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B620E">
      <w:pPr>
        <w:rPr>
          <w:rFonts w:ascii="Times New Roman" w:hAnsi="Times New Roman" w:eastAsia="黑体"/>
          <w:sz w:val="32"/>
          <w:szCs w:val="32"/>
        </w:rPr>
      </w:pPr>
      <w:r>
        <w:rPr>
          <w:rFonts w:hint="eastAsia" w:ascii="Times New Roman" w:hAnsi="Times New Roman" w:eastAsia="黑体"/>
          <w:sz w:val="32"/>
          <w:szCs w:val="32"/>
        </w:rPr>
        <w:t xml:space="preserve">   </w:t>
      </w:r>
      <w:r>
        <w:rPr>
          <w:rFonts w:ascii="Times New Roman" w:hAnsi="Times New Roman" w:cs="Microsoft JhengHei"/>
          <w:sz w:val="44"/>
          <w:szCs w:val="44"/>
        </w:rPr>
        <w:drawing>
          <wp:anchor distT="0" distB="0" distL="114300" distR="114300" simplePos="0" relativeHeight="251661312" behindDoc="0" locked="0" layoutInCell="1" allowOverlap="1">
            <wp:simplePos x="0" y="0"/>
            <wp:positionH relativeFrom="page">
              <wp:posOffset>4733925</wp:posOffset>
            </wp:positionH>
            <wp:positionV relativeFrom="page">
              <wp:posOffset>968375</wp:posOffset>
            </wp:positionV>
            <wp:extent cx="1720215" cy="800100"/>
            <wp:effectExtent l="0" t="0" r="1905" b="7620"/>
            <wp:wrapNone/>
            <wp:docPr id="2"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说明: GD"/>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720215" cy="800100"/>
                    </a:xfrm>
                    <a:prstGeom prst="rect">
                      <a:avLst/>
                    </a:prstGeom>
                    <a:noFill/>
                    <a:ln>
                      <a:noFill/>
                    </a:ln>
                  </pic:spPr>
                </pic:pic>
              </a:graphicData>
            </a:graphic>
          </wp:anchor>
        </w:drawing>
      </w:r>
    </w:p>
    <w:p w14:paraId="315F9D2F">
      <w:pPr>
        <w:rPr>
          <w:rFonts w:ascii="Times New Roman" w:hAnsi="Times New Roman" w:eastAsia="黑体"/>
          <w:sz w:val="32"/>
          <w:szCs w:val="32"/>
        </w:rPr>
      </w:pPr>
    </w:p>
    <w:p w14:paraId="0AED4009">
      <w:pPr>
        <w:rPr>
          <w:rFonts w:ascii="Times New Roman" w:hAnsi="Times New Roman" w:eastAsia="MS Gothic"/>
          <w:b/>
          <w:sz w:val="84"/>
          <w:szCs w:val="84"/>
        </w:rPr>
      </w:pPr>
      <w:r>
        <w:rPr>
          <w:rFonts w:hint="eastAsia" w:ascii="Times New Roman" w:hAnsi="Times New Roman" w:eastAsia="黑体"/>
          <w:sz w:val="32"/>
          <w:szCs w:val="32"/>
        </w:rPr>
        <w:t xml:space="preserve"> </w:t>
      </w:r>
      <w:r>
        <w:rPr>
          <w:rFonts w:ascii="Times New Roman" w:hAnsi="Times New Roman" w:eastAsia="黑体"/>
          <w:spacing w:val="28"/>
          <w:sz w:val="48"/>
          <w:szCs w:val="48"/>
        </w:rPr>
        <w:t>广东省标准</w:t>
      </w:r>
      <w:r>
        <w:rPr>
          <w:rFonts w:ascii="Times New Roman" w:hAnsi="Times New Roman" w:eastAsia="黑体"/>
          <w:sz w:val="32"/>
          <w:szCs w:val="32"/>
        </w:rPr>
        <w:t xml:space="preserve">            </w:t>
      </w:r>
      <w:r>
        <w:rPr>
          <w:rFonts w:hint="eastAsia" w:ascii="Times New Roman" w:hAnsi="Times New Roman"/>
          <w:sz w:val="52"/>
        </w:rPr>
        <w:t xml:space="preserve">   </w:t>
      </w:r>
    </w:p>
    <w:p w14:paraId="467558EB">
      <w:pPr>
        <w:rPr>
          <w:rFonts w:ascii="Times New Roman" w:hAnsi="Times New Roman"/>
        </w:rPr>
      </w:pPr>
      <w:r>
        <w:rPr>
          <w:rFonts w:ascii="Times New Roman" w:hAnsi="Times New Roman"/>
        </w:rPr>
        <w:t xml:space="preserve">                              </w:t>
      </w:r>
      <w:bookmarkStart w:id="0" w:name="_Toc337542810"/>
      <w:r>
        <w:rPr>
          <w:rFonts w:hint="eastAsia" w:ascii="Times New Roman" w:hAnsi="Times New Roman"/>
        </w:rPr>
        <w:t xml:space="preserve">                       </w:t>
      </w:r>
    </w:p>
    <w:p w14:paraId="0C7AF2A3">
      <w:pPr>
        <w:ind w:firstLine="5536" w:firstLineChars="1600"/>
        <w:rPr>
          <w:rFonts w:ascii="Times New Roman" w:hAnsi="Times New Roman"/>
        </w:rPr>
      </w:pPr>
      <w:r>
        <w:rPr>
          <w:rFonts w:ascii="Times New Roman" w:hAnsi="Times New Roman"/>
          <w:spacing w:val="23"/>
          <w:sz w:val="30"/>
          <w:szCs w:val="30"/>
        </w:rPr>
        <w:t>DBJ</w:t>
      </w:r>
      <w:r>
        <w:rPr>
          <w:rFonts w:hint="eastAsia" w:ascii="Times New Roman" w:hAnsi="Times New Roman"/>
          <w:spacing w:val="23"/>
          <w:sz w:val="30"/>
          <w:szCs w:val="30"/>
        </w:rPr>
        <w:t>/T 15</w:t>
      </w:r>
      <w:r>
        <w:rPr>
          <w:rFonts w:ascii="Times New Roman" w:hAnsi="Times New Roman"/>
          <w:spacing w:val="23"/>
          <w:sz w:val="30"/>
          <w:szCs w:val="30"/>
        </w:rPr>
        <w:t>-</w:t>
      </w:r>
      <w:r>
        <w:rPr>
          <w:rFonts w:hint="eastAsia" w:ascii="Times New Roman" w:hAnsi="Times New Roman"/>
          <w:spacing w:val="23"/>
          <w:sz w:val="30"/>
          <w:szCs w:val="30"/>
        </w:rPr>
        <w:t>XX</w:t>
      </w:r>
      <w:r>
        <w:rPr>
          <w:rFonts w:ascii="Times New Roman" w:hAnsi="Times New Roman"/>
          <w:spacing w:val="23"/>
          <w:sz w:val="30"/>
          <w:szCs w:val="30"/>
        </w:rPr>
        <w:t>-</w:t>
      </w:r>
      <w:bookmarkEnd w:id="0"/>
      <w:r>
        <w:rPr>
          <w:rFonts w:hint="eastAsia" w:ascii="Times New Roman" w:hAnsi="Times New Roman"/>
          <w:sz w:val="30"/>
          <w:szCs w:val="30"/>
        </w:rPr>
        <w:t>XXXX</w:t>
      </w:r>
    </w:p>
    <w:p w14:paraId="2293C3F7">
      <w:pPr>
        <w:spacing w:line="400" w:lineRule="exact"/>
        <w:rPr>
          <w:rFonts w:ascii="Times New Roman" w:hAnsi="Times New Roman" w:eastAsia="黑体"/>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0" r="0" b="0"/>
                <wp:wrapNone/>
                <wp:docPr id="1" name="直线 59"/>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FpJ1AAAAAcBAAAPAAAAAAAAAAEAIAAAACIAAABkcnMvZG93bnJldi54bWxQSwECFAAU&#10;AAAACACHTuJAaA1l+/UBAADqAwAADgAAAAAAAAABACAAAAAj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sz w:val="28"/>
          <w:szCs w:val="28"/>
        </w:rPr>
        <w:t xml:space="preserve">                                       </w:t>
      </w:r>
      <w:r>
        <w:rPr>
          <w:rFonts w:hint="eastAsia" w:ascii="Times New Roman" w:hAnsi="Times New Roman" w:eastAsia="黑体"/>
          <w:sz w:val="28"/>
          <w:szCs w:val="28"/>
        </w:rPr>
        <w:t>备案号 J XXXXX-XXXX</w:t>
      </w:r>
    </w:p>
    <w:p w14:paraId="32674C2D">
      <w:pPr>
        <w:jc w:val="center"/>
        <w:rPr>
          <w:rFonts w:ascii="Times New Roman" w:hAnsi="Times New Roman"/>
          <w:b/>
          <w:sz w:val="48"/>
          <w:szCs w:val="48"/>
        </w:rPr>
      </w:pPr>
    </w:p>
    <w:p w14:paraId="2697F6CA">
      <w:pPr>
        <w:rPr>
          <w:rFonts w:ascii="Times New Roman" w:hAnsi="Times New Roman"/>
        </w:rPr>
      </w:pPr>
      <w:bookmarkStart w:id="1" w:name="_Toc375640674"/>
    </w:p>
    <w:bookmarkEnd w:id="1"/>
    <w:p w14:paraId="06C68ADF">
      <w:pPr>
        <w:widowControl/>
        <w:jc w:val="center"/>
        <w:rPr>
          <w:rFonts w:ascii="Times New Roman" w:hAnsi="Times New Roman"/>
          <w:b/>
          <w:bCs/>
          <w:sz w:val="48"/>
          <w:szCs w:val="48"/>
        </w:rPr>
      </w:pPr>
      <w:r>
        <w:rPr>
          <w:rFonts w:hint="eastAsia" w:ascii="Times New Roman" w:hAnsi="Times New Roman"/>
          <w:b/>
          <w:bCs/>
          <w:sz w:val="48"/>
          <w:szCs w:val="48"/>
        </w:rPr>
        <w:t>装配式</w:t>
      </w:r>
      <w:bookmarkStart w:id="2" w:name="OLE_LINK8"/>
      <w:r>
        <w:rPr>
          <w:rFonts w:hint="eastAsia" w:ascii="Times New Roman" w:hAnsi="Times New Roman"/>
          <w:b/>
          <w:bCs/>
          <w:sz w:val="48"/>
          <w:szCs w:val="48"/>
        </w:rPr>
        <w:t>人行道</w:t>
      </w:r>
      <w:bookmarkStart w:id="3" w:name="OLE_LINK27"/>
      <w:r>
        <w:rPr>
          <w:rFonts w:hint="eastAsia" w:ascii="Times New Roman" w:hAnsi="Times New Roman"/>
          <w:b/>
          <w:bCs/>
          <w:sz w:val="48"/>
          <w:szCs w:val="48"/>
        </w:rPr>
        <w:t>铺装系统</w:t>
      </w:r>
      <w:bookmarkEnd w:id="2"/>
      <w:bookmarkEnd w:id="3"/>
      <w:r>
        <w:rPr>
          <w:rFonts w:hint="eastAsia" w:ascii="Times New Roman" w:hAnsi="Times New Roman"/>
          <w:b/>
          <w:bCs/>
          <w:sz w:val="48"/>
          <w:szCs w:val="48"/>
        </w:rPr>
        <w:t>技术标准</w:t>
      </w:r>
    </w:p>
    <w:p w14:paraId="36207B95">
      <w:pPr>
        <w:spacing w:line="360" w:lineRule="auto"/>
        <w:jc w:val="center"/>
        <w:rPr>
          <w:rFonts w:ascii="Times New Roman" w:hAnsi="Times New Roman"/>
          <w:b/>
          <w:bCs/>
          <w:sz w:val="28"/>
          <w:szCs w:val="28"/>
        </w:rPr>
      </w:pPr>
      <w:r>
        <w:rPr>
          <w:rFonts w:ascii="Times New Roman" w:hAnsi="Times New Roman"/>
          <w:b/>
          <w:bCs/>
          <w:sz w:val="28"/>
          <w:szCs w:val="28"/>
        </w:rPr>
        <w:t xml:space="preserve">Technical </w:t>
      </w:r>
      <w:r>
        <w:rPr>
          <w:rFonts w:ascii="Times New Roman" w:hAnsi="Times New Roman" w:cs="Times New Roman"/>
          <w:b/>
          <w:bCs/>
          <w:color w:val="000000"/>
          <w:sz w:val="28"/>
          <w:szCs w:val="28"/>
        </w:rPr>
        <w:t>S</w:t>
      </w:r>
      <w:r>
        <w:rPr>
          <w:rFonts w:hint="eastAsia" w:ascii="Times New Roman" w:hAnsi="Times New Roman" w:cs="Times New Roman"/>
          <w:b/>
          <w:bCs/>
          <w:color w:val="000000"/>
          <w:sz w:val="28"/>
          <w:szCs w:val="28"/>
        </w:rPr>
        <w:t>tandard</w:t>
      </w:r>
      <w:r>
        <w:rPr>
          <w:rFonts w:ascii="Times New Roman" w:hAnsi="Times New Roman"/>
          <w:b/>
          <w:bCs/>
          <w:sz w:val="28"/>
          <w:szCs w:val="28"/>
        </w:rPr>
        <w:t xml:space="preserve"> for Prefabricated </w:t>
      </w:r>
      <w:r>
        <w:rPr>
          <w:rFonts w:hint="eastAsia" w:ascii="Times New Roman" w:hAnsi="Times New Roman"/>
          <w:b/>
          <w:bCs/>
          <w:sz w:val="28"/>
          <w:szCs w:val="28"/>
        </w:rPr>
        <w:t>P</w:t>
      </w:r>
      <w:r>
        <w:rPr>
          <w:rFonts w:ascii="Times New Roman" w:hAnsi="Times New Roman"/>
          <w:b/>
          <w:bCs/>
          <w:sz w:val="28"/>
          <w:szCs w:val="28"/>
        </w:rPr>
        <w:t xml:space="preserve">avement </w:t>
      </w:r>
      <w:r>
        <w:rPr>
          <w:rFonts w:hint="eastAsia" w:ascii="Times New Roman" w:hAnsi="Times New Roman"/>
          <w:b/>
          <w:bCs/>
          <w:sz w:val="28"/>
          <w:szCs w:val="28"/>
        </w:rPr>
        <w:t>P</w:t>
      </w:r>
      <w:r>
        <w:rPr>
          <w:rFonts w:ascii="Times New Roman" w:hAnsi="Times New Roman"/>
          <w:b/>
          <w:bCs/>
          <w:sz w:val="28"/>
          <w:szCs w:val="28"/>
        </w:rPr>
        <w:t xml:space="preserve">aving </w:t>
      </w:r>
      <w:r>
        <w:rPr>
          <w:rFonts w:hint="eastAsia" w:ascii="Times New Roman" w:hAnsi="Times New Roman"/>
          <w:b/>
          <w:bCs/>
          <w:sz w:val="28"/>
          <w:szCs w:val="28"/>
        </w:rPr>
        <w:t>S</w:t>
      </w:r>
      <w:r>
        <w:rPr>
          <w:rFonts w:ascii="Times New Roman" w:hAnsi="Times New Roman"/>
          <w:b/>
          <w:bCs/>
          <w:sz w:val="28"/>
          <w:szCs w:val="28"/>
        </w:rPr>
        <w:t>ystem</w:t>
      </w:r>
      <w:r>
        <w:rPr>
          <w:rFonts w:hint="eastAsia" w:ascii="Times New Roman" w:hAnsi="Times New Roman"/>
          <w:b/>
          <w:bCs/>
          <w:sz w:val="28"/>
          <w:szCs w:val="28"/>
        </w:rPr>
        <w:t xml:space="preserve"> </w:t>
      </w:r>
    </w:p>
    <w:p w14:paraId="21231D13">
      <w:pPr>
        <w:jc w:val="center"/>
        <w:rPr>
          <w:rFonts w:ascii="Times New Roman" w:hAnsi="Times New Roman"/>
          <w:b/>
          <w:sz w:val="28"/>
          <w:szCs w:val="28"/>
        </w:rPr>
      </w:pPr>
    </w:p>
    <w:p w14:paraId="74BFDFE2">
      <w:pPr>
        <w:jc w:val="center"/>
        <w:rPr>
          <w:rFonts w:ascii="Times New Roman" w:hAnsi="Times New Roman"/>
          <w:b/>
          <w:sz w:val="30"/>
          <w:szCs w:val="30"/>
        </w:rPr>
      </w:pPr>
      <w:bookmarkStart w:id="4" w:name="OLE_LINK22"/>
      <w:r>
        <w:rPr>
          <w:rFonts w:hint="eastAsia" w:ascii="Times New Roman" w:hAnsi="Times New Roman"/>
          <w:b/>
          <w:sz w:val="30"/>
          <w:szCs w:val="30"/>
        </w:rPr>
        <w:t>（</w:t>
      </w:r>
      <w:r>
        <w:rPr>
          <w:rFonts w:hint="eastAsia" w:ascii="Times New Roman" w:hAnsi="Times New Roman"/>
          <w:b/>
          <w:sz w:val="30"/>
          <w:szCs w:val="30"/>
          <w:lang w:eastAsia="zh-CN"/>
        </w:rPr>
        <w:t>征求意见稿</w:t>
      </w:r>
      <w:r>
        <w:rPr>
          <w:rFonts w:hint="eastAsia" w:ascii="Times New Roman" w:hAnsi="Times New Roman"/>
          <w:b/>
          <w:sz w:val="30"/>
          <w:szCs w:val="30"/>
        </w:rPr>
        <w:t>）</w:t>
      </w:r>
    </w:p>
    <w:bookmarkEnd w:id="4"/>
    <w:p w14:paraId="7B1E35C0">
      <w:pPr>
        <w:rPr>
          <w:rFonts w:ascii="Times New Roman" w:hAnsi="Times New Roman"/>
        </w:rPr>
      </w:pPr>
    </w:p>
    <w:p w14:paraId="112C3AA3">
      <w:pPr>
        <w:rPr>
          <w:rFonts w:ascii="Times New Roman" w:hAnsi="Times New Roman"/>
        </w:rPr>
      </w:pPr>
    </w:p>
    <w:p w14:paraId="5563451A">
      <w:pPr>
        <w:rPr>
          <w:rFonts w:ascii="Times New Roman" w:hAnsi="Times New Roman"/>
        </w:rPr>
      </w:pPr>
    </w:p>
    <w:p w14:paraId="336562EE">
      <w:pPr>
        <w:pStyle w:val="2"/>
      </w:pPr>
    </w:p>
    <w:p w14:paraId="27EC05BD">
      <w:pPr>
        <w:pStyle w:val="2"/>
      </w:pPr>
    </w:p>
    <w:p w14:paraId="473FD64C">
      <w:pPr>
        <w:pStyle w:val="2"/>
      </w:pPr>
    </w:p>
    <w:p w14:paraId="2305051D">
      <w:pPr>
        <w:pStyle w:val="2"/>
      </w:pPr>
    </w:p>
    <w:p w14:paraId="23F2616A">
      <w:pPr>
        <w:pStyle w:val="2"/>
      </w:pPr>
    </w:p>
    <w:p w14:paraId="4884134E">
      <w:pPr>
        <w:pStyle w:val="2"/>
      </w:pPr>
    </w:p>
    <w:p w14:paraId="1F7F7754">
      <w:pPr>
        <w:pStyle w:val="2"/>
      </w:pPr>
    </w:p>
    <w:p w14:paraId="4B08470C">
      <w:pPr>
        <w:rPr>
          <w:rFonts w:ascii="Times New Roman" w:hAnsi="Times New Roman"/>
        </w:rPr>
      </w:pPr>
    </w:p>
    <w:p w14:paraId="161D7F34">
      <w:pPr>
        <w:rPr>
          <w:rFonts w:ascii="Times New Roman" w:hAnsi="Times New Roman"/>
        </w:rPr>
      </w:pPr>
    </w:p>
    <w:p w14:paraId="55515B7C">
      <w:pPr>
        <w:rPr>
          <w:rFonts w:ascii="Times New Roman" w:hAnsi="Times New Roman"/>
        </w:rPr>
      </w:pPr>
    </w:p>
    <w:p w14:paraId="6B3F7144">
      <w:pPr>
        <w:rPr>
          <w:rFonts w:ascii="Times New Roman" w:hAnsi="Times New Roman"/>
        </w:rPr>
      </w:pPr>
    </w:p>
    <w:p w14:paraId="7CC7AF99">
      <w:pPr>
        <w:rPr>
          <w:rFonts w:ascii="Times New Roman" w:hAnsi="Times New Roman"/>
        </w:rPr>
      </w:pPr>
    </w:p>
    <w:p w14:paraId="0C4BA8AC">
      <w:pPr>
        <w:rPr>
          <w:rFonts w:ascii="Times New Roman" w:hAnsi="Times New Roman"/>
        </w:rPr>
      </w:pPr>
    </w:p>
    <w:p w14:paraId="228ACFAA">
      <w:pPr>
        <w:rPr>
          <w:rFonts w:ascii="Times New Roman" w:hAnsi="Times New Roman"/>
        </w:rPr>
      </w:pPr>
    </w:p>
    <w:p w14:paraId="1475A92B">
      <w:pPr>
        <w:rPr>
          <w:rFonts w:ascii="Times New Roman" w:hAnsi="Times New Roman"/>
        </w:rPr>
      </w:pPr>
    </w:p>
    <w:p w14:paraId="4CFB0964">
      <w:pPr>
        <w:rPr>
          <w:rFonts w:ascii="Times New Roman" w:hAnsi="Times New Roman"/>
        </w:rPr>
      </w:pPr>
    </w:p>
    <w:p w14:paraId="4057E93C">
      <w:pPr>
        <w:jc w:val="center"/>
        <w:rPr>
          <w:rFonts w:ascii="Times New Roman" w:hAnsi="Times New Roman" w:eastAsia="黑体"/>
          <w:sz w:val="28"/>
          <w:szCs w:val="28"/>
        </w:rPr>
      </w:pPr>
      <w:r>
        <w:rPr>
          <w:rFonts w:ascii="Times New Roman" w:hAnsi="Times New Roman" w:eastAsia="黑体"/>
          <w:sz w:val="28"/>
          <w:szCs w:val="28"/>
        </w:rPr>
        <w:t>20</w:t>
      </w:r>
      <w:r>
        <w:rPr>
          <w:rFonts w:hint="eastAsia" w:ascii="Times New Roman" w:hAnsi="Times New Roman" w:eastAsia="黑体"/>
          <w:sz w:val="28"/>
          <w:szCs w:val="28"/>
        </w:rPr>
        <w:t>2X</w:t>
      </w:r>
      <w:r>
        <w:rPr>
          <w:rFonts w:ascii="Times New Roman" w:hAnsi="Times New Roman" w:eastAsia="黑体"/>
          <w:sz w:val="28"/>
          <w:szCs w:val="28"/>
        </w:rPr>
        <w:t>-</w:t>
      </w:r>
      <w:r>
        <w:rPr>
          <w:rFonts w:hint="eastAsia" w:ascii="Times New Roman" w:hAnsi="Times New Roman" w:eastAsia="黑体"/>
          <w:sz w:val="28"/>
          <w:szCs w:val="28"/>
        </w:rPr>
        <w:t>XX</w:t>
      </w:r>
      <w:r>
        <w:rPr>
          <w:rFonts w:ascii="Times New Roman" w:hAnsi="Times New Roman" w:eastAsia="黑体"/>
          <w:sz w:val="28"/>
          <w:szCs w:val="28"/>
        </w:rPr>
        <w:t>-</w:t>
      </w:r>
      <w:r>
        <w:rPr>
          <w:rFonts w:hint="eastAsia" w:ascii="Times New Roman" w:hAnsi="Times New Roman" w:eastAsia="黑体"/>
          <w:sz w:val="28"/>
          <w:szCs w:val="28"/>
        </w:rPr>
        <w:t>XX</w:t>
      </w:r>
      <w:r>
        <w:rPr>
          <w:rFonts w:ascii="Times New Roman" w:hAnsi="Times New Roman" w:eastAsia="黑体"/>
          <w:sz w:val="28"/>
          <w:szCs w:val="28"/>
        </w:rPr>
        <w:t xml:space="preserve">  发布                   20</w:t>
      </w:r>
      <w:r>
        <w:rPr>
          <w:rFonts w:hint="eastAsia" w:ascii="Times New Roman" w:hAnsi="Times New Roman" w:eastAsia="黑体"/>
          <w:sz w:val="28"/>
          <w:szCs w:val="28"/>
        </w:rPr>
        <w:t>2X</w:t>
      </w:r>
      <w:r>
        <w:rPr>
          <w:rFonts w:ascii="Times New Roman" w:hAnsi="Times New Roman" w:eastAsia="黑体"/>
          <w:sz w:val="28"/>
          <w:szCs w:val="28"/>
        </w:rPr>
        <w:t>-</w:t>
      </w:r>
      <w:r>
        <w:rPr>
          <w:rFonts w:hint="eastAsia" w:ascii="Times New Roman" w:hAnsi="Times New Roman" w:eastAsia="黑体"/>
          <w:sz w:val="28"/>
          <w:szCs w:val="28"/>
        </w:rPr>
        <w:t>XX</w:t>
      </w:r>
      <w:r>
        <w:rPr>
          <w:rFonts w:ascii="Times New Roman" w:hAnsi="Times New Roman" w:eastAsia="黑体"/>
          <w:sz w:val="28"/>
          <w:szCs w:val="28"/>
        </w:rPr>
        <w:t>-</w:t>
      </w:r>
      <w:r>
        <w:rPr>
          <w:rFonts w:hint="eastAsia" w:ascii="Times New Roman" w:hAnsi="Times New Roman" w:eastAsia="黑体"/>
          <w:sz w:val="28"/>
          <w:szCs w:val="28"/>
        </w:rPr>
        <w:t xml:space="preserve">XX  </w:t>
      </w:r>
      <w:r>
        <w:rPr>
          <w:rFonts w:ascii="Times New Roman" w:hAnsi="Times New Roman" w:eastAsia="黑体"/>
          <w:sz w:val="28"/>
          <w:szCs w:val="28"/>
        </w:rPr>
        <w:t>实施</w:t>
      </w:r>
    </w:p>
    <w:p w14:paraId="1FE562C8">
      <w:pPr>
        <w:tabs>
          <w:tab w:val="left" w:pos="8235"/>
        </w:tabs>
        <w:rPr>
          <w:rFonts w:ascii="Times New Roman" w:hAnsi="Times New Roman" w:eastAsia="黑体"/>
          <w:b/>
          <w:sz w:val="28"/>
          <w:szCs w:val="28"/>
        </w:rPr>
      </w:pPr>
      <w:r>
        <w:rPr>
          <w:rFonts w:ascii="Times New Roman" w:hAnsi="Times New Roman" w:eastAsia="黑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0" r="0" b="0"/>
                <wp:wrapNone/>
                <wp:docPr id="4" name="直线 60"/>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Siq+0gAA&#10;AAUBAAAPAAAAAAAAAAEAIAAAACIAAABkcnMvZG93bnJldi54bWxQSwECFAAUAAAACACHTuJAJvQO&#10;T+sBAADgAwAADgAAAAAAAAABACAAAAAhAQAAZHJzL2Uyb0RvYy54bWxQSwUGAAAAAAYABgBZAQAA&#10;fgUAAAAA&#10;">
                <v:fill on="f" focussize="0,0"/>
                <v:stroke color="#000000" joinstyle="round"/>
                <v:imagedata o:title=""/>
                <o:lock v:ext="edit" aspectratio="f"/>
              </v:line>
            </w:pict>
          </mc:Fallback>
        </mc:AlternateContent>
      </w:r>
      <w:r>
        <w:rPr>
          <w:rFonts w:ascii="Times New Roman" w:hAnsi="Times New Roman" w:eastAsia="黑体"/>
          <w:b/>
          <w:sz w:val="28"/>
          <w:szCs w:val="28"/>
        </w:rPr>
        <w:tab/>
      </w:r>
    </w:p>
    <w:p w14:paraId="3E54BBE6">
      <w:pPr>
        <w:jc w:val="center"/>
        <w:rPr>
          <w:rFonts w:ascii="Times New Roman" w:hAnsi="Times New Roman" w:eastAsia="黑体"/>
          <w:spacing w:val="20"/>
          <w:sz w:val="32"/>
          <w:szCs w:val="32"/>
        </w:rPr>
      </w:pPr>
      <w:r>
        <w:rPr>
          <w:rFonts w:ascii="Times New Roman" w:hAnsi="Times New Roman" w:eastAsia="黑体"/>
          <w:sz w:val="32"/>
          <w:szCs w:val="32"/>
        </w:rPr>
        <w:t>广东省住房和城乡建设厅</w:t>
      </w:r>
      <w:r>
        <w:rPr>
          <w:rFonts w:ascii="Times New Roman" w:hAnsi="Times New Roman" w:eastAsia="黑体"/>
          <w:spacing w:val="20"/>
          <w:sz w:val="28"/>
          <w:szCs w:val="28"/>
        </w:rPr>
        <w:t xml:space="preserve">  </w:t>
      </w:r>
      <w:r>
        <w:rPr>
          <w:rFonts w:ascii="Times New Roman" w:hAnsi="Times New Roman" w:eastAsia="黑体"/>
          <w:spacing w:val="20"/>
          <w:sz w:val="32"/>
          <w:szCs w:val="32"/>
        </w:rPr>
        <w:t>发布</w:t>
      </w:r>
    </w:p>
    <w:tbl>
      <w:tblPr>
        <w:tblStyle w:val="16"/>
        <w:tblpPr w:leftFromText="180" w:rightFromText="180" w:vertAnchor="text" w:horzAnchor="page" w:tblpX="7810" w:tblpY="283"/>
        <w:tblOverlap w:val="never"/>
        <w:tblW w:w="2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14:paraId="45B2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420" w:type="dxa"/>
            <w:vAlign w:val="center"/>
          </w:tcPr>
          <w:p w14:paraId="1FDAEABB">
            <w:pPr>
              <w:jc w:val="center"/>
              <w:rPr>
                <w:rFonts w:ascii="Times New Roman" w:hAnsi="Times New Roman"/>
              </w:rPr>
            </w:pPr>
            <w:r>
              <w:rPr>
                <w:rFonts w:hint="eastAsia" w:ascii="Times New Roman" w:hAnsi="Times New Roman"/>
              </w:rPr>
              <w:t>本标准不涉及专利</w:t>
            </w:r>
          </w:p>
        </w:tc>
      </w:tr>
    </w:tbl>
    <w:p w14:paraId="0F2FF15B">
      <w:pPr>
        <w:widowControl/>
        <w:jc w:val="center"/>
        <w:rPr>
          <w:rFonts w:ascii="Times New Roman" w:hAnsi="Times New Roman"/>
        </w:rPr>
      </w:pPr>
    </w:p>
    <w:p w14:paraId="0C3C8156">
      <w:pPr>
        <w:jc w:val="center"/>
        <w:rPr>
          <w:rFonts w:ascii="Times New Roman" w:hAnsi="Times New Roman" w:eastAsia="黑体"/>
          <w:sz w:val="44"/>
          <w:szCs w:val="44"/>
        </w:rPr>
        <w:sectPr>
          <w:footerReference r:id="rId4" w:type="first"/>
          <w:footerReference r:id="rId3" w:type="default"/>
          <w:pgSz w:w="11906" w:h="16838"/>
          <w:pgMar w:top="1418" w:right="1531" w:bottom="1418" w:left="1304" w:header="851" w:footer="992" w:gutter="0"/>
          <w:cols w:space="720" w:num="1"/>
          <w:docGrid w:linePitch="312" w:charSpace="0"/>
        </w:sectPr>
      </w:pPr>
    </w:p>
    <w:p w14:paraId="62ABF7E6">
      <w:pPr>
        <w:jc w:val="center"/>
        <w:rPr>
          <w:rFonts w:ascii="Times New Roman" w:hAnsi="Times New Roman" w:eastAsia="黑体"/>
          <w:sz w:val="44"/>
          <w:szCs w:val="44"/>
        </w:rPr>
      </w:pPr>
      <w:r>
        <w:rPr>
          <w:rFonts w:hint="eastAsia" w:ascii="Times New Roman" w:hAnsi="Times New Roman" w:eastAsia="黑体"/>
          <w:sz w:val="44"/>
          <w:szCs w:val="44"/>
        </w:rPr>
        <w:t>广东省标准</w:t>
      </w:r>
    </w:p>
    <w:p w14:paraId="78B2BA30">
      <w:pPr>
        <w:ind w:firstLine="880"/>
        <w:jc w:val="center"/>
        <w:rPr>
          <w:rFonts w:ascii="Times New Roman" w:hAnsi="Times New Roman" w:eastAsia="黑体"/>
          <w:sz w:val="44"/>
          <w:szCs w:val="44"/>
        </w:rPr>
      </w:pPr>
    </w:p>
    <w:p w14:paraId="6CDEF029">
      <w:pPr>
        <w:ind w:firstLine="880"/>
        <w:jc w:val="center"/>
        <w:rPr>
          <w:rFonts w:ascii="Times New Roman" w:hAnsi="Times New Roman" w:eastAsia="黑体"/>
          <w:sz w:val="44"/>
          <w:szCs w:val="44"/>
        </w:rPr>
      </w:pPr>
    </w:p>
    <w:p w14:paraId="729D45CE">
      <w:pPr>
        <w:widowControl/>
        <w:jc w:val="center"/>
        <w:rPr>
          <w:rFonts w:ascii="Times New Roman" w:hAnsi="Times New Roman"/>
          <w:b/>
          <w:bCs/>
          <w:sz w:val="48"/>
          <w:szCs w:val="48"/>
        </w:rPr>
      </w:pPr>
      <w:r>
        <w:rPr>
          <w:rFonts w:hint="eastAsia" w:ascii="Times New Roman" w:hAnsi="Times New Roman"/>
          <w:b/>
          <w:bCs/>
          <w:sz w:val="48"/>
          <w:szCs w:val="48"/>
        </w:rPr>
        <w:t>装配式人行道铺装系统技术标准</w:t>
      </w:r>
    </w:p>
    <w:p w14:paraId="3CECB67F">
      <w:pPr>
        <w:widowControl/>
        <w:jc w:val="center"/>
        <w:rPr>
          <w:rFonts w:ascii="Times New Roman" w:hAnsi="Times New Roman"/>
          <w:b/>
          <w:bCs/>
          <w:sz w:val="28"/>
          <w:szCs w:val="28"/>
        </w:rPr>
      </w:pPr>
    </w:p>
    <w:p w14:paraId="33109390">
      <w:pPr>
        <w:spacing w:line="360" w:lineRule="auto"/>
        <w:jc w:val="center"/>
        <w:rPr>
          <w:rFonts w:ascii="Times New Roman" w:hAnsi="Times New Roman"/>
          <w:b/>
          <w:bCs/>
          <w:sz w:val="28"/>
          <w:szCs w:val="28"/>
        </w:rPr>
      </w:pPr>
    </w:p>
    <w:p w14:paraId="3F616021">
      <w:pPr>
        <w:spacing w:line="360" w:lineRule="auto"/>
        <w:jc w:val="center"/>
        <w:rPr>
          <w:rFonts w:ascii="Times New Roman" w:hAnsi="Times New Roman"/>
          <w:b/>
          <w:bCs/>
          <w:sz w:val="28"/>
          <w:szCs w:val="28"/>
        </w:rPr>
      </w:pPr>
      <w:r>
        <w:rPr>
          <w:rFonts w:ascii="Times New Roman" w:hAnsi="Times New Roman"/>
          <w:b/>
          <w:bCs/>
          <w:sz w:val="28"/>
          <w:szCs w:val="28"/>
        </w:rPr>
        <w:t xml:space="preserve">Technical </w:t>
      </w:r>
      <w:r>
        <w:rPr>
          <w:rFonts w:ascii="Times New Roman" w:hAnsi="Times New Roman" w:cs="Times New Roman"/>
          <w:b/>
          <w:bCs/>
          <w:color w:val="000000"/>
          <w:sz w:val="28"/>
          <w:szCs w:val="28"/>
        </w:rPr>
        <w:t>S</w:t>
      </w:r>
      <w:r>
        <w:rPr>
          <w:rFonts w:hint="eastAsia" w:ascii="Times New Roman" w:hAnsi="Times New Roman" w:cs="Times New Roman"/>
          <w:b/>
          <w:bCs/>
          <w:color w:val="000000"/>
          <w:sz w:val="28"/>
          <w:szCs w:val="28"/>
        </w:rPr>
        <w:t>tandard</w:t>
      </w:r>
      <w:r>
        <w:rPr>
          <w:rFonts w:ascii="Times New Roman" w:hAnsi="Times New Roman"/>
          <w:b/>
          <w:bCs/>
          <w:sz w:val="28"/>
          <w:szCs w:val="28"/>
        </w:rPr>
        <w:t xml:space="preserve"> for Prefabricated </w:t>
      </w:r>
      <w:r>
        <w:rPr>
          <w:rFonts w:hint="eastAsia" w:ascii="Times New Roman" w:hAnsi="Times New Roman"/>
          <w:b/>
          <w:bCs/>
          <w:sz w:val="28"/>
          <w:szCs w:val="28"/>
        </w:rPr>
        <w:t>P</w:t>
      </w:r>
      <w:r>
        <w:rPr>
          <w:rFonts w:ascii="Times New Roman" w:hAnsi="Times New Roman"/>
          <w:b/>
          <w:bCs/>
          <w:sz w:val="28"/>
          <w:szCs w:val="28"/>
        </w:rPr>
        <w:t xml:space="preserve">avement </w:t>
      </w:r>
      <w:r>
        <w:rPr>
          <w:rFonts w:hint="eastAsia" w:ascii="Times New Roman" w:hAnsi="Times New Roman"/>
          <w:b/>
          <w:bCs/>
          <w:sz w:val="28"/>
          <w:szCs w:val="28"/>
        </w:rPr>
        <w:t>P</w:t>
      </w:r>
      <w:r>
        <w:rPr>
          <w:rFonts w:ascii="Times New Roman" w:hAnsi="Times New Roman"/>
          <w:b/>
          <w:bCs/>
          <w:sz w:val="28"/>
          <w:szCs w:val="28"/>
        </w:rPr>
        <w:t xml:space="preserve">aving </w:t>
      </w:r>
      <w:r>
        <w:rPr>
          <w:rFonts w:hint="eastAsia" w:ascii="Times New Roman" w:hAnsi="Times New Roman"/>
          <w:b/>
          <w:bCs/>
          <w:sz w:val="28"/>
          <w:szCs w:val="28"/>
        </w:rPr>
        <w:t>S</w:t>
      </w:r>
      <w:r>
        <w:rPr>
          <w:rFonts w:ascii="Times New Roman" w:hAnsi="Times New Roman"/>
          <w:b/>
          <w:bCs/>
          <w:sz w:val="28"/>
          <w:szCs w:val="28"/>
        </w:rPr>
        <w:t>ystem</w:t>
      </w:r>
      <w:r>
        <w:rPr>
          <w:rFonts w:hint="eastAsia" w:ascii="Times New Roman" w:hAnsi="Times New Roman"/>
          <w:b/>
          <w:bCs/>
          <w:sz w:val="28"/>
          <w:szCs w:val="28"/>
        </w:rPr>
        <w:t xml:space="preserve"> </w:t>
      </w:r>
    </w:p>
    <w:p w14:paraId="55A9E8EC">
      <w:pPr>
        <w:spacing w:line="360" w:lineRule="auto"/>
        <w:jc w:val="center"/>
        <w:rPr>
          <w:rFonts w:ascii="Times New Roman" w:hAnsi="Times New Roman" w:cs="Arial"/>
          <w:sz w:val="36"/>
          <w:szCs w:val="36"/>
          <w:shd w:val="clear" w:color="auto" w:fill="FFFFFF"/>
        </w:rPr>
      </w:pPr>
    </w:p>
    <w:p w14:paraId="46489B46">
      <w:pPr>
        <w:spacing w:line="360" w:lineRule="exact"/>
        <w:jc w:val="center"/>
        <w:rPr>
          <w:rFonts w:ascii="Times New Roman" w:hAnsi="Times New Roman"/>
          <w:sz w:val="28"/>
          <w:szCs w:val="28"/>
        </w:rPr>
      </w:pPr>
    </w:p>
    <w:p w14:paraId="3317A78F">
      <w:pPr>
        <w:spacing w:line="360" w:lineRule="exact"/>
        <w:jc w:val="center"/>
        <w:rPr>
          <w:rFonts w:ascii="Times New Roman" w:hAnsi="Times New Roman"/>
          <w:sz w:val="28"/>
          <w:szCs w:val="28"/>
        </w:rPr>
      </w:pPr>
    </w:p>
    <w:p w14:paraId="704420A4">
      <w:pPr>
        <w:spacing w:line="360" w:lineRule="exact"/>
        <w:jc w:val="center"/>
        <w:rPr>
          <w:rFonts w:ascii="Times New Roman" w:hAnsi="Times New Roman"/>
          <w:sz w:val="28"/>
          <w:szCs w:val="28"/>
        </w:rPr>
      </w:pPr>
      <w:r>
        <w:rPr>
          <w:rFonts w:hint="eastAsia" w:ascii="Times New Roman" w:hAnsi="Times New Roman"/>
          <w:sz w:val="28"/>
          <w:szCs w:val="28"/>
        </w:rPr>
        <w:t xml:space="preserve">DBJ/T </w:t>
      </w:r>
      <w:r>
        <w:rPr>
          <w:rFonts w:ascii="Times New Roman" w:hAnsi="Times New Roman"/>
          <w:sz w:val="28"/>
          <w:szCs w:val="28"/>
          <w:shd w:val="pct10" w:color="auto" w:fill="FFFFFF"/>
        </w:rPr>
        <w:t>15</w:t>
      </w:r>
      <w:r>
        <w:rPr>
          <w:rFonts w:hint="eastAsia" w:ascii="Times New Roman" w:hAnsi="Times New Roman"/>
          <w:sz w:val="28"/>
          <w:szCs w:val="28"/>
        </w:rPr>
        <w:t>-</w:t>
      </w:r>
      <w:r>
        <w:rPr>
          <w:rFonts w:hint="eastAsia" w:ascii="Times New Roman" w:hAnsi="Times New Roman"/>
          <w:sz w:val="28"/>
          <w:szCs w:val="28"/>
          <w:shd w:val="pct10" w:color="auto" w:fill="FFFFFF"/>
        </w:rPr>
        <w:t>***</w:t>
      </w: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rPr>
        <w:t>*</w:t>
      </w:r>
    </w:p>
    <w:p w14:paraId="330C411E">
      <w:pPr>
        <w:ind w:left="630" w:leftChars="300"/>
        <w:rPr>
          <w:rFonts w:ascii="Times New Roman" w:hAnsi="Times New Roman" w:cs="宋体"/>
          <w:sz w:val="28"/>
          <w:szCs w:val="28"/>
        </w:rPr>
      </w:pPr>
    </w:p>
    <w:p w14:paraId="5E0922CE">
      <w:pPr>
        <w:adjustRightInd w:val="0"/>
        <w:snapToGrid w:val="0"/>
        <w:ind w:left="1273" w:leftChars="606"/>
        <w:rPr>
          <w:rFonts w:ascii="Times New Roman" w:hAnsi="Times New Roman" w:cs="宋体"/>
          <w:sz w:val="28"/>
          <w:szCs w:val="28"/>
        </w:rPr>
      </w:pPr>
      <w:r>
        <w:rPr>
          <w:rFonts w:hint="eastAsia" w:ascii="Times New Roman" w:hAnsi="Times New Roman" w:cs="宋体"/>
          <w:sz w:val="28"/>
          <w:szCs w:val="28"/>
        </w:rPr>
        <w:t>住房城乡建设部备案号：</w:t>
      </w:r>
      <w:r>
        <w:rPr>
          <w:rFonts w:hint="eastAsia" w:ascii="Times New Roman" w:hAnsi="Times New Roman"/>
          <w:sz w:val="28"/>
          <w:szCs w:val="28"/>
        </w:rPr>
        <w:t>***</w:t>
      </w:r>
    </w:p>
    <w:p w14:paraId="30B51D97">
      <w:pPr>
        <w:adjustRightInd w:val="0"/>
        <w:snapToGrid w:val="0"/>
        <w:ind w:left="1273" w:leftChars="606"/>
        <w:rPr>
          <w:rFonts w:ascii="Times New Roman" w:hAnsi="Times New Roman" w:cs="宋体"/>
          <w:sz w:val="28"/>
          <w:szCs w:val="28"/>
        </w:rPr>
      </w:pPr>
      <w:r>
        <w:rPr>
          <w:rFonts w:hint="eastAsia" w:ascii="Times New Roman" w:hAnsi="Times New Roman" w:cs="宋体"/>
          <w:sz w:val="28"/>
          <w:szCs w:val="28"/>
        </w:rPr>
        <w:t>批准部门：广东省住房和城乡建设厅</w:t>
      </w:r>
    </w:p>
    <w:p w14:paraId="077DB767">
      <w:pPr>
        <w:adjustRightInd w:val="0"/>
        <w:snapToGrid w:val="0"/>
        <w:ind w:left="1273" w:leftChars="606"/>
        <w:rPr>
          <w:rFonts w:ascii="Times New Roman" w:hAnsi="Times New Roman" w:cs="宋体"/>
          <w:sz w:val="28"/>
          <w:szCs w:val="28"/>
        </w:rPr>
      </w:pPr>
      <w:r>
        <w:rPr>
          <w:rFonts w:hint="eastAsia" w:ascii="Times New Roman" w:hAnsi="Times New Roman" w:cs="宋体"/>
          <w:sz w:val="28"/>
          <w:szCs w:val="28"/>
        </w:rPr>
        <w:t>施行日期：2 0 2* 年</w:t>
      </w:r>
      <w:r>
        <w:rPr>
          <w:rFonts w:hint="eastAsia" w:ascii="Times New Roman" w:hAnsi="Times New Roman" w:cs="宋体"/>
          <w:sz w:val="28"/>
          <w:szCs w:val="28"/>
          <w:shd w:val="pct10" w:color="auto" w:fill="FFFFFF"/>
        </w:rPr>
        <w:t xml:space="preserve"> **</w:t>
      </w:r>
      <w:r>
        <w:rPr>
          <w:rFonts w:hint="eastAsia" w:ascii="Times New Roman" w:hAnsi="Times New Roman" w:cs="宋体"/>
          <w:sz w:val="28"/>
          <w:szCs w:val="28"/>
        </w:rPr>
        <w:t xml:space="preserve"> 月 </w:t>
      </w:r>
      <w:r>
        <w:rPr>
          <w:rFonts w:hint="eastAsia" w:ascii="Times New Roman" w:hAnsi="Times New Roman" w:cs="宋体"/>
          <w:sz w:val="28"/>
          <w:szCs w:val="28"/>
          <w:shd w:val="pct10" w:color="auto" w:fill="FFFFFF"/>
        </w:rPr>
        <w:t>**</w:t>
      </w:r>
      <w:r>
        <w:rPr>
          <w:rFonts w:hint="eastAsia" w:ascii="Times New Roman" w:hAnsi="Times New Roman" w:cs="宋体"/>
          <w:sz w:val="28"/>
          <w:szCs w:val="28"/>
        </w:rPr>
        <w:t>日</w:t>
      </w:r>
    </w:p>
    <w:p w14:paraId="4CA5A6DE">
      <w:pPr>
        <w:ind w:right="1245" w:rightChars="593" w:firstLine="560"/>
        <w:rPr>
          <w:rFonts w:ascii="Times New Roman" w:hAnsi="Times New Roman"/>
          <w:strike/>
          <w:sz w:val="28"/>
          <w:szCs w:val="28"/>
        </w:rPr>
      </w:pPr>
    </w:p>
    <w:p w14:paraId="56AE7DF4">
      <w:pPr>
        <w:ind w:right="1245" w:rightChars="593" w:firstLine="560"/>
        <w:rPr>
          <w:rFonts w:ascii="Times New Roman" w:hAnsi="Times New Roman"/>
          <w:sz w:val="28"/>
          <w:szCs w:val="28"/>
        </w:rPr>
      </w:pPr>
    </w:p>
    <w:p w14:paraId="56C74493">
      <w:pPr>
        <w:ind w:right="1245" w:rightChars="593" w:firstLine="560"/>
        <w:rPr>
          <w:rFonts w:ascii="Times New Roman" w:hAnsi="Times New Roman"/>
          <w:sz w:val="28"/>
          <w:szCs w:val="28"/>
        </w:rPr>
      </w:pPr>
    </w:p>
    <w:p w14:paraId="690854DB">
      <w:pPr>
        <w:ind w:left="989" w:leftChars="471" w:right="1245" w:rightChars="593" w:firstLine="2" w:firstLineChars="1"/>
        <w:rPr>
          <w:rFonts w:ascii="Times New Roman" w:hAnsi="Times New Roman"/>
          <w:sz w:val="28"/>
          <w:szCs w:val="28"/>
        </w:rPr>
      </w:pPr>
    </w:p>
    <w:p w14:paraId="27481CA4">
      <w:pPr>
        <w:ind w:firstLine="4" w:firstLineChars="1"/>
        <w:jc w:val="center"/>
        <w:rPr>
          <w:rFonts w:ascii="Times New Roman" w:hAnsi="Times New Roman" w:eastAsia="仿宋"/>
          <w:sz w:val="40"/>
          <w:szCs w:val="28"/>
        </w:rPr>
      </w:pPr>
      <w:r>
        <w:rPr>
          <w:rFonts w:hint="eastAsia" w:ascii="Times New Roman" w:hAnsi="Times New Roman" w:eastAsia="仿宋"/>
          <w:sz w:val="40"/>
          <w:szCs w:val="28"/>
          <w:shd w:val="pct10" w:color="auto" w:fill="FFFFFF"/>
        </w:rPr>
        <w:t>XXXX</w:t>
      </w:r>
      <w:r>
        <w:rPr>
          <w:rFonts w:hint="eastAsia" w:ascii="Times New Roman" w:hAnsi="Times New Roman"/>
          <w:sz w:val="40"/>
          <w:szCs w:val="28"/>
        </w:rPr>
        <w:t>出版社</w:t>
      </w:r>
    </w:p>
    <w:p w14:paraId="78C2DF72">
      <w:pPr>
        <w:ind w:firstLine="3" w:firstLineChars="1"/>
        <w:jc w:val="center"/>
        <w:rPr>
          <w:rFonts w:ascii="Times New Roman" w:hAnsi="Times New Roman" w:eastAsia="黑体"/>
          <w:sz w:val="32"/>
          <w:szCs w:val="28"/>
        </w:rPr>
      </w:pPr>
      <w:r>
        <w:rPr>
          <w:rFonts w:hint="eastAsia" w:ascii="Times New Roman" w:hAnsi="Times New Roman" w:eastAsia="黑体"/>
          <w:b/>
          <w:sz w:val="32"/>
          <w:szCs w:val="28"/>
        </w:rPr>
        <w:t>20**</w:t>
      </w:r>
      <w:r>
        <w:rPr>
          <w:rFonts w:hint="eastAsia" w:ascii="Times New Roman" w:hAnsi="Times New Roman" w:eastAsia="黑体"/>
          <w:sz w:val="32"/>
          <w:szCs w:val="28"/>
        </w:rPr>
        <w:t xml:space="preserve">  广  州</w:t>
      </w:r>
    </w:p>
    <w:p w14:paraId="5785D919">
      <w:pPr>
        <w:spacing w:before="120" w:beforeLines="50"/>
        <w:ind w:firstLine="560"/>
        <w:jc w:val="center"/>
        <w:rPr>
          <w:rFonts w:ascii="Times New Roman" w:hAnsi="Times New Roman"/>
          <w:sz w:val="28"/>
          <w:szCs w:val="28"/>
        </w:rPr>
      </w:pPr>
    </w:p>
    <w:p w14:paraId="1B714B9C">
      <w:pPr>
        <w:pStyle w:val="2"/>
        <w:rPr>
          <w:sz w:val="28"/>
          <w:szCs w:val="28"/>
        </w:rPr>
      </w:pPr>
    </w:p>
    <w:p w14:paraId="7E30F627">
      <w:pPr>
        <w:pStyle w:val="2"/>
        <w:rPr>
          <w:sz w:val="28"/>
          <w:szCs w:val="28"/>
        </w:rPr>
      </w:pPr>
    </w:p>
    <w:p w14:paraId="24A34BCE">
      <w:pPr>
        <w:pStyle w:val="2"/>
        <w:rPr>
          <w:sz w:val="28"/>
          <w:szCs w:val="28"/>
        </w:rPr>
      </w:pPr>
    </w:p>
    <w:p w14:paraId="74121C4D">
      <w:pPr>
        <w:pStyle w:val="2"/>
        <w:rPr>
          <w:sz w:val="28"/>
          <w:szCs w:val="28"/>
        </w:rPr>
      </w:pPr>
    </w:p>
    <w:p w14:paraId="6FA9AAB1">
      <w:pPr>
        <w:jc w:val="center"/>
        <w:rPr>
          <w:rFonts w:ascii="Times New Roman" w:hAnsi="Times New Roman"/>
          <w:sz w:val="44"/>
          <w:szCs w:val="44"/>
        </w:rPr>
        <w:sectPr>
          <w:footerReference r:id="rId5" w:type="default"/>
          <w:pgSz w:w="11906" w:h="16838"/>
          <w:pgMar w:top="1418" w:right="1531" w:bottom="1418" w:left="1304" w:header="851" w:footer="992" w:gutter="0"/>
          <w:pgNumType w:start="1"/>
          <w:cols w:space="720" w:num="1"/>
          <w:docGrid w:linePitch="312" w:charSpace="0"/>
        </w:sectPr>
      </w:pPr>
    </w:p>
    <w:p w14:paraId="44D8A4A6">
      <w:pPr>
        <w:pStyle w:val="2"/>
      </w:pPr>
    </w:p>
    <w:p w14:paraId="37E0A706">
      <w:pPr>
        <w:jc w:val="center"/>
        <w:rPr>
          <w:rFonts w:ascii="Times New Roman" w:hAnsi="Times New Roman"/>
          <w:sz w:val="44"/>
          <w:szCs w:val="44"/>
        </w:rPr>
      </w:pPr>
    </w:p>
    <w:p w14:paraId="35B1C1BE">
      <w:pPr>
        <w:jc w:val="center"/>
        <w:rPr>
          <w:rFonts w:ascii="Times New Roman" w:hAnsi="Times New Roman"/>
          <w:sz w:val="44"/>
          <w:szCs w:val="44"/>
        </w:rPr>
      </w:pPr>
    </w:p>
    <w:p w14:paraId="1555149F">
      <w:pPr>
        <w:jc w:val="center"/>
        <w:rPr>
          <w:rFonts w:ascii="Times New Roman" w:hAnsi="Times New Roman"/>
          <w:sz w:val="44"/>
          <w:szCs w:val="44"/>
        </w:rPr>
      </w:pPr>
    </w:p>
    <w:p w14:paraId="7E348D90">
      <w:pPr>
        <w:jc w:val="center"/>
        <w:rPr>
          <w:rFonts w:ascii="Times New Roman" w:hAnsi="Times New Roman"/>
          <w:sz w:val="44"/>
          <w:szCs w:val="44"/>
        </w:rPr>
      </w:pPr>
    </w:p>
    <w:p w14:paraId="313972C1">
      <w:pPr>
        <w:widowControl/>
        <w:jc w:val="center"/>
        <w:rPr>
          <w:rFonts w:ascii="Times New Roman" w:hAnsi="Times New Roman"/>
          <w:sz w:val="44"/>
          <w:szCs w:val="44"/>
        </w:rPr>
      </w:pPr>
      <w:r>
        <w:rPr>
          <w:rFonts w:hint="eastAsia" w:ascii="Times New Roman" w:hAnsi="Times New Roman"/>
          <w:sz w:val="44"/>
          <w:szCs w:val="44"/>
        </w:rPr>
        <w:t>广东省住房和城乡建设厅关于发布广东省标准《装配式人行道铺装系统技术标准》的公告</w:t>
      </w:r>
    </w:p>
    <w:p w14:paraId="53A4AB88">
      <w:pPr>
        <w:adjustRightInd w:val="0"/>
        <w:snapToGrid w:val="0"/>
        <w:spacing w:before="240" w:beforeLines="100" w:after="240" w:afterLines="100" w:line="500" w:lineRule="exact"/>
        <w:jc w:val="center"/>
        <w:rPr>
          <w:rFonts w:ascii="Times New Roman" w:hAnsi="Times New Roman"/>
          <w:sz w:val="30"/>
          <w:szCs w:val="30"/>
        </w:rPr>
      </w:pPr>
      <w:r>
        <w:rPr>
          <w:rFonts w:hint="eastAsia" w:ascii="Times New Roman" w:hAnsi="Times New Roman"/>
          <w:sz w:val="30"/>
          <w:szCs w:val="30"/>
        </w:rPr>
        <w:t>粤建公告〔202*〕**号</w:t>
      </w:r>
    </w:p>
    <w:p w14:paraId="7828BAC5">
      <w:pPr>
        <w:widowControl/>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经组织专家委员会审查，现批准《装配式人行道铺装系统技术标准》为广东省地方标准，编号为DBJ</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T 15-***-202*。本标准自202*年**月**日起实施。</w:t>
      </w:r>
    </w:p>
    <w:p w14:paraId="79995CB0">
      <w:pPr>
        <w:spacing w:line="360" w:lineRule="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　　本标准由广东省住房和城乡建设厅负责管理，由</w:t>
      </w:r>
      <w:r>
        <w:rPr>
          <w:rFonts w:hint="eastAsia" w:ascii="Times New Roman" w:hAnsi="Times New Roman" w:eastAsia="仿宋_GB2312"/>
          <w:sz w:val="32"/>
          <w:szCs w:val="32"/>
        </w:rPr>
        <w:t>主编单位</w:t>
      </w:r>
      <w:r>
        <w:rPr>
          <w:rFonts w:hint="eastAsia" w:ascii="Times New Roman" w:hAnsi="Times New Roman" w:eastAsia="仿宋_GB2312" w:cs="仿宋_GB2312"/>
          <w:sz w:val="32"/>
          <w:szCs w:val="32"/>
        </w:rPr>
        <w:t>负责具体技术内容的解释，并在广东省住房和城乡建设厅门户网站（***）公开。</w:t>
      </w:r>
    </w:p>
    <w:p w14:paraId="264DA648">
      <w:pPr>
        <w:adjustRightInd w:val="0"/>
        <w:snapToGrid w:val="0"/>
        <w:spacing w:line="500" w:lineRule="exact"/>
        <w:ind w:firstLine="600" w:firstLineChars="200"/>
        <w:rPr>
          <w:rFonts w:ascii="Times New Roman" w:hAnsi="Times New Roman"/>
          <w:sz w:val="30"/>
          <w:szCs w:val="30"/>
        </w:rPr>
      </w:pPr>
    </w:p>
    <w:p w14:paraId="223A9F56">
      <w:pPr>
        <w:ind w:right="105" w:firstLine="560"/>
        <w:jc w:val="center"/>
        <w:rPr>
          <w:rFonts w:ascii="Times New Roman" w:hAnsi="Times New Roman"/>
          <w:sz w:val="28"/>
          <w:szCs w:val="28"/>
        </w:rPr>
      </w:pPr>
    </w:p>
    <w:p w14:paraId="584EDD59">
      <w:pPr>
        <w:ind w:right="105" w:firstLine="422"/>
        <w:jc w:val="center"/>
        <w:rPr>
          <w:rFonts w:ascii="Times New Roman" w:hAnsi="Times New Roman" w:eastAsia="黑体"/>
          <w:b/>
          <w:szCs w:val="36"/>
        </w:rPr>
      </w:pPr>
      <w:r>
        <w:rPr>
          <w:rFonts w:hint="eastAsia" w:ascii="Times New Roman" w:hAnsi="Times New Roman" w:eastAsia="黑体"/>
          <w:b/>
          <w:szCs w:val="36"/>
        </w:rPr>
        <w:t xml:space="preserve">    </w:t>
      </w:r>
    </w:p>
    <w:p w14:paraId="07F3C619">
      <w:pPr>
        <w:ind w:right="105" w:firstLine="422"/>
        <w:jc w:val="center"/>
        <w:rPr>
          <w:rFonts w:ascii="Times New Roman" w:hAnsi="Times New Roman" w:eastAsia="黑体"/>
          <w:b/>
          <w:szCs w:val="36"/>
        </w:rPr>
      </w:pPr>
    </w:p>
    <w:p w14:paraId="47DCDBF6">
      <w:pPr>
        <w:ind w:right="105"/>
        <w:jc w:val="center"/>
        <w:rPr>
          <w:rFonts w:ascii="Times New Roman" w:hAnsi="Times New Roman"/>
          <w:sz w:val="30"/>
          <w:szCs w:val="30"/>
        </w:rPr>
      </w:pPr>
      <w:r>
        <w:rPr>
          <w:rFonts w:hint="eastAsia" w:ascii="Times New Roman" w:hAnsi="Times New Roman" w:eastAsia="黑体"/>
          <w:b/>
          <w:szCs w:val="36"/>
        </w:rPr>
        <w:t xml:space="preserve">                          </w:t>
      </w:r>
      <w:r>
        <w:rPr>
          <w:rFonts w:hint="eastAsia" w:ascii="Times New Roman" w:hAnsi="Times New Roman" w:eastAsia="黑体"/>
          <w:b/>
          <w:sz w:val="30"/>
          <w:szCs w:val="30"/>
        </w:rPr>
        <w:t xml:space="preserve"> </w:t>
      </w:r>
      <w:r>
        <w:rPr>
          <w:rFonts w:hint="eastAsia" w:ascii="Times New Roman" w:hAnsi="Times New Roman" w:eastAsia="黑体"/>
          <w:sz w:val="30"/>
          <w:szCs w:val="30"/>
        </w:rPr>
        <w:t xml:space="preserve">            广东省住房和城乡建设厅</w:t>
      </w:r>
      <w:r>
        <w:rPr>
          <w:rFonts w:hint="eastAsia" w:ascii="Times New Roman" w:hAnsi="Times New Roman"/>
          <w:sz w:val="30"/>
          <w:szCs w:val="30"/>
        </w:rPr>
        <w:t xml:space="preserve">                </w:t>
      </w:r>
    </w:p>
    <w:p w14:paraId="7BB02D6C">
      <w:pPr>
        <w:ind w:firstLine="600"/>
        <w:jc w:val="center"/>
        <w:rPr>
          <w:rFonts w:ascii="Times New Roman" w:hAnsi="Times New Roman"/>
          <w:sz w:val="30"/>
          <w:szCs w:val="30"/>
        </w:rPr>
      </w:pPr>
      <w:r>
        <w:rPr>
          <w:rFonts w:hint="eastAsia" w:ascii="Times New Roman" w:hAnsi="Times New Roman"/>
          <w:sz w:val="30"/>
          <w:szCs w:val="30"/>
        </w:rPr>
        <w:t xml:space="preserve">                            202*年**月**日</w:t>
      </w:r>
    </w:p>
    <w:p w14:paraId="59CEFFE8">
      <w:pPr>
        <w:spacing w:before="240" w:beforeLines="100" w:after="240" w:afterLines="100"/>
        <w:jc w:val="center"/>
        <w:rPr>
          <w:rFonts w:ascii="Times New Roman" w:hAnsi="Times New Roman" w:eastAsia="黑体"/>
          <w:b/>
          <w:bCs/>
          <w:sz w:val="28"/>
          <w:szCs w:val="28"/>
        </w:rPr>
        <w:sectPr>
          <w:footerReference r:id="rId6" w:type="default"/>
          <w:pgSz w:w="11906" w:h="16838"/>
          <w:pgMar w:top="1418" w:right="1531" w:bottom="1418" w:left="1304" w:header="851" w:footer="992" w:gutter="0"/>
          <w:cols w:space="720" w:num="1"/>
          <w:docGrid w:linePitch="312" w:charSpace="0"/>
        </w:sectPr>
      </w:pPr>
    </w:p>
    <w:p w14:paraId="39856917">
      <w:pPr>
        <w:spacing w:before="312" w:beforeLines="100" w:after="312" w:afterLines="100"/>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前 言</w:t>
      </w:r>
    </w:p>
    <w:p w14:paraId="253405F8">
      <w:pPr>
        <w:adjustRightInd w:val="0"/>
        <w:snapToGrid w:val="0"/>
        <w:spacing w:line="360" w:lineRule="auto"/>
        <w:ind w:firstLine="560"/>
        <w:rPr>
          <w:rFonts w:ascii="Times New Roman" w:hAnsi="Times New Roman" w:eastAsia="宋体"/>
          <w:sz w:val="28"/>
          <w:szCs w:val="28"/>
        </w:rPr>
      </w:pPr>
      <w:r>
        <w:rPr>
          <w:rFonts w:hint="eastAsia" w:ascii="Times New Roman" w:hAnsi="Times New Roman"/>
          <w:sz w:val="28"/>
          <w:szCs w:val="28"/>
        </w:rPr>
        <w:t>根据《广东省住房和城乡建设厅关于发布&lt;2017年广东省工程建设标准制订、修订计划&gt;的通知》（粤建科函〔2017〕1522号）的要求，</w:t>
      </w:r>
      <w:bookmarkStart w:id="550" w:name="_GoBack"/>
      <w:bookmarkEnd w:id="550"/>
      <w:r>
        <w:rPr>
          <w:rFonts w:hint="eastAsia" w:ascii="Times New Roman" w:hAnsi="Times New Roman" w:eastAsia="宋体"/>
          <w:sz w:val="28"/>
          <w:szCs w:val="28"/>
        </w:rPr>
        <w:t>编制组经广泛调查研究，认真总结实践经验和研究成果，参考国内、国际相关标准的内容，并在全省范围内广泛征求意见的基础上，最后形成本标准 。</w:t>
      </w:r>
    </w:p>
    <w:p w14:paraId="1F034702">
      <w:pPr>
        <w:adjustRightInd w:val="0"/>
        <w:snapToGrid w:val="0"/>
        <w:spacing w:line="360" w:lineRule="auto"/>
        <w:ind w:firstLine="560" w:firstLineChars="200"/>
        <w:rPr>
          <w:rFonts w:ascii="Times New Roman" w:hAnsi="Times New Roman"/>
        </w:rPr>
      </w:pPr>
      <w:r>
        <w:rPr>
          <w:rFonts w:hint="eastAsia" w:ascii="Times New Roman" w:hAnsi="Times New Roman"/>
          <w:sz w:val="28"/>
          <w:szCs w:val="28"/>
        </w:rPr>
        <w:t>本标准不涉及专利。</w:t>
      </w:r>
    </w:p>
    <w:p w14:paraId="5D6B3734">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本标准主由总则、术语、基本规定、装配式人行道铺装系统、设计、施工和质量验收共七个章节组成。</w:t>
      </w:r>
    </w:p>
    <w:p w14:paraId="0D814116">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本标准由广东省住房和城乡建设厅负责管理，由</w:t>
      </w:r>
      <w:r>
        <w:rPr>
          <w:rFonts w:hint="eastAsia" w:ascii="Times New Roman" w:hAnsi="Times New Roman" w:eastAsia="宋体" w:cs="Times New Roman"/>
          <w:sz w:val="28"/>
          <w:szCs w:val="28"/>
        </w:rPr>
        <w:t>主编单位</w:t>
      </w:r>
      <w:r>
        <w:rPr>
          <w:rFonts w:hint="eastAsia" w:ascii="Times New Roman" w:hAnsi="Times New Roman"/>
          <w:sz w:val="28"/>
          <w:szCs w:val="28"/>
        </w:rPr>
        <w:t>负责具体技术内容的解释。</w:t>
      </w:r>
    </w:p>
    <w:p w14:paraId="1B426436">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本</w:t>
      </w:r>
      <w:r>
        <w:rPr>
          <w:rFonts w:hint="eastAsia" w:ascii="Times New Roman" w:hAnsi="Times New Roman" w:eastAsia="宋体" w:cs="Times New Roman"/>
          <w:sz w:val="28"/>
          <w:szCs w:val="28"/>
        </w:rPr>
        <w:t>标准</w:t>
      </w:r>
      <w:r>
        <w:rPr>
          <w:rFonts w:hint="eastAsia" w:ascii="Times New Roman" w:hAnsi="Times New Roman"/>
          <w:sz w:val="28"/>
          <w:szCs w:val="28"/>
        </w:rPr>
        <w:t>在实施的过程中，请各单位注意总结经验，随时将有关意见和建议反馈给</w:t>
      </w:r>
      <w:r>
        <w:rPr>
          <w:rFonts w:hint="eastAsia" w:ascii="Times New Roman" w:hAnsi="Times New Roman" w:eastAsia="宋体" w:cs="Times New Roman"/>
          <w:sz w:val="28"/>
          <w:szCs w:val="28"/>
        </w:rPr>
        <w:t>广东省建筑科学研究院集团股份有限公司</w:t>
      </w:r>
      <w:r>
        <w:rPr>
          <w:rFonts w:hint="eastAsia" w:ascii="Times New Roman" w:hAnsi="Times New Roman"/>
          <w:sz w:val="28"/>
          <w:szCs w:val="28"/>
        </w:rPr>
        <w:t>（地址：广州市先烈东路121号，邮政编码：510500），以供今后修订时参考。</w:t>
      </w:r>
    </w:p>
    <w:p w14:paraId="27C62421">
      <w:pPr>
        <w:adjustRightInd w:val="0"/>
        <w:snapToGrid w:val="0"/>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本标准主编单位：广东省建筑科学研究院集团股份有限公司</w:t>
      </w:r>
    </w:p>
    <w:p w14:paraId="4796F6EA">
      <w:pPr>
        <w:adjustRightInd w:val="0"/>
        <w:snapToGrid w:val="0"/>
        <w:spacing w:line="360" w:lineRule="auto"/>
        <w:ind w:firstLine="2240" w:firstLineChars="800"/>
        <w:rPr>
          <w:rFonts w:ascii="Times New Roman" w:hAnsi="Times New Roman" w:eastAsia="宋体" w:cs="Times New Roman"/>
          <w:sz w:val="28"/>
          <w:szCs w:val="28"/>
        </w:rPr>
      </w:pPr>
      <w:r>
        <w:rPr>
          <w:rFonts w:hint="eastAsia" w:ascii="Times New Roman" w:hAnsi="Times New Roman" w:eastAsia="宋体" w:cs="Times New Roman"/>
          <w:sz w:val="28"/>
          <w:szCs w:val="28"/>
        </w:rPr>
        <w:t>广州航海学院</w:t>
      </w:r>
    </w:p>
    <w:p w14:paraId="1EBAA740">
      <w:pPr>
        <w:adjustRightInd w:val="0"/>
        <w:snapToGrid w:val="0"/>
        <w:spacing w:line="360" w:lineRule="auto"/>
        <w:ind w:firstLine="2240" w:firstLineChars="800"/>
        <w:rPr>
          <w:rFonts w:ascii="Times New Roman" w:hAnsi="Times New Roman" w:eastAsia="宋体" w:cs="Times New Roman"/>
          <w:sz w:val="28"/>
          <w:szCs w:val="28"/>
        </w:rPr>
      </w:pPr>
      <w:r>
        <w:rPr>
          <w:rFonts w:hint="eastAsia" w:ascii="Times New Roman" w:hAnsi="Times New Roman" w:eastAsia="宋体" w:cs="Times New Roman"/>
          <w:sz w:val="28"/>
          <w:szCs w:val="28"/>
        </w:rPr>
        <w:t>广东华隧建设集团股份有限公司</w:t>
      </w:r>
    </w:p>
    <w:p w14:paraId="3DD60CB8">
      <w:pPr>
        <w:adjustRightInd w:val="0"/>
        <w:snapToGrid w:val="0"/>
        <w:spacing w:line="240" w:lineRule="auto"/>
        <w:rPr>
          <w:rFonts w:hint="eastAsia" w:eastAsia="宋体" w:cs="Times New Roman"/>
          <w:sz w:val="28"/>
          <w:szCs w:val="28"/>
          <w:lang w:val="en-US" w:eastAsia="zh-CN"/>
        </w:rPr>
      </w:pPr>
      <w:r>
        <w:rPr>
          <w:rFonts w:hint="eastAsia" w:ascii="Times New Roman" w:hAnsi="Times New Roman" w:eastAsia="宋体" w:cs="Times New Roman"/>
          <w:sz w:val="28"/>
          <w:szCs w:val="28"/>
        </w:rPr>
        <w:t>本标准参编单位：</w:t>
      </w:r>
      <w:r>
        <w:rPr>
          <w:rFonts w:hint="eastAsia" w:eastAsia="宋体" w:cs="Times New Roman"/>
          <w:sz w:val="28"/>
          <w:szCs w:val="28"/>
          <w:lang w:val="en-US" w:eastAsia="zh-CN"/>
        </w:rPr>
        <w:t>广东省建设工程质量安全检测总站有限公司</w:t>
      </w:r>
    </w:p>
    <w:p w14:paraId="269D4194">
      <w:pPr>
        <w:pStyle w:val="2"/>
        <w:spacing w:after="0" w:line="240" w:lineRule="auto"/>
        <w:rPr>
          <w:rFonts w:hint="eastAsia" w:eastAsia="宋体" w:cs="Times New Roman" w:asciiTheme="minorHAnsi" w:hAnsiTheme="minorHAnsi"/>
          <w:b w:val="0"/>
          <w:bCs w:val="0"/>
          <w:color w:val="auto"/>
          <w:kern w:val="2"/>
          <w:sz w:val="28"/>
          <w:szCs w:val="28"/>
          <w:vertAlign w:val="baseline"/>
        </w:rPr>
      </w:pPr>
      <w:r>
        <w:rPr>
          <w:rFonts w:hint="eastAsia" w:eastAsia="宋体" w:cs="Times New Roman"/>
          <w:sz w:val="28"/>
          <w:szCs w:val="28"/>
          <w:lang w:val="en-US" w:eastAsia="zh-CN"/>
        </w:rPr>
        <w:t xml:space="preserve">                </w:t>
      </w:r>
      <w:r>
        <w:rPr>
          <w:rFonts w:hint="eastAsia" w:eastAsia="宋体" w:cs="Times New Roman" w:asciiTheme="minorHAnsi" w:hAnsiTheme="minorHAnsi"/>
          <w:b w:val="0"/>
          <w:bCs w:val="0"/>
          <w:color w:val="auto"/>
          <w:kern w:val="2"/>
          <w:sz w:val="28"/>
          <w:szCs w:val="28"/>
          <w:vertAlign w:val="baseline"/>
        </w:rPr>
        <w:t>广州华隧威预制件有限公司</w:t>
      </w:r>
    </w:p>
    <w:p w14:paraId="6070A0D7">
      <w:pPr>
        <w:pStyle w:val="2"/>
        <w:spacing w:after="0" w:line="240" w:lineRule="auto"/>
        <w:ind w:firstLine="2240" w:firstLineChars="800"/>
        <w:rPr>
          <w:rFonts w:hint="eastAsia" w:ascii="Times New Roman" w:hAnsi="Times New Roman" w:eastAsia="宋体" w:cs="Times New Roman"/>
          <w:b w:val="0"/>
          <w:bCs w:val="0"/>
          <w:color w:val="000000"/>
          <w:kern w:val="0"/>
          <w:sz w:val="28"/>
          <w:szCs w:val="28"/>
          <w:vertAlign w:val="baseline"/>
          <w:lang w:val="en-US" w:eastAsia="zh-CN"/>
        </w:rPr>
      </w:pPr>
      <w:r>
        <w:rPr>
          <w:rFonts w:hint="eastAsia" w:ascii="Times New Roman" w:hAnsi="Times New Roman" w:eastAsia="宋体" w:cs="Times New Roman"/>
          <w:b w:val="0"/>
          <w:bCs w:val="0"/>
          <w:color w:val="000000"/>
          <w:kern w:val="0"/>
          <w:sz w:val="28"/>
          <w:szCs w:val="28"/>
          <w:vertAlign w:val="baseline"/>
          <w:lang w:eastAsia="zh-CN"/>
        </w:rPr>
        <w:t>华南理工大学</w:t>
      </w:r>
    </w:p>
    <w:p w14:paraId="7DE82A4D">
      <w:pPr>
        <w:pStyle w:val="2"/>
        <w:spacing w:after="0" w:line="240" w:lineRule="auto"/>
        <w:rPr>
          <w:rFonts w:hint="eastAsia" w:eastAsia="宋体" w:cs="Times New Roman"/>
          <w:sz w:val="28"/>
          <w:szCs w:val="28"/>
          <w:lang w:val="en-US" w:eastAsia="zh-CN"/>
        </w:rPr>
      </w:pPr>
      <w:r>
        <w:rPr>
          <w:rFonts w:hint="eastAsia" w:eastAsia="宋体" w:cs="Times New Roman"/>
          <w:sz w:val="28"/>
          <w:szCs w:val="28"/>
          <w:lang w:val="en-US" w:eastAsia="zh-CN"/>
        </w:rPr>
        <w:t xml:space="preserve">                广州大学</w:t>
      </w:r>
    </w:p>
    <w:p w14:paraId="6F0D8680">
      <w:pPr>
        <w:pStyle w:val="2"/>
        <w:spacing w:after="0" w:line="240" w:lineRule="auto"/>
        <w:ind w:firstLine="2240" w:firstLineChars="800"/>
        <w:rPr>
          <w:rFonts w:hint="eastAsia" w:eastAsia="宋体" w:cs="Times New Roman"/>
          <w:sz w:val="28"/>
          <w:szCs w:val="28"/>
          <w:vertAlign w:val="baseline"/>
          <w:lang w:eastAsia="zh-CN"/>
        </w:rPr>
      </w:pPr>
      <w:r>
        <w:rPr>
          <w:rFonts w:hint="eastAsia" w:eastAsia="宋体" w:cs="Times New Roman"/>
          <w:sz w:val="28"/>
          <w:szCs w:val="28"/>
          <w:vertAlign w:val="baseline"/>
          <w:lang w:eastAsia="zh-CN"/>
        </w:rPr>
        <w:t>清远市建设工程质量检测站有限公司</w:t>
      </w:r>
    </w:p>
    <w:p w14:paraId="7AE96284">
      <w:pPr>
        <w:pStyle w:val="2"/>
        <w:spacing w:after="0" w:line="240" w:lineRule="auto"/>
        <w:ind w:firstLine="2240" w:firstLineChars="800"/>
        <w:rPr>
          <w:rFonts w:hint="eastAsia" w:eastAsia="宋体" w:cs="Times New Roman"/>
          <w:sz w:val="28"/>
          <w:szCs w:val="28"/>
          <w:vertAlign w:val="baseline"/>
          <w:lang w:val="en-US" w:eastAsia="zh-CN"/>
        </w:rPr>
      </w:pPr>
      <w:r>
        <w:rPr>
          <w:rFonts w:hint="eastAsia" w:eastAsia="宋体" w:cs="Times New Roman"/>
          <w:sz w:val="28"/>
          <w:szCs w:val="28"/>
          <w:vertAlign w:val="baseline"/>
          <w:lang w:val="en-US" w:eastAsia="zh-CN"/>
        </w:rPr>
        <w:t>江门市新汇建设工程质量检测站有限公司</w:t>
      </w:r>
    </w:p>
    <w:p w14:paraId="03641803">
      <w:pPr>
        <w:pStyle w:val="2"/>
        <w:spacing w:after="0" w:line="240" w:lineRule="auto"/>
        <w:ind w:firstLine="2240" w:firstLineChars="800"/>
        <w:rPr>
          <w:rFonts w:hint="eastAsia" w:eastAsia="宋体" w:cs="Times New Roman"/>
          <w:b w:val="0"/>
          <w:bCs w:val="0"/>
          <w:sz w:val="28"/>
          <w:szCs w:val="28"/>
          <w:vertAlign w:val="baseline"/>
          <w:lang w:eastAsia="zh-CN"/>
        </w:rPr>
      </w:pPr>
      <w:bookmarkStart w:id="5" w:name="OLE_LINK4"/>
      <w:r>
        <w:rPr>
          <w:rFonts w:hint="eastAsia" w:eastAsia="宋体" w:cs="Times New Roman"/>
          <w:b w:val="0"/>
          <w:bCs w:val="0"/>
          <w:sz w:val="28"/>
          <w:szCs w:val="28"/>
          <w:vertAlign w:val="baseline"/>
          <w:lang w:val="en-US" w:eastAsia="zh-CN"/>
        </w:rPr>
        <w:t>中山市建设工程质量检测中心有限公司</w:t>
      </w:r>
    </w:p>
    <w:bookmarkEnd w:id="5"/>
    <w:p w14:paraId="767BAB40">
      <w:pPr>
        <w:pStyle w:val="2"/>
        <w:spacing w:after="0" w:line="240" w:lineRule="auto"/>
        <w:ind w:firstLine="2240" w:firstLineChars="800"/>
        <w:rPr>
          <w:rFonts w:hint="eastAsia" w:eastAsia="宋体" w:cs="Times New Roman"/>
          <w:b w:val="0"/>
          <w:bCs w:val="0"/>
          <w:sz w:val="28"/>
          <w:szCs w:val="28"/>
          <w:vertAlign w:val="baseline"/>
          <w:lang w:eastAsia="zh-CN"/>
        </w:rPr>
      </w:pPr>
      <w:r>
        <w:rPr>
          <w:rFonts w:hint="eastAsia" w:eastAsia="宋体" w:cs="Times New Roman"/>
          <w:b w:val="0"/>
          <w:bCs w:val="0"/>
          <w:sz w:val="28"/>
          <w:szCs w:val="28"/>
          <w:vertAlign w:val="baseline"/>
          <w:lang w:eastAsia="zh-CN"/>
        </w:rPr>
        <w:t>广东省建科建筑设计院有限公司</w:t>
      </w:r>
    </w:p>
    <w:p w14:paraId="72EDA251">
      <w:pPr>
        <w:pStyle w:val="2"/>
        <w:spacing w:after="0" w:line="240" w:lineRule="auto"/>
        <w:ind w:firstLine="2240" w:firstLineChars="800"/>
        <w:rPr>
          <w:rFonts w:hint="eastAsia" w:eastAsia="宋体" w:cs="Times New Roman"/>
          <w:b w:val="0"/>
          <w:bCs w:val="0"/>
          <w:sz w:val="28"/>
          <w:szCs w:val="28"/>
          <w:vertAlign w:val="baseline"/>
          <w:lang w:eastAsia="zh-CN"/>
        </w:rPr>
      </w:pPr>
      <w:r>
        <w:rPr>
          <w:rFonts w:hint="eastAsia" w:eastAsia="宋体" w:cs="Times New Roman"/>
          <w:b w:val="0"/>
          <w:bCs w:val="0"/>
          <w:sz w:val="28"/>
          <w:szCs w:val="28"/>
          <w:vertAlign w:val="baseline"/>
          <w:lang w:eastAsia="zh-CN"/>
        </w:rPr>
        <w:t>广州市市政工程设计研究总院有限公司</w:t>
      </w:r>
    </w:p>
    <w:p w14:paraId="714F749D">
      <w:pPr>
        <w:pStyle w:val="2"/>
        <w:spacing w:after="0" w:line="240" w:lineRule="auto"/>
        <w:ind w:firstLine="2240" w:firstLineChars="800"/>
        <w:rPr>
          <w:rFonts w:hint="eastAsia" w:eastAsia="宋体" w:cs="Times New Roman"/>
          <w:b w:val="0"/>
          <w:bCs w:val="0"/>
          <w:sz w:val="28"/>
          <w:szCs w:val="28"/>
          <w:vertAlign w:val="baseline"/>
          <w:lang w:eastAsia="zh-CN"/>
        </w:rPr>
      </w:pPr>
      <w:r>
        <w:rPr>
          <w:rFonts w:hint="eastAsia" w:eastAsia="宋体" w:cs="Times New Roman"/>
          <w:b w:val="0"/>
          <w:bCs w:val="0"/>
          <w:sz w:val="28"/>
          <w:szCs w:val="28"/>
          <w:vertAlign w:val="baseline"/>
          <w:lang w:eastAsia="zh-CN"/>
        </w:rPr>
        <w:t>广东盖特奇新材料科技有限公司</w:t>
      </w:r>
    </w:p>
    <w:p w14:paraId="27B89174">
      <w:pPr>
        <w:pStyle w:val="2"/>
        <w:spacing w:after="0" w:line="240" w:lineRule="auto"/>
        <w:ind w:firstLine="2240" w:firstLineChars="800"/>
        <w:rPr>
          <w:rFonts w:hint="eastAsia" w:eastAsia="宋体" w:cs="Times New Roman"/>
          <w:sz w:val="28"/>
          <w:szCs w:val="28"/>
          <w:vertAlign w:val="baseline"/>
          <w:lang w:eastAsia="zh-CN"/>
        </w:rPr>
      </w:pPr>
      <w:r>
        <w:rPr>
          <w:rFonts w:hint="eastAsia" w:eastAsia="宋体" w:cs="Times New Roman"/>
          <w:sz w:val="28"/>
          <w:szCs w:val="28"/>
          <w:vertAlign w:val="baseline"/>
          <w:lang w:eastAsia="zh-CN"/>
        </w:rPr>
        <w:t>广东建设职业技术学院</w:t>
      </w:r>
    </w:p>
    <w:p w14:paraId="7A51754F">
      <w:pPr>
        <w:pStyle w:val="2"/>
        <w:spacing w:after="0" w:line="240" w:lineRule="auto"/>
        <w:ind w:firstLine="2240" w:firstLineChars="800"/>
        <w:rPr>
          <w:rFonts w:hint="eastAsia" w:eastAsia="宋体" w:cs="Times New Roman"/>
          <w:b w:val="0"/>
          <w:bCs w:val="0"/>
          <w:sz w:val="28"/>
          <w:szCs w:val="28"/>
          <w:vertAlign w:val="baseline"/>
          <w:lang w:eastAsia="zh-CN"/>
        </w:rPr>
      </w:pPr>
      <w:r>
        <w:rPr>
          <w:rFonts w:hint="eastAsia" w:eastAsia="宋体" w:cs="Times New Roman"/>
          <w:b w:val="0"/>
          <w:bCs w:val="0"/>
          <w:sz w:val="28"/>
          <w:szCs w:val="28"/>
          <w:vertAlign w:val="baseline"/>
          <w:lang w:eastAsia="zh-CN"/>
        </w:rPr>
        <w:t>深圳市房屋安全和工程质量检测鉴定中心</w:t>
      </w:r>
    </w:p>
    <w:p w14:paraId="35F81F41">
      <w:pPr>
        <w:pStyle w:val="2"/>
        <w:spacing w:after="0" w:line="240" w:lineRule="auto"/>
        <w:ind w:firstLine="2240" w:firstLineChars="800"/>
        <w:rPr>
          <w:rFonts w:hint="eastAsia" w:eastAsia="宋体" w:cs="Times New Roman"/>
          <w:b w:val="0"/>
          <w:bCs w:val="0"/>
          <w:sz w:val="28"/>
          <w:szCs w:val="28"/>
          <w:vertAlign w:val="baseline"/>
          <w:lang w:eastAsia="zh-CN"/>
        </w:rPr>
      </w:pPr>
      <w:r>
        <w:rPr>
          <w:rFonts w:hint="eastAsia" w:eastAsia="宋体" w:cs="Times New Roman"/>
          <w:b w:val="0"/>
          <w:bCs w:val="0"/>
          <w:sz w:val="28"/>
          <w:szCs w:val="28"/>
          <w:vertAlign w:val="baseline"/>
          <w:lang w:eastAsia="zh-CN"/>
        </w:rPr>
        <w:t>中交四航工程研究院有限公司</w:t>
      </w:r>
    </w:p>
    <w:p w14:paraId="7DC00DD0">
      <w:pPr>
        <w:adjustRightInd w:val="0"/>
        <w:snapToGrid w:val="0"/>
        <w:spacing w:line="240" w:lineRule="auto"/>
        <w:ind w:firstLine="2240" w:firstLineChars="800"/>
        <w:rPr>
          <w:rFonts w:ascii="Times New Roman" w:hAnsi="Times New Roman" w:eastAsia="宋体" w:cs="Times New Roman"/>
          <w:sz w:val="28"/>
          <w:szCs w:val="28"/>
        </w:rPr>
      </w:pPr>
    </w:p>
    <w:p w14:paraId="4A13E0B3">
      <w:pPr>
        <w:pStyle w:val="2"/>
        <w:ind w:firstLine="0" w:firstLineChars="0"/>
        <w:rPr>
          <w:rFonts w:hint="eastAsia" w:ascii="Times New Roman" w:hAnsi="Times New Roman" w:eastAsia="宋体" w:cs="Times New Roman"/>
          <w:sz w:val="28"/>
          <w:szCs w:val="28"/>
          <w:lang w:val="en-US" w:eastAsia="zh-CN"/>
        </w:rPr>
      </w:pPr>
      <w:r>
        <w:rPr>
          <w:rFonts w:hint="eastAsia" w:ascii="Times New Roman" w:hAnsi="Times New Roman"/>
          <w:sz w:val="28"/>
          <w:szCs w:val="28"/>
        </w:rPr>
        <w:t>本</w:t>
      </w:r>
      <w:r>
        <w:rPr>
          <w:rFonts w:hint="eastAsia" w:ascii="Times New Roman" w:hAnsi="Times New Roman" w:eastAsia="宋体" w:cs="Times New Roman"/>
          <w:sz w:val="28"/>
          <w:szCs w:val="28"/>
        </w:rPr>
        <w:t>标准</w:t>
      </w:r>
      <w:r>
        <w:rPr>
          <w:rFonts w:hint="eastAsia" w:ascii="Times New Roman" w:hAnsi="Times New Roman"/>
          <w:sz w:val="28"/>
          <w:szCs w:val="28"/>
        </w:rPr>
        <w:t>主要起草人员：</w:t>
      </w:r>
      <w:r>
        <w:rPr>
          <w:rFonts w:hint="eastAsia" w:ascii="Times New Roman" w:hAnsi="Times New Roman" w:eastAsia="宋体" w:cs="Times New Roman"/>
          <w:sz w:val="28"/>
          <w:szCs w:val="28"/>
          <w:lang w:eastAsia="zh-CN"/>
        </w:rPr>
        <w:t>王新祥</w:t>
      </w:r>
      <w:r>
        <w:rPr>
          <w:rFonts w:hint="eastAsia" w:ascii="Times New Roman" w:hAnsi="Times New Roman" w:eastAsia="宋体" w:cs="Times New Roman"/>
          <w:sz w:val="28"/>
          <w:szCs w:val="28"/>
          <w:lang w:val="en-US" w:eastAsia="zh-CN"/>
        </w:rPr>
        <w:t xml:space="preserve">  李建新  </w:t>
      </w:r>
      <w:r>
        <w:rPr>
          <w:rFonts w:hint="eastAsia" w:eastAsia="宋体" w:cs="Times New Roman"/>
          <w:sz w:val="28"/>
          <w:szCs w:val="28"/>
          <w:lang w:val="en-US" w:eastAsia="zh-CN"/>
        </w:rPr>
        <w:t xml:space="preserve">韦江雄  </w:t>
      </w:r>
      <w:r>
        <w:rPr>
          <w:rFonts w:hint="eastAsia" w:ascii="Times New Roman" w:hAnsi="Times New Roman" w:eastAsia="宋体" w:cs="Times New Roman"/>
          <w:sz w:val="28"/>
          <w:szCs w:val="28"/>
          <w:lang w:val="en-US" w:eastAsia="zh-CN"/>
        </w:rPr>
        <w:t xml:space="preserve">陈  阳  </w:t>
      </w:r>
    </w:p>
    <w:p w14:paraId="2616BE5A">
      <w:pPr>
        <w:pStyle w:val="2"/>
        <w:ind w:firstLine="2800" w:firstLineChars="1000"/>
        <w:rPr>
          <w:rFonts w:hint="eastAsia" w:eastAsia="宋体" w:cs="Times New Roman"/>
          <w:sz w:val="28"/>
          <w:szCs w:val="28"/>
          <w:lang w:val="en-US" w:eastAsia="zh-CN"/>
        </w:rPr>
      </w:pPr>
      <w:r>
        <w:rPr>
          <w:rFonts w:hint="eastAsia" w:eastAsia="宋体" w:cs="Times New Roman"/>
          <w:sz w:val="28"/>
          <w:szCs w:val="28"/>
          <w:lang w:val="en-US" w:eastAsia="zh-CN"/>
        </w:rPr>
        <w:t>林  春  叶门康  曾颖涛  林国宏</w:t>
      </w:r>
    </w:p>
    <w:p w14:paraId="32341663">
      <w:pPr>
        <w:pStyle w:val="2"/>
        <w:ind w:firstLine="2800" w:firstLineChars="1000"/>
        <w:rPr>
          <w:rFonts w:hint="eastAsia" w:eastAsia="宋体" w:cs="Times New Roman"/>
          <w:sz w:val="28"/>
          <w:szCs w:val="28"/>
          <w:lang w:val="en-US" w:eastAsia="zh-CN"/>
        </w:rPr>
      </w:pPr>
      <w:r>
        <w:rPr>
          <w:rFonts w:hint="eastAsia" w:eastAsia="宋体" w:cs="Times New Roman"/>
          <w:sz w:val="28"/>
          <w:szCs w:val="28"/>
          <w:lang w:val="en-US" w:eastAsia="zh-CN"/>
        </w:rPr>
        <w:t xml:space="preserve">徐  鹏  马  旭  陈培鑫  袁守谦     </w:t>
      </w:r>
    </w:p>
    <w:p w14:paraId="68FA9B60">
      <w:pPr>
        <w:pStyle w:val="2"/>
        <w:ind w:firstLine="2800" w:firstLineChars="1000"/>
        <w:rPr>
          <w:rFonts w:hint="eastAsia" w:eastAsia="宋体" w:cs="Times New Roman"/>
          <w:sz w:val="28"/>
          <w:szCs w:val="28"/>
          <w:lang w:val="en-US" w:eastAsia="zh-CN"/>
        </w:rPr>
      </w:pPr>
      <w:r>
        <w:rPr>
          <w:rFonts w:hint="eastAsia" w:ascii="Times New Roman" w:hAnsi="Times New Roman" w:eastAsia="宋体" w:cs="Times New Roman"/>
          <w:sz w:val="28"/>
          <w:szCs w:val="28"/>
          <w:lang w:val="en-US" w:eastAsia="zh-CN"/>
        </w:rPr>
        <w:t>林  东</w:t>
      </w:r>
      <w:r>
        <w:rPr>
          <w:rFonts w:hint="eastAsia" w:eastAsia="宋体" w:cs="Times New Roman"/>
          <w:sz w:val="28"/>
          <w:szCs w:val="28"/>
          <w:lang w:val="en-US" w:eastAsia="zh-CN"/>
        </w:rPr>
        <w:t xml:space="preserve">  王元光  李从波  牛艳飞  </w:t>
      </w:r>
    </w:p>
    <w:p w14:paraId="07095211">
      <w:pPr>
        <w:pStyle w:val="2"/>
        <w:ind w:firstLine="2800" w:firstLineChars="1000"/>
        <w:rPr>
          <w:rFonts w:hint="eastAsia" w:eastAsia="宋体" w:cs="Times New Roman"/>
          <w:sz w:val="28"/>
          <w:szCs w:val="28"/>
          <w:lang w:val="en-US" w:eastAsia="zh-CN"/>
        </w:rPr>
      </w:pPr>
      <w:r>
        <w:rPr>
          <w:rFonts w:hint="eastAsia" w:eastAsia="宋体" w:cs="Times New Roman"/>
          <w:sz w:val="28"/>
          <w:szCs w:val="28"/>
          <w:lang w:val="en-US" w:eastAsia="zh-CN"/>
        </w:rPr>
        <w:t xml:space="preserve">郭俊杰  范  静  徐鲁华  胡晓勇        </w:t>
      </w:r>
    </w:p>
    <w:p w14:paraId="242FEA1D">
      <w:pPr>
        <w:pStyle w:val="2"/>
        <w:ind w:firstLine="2800" w:firstLineChars="1000"/>
        <w:rPr>
          <w:rFonts w:hint="eastAsia" w:eastAsia="宋体" w:cs="Times New Roman"/>
          <w:sz w:val="28"/>
          <w:szCs w:val="28"/>
          <w:lang w:val="en-US" w:eastAsia="zh-CN"/>
        </w:rPr>
      </w:pPr>
      <w:r>
        <w:rPr>
          <w:rFonts w:hint="eastAsia" w:eastAsia="宋体" w:cs="Times New Roman"/>
          <w:sz w:val="28"/>
          <w:szCs w:val="28"/>
          <w:lang w:val="en-US" w:eastAsia="zh-CN"/>
        </w:rPr>
        <w:t xml:space="preserve">李学科  刘福财  肖  敏  李玉甫     </w:t>
      </w:r>
    </w:p>
    <w:p w14:paraId="3EF5240B">
      <w:pPr>
        <w:pStyle w:val="2"/>
        <w:ind w:firstLine="2800" w:firstLineChars="1000"/>
        <w:rPr>
          <w:sz w:val="28"/>
          <w:szCs w:val="28"/>
        </w:rPr>
      </w:pPr>
      <w:r>
        <w:rPr>
          <w:rFonts w:hint="eastAsia" w:eastAsia="宋体" w:cs="Times New Roman"/>
          <w:sz w:val="28"/>
          <w:szCs w:val="28"/>
          <w:lang w:val="en-US" w:eastAsia="zh-CN"/>
        </w:rPr>
        <w:t xml:space="preserve">李荣炜  邓春林  赵海彬 </w:t>
      </w:r>
    </w:p>
    <w:p w14:paraId="47934B11">
      <w:pPr>
        <w:pStyle w:val="2"/>
        <w:rPr>
          <w:sz w:val="28"/>
          <w:szCs w:val="28"/>
        </w:rPr>
      </w:pPr>
      <w:r>
        <w:rPr>
          <w:rFonts w:hint="eastAsia"/>
          <w:sz w:val="28"/>
          <w:szCs w:val="28"/>
        </w:rPr>
        <w:t>本</w:t>
      </w:r>
      <w:r>
        <w:rPr>
          <w:rFonts w:hint="eastAsia"/>
          <w:sz w:val="28"/>
          <w:szCs w:val="28"/>
          <w:lang w:eastAsia="zh-CN"/>
        </w:rPr>
        <w:t>标准</w:t>
      </w:r>
      <w:r>
        <w:rPr>
          <w:rFonts w:hint="eastAsia"/>
          <w:sz w:val="28"/>
          <w:szCs w:val="28"/>
        </w:rPr>
        <w:t>主要审查人员：</w:t>
      </w:r>
    </w:p>
    <w:p w14:paraId="1AAB107A">
      <w:pPr>
        <w:widowControl/>
        <w:jc w:val="left"/>
        <w:rPr>
          <w:rFonts w:ascii="Times New Roman" w:hAnsi="Times New Roman"/>
        </w:rPr>
      </w:pPr>
    </w:p>
    <w:p w14:paraId="06625502">
      <w:pPr>
        <w:pStyle w:val="2"/>
        <w:rPr>
          <w:rFonts w:ascii="Times New Roman" w:hAnsi="Times New Roman"/>
        </w:rPr>
      </w:pPr>
    </w:p>
    <w:p w14:paraId="38636EDB">
      <w:pPr>
        <w:pStyle w:val="2"/>
        <w:rPr>
          <w:rFonts w:ascii="Times New Roman" w:hAnsi="Times New Roman"/>
        </w:rPr>
      </w:pPr>
    </w:p>
    <w:p w14:paraId="4695674F">
      <w:pPr>
        <w:pStyle w:val="2"/>
        <w:rPr>
          <w:rFonts w:ascii="Times New Roman" w:hAnsi="Times New Roman"/>
        </w:rPr>
      </w:pPr>
    </w:p>
    <w:p w14:paraId="0CC8C87C">
      <w:pPr>
        <w:pStyle w:val="2"/>
        <w:rPr>
          <w:rFonts w:ascii="Times New Roman" w:hAnsi="Times New Roman"/>
        </w:rPr>
      </w:pPr>
    </w:p>
    <w:p w14:paraId="10BE9D04">
      <w:pPr>
        <w:pStyle w:val="2"/>
        <w:rPr>
          <w:rFonts w:ascii="Times New Roman" w:hAnsi="Times New Roman"/>
        </w:rPr>
      </w:pPr>
    </w:p>
    <w:p w14:paraId="6CA186DB">
      <w:pPr>
        <w:pStyle w:val="2"/>
        <w:rPr>
          <w:rFonts w:ascii="Times New Roman" w:hAnsi="Times New Roman"/>
        </w:rPr>
      </w:pPr>
    </w:p>
    <w:p w14:paraId="2F55EDB7">
      <w:pPr>
        <w:pStyle w:val="2"/>
        <w:rPr>
          <w:rFonts w:ascii="Times New Roman" w:hAnsi="Times New Roman"/>
        </w:rPr>
      </w:pPr>
    </w:p>
    <w:p w14:paraId="51CCB68E">
      <w:pPr>
        <w:snapToGrid w:val="0"/>
        <w:spacing w:before="312" w:beforeLines="100" w:after="312" w:afterLines="100" w:line="360" w:lineRule="auto"/>
        <w:jc w:val="center"/>
        <w:rPr>
          <w:rFonts w:ascii="Times New Roman" w:hAnsi="Times New Roman" w:eastAsia="宋体" w:cs="宋体"/>
          <w:b/>
          <w:bCs/>
          <w:sz w:val="32"/>
          <w:szCs w:val="32"/>
        </w:rPr>
      </w:pPr>
      <w:r>
        <w:rPr>
          <w:rFonts w:hint="eastAsia" w:ascii="Times New Roman" w:hAnsi="Times New Roman" w:eastAsia="宋体" w:cs="宋体"/>
          <w:b/>
          <w:bCs/>
          <w:sz w:val="32"/>
          <w:szCs w:val="32"/>
        </w:rPr>
        <w:t>目  次</w:t>
      </w:r>
    </w:p>
    <w:p w14:paraId="3A143389">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ascii="Times New Roman" w:hAnsi="Times New Roman" w:eastAsia="宋体"/>
        </w:rPr>
        <w:fldChar w:fldCharType="begin"/>
      </w:r>
      <w:r>
        <w:rPr>
          <w:rFonts w:ascii="Times New Roman" w:hAnsi="Times New Roman" w:eastAsia="宋体"/>
        </w:rPr>
        <w:instrText xml:space="preserve"> HYPERLINK \l _Toc22561 </w:instrText>
      </w:r>
      <w:r>
        <w:rPr>
          <w:rFonts w:ascii="Times New Roman" w:hAnsi="Times New Roman" w:eastAsia="宋体"/>
        </w:rPr>
        <w:fldChar w:fldCharType="separate"/>
      </w:r>
      <w:r>
        <w:rPr>
          <w:rFonts w:hint="eastAsia" w:ascii="Times New Roman" w:hAnsi="Times New Roman" w:eastAsia="宋体" w:cs="Times New Roman"/>
          <w:szCs w:val="28"/>
        </w:rPr>
        <w:t>1 总 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_Toc22561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宋体"/>
        </w:rPr>
        <w:fldChar w:fldCharType="end"/>
      </w:r>
    </w:p>
    <w:p w14:paraId="6D9CAAC9">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_Toc13450 </w:instrText>
      </w:r>
      <w:r>
        <w:rPr>
          <w:rFonts w:ascii="Times New Roman" w:hAnsi="Times New Roman" w:eastAsia="宋体"/>
        </w:rPr>
        <w:fldChar w:fldCharType="separate"/>
      </w:r>
      <w:r>
        <w:rPr>
          <w:rFonts w:hint="eastAsia" w:ascii="Times New Roman" w:hAnsi="Times New Roman" w:eastAsia="黑体" w:cs="Times New Roman"/>
          <w:szCs w:val="32"/>
        </w:rPr>
        <w:t xml:space="preserve">2 </w:t>
      </w:r>
      <w:r>
        <w:rPr>
          <w:rFonts w:hint="eastAsia" w:ascii="宋体" w:hAnsi="宋体" w:eastAsia="宋体" w:cs="宋体"/>
          <w:szCs w:val="32"/>
        </w:rPr>
        <w:t>术 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_Toc13450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eastAsia="宋体"/>
        </w:rPr>
        <w:fldChar w:fldCharType="end"/>
      </w:r>
    </w:p>
    <w:p w14:paraId="7EFD0564">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_Toc29288 </w:instrText>
      </w:r>
      <w:r>
        <w:rPr>
          <w:rFonts w:ascii="Times New Roman" w:hAnsi="Times New Roman" w:eastAsia="宋体"/>
        </w:rPr>
        <w:fldChar w:fldCharType="separate"/>
      </w:r>
      <w:r>
        <w:rPr>
          <w:rFonts w:hint="eastAsia" w:ascii="Times New Roman" w:hAnsi="Times New Roman" w:eastAsia="黑体" w:cs="Times New Roman"/>
          <w:szCs w:val="32"/>
        </w:rPr>
        <w:t xml:space="preserve">3 </w:t>
      </w:r>
      <w:r>
        <w:rPr>
          <w:rFonts w:hint="eastAsia" w:ascii="宋体" w:hAnsi="宋体" w:eastAsia="宋体" w:cs="宋体"/>
          <w:szCs w:val="32"/>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_Toc29288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eastAsia="宋体"/>
        </w:rPr>
        <w:fldChar w:fldCharType="end"/>
      </w:r>
    </w:p>
    <w:p w14:paraId="300F1FE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_Toc2738 </w:instrText>
      </w:r>
      <w:r>
        <w:rPr>
          <w:rFonts w:ascii="Times New Roman" w:hAnsi="Times New Roman" w:eastAsia="宋体"/>
        </w:rPr>
        <w:fldChar w:fldCharType="separate"/>
      </w:r>
      <w:r>
        <w:rPr>
          <w:rFonts w:hint="eastAsia" w:ascii="Times New Roman" w:hAnsi="Times New Roman" w:eastAsia="黑体" w:cs="Times New Roman"/>
          <w:szCs w:val="32"/>
        </w:rPr>
        <w:t xml:space="preserve">4 </w:t>
      </w:r>
      <w:r>
        <w:rPr>
          <w:rFonts w:hint="eastAsia" w:ascii="宋体" w:hAnsi="宋体" w:eastAsia="宋体" w:cs="宋体"/>
          <w:szCs w:val="32"/>
        </w:rPr>
        <w:t>装配式人行道铺装系统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_Toc2738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宋体"/>
        </w:rPr>
        <w:fldChar w:fldCharType="end"/>
      </w:r>
    </w:p>
    <w:p w14:paraId="3451E94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_Toc10900 </w:instrText>
      </w:r>
      <w:r>
        <w:rPr>
          <w:rFonts w:ascii="Times New Roman" w:hAnsi="Times New Roman" w:eastAsia="宋体"/>
        </w:rPr>
        <w:fldChar w:fldCharType="separate"/>
      </w:r>
      <w:r>
        <w:rPr>
          <w:rFonts w:hint="eastAsia" w:ascii="Times New Roman" w:hAnsi="Times New Roman" w:cs="Times New Roman"/>
          <w:szCs w:val="21"/>
        </w:rPr>
        <w:t xml:space="preserve">4.1 </w:t>
      </w:r>
      <w:r>
        <w:rPr>
          <w:rFonts w:hint="eastAsia" w:ascii="Times New Roman" w:hAnsi="Times New Roman" w:cs="Times New Roman"/>
          <w:szCs w:val="21"/>
          <w:lang w:eastAsia="zh-CN"/>
        </w:rPr>
        <w:t>铺装系统</w:t>
      </w:r>
      <w:r>
        <w:rPr>
          <w:rFonts w:hint="eastAsia" w:ascii="Times New Roman" w:hAnsi="Times New Roman" w:cs="Times New Roman"/>
          <w:szCs w:val="21"/>
        </w:rPr>
        <w:t>分类与规格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_Toc10900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宋体"/>
        </w:rPr>
        <w:fldChar w:fldCharType="end"/>
      </w:r>
    </w:p>
    <w:p w14:paraId="3CC87D9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_Toc13658 </w:instrText>
      </w:r>
      <w:r>
        <w:rPr>
          <w:rFonts w:ascii="Times New Roman" w:hAnsi="Times New Roman" w:eastAsia="宋体"/>
        </w:rPr>
        <w:fldChar w:fldCharType="separate"/>
      </w:r>
      <w:r>
        <w:rPr>
          <w:rFonts w:hint="eastAsia" w:ascii="Times New Roman" w:hAnsi="Times New Roman" w:cs="Times New Roman"/>
          <w:szCs w:val="21"/>
        </w:rPr>
        <w:t>4.2 铺装</w:t>
      </w:r>
      <w:r>
        <w:rPr>
          <w:rFonts w:hint="eastAsia" w:ascii="Times New Roman" w:hAnsi="Times New Roman" w:cs="Times New Roman"/>
          <w:szCs w:val="21"/>
          <w:lang w:eastAsia="zh-CN"/>
        </w:rPr>
        <w:t>面层</w:t>
      </w:r>
      <w:r>
        <w:rPr>
          <w:rFonts w:hint="eastAsia" w:ascii="Times New Roman" w:hAnsi="Times New Roman" w:cs="Times New Roman"/>
          <w:szCs w:val="21"/>
        </w:rPr>
        <w:t>材料</w:t>
      </w:r>
      <w:r>
        <w:rPr>
          <w:rFonts w:hint="eastAsia" w:ascii="Times New Roman" w:hAnsi="Times New Roman" w:cs="Times New Roman"/>
          <w:szCs w:val="21"/>
          <w:lang w:eastAsia="zh-CN"/>
        </w:rPr>
        <w:t>物理力学性能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_Toc13658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宋体"/>
        </w:rPr>
        <w:fldChar w:fldCharType="end"/>
      </w:r>
    </w:p>
    <w:p w14:paraId="42A4BB0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_Toc10164 </w:instrText>
      </w:r>
      <w:r>
        <w:rPr>
          <w:rFonts w:ascii="Times New Roman" w:hAnsi="Times New Roman" w:eastAsia="宋体"/>
        </w:rPr>
        <w:fldChar w:fldCharType="separate"/>
      </w:r>
      <w:r>
        <w:rPr>
          <w:rFonts w:hint="eastAsia" w:ascii="Times New Roman" w:hAnsi="Times New Roman" w:cs="Times New Roman"/>
          <w:szCs w:val="21"/>
        </w:rPr>
        <w:t>4.3 铺装</w:t>
      </w:r>
      <w:r>
        <w:rPr>
          <w:rFonts w:hint="eastAsia" w:ascii="Times New Roman" w:hAnsi="Times New Roman" w:cs="Times New Roman"/>
          <w:szCs w:val="21"/>
          <w:lang w:eastAsia="zh-CN"/>
        </w:rPr>
        <w:t>面层</w:t>
      </w:r>
      <w:r>
        <w:rPr>
          <w:rFonts w:hint="eastAsia" w:ascii="Times New Roman" w:hAnsi="Times New Roman" w:cs="Times New Roman"/>
          <w:szCs w:val="21"/>
        </w:rPr>
        <w:t>材料外观质量及尺寸要求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_Toc10164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eastAsia="宋体"/>
        </w:rPr>
        <w:fldChar w:fldCharType="end"/>
      </w:r>
    </w:p>
    <w:p w14:paraId="41D05C0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_Toc25296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5 设 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_Toc25296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38DA7397">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_Toc23664 </w:instrText>
      </w:r>
      <w:r>
        <w:rPr>
          <w:rFonts w:ascii="Times New Roman" w:hAnsi="Times New Roman" w:eastAsia="宋体"/>
        </w:rPr>
        <w:fldChar w:fldCharType="separate"/>
      </w:r>
      <w:r>
        <w:rPr>
          <w:rFonts w:hint="eastAsia" w:ascii="Times New Roman" w:hAnsi="Times New Roman" w:cs="Times New Roman"/>
          <w:szCs w:val="21"/>
        </w:rPr>
        <w:t>5.1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_Toc23664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71922E5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_Toc2664 </w:instrText>
      </w:r>
      <w:r>
        <w:rPr>
          <w:rFonts w:ascii="Times New Roman" w:hAnsi="Times New Roman" w:eastAsia="宋体"/>
        </w:rPr>
        <w:fldChar w:fldCharType="separate"/>
      </w:r>
      <w:r>
        <w:rPr>
          <w:rFonts w:hint="eastAsia" w:ascii="Times New Roman" w:hAnsi="Times New Roman" w:cs="Times New Roman"/>
          <w:szCs w:val="21"/>
        </w:rPr>
        <w:t>5.2 铺装系统结构</w:t>
      </w:r>
      <w:r>
        <w:rPr>
          <w:rFonts w:hint="eastAsia" w:ascii="Times New Roman" w:hAnsi="Times New Roman" w:cs="Times New Roman"/>
          <w:szCs w:val="21"/>
          <w:lang w:eastAsia="zh-CN"/>
        </w:rPr>
        <w:t>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_Toc2664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27635ED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_Toc7404 </w:instrText>
      </w:r>
      <w:r>
        <w:rPr>
          <w:rFonts w:ascii="Times New Roman" w:hAnsi="Times New Roman" w:eastAsia="宋体"/>
        </w:rPr>
        <w:fldChar w:fldCharType="separate"/>
      </w:r>
      <w:r>
        <w:rPr>
          <w:rFonts w:hint="eastAsia" w:ascii="Times New Roman" w:hAnsi="Times New Roman" w:cs="Times New Roman"/>
          <w:szCs w:val="21"/>
        </w:rPr>
        <w:t>5.</w:t>
      </w:r>
      <w:r>
        <w:rPr>
          <w:rFonts w:hint="eastAsia" w:ascii="Times New Roman" w:hAnsi="Times New Roman" w:cs="Times New Roman"/>
          <w:szCs w:val="21"/>
          <w:lang w:val="en-US" w:eastAsia="zh-CN"/>
        </w:rPr>
        <w:t>3</w:t>
      </w:r>
      <w:r>
        <w:rPr>
          <w:rFonts w:hint="eastAsia" w:ascii="Times New Roman" w:hAnsi="Times New Roman" w:cs="Times New Roman"/>
          <w:szCs w:val="21"/>
        </w:rPr>
        <w:t xml:space="preserve"> </w:t>
      </w:r>
      <w:r>
        <w:rPr>
          <w:rFonts w:hint="eastAsia" w:ascii="Times New Roman" w:hAnsi="Times New Roman" w:cs="Times New Roman"/>
          <w:szCs w:val="21"/>
          <w:lang w:eastAsia="zh-CN"/>
        </w:rPr>
        <w:t>铺装</w:t>
      </w:r>
      <w:r>
        <w:rPr>
          <w:rFonts w:hint="eastAsia" w:ascii="Times New Roman" w:hAnsi="Times New Roman" w:cs="Times New Roman"/>
          <w:szCs w:val="21"/>
        </w:rPr>
        <w:t>面层</w:t>
      </w:r>
      <w:r>
        <w:rPr>
          <w:rFonts w:hint="eastAsia" w:ascii="Times New Roman" w:hAnsi="Times New Roman" w:cs="Times New Roman"/>
          <w:szCs w:val="21"/>
          <w:lang w:eastAsia="zh-CN"/>
        </w:rPr>
        <w:t>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_Toc7404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5C26F3E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_Toc2378 </w:instrText>
      </w:r>
      <w:r>
        <w:rPr>
          <w:rFonts w:ascii="Times New Roman" w:hAnsi="Times New Roman" w:eastAsia="宋体"/>
        </w:rPr>
        <w:fldChar w:fldCharType="separate"/>
      </w:r>
      <w:r>
        <w:rPr>
          <w:rFonts w:hint="eastAsia" w:ascii="Times New Roman" w:hAnsi="Times New Roman" w:cs="Times New Roman"/>
          <w:szCs w:val="21"/>
        </w:rPr>
        <w:t>5.</w:t>
      </w:r>
      <w:r>
        <w:rPr>
          <w:rFonts w:hint="eastAsia" w:ascii="Times New Roman" w:hAnsi="Times New Roman" w:cs="Times New Roman"/>
          <w:szCs w:val="21"/>
          <w:lang w:val="en-US" w:eastAsia="zh-CN"/>
        </w:rPr>
        <w:t>4 其他结构层设计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_Toc2378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eastAsia="宋体"/>
        </w:rPr>
        <w:fldChar w:fldCharType="end"/>
      </w:r>
    </w:p>
    <w:p w14:paraId="6999825E">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_Toc11487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6 施 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_Toc11487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宋体"/>
        </w:rPr>
        <w:fldChar w:fldCharType="end"/>
      </w:r>
    </w:p>
    <w:p w14:paraId="7AAF39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_Toc19134 </w:instrText>
      </w:r>
      <w:r>
        <w:rPr>
          <w:rFonts w:ascii="Times New Roman" w:hAnsi="Times New Roman" w:eastAsia="宋体"/>
        </w:rPr>
        <w:fldChar w:fldCharType="separate"/>
      </w:r>
      <w:r>
        <w:rPr>
          <w:rFonts w:hint="eastAsia" w:ascii="Times New Roman" w:hAnsi="Times New Roman" w:cs="Times New Roman"/>
          <w:szCs w:val="21"/>
        </w:rPr>
        <w:t>6.1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_Toc19134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宋体"/>
        </w:rPr>
        <w:fldChar w:fldCharType="end"/>
      </w:r>
    </w:p>
    <w:p w14:paraId="5A36B7FB">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_Toc20281 </w:instrText>
      </w:r>
      <w:r>
        <w:rPr>
          <w:rFonts w:ascii="Times New Roman" w:hAnsi="Times New Roman" w:eastAsia="宋体"/>
        </w:rPr>
        <w:fldChar w:fldCharType="separate"/>
      </w:r>
      <w:r>
        <w:rPr>
          <w:rFonts w:hint="eastAsia" w:ascii="Times New Roman" w:hAnsi="Times New Roman" w:cs="Times New Roman"/>
          <w:szCs w:val="21"/>
        </w:rPr>
        <w:t>6.</w:t>
      </w:r>
      <w:r>
        <w:rPr>
          <w:rFonts w:hint="eastAsia" w:ascii="Times New Roman" w:hAnsi="Times New Roman" w:cs="Times New Roman"/>
          <w:szCs w:val="21"/>
          <w:lang w:val="en-US" w:eastAsia="zh-CN"/>
        </w:rPr>
        <w:t>2</w:t>
      </w:r>
      <w:r>
        <w:rPr>
          <w:rFonts w:hint="eastAsia" w:ascii="Times New Roman" w:hAnsi="Times New Roman" w:cs="Times New Roman"/>
          <w:szCs w:val="21"/>
        </w:rPr>
        <w:t xml:space="preserve"> 铺装面层</w:t>
      </w:r>
      <w:r>
        <w:rPr>
          <w:rFonts w:hint="eastAsia" w:ascii="Times New Roman" w:hAnsi="Times New Roman" w:cs="Times New Roman"/>
          <w:szCs w:val="21"/>
          <w:lang w:eastAsia="zh-CN"/>
        </w:rPr>
        <w:t>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_Toc20281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宋体"/>
        </w:rPr>
        <w:fldChar w:fldCharType="end"/>
      </w:r>
    </w:p>
    <w:p w14:paraId="1B68FD7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_Toc32688 </w:instrText>
      </w:r>
      <w:r>
        <w:rPr>
          <w:rFonts w:ascii="Times New Roman" w:hAnsi="Times New Roman" w:eastAsia="宋体"/>
        </w:rPr>
        <w:fldChar w:fldCharType="separate"/>
      </w:r>
      <w:r>
        <w:rPr>
          <w:rFonts w:hint="eastAsia" w:ascii="Times New Roman" w:hAnsi="Times New Roman" w:cs="Times New Roman"/>
          <w:szCs w:val="21"/>
        </w:rPr>
        <w:t>6.</w:t>
      </w:r>
      <w:r>
        <w:rPr>
          <w:rFonts w:hint="eastAsia" w:ascii="Times New Roman" w:hAnsi="Times New Roman" w:cs="Times New Roman"/>
          <w:szCs w:val="21"/>
          <w:lang w:val="en-US" w:eastAsia="zh-CN"/>
        </w:rPr>
        <w:t>3</w:t>
      </w:r>
      <w:r>
        <w:rPr>
          <w:rFonts w:hint="eastAsia" w:ascii="Times New Roman" w:hAnsi="Times New Roman" w:cs="Times New Roman"/>
          <w:szCs w:val="21"/>
        </w:rPr>
        <w:t xml:space="preserve"> </w:t>
      </w:r>
      <w:r>
        <w:rPr>
          <w:rFonts w:hint="eastAsia" w:ascii="Times New Roman" w:hAnsi="Times New Roman" w:cs="Times New Roman"/>
          <w:szCs w:val="21"/>
          <w:lang w:eastAsia="zh-CN"/>
        </w:rPr>
        <w:t>其他结构层施工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_Toc32688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eastAsia="宋体"/>
        </w:rPr>
        <w:fldChar w:fldCharType="end"/>
      </w:r>
    </w:p>
    <w:p w14:paraId="75AF556D">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_Toc27654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7 质 量 验 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_Toc27654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eastAsia="宋体"/>
        </w:rPr>
        <w:fldChar w:fldCharType="end"/>
      </w:r>
    </w:p>
    <w:p w14:paraId="3ED2B58B">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_Toc18308 </w:instrText>
      </w:r>
      <w:r>
        <w:rPr>
          <w:rFonts w:ascii="Times New Roman" w:hAnsi="Times New Roman" w:eastAsia="宋体"/>
        </w:rPr>
        <w:fldChar w:fldCharType="separate"/>
      </w:r>
      <w:r>
        <w:rPr>
          <w:rFonts w:hint="eastAsia" w:ascii="Times New Roman" w:hAnsi="Times New Roman" w:cs="Times New Roman"/>
          <w:szCs w:val="21"/>
        </w:rPr>
        <w:t>7.1一般规定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_Toc18308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eastAsia="宋体"/>
        </w:rPr>
        <w:fldChar w:fldCharType="end"/>
      </w:r>
    </w:p>
    <w:p w14:paraId="484F7AEE">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_Toc18041 </w:instrText>
      </w:r>
      <w:r>
        <w:rPr>
          <w:rFonts w:ascii="Times New Roman" w:hAnsi="Times New Roman" w:eastAsia="宋体"/>
        </w:rPr>
        <w:fldChar w:fldCharType="separate"/>
      </w:r>
      <w:r>
        <w:rPr>
          <w:rFonts w:hint="eastAsia" w:ascii="Times New Roman" w:hAnsi="Times New Roman" w:cs="Times New Roman"/>
          <w:szCs w:val="21"/>
        </w:rPr>
        <w:t>7.2</w:t>
      </w:r>
      <w:r>
        <w:rPr>
          <w:rFonts w:hint="eastAsia" w:ascii="Times New Roman" w:hAnsi="Times New Roman" w:cs="Times New Roman"/>
          <w:szCs w:val="21"/>
          <w:lang w:eastAsia="zh-CN"/>
        </w:rPr>
        <w:t>铺装面层</w:t>
      </w:r>
      <w:r>
        <w:rPr>
          <w:rFonts w:hint="eastAsia" w:ascii="Times New Roman" w:hAnsi="Times New Roman" w:cs="Times New Roman"/>
          <w:szCs w:val="21"/>
        </w:rPr>
        <w:t>质量验收要求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_Toc18041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eastAsia="宋体"/>
        </w:rPr>
        <w:fldChar w:fldCharType="end"/>
      </w:r>
    </w:p>
    <w:p w14:paraId="55DD36DB">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_Toc31868 </w:instrText>
      </w:r>
      <w:r>
        <w:rPr>
          <w:rFonts w:ascii="Times New Roman" w:hAnsi="Times New Roman" w:eastAsia="宋体"/>
        </w:rPr>
        <w:fldChar w:fldCharType="separate"/>
      </w:r>
      <w:r>
        <w:rPr>
          <w:rFonts w:hint="eastAsia" w:ascii="Times New Roman" w:hAnsi="Times New Roman" w:eastAsia="宋体" w:cs="Times New Roman"/>
          <w:bCs w:val="0"/>
          <w:kern w:val="2"/>
          <w:szCs w:val="32"/>
          <w:lang w:eastAsia="zh-CN"/>
        </w:rPr>
        <w:t>附录</w:t>
      </w:r>
      <w:r>
        <w:rPr>
          <w:rFonts w:hint="eastAsia" w:ascii="Times New Roman" w:hAnsi="Times New Roman" w:eastAsia="宋体" w:cs="Times New Roman"/>
          <w:bCs w:val="0"/>
          <w:kern w:val="2"/>
          <w:szCs w:val="32"/>
          <w:lang w:val="en-US" w:eastAsia="zh-CN"/>
        </w:rPr>
        <w:t xml:space="preserve"> A </w:t>
      </w:r>
      <w:r>
        <w:rPr>
          <w:rFonts w:hint="eastAsia" w:ascii="Times New Roman" w:hAnsi="Times New Roman" w:eastAsia="宋体" w:cs="Times New Roman"/>
          <w:bCs w:val="0"/>
          <w:kern w:val="2"/>
          <w:szCs w:val="32"/>
          <w:lang w:eastAsia="zh-CN"/>
        </w:rPr>
        <w:t>装配式人行道</w:t>
      </w:r>
      <w:r>
        <w:rPr>
          <w:rFonts w:hint="eastAsia" w:ascii="Times New Roman" w:hAnsi="Times New Roman" w:eastAsia="宋体" w:cs="Times New Roman"/>
          <w:bCs w:val="0"/>
          <w:kern w:val="2"/>
          <w:szCs w:val="32"/>
        </w:rPr>
        <w:t>铺装面层</w:t>
      </w:r>
      <w:r>
        <w:rPr>
          <w:rFonts w:hint="eastAsia" w:ascii="Times New Roman" w:hAnsi="Times New Roman" w:eastAsia="宋体" w:cs="Times New Roman"/>
          <w:bCs w:val="0"/>
          <w:kern w:val="2"/>
          <w:szCs w:val="32"/>
          <w:lang w:eastAsia="zh-CN"/>
        </w:rPr>
        <w:t>材料检验规则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_Toc31868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eastAsia="宋体"/>
        </w:rPr>
        <w:fldChar w:fldCharType="end"/>
      </w:r>
    </w:p>
    <w:p w14:paraId="067C56ED">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_Toc19522 </w:instrText>
      </w:r>
      <w:r>
        <w:rPr>
          <w:rFonts w:ascii="Times New Roman" w:hAnsi="Times New Roman" w:eastAsia="宋体"/>
        </w:rPr>
        <w:fldChar w:fldCharType="separate"/>
      </w:r>
      <w:r>
        <w:rPr>
          <w:rFonts w:hint="eastAsia" w:ascii="Times New Roman" w:hAnsi="Times New Roman" w:eastAsia="宋体" w:cs="宋体"/>
          <w:bCs w:val="0"/>
        </w:rPr>
        <w:t>本标准用词说明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_Toc19522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eastAsia="宋体"/>
        </w:rPr>
        <w:fldChar w:fldCharType="end"/>
      </w:r>
    </w:p>
    <w:p w14:paraId="43EE530F">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_Toc10287 </w:instrText>
      </w:r>
      <w:r>
        <w:rPr>
          <w:rFonts w:ascii="Times New Roman" w:hAnsi="Times New Roman" w:eastAsia="宋体"/>
        </w:rPr>
        <w:fldChar w:fldCharType="separate"/>
      </w:r>
      <w:r>
        <w:rPr>
          <w:rFonts w:hint="eastAsia" w:ascii="Times New Roman" w:hAnsi="Times New Roman"/>
          <w:szCs w:val="28"/>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_Toc10287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eastAsia="宋体"/>
        </w:rPr>
        <w:fldChar w:fldCharType="end"/>
      </w:r>
    </w:p>
    <w:p w14:paraId="39768669">
      <w:pPr>
        <w:pStyle w:val="11"/>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_Toc4252 </w:instrText>
      </w:r>
      <w:r>
        <w:rPr>
          <w:rFonts w:ascii="Times New Roman" w:hAnsi="Times New Roman" w:eastAsia="宋体"/>
        </w:rPr>
        <w:fldChar w:fldCharType="separate"/>
      </w:r>
      <w:r>
        <w:rPr>
          <w:rFonts w:ascii="Times New Roman" w:hAnsi="Times New Roman"/>
          <w:bCs/>
          <w:szCs w:val="32"/>
        </w:rPr>
        <w:t>条 文 说 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_Toc4252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eastAsia="宋体"/>
        </w:rPr>
        <w:fldChar w:fldCharType="end"/>
      </w:r>
    </w:p>
    <w:p w14:paraId="36DDBBD3">
      <w:pPr>
        <w:pStyle w:val="13"/>
        <w:tabs>
          <w:tab w:val="right" w:leader="dot" w:pos="8306"/>
        </w:tabs>
        <w:rPr>
          <w:rFonts w:ascii="Times New Roman" w:hAnsi="Times New Roman" w:eastAsia="宋体"/>
        </w:rPr>
      </w:pPr>
    </w:p>
    <w:p w14:paraId="50A56E3C">
      <w:pPr>
        <w:rPr>
          <w:rFonts w:ascii="Times New Roman" w:hAnsi="Times New Roman" w:eastAsia="宋体"/>
        </w:rPr>
      </w:pPr>
    </w:p>
    <w:p w14:paraId="3BEF474D">
      <w:pPr>
        <w:pStyle w:val="2"/>
        <w:rPr>
          <w:rFonts w:ascii="Times New Roman" w:hAnsi="Times New Roman" w:eastAsia="宋体"/>
        </w:rPr>
      </w:pPr>
    </w:p>
    <w:p w14:paraId="3A3954A7">
      <w:pPr>
        <w:pStyle w:val="2"/>
        <w:rPr>
          <w:rFonts w:ascii="Times New Roman" w:hAnsi="Times New Roman" w:eastAsia="宋体"/>
        </w:rPr>
      </w:pPr>
    </w:p>
    <w:p w14:paraId="48B92C5E">
      <w:pPr>
        <w:pStyle w:val="2"/>
        <w:rPr>
          <w:rFonts w:ascii="Times New Roman" w:hAnsi="Times New Roman" w:eastAsia="宋体"/>
        </w:rPr>
      </w:pPr>
    </w:p>
    <w:p w14:paraId="0EAE73F8">
      <w:pPr>
        <w:pStyle w:val="2"/>
        <w:rPr>
          <w:rFonts w:ascii="Times New Roman" w:hAnsi="Times New Roman" w:eastAsia="宋体"/>
        </w:rPr>
      </w:pPr>
    </w:p>
    <w:p w14:paraId="4CE5B569">
      <w:pPr>
        <w:widowControl/>
        <w:jc w:val="left"/>
        <w:rPr>
          <w:rFonts w:ascii="Times New Roman" w:hAnsi="Times New Roman"/>
        </w:rPr>
      </w:pPr>
      <w:r>
        <w:rPr>
          <w:rFonts w:ascii="Times New Roman" w:hAnsi="Times New Roman" w:eastAsia="宋体"/>
        </w:rPr>
        <w:fldChar w:fldCharType="end"/>
      </w:r>
    </w:p>
    <w:p w14:paraId="4375821D">
      <w:pPr>
        <w:rPr>
          <w:rFonts w:ascii="Times New Roman" w:hAnsi="Times New Roman"/>
        </w:rPr>
      </w:pPr>
    </w:p>
    <w:p w14:paraId="041686C9">
      <w:pPr>
        <w:rPr>
          <w:rFonts w:ascii="Times New Roman" w:hAnsi="Times New Roman"/>
          <w:szCs w:val="21"/>
        </w:rPr>
      </w:pPr>
    </w:p>
    <w:p w14:paraId="58C932B8">
      <w:pPr>
        <w:pStyle w:val="2"/>
        <w:rPr>
          <w:sz w:val="21"/>
          <w:szCs w:val="21"/>
        </w:rPr>
      </w:pPr>
    </w:p>
    <w:p w14:paraId="60636F19">
      <w:pPr>
        <w:widowControl/>
        <w:jc w:val="center"/>
        <w:rPr>
          <w:rFonts w:ascii="Times New Roman" w:hAnsi="Times New Roman" w:cs="Times New Roman"/>
          <w:sz w:val="36"/>
          <w:szCs w:val="36"/>
        </w:rPr>
      </w:pPr>
      <w:bookmarkStart w:id="6" w:name="_Toc24080"/>
      <w:bookmarkStart w:id="7" w:name="_Toc5195"/>
      <w:r>
        <w:rPr>
          <w:rFonts w:ascii="Times New Roman" w:hAnsi="Times New Roman" w:cs="Times New Roman"/>
          <w:sz w:val="36"/>
          <w:szCs w:val="36"/>
        </w:rPr>
        <w:t>Contents</w:t>
      </w:r>
      <w:bookmarkEnd w:id="6"/>
      <w:bookmarkEnd w:id="7"/>
    </w:p>
    <w:p w14:paraId="55F8E303">
      <w:pPr>
        <w:pStyle w:val="13"/>
        <w:tabs>
          <w:tab w:val="right" w:leader="dot" w:pos="8306"/>
        </w:tabs>
        <w:rPr>
          <w:rFonts w:ascii="Times New Roman" w:hAnsi="Times New Roman"/>
        </w:rPr>
      </w:pPr>
    </w:p>
    <w:p w14:paraId="23A8A29A">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_Toc22561 </w:instrText>
      </w:r>
      <w:r>
        <w:rPr>
          <w:rFonts w:ascii="Times New Roman" w:hAnsi="Times New Roman" w:eastAsia="宋体"/>
        </w:rPr>
        <w:fldChar w:fldCharType="separate"/>
      </w:r>
      <w:r>
        <w:rPr>
          <w:rFonts w:hint="eastAsia" w:ascii="Times New Roman" w:hAnsi="Times New Roman" w:eastAsia="宋体" w:cs="Times New Roman"/>
          <w:szCs w:val="28"/>
        </w:rPr>
        <w:t>1 General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_Toc22561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宋体"/>
        </w:rPr>
        <w:fldChar w:fldCharType="end"/>
      </w:r>
    </w:p>
    <w:p w14:paraId="1BA05D7E">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_Toc13450 </w:instrText>
      </w:r>
      <w:r>
        <w:rPr>
          <w:rFonts w:ascii="Times New Roman" w:hAnsi="Times New Roman" w:eastAsia="宋体"/>
        </w:rPr>
        <w:fldChar w:fldCharType="separate"/>
      </w:r>
      <w:r>
        <w:rPr>
          <w:rFonts w:hint="eastAsia" w:ascii="Times New Roman" w:hAnsi="Times New Roman" w:eastAsia="黑体" w:cs="Times New Roman"/>
          <w:szCs w:val="32"/>
        </w:rPr>
        <w:t>2 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_Toc13450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eastAsia="宋体"/>
        </w:rPr>
        <w:fldChar w:fldCharType="end"/>
      </w:r>
    </w:p>
    <w:p w14:paraId="6717D725">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_Toc29288 </w:instrText>
      </w:r>
      <w:r>
        <w:rPr>
          <w:rFonts w:ascii="Times New Roman" w:hAnsi="Times New Roman" w:eastAsia="宋体"/>
        </w:rPr>
        <w:fldChar w:fldCharType="separate"/>
      </w:r>
      <w:r>
        <w:rPr>
          <w:rFonts w:hint="eastAsia" w:ascii="Times New Roman" w:hAnsi="Times New Roman" w:eastAsia="黑体" w:cs="Times New Roman"/>
          <w:szCs w:val="32"/>
        </w:rPr>
        <w:t>3 Basic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_Toc29288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eastAsia="宋体"/>
        </w:rPr>
        <w:fldChar w:fldCharType="end"/>
      </w:r>
    </w:p>
    <w:p w14:paraId="7F310192">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_Toc2738 </w:instrText>
      </w:r>
      <w:r>
        <w:rPr>
          <w:rFonts w:ascii="Times New Roman" w:hAnsi="Times New Roman" w:eastAsia="宋体"/>
        </w:rPr>
        <w:fldChar w:fldCharType="separate"/>
      </w:r>
      <w:r>
        <w:rPr>
          <w:rFonts w:hint="eastAsia" w:ascii="Times New Roman" w:hAnsi="Times New Roman" w:eastAsia="黑体" w:cs="Times New Roman"/>
          <w:szCs w:val="32"/>
        </w:rPr>
        <w:t xml:space="preserve">4 </w:t>
      </w:r>
      <w:r>
        <w:rPr>
          <w:rFonts w:hint="eastAsia" w:ascii="Times New Roman" w:hAnsi="Times New Roman" w:eastAsia="宋体" w:cs="Times New Roman"/>
          <w:szCs w:val="32"/>
        </w:rPr>
        <w:t>Prefabricated Pavement Paving System</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_Toc2738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宋体"/>
        </w:rPr>
        <w:fldChar w:fldCharType="end"/>
      </w:r>
    </w:p>
    <w:p w14:paraId="575546FA">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_Toc10900 </w:instrText>
      </w:r>
      <w:r>
        <w:rPr>
          <w:rFonts w:ascii="Times New Roman" w:hAnsi="Times New Roman" w:eastAsia="宋体"/>
        </w:rPr>
        <w:fldChar w:fldCharType="separate"/>
      </w:r>
      <w:r>
        <w:rPr>
          <w:rFonts w:hint="eastAsia" w:ascii="Times New Roman" w:hAnsi="Times New Roman" w:cs="Times New Roman"/>
          <w:szCs w:val="21"/>
        </w:rPr>
        <w:t xml:space="preserve">4.1 </w:t>
      </w:r>
      <w:r>
        <w:rPr>
          <w:rFonts w:hint="eastAsia" w:ascii="Times New Roman" w:hAnsi="Times New Roman" w:eastAsia="黑体" w:cs="Times New Roman"/>
          <w:bCs/>
          <w:szCs w:val="21"/>
        </w:rPr>
        <w:t>Classification and Specification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_Toc10900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宋体"/>
        </w:rPr>
        <w:fldChar w:fldCharType="end"/>
      </w:r>
    </w:p>
    <w:p w14:paraId="68269976">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_Toc13658 </w:instrText>
      </w:r>
      <w:r>
        <w:rPr>
          <w:rFonts w:ascii="Times New Roman" w:hAnsi="Times New Roman" w:eastAsia="宋体"/>
        </w:rPr>
        <w:fldChar w:fldCharType="separate"/>
      </w:r>
      <w:r>
        <w:rPr>
          <w:rFonts w:hint="eastAsia" w:ascii="Times New Roman" w:hAnsi="Times New Roman" w:cs="Times New Roman"/>
          <w:szCs w:val="21"/>
        </w:rPr>
        <w:t xml:space="preserve">4.2 Physical and </w:t>
      </w:r>
      <w:r>
        <w:rPr>
          <w:rFonts w:hint="eastAsia" w:ascii="Times New Roman" w:hAnsi="Times New Roman" w:cs="Times New Roman"/>
          <w:szCs w:val="21"/>
          <w:lang w:val="en-US" w:eastAsia="zh-CN"/>
        </w:rPr>
        <w:t>M</w:t>
      </w:r>
      <w:r>
        <w:rPr>
          <w:rFonts w:hint="eastAsia" w:ascii="Times New Roman" w:hAnsi="Times New Roman" w:cs="Times New Roman"/>
          <w:szCs w:val="21"/>
        </w:rPr>
        <w:t xml:space="preserve">echanical </w:t>
      </w:r>
      <w:r>
        <w:rPr>
          <w:rFonts w:hint="eastAsia" w:ascii="Times New Roman" w:hAnsi="Times New Roman" w:cs="Times New Roman"/>
          <w:szCs w:val="21"/>
          <w:lang w:val="en-US" w:eastAsia="zh-CN"/>
        </w:rPr>
        <w:t>P</w:t>
      </w:r>
      <w:r>
        <w:rPr>
          <w:rFonts w:hint="eastAsia" w:ascii="Times New Roman" w:hAnsi="Times New Roman" w:cs="Times New Roman"/>
          <w:szCs w:val="21"/>
        </w:rPr>
        <w:t xml:space="preserve">roperties of </w:t>
      </w:r>
      <w:r>
        <w:rPr>
          <w:rFonts w:hint="eastAsia" w:ascii="Times New Roman" w:hAnsi="Times New Roman" w:cs="Times New Roman"/>
          <w:szCs w:val="21"/>
          <w:lang w:val="en-US" w:eastAsia="zh-CN"/>
        </w:rPr>
        <w:t>P</w:t>
      </w:r>
      <w:r>
        <w:rPr>
          <w:rFonts w:hint="eastAsia" w:ascii="Times New Roman" w:hAnsi="Times New Roman" w:cs="Times New Roman"/>
          <w:szCs w:val="21"/>
        </w:rPr>
        <w:t xml:space="preserve">avement </w:t>
      </w:r>
      <w:r>
        <w:rPr>
          <w:rFonts w:hint="eastAsia" w:ascii="Times New Roman" w:hAnsi="Times New Roman" w:cs="Times New Roman"/>
          <w:szCs w:val="21"/>
          <w:lang w:val="en-US" w:eastAsia="zh-CN"/>
        </w:rPr>
        <w:t>S</w:t>
      </w:r>
      <w:r>
        <w:rPr>
          <w:rFonts w:hint="eastAsia" w:ascii="Times New Roman" w:hAnsi="Times New Roman" w:cs="Times New Roman"/>
          <w:szCs w:val="21"/>
        </w:rPr>
        <w:t xml:space="preserve">urface </w:t>
      </w:r>
      <w:r>
        <w:rPr>
          <w:rFonts w:hint="eastAsia" w:ascii="Times New Roman" w:hAnsi="Times New Roman" w:cs="Times New Roman"/>
          <w:szCs w:val="21"/>
          <w:lang w:val="en-US" w:eastAsia="zh-CN"/>
        </w:rPr>
        <w:t>M</w:t>
      </w:r>
      <w:r>
        <w:rPr>
          <w:rFonts w:hint="eastAsia" w:ascii="Times New Roman" w:hAnsi="Times New Roman" w:cs="Times New Roman"/>
          <w:szCs w:val="21"/>
        </w:rPr>
        <w:t>aterials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_Toc13658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宋体"/>
        </w:rPr>
        <w:fldChar w:fldCharType="end"/>
      </w:r>
    </w:p>
    <w:p w14:paraId="2608EEC4">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_Toc10164 </w:instrText>
      </w:r>
      <w:r>
        <w:rPr>
          <w:rFonts w:ascii="Times New Roman" w:hAnsi="Times New Roman" w:eastAsia="宋体"/>
        </w:rPr>
        <w:fldChar w:fldCharType="separate"/>
      </w:r>
      <w:r>
        <w:rPr>
          <w:rFonts w:hint="eastAsia" w:ascii="Times New Roman" w:hAnsi="Times New Roman" w:cs="Times New Roman"/>
          <w:szCs w:val="21"/>
        </w:rPr>
        <w:t xml:space="preserve">4.3 </w:t>
      </w:r>
      <w:r>
        <w:rPr>
          <w:rFonts w:hint="eastAsia" w:ascii="Times New Roman" w:hAnsi="Times New Roman" w:cs="Times New Roman"/>
          <w:szCs w:val="21"/>
          <w:lang w:val="en-US" w:eastAsia="zh-CN"/>
        </w:rPr>
        <w:t>A</w:t>
      </w:r>
      <w:r>
        <w:rPr>
          <w:rFonts w:hint="eastAsia" w:ascii="Times New Roman" w:hAnsi="Times New Roman" w:cs="Times New Roman"/>
          <w:szCs w:val="21"/>
        </w:rPr>
        <w:t xml:space="preserve">ppearance </w:t>
      </w:r>
      <w:r>
        <w:rPr>
          <w:rFonts w:hint="eastAsia" w:ascii="Times New Roman" w:hAnsi="Times New Roman" w:cs="Times New Roman"/>
          <w:szCs w:val="21"/>
          <w:lang w:val="en-US" w:eastAsia="zh-CN"/>
        </w:rPr>
        <w:t>Q</w:t>
      </w:r>
      <w:r>
        <w:rPr>
          <w:rFonts w:hint="eastAsia" w:ascii="Times New Roman" w:hAnsi="Times New Roman" w:cs="Times New Roman"/>
          <w:szCs w:val="21"/>
        </w:rPr>
        <w:t xml:space="preserve">uality and </w:t>
      </w:r>
      <w:r>
        <w:rPr>
          <w:rFonts w:hint="eastAsia" w:ascii="Times New Roman" w:hAnsi="Times New Roman" w:cs="Times New Roman"/>
          <w:szCs w:val="21"/>
          <w:lang w:val="en-US" w:eastAsia="zh-CN"/>
        </w:rPr>
        <w:t>D</w:t>
      </w:r>
      <w:r>
        <w:rPr>
          <w:rFonts w:hint="eastAsia" w:ascii="Times New Roman" w:hAnsi="Times New Roman" w:cs="Times New Roman"/>
          <w:szCs w:val="21"/>
        </w:rPr>
        <w:t xml:space="preserve">imension of </w:t>
      </w:r>
      <w:r>
        <w:rPr>
          <w:rFonts w:hint="eastAsia" w:ascii="Times New Roman" w:hAnsi="Times New Roman" w:cs="Times New Roman"/>
          <w:szCs w:val="21"/>
          <w:lang w:val="en-US" w:eastAsia="zh-CN"/>
        </w:rPr>
        <w:t>P</w:t>
      </w:r>
      <w:r>
        <w:rPr>
          <w:rFonts w:hint="eastAsia" w:ascii="Times New Roman" w:hAnsi="Times New Roman" w:cs="Times New Roman"/>
          <w:szCs w:val="21"/>
        </w:rPr>
        <w:t xml:space="preserve">avement </w:t>
      </w:r>
      <w:r>
        <w:rPr>
          <w:rFonts w:hint="eastAsia" w:ascii="Times New Roman" w:hAnsi="Times New Roman" w:cs="Times New Roman"/>
          <w:szCs w:val="21"/>
          <w:lang w:val="en-US" w:eastAsia="zh-CN"/>
        </w:rPr>
        <w:t>S</w:t>
      </w:r>
      <w:r>
        <w:rPr>
          <w:rFonts w:hint="eastAsia" w:ascii="Times New Roman" w:hAnsi="Times New Roman" w:cs="Times New Roman"/>
          <w:szCs w:val="21"/>
        </w:rPr>
        <w:t xml:space="preserve">urface </w:t>
      </w:r>
      <w:r>
        <w:rPr>
          <w:rFonts w:hint="eastAsia" w:ascii="Times New Roman" w:hAnsi="Times New Roman" w:cs="Times New Roman"/>
          <w:szCs w:val="21"/>
          <w:lang w:val="en-US" w:eastAsia="zh-CN"/>
        </w:rPr>
        <w:t>M</w:t>
      </w:r>
      <w:r>
        <w:rPr>
          <w:rFonts w:hint="eastAsia" w:ascii="Times New Roman" w:hAnsi="Times New Roman" w:cs="Times New Roman"/>
          <w:szCs w:val="21"/>
        </w:rPr>
        <w:t>aterials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_Toc10164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eastAsia="宋体"/>
        </w:rPr>
        <w:fldChar w:fldCharType="end"/>
      </w:r>
    </w:p>
    <w:p w14:paraId="03A8334D">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_Toc25296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 xml:space="preserve">5 </w:t>
      </w:r>
      <w:r>
        <w:rPr>
          <w:rFonts w:hint="eastAsia" w:ascii="Times New Roman" w:hAnsi="Times New Roman" w:eastAsia="宋体" w:cs="Times New Roman"/>
          <w:szCs w:val="32"/>
        </w:rPr>
        <w:t>Design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_Toc25296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0ED791EA">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_Toc23664 </w:instrText>
      </w:r>
      <w:r>
        <w:rPr>
          <w:rFonts w:ascii="Times New Roman" w:hAnsi="Times New Roman" w:eastAsia="宋体"/>
        </w:rPr>
        <w:fldChar w:fldCharType="separate"/>
      </w:r>
      <w:r>
        <w:rPr>
          <w:rFonts w:hint="eastAsia" w:ascii="Times New Roman" w:hAnsi="Times New Roman" w:cs="Times New Roman"/>
          <w:szCs w:val="21"/>
        </w:rPr>
        <w:t xml:space="preserve">5.1 </w:t>
      </w:r>
      <w:r>
        <w:rPr>
          <w:rFonts w:hint="eastAsia" w:ascii="Times New Roman" w:hAnsi="Times New Roman" w:cs="Times New Roman"/>
          <w:bCs/>
          <w:szCs w:val="21"/>
        </w:rPr>
        <w:t>General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_Toc23664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2387E3A7">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_Toc2664 </w:instrText>
      </w:r>
      <w:r>
        <w:rPr>
          <w:rFonts w:ascii="Times New Roman" w:hAnsi="Times New Roman" w:eastAsia="宋体"/>
        </w:rPr>
        <w:fldChar w:fldCharType="separate"/>
      </w:r>
      <w:r>
        <w:rPr>
          <w:rFonts w:hint="eastAsia" w:ascii="Times New Roman" w:hAnsi="Times New Roman" w:cs="Times New Roman"/>
          <w:szCs w:val="21"/>
        </w:rPr>
        <w:t xml:space="preserve">5.2 </w:t>
      </w:r>
      <w:r>
        <w:rPr>
          <w:rFonts w:hint="eastAsia" w:ascii="Times New Roman" w:hAnsi="Times New Roman" w:cs="Times New Roman"/>
          <w:bCs/>
          <w:szCs w:val="21"/>
        </w:rPr>
        <w:t>Pavement System Structure Design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_Toc2664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07FBAB5F">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_Toc7404 </w:instrText>
      </w:r>
      <w:r>
        <w:rPr>
          <w:rFonts w:ascii="Times New Roman" w:hAnsi="Times New Roman" w:eastAsia="宋体"/>
        </w:rPr>
        <w:fldChar w:fldCharType="separate"/>
      </w:r>
      <w:r>
        <w:rPr>
          <w:rFonts w:hint="eastAsia" w:ascii="Times New Roman" w:hAnsi="Times New Roman" w:cs="Times New Roman"/>
          <w:szCs w:val="21"/>
        </w:rPr>
        <w:t>5.</w:t>
      </w:r>
      <w:r>
        <w:rPr>
          <w:rFonts w:hint="eastAsia" w:ascii="Times New Roman" w:hAnsi="Times New Roman" w:cs="Times New Roman"/>
          <w:szCs w:val="21"/>
          <w:lang w:val="en-US" w:eastAsia="zh-CN"/>
        </w:rPr>
        <w:t>3</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P</w:t>
      </w:r>
      <w:r>
        <w:rPr>
          <w:rFonts w:hint="eastAsia" w:ascii="Times New Roman" w:hAnsi="Times New Roman" w:cs="Times New Roman"/>
          <w:szCs w:val="21"/>
        </w:rPr>
        <w:t xml:space="preserve">avement </w:t>
      </w:r>
      <w:r>
        <w:rPr>
          <w:rFonts w:hint="eastAsia" w:ascii="Times New Roman" w:hAnsi="Times New Roman" w:cs="Times New Roman"/>
          <w:bCs/>
          <w:szCs w:val="21"/>
        </w:rPr>
        <w:t>Surface</w:t>
      </w:r>
      <w:r>
        <w:rPr>
          <w:rFonts w:hint="eastAsia" w:ascii="Times New Roman" w:hAnsi="Times New Roman" w:cs="Times New Roman"/>
          <w:bCs/>
          <w:szCs w:val="21"/>
          <w:lang w:val="en-US" w:eastAsia="zh-CN"/>
        </w:rPr>
        <w:t xml:space="preserve"> Design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_Toc7404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eastAsia="宋体"/>
        </w:rPr>
        <w:fldChar w:fldCharType="end"/>
      </w:r>
    </w:p>
    <w:p w14:paraId="507F14C0">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_Toc2378 </w:instrText>
      </w:r>
      <w:r>
        <w:rPr>
          <w:rFonts w:ascii="Times New Roman" w:hAnsi="Times New Roman" w:eastAsia="宋体"/>
        </w:rPr>
        <w:fldChar w:fldCharType="separate"/>
      </w:r>
      <w:r>
        <w:rPr>
          <w:rFonts w:hint="eastAsia" w:ascii="Times New Roman" w:hAnsi="Times New Roman" w:cs="Times New Roman"/>
          <w:szCs w:val="21"/>
        </w:rPr>
        <w:t>5.</w:t>
      </w:r>
      <w:r>
        <w:rPr>
          <w:rFonts w:hint="eastAsia" w:ascii="Times New Roman" w:hAnsi="Times New Roman" w:cs="Times New Roman"/>
          <w:szCs w:val="21"/>
          <w:lang w:val="en-US" w:eastAsia="zh-CN"/>
        </w:rPr>
        <w:t>4 Other Structural Layers Design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_Toc2378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eastAsia="宋体"/>
        </w:rPr>
        <w:fldChar w:fldCharType="end"/>
      </w:r>
    </w:p>
    <w:p w14:paraId="43744A22">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_Toc11487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 xml:space="preserve">6 </w:t>
      </w:r>
      <w:r>
        <w:rPr>
          <w:rFonts w:hint="eastAsia" w:ascii="Times New Roman" w:hAnsi="Times New Roman" w:eastAsia="宋体" w:cs="Times New Roman"/>
          <w:szCs w:val="32"/>
        </w:rPr>
        <w:t>Construction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_Toc11487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宋体"/>
        </w:rPr>
        <w:fldChar w:fldCharType="end"/>
      </w:r>
    </w:p>
    <w:p w14:paraId="49B73F2C">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_Toc19134 </w:instrText>
      </w:r>
      <w:r>
        <w:rPr>
          <w:rFonts w:ascii="Times New Roman" w:hAnsi="Times New Roman" w:eastAsia="宋体"/>
        </w:rPr>
        <w:fldChar w:fldCharType="separate"/>
      </w:r>
      <w:r>
        <w:rPr>
          <w:rFonts w:hint="eastAsia" w:ascii="Times New Roman" w:hAnsi="Times New Roman" w:cs="Times New Roman"/>
          <w:szCs w:val="21"/>
        </w:rPr>
        <w:t xml:space="preserve">6.1 </w:t>
      </w:r>
      <w:r>
        <w:rPr>
          <w:rFonts w:hint="eastAsia" w:ascii="Times New Roman" w:hAnsi="Times New Roman" w:cs="Times New Roman"/>
          <w:bCs/>
          <w:szCs w:val="21"/>
        </w:rPr>
        <w:t>General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_Toc19134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宋体"/>
        </w:rPr>
        <w:fldChar w:fldCharType="end"/>
      </w:r>
    </w:p>
    <w:p w14:paraId="2126D7D9">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_Toc20281 </w:instrText>
      </w:r>
      <w:r>
        <w:rPr>
          <w:rFonts w:ascii="Times New Roman" w:hAnsi="Times New Roman" w:eastAsia="宋体"/>
        </w:rPr>
        <w:fldChar w:fldCharType="separate"/>
      </w:r>
      <w:r>
        <w:rPr>
          <w:rFonts w:hint="eastAsia" w:ascii="Times New Roman" w:hAnsi="Times New Roman" w:cs="Times New Roman"/>
          <w:szCs w:val="21"/>
        </w:rPr>
        <w:t>6.</w:t>
      </w:r>
      <w:r>
        <w:rPr>
          <w:rFonts w:hint="eastAsia" w:ascii="Times New Roman" w:hAnsi="Times New Roman" w:cs="Times New Roman"/>
          <w:szCs w:val="21"/>
          <w:lang w:val="en-US" w:eastAsia="zh-CN"/>
        </w:rPr>
        <w:t>2</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P</w:t>
      </w:r>
      <w:r>
        <w:rPr>
          <w:rFonts w:hint="eastAsia" w:ascii="Times New Roman" w:hAnsi="Times New Roman" w:cs="Times New Roman"/>
          <w:szCs w:val="21"/>
        </w:rPr>
        <w:t xml:space="preserve">avement </w:t>
      </w:r>
      <w:r>
        <w:rPr>
          <w:rFonts w:hint="eastAsia" w:ascii="Times New Roman" w:hAnsi="Times New Roman" w:cs="Times New Roman"/>
          <w:bCs/>
          <w:szCs w:val="21"/>
        </w:rPr>
        <w:t xml:space="preserve">Surface </w:t>
      </w:r>
      <w:r>
        <w:rPr>
          <w:rFonts w:hint="eastAsia" w:ascii="Times New Roman" w:hAnsi="Times New Roman" w:eastAsia="宋体" w:cs="Times New Roman"/>
          <w:szCs w:val="32"/>
        </w:rPr>
        <w:t>Construction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_Toc20281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eastAsia="宋体"/>
        </w:rPr>
        <w:fldChar w:fldCharType="end"/>
      </w:r>
    </w:p>
    <w:p w14:paraId="6E626E42">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_Toc32688 </w:instrText>
      </w:r>
      <w:r>
        <w:rPr>
          <w:rFonts w:ascii="Times New Roman" w:hAnsi="Times New Roman" w:eastAsia="宋体"/>
        </w:rPr>
        <w:fldChar w:fldCharType="separate"/>
      </w:r>
      <w:r>
        <w:rPr>
          <w:rFonts w:hint="eastAsia" w:ascii="Times New Roman" w:hAnsi="Times New Roman" w:cs="Times New Roman"/>
          <w:szCs w:val="21"/>
        </w:rPr>
        <w:t>6.</w:t>
      </w:r>
      <w:r>
        <w:rPr>
          <w:rFonts w:hint="eastAsia" w:ascii="Times New Roman" w:hAnsi="Times New Roman" w:cs="Times New Roman"/>
          <w:szCs w:val="21"/>
          <w:lang w:val="en-US" w:eastAsia="zh-CN"/>
        </w:rPr>
        <w:t>3</w:t>
      </w:r>
      <w:r>
        <w:rPr>
          <w:rFonts w:hint="eastAsia" w:ascii="Times New Roman" w:hAnsi="Times New Roman" w:cs="Times New Roman"/>
          <w:szCs w:val="21"/>
        </w:rPr>
        <w:t xml:space="preserve"> </w:t>
      </w:r>
      <w:bookmarkStart w:id="8" w:name="OLE_LINK1"/>
      <w:r>
        <w:rPr>
          <w:rFonts w:hint="eastAsia" w:ascii="Times New Roman" w:hAnsi="Times New Roman" w:cs="Times New Roman"/>
          <w:szCs w:val="21"/>
          <w:lang w:val="en-US" w:eastAsia="zh-CN"/>
        </w:rPr>
        <w:t>Other Structural Layers</w:t>
      </w:r>
      <w:bookmarkEnd w:id="8"/>
      <w:r>
        <w:rPr>
          <w:rFonts w:hint="eastAsia" w:ascii="Times New Roman" w:hAnsi="Times New Roman" w:cs="Times New Roman"/>
          <w:szCs w:val="21"/>
          <w:lang w:val="en-US" w:eastAsia="zh-CN"/>
        </w:rPr>
        <w:t xml:space="preserve"> Construction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_Toc32688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eastAsia="宋体"/>
        </w:rPr>
        <w:fldChar w:fldCharType="end"/>
      </w:r>
    </w:p>
    <w:p w14:paraId="4969A866">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_Toc27654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 xml:space="preserve">7 </w:t>
      </w:r>
      <w:r>
        <w:rPr>
          <w:rFonts w:hint="eastAsia" w:ascii="Times New Roman" w:hAnsi="Times New Roman" w:eastAsia="宋体" w:cs="Times New Roman"/>
          <w:szCs w:val="32"/>
        </w:rPr>
        <w:t>Quality Inspection and Acceptance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_Toc27654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eastAsia="宋体"/>
        </w:rPr>
        <w:fldChar w:fldCharType="end"/>
      </w:r>
    </w:p>
    <w:p w14:paraId="186E4B80">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_Toc18308 </w:instrText>
      </w:r>
      <w:r>
        <w:rPr>
          <w:rFonts w:ascii="Times New Roman" w:hAnsi="Times New Roman" w:eastAsia="宋体"/>
        </w:rPr>
        <w:fldChar w:fldCharType="separate"/>
      </w:r>
      <w:r>
        <w:rPr>
          <w:rFonts w:hint="eastAsia" w:ascii="Times New Roman" w:hAnsi="Times New Roman" w:cs="Times New Roman"/>
          <w:szCs w:val="21"/>
        </w:rPr>
        <w:t>7.1</w:t>
      </w:r>
      <w:r>
        <w:rPr>
          <w:rFonts w:hint="eastAsia" w:ascii="Times New Roman" w:hAnsi="Times New Roman" w:cs="Times New Roman"/>
          <w:szCs w:val="21"/>
          <w:lang w:val="en-US" w:eastAsia="zh-CN"/>
        </w:rPr>
        <w:t xml:space="preserve"> </w:t>
      </w:r>
      <w:r>
        <w:rPr>
          <w:rFonts w:hint="eastAsia" w:ascii="Times New Roman" w:hAnsi="Times New Roman" w:cs="Times New Roman"/>
          <w:bCs/>
          <w:szCs w:val="21"/>
        </w:rPr>
        <w:t>General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_Toc18308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eastAsia="宋体"/>
        </w:rPr>
        <w:fldChar w:fldCharType="end"/>
      </w:r>
    </w:p>
    <w:p w14:paraId="02598289">
      <w:pPr>
        <w:pStyle w:val="13"/>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_Toc18041 </w:instrText>
      </w:r>
      <w:r>
        <w:rPr>
          <w:rFonts w:ascii="Times New Roman" w:hAnsi="Times New Roman" w:eastAsia="宋体"/>
        </w:rPr>
        <w:fldChar w:fldCharType="separate"/>
      </w:r>
      <w:r>
        <w:rPr>
          <w:rFonts w:hint="eastAsia" w:ascii="Times New Roman" w:hAnsi="Times New Roman" w:cs="Times New Roman"/>
          <w:szCs w:val="21"/>
        </w:rPr>
        <w:t>7.2</w:t>
      </w:r>
      <w:r>
        <w:rPr>
          <w:rFonts w:hint="eastAsia" w:ascii="Times New Roman" w:hAnsi="Times New Roman" w:cs="Times New Roman"/>
          <w:szCs w:val="21"/>
          <w:lang w:val="en-US" w:eastAsia="zh-CN"/>
        </w:rPr>
        <w:t xml:space="preserve"> P</w:t>
      </w:r>
      <w:r>
        <w:rPr>
          <w:rFonts w:hint="eastAsia" w:ascii="Times New Roman" w:hAnsi="Times New Roman" w:cs="Times New Roman"/>
          <w:szCs w:val="21"/>
        </w:rPr>
        <w:t xml:space="preserve">avement </w:t>
      </w:r>
      <w:r>
        <w:rPr>
          <w:rFonts w:hint="eastAsia" w:ascii="Times New Roman" w:hAnsi="Times New Roman" w:cs="Times New Roman"/>
          <w:bCs/>
          <w:szCs w:val="21"/>
        </w:rPr>
        <w:t>Surface</w:t>
      </w:r>
      <w:r>
        <w:rPr>
          <w:rFonts w:hint="eastAsia" w:ascii="Times New Roman" w:hAnsi="Times New Roman" w:cs="Times New Roman"/>
          <w:bCs/>
          <w:szCs w:val="21"/>
          <w:lang w:val="en-US" w:eastAsia="zh-CN"/>
        </w:rPr>
        <w:t xml:space="preserve"> </w:t>
      </w:r>
      <w:r>
        <w:rPr>
          <w:rFonts w:hint="eastAsia" w:ascii="Times New Roman" w:hAnsi="Times New Roman" w:eastAsia="宋体" w:cs="Times New Roman"/>
          <w:szCs w:val="32"/>
        </w:rPr>
        <w:t>Quality Inspection and Acceptance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_Toc18041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eastAsia="宋体"/>
        </w:rPr>
        <w:fldChar w:fldCharType="end"/>
      </w:r>
    </w:p>
    <w:p w14:paraId="60AEE060">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_Toc31868 </w:instrText>
      </w:r>
      <w:r>
        <w:rPr>
          <w:rFonts w:ascii="Times New Roman" w:hAnsi="Times New Roman" w:eastAsia="宋体"/>
        </w:rPr>
        <w:fldChar w:fldCharType="separate"/>
      </w:r>
      <w:r>
        <w:rPr>
          <w:rFonts w:hint="eastAsia" w:ascii="Times New Roman" w:hAnsi="Times New Roman" w:eastAsia="宋体"/>
          <w:szCs w:val="28"/>
        </w:rPr>
        <w:t xml:space="preserve">Appendix A Inspection Rules for </w:t>
      </w:r>
      <w:r>
        <w:rPr>
          <w:rFonts w:hint="eastAsia" w:ascii="Times New Roman" w:hAnsi="Times New Roman" w:eastAsia="宋体" w:cs="Times New Roman"/>
          <w:szCs w:val="32"/>
        </w:rPr>
        <w:t>Prefabricated Pavement Paving</w:t>
      </w:r>
      <w:r>
        <w:rPr>
          <w:rFonts w:hint="eastAsia" w:ascii="Times New Roman" w:hAnsi="Times New Roman" w:eastAsia="宋体"/>
          <w:szCs w:val="28"/>
        </w:rPr>
        <w:t xml:space="preserve"> Surface Layer</w:t>
      </w:r>
      <w:r>
        <w:rPr>
          <w:rFonts w:hint="eastAsia" w:ascii="Times New Roman" w:hAnsi="Times New Roman" w:eastAsia="宋体"/>
          <w:szCs w:val="28"/>
          <w:lang w:val="en-US" w:eastAsia="zh-CN"/>
        </w:rPr>
        <w:t xml:space="preserve"> material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_Toc31868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eastAsia="宋体"/>
        </w:rPr>
        <w:fldChar w:fldCharType="end"/>
      </w:r>
    </w:p>
    <w:p w14:paraId="279B0579">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_Toc19522 </w:instrText>
      </w:r>
      <w:r>
        <w:rPr>
          <w:rFonts w:ascii="Times New Roman" w:hAnsi="Times New Roman" w:eastAsia="宋体"/>
        </w:rPr>
        <w:fldChar w:fldCharType="separate"/>
      </w:r>
      <w:r>
        <w:rPr>
          <w:rFonts w:hint="eastAsia" w:ascii="Times New Roman" w:hAnsi="Times New Roman" w:eastAsia="宋体" w:cs="宋体"/>
        </w:rPr>
        <w:t>Explanation of</w:t>
      </w:r>
      <w:r>
        <w:rPr>
          <w:rFonts w:hint="eastAsia" w:ascii="Times New Roman" w:hAnsi="Times New Roman" w:eastAsia="宋体" w:cs="宋体"/>
          <w:lang w:val="en-US" w:eastAsia="zh-CN"/>
        </w:rPr>
        <w:t xml:space="preserve"> </w:t>
      </w:r>
      <w:r>
        <w:rPr>
          <w:rFonts w:hint="eastAsia" w:ascii="Times New Roman" w:hAnsi="Times New Roman" w:eastAsia="宋体" w:cs="宋体"/>
        </w:rPr>
        <w:t>Wording in This Specification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_Toc19522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eastAsia="宋体"/>
        </w:rPr>
        <w:fldChar w:fldCharType="end"/>
      </w:r>
    </w:p>
    <w:p w14:paraId="28EA8599">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_Toc10287 </w:instrText>
      </w:r>
      <w:r>
        <w:rPr>
          <w:rFonts w:ascii="Times New Roman" w:hAnsi="Times New Roman" w:eastAsia="宋体"/>
        </w:rPr>
        <w:fldChar w:fldCharType="separate"/>
      </w:r>
      <w:r>
        <w:rPr>
          <w:rFonts w:hint="eastAsia" w:ascii="Times New Roman" w:hAnsi="Times New Roman" w:eastAsia="宋体"/>
          <w:szCs w:val="28"/>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_Toc10287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eastAsia="宋体"/>
        </w:rPr>
        <w:fldChar w:fldCharType="end"/>
      </w:r>
    </w:p>
    <w:p w14:paraId="364386E1">
      <w:pPr>
        <w:pStyle w:val="11"/>
        <w:tabs>
          <w:tab w:val="right" w:leader="dot" w:pos="8306"/>
        </w:tabs>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_Toc4252 </w:instrText>
      </w:r>
      <w:r>
        <w:rPr>
          <w:rFonts w:ascii="Times New Roman" w:hAnsi="Times New Roman" w:eastAsia="宋体"/>
        </w:rPr>
        <w:fldChar w:fldCharType="separate"/>
      </w:r>
      <w:r>
        <w:rPr>
          <w:rFonts w:hint="eastAsia" w:ascii="Times New Roman" w:hAnsi="Times New Roman" w:eastAsia="宋体"/>
        </w:rPr>
        <w:t>Addition: Explanation of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_Toc4252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eastAsia="宋体"/>
        </w:rPr>
        <w:fldChar w:fldCharType="end"/>
      </w:r>
    </w:p>
    <w:p w14:paraId="6882B2B3">
      <w:pPr>
        <w:pStyle w:val="2"/>
        <w:rPr>
          <w:sz w:val="21"/>
          <w:szCs w:val="21"/>
        </w:rPr>
        <w:sectPr>
          <w:footerReference r:id="rId7" w:type="default"/>
          <w:pgSz w:w="11906" w:h="16838"/>
          <w:pgMar w:top="1440" w:right="1800" w:bottom="1440" w:left="1800" w:header="851" w:footer="992" w:gutter="0"/>
          <w:cols w:space="425" w:num="1"/>
          <w:docGrid w:type="lines" w:linePitch="312" w:charSpace="0"/>
        </w:sectPr>
      </w:pPr>
    </w:p>
    <w:p w14:paraId="12E92E96">
      <w:pPr>
        <w:pStyle w:val="39"/>
        <w:snapToGrid w:val="0"/>
        <w:spacing w:after="240" w:line="360" w:lineRule="auto"/>
        <w:ind w:firstLine="0" w:firstLineChars="0"/>
        <w:jc w:val="center"/>
        <w:outlineLvl w:val="0"/>
        <w:rPr>
          <w:rFonts w:ascii="Times New Roman" w:hAnsi="Times New Roman" w:eastAsia="宋体" w:cs="Times New Roman"/>
          <w:b/>
          <w:sz w:val="32"/>
          <w:szCs w:val="28"/>
        </w:rPr>
      </w:pPr>
      <w:bookmarkStart w:id="9" w:name="_Toc20069"/>
      <w:bookmarkStart w:id="10" w:name="_Toc7865"/>
      <w:bookmarkStart w:id="11" w:name="_Toc13992"/>
      <w:bookmarkStart w:id="12" w:name="_Toc6409"/>
      <w:bookmarkStart w:id="13" w:name="_Toc28952"/>
      <w:bookmarkStart w:id="14" w:name="_Toc7999"/>
      <w:bookmarkStart w:id="15" w:name="_Toc13553"/>
      <w:bookmarkStart w:id="16" w:name="_Toc20357"/>
      <w:bookmarkStart w:id="17" w:name="_Toc15707"/>
      <w:bookmarkStart w:id="18" w:name="_Toc1800"/>
      <w:bookmarkStart w:id="19" w:name="_Toc2887"/>
      <w:bookmarkStart w:id="20" w:name="_Toc24255"/>
      <w:bookmarkStart w:id="21" w:name="_Toc22561"/>
      <w:bookmarkStart w:id="22" w:name="_Toc14003"/>
      <w:bookmarkStart w:id="23" w:name="_Toc16686"/>
      <w:bookmarkStart w:id="24" w:name="_Toc32100"/>
      <w:bookmarkStart w:id="25" w:name="_Toc19067"/>
      <w:bookmarkStart w:id="26" w:name="_Toc27639"/>
      <w:r>
        <w:rPr>
          <w:rFonts w:hint="eastAsia" w:ascii="Times New Roman" w:hAnsi="Times New Roman" w:eastAsia="宋体" w:cs="Times New Roman"/>
          <w:b/>
          <w:sz w:val="32"/>
          <w:szCs w:val="28"/>
        </w:rPr>
        <w:t>1 总 则</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B0E488F">
      <w:pPr>
        <w:pStyle w:val="40"/>
        <w:adjustRightInd w:val="0"/>
        <w:snapToGrid w:val="0"/>
        <w:rPr>
          <w:rFonts w:eastAsia="宋体" w:cs="Times New Roman"/>
          <w:sz w:val="21"/>
          <w:szCs w:val="21"/>
        </w:rPr>
      </w:pPr>
      <w:r>
        <w:rPr>
          <w:rFonts w:hint="eastAsia" w:eastAsia="宋体" w:cs="Times New Roman"/>
          <w:b/>
          <w:bCs/>
          <w:sz w:val="21"/>
          <w:szCs w:val="21"/>
        </w:rPr>
        <w:t>1.0.1</w:t>
      </w:r>
      <w:r>
        <w:rPr>
          <w:rFonts w:hint="eastAsia" w:eastAsia="宋体" w:cs="Times New Roman"/>
          <w:sz w:val="21"/>
          <w:szCs w:val="21"/>
        </w:rPr>
        <w:t xml:space="preserve"> 为规范超高性能混凝土制品在装配式人行道铺装系统中的应用，做到技术先进</w:t>
      </w:r>
      <w:r>
        <w:rPr>
          <w:rFonts w:hint="eastAsia" w:eastAsia="宋体" w:cs="Times New Roman"/>
          <w:sz w:val="21"/>
          <w:szCs w:val="21"/>
          <w:lang w:eastAsia="zh-CN"/>
        </w:rPr>
        <w:t>、</w:t>
      </w:r>
      <w:r>
        <w:rPr>
          <w:rFonts w:hint="eastAsia" w:eastAsia="宋体" w:cs="Times New Roman"/>
          <w:sz w:val="21"/>
          <w:szCs w:val="21"/>
        </w:rPr>
        <w:t>经济合理</w:t>
      </w:r>
      <w:r>
        <w:rPr>
          <w:rFonts w:hint="eastAsia" w:eastAsia="宋体" w:cs="Times New Roman"/>
          <w:sz w:val="21"/>
          <w:szCs w:val="21"/>
          <w:lang w:eastAsia="zh-CN"/>
        </w:rPr>
        <w:t>、</w:t>
      </w:r>
      <w:r>
        <w:rPr>
          <w:rFonts w:hint="eastAsia" w:eastAsia="宋体" w:cs="Times New Roman"/>
          <w:sz w:val="21"/>
          <w:szCs w:val="21"/>
        </w:rPr>
        <w:t>安全使用，</w:t>
      </w:r>
      <w:r>
        <w:rPr>
          <w:rFonts w:hint="eastAsia" w:eastAsia="宋体" w:cs="Times New Roman"/>
          <w:sz w:val="21"/>
          <w:szCs w:val="21"/>
          <w:lang w:eastAsia="zh-CN"/>
        </w:rPr>
        <w:t>保证</w:t>
      </w:r>
      <w:r>
        <w:rPr>
          <w:rFonts w:hint="eastAsia" w:eastAsia="宋体" w:cs="Times New Roman"/>
          <w:sz w:val="21"/>
          <w:szCs w:val="21"/>
        </w:rPr>
        <w:t>工程质量，制定本标准。</w:t>
      </w:r>
    </w:p>
    <w:p w14:paraId="45D82C85">
      <w:pPr>
        <w:pStyle w:val="40"/>
        <w:adjustRightInd w:val="0"/>
        <w:snapToGrid w:val="0"/>
        <w:rPr>
          <w:rFonts w:eastAsia="宋体" w:cs="Times New Roman"/>
          <w:sz w:val="21"/>
          <w:szCs w:val="21"/>
        </w:rPr>
      </w:pPr>
      <w:r>
        <w:rPr>
          <w:rFonts w:hint="eastAsia" w:eastAsia="宋体" w:cs="Times New Roman"/>
          <w:b/>
          <w:bCs/>
          <w:sz w:val="21"/>
          <w:szCs w:val="21"/>
        </w:rPr>
        <w:t>1.0.2</w:t>
      </w:r>
      <w:r>
        <w:rPr>
          <w:rFonts w:hint="eastAsia" w:eastAsia="宋体" w:cs="Times New Roman"/>
          <w:sz w:val="21"/>
          <w:szCs w:val="21"/>
        </w:rPr>
        <w:t xml:space="preserve"> 本标准适用于</w:t>
      </w:r>
      <w:r>
        <w:rPr>
          <w:rFonts w:hint="eastAsia" w:eastAsia="宋体" w:cs="Times New Roman"/>
          <w:sz w:val="21"/>
          <w:szCs w:val="21"/>
          <w:lang w:eastAsia="zh-CN"/>
        </w:rPr>
        <w:t>广东省新建、改建、扩建的人行道工程中</w:t>
      </w:r>
      <w:r>
        <w:rPr>
          <w:rFonts w:hint="eastAsia" w:eastAsia="宋体" w:cs="Times New Roman"/>
          <w:sz w:val="21"/>
          <w:szCs w:val="21"/>
        </w:rPr>
        <w:t>装配式超高性能混凝土铺装系统的设计、施工和质量验收。</w:t>
      </w:r>
    </w:p>
    <w:p w14:paraId="1079D35B">
      <w:pPr>
        <w:pStyle w:val="40"/>
        <w:adjustRightInd w:val="0"/>
        <w:snapToGrid w:val="0"/>
        <w:rPr>
          <w:rFonts w:eastAsia="宋体" w:cs="Times New Roman"/>
          <w:sz w:val="21"/>
          <w:szCs w:val="21"/>
        </w:rPr>
      </w:pPr>
      <w:r>
        <w:rPr>
          <w:rFonts w:hint="eastAsia" w:eastAsia="宋体" w:cs="Times New Roman"/>
          <w:b/>
          <w:bCs/>
          <w:sz w:val="21"/>
          <w:szCs w:val="21"/>
        </w:rPr>
        <w:t>1.0.3</w:t>
      </w:r>
      <w:r>
        <w:rPr>
          <w:rFonts w:hint="eastAsia" w:eastAsia="宋体" w:cs="Times New Roman"/>
          <w:sz w:val="21"/>
          <w:szCs w:val="21"/>
        </w:rPr>
        <w:t xml:space="preserve"> 装配式超高性能混凝土人行道铺装系统的</w:t>
      </w:r>
      <w:r>
        <w:rPr>
          <w:rFonts w:hint="eastAsia" w:eastAsia="宋体" w:cs="Times New Roman"/>
          <w:sz w:val="21"/>
          <w:szCs w:val="21"/>
          <w:lang w:eastAsia="zh-CN"/>
        </w:rPr>
        <w:t>应用</w:t>
      </w:r>
      <w:r>
        <w:rPr>
          <w:rFonts w:hint="eastAsia" w:eastAsia="宋体" w:cs="Times New Roman"/>
          <w:sz w:val="21"/>
          <w:szCs w:val="21"/>
        </w:rPr>
        <w:t>除应符合本标准外，尚应符合国家</w:t>
      </w:r>
      <w:r>
        <w:rPr>
          <w:rFonts w:hint="eastAsia" w:eastAsia="宋体" w:cs="Times New Roman"/>
          <w:sz w:val="21"/>
          <w:szCs w:val="21"/>
          <w:lang w:eastAsia="zh-CN"/>
        </w:rPr>
        <w:t>、行业和广东省现行有关标准</w:t>
      </w:r>
      <w:r>
        <w:rPr>
          <w:rFonts w:hint="eastAsia" w:eastAsia="宋体" w:cs="Times New Roman"/>
          <w:sz w:val="21"/>
          <w:szCs w:val="21"/>
        </w:rPr>
        <w:t>的规定。</w:t>
      </w:r>
    </w:p>
    <w:p w14:paraId="4EC611D1">
      <w:pPr>
        <w:rPr>
          <w:rFonts w:ascii="Times New Roman" w:hAnsi="Times New Roman"/>
        </w:rPr>
      </w:pPr>
      <w:r>
        <w:rPr>
          <w:rFonts w:ascii="Times New Roman" w:hAnsi="Times New Roman"/>
        </w:rPr>
        <w:t xml:space="preserve">   </w:t>
      </w:r>
    </w:p>
    <w:p w14:paraId="677C488B">
      <w:pPr>
        <w:rPr>
          <w:rFonts w:ascii="Times New Roman" w:hAnsi="Times New Roman"/>
        </w:rPr>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pPr>
    </w:p>
    <w:p w14:paraId="4BD7C675">
      <w:pPr>
        <w:pStyle w:val="39"/>
        <w:snapToGrid w:val="0"/>
        <w:spacing w:after="0" w:line="360" w:lineRule="auto"/>
        <w:ind w:firstLine="0" w:firstLineChars="0"/>
        <w:jc w:val="center"/>
        <w:outlineLvl w:val="0"/>
        <w:rPr>
          <w:rFonts w:ascii="Times New Roman" w:hAnsi="Times New Roman" w:eastAsia="黑体" w:cs="Times New Roman"/>
          <w:b/>
          <w:sz w:val="32"/>
          <w:szCs w:val="32"/>
        </w:rPr>
      </w:pPr>
      <w:bookmarkStart w:id="27" w:name="_Toc31301"/>
      <w:bookmarkStart w:id="28" w:name="_Toc11805"/>
      <w:bookmarkStart w:id="29" w:name="_Toc4106"/>
      <w:bookmarkStart w:id="30" w:name="_Toc5599"/>
      <w:bookmarkStart w:id="31" w:name="_Toc6354"/>
      <w:bookmarkStart w:id="32" w:name="_Toc30346"/>
      <w:bookmarkStart w:id="33" w:name="_Toc13632"/>
      <w:bookmarkStart w:id="34" w:name="_Toc15226"/>
      <w:bookmarkStart w:id="35" w:name="_Toc21080"/>
      <w:bookmarkStart w:id="36" w:name="_Toc19098"/>
      <w:bookmarkStart w:id="37" w:name="_Toc15548"/>
      <w:bookmarkStart w:id="38" w:name="_Toc17960"/>
      <w:bookmarkStart w:id="39" w:name="_Toc23403"/>
      <w:bookmarkStart w:id="40" w:name="_Toc22347"/>
      <w:bookmarkStart w:id="41" w:name="_Toc22009"/>
      <w:bookmarkStart w:id="42" w:name="_Toc20765"/>
      <w:bookmarkStart w:id="43" w:name="_Toc11610"/>
      <w:bookmarkStart w:id="44" w:name="_Toc13450"/>
      <w:r>
        <w:rPr>
          <w:rFonts w:hint="eastAsia" w:ascii="Times New Roman" w:hAnsi="Times New Roman" w:eastAsia="黑体" w:cs="Times New Roman"/>
          <w:b/>
          <w:sz w:val="32"/>
          <w:szCs w:val="32"/>
        </w:rPr>
        <w:t>2 术 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156165E">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 xml:space="preserve">2.0.1 </w:t>
      </w:r>
      <w:r>
        <w:rPr>
          <w:rFonts w:hint="eastAsia" w:ascii="Times New Roman" w:hAnsi="Times New Roman" w:eastAsia="宋体" w:cs="Times New Roman"/>
          <w:b w:val="0"/>
          <w:bCs w:val="0"/>
          <w:szCs w:val="21"/>
        </w:rPr>
        <w:t>装配式人行道铺装系统 prefabricated sidewalk paving system</w:t>
      </w:r>
    </w:p>
    <w:p w14:paraId="072ED01B">
      <w:pPr>
        <w:snapToGrid w:val="0"/>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以</w:t>
      </w:r>
      <w:r>
        <w:rPr>
          <w:rFonts w:hint="eastAsia" w:ascii="Times New Roman" w:hAnsi="Times New Roman" w:eastAsia="宋体" w:cs="Times New Roman"/>
          <w:szCs w:val="21"/>
          <w:lang w:eastAsia="zh-CN"/>
        </w:rPr>
        <w:t>预制</w:t>
      </w:r>
      <w:r>
        <w:rPr>
          <w:rFonts w:hint="eastAsia" w:ascii="Times New Roman" w:hAnsi="Times New Roman" w:eastAsia="宋体" w:cs="Times New Roman"/>
          <w:szCs w:val="21"/>
        </w:rPr>
        <w:t>块体</w:t>
      </w:r>
      <w:r>
        <w:rPr>
          <w:rFonts w:hint="eastAsia" w:ascii="Times New Roman" w:hAnsi="Times New Roman" w:eastAsia="宋体" w:cs="Times New Roman"/>
          <w:szCs w:val="21"/>
          <w:lang w:eastAsia="zh-CN"/>
        </w:rPr>
        <w:t>或预制</w:t>
      </w:r>
      <w:r>
        <w:rPr>
          <w:rFonts w:hint="eastAsia" w:ascii="Times New Roman" w:hAnsi="Times New Roman" w:eastAsia="宋体" w:cs="Times New Roman"/>
          <w:szCs w:val="21"/>
        </w:rPr>
        <w:t>构件为铺装面层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具有一定厚度、分层结构的</w:t>
      </w:r>
      <w:r>
        <w:rPr>
          <w:rFonts w:hint="eastAsia" w:ascii="Times New Roman" w:hAnsi="Times New Roman" w:eastAsia="宋体" w:cs="Times New Roman"/>
          <w:szCs w:val="21"/>
          <w:lang w:eastAsia="zh-CN"/>
        </w:rPr>
        <w:t>供行人通行的</w:t>
      </w:r>
      <w:r>
        <w:rPr>
          <w:rFonts w:hint="eastAsia" w:ascii="Times New Roman" w:hAnsi="Times New Roman" w:eastAsia="宋体" w:cs="Times New Roman"/>
          <w:szCs w:val="21"/>
        </w:rPr>
        <w:t>路面系统。</w:t>
      </w:r>
    </w:p>
    <w:p w14:paraId="54A6864F">
      <w:pPr>
        <w:spacing w:line="360" w:lineRule="auto"/>
        <w:rPr>
          <w:rFonts w:ascii="Times New Roman" w:hAnsi="Times New Roman" w:eastAsia="宋体"/>
          <w:kern w:val="0"/>
          <w:szCs w:val="21"/>
        </w:rPr>
      </w:pPr>
      <w:r>
        <w:rPr>
          <w:rFonts w:ascii="Times New Roman" w:hAnsi="Times New Roman" w:eastAsia="宋体" w:cs="Times New Roman"/>
          <w:b/>
          <w:bCs/>
          <w:szCs w:val="21"/>
        </w:rPr>
        <w:t>2.0.2</w:t>
      </w:r>
      <w:r>
        <w:rPr>
          <w:rFonts w:hint="eastAsia" w:ascii="Times New Roman" w:hAnsi="Times New Roman"/>
          <w:szCs w:val="21"/>
        </w:rPr>
        <w:t xml:space="preserve"> </w:t>
      </w:r>
      <w:r>
        <w:rPr>
          <w:rFonts w:hint="eastAsia" w:ascii="Times New Roman" w:hAnsi="Times New Roman" w:eastAsia="宋体" w:cs="Times New Roman"/>
          <w:b w:val="0"/>
          <w:bCs w:val="0"/>
          <w:sz w:val="21"/>
          <w:szCs w:val="21"/>
        </w:rPr>
        <w:t>超高性能混凝土</w:t>
      </w:r>
      <w:r>
        <w:rPr>
          <w:rFonts w:hint="eastAsia" w:ascii="Times New Roman" w:hAnsi="Times New Roman" w:eastAsia="宋体"/>
          <w:b w:val="0"/>
          <w:bCs w:val="0"/>
          <w:kern w:val="0"/>
          <w:szCs w:val="21"/>
        </w:rPr>
        <w:t xml:space="preserve"> ultra-high performance concrete（简称：UHPC）</w:t>
      </w:r>
    </w:p>
    <w:p w14:paraId="6B5779B3">
      <w:pPr>
        <w:spacing w:line="360" w:lineRule="auto"/>
        <w:ind w:firstLine="420" w:firstLineChars="200"/>
        <w:rPr>
          <w:rFonts w:hint="eastAsia" w:ascii="Times New Roman" w:hAnsi="Times New Roman" w:eastAsia="宋体"/>
          <w:kern w:val="0"/>
          <w:szCs w:val="21"/>
          <w:lang w:val="en-US" w:eastAsia="zh-CN"/>
        </w:rPr>
      </w:pPr>
      <w:r>
        <w:rPr>
          <w:rFonts w:hint="eastAsia" w:ascii="Times New Roman" w:hAnsi="Times New Roman" w:eastAsia="宋体" w:cstheme="minorBidi"/>
          <w:i w:val="0"/>
          <w:iCs w:val="0"/>
          <w:caps w:val="0"/>
          <w:spacing w:val="0"/>
          <w:kern w:val="0"/>
          <w:sz w:val="21"/>
          <w:szCs w:val="21"/>
          <w:shd w:val="clear"/>
        </w:rPr>
        <w:t>以水泥和矿物掺合料等为胶凝材料，配合骨料、外加剂、高强度微细钢纤维和/或非金属纤维、水等原料生产</w:t>
      </w:r>
      <w:r>
        <w:rPr>
          <w:rFonts w:hint="eastAsia" w:ascii="Times New Roman" w:hAnsi="Times New Roman" w:eastAsia="宋体" w:cstheme="minorBidi"/>
          <w:i w:val="0"/>
          <w:iCs w:val="0"/>
          <w:caps w:val="0"/>
          <w:spacing w:val="0"/>
          <w:kern w:val="0"/>
          <w:sz w:val="21"/>
          <w:szCs w:val="21"/>
          <w:shd w:val="clear"/>
          <w:lang w:eastAsia="zh-CN"/>
        </w:rPr>
        <w:t>，</w:t>
      </w:r>
      <w:r>
        <w:rPr>
          <w:rFonts w:hint="eastAsia" w:ascii="Times New Roman" w:hAnsi="Times New Roman" w:eastAsia="宋体"/>
          <w:kern w:val="0"/>
          <w:szCs w:val="21"/>
        </w:rPr>
        <w:t>抗压强度</w:t>
      </w:r>
      <w:r>
        <w:rPr>
          <w:rFonts w:hint="eastAsia" w:ascii="Times New Roman" w:hAnsi="Times New Roman" w:eastAsia="宋体"/>
          <w:kern w:val="0"/>
          <w:szCs w:val="21"/>
          <w:lang w:eastAsia="zh-CN"/>
        </w:rPr>
        <w:t>不小于</w:t>
      </w:r>
      <w:r>
        <w:rPr>
          <w:rFonts w:hint="eastAsia" w:ascii="Times New Roman" w:hAnsi="Times New Roman" w:eastAsia="宋体"/>
          <w:kern w:val="0"/>
          <w:szCs w:val="21"/>
        </w:rPr>
        <w:t>100 MPa</w:t>
      </w:r>
      <w:r>
        <w:rPr>
          <w:rFonts w:hint="eastAsia" w:ascii="Times New Roman" w:hAnsi="Times New Roman" w:eastAsia="宋体"/>
          <w:kern w:val="0"/>
          <w:szCs w:val="21"/>
          <w:lang w:eastAsia="zh-CN"/>
        </w:rPr>
        <w:t>、</w:t>
      </w:r>
      <w:r>
        <w:rPr>
          <w:rFonts w:hint="eastAsia" w:ascii="Times New Roman" w:hAnsi="Times New Roman" w:eastAsia="宋体"/>
          <w:kern w:val="0"/>
          <w:szCs w:val="21"/>
        </w:rPr>
        <w:t>抗折强度</w:t>
      </w:r>
      <w:r>
        <w:rPr>
          <w:rFonts w:hint="eastAsia" w:ascii="Times New Roman" w:hAnsi="Times New Roman" w:eastAsia="宋体"/>
          <w:kern w:val="0"/>
          <w:szCs w:val="21"/>
          <w:lang w:eastAsia="zh-CN"/>
        </w:rPr>
        <w:t>不小于</w:t>
      </w:r>
      <w:r>
        <w:rPr>
          <w:rFonts w:hint="eastAsia" w:ascii="Times New Roman" w:hAnsi="Times New Roman" w:eastAsia="宋体"/>
          <w:kern w:val="0"/>
          <w:szCs w:val="21"/>
        </w:rPr>
        <w:t>12MPa</w:t>
      </w:r>
      <w:r>
        <w:rPr>
          <w:rFonts w:hint="eastAsia" w:ascii="Times New Roman" w:hAnsi="Times New Roman" w:eastAsia="宋体" w:cstheme="minorBidi"/>
          <w:i w:val="0"/>
          <w:iCs w:val="0"/>
          <w:caps w:val="0"/>
          <w:spacing w:val="0"/>
          <w:kern w:val="0"/>
          <w:sz w:val="21"/>
          <w:szCs w:val="21"/>
          <w:shd w:val="clear"/>
        </w:rPr>
        <w:t>的纤维增韧混凝土</w:t>
      </w:r>
      <w:r>
        <w:rPr>
          <w:rFonts w:hint="eastAsia" w:ascii="Times New Roman" w:hAnsi="Times New Roman" w:eastAsia="宋体" w:cstheme="minorBidi"/>
          <w:i w:val="0"/>
          <w:iCs w:val="0"/>
          <w:caps w:val="0"/>
          <w:spacing w:val="0"/>
          <w:kern w:val="0"/>
          <w:sz w:val="21"/>
          <w:szCs w:val="21"/>
          <w:shd w:val="clear"/>
          <w:lang w:eastAsia="zh-CN"/>
        </w:rPr>
        <w:t>。</w:t>
      </w:r>
    </w:p>
    <w:p w14:paraId="2C4436DA">
      <w:pPr>
        <w:pStyle w:val="2"/>
        <w:spacing w:after="0" w:line="360" w:lineRule="auto"/>
        <w:rPr>
          <w:rFonts w:eastAsia="宋体" w:cs="Times New Roman"/>
          <w:b w:val="0"/>
          <w:bCs w:val="0"/>
          <w:color w:val="auto"/>
          <w:kern w:val="2"/>
          <w:sz w:val="21"/>
          <w:szCs w:val="21"/>
        </w:rPr>
      </w:pPr>
      <w:r>
        <w:rPr>
          <w:rFonts w:eastAsia="宋体" w:cs="Times New Roman"/>
          <w:b/>
          <w:bCs/>
          <w:color w:val="auto"/>
          <w:kern w:val="2"/>
          <w:sz w:val="21"/>
          <w:szCs w:val="21"/>
        </w:rPr>
        <w:t>2.0.3</w:t>
      </w:r>
      <w:r>
        <w:rPr>
          <w:rFonts w:eastAsia="宋体" w:cs="Times New Roman"/>
          <w:b w:val="0"/>
          <w:bCs w:val="0"/>
          <w:color w:val="auto"/>
          <w:kern w:val="2"/>
          <w:sz w:val="21"/>
          <w:szCs w:val="21"/>
        </w:rPr>
        <w:t xml:space="preserve"> </w:t>
      </w:r>
      <w:r>
        <w:rPr>
          <w:rFonts w:hint="eastAsia" w:eastAsia="宋体" w:cs="Times New Roman"/>
          <w:b w:val="0"/>
          <w:bCs w:val="0"/>
          <w:color w:val="auto"/>
          <w:kern w:val="2"/>
          <w:sz w:val="21"/>
          <w:szCs w:val="21"/>
        </w:rPr>
        <w:t>超高性能透水混凝土</w:t>
      </w:r>
      <w:r>
        <w:rPr>
          <w:rFonts w:eastAsia="宋体" w:cs="Times New Roman"/>
          <w:b w:val="0"/>
          <w:bCs w:val="0"/>
          <w:color w:val="auto"/>
          <w:kern w:val="2"/>
          <w:sz w:val="21"/>
          <w:szCs w:val="21"/>
        </w:rPr>
        <w:t xml:space="preserve"> </w:t>
      </w:r>
      <w:r>
        <w:rPr>
          <w:rFonts w:hint="eastAsia" w:ascii="Times New Roman" w:hAnsi="Times New Roman" w:eastAsia="宋体"/>
          <w:b w:val="0"/>
          <w:bCs w:val="0"/>
          <w:kern w:val="0"/>
          <w:sz w:val="21"/>
          <w:szCs w:val="21"/>
        </w:rPr>
        <w:t xml:space="preserve">ultra-high performance </w:t>
      </w:r>
      <w:r>
        <w:rPr>
          <w:rFonts w:hint="eastAsia" w:eastAsia="宋体"/>
          <w:b w:val="0"/>
          <w:bCs w:val="0"/>
          <w:kern w:val="0"/>
          <w:sz w:val="21"/>
          <w:szCs w:val="21"/>
          <w:lang w:val="en-US" w:eastAsia="zh-CN"/>
        </w:rPr>
        <w:t xml:space="preserve">pervious </w:t>
      </w:r>
      <w:r>
        <w:rPr>
          <w:rFonts w:hint="eastAsia" w:ascii="Times New Roman" w:hAnsi="Times New Roman" w:eastAsia="宋体"/>
          <w:b w:val="0"/>
          <w:bCs w:val="0"/>
          <w:kern w:val="0"/>
          <w:sz w:val="21"/>
          <w:szCs w:val="21"/>
        </w:rPr>
        <w:t>concrete</w:t>
      </w:r>
      <w:r>
        <w:rPr>
          <w:rFonts w:hint="eastAsia" w:eastAsia="宋体"/>
          <w:b w:val="0"/>
          <w:bCs w:val="0"/>
          <w:kern w:val="0"/>
          <w:sz w:val="21"/>
          <w:szCs w:val="21"/>
          <w:lang w:eastAsia="zh-CN"/>
        </w:rPr>
        <w:t>（</w:t>
      </w:r>
      <w:r>
        <w:rPr>
          <w:rFonts w:hint="eastAsia" w:eastAsia="宋体" w:cs="Times New Roman"/>
          <w:b w:val="0"/>
          <w:bCs w:val="0"/>
          <w:color w:val="auto"/>
          <w:kern w:val="2"/>
          <w:sz w:val="21"/>
          <w:szCs w:val="21"/>
        </w:rPr>
        <w:t>简称：</w:t>
      </w:r>
      <w:r>
        <w:rPr>
          <w:rFonts w:eastAsia="宋体" w:cs="Times New Roman"/>
          <w:b w:val="0"/>
          <w:bCs w:val="0"/>
          <w:color w:val="auto"/>
          <w:kern w:val="2"/>
          <w:sz w:val="21"/>
          <w:szCs w:val="21"/>
        </w:rPr>
        <w:t>UHP</w:t>
      </w:r>
      <w:r>
        <w:rPr>
          <w:rFonts w:hint="eastAsia" w:eastAsia="宋体" w:cs="Times New Roman"/>
          <w:b w:val="0"/>
          <w:bCs w:val="0"/>
          <w:color w:val="auto"/>
          <w:kern w:val="2"/>
          <w:sz w:val="21"/>
          <w:szCs w:val="21"/>
          <w:lang w:val="en-US" w:eastAsia="zh-CN"/>
        </w:rPr>
        <w:t>P</w:t>
      </w:r>
      <w:r>
        <w:rPr>
          <w:rFonts w:eastAsia="宋体" w:cs="Times New Roman"/>
          <w:b w:val="0"/>
          <w:bCs w:val="0"/>
          <w:color w:val="auto"/>
          <w:kern w:val="2"/>
          <w:sz w:val="21"/>
          <w:szCs w:val="21"/>
        </w:rPr>
        <w:t>C</w:t>
      </w:r>
      <w:r>
        <w:rPr>
          <w:rFonts w:hint="eastAsia" w:eastAsia="宋体"/>
          <w:b w:val="0"/>
          <w:bCs w:val="0"/>
          <w:kern w:val="0"/>
          <w:sz w:val="21"/>
          <w:szCs w:val="21"/>
          <w:lang w:eastAsia="zh-CN"/>
        </w:rPr>
        <w:t>）</w:t>
      </w:r>
    </w:p>
    <w:p w14:paraId="298974B8">
      <w:pPr>
        <w:pStyle w:val="2"/>
        <w:spacing w:after="0" w:line="360" w:lineRule="auto"/>
        <w:rPr>
          <w:rFonts w:hint="eastAsia" w:eastAsia="宋体" w:cs="Times New Roman"/>
          <w:b w:val="0"/>
          <w:bCs w:val="0"/>
          <w:color w:val="auto"/>
          <w:kern w:val="2"/>
          <w:sz w:val="21"/>
          <w:szCs w:val="21"/>
        </w:rPr>
      </w:pPr>
      <w:r>
        <w:rPr>
          <w:rFonts w:hint="eastAsia" w:eastAsia="宋体" w:cs="Times New Roman"/>
          <w:b/>
          <w:bCs/>
          <w:color w:val="auto"/>
          <w:kern w:val="2"/>
          <w:sz w:val="21"/>
          <w:szCs w:val="21"/>
        </w:rPr>
        <w:t xml:space="preserve">     </w:t>
      </w:r>
      <w:r>
        <w:rPr>
          <w:rFonts w:hint="eastAsia" w:eastAsia="宋体" w:cs="Times New Roman"/>
          <w:b w:val="0"/>
          <w:bCs w:val="0"/>
          <w:color w:val="auto"/>
          <w:kern w:val="2"/>
          <w:sz w:val="21"/>
          <w:szCs w:val="21"/>
          <w:lang w:eastAsia="zh-CN"/>
        </w:rPr>
        <w:t>由粗骨料及其表面均匀包裹的超高性能水泥基胶结料，相互粘结，并经水化硬化后形成的</w:t>
      </w:r>
      <w:r>
        <w:rPr>
          <w:rFonts w:hint="eastAsia" w:eastAsia="宋体" w:cs="Times New Roman"/>
          <w:b w:val="0"/>
          <w:bCs w:val="0"/>
          <w:color w:val="auto"/>
          <w:kern w:val="2"/>
          <w:sz w:val="21"/>
          <w:szCs w:val="21"/>
        </w:rPr>
        <w:t>高力学性能</w:t>
      </w:r>
      <w:r>
        <w:rPr>
          <w:rFonts w:hint="eastAsia" w:eastAsia="宋体" w:cs="Times New Roman"/>
          <w:b w:val="0"/>
          <w:bCs w:val="0"/>
          <w:color w:val="auto"/>
          <w:kern w:val="2"/>
          <w:sz w:val="21"/>
          <w:szCs w:val="21"/>
          <w:lang w:eastAsia="zh-CN"/>
        </w:rPr>
        <w:t>、</w:t>
      </w:r>
      <w:r>
        <w:rPr>
          <w:rFonts w:hint="eastAsia" w:eastAsia="宋体" w:cs="Times New Roman"/>
          <w:b w:val="0"/>
          <w:bCs w:val="0"/>
          <w:color w:val="auto"/>
          <w:kern w:val="2"/>
          <w:sz w:val="21"/>
          <w:szCs w:val="21"/>
        </w:rPr>
        <w:t>高透水性能</w:t>
      </w:r>
      <w:r>
        <w:rPr>
          <w:rFonts w:hint="eastAsia" w:eastAsia="宋体" w:cs="Times New Roman"/>
          <w:b w:val="0"/>
          <w:bCs w:val="0"/>
          <w:color w:val="auto"/>
          <w:kern w:val="2"/>
          <w:sz w:val="21"/>
          <w:szCs w:val="21"/>
          <w:lang w:eastAsia="zh-CN"/>
        </w:rPr>
        <w:t>，具有连续空隙结构的</w:t>
      </w:r>
      <w:r>
        <w:rPr>
          <w:rFonts w:hint="eastAsia" w:eastAsia="宋体" w:cs="Times New Roman"/>
          <w:b w:val="0"/>
          <w:bCs w:val="0"/>
          <w:color w:val="auto"/>
          <w:kern w:val="2"/>
          <w:sz w:val="21"/>
          <w:szCs w:val="21"/>
        </w:rPr>
        <w:t>混凝土</w:t>
      </w:r>
      <w:r>
        <w:rPr>
          <w:rFonts w:hint="eastAsia" w:eastAsia="宋体" w:cs="Times New Roman"/>
          <w:b w:val="0"/>
          <w:bCs w:val="0"/>
          <w:color w:val="auto"/>
          <w:kern w:val="2"/>
          <w:sz w:val="21"/>
          <w:szCs w:val="21"/>
          <w:lang w:eastAsia="zh-CN"/>
        </w:rPr>
        <w:t>。</w:t>
      </w:r>
    </w:p>
    <w:p w14:paraId="40DF973E">
      <w:pPr>
        <w:pStyle w:val="2"/>
        <w:spacing w:after="0" w:line="360" w:lineRule="auto"/>
        <w:rPr>
          <w:sz w:val="21"/>
          <w:szCs w:val="21"/>
        </w:rPr>
      </w:pPr>
      <w:r>
        <w:rPr>
          <w:rFonts w:hint="eastAsia"/>
          <w:b/>
          <w:bCs/>
          <w:sz w:val="21"/>
          <w:szCs w:val="21"/>
          <w:highlight w:val="none"/>
        </w:rPr>
        <w:t>2.0.4</w:t>
      </w:r>
      <w:r>
        <w:rPr>
          <w:rFonts w:hint="eastAsia" w:ascii="Times New Roman" w:hAnsi="Times New Roman"/>
          <w:b w:val="0"/>
          <w:bCs w:val="0"/>
          <w:color w:val="000000"/>
          <w:kern w:val="0"/>
          <w:sz w:val="21"/>
          <w:szCs w:val="21"/>
          <w:highlight w:val="none"/>
        </w:rPr>
        <w:t>铺装面层</w:t>
      </w:r>
      <w:r>
        <w:rPr>
          <w:rFonts w:hint="eastAsia"/>
          <w:b w:val="0"/>
          <w:bCs w:val="0"/>
          <w:sz w:val="21"/>
          <w:szCs w:val="21"/>
        </w:rPr>
        <w:t xml:space="preserve"> </w:t>
      </w:r>
      <w:r>
        <w:rPr>
          <w:rFonts w:hint="eastAsia"/>
          <w:b w:val="0"/>
          <w:bCs w:val="0"/>
          <w:sz w:val="21"/>
          <w:szCs w:val="21"/>
          <w:lang w:val="en-US" w:eastAsia="zh-CN"/>
        </w:rPr>
        <w:t>p</w:t>
      </w:r>
      <w:r>
        <w:rPr>
          <w:b w:val="0"/>
          <w:bCs w:val="0"/>
          <w:sz w:val="21"/>
          <w:szCs w:val="21"/>
        </w:rPr>
        <w:t>aving surface layer</w:t>
      </w:r>
    </w:p>
    <w:p w14:paraId="3E6E80EF">
      <w:pPr>
        <w:pStyle w:val="2"/>
        <w:spacing w:after="0" w:line="360" w:lineRule="auto"/>
        <w:rPr>
          <w:rFonts w:ascii="Times New Roman" w:hAnsi="Times New Roman" w:eastAsia="宋体"/>
          <w:kern w:val="0"/>
          <w:sz w:val="21"/>
          <w:szCs w:val="21"/>
        </w:rPr>
      </w:pPr>
      <w:r>
        <w:rPr>
          <w:rFonts w:hint="eastAsia"/>
          <w:sz w:val="21"/>
          <w:szCs w:val="21"/>
        </w:rPr>
        <w:t xml:space="preserve">    </w:t>
      </w:r>
      <w:r>
        <w:rPr>
          <w:rFonts w:hint="eastAsia"/>
          <w:sz w:val="21"/>
          <w:szCs w:val="21"/>
          <w:highlight w:val="none"/>
        </w:rPr>
        <w:t>位于人行道</w:t>
      </w:r>
      <w:r>
        <w:rPr>
          <w:rFonts w:hint="eastAsia"/>
          <w:sz w:val="21"/>
          <w:szCs w:val="21"/>
          <w:lang w:eastAsia="zh-CN"/>
        </w:rPr>
        <w:t>铺装系统</w:t>
      </w:r>
      <w:r>
        <w:rPr>
          <w:rFonts w:hint="eastAsia"/>
          <w:sz w:val="21"/>
          <w:szCs w:val="21"/>
        </w:rPr>
        <w:t>结构最上层，采用</w:t>
      </w:r>
      <w:r>
        <w:rPr>
          <w:rFonts w:hint="eastAsia"/>
          <w:sz w:val="21"/>
          <w:szCs w:val="21"/>
          <w:lang w:eastAsia="zh-CN"/>
        </w:rPr>
        <w:t>预制</w:t>
      </w:r>
      <w:r>
        <w:rPr>
          <w:rFonts w:hint="eastAsia"/>
          <w:sz w:val="21"/>
          <w:szCs w:val="21"/>
        </w:rPr>
        <w:t>块体或</w:t>
      </w:r>
      <w:r>
        <w:rPr>
          <w:rFonts w:hint="eastAsia"/>
          <w:sz w:val="21"/>
          <w:szCs w:val="21"/>
          <w:lang w:eastAsia="zh-CN"/>
        </w:rPr>
        <w:t>预制</w:t>
      </w:r>
      <w:r>
        <w:rPr>
          <w:rFonts w:hint="eastAsia"/>
          <w:sz w:val="21"/>
          <w:szCs w:val="21"/>
        </w:rPr>
        <w:t>构件进行铺装的</w:t>
      </w:r>
      <w:r>
        <w:rPr>
          <w:rFonts w:hint="eastAsia" w:ascii="Times New Roman" w:hAnsi="Times New Roman"/>
          <w:szCs w:val="21"/>
        </w:rPr>
        <w:t>结构层</w:t>
      </w:r>
      <w:r>
        <w:rPr>
          <w:rFonts w:hint="eastAsia"/>
          <w:sz w:val="21"/>
          <w:szCs w:val="21"/>
        </w:rPr>
        <w:t>。</w:t>
      </w:r>
    </w:p>
    <w:p w14:paraId="0E70875A">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 xml:space="preserve">2.0.5 </w:t>
      </w:r>
      <w:r>
        <w:rPr>
          <w:rFonts w:hint="eastAsia" w:ascii="Times New Roman" w:hAnsi="Times New Roman" w:eastAsia="宋体" w:cs="Times New Roman"/>
          <w:b w:val="0"/>
          <w:bCs w:val="0"/>
          <w:szCs w:val="21"/>
        </w:rPr>
        <w:t>铺装块体 paving block</w:t>
      </w:r>
    </w:p>
    <w:p w14:paraId="6BBB1CA1">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用于人行道铺装</w:t>
      </w:r>
      <w:r>
        <w:rPr>
          <w:rFonts w:hint="eastAsia" w:ascii="Times New Roman" w:hAnsi="Times New Roman"/>
          <w:b w:val="0"/>
          <w:bCs w:val="0"/>
          <w:color w:val="000000"/>
          <w:kern w:val="0"/>
          <w:sz w:val="21"/>
          <w:szCs w:val="21"/>
          <w:highlight w:val="none"/>
        </w:rPr>
        <w:t>面层</w:t>
      </w:r>
      <w:r>
        <w:rPr>
          <w:rFonts w:hint="eastAsia" w:ascii="Times New Roman" w:hAnsi="Times New Roman" w:eastAsia="宋体" w:cs="Times New Roman"/>
          <w:szCs w:val="21"/>
        </w:rPr>
        <w:t>、</w:t>
      </w:r>
      <w:bookmarkStart w:id="45" w:name="OLE_LINK24"/>
      <w:r>
        <w:rPr>
          <w:rFonts w:hint="eastAsia" w:ascii="Times New Roman" w:hAnsi="Times New Roman" w:eastAsia="宋体" w:cs="Times New Roman"/>
          <w:szCs w:val="21"/>
        </w:rPr>
        <w:t xml:space="preserve">铺装投影面积大于0.15 </w:t>
      </w:r>
      <w:r>
        <w:rPr>
          <w:rFonts w:hint="eastAsia" w:ascii="Times New Roman" w:hAnsi="Times New Roman" w:eastAsia="宋体" w:cs="Times New Roman"/>
          <w:szCs w:val="21"/>
          <w:highlight w:val="none"/>
        </w:rPr>
        <w:t>m</w:t>
      </w:r>
      <w:r>
        <w:rPr>
          <w:rFonts w:ascii="Times New Roman" w:hAnsi="Times New Roman" w:eastAsia="宋体" w:cs="Times New Roman"/>
          <w:szCs w:val="21"/>
          <w:highlight w:val="none"/>
          <w:vertAlign w:val="superscript"/>
        </w:rPr>
        <w:t>2</w:t>
      </w:r>
      <w:bookmarkEnd w:id="45"/>
      <w:r>
        <w:rPr>
          <w:rFonts w:hint="eastAsia" w:ascii="Times New Roman" w:hAnsi="Times New Roman" w:eastAsia="宋体" w:cs="Times New Roman"/>
          <w:szCs w:val="21"/>
          <w:highlight w:val="none"/>
          <w:vertAlign w:val="baseline"/>
          <w:lang w:eastAsia="zh-CN"/>
        </w:rPr>
        <w:t>且</w:t>
      </w:r>
      <w:r>
        <w:rPr>
          <w:rFonts w:hint="eastAsia" w:ascii="Times New Roman" w:hAnsi="Times New Roman" w:eastAsia="宋体" w:cs="Times New Roman"/>
          <w:szCs w:val="21"/>
          <w:highlight w:val="none"/>
        </w:rPr>
        <w:t>小于</w:t>
      </w:r>
      <w:r>
        <w:rPr>
          <w:rFonts w:hint="eastAsia" w:ascii="Times New Roman" w:hAnsi="Times New Roman" w:eastAsia="宋体" w:cs="Times New Roman"/>
          <w:szCs w:val="21"/>
          <w:highlight w:val="none"/>
          <w:lang w:val="en-US" w:eastAsia="zh-CN"/>
        </w:rPr>
        <w:t>0.5</w:t>
      </w:r>
      <w:r>
        <w:rPr>
          <w:rFonts w:hint="eastAsia" w:ascii="Times New Roman" w:hAnsi="Times New Roman" w:eastAsia="宋体" w:cs="Times New Roman"/>
          <w:szCs w:val="21"/>
          <w:highlight w:val="none"/>
        </w:rPr>
        <w:t>m</w:t>
      </w:r>
      <w:r>
        <w:rPr>
          <w:rFonts w:ascii="Times New Roman" w:hAnsi="Times New Roman" w:eastAsia="宋体" w:cs="Times New Roman"/>
          <w:szCs w:val="21"/>
          <w:highlight w:val="none"/>
          <w:vertAlign w:val="superscript"/>
        </w:rPr>
        <w:t>2</w:t>
      </w:r>
      <w:r>
        <w:rPr>
          <w:rFonts w:hint="eastAsia" w:ascii="Times New Roman" w:hAnsi="Times New Roman" w:eastAsia="宋体" w:cs="Times New Roman"/>
          <w:szCs w:val="21"/>
          <w:highlight w:val="none"/>
        </w:rPr>
        <w:t>的</w:t>
      </w:r>
      <w:r>
        <w:rPr>
          <w:rFonts w:hint="eastAsia" w:ascii="Times New Roman" w:hAnsi="Times New Roman" w:eastAsia="宋体" w:cs="Times New Roman"/>
          <w:szCs w:val="21"/>
        </w:rPr>
        <w:t>预制块体。</w:t>
      </w:r>
    </w:p>
    <w:p w14:paraId="145551F0">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2.0.6</w:t>
      </w:r>
      <w:r>
        <w:rPr>
          <w:rFonts w:hint="eastAsia" w:ascii="Times New Roman" w:hAnsi="Times New Roman" w:eastAsia="宋体" w:cs="Times New Roman"/>
          <w:szCs w:val="21"/>
        </w:rPr>
        <w:t xml:space="preserve"> </w:t>
      </w:r>
      <w:r>
        <w:rPr>
          <w:rFonts w:hint="eastAsia" w:ascii="Times New Roman" w:hAnsi="Times New Roman" w:eastAsia="宋体" w:cs="Times New Roman"/>
          <w:b w:val="0"/>
          <w:bCs w:val="0"/>
          <w:szCs w:val="21"/>
        </w:rPr>
        <w:t>铺装构件 paving component</w:t>
      </w:r>
    </w:p>
    <w:p w14:paraId="59823F45">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用于人行道铺装</w:t>
      </w:r>
      <w:r>
        <w:rPr>
          <w:rFonts w:hint="eastAsia" w:ascii="Times New Roman" w:hAnsi="Times New Roman"/>
          <w:b w:val="0"/>
          <w:bCs w:val="0"/>
          <w:color w:val="000000"/>
          <w:kern w:val="0"/>
          <w:sz w:val="21"/>
          <w:szCs w:val="21"/>
          <w:highlight w:val="none"/>
        </w:rPr>
        <w:t>面层</w:t>
      </w:r>
      <w:r>
        <w:rPr>
          <w:rFonts w:hint="eastAsia" w:ascii="Times New Roman" w:hAnsi="Times New Roman" w:eastAsia="宋体" w:cs="Times New Roman"/>
          <w:szCs w:val="21"/>
        </w:rPr>
        <w:t>、铺装</w:t>
      </w:r>
      <w:bookmarkStart w:id="46" w:name="OLE_LINK23"/>
      <w:r>
        <w:rPr>
          <w:rFonts w:hint="eastAsia" w:ascii="Times New Roman" w:hAnsi="Times New Roman" w:eastAsia="宋体" w:cs="Times New Roman"/>
          <w:szCs w:val="21"/>
        </w:rPr>
        <w:t>投影</w:t>
      </w:r>
      <w:r>
        <w:rPr>
          <w:rFonts w:hint="eastAsia" w:ascii="Times New Roman" w:hAnsi="Times New Roman" w:eastAsia="宋体" w:cs="Times New Roman"/>
          <w:szCs w:val="21"/>
          <w:highlight w:val="none"/>
        </w:rPr>
        <w:t>面积</w:t>
      </w:r>
      <w:r>
        <w:rPr>
          <w:rFonts w:hint="eastAsia" w:ascii="Times New Roman" w:hAnsi="Times New Roman" w:eastAsia="宋体" w:cs="Times New Roman"/>
          <w:szCs w:val="21"/>
          <w:highlight w:val="none"/>
          <w:lang w:eastAsia="zh-CN"/>
        </w:rPr>
        <w:t>不小</w:t>
      </w:r>
      <w:r>
        <w:rPr>
          <w:rFonts w:hint="eastAsia" w:ascii="Times New Roman" w:hAnsi="Times New Roman" w:eastAsia="宋体" w:cs="Times New Roman"/>
          <w:szCs w:val="21"/>
          <w:highlight w:val="none"/>
        </w:rPr>
        <w:t>于</w:t>
      </w:r>
      <w:r>
        <w:rPr>
          <w:rFonts w:hint="eastAsia" w:ascii="Times New Roman" w:hAnsi="Times New Roman" w:eastAsia="宋体" w:cs="Times New Roman"/>
          <w:szCs w:val="21"/>
          <w:highlight w:val="none"/>
          <w:lang w:val="en-US" w:eastAsia="zh-CN"/>
        </w:rPr>
        <w:t>0.5</w:t>
      </w:r>
      <w:r>
        <w:rPr>
          <w:rFonts w:hint="eastAsia" w:ascii="Times New Roman" w:hAnsi="Times New Roman" w:eastAsia="宋体" w:cs="Times New Roman"/>
          <w:szCs w:val="21"/>
          <w:highlight w:val="none"/>
        </w:rPr>
        <w:t>m</w:t>
      </w:r>
      <w:r>
        <w:rPr>
          <w:rFonts w:ascii="Times New Roman" w:hAnsi="Times New Roman" w:eastAsia="宋体" w:cs="Times New Roman"/>
          <w:szCs w:val="21"/>
          <w:highlight w:val="none"/>
          <w:vertAlign w:val="superscript"/>
        </w:rPr>
        <w:t>2</w:t>
      </w:r>
      <w:r>
        <w:rPr>
          <w:rFonts w:hint="eastAsia" w:ascii="Times New Roman" w:hAnsi="Times New Roman" w:eastAsia="宋体" w:cs="Times New Roman"/>
          <w:szCs w:val="21"/>
          <w:highlight w:val="none"/>
        </w:rPr>
        <w:t>的预</w:t>
      </w:r>
      <w:r>
        <w:rPr>
          <w:rFonts w:hint="eastAsia" w:ascii="Times New Roman" w:hAnsi="Times New Roman" w:eastAsia="宋体" w:cs="Times New Roman"/>
          <w:szCs w:val="21"/>
        </w:rPr>
        <w:t>制构件</w:t>
      </w:r>
      <w:bookmarkEnd w:id="46"/>
      <w:r>
        <w:rPr>
          <w:rFonts w:hint="eastAsia" w:ascii="Times New Roman" w:hAnsi="Times New Roman" w:eastAsia="宋体" w:cs="Times New Roman"/>
          <w:szCs w:val="21"/>
        </w:rPr>
        <w:t>。</w:t>
      </w:r>
    </w:p>
    <w:p w14:paraId="0532DCAB">
      <w:pPr>
        <w:spacing w:line="360" w:lineRule="auto"/>
        <w:ind w:firstLine="420" w:firstLineChars="200"/>
        <w:rPr>
          <w:rFonts w:ascii="Times New Roman" w:hAnsi="Times New Roman"/>
          <w:szCs w:val="21"/>
        </w:rPr>
      </w:pPr>
    </w:p>
    <w:p w14:paraId="70F8F290">
      <w:pPr>
        <w:rPr>
          <w:rFonts w:ascii="Times New Roman" w:hAnsi="Times New Roman"/>
        </w:rPr>
      </w:pPr>
    </w:p>
    <w:p w14:paraId="63A91655">
      <w:pPr>
        <w:rPr>
          <w:rFonts w:ascii="Times New Roman" w:hAnsi="Times New Roman"/>
        </w:rPr>
      </w:pPr>
    </w:p>
    <w:p w14:paraId="73C91542">
      <w:pPr>
        <w:rPr>
          <w:rFonts w:ascii="Times New Roman" w:hAnsi="Times New Roman"/>
        </w:rPr>
        <w:sectPr>
          <w:pgSz w:w="11906" w:h="16838"/>
          <w:pgMar w:top="1440" w:right="1800" w:bottom="1440" w:left="1800" w:header="851" w:footer="992" w:gutter="0"/>
          <w:pgNumType w:fmt="decimal"/>
          <w:cols w:space="425" w:num="1"/>
          <w:docGrid w:type="lines" w:linePitch="312" w:charSpace="0"/>
        </w:sectPr>
      </w:pPr>
    </w:p>
    <w:p w14:paraId="745DA48D">
      <w:pPr>
        <w:pStyle w:val="39"/>
        <w:snapToGrid w:val="0"/>
        <w:spacing w:after="0" w:line="360" w:lineRule="auto"/>
        <w:ind w:firstLine="0" w:firstLineChars="0"/>
        <w:jc w:val="center"/>
        <w:outlineLvl w:val="0"/>
        <w:rPr>
          <w:rFonts w:ascii="Times New Roman" w:hAnsi="Times New Roman" w:eastAsia="黑体" w:cs="Times New Roman"/>
          <w:b/>
          <w:sz w:val="32"/>
          <w:szCs w:val="32"/>
        </w:rPr>
      </w:pPr>
      <w:bookmarkStart w:id="47" w:name="_Toc9636"/>
      <w:bookmarkStart w:id="48" w:name="_Toc16237"/>
      <w:bookmarkStart w:id="49" w:name="_Toc30009"/>
      <w:bookmarkStart w:id="50" w:name="_Toc4764"/>
      <w:bookmarkStart w:id="51" w:name="_Toc892"/>
      <w:bookmarkStart w:id="52" w:name="_Toc5160"/>
      <w:bookmarkStart w:id="53" w:name="_Toc12722"/>
      <w:bookmarkStart w:id="54" w:name="_Toc7653"/>
      <w:bookmarkStart w:id="55" w:name="_Toc15536"/>
      <w:bookmarkStart w:id="56" w:name="_Toc29288"/>
      <w:bookmarkStart w:id="57" w:name="_Toc5889"/>
      <w:bookmarkStart w:id="58" w:name="_Toc5194"/>
      <w:bookmarkStart w:id="59" w:name="_Toc6377"/>
      <w:bookmarkStart w:id="60" w:name="_Toc22542"/>
      <w:bookmarkStart w:id="61" w:name="_Toc17127"/>
      <w:bookmarkStart w:id="62" w:name="_Toc25825"/>
      <w:bookmarkStart w:id="63" w:name="_Toc24023"/>
      <w:bookmarkStart w:id="64" w:name="_Toc19531"/>
      <w:r>
        <w:rPr>
          <w:rFonts w:hint="eastAsia" w:ascii="Times New Roman" w:hAnsi="Times New Roman" w:eastAsia="黑体" w:cs="Times New Roman"/>
          <w:b/>
          <w:sz w:val="32"/>
          <w:szCs w:val="32"/>
        </w:rPr>
        <w:t>3 基本规定</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A1E5D46">
      <w:pPr>
        <w:keepNext w:val="0"/>
        <w:keepLines w:val="0"/>
        <w:pageBreakBefore w:val="0"/>
        <w:widowControl w:val="0"/>
        <w:tabs>
          <w:tab w:val="left" w:pos="540"/>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b/>
          <w:bCs/>
          <w:szCs w:val="21"/>
        </w:rPr>
        <w:t>3.0.1</w:t>
      </w:r>
      <w:r>
        <w:rPr>
          <w:rFonts w:hint="eastAsia" w:ascii="Times New Roman" w:hAnsi="Times New Roman" w:eastAsia="宋体" w:cs="Times New Roman"/>
          <w:szCs w:val="21"/>
        </w:rPr>
        <w:t xml:space="preserve"> 装配式</w:t>
      </w:r>
      <w:bookmarkStart w:id="65" w:name="OLE_LINK10"/>
      <w:r>
        <w:rPr>
          <w:rFonts w:hint="eastAsia" w:ascii="Times New Roman" w:hAnsi="Times New Roman" w:eastAsia="宋体" w:cs="Times New Roman"/>
          <w:szCs w:val="21"/>
          <w:lang w:eastAsia="zh-CN"/>
        </w:rPr>
        <w:t>超高性能混凝土</w:t>
      </w:r>
      <w:bookmarkEnd w:id="65"/>
      <w:r>
        <w:rPr>
          <w:rFonts w:hint="eastAsia" w:ascii="Times New Roman" w:hAnsi="Times New Roman" w:eastAsia="宋体" w:cs="Times New Roman"/>
          <w:szCs w:val="21"/>
        </w:rPr>
        <w:t>人行道铺装系统的设计、施工应根据当地的水文、地质、气候环境等条件，并结合雨水排放规划和雨洪利用要求，协调相关附属设施。</w:t>
      </w:r>
    </w:p>
    <w:p w14:paraId="3F224D03">
      <w:pPr>
        <w:pStyle w:val="2"/>
        <w:keepNext w:val="0"/>
        <w:keepLines w:val="0"/>
        <w:pageBreakBefore w:val="0"/>
        <w:widowControl w:val="0"/>
        <w:kinsoku/>
        <w:wordWrap/>
        <w:overflowPunct/>
        <w:topLinePunct w:val="0"/>
        <w:autoSpaceDE/>
        <w:autoSpaceDN/>
        <w:bidi w:val="0"/>
        <w:adjustRightInd/>
        <w:spacing w:after="0" w:line="360" w:lineRule="auto"/>
        <w:textAlignment w:val="auto"/>
      </w:pPr>
      <w:r>
        <w:rPr>
          <w:rFonts w:hint="eastAsia" w:ascii="Times New Roman" w:hAnsi="Times New Roman" w:eastAsia="宋体" w:cs="Times New Roman"/>
          <w:b/>
          <w:bCs/>
          <w:szCs w:val="21"/>
        </w:rPr>
        <w:t>3.0.2</w:t>
      </w:r>
      <w:r>
        <w:rPr>
          <w:rFonts w:hint="eastAsia" w:ascii="Times New Roman" w:hAnsi="Times New Roman" w:eastAsia="宋体" w:cs="Times New Roman"/>
          <w:color w:val="auto"/>
          <w:kern w:val="2"/>
          <w:sz w:val="21"/>
          <w:szCs w:val="21"/>
        </w:rPr>
        <w:t xml:space="preserve"> 装配式</w:t>
      </w:r>
      <w:r>
        <w:rPr>
          <w:rFonts w:hint="eastAsia" w:ascii="Times New Roman" w:hAnsi="Times New Roman" w:eastAsia="宋体" w:cs="Times New Roman"/>
          <w:color w:val="auto"/>
          <w:kern w:val="2"/>
          <w:sz w:val="21"/>
          <w:szCs w:val="21"/>
          <w:lang w:eastAsia="zh-CN"/>
        </w:rPr>
        <w:t>超高性能混凝土</w:t>
      </w:r>
      <w:r>
        <w:rPr>
          <w:rFonts w:hint="eastAsia" w:ascii="Times New Roman" w:hAnsi="Times New Roman" w:eastAsia="宋体" w:cs="Times New Roman"/>
          <w:color w:val="auto"/>
          <w:kern w:val="2"/>
          <w:sz w:val="21"/>
          <w:szCs w:val="21"/>
        </w:rPr>
        <w:t>人行道铺装系统</w:t>
      </w:r>
      <w:r>
        <w:rPr>
          <w:rFonts w:hint="eastAsia" w:eastAsia="宋体" w:cs="Times New Roman"/>
          <w:color w:val="auto"/>
          <w:kern w:val="2"/>
          <w:sz w:val="21"/>
          <w:szCs w:val="21"/>
          <w:lang w:eastAsia="zh-CN"/>
        </w:rPr>
        <w:t>的</w:t>
      </w:r>
      <w:r>
        <w:rPr>
          <w:rFonts w:hint="eastAsia" w:eastAsia="宋体" w:cs="Times New Roman"/>
          <w:b w:val="0"/>
          <w:bCs w:val="0"/>
          <w:color w:val="auto"/>
          <w:kern w:val="2"/>
          <w:sz w:val="21"/>
          <w:szCs w:val="21"/>
          <w:lang w:val="en-US" w:eastAsia="zh-CN"/>
        </w:rPr>
        <w:t>设计应遵循适用、经济、安全、环保、美观的原则，并适应城市生态发展的需求。设计应保证铺装结构的强度和稳定性，满足铺装面层平整度和抗滑性等功能要求。</w:t>
      </w:r>
    </w:p>
    <w:p w14:paraId="2E0FBDAA">
      <w:pPr>
        <w:keepNext w:val="0"/>
        <w:keepLines w:val="0"/>
        <w:pageBreakBefore w:val="0"/>
        <w:widowControl w:val="0"/>
        <w:tabs>
          <w:tab w:val="left" w:pos="540"/>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b/>
          <w:bCs/>
          <w:szCs w:val="21"/>
        </w:rPr>
        <w:t>3.0.3</w:t>
      </w:r>
      <w:r>
        <w:rPr>
          <w:rFonts w:hint="eastAsia" w:ascii="Times New Roman" w:hAnsi="Times New Roman" w:eastAsia="宋体" w:cs="Times New Roman"/>
          <w:szCs w:val="21"/>
        </w:rPr>
        <w:t xml:space="preserve"> 装配式</w:t>
      </w:r>
      <w:r>
        <w:rPr>
          <w:rFonts w:hint="eastAsia" w:ascii="Times New Roman" w:hAnsi="Times New Roman" w:eastAsia="宋体" w:cs="Times New Roman"/>
          <w:szCs w:val="21"/>
          <w:lang w:eastAsia="zh-CN"/>
        </w:rPr>
        <w:t>超高性能混凝土</w:t>
      </w:r>
      <w:r>
        <w:rPr>
          <w:rFonts w:hint="eastAsia" w:ascii="Times New Roman" w:hAnsi="Times New Roman" w:eastAsia="宋体" w:cs="Times New Roman"/>
          <w:szCs w:val="21"/>
        </w:rPr>
        <w:t>人行道铺装系统工程所用的</w:t>
      </w:r>
      <w:r>
        <w:rPr>
          <w:rFonts w:hint="eastAsia" w:ascii="Times New Roman" w:hAnsi="Times New Roman" w:eastAsia="宋体" w:cs="Times New Roman"/>
          <w:szCs w:val="21"/>
          <w:lang w:eastAsia="zh-CN"/>
        </w:rPr>
        <w:t>铺装面层材料及其他结构层中原材料进场时，</w:t>
      </w:r>
      <w:r>
        <w:rPr>
          <w:rFonts w:hint="eastAsia" w:ascii="Times New Roman" w:hAnsi="Times New Roman" w:eastAsia="宋体" w:cs="Times New Roman"/>
          <w:szCs w:val="21"/>
        </w:rPr>
        <w:t>应提供相应的检测报告及合格证，同时组织现场抽检复验，复验结果合格后方可使用。</w:t>
      </w:r>
    </w:p>
    <w:p w14:paraId="64BF1CE7">
      <w:pPr>
        <w:pStyle w:val="2"/>
        <w:rPr>
          <w:rFonts w:eastAsia="宋体" w:cs="Times New Roman"/>
          <w:szCs w:val="21"/>
        </w:rPr>
      </w:pPr>
    </w:p>
    <w:p w14:paraId="75ACC852">
      <w:pPr>
        <w:pStyle w:val="2"/>
        <w:rPr>
          <w:rFonts w:eastAsia="宋体" w:cs="Times New Roman"/>
          <w:szCs w:val="21"/>
        </w:rPr>
      </w:pPr>
    </w:p>
    <w:p w14:paraId="39208442">
      <w:pPr>
        <w:pStyle w:val="2"/>
        <w:rPr>
          <w:rFonts w:eastAsia="宋体" w:cs="Times New Roman"/>
          <w:szCs w:val="21"/>
        </w:rPr>
      </w:pPr>
    </w:p>
    <w:p w14:paraId="35365854">
      <w:pPr>
        <w:pStyle w:val="2"/>
        <w:rPr>
          <w:rFonts w:eastAsia="宋体" w:cs="Times New Roman"/>
          <w:szCs w:val="21"/>
        </w:rPr>
      </w:pPr>
    </w:p>
    <w:p w14:paraId="7CA36DEC">
      <w:pPr>
        <w:pStyle w:val="2"/>
        <w:rPr>
          <w:rFonts w:eastAsia="宋体" w:cs="Times New Roman"/>
          <w:szCs w:val="21"/>
        </w:rPr>
      </w:pPr>
    </w:p>
    <w:p w14:paraId="1925B284">
      <w:pPr>
        <w:pStyle w:val="2"/>
        <w:rPr>
          <w:rFonts w:eastAsia="宋体" w:cs="Times New Roman"/>
          <w:szCs w:val="21"/>
        </w:rPr>
      </w:pPr>
    </w:p>
    <w:p w14:paraId="607CB991">
      <w:pPr>
        <w:pStyle w:val="2"/>
        <w:rPr>
          <w:rFonts w:eastAsia="宋体" w:cs="Times New Roman"/>
          <w:szCs w:val="21"/>
        </w:rPr>
      </w:pPr>
    </w:p>
    <w:p w14:paraId="24A44019">
      <w:pPr>
        <w:pStyle w:val="2"/>
        <w:rPr>
          <w:rFonts w:eastAsia="宋体" w:cs="Times New Roman"/>
          <w:szCs w:val="21"/>
        </w:rPr>
      </w:pPr>
    </w:p>
    <w:p w14:paraId="1DA7414D">
      <w:pPr>
        <w:pStyle w:val="2"/>
        <w:rPr>
          <w:rFonts w:eastAsia="宋体" w:cs="Times New Roman"/>
          <w:szCs w:val="21"/>
        </w:rPr>
      </w:pPr>
    </w:p>
    <w:p w14:paraId="2BA845DF">
      <w:pPr>
        <w:pStyle w:val="2"/>
        <w:rPr>
          <w:rFonts w:eastAsia="宋体" w:cs="Times New Roman"/>
          <w:szCs w:val="21"/>
        </w:rPr>
      </w:pPr>
    </w:p>
    <w:p w14:paraId="77ECB7BB">
      <w:pPr>
        <w:pStyle w:val="2"/>
        <w:rPr>
          <w:rFonts w:eastAsia="宋体" w:cs="Times New Roman"/>
          <w:szCs w:val="21"/>
        </w:rPr>
      </w:pPr>
    </w:p>
    <w:p w14:paraId="781EC3A0">
      <w:pPr>
        <w:pStyle w:val="2"/>
        <w:rPr>
          <w:rFonts w:eastAsia="宋体" w:cs="Times New Roman"/>
          <w:szCs w:val="21"/>
        </w:rPr>
      </w:pPr>
    </w:p>
    <w:p w14:paraId="116DD829">
      <w:pPr>
        <w:pStyle w:val="2"/>
        <w:rPr>
          <w:rFonts w:eastAsia="宋体" w:cs="Times New Roman"/>
          <w:szCs w:val="21"/>
        </w:rPr>
      </w:pPr>
    </w:p>
    <w:p w14:paraId="40A8D45E">
      <w:pPr>
        <w:pStyle w:val="2"/>
        <w:rPr>
          <w:rFonts w:eastAsia="宋体" w:cs="Times New Roman"/>
          <w:szCs w:val="21"/>
        </w:rPr>
      </w:pPr>
    </w:p>
    <w:p w14:paraId="57993666">
      <w:pPr>
        <w:pStyle w:val="2"/>
        <w:rPr>
          <w:rFonts w:eastAsia="宋体" w:cs="Times New Roman"/>
          <w:szCs w:val="21"/>
        </w:rPr>
      </w:pPr>
    </w:p>
    <w:p w14:paraId="6A4D477F">
      <w:pPr>
        <w:pStyle w:val="2"/>
        <w:rPr>
          <w:rFonts w:eastAsia="宋体" w:cs="Times New Roman"/>
          <w:szCs w:val="21"/>
        </w:rPr>
      </w:pPr>
    </w:p>
    <w:p w14:paraId="51F743F6">
      <w:pPr>
        <w:pStyle w:val="2"/>
        <w:rPr>
          <w:rFonts w:eastAsia="宋体" w:cs="Times New Roman"/>
          <w:szCs w:val="21"/>
        </w:rPr>
      </w:pPr>
    </w:p>
    <w:p w14:paraId="5D01C6E7">
      <w:pPr>
        <w:pStyle w:val="2"/>
        <w:rPr>
          <w:rFonts w:eastAsia="宋体" w:cs="Times New Roman"/>
          <w:szCs w:val="21"/>
        </w:rPr>
      </w:pPr>
    </w:p>
    <w:p w14:paraId="0D7C2F7F">
      <w:pPr>
        <w:pStyle w:val="2"/>
        <w:rPr>
          <w:rFonts w:eastAsia="宋体" w:cs="Times New Roman"/>
          <w:szCs w:val="21"/>
        </w:rPr>
      </w:pPr>
    </w:p>
    <w:p w14:paraId="1093F38E">
      <w:pPr>
        <w:rPr>
          <w:rFonts w:ascii="Times New Roman" w:hAnsi="Times New Roman"/>
        </w:rPr>
      </w:pPr>
      <w:bookmarkStart w:id="66" w:name="_Toc10887"/>
      <w:bookmarkStart w:id="67" w:name="_Toc32385"/>
      <w:bookmarkStart w:id="68" w:name="_Toc29868"/>
      <w:bookmarkStart w:id="69" w:name="_Toc7308"/>
      <w:bookmarkStart w:id="70" w:name="_Toc12514"/>
      <w:bookmarkStart w:id="71" w:name="_Toc5474"/>
      <w:bookmarkStart w:id="72" w:name="_Toc29643"/>
      <w:bookmarkStart w:id="73" w:name="_Toc10524"/>
      <w:bookmarkStart w:id="74" w:name="_Toc5071"/>
      <w:bookmarkStart w:id="75" w:name="_Toc22128"/>
      <w:bookmarkStart w:id="76" w:name="_Toc27083"/>
      <w:bookmarkStart w:id="77" w:name="_Toc7582"/>
    </w:p>
    <w:p w14:paraId="5617A206">
      <w:pPr>
        <w:pStyle w:val="2"/>
      </w:pPr>
    </w:p>
    <w:p w14:paraId="1A88C12B">
      <w:pPr>
        <w:pStyle w:val="2"/>
      </w:pPr>
    </w:p>
    <w:p w14:paraId="481F9E6E">
      <w:pPr>
        <w:pStyle w:val="2"/>
      </w:pPr>
    </w:p>
    <w:p w14:paraId="0BED4692">
      <w:pPr>
        <w:pStyle w:val="39"/>
        <w:snapToGrid w:val="0"/>
        <w:spacing w:after="0" w:line="360" w:lineRule="auto"/>
        <w:ind w:firstLine="0" w:firstLineChars="0"/>
        <w:jc w:val="center"/>
        <w:outlineLvl w:val="0"/>
        <w:rPr>
          <w:rFonts w:hint="eastAsia" w:ascii="Times New Roman" w:hAnsi="Times New Roman" w:eastAsia="黑体" w:cs="Times New Roman"/>
          <w:b/>
          <w:sz w:val="32"/>
          <w:szCs w:val="32"/>
          <w:lang w:eastAsia="zh-CN"/>
        </w:rPr>
      </w:pPr>
      <w:bookmarkStart w:id="78" w:name="_Toc2823"/>
      <w:bookmarkStart w:id="79" w:name="_Toc25534"/>
      <w:bookmarkStart w:id="80" w:name="_Toc12942"/>
      <w:bookmarkStart w:id="81" w:name="_Toc3276"/>
      <w:bookmarkStart w:id="82" w:name="_Toc2738"/>
      <w:bookmarkStart w:id="83" w:name="_Toc27204"/>
      <w:r>
        <w:rPr>
          <w:rFonts w:hint="eastAsia" w:ascii="Times New Roman" w:hAnsi="Times New Roman" w:eastAsia="黑体" w:cs="Times New Roman"/>
          <w:b/>
          <w:sz w:val="32"/>
          <w:szCs w:val="32"/>
        </w:rPr>
        <w:t>4 装配式人行道铺装系统</w:t>
      </w:r>
      <w:bookmarkEnd w:id="66"/>
      <w:bookmarkEnd w:id="67"/>
      <w:bookmarkEnd w:id="68"/>
      <w:bookmarkEnd w:id="69"/>
      <w:bookmarkEnd w:id="70"/>
      <w:bookmarkEnd w:id="71"/>
      <w:bookmarkEnd w:id="72"/>
      <w:bookmarkEnd w:id="73"/>
      <w:bookmarkEnd w:id="74"/>
      <w:bookmarkEnd w:id="75"/>
      <w:bookmarkEnd w:id="76"/>
      <w:bookmarkEnd w:id="78"/>
      <w:bookmarkEnd w:id="79"/>
      <w:bookmarkEnd w:id="80"/>
      <w:bookmarkEnd w:id="81"/>
      <w:bookmarkEnd w:id="82"/>
      <w:bookmarkEnd w:id="83"/>
    </w:p>
    <w:p w14:paraId="43070AD8">
      <w:pPr>
        <w:pStyle w:val="4"/>
        <w:snapToGrid w:val="0"/>
        <w:spacing w:before="0" w:after="0" w:line="360" w:lineRule="auto"/>
        <w:jc w:val="center"/>
        <w:rPr>
          <w:rFonts w:ascii="Times New Roman" w:hAnsi="Times New Roman" w:cs="Times New Roman"/>
          <w:sz w:val="21"/>
          <w:szCs w:val="21"/>
        </w:rPr>
      </w:pPr>
      <w:bookmarkStart w:id="84" w:name="_Toc17489"/>
      <w:bookmarkStart w:id="85" w:name="_Toc5174"/>
      <w:bookmarkStart w:id="86" w:name="_Toc11930"/>
      <w:bookmarkStart w:id="87" w:name="_Toc16142"/>
      <w:bookmarkStart w:id="88" w:name="_Toc29224"/>
      <w:bookmarkStart w:id="89" w:name="_Toc28772"/>
      <w:bookmarkStart w:id="90" w:name="_Toc10900"/>
      <w:bookmarkStart w:id="91" w:name="_Toc16638"/>
      <w:bookmarkStart w:id="92" w:name="_Toc20288"/>
      <w:bookmarkStart w:id="93" w:name="_Toc7513"/>
      <w:bookmarkStart w:id="94" w:name="_Toc3359"/>
      <w:bookmarkStart w:id="95" w:name="_Toc22079"/>
      <w:bookmarkStart w:id="96" w:name="_Toc32076"/>
      <w:bookmarkStart w:id="97" w:name="_Toc18384"/>
      <w:bookmarkStart w:id="98" w:name="_Toc7687"/>
      <w:bookmarkStart w:id="99" w:name="_Toc22060"/>
      <w:bookmarkStart w:id="100" w:name="_Toc1318"/>
      <w:r>
        <w:rPr>
          <w:rFonts w:hint="eastAsia" w:ascii="Times New Roman" w:hAnsi="Times New Roman" w:cs="Times New Roman"/>
          <w:sz w:val="21"/>
          <w:szCs w:val="21"/>
        </w:rPr>
        <w:t xml:space="preserve">4.1 </w:t>
      </w:r>
      <w:r>
        <w:rPr>
          <w:rFonts w:hint="eastAsia" w:ascii="Times New Roman" w:hAnsi="Times New Roman" w:cs="Times New Roman"/>
          <w:sz w:val="21"/>
          <w:szCs w:val="21"/>
          <w:lang w:eastAsia="zh-CN"/>
        </w:rPr>
        <w:t>铺装系统</w:t>
      </w:r>
      <w:r>
        <w:rPr>
          <w:rFonts w:hint="eastAsia" w:ascii="Times New Roman" w:hAnsi="Times New Roman" w:cs="Times New Roman"/>
          <w:sz w:val="21"/>
          <w:szCs w:val="21"/>
        </w:rPr>
        <w:t>分类与规格</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10CC5F7">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 xml:space="preserve">4.1.1 </w:t>
      </w:r>
      <w:r>
        <w:rPr>
          <w:rFonts w:hint="eastAsia" w:ascii="Times New Roman" w:hAnsi="Times New Roman" w:eastAsia="宋体" w:cs="Times New Roman"/>
          <w:b w:val="0"/>
          <w:bCs w:val="0"/>
          <w:szCs w:val="21"/>
        </w:rPr>
        <w:t>按承重等级及车辆与行人的通行量</w:t>
      </w:r>
      <w:r>
        <w:rPr>
          <w:rFonts w:hint="eastAsia" w:ascii="Times New Roman" w:hAnsi="Times New Roman" w:eastAsia="宋体" w:cs="Times New Roman"/>
          <w:b w:val="0"/>
          <w:bCs w:val="0"/>
          <w:szCs w:val="21"/>
          <w:lang w:eastAsia="zh-CN"/>
        </w:rPr>
        <w:t>，装配式人行道铺装系统可</w:t>
      </w:r>
      <w:r>
        <w:rPr>
          <w:rFonts w:hint="eastAsia" w:ascii="Times New Roman" w:hAnsi="Times New Roman" w:eastAsia="宋体" w:cs="Times New Roman"/>
          <w:szCs w:val="21"/>
        </w:rPr>
        <w:t>划分为I型、II型和III型，每种类型的适用范围划分为：</w:t>
      </w:r>
    </w:p>
    <w:p w14:paraId="09589A45">
      <w:pPr>
        <w:snapToGrid w:val="0"/>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I型——允许轴载40 kN以下车辆通行；</w:t>
      </w:r>
    </w:p>
    <w:p w14:paraId="7E0C3578">
      <w:pPr>
        <w:snapToGrid w:val="0"/>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II型——满足非机动车与行人通行；</w:t>
      </w:r>
    </w:p>
    <w:p w14:paraId="077C51F2">
      <w:pPr>
        <w:snapToGrid w:val="0"/>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III型——仅需满足行人通行且通行量较小。</w:t>
      </w:r>
    </w:p>
    <w:p w14:paraId="53086692">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4.1.2</w:t>
      </w:r>
      <w:r>
        <w:rPr>
          <w:rFonts w:hint="eastAsia" w:ascii="Times New Roman" w:hAnsi="Times New Roman" w:eastAsia="宋体" w:cs="Times New Roman"/>
          <w:szCs w:val="21"/>
        </w:rPr>
        <w:t xml:space="preserve"> 按透水功能</w:t>
      </w:r>
      <w:r>
        <w:rPr>
          <w:rFonts w:hint="eastAsia" w:ascii="Times New Roman" w:hAnsi="Times New Roman" w:eastAsia="宋体" w:cs="Times New Roman"/>
          <w:szCs w:val="21"/>
          <w:lang w:eastAsia="zh-CN"/>
        </w:rPr>
        <w:t>，</w:t>
      </w:r>
      <w:r>
        <w:rPr>
          <w:rFonts w:hint="eastAsia" w:ascii="Times New Roman" w:hAnsi="Times New Roman" w:eastAsia="宋体" w:cs="Times New Roman"/>
          <w:b w:val="0"/>
          <w:bCs w:val="0"/>
          <w:szCs w:val="21"/>
          <w:lang w:eastAsia="zh-CN"/>
        </w:rPr>
        <w:t>装配式人行道铺装系统</w:t>
      </w:r>
      <w:r>
        <w:rPr>
          <w:rFonts w:hint="eastAsia" w:ascii="Times New Roman" w:hAnsi="Times New Roman" w:eastAsia="宋体" w:cs="Times New Roman"/>
          <w:szCs w:val="21"/>
          <w:lang w:eastAsia="zh-CN"/>
        </w:rPr>
        <w:t>可</w:t>
      </w:r>
      <w:r>
        <w:rPr>
          <w:rFonts w:hint="eastAsia" w:ascii="Times New Roman" w:hAnsi="Times New Roman" w:eastAsia="宋体" w:cs="Times New Roman"/>
          <w:szCs w:val="21"/>
        </w:rPr>
        <w:t>划分</w:t>
      </w:r>
      <w:r>
        <w:rPr>
          <w:rFonts w:hint="eastAsia" w:ascii="Times New Roman" w:hAnsi="Times New Roman" w:eastAsia="宋体" w:cs="Times New Roman"/>
          <w:szCs w:val="21"/>
          <w:lang w:eastAsia="zh-CN"/>
        </w:rPr>
        <w:t>为</w:t>
      </w:r>
      <w:r>
        <w:rPr>
          <w:rFonts w:hint="eastAsia" w:ascii="Times New Roman" w:hAnsi="Times New Roman" w:eastAsia="宋体" w:cs="Times New Roman"/>
          <w:szCs w:val="21"/>
        </w:rPr>
        <w:t>透水铺装</w:t>
      </w:r>
      <w:r>
        <w:rPr>
          <w:rFonts w:hint="eastAsia" w:ascii="Times New Roman" w:hAnsi="Times New Roman" w:eastAsia="宋体" w:cs="Times New Roman"/>
          <w:b w:val="0"/>
          <w:bCs w:val="0"/>
          <w:szCs w:val="21"/>
          <w:lang w:eastAsia="zh-CN"/>
        </w:rPr>
        <w:t>系统</w:t>
      </w:r>
      <w:r>
        <w:rPr>
          <w:rFonts w:hint="eastAsia" w:ascii="Times New Roman" w:hAnsi="Times New Roman" w:eastAsia="宋体" w:cs="Times New Roman"/>
          <w:szCs w:val="21"/>
        </w:rPr>
        <w:t>和不透水铺装</w:t>
      </w:r>
      <w:r>
        <w:rPr>
          <w:rFonts w:hint="eastAsia" w:ascii="Times New Roman" w:hAnsi="Times New Roman" w:eastAsia="宋体" w:cs="Times New Roman"/>
          <w:b w:val="0"/>
          <w:bCs w:val="0"/>
          <w:szCs w:val="21"/>
          <w:lang w:eastAsia="zh-CN"/>
        </w:rPr>
        <w:t>系统</w:t>
      </w:r>
      <w:r>
        <w:rPr>
          <w:rFonts w:hint="eastAsia" w:ascii="Times New Roman" w:hAnsi="Times New Roman" w:eastAsia="宋体" w:cs="Times New Roman"/>
          <w:szCs w:val="21"/>
        </w:rPr>
        <w:t>。</w:t>
      </w:r>
    </w:p>
    <w:bookmarkEnd w:id="77"/>
    <w:p w14:paraId="43249CB7">
      <w:pPr>
        <w:pStyle w:val="4"/>
        <w:spacing w:before="0" w:after="0" w:line="360" w:lineRule="auto"/>
        <w:jc w:val="center"/>
        <w:rPr>
          <w:rFonts w:hint="eastAsia" w:ascii="Times New Roman" w:hAnsi="Times New Roman" w:eastAsia="黑体" w:cs="Times New Roman"/>
          <w:sz w:val="21"/>
          <w:szCs w:val="21"/>
          <w:lang w:eastAsia="zh-CN"/>
        </w:rPr>
      </w:pPr>
      <w:bookmarkStart w:id="101" w:name="_Toc15114"/>
      <w:bookmarkStart w:id="102" w:name="_Toc2530"/>
      <w:bookmarkStart w:id="103" w:name="_Toc26846"/>
      <w:bookmarkStart w:id="104" w:name="_Toc8651"/>
      <w:bookmarkStart w:id="105" w:name="_Toc6767"/>
      <w:bookmarkStart w:id="106" w:name="_Toc5747"/>
      <w:bookmarkStart w:id="107" w:name="_Toc30082"/>
      <w:bookmarkStart w:id="108" w:name="_Toc16920"/>
      <w:bookmarkStart w:id="109" w:name="_Toc18709"/>
      <w:bookmarkStart w:id="110" w:name="_Toc26705"/>
      <w:bookmarkStart w:id="111" w:name="_Toc1595"/>
      <w:bookmarkStart w:id="112" w:name="_Toc10347"/>
      <w:bookmarkStart w:id="113" w:name="_Toc31857"/>
      <w:bookmarkStart w:id="114" w:name="_Toc26146"/>
      <w:bookmarkStart w:id="115" w:name="_Toc27885"/>
      <w:bookmarkStart w:id="116" w:name="_Toc29293"/>
      <w:bookmarkStart w:id="117" w:name="_Toc13658"/>
      <w:bookmarkStart w:id="118" w:name="_Toc14328"/>
      <w:r>
        <w:rPr>
          <w:rFonts w:hint="eastAsia" w:ascii="Times New Roman" w:hAnsi="Times New Roman" w:cs="Times New Roman"/>
          <w:sz w:val="21"/>
          <w:szCs w:val="21"/>
        </w:rPr>
        <w:t>4.2 铺装</w:t>
      </w:r>
      <w:r>
        <w:rPr>
          <w:rFonts w:hint="eastAsia" w:ascii="Times New Roman" w:hAnsi="Times New Roman" w:cs="Times New Roman"/>
          <w:sz w:val="21"/>
          <w:szCs w:val="21"/>
          <w:lang w:eastAsia="zh-CN"/>
        </w:rPr>
        <w:t>面层</w:t>
      </w:r>
      <w:r>
        <w:rPr>
          <w:rFonts w:hint="eastAsia" w:ascii="Times New Roman" w:hAnsi="Times New Roman" w:cs="Times New Roman"/>
          <w:sz w:val="21"/>
          <w:szCs w:val="21"/>
        </w:rPr>
        <w:t>材料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Times New Roman" w:hAnsi="Times New Roman" w:cs="Times New Roman"/>
          <w:sz w:val="21"/>
          <w:szCs w:val="21"/>
          <w:lang w:eastAsia="zh-CN"/>
        </w:rPr>
        <w:t>物理力学性能</w:t>
      </w:r>
      <w:bookmarkEnd w:id="117"/>
      <w:bookmarkEnd w:id="118"/>
    </w:p>
    <w:p w14:paraId="7623D316">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b/>
          <w:bCs/>
          <w:sz w:val="21"/>
          <w:szCs w:val="21"/>
          <w:lang w:val="en-US" w:eastAsia="zh-CN"/>
        </w:rPr>
        <w:t>4.2</w:t>
      </w:r>
      <w:r>
        <w:rPr>
          <w:rFonts w:hint="default" w:ascii="Times New Roman" w:hAnsi="Times New Roman" w:eastAsia="宋体" w:cs="Times New Roman"/>
          <w:b/>
          <w:bCs/>
          <w:sz w:val="21"/>
          <w:szCs w:val="21"/>
          <w:lang w:val="en-US" w:eastAsia="zh-CN"/>
        </w:rPr>
        <w:t>.</w:t>
      </w:r>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sz w:val="21"/>
          <w:szCs w:val="21"/>
          <w:lang w:val="en-US" w:eastAsia="zh-CN"/>
        </w:rPr>
        <w:t xml:space="preserve"> 铺装面层</w:t>
      </w:r>
      <w:r>
        <w:rPr>
          <w:rFonts w:hint="eastAsia" w:ascii="Times New Roman" w:hAnsi="Times New Roman" w:eastAsia="宋体" w:cs="Times New Roman"/>
          <w:sz w:val="21"/>
          <w:szCs w:val="21"/>
          <w:lang w:val="en-US" w:eastAsia="zh-CN"/>
        </w:rPr>
        <w:t>按照材料类型可分为</w:t>
      </w:r>
      <w:r>
        <w:rPr>
          <w:rFonts w:hint="default" w:ascii="Times New Roman" w:hAnsi="Times New Roman" w:eastAsia="宋体" w:cs="Times New Roman"/>
          <w:sz w:val="21"/>
          <w:szCs w:val="21"/>
          <w:lang w:val="en-US" w:eastAsia="zh-CN"/>
        </w:rPr>
        <w:t>超高性能混凝土铺装块体、超高性能混凝土铺装构件、超高性能透水混凝土铺装块体、超高性能透水混凝土铺装构件。</w:t>
      </w:r>
    </w:p>
    <w:p w14:paraId="4AC68523">
      <w:pPr>
        <w:pStyle w:val="9"/>
        <w:spacing w:before="120" w:after="120"/>
        <w:jc w:val="both"/>
        <w:rPr>
          <w:rFonts w:ascii="Times New Roman" w:hAnsi="Times New Roman"/>
          <w:b/>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2</w:t>
      </w:r>
      <w:r>
        <w:rPr>
          <w:rFonts w:hint="eastAsia" w:ascii="Times New Roman" w:hAnsi="Times New Roman"/>
          <w:b/>
          <w:bCs/>
          <w:sz w:val="21"/>
          <w:szCs w:val="21"/>
        </w:rPr>
        <w:t xml:space="preserve"> </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铺装块体</w:t>
      </w:r>
      <w:r>
        <w:rPr>
          <w:rFonts w:hint="eastAsia" w:ascii="Times New Roman" w:hAnsi="Times New Roman"/>
          <w:sz w:val="21"/>
          <w:szCs w:val="21"/>
          <w:lang w:eastAsia="zh-CN"/>
        </w:rPr>
        <w:t>及</w:t>
      </w:r>
      <w:r>
        <w:rPr>
          <w:rFonts w:hint="eastAsia" w:ascii="Times New Roman" w:hAnsi="Times New Roman"/>
          <w:sz w:val="21"/>
          <w:szCs w:val="21"/>
        </w:rPr>
        <w:t>铺装构件</w:t>
      </w:r>
      <w:r>
        <w:rPr>
          <w:rFonts w:hint="eastAsia" w:ascii="Times New Roman" w:hAnsi="Times New Roman"/>
          <w:sz w:val="21"/>
          <w:szCs w:val="21"/>
          <w:lang w:eastAsia="zh-CN"/>
        </w:rPr>
        <w:t>的</w:t>
      </w:r>
      <w:r>
        <w:rPr>
          <w:rFonts w:hint="eastAsia" w:ascii="Times New Roman" w:hAnsi="Times New Roman"/>
          <w:sz w:val="21"/>
          <w:szCs w:val="21"/>
        </w:rPr>
        <w:t>物理性能应</w:t>
      </w:r>
      <w:r>
        <w:rPr>
          <w:rFonts w:hint="eastAsia" w:ascii="Times New Roman" w:hAnsi="Times New Roman"/>
          <w:sz w:val="21"/>
          <w:szCs w:val="21"/>
          <w:lang w:eastAsia="zh-CN"/>
        </w:rPr>
        <w:t>符合</w:t>
      </w:r>
      <w:r>
        <w:rPr>
          <w:rFonts w:hint="eastAsia" w:ascii="Times New Roman" w:hAnsi="Times New Roman"/>
          <w:sz w:val="21"/>
          <w:szCs w:val="21"/>
        </w:rPr>
        <w:t>表4</w:t>
      </w:r>
      <w:r>
        <w:rPr>
          <w:rFonts w:ascii="Times New Roman" w:hAnsi="Times New Roman"/>
          <w:sz w:val="21"/>
          <w:szCs w:val="21"/>
        </w:rPr>
        <w:t>.</w:t>
      </w:r>
      <w:r>
        <w:rPr>
          <w:rFonts w:hint="eastAsia" w:ascii="Times New Roman" w:hAnsi="Times New Roman"/>
          <w:sz w:val="21"/>
          <w:szCs w:val="21"/>
        </w:rPr>
        <w:t>2.</w:t>
      </w:r>
      <w:r>
        <w:rPr>
          <w:rFonts w:hint="eastAsia" w:ascii="Times New Roman" w:hAnsi="Times New Roman"/>
          <w:sz w:val="21"/>
          <w:szCs w:val="21"/>
          <w:lang w:val="en-US" w:eastAsia="zh-CN"/>
        </w:rPr>
        <w:t>2</w:t>
      </w:r>
      <w:r>
        <w:rPr>
          <w:rFonts w:ascii="Times New Roman" w:hAnsi="Times New Roman"/>
          <w:sz w:val="21"/>
          <w:szCs w:val="21"/>
        </w:rPr>
        <w:t>的</w:t>
      </w:r>
      <w:r>
        <w:rPr>
          <w:rFonts w:hint="eastAsia" w:ascii="Times New Roman" w:hAnsi="Times New Roman"/>
          <w:sz w:val="21"/>
          <w:szCs w:val="21"/>
          <w:lang w:eastAsia="zh-CN"/>
        </w:rPr>
        <w:t>规定</w:t>
      </w:r>
      <w:r>
        <w:rPr>
          <w:rFonts w:hint="eastAsia" w:ascii="Times New Roman" w:hAnsi="Times New Roman"/>
          <w:sz w:val="21"/>
          <w:szCs w:val="21"/>
        </w:rPr>
        <w:t>。</w:t>
      </w:r>
    </w:p>
    <w:p w14:paraId="6EB5A88A">
      <w:pPr>
        <w:pStyle w:val="2"/>
        <w:jc w:val="center"/>
        <w:rPr>
          <w:rFonts w:eastAsia="黑体" w:cs="宋体-PUA"/>
          <w:color w:val="0C0C0C"/>
          <w:sz w:val="18"/>
          <w:szCs w:val="18"/>
        </w:rPr>
      </w:pPr>
      <w:r>
        <w:rPr>
          <w:rFonts w:hint="eastAsia" w:eastAsia="黑体" w:cs="宋体-PUA"/>
          <w:color w:val="0C0C0C"/>
          <w:sz w:val="18"/>
          <w:szCs w:val="18"/>
        </w:rPr>
        <w:t>表4.2.</w:t>
      </w:r>
      <w:r>
        <w:rPr>
          <w:rFonts w:hint="eastAsia" w:eastAsia="黑体" w:cs="宋体-PUA"/>
          <w:color w:val="0C0C0C"/>
          <w:sz w:val="18"/>
          <w:szCs w:val="18"/>
          <w:lang w:val="en-US" w:eastAsia="zh-CN"/>
        </w:rPr>
        <w:t>2</w:t>
      </w:r>
      <w:r>
        <w:rPr>
          <w:rFonts w:hint="eastAsia" w:eastAsia="黑体" w:cs="宋体-PUA"/>
          <w:color w:val="0C0C0C"/>
          <w:sz w:val="18"/>
          <w:szCs w:val="18"/>
        </w:rPr>
        <w:t xml:space="preserve"> </w:t>
      </w:r>
      <w:bookmarkStart w:id="119" w:name="OLE_LINK6"/>
      <w:r>
        <w:rPr>
          <w:rFonts w:hint="eastAsia" w:eastAsia="黑体" w:cs="宋体-PUA"/>
          <w:color w:val="0C0C0C"/>
          <w:sz w:val="18"/>
          <w:szCs w:val="18"/>
          <w:lang w:val="en-US" w:eastAsia="zh-CN"/>
        </w:rPr>
        <w:t>UHPC</w:t>
      </w:r>
      <w:bookmarkEnd w:id="119"/>
      <w:r>
        <w:rPr>
          <w:rFonts w:hint="eastAsia" w:eastAsia="黑体" w:cs="宋体-PUA"/>
          <w:color w:val="0C0C0C"/>
          <w:sz w:val="18"/>
          <w:szCs w:val="18"/>
        </w:rPr>
        <w:t>铺装块体</w:t>
      </w:r>
      <w:r>
        <w:rPr>
          <w:rFonts w:hint="eastAsia" w:eastAsia="黑体" w:cs="宋体-PUA"/>
          <w:color w:val="0C0C0C"/>
          <w:sz w:val="18"/>
          <w:szCs w:val="18"/>
          <w:lang w:eastAsia="zh-CN"/>
        </w:rPr>
        <w:t>及</w:t>
      </w:r>
      <w:r>
        <w:rPr>
          <w:rFonts w:hint="eastAsia" w:ascii="Times New Roman" w:hAnsi="Times New Roman" w:eastAsia="黑体" w:cs="宋体-PUA"/>
          <w:color w:val="0C0C0C"/>
          <w:sz w:val="18"/>
          <w:szCs w:val="18"/>
        </w:rPr>
        <w:t>铺装构件</w:t>
      </w:r>
      <w:r>
        <w:rPr>
          <w:rFonts w:hint="eastAsia" w:eastAsia="黑体" w:cs="宋体-PUA"/>
          <w:color w:val="0C0C0C"/>
          <w:sz w:val="18"/>
          <w:szCs w:val="18"/>
        </w:rPr>
        <w:t>的物理性能</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050"/>
        <w:gridCol w:w="2811"/>
        <w:gridCol w:w="1795"/>
      </w:tblGrid>
      <w:tr w14:paraId="33A62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6" w:type="pct"/>
            <w:gridSpan w:val="2"/>
            <w:tcBorders>
              <w:top w:val="single" w:color="auto" w:sz="4" w:space="0"/>
              <w:left w:val="single" w:color="auto" w:sz="4" w:space="0"/>
            </w:tcBorders>
            <w:vAlign w:val="center"/>
          </w:tcPr>
          <w:p w14:paraId="7235C505">
            <w:pPr>
              <w:spacing w:line="480" w:lineRule="auto"/>
              <w:jc w:val="center"/>
              <w:rPr>
                <w:rFonts w:ascii="Times New Roman" w:hAnsi="Times New Roman"/>
                <w:b/>
                <w:bCs/>
                <w:sz w:val="18"/>
                <w:szCs w:val="18"/>
              </w:rPr>
            </w:pPr>
            <w:r>
              <w:rPr>
                <w:rFonts w:ascii="Times New Roman" w:hAnsi="Times New Roman"/>
                <w:b/>
                <w:bCs/>
                <w:sz w:val="18"/>
                <w:szCs w:val="18"/>
              </w:rPr>
              <w:t>项目</w:t>
            </w:r>
          </w:p>
        </w:tc>
        <w:tc>
          <w:tcPr>
            <w:tcW w:w="1649" w:type="pct"/>
            <w:tcBorders>
              <w:top w:val="single" w:color="auto" w:sz="4" w:space="0"/>
            </w:tcBorders>
            <w:vAlign w:val="center"/>
          </w:tcPr>
          <w:p w14:paraId="5CDC07D5">
            <w:pPr>
              <w:jc w:val="center"/>
              <w:rPr>
                <w:rFonts w:ascii="Times New Roman" w:hAnsi="Times New Roman"/>
                <w:b/>
                <w:bCs/>
                <w:sz w:val="18"/>
                <w:szCs w:val="18"/>
              </w:rPr>
            </w:pPr>
            <w:r>
              <w:rPr>
                <w:rFonts w:hint="eastAsia" w:ascii="Times New Roman" w:hAnsi="Times New Roman"/>
                <w:b/>
                <w:bCs/>
                <w:sz w:val="18"/>
                <w:szCs w:val="18"/>
              </w:rPr>
              <w:t>指标要求</w:t>
            </w:r>
          </w:p>
        </w:tc>
        <w:tc>
          <w:tcPr>
            <w:tcW w:w="1053" w:type="pct"/>
            <w:tcBorders>
              <w:top w:val="single" w:color="auto" w:sz="4" w:space="0"/>
              <w:right w:val="single" w:color="auto" w:sz="4" w:space="0"/>
            </w:tcBorders>
            <w:vAlign w:val="center"/>
          </w:tcPr>
          <w:p w14:paraId="49F32A4E">
            <w:pPr>
              <w:jc w:val="center"/>
              <w:rPr>
                <w:rFonts w:hint="eastAsia" w:ascii="Times New Roman" w:hAnsi="Times New Roman"/>
                <w:b/>
                <w:bCs/>
                <w:sz w:val="18"/>
                <w:szCs w:val="18"/>
              </w:rPr>
            </w:pPr>
            <w:r>
              <w:rPr>
                <w:rFonts w:hint="eastAsia" w:ascii="Times New Roman" w:hAnsi="Times New Roman"/>
                <w:b/>
                <w:bCs/>
                <w:kern w:val="0"/>
                <w:sz w:val="18"/>
                <w:szCs w:val="18"/>
              </w:rPr>
              <w:t>检测方法</w:t>
            </w:r>
          </w:p>
        </w:tc>
      </w:tr>
      <w:tr w14:paraId="6DB8B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tcBorders>
              <w:left w:val="single" w:color="auto" w:sz="4" w:space="0"/>
            </w:tcBorders>
            <w:vAlign w:val="center"/>
          </w:tcPr>
          <w:p w14:paraId="0903265B">
            <w:pPr>
              <w:jc w:val="center"/>
              <w:rPr>
                <w:rFonts w:ascii="Times New Roman" w:hAnsi="Times New Roman"/>
                <w:sz w:val="18"/>
                <w:szCs w:val="18"/>
              </w:rPr>
            </w:pPr>
            <w:r>
              <w:rPr>
                <w:rFonts w:ascii="Times New Roman" w:hAnsi="Times New Roman"/>
                <w:sz w:val="18"/>
                <w:szCs w:val="18"/>
              </w:rPr>
              <w:t>耐磨性</w:t>
            </w:r>
          </w:p>
        </w:tc>
        <w:tc>
          <w:tcPr>
            <w:tcW w:w="1203" w:type="pct"/>
            <w:vAlign w:val="center"/>
          </w:tcPr>
          <w:p w14:paraId="72E256EB">
            <w:pPr>
              <w:jc w:val="center"/>
              <w:rPr>
                <w:rFonts w:hint="eastAsia" w:ascii="Times New Roman" w:hAnsi="Times New Roman" w:eastAsiaTheme="minorEastAsia"/>
                <w:sz w:val="18"/>
                <w:szCs w:val="18"/>
                <w:lang w:eastAsia="zh-CN"/>
              </w:rPr>
            </w:pPr>
            <w:r>
              <w:rPr>
                <w:rFonts w:ascii="Times New Roman" w:hAnsi="Times New Roman"/>
                <w:sz w:val="18"/>
                <w:szCs w:val="18"/>
              </w:rPr>
              <w:t>耐磨</w:t>
            </w:r>
            <w:r>
              <w:rPr>
                <w:rFonts w:hint="eastAsia" w:ascii="Times New Roman" w:hAnsi="Times New Roman"/>
                <w:sz w:val="18"/>
                <w:szCs w:val="18"/>
                <w:lang w:eastAsia="zh-CN"/>
              </w:rPr>
              <w:t>度</w:t>
            </w:r>
          </w:p>
        </w:tc>
        <w:tc>
          <w:tcPr>
            <w:tcW w:w="1649" w:type="pct"/>
            <w:vAlign w:val="center"/>
          </w:tcPr>
          <w:p w14:paraId="09D96DB5">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5</w:t>
            </w:r>
          </w:p>
        </w:tc>
        <w:tc>
          <w:tcPr>
            <w:tcW w:w="1053" w:type="pct"/>
            <w:tcBorders>
              <w:right w:val="single" w:color="auto" w:sz="4" w:space="0"/>
            </w:tcBorders>
            <w:vAlign w:val="center"/>
          </w:tcPr>
          <w:p w14:paraId="2B80BEC9">
            <w:pPr>
              <w:bidi w:val="0"/>
              <w:jc w:val="center"/>
              <w:rPr>
                <w:rFonts w:hint="eastAsia"/>
                <w:sz w:val="18"/>
                <w:szCs w:val="18"/>
                <w:lang w:val="en-US" w:eastAsia="zh-CN"/>
              </w:rPr>
            </w:pPr>
            <w:r>
              <w:rPr>
                <w:rFonts w:hint="eastAsia"/>
                <w:sz w:val="18"/>
                <w:szCs w:val="18"/>
                <w:lang w:val="en-US" w:eastAsia="zh-CN"/>
              </w:rPr>
              <w:t>《</w:t>
            </w:r>
            <w:r>
              <w:rPr>
                <w:rFonts w:hint="default"/>
                <w:sz w:val="18"/>
                <w:szCs w:val="18"/>
                <w:lang w:val="en-US" w:eastAsia="zh-CN"/>
              </w:rPr>
              <w:t>混凝土及其制品耐磨性试验方法</w:t>
            </w:r>
            <w:r>
              <w:rPr>
                <w:rFonts w:hint="eastAsia"/>
                <w:sz w:val="18"/>
                <w:szCs w:val="18"/>
                <w:lang w:val="en-US" w:eastAsia="zh-CN"/>
              </w:rPr>
              <w:t>（</w:t>
            </w:r>
            <w:r>
              <w:rPr>
                <w:rFonts w:hint="default"/>
                <w:sz w:val="18"/>
                <w:szCs w:val="18"/>
                <w:lang w:val="en-US" w:eastAsia="zh-CN"/>
              </w:rPr>
              <w:t>滚珠轴承法</w:t>
            </w:r>
            <w:r>
              <w:rPr>
                <w:rFonts w:hint="eastAsia"/>
                <w:sz w:val="18"/>
                <w:szCs w:val="18"/>
                <w:lang w:val="en-US" w:eastAsia="zh-CN"/>
              </w:rPr>
              <w:t>）》</w:t>
            </w:r>
          </w:p>
          <w:p w14:paraId="3427642B">
            <w:pPr>
              <w:bidi w:val="0"/>
              <w:jc w:val="center"/>
              <w:rPr>
                <w:rFonts w:hint="default" w:ascii="Times New Roman" w:hAnsi="Times New Roman" w:eastAsiaTheme="minorEastAsia"/>
                <w:szCs w:val="18"/>
                <w:lang w:val="en-US" w:eastAsia="zh-CN"/>
              </w:rPr>
            </w:pPr>
            <w:r>
              <w:rPr>
                <w:rFonts w:hint="eastAsia" w:ascii="Times New Roman" w:hAnsi="Times New Roman"/>
                <w:kern w:val="0"/>
                <w:sz w:val="18"/>
                <w:szCs w:val="18"/>
                <w:lang w:val="en-US" w:eastAsia="zh-CN"/>
              </w:rPr>
              <w:t>GB/T 16925</w:t>
            </w:r>
          </w:p>
        </w:tc>
      </w:tr>
      <w:tr w14:paraId="7E5BB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vMerge w:val="restart"/>
            <w:tcBorders>
              <w:left w:val="single" w:color="auto" w:sz="4" w:space="0"/>
            </w:tcBorders>
            <w:vAlign w:val="center"/>
          </w:tcPr>
          <w:p w14:paraId="213D33DC">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eastAsia="zh-CN"/>
              </w:rPr>
              <w:t>抗冻性</w:t>
            </w:r>
            <w:r>
              <w:rPr>
                <w:rFonts w:hint="eastAsia" w:ascii="Times New Roman" w:hAnsi="Times New Roman"/>
                <w:sz w:val="18"/>
                <w:szCs w:val="18"/>
                <w:vertAlign w:val="superscript"/>
                <w:lang w:val="en-US" w:eastAsia="zh-CN"/>
              </w:rPr>
              <w:t>1</w:t>
            </w:r>
          </w:p>
        </w:tc>
        <w:tc>
          <w:tcPr>
            <w:tcW w:w="1203" w:type="pct"/>
            <w:vAlign w:val="center"/>
          </w:tcPr>
          <w:p w14:paraId="5F814DC5">
            <w:pPr>
              <w:jc w:val="center"/>
              <w:rPr>
                <w:rFonts w:ascii="Times New Roman" w:hAnsi="Times New Roman"/>
                <w:sz w:val="18"/>
                <w:szCs w:val="18"/>
              </w:rPr>
            </w:pPr>
            <w:r>
              <w:rPr>
                <w:rFonts w:ascii="Times New Roman" w:hAnsi="Times New Roman"/>
                <w:sz w:val="18"/>
                <w:szCs w:val="18"/>
              </w:rPr>
              <w:t>外观质量</w:t>
            </w:r>
          </w:p>
        </w:tc>
        <w:tc>
          <w:tcPr>
            <w:tcW w:w="1649" w:type="pct"/>
            <w:vAlign w:val="center"/>
          </w:tcPr>
          <w:p w14:paraId="76E9D822">
            <w:pPr>
              <w:jc w:val="center"/>
              <w:rPr>
                <w:rFonts w:ascii="Times New Roman" w:hAnsi="Times New Roman"/>
                <w:sz w:val="18"/>
                <w:szCs w:val="18"/>
              </w:rPr>
            </w:pPr>
            <w:r>
              <w:rPr>
                <w:rFonts w:ascii="Times New Roman" w:hAnsi="Times New Roman"/>
                <w:sz w:val="18"/>
                <w:szCs w:val="18"/>
                <w:highlight w:val="none"/>
              </w:rPr>
              <w:t>100</w:t>
            </w:r>
            <w:r>
              <w:rPr>
                <w:rFonts w:hint="eastAsia" w:ascii="Times New Roman" w:hAnsi="Times New Roman"/>
                <w:sz w:val="18"/>
                <w:szCs w:val="18"/>
                <w:highlight w:val="none"/>
              </w:rPr>
              <w:t>次冻融循环仍符合表4.3.</w:t>
            </w:r>
            <w:r>
              <w:rPr>
                <w:rFonts w:hint="eastAsia" w:ascii="Times New Roman" w:hAnsi="Times New Roman"/>
                <w:sz w:val="18"/>
                <w:szCs w:val="18"/>
                <w:highlight w:val="none"/>
                <w:lang w:val="en-US" w:eastAsia="zh-CN"/>
              </w:rPr>
              <w:t>1</w:t>
            </w:r>
            <w:r>
              <w:rPr>
                <w:rFonts w:hint="eastAsia" w:ascii="Times New Roman" w:hAnsi="Times New Roman"/>
                <w:sz w:val="18"/>
                <w:szCs w:val="18"/>
                <w:highlight w:val="none"/>
              </w:rPr>
              <w:t>的要求</w:t>
            </w:r>
          </w:p>
        </w:tc>
        <w:tc>
          <w:tcPr>
            <w:tcW w:w="1053" w:type="pct"/>
            <w:vMerge w:val="restart"/>
            <w:tcBorders>
              <w:right w:val="single" w:color="auto" w:sz="4" w:space="0"/>
            </w:tcBorders>
            <w:vAlign w:val="center"/>
          </w:tcPr>
          <w:p w14:paraId="74D36DFB">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《混凝土路面砖性能试验方法》</w:t>
            </w:r>
            <w:bookmarkStart w:id="120" w:name="OLE_LINK2"/>
          </w:p>
          <w:p w14:paraId="727067AF">
            <w:pPr>
              <w:jc w:val="center"/>
              <w:rPr>
                <w:rFonts w:ascii="Times New Roman" w:hAnsi="Times New Roman"/>
                <w:sz w:val="18"/>
                <w:szCs w:val="18"/>
              </w:rPr>
            </w:pPr>
            <w:r>
              <w:rPr>
                <w:rFonts w:hint="eastAsia" w:ascii="Times New Roman" w:hAnsi="Times New Roman"/>
                <w:kern w:val="0"/>
                <w:sz w:val="18"/>
                <w:szCs w:val="18"/>
                <w:lang w:val="en-US" w:eastAsia="zh-CN"/>
              </w:rPr>
              <w:t>GB/T 32987</w:t>
            </w:r>
            <w:bookmarkEnd w:id="120"/>
          </w:p>
        </w:tc>
      </w:tr>
      <w:tr w14:paraId="3C413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3" w:type="pct"/>
            <w:vMerge w:val="continue"/>
            <w:tcBorders>
              <w:left w:val="single" w:color="auto" w:sz="4" w:space="0"/>
            </w:tcBorders>
            <w:vAlign w:val="center"/>
          </w:tcPr>
          <w:p w14:paraId="3A1EC9C4">
            <w:pPr>
              <w:jc w:val="center"/>
              <w:rPr>
                <w:rFonts w:ascii="Times New Roman" w:hAnsi="Times New Roman"/>
                <w:sz w:val="18"/>
                <w:szCs w:val="18"/>
              </w:rPr>
            </w:pPr>
          </w:p>
        </w:tc>
        <w:tc>
          <w:tcPr>
            <w:tcW w:w="1203" w:type="pct"/>
            <w:vAlign w:val="center"/>
          </w:tcPr>
          <w:p w14:paraId="3306212B">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损失率</w:t>
            </w:r>
          </w:p>
        </w:tc>
        <w:tc>
          <w:tcPr>
            <w:tcW w:w="1649" w:type="pct"/>
            <w:vAlign w:val="center"/>
          </w:tcPr>
          <w:p w14:paraId="0606590A">
            <w:pPr>
              <w:jc w:val="center"/>
              <w:rPr>
                <w:rFonts w:hint="default" w:ascii="Times New Roman" w:hAnsi="Times New Roman" w:eastAsiaTheme="minorEastAsia"/>
                <w:sz w:val="18"/>
                <w:szCs w:val="18"/>
                <w:highlight w:val="none"/>
                <w:lang w:val="en-US" w:eastAsia="zh-CN"/>
              </w:rPr>
            </w:pPr>
            <w:r>
              <w:rPr>
                <w:rFonts w:hint="eastAsia" w:ascii="Times New Roman" w:hAnsi="Times New Roman"/>
                <w:sz w:val="18"/>
                <w:szCs w:val="18"/>
                <w:highlight w:val="none"/>
                <w:lang w:val="en-US" w:eastAsia="zh-CN"/>
              </w:rPr>
              <w:t>50次冻融循环，质量损失率小于1%，强度损失率小于5%</w:t>
            </w:r>
          </w:p>
        </w:tc>
        <w:tc>
          <w:tcPr>
            <w:tcW w:w="1053" w:type="pct"/>
            <w:vMerge w:val="continue"/>
            <w:tcBorders>
              <w:right w:val="single" w:color="auto" w:sz="4" w:space="0"/>
            </w:tcBorders>
            <w:vAlign w:val="center"/>
          </w:tcPr>
          <w:p w14:paraId="3EE947AD">
            <w:pPr>
              <w:jc w:val="center"/>
              <w:rPr>
                <w:rFonts w:hint="eastAsia" w:ascii="Times New Roman" w:hAnsi="Times New Roman"/>
                <w:sz w:val="18"/>
                <w:szCs w:val="18"/>
                <w:lang w:val="en-US" w:eastAsia="zh-CN"/>
              </w:rPr>
            </w:pPr>
          </w:p>
        </w:tc>
      </w:tr>
      <w:tr w14:paraId="1C64C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6" w:type="pct"/>
            <w:gridSpan w:val="2"/>
            <w:tcBorders>
              <w:left w:val="single" w:color="auto" w:sz="4" w:space="0"/>
            </w:tcBorders>
            <w:vAlign w:val="center"/>
          </w:tcPr>
          <w:p w14:paraId="5E5DFD19">
            <w:pPr>
              <w:jc w:val="center"/>
              <w:rPr>
                <w:rFonts w:ascii="Times New Roman" w:hAnsi="Times New Roman"/>
                <w:sz w:val="18"/>
                <w:szCs w:val="18"/>
              </w:rPr>
            </w:pPr>
            <w:r>
              <w:rPr>
                <w:rFonts w:ascii="Times New Roman" w:hAnsi="Times New Roman"/>
                <w:sz w:val="18"/>
                <w:szCs w:val="18"/>
              </w:rPr>
              <w:t>吸水率/%</w:t>
            </w:r>
          </w:p>
        </w:tc>
        <w:tc>
          <w:tcPr>
            <w:tcW w:w="1649" w:type="pct"/>
            <w:vAlign w:val="center"/>
          </w:tcPr>
          <w:p w14:paraId="2BA19A32">
            <w:pPr>
              <w:jc w:val="center"/>
              <w:rPr>
                <w:rFonts w:ascii="Times New Roman" w:hAnsi="Times New Roman"/>
                <w:sz w:val="18"/>
                <w:szCs w:val="18"/>
                <w:highlight w:val="none"/>
              </w:rPr>
            </w:pPr>
            <w:r>
              <w:rPr>
                <w:rFonts w:ascii="Times New Roman" w:hAnsi="Times New Roman"/>
                <w:sz w:val="18"/>
                <w:szCs w:val="18"/>
                <w:highlight w:val="none"/>
              </w:rPr>
              <w:t>≤2</w:t>
            </w:r>
          </w:p>
        </w:tc>
        <w:tc>
          <w:tcPr>
            <w:tcW w:w="1053" w:type="pct"/>
            <w:vMerge w:val="continue"/>
            <w:tcBorders>
              <w:right w:val="single" w:color="auto" w:sz="4" w:space="0"/>
            </w:tcBorders>
            <w:vAlign w:val="center"/>
          </w:tcPr>
          <w:p w14:paraId="7034C815">
            <w:pPr>
              <w:jc w:val="center"/>
              <w:rPr>
                <w:rFonts w:ascii="Times New Roman" w:hAnsi="Times New Roman"/>
                <w:sz w:val="18"/>
                <w:szCs w:val="18"/>
                <w:highlight w:val="none"/>
              </w:rPr>
            </w:pPr>
          </w:p>
        </w:tc>
      </w:tr>
      <w:tr w14:paraId="579B2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96" w:type="pct"/>
            <w:gridSpan w:val="2"/>
            <w:tcBorders>
              <w:left w:val="single" w:color="auto" w:sz="4" w:space="0"/>
              <w:bottom w:val="single" w:color="auto" w:sz="4" w:space="0"/>
            </w:tcBorders>
            <w:vAlign w:val="center"/>
          </w:tcPr>
          <w:p w14:paraId="40152CFC">
            <w:pPr>
              <w:jc w:val="center"/>
              <w:rPr>
                <w:rFonts w:ascii="Times New Roman" w:hAnsi="Times New Roman"/>
                <w:sz w:val="18"/>
                <w:szCs w:val="18"/>
              </w:rPr>
            </w:pPr>
            <w:r>
              <w:rPr>
                <w:rFonts w:ascii="Times New Roman" w:hAnsi="Times New Roman"/>
                <w:sz w:val="18"/>
                <w:szCs w:val="18"/>
              </w:rPr>
              <w:t>防滑性（BPN）</w:t>
            </w:r>
            <w:r>
              <w:rPr>
                <w:rFonts w:hint="eastAsia" w:ascii="Times New Roman" w:hAnsi="Times New Roman"/>
                <w:kern w:val="0"/>
                <w:sz w:val="18"/>
                <w:szCs w:val="18"/>
                <w:vertAlign w:val="superscript"/>
              </w:rPr>
              <w:t>2</w:t>
            </w:r>
          </w:p>
        </w:tc>
        <w:tc>
          <w:tcPr>
            <w:tcW w:w="1649" w:type="pct"/>
            <w:tcBorders>
              <w:bottom w:val="single" w:color="auto" w:sz="4" w:space="0"/>
            </w:tcBorders>
            <w:vAlign w:val="center"/>
          </w:tcPr>
          <w:p w14:paraId="13B726C2">
            <w:pPr>
              <w:jc w:val="center"/>
              <w:rPr>
                <w:rFonts w:ascii="Times New Roman" w:hAnsi="Times New Roman"/>
                <w:sz w:val="18"/>
                <w:szCs w:val="18"/>
              </w:rPr>
            </w:pPr>
            <w:r>
              <w:rPr>
                <w:rFonts w:ascii="Times New Roman" w:hAnsi="Times New Roman"/>
                <w:sz w:val="18"/>
                <w:szCs w:val="18"/>
              </w:rPr>
              <w:t>≥60</w:t>
            </w:r>
          </w:p>
        </w:tc>
        <w:tc>
          <w:tcPr>
            <w:tcW w:w="1053" w:type="pct"/>
            <w:vMerge w:val="continue"/>
            <w:tcBorders>
              <w:bottom w:val="single" w:color="auto" w:sz="4" w:space="0"/>
              <w:right w:val="single" w:color="auto" w:sz="4" w:space="0"/>
            </w:tcBorders>
            <w:vAlign w:val="center"/>
          </w:tcPr>
          <w:p w14:paraId="689D4324">
            <w:pPr>
              <w:jc w:val="center"/>
              <w:rPr>
                <w:rFonts w:ascii="Times New Roman" w:hAnsi="Times New Roman"/>
                <w:sz w:val="18"/>
                <w:szCs w:val="18"/>
              </w:rPr>
            </w:pPr>
          </w:p>
        </w:tc>
      </w:tr>
    </w:tbl>
    <w:p w14:paraId="050FB55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imes New Roman" w:hAnsi="Times New Roman" w:eastAsiaTheme="minorEastAsia"/>
          <w:kern w:val="0"/>
          <w:sz w:val="18"/>
          <w:szCs w:val="18"/>
          <w:lang w:eastAsia="zh-CN"/>
        </w:rPr>
      </w:pPr>
      <w:r>
        <w:rPr>
          <w:rFonts w:ascii="Times New Roman" w:hAnsi="Times New Roman"/>
          <w:sz w:val="18"/>
          <w:szCs w:val="18"/>
        </w:rPr>
        <w:t>注：</w:t>
      </w:r>
      <w:r>
        <w:rPr>
          <w:rFonts w:hint="eastAsia" w:ascii="Times New Roman" w:hAnsi="Times New Roman"/>
          <w:b/>
          <w:bCs/>
          <w:kern w:val="0"/>
          <w:sz w:val="18"/>
          <w:szCs w:val="18"/>
        </w:rPr>
        <w:t>1</w:t>
      </w:r>
      <w:r>
        <w:rPr>
          <w:rFonts w:hint="eastAsia" w:ascii="Times New Roman" w:hAnsi="Times New Roman"/>
          <w:kern w:val="0"/>
          <w:sz w:val="18"/>
          <w:szCs w:val="18"/>
        </w:rPr>
        <w:t xml:space="preserve"> </w:t>
      </w:r>
      <w:r>
        <w:rPr>
          <w:rFonts w:ascii="Times New Roman" w:hAnsi="Times New Roman"/>
          <w:kern w:val="0"/>
          <w:sz w:val="18"/>
          <w:szCs w:val="18"/>
        </w:rPr>
        <w:t>对于冬暖夏热</w:t>
      </w:r>
      <w:r>
        <w:rPr>
          <w:rFonts w:hint="eastAsia" w:ascii="Times New Roman" w:hAnsi="Times New Roman"/>
          <w:kern w:val="0"/>
          <w:sz w:val="18"/>
          <w:szCs w:val="18"/>
        </w:rPr>
        <w:t>地区可不作抗冻性要求</w:t>
      </w:r>
      <w:r>
        <w:rPr>
          <w:rFonts w:hint="eastAsia" w:ascii="Times New Roman" w:hAnsi="Times New Roman"/>
          <w:kern w:val="0"/>
          <w:sz w:val="18"/>
          <w:szCs w:val="18"/>
          <w:lang w:eastAsia="zh-CN"/>
        </w:rPr>
        <w:t>；</w:t>
      </w:r>
    </w:p>
    <w:p w14:paraId="6C1172BF">
      <w:pPr>
        <w:keepNext w:val="0"/>
        <w:keepLines w:val="0"/>
        <w:pageBreakBefore w:val="0"/>
        <w:widowControl w:val="0"/>
        <w:kinsoku/>
        <w:wordWrap/>
        <w:overflowPunct/>
        <w:topLinePunct w:val="0"/>
        <w:autoSpaceDE/>
        <w:autoSpaceDN/>
        <w:bidi w:val="0"/>
        <w:adjustRightInd/>
        <w:snapToGrid/>
        <w:spacing w:line="288" w:lineRule="auto"/>
        <w:ind w:left="420" w:leftChars="200"/>
        <w:textAlignment w:val="auto"/>
        <w:rPr>
          <w:rFonts w:ascii="Times New Roman" w:hAnsi="Times New Roman"/>
          <w:sz w:val="18"/>
          <w:szCs w:val="18"/>
        </w:rPr>
      </w:pPr>
      <w:r>
        <w:rPr>
          <w:rFonts w:hint="eastAsia" w:ascii="Times New Roman" w:hAnsi="Times New Roman"/>
          <w:b/>
          <w:bCs/>
          <w:kern w:val="0"/>
          <w:sz w:val="18"/>
          <w:szCs w:val="18"/>
        </w:rPr>
        <w:t>2</w:t>
      </w:r>
      <w:r>
        <w:rPr>
          <w:rFonts w:hint="eastAsia" w:ascii="Times New Roman" w:hAnsi="Times New Roman"/>
          <w:kern w:val="0"/>
          <w:sz w:val="18"/>
          <w:szCs w:val="18"/>
        </w:rPr>
        <w:t xml:space="preserve"> </w:t>
      </w:r>
      <w:r>
        <w:rPr>
          <w:rFonts w:ascii="Times New Roman" w:hAnsi="Times New Roman"/>
          <w:sz w:val="18"/>
          <w:szCs w:val="18"/>
        </w:rPr>
        <w:t>超高性能混凝土</w:t>
      </w:r>
      <w:r>
        <w:rPr>
          <w:rFonts w:hint="eastAsia" w:ascii="Times New Roman" w:hAnsi="Times New Roman"/>
          <w:sz w:val="18"/>
          <w:szCs w:val="18"/>
        </w:rPr>
        <w:t>铺装块体</w:t>
      </w:r>
      <w:r>
        <w:rPr>
          <w:rFonts w:hint="eastAsia" w:ascii="Times New Roman" w:hAnsi="Times New Roman"/>
          <w:sz w:val="18"/>
          <w:szCs w:val="18"/>
          <w:lang w:eastAsia="zh-CN"/>
        </w:rPr>
        <w:t>及</w:t>
      </w:r>
      <w:r>
        <w:rPr>
          <w:rFonts w:hint="eastAsia" w:ascii="Times New Roman" w:hAnsi="Times New Roman"/>
          <w:sz w:val="18"/>
          <w:szCs w:val="18"/>
        </w:rPr>
        <w:t>铺装构件</w:t>
      </w:r>
      <w:r>
        <w:rPr>
          <w:rFonts w:ascii="Times New Roman" w:hAnsi="Times New Roman"/>
          <w:sz w:val="18"/>
          <w:szCs w:val="18"/>
        </w:rPr>
        <w:t>顶面具有凸起纹路、凹槽饰面等</w:t>
      </w:r>
      <w:r>
        <w:rPr>
          <w:rFonts w:hint="eastAsia" w:ascii="Times New Roman" w:hAnsi="Times New Roman"/>
          <w:sz w:val="18"/>
          <w:szCs w:val="18"/>
        </w:rPr>
        <w:t>，可有效增加其防滑性</w:t>
      </w:r>
      <w:r>
        <w:rPr>
          <w:rFonts w:ascii="Times New Roman" w:hAnsi="Times New Roman"/>
          <w:sz w:val="18"/>
          <w:szCs w:val="18"/>
        </w:rPr>
        <w:t>，</w:t>
      </w:r>
      <w:r>
        <w:rPr>
          <w:rFonts w:hint="eastAsia" w:ascii="Times New Roman" w:hAnsi="Times New Roman"/>
          <w:sz w:val="18"/>
          <w:szCs w:val="18"/>
        </w:rPr>
        <w:t>可</w:t>
      </w:r>
      <w:r>
        <w:rPr>
          <w:rFonts w:ascii="Times New Roman" w:hAnsi="Times New Roman"/>
          <w:sz w:val="18"/>
          <w:szCs w:val="18"/>
        </w:rPr>
        <w:t>认为产品防滑性能符合要求。</w:t>
      </w:r>
    </w:p>
    <w:p w14:paraId="7E2309D0">
      <w:pPr>
        <w:pStyle w:val="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3</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铺装块体应根据边长与厚度比值选择做抗压强度或抗折强度试验，其力学性能应符合表4.2.</w:t>
      </w:r>
      <w:r>
        <w:rPr>
          <w:rFonts w:hint="eastAsia" w:ascii="Times New Roman" w:hAnsi="Times New Roman"/>
          <w:sz w:val="21"/>
          <w:szCs w:val="21"/>
          <w:lang w:val="en-US" w:eastAsia="zh-CN"/>
        </w:rPr>
        <w:t>3</w:t>
      </w:r>
      <w:r>
        <w:rPr>
          <w:rFonts w:hint="eastAsia" w:ascii="Times New Roman" w:hAnsi="Times New Roman"/>
          <w:sz w:val="21"/>
          <w:szCs w:val="21"/>
        </w:rPr>
        <w:t>规定。</w:t>
      </w:r>
    </w:p>
    <w:p w14:paraId="4656F84D">
      <w:pPr>
        <w:pStyle w:val="2"/>
        <w:jc w:val="center"/>
        <w:rPr>
          <w:rFonts w:hint="eastAsia" w:eastAsia="黑体" w:cs="宋体-PUA"/>
          <w:color w:val="0C0C0C"/>
          <w:sz w:val="18"/>
          <w:szCs w:val="18"/>
        </w:rPr>
      </w:pPr>
    </w:p>
    <w:p w14:paraId="24E42BED">
      <w:pPr>
        <w:pStyle w:val="2"/>
        <w:jc w:val="center"/>
        <w:rPr>
          <w:rFonts w:hint="eastAsia" w:eastAsia="黑体" w:cs="宋体-PUA"/>
          <w:color w:val="0C0C0C"/>
          <w:sz w:val="18"/>
          <w:szCs w:val="18"/>
        </w:rPr>
      </w:pPr>
    </w:p>
    <w:p w14:paraId="369EC885">
      <w:pPr>
        <w:pStyle w:val="2"/>
        <w:jc w:val="center"/>
        <w:rPr>
          <w:rFonts w:hint="eastAsia" w:eastAsia="黑体" w:cs="宋体-PUA"/>
          <w:color w:val="0C0C0C"/>
          <w:sz w:val="18"/>
          <w:szCs w:val="18"/>
        </w:rPr>
      </w:pPr>
    </w:p>
    <w:p w14:paraId="7A456E40">
      <w:pPr>
        <w:pStyle w:val="2"/>
        <w:jc w:val="center"/>
        <w:rPr>
          <w:rFonts w:hint="eastAsia" w:eastAsia="黑体" w:cs="宋体-PUA"/>
          <w:color w:val="0C0C0C"/>
          <w:sz w:val="18"/>
          <w:szCs w:val="18"/>
        </w:rPr>
      </w:pPr>
    </w:p>
    <w:p w14:paraId="06947FFC">
      <w:pPr>
        <w:pStyle w:val="2"/>
        <w:jc w:val="center"/>
        <w:rPr>
          <w:rFonts w:hint="eastAsia" w:eastAsia="黑体" w:cs="宋体-PUA"/>
          <w:color w:val="0C0C0C"/>
          <w:sz w:val="18"/>
          <w:szCs w:val="18"/>
        </w:rPr>
      </w:pPr>
    </w:p>
    <w:p w14:paraId="649321B1">
      <w:pPr>
        <w:pStyle w:val="2"/>
        <w:jc w:val="center"/>
        <w:rPr>
          <w:rFonts w:eastAsia="黑体" w:cs="宋体-PUA"/>
          <w:color w:val="0C0C0C"/>
          <w:sz w:val="18"/>
          <w:szCs w:val="18"/>
        </w:rPr>
      </w:pPr>
      <w:r>
        <w:rPr>
          <w:rFonts w:hint="eastAsia" w:eastAsia="黑体" w:cs="宋体-PUA"/>
          <w:color w:val="0C0C0C"/>
          <w:sz w:val="18"/>
          <w:szCs w:val="18"/>
        </w:rPr>
        <w:t>表4.2</w:t>
      </w:r>
      <w:r>
        <w:rPr>
          <w:rFonts w:hint="eastAsia" w:eastAsia="黑体" w:cs="宋体-PUA"/>
          <w:color w:val="0C0C0C"/>
          <w:sz w:val="18"/>
          <w:szCs w:val="18"/>
          <w:lang w:val="en-US" w:eastAsia="zh-CN"/>
        </w:rPr>
        <w:t>.3</w:t>
      </w:r>
      <w:r>
        <w:rPr>
          <w:rFonts w:hint="eastAsia" w:eastAsia="黑体" w:cs="宋体-PUA"/>
          <w:color w:val="0C0C0C"/>
          <w:sz w:val="18"/>
          <w:szCs w:val="18"/>
        </w:rPr>
        <w:t xml:space="preserve"> </w:t>
      </w:r>
      <w:r>
        <w:rPr>
          <w:rFonts w:hint="eastAsia" w:eastAsia="黑体" w:cs="宋体-PUA"/>
          <w:color w:val="0C0C0C"/>
          <w:sz w:val="18"/>
          <w:szCs w:val="18"/>
          <w:lang w:val="en-US" w:eastAsia="zh-CN"/>
        </w:rPr>
        <w:t>UHPC</w:t>
      </w:r>
      <w:r>
        <w:rPr>
          <w:rFonts w:hint="eastAsia" w:eastAsia="黑体" w:cs="宋体-PUA"/>
          <w:color w:val="0C0C0C"/>
          <w:sz w:val="18"/>
          <w:szCs w:val="18"/>
        </w:rPr>
        <w:t>铺装块体</w:t>
      </w:r>
      <w:r>
        <w:rPr>
          <w:rFonts w:hint="eastAsia" w:eastAsia="黑体" w:cs="宋体-PUA"/>
          <w:color w:val="0C0C0C"/>
          <w:sz w:val="18"/>
          <w:szCs w:val="18"/>
          <w:lang w:eastAsia="zh-CN"/>
        </w:rPr>
        <w:t>的</w:t>
      </w:r>
      <w:r>
        <w:rPr>
          <w:rFonts w:hint="eastAsia" w:eastAsia="黑体" w:cs="宋体-PUA"/>
          <w:color w:val="0C0C0C"/>
          <w:sz w:val="18"/>
          <w:szCs w:val="18"/>
        </w:rPr>
        <w:t>力学性能要求</w:t>
      </w:r>
    </w:p>
    <w:tbl>
      <w:tblPr>
        <w:tblStyle w:val="16"/>
        <w:tblW w:w="51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216"/>
        <w:gridCol w:w="1375"/>
        <w:gridCol w:w="1296"/>
        <w:gridCol w:w="1321"/>
        <w:gridCol w:w="1211"/>
        <w:gridCol w:w="1094"/>
      </w:tblGrid>
      <w:tr w14:paraId="7FD52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pct"/>
            <w:tcBorders>
              <w:top w:val="single" w:color="auto" w:sz="4" w:space="0"/>
              <w:left w:val="single" w:color="auto" w:sz="4" w:space="0"/>
            </w:tcBorders>
            <w:vAlign w:val="center"/>
          </w:tcPr>
          <w:p w14:paraId="5268C77F">
            <w:pPr>
              <w:jc w:val="center"/>
              <w:rPr>
                <w:rFonts w:ascii="Times New Roman" w:hAnsi="Times New Roman"/>
                <w:b/>
                <w:bCs/>
                <w:sz w:val="18"/>
                <w:szCs w:val="18"/>
              </w:rPr>
            </w:pPr>
            <w:r>
              <w:rPr>
                <w:rFonts w:hint="eastAsia" w:ascii="Times New Roman" w:hAnsi="Times New Roman"/>
                <w:b/>
                <w:bCs/>
                <w:sz w:val="18"/>
                <w:szCs w:val="18"/>
              </w:rPr>
              <w:t>边长</w:t>
            </w:r>
            <w:r>
              <w:rPr>
                <w:rFonts w:ascii="Times New Roman" w:hAnsi="Times New Roman"/>
                <w:b/>
                <w:bCs/>
                <w:sz w:val="18"/>
                <w:szCs w:val="18"/>
              </w:rPr>
              <w:t>/</w:t>
            </w:r>
            <w:r>
              <w:rPr>
                <w:rFonts w:hint="eastAsia" w:ascii="Times New Roman" w:hAnsi="Times New Roman"/>
                <w:b/>
                <w:bCs/>
                <w:sz w:val="18"/>
                <w:szCs w:val="18"/>
              </w:rPr>
              <w:t>厚度</w:t>
            </w:r>
          </w:p>
        </w:tc>
        <w:tc>
          <w:tcPr>
            <w:tcW w:w="1485" w:type="pct"/>
            <w:gridSpan w:val="2"/>
            <w:tcBorders>
              <w:top w:val="single" w:color="auto" w:sz="4" w:space="0"/>
            </w:tcBorders>
            <w:vAlign w:val="center"/>
          </w:tcPr>
          <w:p w14:paraId="12653495">
            <w:pPr>
              <w:jc w:val="center"/>
              <w:rPr>
                <w:rFonts w:ascii="Times New Roman" w:hAnsi="Times New Roman"/>
                <w:sz w:val="18"/>
                <w:szCs w:val="18"/>
              </w:rPr>
            </w:pPr>
            <w:r>
              <w:rPr>
                <w:rFonts w:hint="eastAsia" w:ascii="Times New Roman" w:hAnsi="Times New Roman"/>
                <w:sz w:val="18"/>
                <w:szCs w:val="18"/>
              </w:rPr>
              <w:t>＜5</w:t>
            </w:r>
          </w:p>
        </w:tc>
        <w:tc>
          <w:tcPr>
            <w:tcW w:w="743" w:type="pct"/>
            <w:tcBorders>
              <w:top w:val="single" w:color="auto" w:sz="4" w:space="0"/>
            </w:tcBorders>
            <w:vAlign w:val="center"/>
          </w:tcPr>
          <w:p w14:paraId="06FA4B52">
            <w:pPr>
              <w:jc w:val="center"/>
              <w:rPr>
                <w:rFonts w:ascii="Times New Roman" w:hAnsi="Times New Roman"/>
                <w:sz w:val="18"/>
                <w:szCs w:val="18"/>
              </w:rPr>
            </w:pPr>
            <w:r>
              <w:rPr>
                <w:rFonts w:hint="eastAsia" w:ascii="Times New Roman" w:hAnsi="Times New Roman"/>
                <w:b/>
                <w:bCs/>
                <w:sz w:val="18"/>
                <w:szCs w:val="18"/>
              </w:rPr>
              <w:t>边长/厚度</w:t>
            </w:r>
          </w:p>
        </w:tc>
        <w:tc>
          <w:tcPr>
            <w:tcW w:w="1451" w:type="pct"/>
            <w:gridSpan w:val="2"/>
            <w:tcBorders>
              <w:top w:val="single" w:color="auto" w:sz="4" w:space="0"/>
            </w:tcBorders>
            <w:vAlign w:val="center"/>
          </w:tcPr>
          <w:p w14:paraId="7E774EEB">
            <w:pPr>
              <w:jc w:val="center"/>
              <w:rPr>
                <w:rFonts w:ascii="Times New Roman" w:hAnsi="Times New Roman"/>
                <w:sz w:val="18"/>
                <w:szCs w:val="18"/>
              </w:rPr>
            </w:pPr>
            <w:r>
              <w:rPr>
                <w:rFonts w:hint="eastAsia" w:ascii="Times New Roman" w:hAnsi="Times New Roman"/>
                <w:sz w:val="18"/>
                <w:szCs w:val="18"/>
              </w:rPr>
              <w:t>≥5</w:t>
            </w:r>
          </w:p>
        </w:tc>
        <w:tc>
          <w:tcPr>
            <w:tcW w:w="627" w:type="pct"/>
            <w:vMerge w:val="restart"/>
            <w:tcBorders>
              <w:top w:val="single" w:color="auto" w:sz="4" w:space="0"/>
              <w:right w:val="single" w:color="auto" w:sz="4" w:space="0"/>
            </w:tcBorders>
            <w:vAlign w:val="center"/>
          </w:tcPr>
          <w:p w14:paraId="6072D402">
            <w:pPr>
              <w:jc w:val="center"/>
              <w:rPr>
                <w:rFonts w:hint="eastAsia" w:ascii="Times New Roman" w:hAnsi="Times New Roman"/>
                <w:b/>
                <w:bCs/>
                <w:sz w:val="18"/>
                <w:szCs w:val="18"/>
              </w:rPr>
            </w:pPr>
            <w:r>
              <w:rPr>
                <w:rFonts w:hint="eastAsia" w:ascii="Times New Roman" w:hAnsi="Times New Roman"/>
                <w:b/>
                <w:bCs/>
                <w:sz w:val="18"/>
                <w:szCs w:val="18"/>
              </w:rPr>
              <w:t>检测方法</w:t>
            </w:r>
          </w:p>
        </w:tc>
      </w:tr>
      <w:tr w14:paraId="1F74B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pct"/>
            <w:tcBorders>
              <w:left w:val="single" w:color="auto" w:sz="4" w:space="0"/>
            </w:tcBorders>
            <w:vAlign w:val="center"/>
          </w:tcPr>
          <w:p w14:paraId="4F2E5542">
            <w:pPr>
              <w:jc w:val="center"/>
              <w:rPr>
                <w:rFonts w:hint="eastAsia" w:ascii="Times New Roman" w:hAnsi="Times New Roman"/>
                <w:b/>
                <w:bCs/>
                <w:sz w:val="18"/>
                <w:szCs w:val="18"/>
              </w:rPr>
            </w:pPr>
            <w:r>
              <w:rPr>
                <w:rFonts w:hint="eastAsia" w:ascii="Times New Roman" w:hAnsi="Times New Roman"/>
                <w:b/>
                <w:bCs/>
                <w:sz w:val="18"/>
                <w:szCs w:val="18"/>
              </w:rPr>
              <w:t>抗压强度</w:t>
            </w:r>
          </w:p>
          <w:p w14:paraId="7A0C0688">
            <w:pPr>
              <w:jc w:val="center"/>
              <w:rPr>
                <w:rFonts w:ascii="Times New Roman" w:hAnsi="Times New Roman"/>
                <w:b/>
                <w:bCs/>
                <w:sz w:val="18"/>
                <w:szCs w:val="18"/>
              </w:rPr>
            </w:pPr>
            <w:r>
              <w:rPr>
                <w:rFonts w:hint="eastAsia" w:ascii="Times New Roman" w:hAnsi="Times New Roman"/>
                <w:b/>
                <w:bCs/>
                <w:sz w:val="18"/>
                <w:szCs w:val="18"/>
              </w:rPr>
              <w:t>等级</w:t>
            </w:r>
          </w:p>
        </w:tc>
        <w:tc>
          <w:tcPr>
            <w:tcW w:w="697" w:type="pct"/>
            <w:vAlign w:val="center"/>
          </w:tcPr>
          <w:p w14:paraId="1B4C3814">
            <w:pPr>
              <w:jc w:val="center"/>
              <w:rPr>
                <w:rFonts w:ascii="Times New Roman" w:hAnsi="Times New Roman"/>
                <w:b/>
                <w:bCs/>
                <w:sz w:val="18"/>
                <w:szCs w:val="18"/>
              </w:rPr>
            </w:pPr>
            <w:r>
              <w:rPr>
                <w:rFonts w:hint="eastAsia" w:ascii="Times New Roman" w:hAnsi="Times New Roman"/>
                <w:b/>
                <w:bCs/>
                <w:sz w:val="18"/>
                <w:szCs w:val="18"/>
              </w:rPr>
              <w:t>平均值</w:t>
            </w:r>
            <w:r>
              <w:rPr>
                <w:rFonts w:hint="eastAsia" w:ascii="Times New Roman" w:hAnsi="Times New Roman" w:eastAsia="黑体" w:cs="宋体-PUA"/>
                <w:b/>
                <w:bCs/>
                <w:color w:val="0C0C0C"/>
                <w:sz w:val="18"/>
                <w:szCs w:val="18"/>
              </w:rPr>
              <w:t>（MPa）</w:t>
            </w:r>
          </w:p>
        </w:tc>
        <w:tc>
          <w:tcPr>
            <w:tcW w:w="788" w:type="pct"/>
            <w:vAlign w:val="center"/>
          </w:tcPr>
          <w:p w14:paraId="66484F90">
            <w:pPr>
              <w:jc w:val="center"/>
              <w:rPr>
                <w:rFonts w:ascii="Times New Roman" w:hAnsi="Times New Roman"/>
                <w:b/>
                <w:bCs/>
                <w:sz w:val="18"/>
                <w:szCs w:val="18"/>
              </w:rPr>
            </w:pPr>
            <w:r>
              <w:rPr>
                <w:rFonts w:hint="eastAsia" w:ascii="Times New Roman" w:hAnsi="Times New Roman"/>
                <w:b/>
                <w:bCs/>
                <w:sz w:val="18"/>
                <w:szCs w:val="18"/>
              </w:rPr>
              <w:t>单块最小值</w:t>
            </w:r>
            <w:r>
              <w:rPr>
                <w:rFonts w:hint="eastAsia" w:ascii="Times New Roman" w:hAnsi="Times New Roman" w:eastAsia="黑体" w:cs="宋体-PUA"/>
                <w:b/>
                <w:bCs/>
                <w:color w:val="0C0C0C"/>
                <w:sz w:val="18"/>
                <w:szCs w:val="18"/>
              </w:rPr>
              <w:t>（MPa）</w:t>
            </w:r>
          </w:p>
        </w:tc>
        <w:tc>
          <w:tcPr>
            <w:tcW w:w="743" w:type="pct"/>
            <w:vAlign w:val="center"/>
          </w:tcPr>
          <w:p w14:paraId="3FC9B457">
            <w:pPr>
              <w:jc w:val="center"/>
              <w:rPr>
                <w:rFonts w:hint="eastAsia" w:ascii="Times New Roman" w:hAnsi="Times New Roman"/>
                <w:b/>
                <w:bCs/>
                <w:sz w:val="18"/>
                <w:szCs w:val="18"/>
              </w:rPr>
            </w:pPr>
            <w:r>
              <w:rPr>
                <w:rFonts w:hint="eastAsia" w:ascii="Times New Roman" w:hAnsi="Times New Roman"/>
                <w:b/>
                <w:bCs/>
                <w:sz w:val="18"/>
                <w:szCs w:val="18"/>
              </w:rPr>
              <w:t>抗折强度</w:t>
            </w:r>
          </w:p>
          <w:p w14:paraId="41B09F37">
            <w:pPr>
              <w:jc w:val="center"/>
              <w:rPr>
                <w:rFonts w:ascii="Times New Roman" w:hAnsi="Times New Roman"/>
                <w:b/>
                <w:bCs/>
                <w:sz w:val="18"/>
                <w:szCs w:val="18"/>
              </w:rPr>
            </w:pPr>
            <w:r>
              <w:rPr>
                <w:rFonts w:hint="eastAsia" w:ascii="Times New Roman" w:hAnsi="Times New Roman"/>
                <w:b/>
                <w:bCs/>
                <w:sz w:val="18"/>
                <w:szCs w:val="18"/>
              </w:rPr>
              <w:t>等级</w:t>
            </w:r>
          </w:p>
        </w:tc>
        <w:tc>
          <w:tcPr>
            <w:tcW w:w="757" w:type="pct"/>
            <w:vAlign w:val="center"/>
          </w:tcPr>
          <w:p w14:paraId="29DF8E66">
            <w:pPr>
              <w:jc w:val="center"/>
              <w:rPr>
                <w:rFonts w:hint="eastAsia" w:ascii="Times New Roman" w:hAnsi="Times New Roman"/>
                <w:b/>
                <w:bCs/>
                <w:sz w:val="18"/>
                <w:szCs w:val="18"/>
              </w:rPr>
            </w:pPr>
            <w:r>
              <w:rPr>
                <w:rFonts w:hint="eastAsia" w:ascii="Times New Roman" w:hAnsi="Times New Roman"/>
                <w:b/>
                <w:bCs/>
                <w:sz w:val="18"/>
                <w:szCs w:val="18"/>
              </w:rPr>
              <w:t>平均值</w:t>
            </w:r>
          </w:p>
          <w:p w14:paraId="5A2C29B0">
            <w:pPr>
              <w:jc w:val="center"/>
              <w:rPr>
                <w:rFonts w:ascii="Times New Roman" w:hAnsi="Times New Roman"/>
                <w:b/>
                <w:bCs/>
                <w:sz w:val="18"/>
                <w:szCs w:val="18"/>
              </w:rPr>
            </w:pPr>
            <w:r>
              <w:rPr>
                <w:rFonts w:hint="eastAsia" w:ascii="Times New Roman" w:hAnsi="Times New Roman" w:eastAsia="黑体" w:cs="宋体-PUA"/>
                <w:b/>
                <w:bCs/>
                <w:color w:val="0C0C0C"/>
                <w:sz w:val="18"/>
                <w:szCs w:val="18"/>
              </w:rPr>
              <w:t>（MPa）</w:t>
            </w:r>
          </w:p>
        </w:tc>
        <w:tc>
          <w:tcPr>
            <w:tcW w:w="694" w:type="pct"/>
            <w:vAlign w:val="center"/>
          </w:tcPr>
          <w:p w14:paraId="5A9551FE">
            <w:pPr>
              <w:jc w:val="center"/>
              <w:rPr>
                <w:rFonts w:ascii="Times New Roman" w:hAnsi="Times New Roman"/>
                <w:b/>
                <w:bCs/>
                <w:sz w:val="18"/>
                <w:szCs w:val="18"/>
              </w:rPr>
            </w:pPr>
            <w:r>
              <w:rPr>
                <w:rFonts w:hint="eastAsia" w:ascii="Times New Roman" w:hAnsi="Times New Roman"/>
                <w:b/>
                <w:bCs/>
                <w:sz w:val="18"/>
                <w:szCs w:val="18"/>
              </w:rPr>
              <w:t>单块最小值</w:t>
            </w:r>
            <w:r>
              <w:rPr>
                <w:rFonts w:hint="eastAsia" w:ascii="Times New Roman" w:hAnsi="Times New Roman" w:eastAsia="黑体" w:cs="宋体-PUA"/>
                <w:b/>
                <w:bCs/>
                <w:color w:val="0C0C0C"/>
                <w:sz w:val="18"/>
                <w:szCs w:val="18"/>
              </w:rPr>
              <w:t>（MPa）</w:t>
            </w:r>
          </w:p>
        </w:tc>
        <w:tc>
          <w:tcPr>
            <w:tcW w:w="627" w:type="pct"/>
            <w:vMerge w:val="continue"/>
            <w:tcBorders>
              <w:right w:val="single" w:color="auto" w:sz="4" w:space="0"/>
            </w:tcBorders>
            <w:vAlign w:val="center"/>
          </w:tcPr>
          <w:p w14:paraId="2D4E1A4E">
            <w:pPr>
              <w:jc w:val="center"/>
              <w:rPr>
                <w:rFonts w:hint="eastAsia" w:ascii="Times New Roman" w:hAnsi="Times New Roman"/>
                <w:b/>
                <w:bCs/>
                <w:sz w:val="18"/>
                <w:szCs w:val="18"/>
              </w:rPr>
            </w:pPr>
          </w:p>
        </w:tc>
      </w:tr>
      <w:tr w14:paraId="22855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2" w:type="pct"/>
            <w:tcBorders>
              <w:left w:val="single" w:color="auto" w:sz="4" w:space="0"/>
            </w:tcBorders>
            <w:vAlign w:val="center"/>
          </w:tcPr>
          <w:p w14:paraId="591FE55D">
            <w:pPr>
              <w:jc w:val="center"/>
              <w:rPr>
                <w:rFonts w:hint="eastAsia" w:ascii="Times New Roman" w:hAnsi="Times New Roman"/>
                <w:i/>
                <w:sz w:val="18"/>
                <w:szCs w:val="18"/>
              </w:rPr>
            </w:pPr>
            <w:r>
              <w:rPr>
                <w:rFonts w:hint="eastAsia" w:ascii="Times New Roman" w:hAnsi="Times New Roman"/>
                <w:i/>
                <w:sz w:val="18"/>
                <w:szCs w:val="18"/>
              </w:rPr>
              <w:t>UC100</w:t>
            </w:r>
          </w:p>
        </w:tc>
        <w:tc>
          <w:tcPr>
            <w:tcW w:w="697" w:type="pct"/>
            <w:vAlign w:val="center"/>
          </w:tcPr>
          <w:p w14:paraId="6CB160F8">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100</w:t>
            </w:r>
          </w:p>
        </w:tc>
        <w:tc>
          <w:tcPr>
            <w:tcW w:w="788" w:type="pct"/>
            <w:vAlign w:val="center"/>
          </w:tcPr>
          <w:p w14:paraId="29241441">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95</w:t>
            </w:r>
          </w:p>
        </w:tc>
        <w:tc>
          <w:tcPr>
            <w:tcW w:w="743" w:type="pct"/>
            <w:vAlign w:val="center"/>
          </w:tcPr>
          <w:p w14:paraId="2F8D9F37">
            <w:pPr>
              <w:jc w:val="center"/>
              <w:rPr>
                <w:rFonts w:hint="eastAsia" w:ascii="Times New Roman" w:hAnsi="Times New Roman"/>
                <w:sz w:val="18"/>
                <w:szCs w:val="18"/>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rPr>
              <w:t>12.0</w:t>
            </w:r>
          </w:p>
        </w:tc>
        <w:tc>
          <w:tcPr>
            <w:tcW w:w="757" w:type="pct"/>
            <w:vAlign w:val="center"/>
          </w:tcPr>
          <w:p w14:paraId="49407560">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12.0</w:t>
            </w:r>
          </w:p>
        </w:tc>
        <w:tc>
          <w:tcPr>
            <w:tcW w:w="694" w:type="pct"/>
            <w:vAlign w:val="center"/>
          </w:tcPr>
          <w:p w14:paraId="144B4743">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9.6</w:t>
            </w:r>
          </w:p>
        </w:tc>
        <w:tc>
          <w:tcPr>
            <w:tcW w:w="627" w:type="pct"/>
            <w:vMerge w:val="restart"/>
            <w:tcBorders>
              <w:right w:val="single" w:color="auto" w:sz="4" w:space="0"/>
            </w:tcBorders>
            <w:vAlign w:val="center"/>
          </w:tcPr>
          <w:p w14:paraId="4F94D1C1">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《混凝土路面砖性能试验方法》</w:t>
            </w:r>
          </w:p>
          <w:p w14:paraId="5E46717D">
            <w:pPr>
              <w:jc w:val="center"/>
              <w:rPr>
                <w:rFonts w:ascii="Times New Roman" w:hAnsi="Times New Roman"/>
                <w:sz w:val="18"/>
                <w:szCs w:val="18"/>
              </w:rPr>
            </w:pPr>
            <w:r>
              <w:rPr>
                <w:rFonts w:hint="eastAsia" w:ascii="Times New Roman" w:hAnsi="Times New Roman"/>
                <w:kern w:val="0"/>
                <w:sz w:val="18"/>
                <w:szCs w:val="18"/>
                <w:lang w:val="en-US" w:eastAsia="zh-CN"/>
              </w:rPr>
              <w:t>GB/T 32987</w:t>
            </w:r>
          </w:p>
        </w:tc>
      </w:tr>
      <w:tr w14:paraId="421CC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2" w:type="pct"/>
            <w:tcBorders>
              <w:left w:val="single" w:color="auto" w:sz="4" w:space="0"/>
            </w:tcBorders>
            <w:vAlign w:val="center"/>
          </w:tcPr>
          <w:p w14:paraId="4CDAD849">
            <w:pPr>
              <w:jc w:val="center"/>
              <w:rPr>
                <w:rFonts w:hint="eastAsia" w:ascii="Times New Roman" w:hAnsi="Times New Roman"/>
                <w:sz w:val="18"/>
                <w:szCs w:val="18"/>
              </w:rPr>
            </w:pPr>
            <w:r>
              <w:rPr>
                <w:rFonts w:hint="eastAsia" w:ascii="Times New Roman" w:hAnsi="Times New Roman"/>
                <w:i/>
                <w:sz w:val="18"/>
                <w:szCs w:val="18"/>
              </w:rPr>
              <w:t>UC120</w:t>
            </w:r>
          </w:p>
        </w:tc>
        <w:tc>
          <w:tcPr>
            <w:tcW w:w="697" w:type="pct"/>
            <w:vAlign w:val="center"/>
          </w:tcPr>
          <w:p w14:paraId="344AB917">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120</w:t>
            </w:r>
          </w:p>
        </w:tc>
        <w:tc>
          <w:tcPr>
            <w:tcW w:w="788" w:type="pct"/>
            <w:vAlign w:val="center"/>
          </w:tcPr>
          <w:p w14:paraId="266AC77E">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110</w:t>
            </w:r>
          </w:p>
        </w:tc>
        <w:tc>
          <w:tcPr>
            <w:tcW w:w="743" w:type="pct"/>
            <w:vAlign w:val="center"/>
          </w:tcPr>
          <w:p w14:paraId="4A46DBFD">
            <w:pPr>
              <w:jc w:val="center"/>
              <w:rPr>
                <w:rFonts w:hint="eastAsia" w:ascii="Times New Roman" w:hAnsi="Times New Roman"/>
                <w:sz w:val="18"/>
                <w:szCs w:val="18"/>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rPr>
              <w:t>14.0</w:t>
            </w:r>
          </w:p>
        </w:tc>
        <w:tc>
          <w:tcPr>
            <w:tcW w:w="757" w:type="pct"/>
            <w:vAlign w:val="center"/>
          </w:tcPr>
          <w:p w14:paraId="782FC662">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14.0</w:t>
            </w:r>
          </w:p>
        </w:tc>
        <w:tc>
          <w:tcPr>
            <w:tcW w:w="694" w:type="pct"/>
            <w:vAlign w:val="center"/>
          </w:tcPr>
          <w:p w14:paraId="2C1D6047">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11.2</w:t>
            </w:r>
          </w:p>
        </w:tc>
        <w:tc>
          <w:tcPr>
            <w:tcW w:w="627" w:type="pct"/>
            <w:vMerge w:val="continue"/>
            <w:tcBorders>
              <w:right w:val="single" w:color="auto" w:sz="4" w:space="0"/>
            </w:tcBorders>
          </w:tcPr>
          <w:p w14:paraId="51A8ED9F">
            <w:pPr>
              <w:jc w:val="center"/>
              <w:rPr>
                <w:rFonts w:ascii="Times New Roman" w:hAnsi="Times New Roman"/>
                <w:szCs w:val="21"/>
              </w:rPr>
            </w:pPr>
          </w:p>
        </w:tc>
      </w:tr>
      <w:tr w14:paraId="4D3E2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2" w:type="pct"/>
            <w:tcBorders>
              <w:left w:val="single" w:color="auto" w:sz="4" w:space="0"/>
              <w:bottom w:val="single" w:color="auto" w:sz="4" w:space="0"/>
            </w:tcBorders>
            <w:vAlign w:val="center"/>
          </w:tcPr>
          <w:p w14:paraId="337E018A">
            <w:pPr>
              <w:jc w:val="center"/>
              <w:rPr>
                <w:rFonts w:hint="eastAsia" w:ascii="Times New Roman" w:hAnsi="Times New Roman"/>
                <w:sz w:val="18"/>
                <w:szCs w:val="18"/>
              </w:rPr>
            </w:pPr>
            <w:r>
              <w:rPr>
                <w:rFonts w:hint="eastAsia" w:ascii="Times New Roman" w:hAnsi="Times New Roman"/>
                <w:i/>
                <w:sz w:val="18"/>
                <w:szCs w:val="18"/>
              </w:rPr>
              <w:t>UC140</w:t>
            </w:r>
          </w:p>
        </w:tc>
        <w:tc>
          <w:tcPr>
            <w:tcW w:w="697" w:type="pct"/>
            <w:tcBorders>
              <w:bottom w:val="single" w:color="auto" w:sz="4" w:space="0"/>
            </w:tcBorders>
            <w:vAlign w:val="center"/>
          </w:tcPr>
          <w:p w14:paraId="2012C911">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140</w:t>
            </w:r>
          </w:p>
        </w:tc>
        <w:tc>
          <w:tcPr>
            <w:tcW w:w="788" w:type="pct"/>
            <w:tcBorders>
              <w:bottom w:val="single" w:color="auto" w:sz="4" w:space="0"/>
            </w:tcBorders>
            <w:vAlign w:val="center"/>
          </w:tcPr>
          <w:p w14:paraId="4EFB3A7A">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130</w:t>
            </w:r>
          </w:p>
        </w:tc>
        <w:tc>
          <w:tcPr>
            <w:tcW w:w="743" w:type="pct"/>
            <w:tcBorders>
              <w:bottom w:val="single" w:color="auto" w:sz="4" w:space="0"/>
            </w:tcBorders>
            <w:vAlign w:val="center"/>
          </w:tcPr>
          <w:p w14:paraId="794EA64A">
            <w:pPr>
              <w:jc w:val="center"/>
              <w:rPr>
                <w:rFonts w:hint="eastAsia" w:ascii="Times New Roman" w:hAnsi="Times New Roman"/>
                <w:sz w:val="18"/>
                <w:szCs w:val="18"/>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rPr>
              <w:t>16.0</w:t>
            </w:r>
          </w:p>
        </w:tc>
        <w:tc>
          <w:tcPr>
            <w:tcW w:w="757" w:type="pct"/>
            <w:tcBorders>
              <w:bottom w:val="single" w:color="auto" w:sz="4" w:space="0"/>
            </w:tcBorders>
            <w:vAlign w:val="center"/>
          </w:tcPr>
          <w:p w14:paraId="0BC44A06">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16.0</w:t>
            </w:r>
          </w:p>
        </w:tc>
        <w:tc>
          <w:tcPr>
            <w:tcW w:w="694" w:type="pct"/>
            <w:tcBorders>
              <w:bottom w:val="single" w:color="auto" w:sz="4" w:space="0"/>
            </w:tcBorders>
            <w:vAlign w:val="center"/>
          </w:tcPr>
          <w:p w14:paraId="0C6F0975">
            <w:pPr>
              <w:jc w:val="center"/>
              <w:rPr>
                <w:rFonts w:hint="eastAsia"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12.8</w:t>
            </w:r>
          </w:p>
        </w:tc>
        <w:tc>
          <w:tcPr>
            <w:tcW w:w="627" w:type="pct"/>
            <w:vMerge w:val="continue"/>
            <w:tcBorders>
              <w:bottom w:val="single" w:color="auto" w:sz="4" w:space="0"/>
              <w:right w:val="single" w:color="auto" w:sz="4" w:space="0"/>
            </w:tcBorders>
          </w:tcPr>
          <w:p w14:paraId="318FD9C8">
            <w:pPr>
              <w:jc w:val="center"/>
              <w:rPr>
                <w:rFonts w:ascii="Times New Roman" w:hAnsi="Times New Roman"/>
                <w:szCs w:val="21"/>
              </w:rPr>
            </w:pPr>
          </w:p>
        </w:tc>
      </w:tr>
    </w:tbl>
    <w:p w14:paraId="28FF363E">
      <w:pPr>
        <w:pStyle w:val="9"/>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hint="eastAsia" w:ascii="Times New Roman" w:hAnsi="Times New Roman" w:eastAsia="黑体" w:cs="宋体-PUA"/>
          <w:color w:val="0C0C0C"/>
          <w:sz w:val="18"/>
          <w:szCs w:val="18"/>
        </w:rPr>
      </w:pPr>
      <w:r>
        <w:rPr>
          <w:rFonts w:hint="eastAsia" w:ascii="Times New Roman" w:hAnsi="Times New Roman" w:eastAsia="黑体" w:cs="宋体-PUA"/>
          <w:b/>
          <w:bCs/>
          <w:color w:val="0C0C0C"/>
          <w:kern w:val="0"/>
          <w:sz w:val="21"/>
          <w:szCs w:val="21"/>
        </w:rPr>
        <w:t>4.2.</w:t>
      </w:r>
      <w:r>
        <w:rPr>
          <w:rFonts w:hint="eastAsia" w:ascii="Times New Roman" w:hAnsi="Times New Roman" w:eastAsia="黑体" w:cs="宋体-PUA"/>
          <w:b/>
          <w:bCs/>
          <w:color w:val="0C0C0C"/>
          <w:kern w:val="0"/>
          <w:sz w:val="21"/>
          <w:szCs w:val="21"/>
          <w:lang w:val="en-US" w:eastAsia="zh-CN"/>
        </w:rPr>
        <w:t>4</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铺装构件</w:t>
      </w:r>
      <w:r>
        <w:rPr>
          <w:rFonts w:hint="eastAsia" w:ascii="Times New Roman" w:hAnsi="Times New Roman"/>
          <w:sz w:val="21"/>
          <w:szCs w:val="21"/>
          <w:lang w:eastAsia="zh-CN"/>
        </w:rPr>
        <w:t>可</w:t>
      </w:r>
      <w:r>
        <w:rPr>
          <w:rFonts w:hint="eastAsia" w:ascii="Times New Roman" w:hAnsi="Times New Roman"/>
          <w:sz w:val="21"/>
          <w:szCs w:val="21"/>
        </w:rPr>
        <w:t>采用同条件养护试件进行强度检测，以</w:t>
      </w:r>
      <w:r>
        <w:rPr>
          <w:rFonts w:hint="eastAsia" w:ascii="Times New Roman" w:hAnsi="Times New Roman"/>
          <w:sz w:val="21"/>
          <w:szCs w:val="21"/>
          <w:lang w:val="en-US" w:eastAsia="zh-CN"/>
        </w:rPr>
        <w:t>28d</w:t>
      </w:r>
      <w:r>
        <w:rPr>
          <w:rFonts w:hint="eastAsia" w:ascii="Times New Roman" w:hAnsi="Times New Roman"/>
          <w:sz w:val="21"/>
          <w:szCs w:val="21"/>
        </w:rPr>
        <w:t>抗压强度及抗折强度性能进行表征</w:t>
      </w:r>
      <w:r>
        <w:rPr>
          <w:rFonts w:hint="eastAsia" w:ascii="Times New Roman" w:hAnsi="Times New Roman"/>
          <w:sz w:val="21"/>
          <w:szCs w:val="21"/>
          <w:lang w:eastAsia="zh-CN"/>
        </w:rPr>
        <w:t>，</w:t>
      </w:r>
      <w:r>
        <w:rPr>
          <w:rFonts w:hint="eastAsia" w:ascii="Times New Roman" w:hAnsi="Times New Roman"/>
          <w:sz w:val="21"/>
          <w:szCs w:val="21"/>
        </w:rPr>
        <w:t>应</w:t>
      </w:r>
      <w:r>
        <w:rPr>
          <w:rFonts w:hint="eastAsia" w:ascii="Times New Roman" w:hAnsi="Times New Roman"/>
          <w:sz w:val="21"/>
          <w:szCs w:val="21"/>
          <w:lang w:eastAsia="zh-CN"/>
        </w:rPr>
        <w:t>符合</w:t>
      </w:r>
      <w:r>
        <w:rPr>
          <w:rFonts w:hint="eastAsia" w:ascii="Times New Roman" w:hAnsi="Times New Roman"/>
          <w:sz w:val="21"/>
          <w:szCs w:val="21"/>
        </w:rPr>
        <w:t>表4.2.</w:t>
      </w:r>
      <w:r>
        <w:rPr>
          <w:rFonts w:hint="eastAsia" w:ascii="Times New Roman" w:hAnsi="Times New Roman"/>
          <w:sz w:val="21"/>
          <w:szCs w:val="21"/>
          <w:lang w:val="en-US" w:eastAsia="zh-CN"/>
        </w:rPr>
        <w:t>4</w:t>
      </w:r>
      <w:r>
        <w:rPr>
          <w:rFonts w:ascii="Times New Roman" w:hAnsi="Times New Roman"/>
          <w:sz w:val="21"/>
          <w:szCs w:val="21"/>
        </w:rPr>
        <w:t>的</w:t>
      </w:r>
      <w:r>
        <w:rPr>
          <w:rFonts w:hint="eastAsia" w:ascii="Times New Roman" w:hAnsi="Times New Roman"/>
          <w:sz w:val="21"/>
          <w:szCs w:val="21"/>
          <w:lang w:eastAsia="zh-CN"/>
        </w:rPr>
        <w:t>规定</w:t>
      </w:r>
      <w:r>
        <w:rPr>
          <w:rFonts w:hint="eastAsia" w:ascii="Times New Roman" w:hAnsi="Times New Roman"/>
          <w:sz w:val="21"/>
          <w:szCs w:val="21"/>
        </w:rPr>
        <w:t>。</w:t>
      </w:r>
    </w:p>
    <w:p w14:paraId="4C74E31F">
      <w:pPr>
        <w:pStyle w:val="2"/>
        <w:jc w:val="center"/>
        <w:rPr>
          <w:rFonts w:eastAsia="黑体" w:cs="宋体-PUA"/>
          <w:color w:val="0C0C0C"/>
          <w:sz w:val="18"/>
          <w:szCs w:val="18"/>
        </w:rPr>
      </w:pPr>
      <w:r>
        <w:rPr>
          <w:rFonts w:hint="eastAsia" w:eastAsia="黑体" w:cs="宋体-PUA"/>
          <w:color w:val="0C0C0C"/>
          <w:sz w:val="18"/>
          <w:szCs w:val="18"/>
        </w:rPr>
        <w:t>表4.2.</w:t>
      </w:r>
      <w:r>
        <w:rPr>
          <w:rFonts w:hint="eastAsia" w:eastAsia="黑体" w:cs="宋体-PUA"/>
          <w:color w:val="0C0C0C"/>
          <w:sz w:val="18"/>
          <w:szCs w:val="18"/>
          <w:lang w:val="en-US" w:eastAsia="zh-CN"/>
        </w:rPr>
        <w:t>4</w:t>
      </w:r>
      <w:r>
        <w:rPr>
          <w:rFonts w:hint="eastAsia" w:eastAsia="黑体" w:cs="宋体-PUA"/>
          <w:color w:val="0C0C0C"/>
          <w:sz w:val="18"/>
          <w:szCs w:val="18"/>
        </w:rPr>
        <w:t xml:space="preserve"> </w:t>
      </w:r>
      <w:r>
        <w:rPr>
          <w:rFonts w:hint="eastAsia" w:eastAsia="黑体" w:cs="宋体-PUA"/>
          <w:color w:val="0C0C0C"/>
          <w:sz w:val="18"/>
          <w:szCs w:val="18"/>
          <w:lang w:val="en-US" w:eastAsia="zh-CN"/>
        </w:rPr>
        <w:t>UHPC</w:t>
      </w:r>
      <w:r>
        <w:rPr>
          <w:rFonts w:hint="eastAsia" w:eastAsia="黑体" w:cs="宋体-PUA"/>
          <w:color w:val="0C0C0C"/>
          <w:sz w:val="18"/>
          <w:szCs w:val="18"/>
        </w:rPr>
        <w:t>铺装构件力学性能要求</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3655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50" w:type="pct"/>
            <w:tcBorders>
              <w:top w:val="single" w:color="auto" w:sz="4" w:space="0"/>
              <w:left w:val="single" w:color="auto" w:sz="4" w:space="0"/>
            </w:tcBorders>
            <w:vAlign w:val="center"/>
          </w:tcPr>
          <w:p w14:paraId="59C2499E">
            <w:pPr>
              <w:jc w:val="center"/>
              <w:rPr>
                <w:rFonts w:ascii="Times New Roman" w:hAnsi="Times New Roman"/>
                <w:b/>
                <w:bCs/>
                <w:kern w:val="0"/>
                <w:sz w:val="18"/>
                <w:szCs w:val="18"/>
              </w:rPr>
            </w:pPr>
            <w:r>
              <w:rPr>
                <w:rFonts w:hint="eastAsia" w:ascii="Times New Roman" w:hAnsi="Times New Roman"/>
                <w:b/>
                <w:bCs/>
                <w:kern w:val="0"/>
                <w:sz w:val="18"/>
                <w:szCs w:val="18"/>
              </w:rPr>
              <w:t>强度等级</w:t>
            </w:r>
          </w:p>
        </w:tc>
        <w:tc>
          <w:tcPr>
            <w:tcW w:w="1250" w:type="pct"/>
            <w:tcBorders>
              <w:top w:val="single" w:color="auto" w:sz="4" w:space="0"/>
            </w:tcBorders>
            <w:vAlign w:val="center"/>
          </w:tcPr>
          <w:p w14:paraId="5A9C5C84">
            <w:pPr>
              <w:jc w:val="center"/>
              <w:rPr>
                <w:rFonts w:ascii="Times New Roman" w:hAnsi="Times New Roman"/>
                <w:b/>
                <w:bCs/>
                <w:kern w:val="0"/>
                <w:sz w:val="18"/>
                <w:szCs w:val="18"/>
              </w:rPr>
            </w:pPr>
            <w:r>
              <w:rPr>
                <w:rFonts w:ascii="Times New Roman" w:hAnsi="Times New Roman"/>
                <w:b/>
                <w:bCs/>
                <w:kern w:val="0"/>
                <w:sz w:val="18"/>
                <w:szCs w:val="18"/>
              </w:rPr>
              <w:t>抗压强度</w:t>
            </w:r>
            <w:r>
              <w:rPr>
                <w:rFonts w:hint="eastAsia" w:ascii="Times New Roman" w:hAnsi="Times New Roman"/>
                <w:b/>
                <w:bCs/>
                <w:kern w:val="0"/>
                <w:sz w:val="18"/>
                <w:szCs w:val="18"/>
              </w:rPr>
              <w:t>（</w:t>
            </w:r>
            <w:r>
              <w:rPr>
                <w:rFonts w:ascii="Times New Roman" w:hAnsi="Times New Roman"/>
                <w:b/>
                <w:bCs/>
                <w:kern w:val="0"/>
                <w:sz w:val="18"/>
                <w:szCs w:val="18"/>
              </w:rPr>
              <w:t>MPa</w:t>
            </w:r>
            <w:r>
              <w:rPr>
                <w:rFonts w:hint="eastAsia" w:ascii="Times New Roman" w:hAnsi="Times New Roman"/>
                <w:b/>
                <w:bCs/>
                <w:kern w:val="0"/>
                <w:sz w:val="18"/>
                <w:szCs w:val="18"/>
              </w:rPr>
              <w:t>）</w:t>
            </w:r>
          </w:p>
        </w:tc>
        <w:tc>
          <w:tcPr>
            <w:tcW w:w="1250" w:type="pct"/>
            <w:tcBorders>
              <w:top w:val="single" w:color="auto" w:sz="4" w:space="0"/>
            </w:tcBorders>
            <w:vAlign w:val="center"/>
          </w:tcPr>
          <w:p w14:paraId="6CAA3652">
            <w:pPr>
              <w:jc w:val="center"/>
              <w:rPr>
                <w:rFonts w:ascii="Times New Roman" w:hAnsi="Times New Roman"/>
                <w:b/>
                <w:bCs/>
                <w:kern w:val="0"/>
                <w:sz w:val="18"/>
                <w:szCs w:val="18"/>
              </w:rPr>
            </w:pPr>
            <w:r>
              <w:rPr>
                <w:rFonts w:ascii="Times New Roman" w:hAnsi="Times New Roman"/>
                <w:b/>
                <w:bCs/>
                <w:kern w:val="0"/>
                <w:sz w:val="18"/>
                <w:szCs w:val="18"/>
              </w:rPr>
              <w:t>抗折强度</w:t>
            </w:r>
            <w:r>
              <w:rPr>
                <w:rFonts w:hint="eastAsia" w:ascii="Times New Roman" w:hAnsi="Times New Roman"/>
                <w:b/>
                <w:bCs/>
                <w:kern w:val="0"/>
                <w:sz w:val="18"/>
                <w:szCs w:val="18"/>
              </w:rPr>
              <w:t>（</w:t>
            </w:r>
            <w:r>
              <w:rPr>
                <w:rFonts w:ascii="Times New Roman" w:hAnsi="Times New Roman"/>
                <w:b/>
                <w:bCs/>
                <w:kern w:val="0"/>
                <w:sz w:val="18"/>
                <w:szCs w:val="18"/>
              </w:rPr>
              <w:t>MPa</w:t>
            </w:r>
            <w:r>
              <w:rPr>
                <w:rFonts w:hint="eastAsia" w:ascii="Times New Roman" w:hAnsi="Times New Roman"/>
                <w:b/>
                <w:bCs/>
                <w:kern w:val="0"/>
                <w:sz w:val="18"/>
                <w:szCs w:val="18"/>
              </w:rPr>
              <w:t>）</w:t>
            </w:r>
          </w:p>
        </w:tc>
        <w:tc>
          <w:tcPr>
            <w:tcW w:w="1250" w:type="pct"/>
            <w:tcBorders>
              <w:top w:val="single" w:color="auto" w:sz="4" w:space="0"/>
              <w:right w:val="single" w:color="auto" w:sz="4" w:space="0"/>
            </w:tcBorders>
            <w:vAlign w:val="center"/>
          </w:tcPr>
          <w:p w14:paraId="1B5C6165">
            <w:pPr>
              <w:jc w:val="center"/>
              <w:rPr>
                <w:rFonts w:ascii="Times New Roman" w:hAnsi="Times New Roman"/>
                <w:b/>
                <w:bCs/>
                <w:kern w:val="0"/>
                <w:sz w:val="18"/>
                <w:szCs w:val="18"/>
              </w:rPr>
            </w:pPr>
            <w:r>
              <w:rPr>
                <w:rFonts w:hint="eastAsia" w:ascii="Times New Roman" w:hAnsi="Times New Roman"/>
                <w:b/>
                <w:bCs/>
                <w:kern w:val="0"/>
                <w:sz w:val="18"/>
                <w:szCs w:val="18"/>
              </w:rPr>
              <w:t>检测方法</w:t>
            </w:r>
          </w:p>
        </w:tc>
      </w:tr>
      <w:tr w14:paraId="3DEE7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250" w:type="pct"/>
            <w:tcBorders>
              <w:left w:val="single" w:color="auto" w:sz="4" w:space="0"/>
            </w:tcBorders>
            <w:vAlign w:val="center"/>
          </w:tcPr>
          <w:p w14:paraId="634493AB">
            <w:pPr>
              <w:jc w:val="center"/>
              <w:rPr>
                <w:rFonts w:ascii="Times New Roman" w:hAnsi="Times New Roman"/>
                <w:kern w:val="0"/>
                <w:sz w:val="18"/>
                <w:szCs w:val="18"/>
              </w:rPr>
            </w:pPr>
            <w:r>
              <w:rPr>
                <w:rFonts w:hint="eastAsia" w:ascii="Times New Roman" w:hAnsi="Times New Roman"/>
                <w:kern w:val="0"/>
                <w:sz w:val="18"/>
                <w:szCs w:val="18"/>
              </w:rPr>
              <w:t>UHPC100</w:t>
            </w:r>
          </w:p>
        </w:tc>
        <w:tc>
          <w:tcPr>
            <w:tcW w:w="1250" w:type="pct"/>
            <w:vAlign w:val="center"/>
          </w:tcPr>
          <w:p w14:paraId="49D0F637">
            <w:pPr>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0</w:t>
            </w:r>
            <w:r>
              <w:rPr>
                <w:rFonts w:ascii="Times New Roman" w:hAnsi="Times New Roman"/>
                <w:kern w:val="0"/>
                <w:sz w:val="18"/>
                <w:szCs w:val="18"/>
              </w:rPr>
              <w:t>0</w:t>
            </w:r>
          </w:p>
        </w:tc>
        <w:tc>
          <w:tcPr>
            <w:tcW w:w="1250" w:type="pct"/>
            <w:vAlign w:val="center"/>
          </w:tcPr>
          <w:p w14:paraId="70265664">
            <w:pPr>
              <w:jc w:val="center"/>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12</w:t>
            </w:r>
          </w:p>
        </w:tc>
        <w:tc>
          <w:tcPr>
            <w:tcW w:w="1250" w:type="pct"/>
            <w:vMerge w:val="restart"/>
            <w:tcBorders>
              <w:right w:val="single" w:color="auto" w:sz="4" w:space="0"/>
            </w:tcBorders>
            <w:vAlign w:val="center"/>
          </w:tcPr>
          <w:p w14:paraId="7F5830F6">
            <w:pPr>
              <w:jc w:val="center"/>
              <w:rPr>
                <w:rFonts w:hint="eastAsia" w:ascii="Times New Roman" w:hAnsi="Times New Roman"/>
                <w:kern w:val="0"/>
                <w:sz w:val="18"/>
                <w:szCs w:val="18"/>
              </w:rPr>
            </w:pPr>
            <w:r>
              <w:rPr>
                <w:rFonts w:hint="eastAsia" w:ascii="Times New Roman" w:hAnsi="Times New Roman"/>
                <w:kern w:val="0"/>
                <w:sz w:val="18"/>
                <w:szCs w:val="18"/>
                <w:lang w:eastAsia="zh-CN"/>
              </w:rPr>
              <w:t>《活性粉末混凝土》</w:t>
            </w:r>
            <w:r>
              <w:rPr>
                <w:rFonts w:hint="eastAsia" w:ascii="Times New Roman" w:hAnsi="Times New Roman"/>
                <w:kern w:val="0"/>
                <w:sz w:val="18"/>
                <w:szCs w:val="18"/>
              </w:rPr>
              <w:t>GB/T 31387</w:t>
            </w:r>
          </w:p>
        </w:tc>
      </w:tr>
      <w:tr w14:paraId="3797E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tcBorders>
              <w:left w:val="single" w:color="auto" w:sz="4" w:space="0"/>
            </w:tcBorders>
            <w:vAlign w:val="center"/>
          </w:tcPr>
          <w:p w14:paraId="51A03522">
            <w:pPr>
              <w:jc w:val="center"/>
              <w:rPr>
                <w:rFonts w:ascii="Times New Roman" w:hAnsi="Times New Roman"/>
                <w:kern w:val="0"/>
                <w:sz w:val="18"/>
                <w:szCs w:val="18"/>
              </w:rPr>
            </w:pPr>
            <w:r>
              <w:rPr>
                <w:rFonts w:hint="eastAsia" w:ascii="Times New Roman" w:hAnsi="Times New Roman"/>
                <w:kern w:val="0"/>
                <w:sz w:val="18"/>
                <w:szCs w:val="18"/>
              </w:rPr>
              <w:t>UHPC120</w:t>
            </w:r>
          </w:p>
        </w:tc>
        <w:tc>
          <w:tcPr>
            <w:tcW w:w="1250" w:type="pct"/>
            <w:vAlign w:val="center"/>
          </w:tcPr>
          <w:p w14:paraId="79C492F7">
            <w:pPr>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2</w:t>
            </w:r>
            <w:r>
              <w:rPr>
                <w:rFonts w:ascii="Times New Roman" w:hAnsi="Times New Roman"/>
                <w:kern w:val="0"/>
                <w:sz w:val="18"/>
                <w:szCs w:val="18"/>
              </w:rPr>
              <w:t>0</w:t>
            </w:r>
          </w:p>
        </w:tc>
        <w:tc>
          <w:tcPr>
            <w:tcW w:w="1250" w:type="pct"/>
            <w:vAlign w:val="center"/>
          </w:tcPr>
          <w:p w14:paraId="6C4B51CA">
            <w:pPr>
              <w:jc w:val="center"/>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14</w:t>
            </w:r>
          </w:p>
        </w:tc>
        <w:tc>
          <w:tcPr>
            <w:tcW w:w="1250" w:type="pct"/>
            <w:vMerge w:val="continue"/>
            <w:tcBorders>
              <w:right w:val="single" w:color="auto" w:sz="4" w:space="0"/>
            </w:tcBorders>
          </w:tcPr>
          <w:p w14:paraId="5ECA644C">
            <w:pPr>
              <w:jc w:val="center"/>
              <w:rPr>
                <w:rFonts w:ascii="Times New Roman" w:hAnsi="Times New Roman"/>
                <w:kern w:val="0"/>
                <w:sz w:val="18"/>
                <w:szCs w:val="18"/>
              </w:rPr>
            </w:pPr>
          </w:p>
        </w:tc>
      </w:tr>
      <w:tr w14:paraId="5830D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tcBorders>
              <w:left w:val="single" w:color="auto" w:sz="4" w:space="0"/>
              <w:bottom w:val="single" w:color="auto" w:sz="4" w:space="0"/>
            </w:tcBorders>
            <w:vAlign w:val="center"/>
          </w:tcPr>
          <w:p w14:paraId="673500F9">
            <w:pPr>
              <w:jc w:val="center"/>
              <w:rPr>
                <w:rFonts w:ascii="Times New Roman" w:hAnsi="Times New Roman"/>
                <w:kern w:val="0"/>
                <w:sz w:val="18"/>
                <w:szCs w:val="18"/>
              </w:rPr>
            </w:pPr>
            <w:r>
              <w:rPr>
                <w:rFonts w:hint="eastAsia" w:ascii="Times New Roman" w:hAnsi="Times New Roman"/>
                <w:kern w:val="0"/>
                <w:sz w:val="18"/>
                <w:szCs w:val="18"/>
              </w:rPr>
              <w:t>UHPC140</w:t>
            </w:r>
          </w:p>
        </w:tc>
        <w:tc>
          <w:tcPr>
            <w:tcW w:w="1250" w:type="pct"/>
            <w:tcBorders>
              <w:bottom w:val="single" w:color="auto" w:sz="4" w:space="0"/>
            </w:tcBorders>
            <w:vAlign w:val="center"/>
          </w:tcPr>
          <w:p w14:paraId="095F4732">
            <w:pPr>
              <w:jc w:val="center"/>
              <w:rPr>
                <w:rFonts w:ascii="Times New Roman" w:hAnsi="Times New Roman"/>
                <w:kern w:val="0"/>
                <w:sz w:val="18"/>
                <w:szCs w:val="18"/>
              </w:rPr>
            </w:pPr>
            <w:r>
              <w:rPr>
                <w:rFonts w:ascii="Times New Roman" w:hAnsi="Times New Roman"/>
                <w:kern w:val="0"/>
                <w:sz w:val="18"/>
                <w:szCs w:val="18"/>
              </w:rPr>
              <w:t>≥1</w:t>
            </w:r>
            <w:r>
              <w:rPr>
                <w:rFonts w:hint="eastAsia" w:ascii="Times New Roman" w:hAnsi="Times New Roman"/>
                <w:kern w:val="0"/>
                <w:sz w:val="18"/>
                <w:szCs w:val="18"/>
              </w:rPr>
              <w:t>4</w:t>
            </w:r>
            <w:r>
              <w:rPr>
                <w:rFonts w:ascii="Times New Roman" w:hAnsi="Times New Roman"/>
                <w:kern w:val="0"/>
                <w:sz w:val="18"/>
                <w:szCs w:val="18"/>
              </w:rPr>
              <w:t>0</w:t>
            </w:r>
          </w:p>
        </w:tc>
        <w:tc>
          <w:tcPr>
            <w:tcW w:w="1250" w:type="pct"/>
            <w:tcBorders>
              <w:bottom w:val="single" w:color="auto" w:sz="4" w:space="0"/>
            </w:tcBorders>
            <w:vAlign w:val="center"/>
          </w:tcPr>
          <w:p w14:paraId="053FDAE0">
            <w:pPr>
              <w:jc w:val="center"/>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18</w:t>
            </w:r>
          </w:p>
        </w:tc>
        <w:tc>
          <w:tcPr>
            <w:tcW w:w="1250" w:type="pct"/>
            <w:vMerge w:val="continue"/>
            <w:tcBorders>
              <w:bottom w:val="single" w:color="auto" w:sz="4" w:space="0"/>
              <w:right w:val="single" w:color="auto" w:sz="4" w:space="0"/>
            </w:tcBorders>
          </w:tcPr>
          <w:p w14:paraId="01AF0E66">
            <w:pPr>
              <w:jc w:val="center"/>
              <w:rPr>
                <w:rFonts w:ascii="Times New Roman" w:hAnsi="Times New Roman"/>
                <w:kern w:val="0"/>
                <w:sz w:val="18"/>
                <w:szCs w:val="18"/>
              </w:rPr>
            </w:pPr>
          </w:p>
        </w:tc>
      </w:tr>
    </w:tbl>
    <w:p w14:paraId="0FFD06E2">
      <w:pPr>
        <w:pStyle w:val="9"/>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rPr>
          <w:rFonts w:ascii="Times New Roman" w:hAnsi="Times New Roman"/>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5</w:t>
      </w:r>
      <w:r>
        <w:rPr>
          <w:rFonts w:hint="eastAsia" w:ascii="Times New Roman" w:hAnsi="Times New Roman"/>
          <w:b/>
          <w:bCs/>
          <w:sz w:val="21"/>
          <w:szCs w:val="21"/>
        </w:rPr>
        <w:t xml:space="preserve"> </w:t>
      </w:r>
      <w:r>
        <w:rPr>
          <w:rFonts w:hint="eastAsia" w:ascii="Times New Roman" w:hAnsi="Times New Roman"/>
          <w:sz w:val="21"/>
          <w:szCs w:val="21"/>
        </w:rPr>
        <w:t>超高性能透水混凝土</w:t>
      </w:r>
      <w:bookmarkStart w:id="121" w:name="OLE_LINK9"/>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w:t>
      </w:r>
      <w:r>
        <w:rPr>
          <w:rFonts w:hint="eastAsia" w:ascii="Times New Roman" w:hAnsi="Times New Roman" w:eastAsia="黑体" w:cs="Times New Roman"/>
          <w:color w:val="0C0C0C"/>
          <w:sz w:val="21"/>
          <w:szCs w:val="21"/>
          <w:lang w:val="en-US" w:eastAsia="zh-CN"/>
        </w:rPr>
        <w:t>P</w:t>
      </w:r>
      <w:r>
        <w:rPr>
          <w:rFonts w:hint="default" w:ascii="Times New Roman" w:hAnsi="Times New Roman" w:eastAsia="黑体" w:cs="Times New Roman"/>
          <w:color w:val="0C0C0C"/>
          <w:sz w:val="21"/>
          <w:szCs w:val="21"/>
          <w:lang w:val="en-US" w:eastAsia="zh-CN"/>
        </w:rPr>
        <w:t>C</w:t>
      </w:r>
      <w:r>
        <w:rPr>
          <w:rFonts w:hint="default" w:ascii="Times New Roman" w:hAnsi="Times New Roman" w:cs="Times New Roman"/>
          <w:sz w:val="21"/>
          <w:szCs w:val="21"/>
          <w:lang w:eastAsia="zh-CN"/>
        </w:rPr>
        <w:t>）</w:t>
      </w:r>
      <w:bookmarkEnd w:id="121"/>
      <w:r>
        <w:rPr>
          <w:rFonts w:hint="eastAsia" w:ascii="Times New Roman" w:hAnsi="Times New Roman"/>
          <w:sz w:val="21"/>
          <w:szCs w:val="21"/>
        </w:rPr>
        <w:t>铺装块体</w:t>
      </w:r>
      <w:r>
        <w:rPr>
          <w:rFonts w:hint="eastAsia" w:ascii="Times New Roman" w:hAnsi="Times New Roman"/>
          <w:sz w:val="21"/>
          <w:szCs w:val="21"/>
          <w:lang w:val="en-US" w:eastAsia="zh-CN"/>
        </w:rPr>
        <w:t>及</w:t>
      </w:r>
      <w:r>
        <w:rPr>
          <w:rFonts w:hint="eastAsia" w:ascii="Times New Roman" w:hAnsi="Times New Roman"/>
          <w:sz w:val="21"/>
          <w:szCs w:val="21"/>
        </w:rPr>
        <w:t>铺装构件</w:t>
      </w:r>
      <w:r>
        <w:rPr>
          <w:rFonts w:hint="eastAsia" w:ascii="Times New Roman" w:hAnsi="Times New Roman"/>
          <w:sz w:val="21"/>
          <w:szCs w:val="21"/>
          <w:lang w:eastAsia="zh-CN"/>
        </w:rPr>
        <w:t>的</w:t>
      </w:r>
      <w:r>
        <w:rPr>
          <w:rFonts w:hint="eastAsia" w:ascii="Times New Roman" w:hAnsi="Times New Roman"/>
          <w:sz w:val="21"/>
          <w:szCs w:val="21"/>
        </w:rPr>
        <w:t>物理性能应</w:t>
      </w:r>
      <w:r>
        <w:rPr>
          <w:rFonts w:hint="eastAsia" w:ascii="Times New Roman" w:hAnsi="Times New Roman"/>
          <w:sz w:val="21"/>
          <w:szCs w:val="21"/>
          <w:lang w:eastAsia="zh-CN"/>
        </w:rPr>
        <w:t>符合</w:t>
      </w:r>
      <w:r>
        <w:rPr>
          <w:rFonts w:hint="eastAsia" w:ascii="Times New Roman" w:hAnsi="Times New Roman"/>
          <w:sz w:val="21"/>
          <w:szCs w:val="21"/>
        </w:rPr>
        <w:t>表4.2.</w:t>
      </w:r>
      <w:r>
        <w:rPr>
          <w:rFonts w:hint="eastAsia" w:ascii="Times New Roman" w:hAnsi="Times New Roman"/>
          <w:sz w:val="21"/>
          <w:szCs w:val="21"/>
          <w:lang w:val="en-US" w:eastAsia="zh-CN"/>
        </w:rPr>
        <w:t>5</w:t>
      </w:r>
      <w:r>
        <w:rPr>
          <w:rFonts w:ascii="Times New Roman" w:hAnsi="Times New Roman"/>
          <w:sz w:val="21"/>
          <w:szCs w:val="21"/>
        </w:rPr>
        <w:t>的</w:t>
      </w:r>
      <w:r>
        <w:rPr>
          <w:rFonts w:hint="eastAsia" w:ascii="Times New Roman" w:hAnsi="Times New Roman"/>
          <w:sz w:val="21"/>
          <w:szCs w:val="21"/>
          <w:lang w:eastAsia="zh-CN"/>
        </w:rPr>
        <w:t>规定</w:t>
      </w:r>
      <w:r>
        <w:rPr>
          <w:rFonts w:hint="eastAsia" w:ascii="Times New Roman" w:hAnsi="Times New Roman"/>
          <w:sz w:val="21"/>
          <w:szCs w:val="21"/>
        </w:rPr>
        <w:t xml:space="preserve">。 </w:t>
      </w:r>
    </w:p>
    <w:p w14:paraId="22CE233F">
      <w:pPr>
        <w:pStyle w:val="2"/>
        <w:jc w:val="center"/>
        <w:rPr>
          <w:rFonts w:eastAsia="黑体" w:cs="宋体-PUA"/>
          <w:color w:val="0C0C0C"/>
          <w:sz w:val="18"/>
          <w:szCs w:val="18"/>
        </w:rPr>
      </w:pPr>
      <w:r>
        <w:rPr>
          <w:rFonts w:hint="eastAsia" w:eastAsia="黑体" w:cs="宋体-PUA"/>
          <w:color w:val="0C0C0C"/>
          <w:sz w:val="18"/>
          <w:szCs w:val="18"/>
        </w:rPr>
        <w:t>表4.2.</w:t>
      </w:r>
      <w:r>
        <w:rPr>
          <w:rFonts w:hint="eastAsia" w:eastAsia="黑体" w:cs="宋体-PUA"/>
          <w:color w:val="0C0C0C"/>
          <w:sz w:val="18"/>
          <w:szCs w:val="18"/>
          <w:lang w:val="en-US" w:eastAsia="zh-CN"/>
        </w:rPr>
        <w:t>5</w:t>
      </w:r>
      <w:r>
        <w:rPr>
          <w:rFonts w:hint="eastAsia" w:eastAsia="黑体" w:cs="宋体-PUA"/>
          <w:color w:val="0C0C0C"/>
          <w:sz w:val="18"/>
          <w:szCs w:val="18"/>
        </w:rPr>
        <w:t xml:space="preserve"> </w:t>
      </w:r>
      <w:r>
        <w:rPr>
          <w:rFonts w:hint="eastAsia" w:eastAsia="黑体" w:cs="宋体-PUA"/>
          <w:color w:val="0C0C0C"/>
          <w:sz w:val="18"/>
          <w:szCs w:val="18"/>
          <w:lang w:val="en-US" w:eastAsia="zh-CN"/>
        </w:rPr>
        <w:t>UHPPC</w:t>
      </w:r>
      <w:r>
        <w:rPr>
          <w:rFonts w:hint="eastAsia" w:eastAsia="黑体" w:cs="宋体-PUA"/>
          <w:color w:val="0C0C0C"/>
          <w:sz w:val="18"/>
          <w:szCs w:val="18"/>
        </w:rPr>
        <w:t>铺装块体</w:t>
      </w:r>
      <w:r>
        <w:rPr>
          <w:rFonts w:hint="eastAsia" w:eastAsia="黑体" w:cs="宋体-PUA"/>
          <w:color w:val="0C0C0C"/>
          <w:sz w:val="18"/>
          <w:szCs w:val="18"/>
          <w:lang w:eastAsia="zh-CN"/>
        </w:rPr>
        <w:t>及</w:t>
      </w:r>
      <w:r>
        <w:rPr>
          <w:rFonts w:hint="eastAsia" w:eastAsia="黑体" w:cs="宋体-PUA"/>
          <w:color w:val="0C0C0C"/>
          <w:sz w:val="18"/>
          <w:szCs w:val="18"/>
        </w:rPr>
        <w:t>铺装构件物理性能</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612"/>
        <w:gridCol w:w="3411"/>
        <w:gridCol w:w="2114"/>
      </w:tblGrid>
      <w:tr w14:paraId="540CD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pct"/>
            <w:gridSpan w:val="2"/>
            <w:tcBorders>
              <w:top w:val="single" w:color="auto" w:sz="4" w:space="0"/>
              <w:left w:val="single" w:color="auto" w:sz="4" w:space="0"/>
            </w:tcBorders>
            <w:vAlign w:val="center"/>
          </w:tcPr>
          <w:p w14:paraId="39F0A6A7">
            <w:pPr>
              <w:jc w:val="center"/>
              <w:rPr>
                <w:rFonts w:ascii="Times New Roman" w:hAnsi="Times New Roman"/>
                <w:b/>
                <w:bCs/>
                <w:kern w:val="0"/>
                <w:sz w:val="18"/>
                <w:szCs w:val="18"/>
              </w:rPr>
            </w:pPr>
            <w:r>
              <w:rPr>
                <w:rFonts w:ascii="Times New Roman" w:hAnsi="Times New Roman"/>
                <w:b/>
                <w:bCs/>
                <w:kern w:val="0"/>
                <w:sz w:val="18"/>
                <w:szCs w:val="18"/>
              </w:rPr>
              <w:t>项目</w:t>
            </w:r>
          </w:p>
        </w:tc>
        <w:tc>
          <w:tcPr>
            <w:tcW w:w="2001" w:type="pct"/>
            <w:tcBorders>
              <w:top w:val="single" w:color="auto" w:sz="4" w:space="0"/>
            </w:tcBorders>
            <w:vAlign w:val="center"/>
          </w:tcPr>
          <w:p w14:paraId="2C9188DB">
            <w:pPr>
              <w:jc w:val="center"/>
              <w:rPr>
                <w:rFonts w:ascii="Times New Roman" w:hAnsi="Times New Roman"/>
                <w:b/>
                <w:bCs/>
                <w:kern w:val="0"/>
                <w:sz w:val="18"/>
                <w:szCs w:val="18"/>
              </w:rPr>
            </w:pPr>
            <w:r>
              <w:rPr>
                <w:rFonts w:ascii="Times New Roman" w:hAnsi="Times New Roman"/>
                <w:b/>
                <w:bCs/>
                <w:kern w:val="0"/>
                <w:sz w:val="18"/>
                <w:szCs w:val="18"/>
              </w:rPr>
              <w:t>指标</w:t>
            </w:r>
          </w:p>
        </w:tc>
        <w:tc>
          <w:tcPr>
            <w:tcW w:w="1240" w:type="pct"/>
            <w:tcBorders>
              <w:top w:val="single" w:color="auto" w:sz="4" w:space="0"/>
              <w:right w:val="single" w:color="auto" w:sz="4" w:space="0"/>
            </w:tcBorders>
          </w:tcPr>
          <w:p w14:paraId="7CFC5570">
            <w:pPr>
              <w:jc w:val="center"/>
              <w:rPr>
                <w:rFonts w:ascii="Times New Roman" w:hAnsi="Times New Roman"/>
                <w:b/>
                <w:bCs/>
                <w:kern w:val="0"/>
                <w:sz w:val="18"/>
                <w:szCs w:val="18"/>
              </w:rPr>
            </w:pPr>
            <w:r>
              <w:rPr>
                <w:rFonts w:hint="eastAsia" w:ascii="Times New Roman" w:hAnsi="Times New Roman"/>
                <w:b/>
                <w:bCs/>
                <w:kern w:val="0"/>
                <w:sz w:val="18"/>
                <w:szCs w:val="18"/>
              </w:rPr>
              <w:t>检测方法</w:t>
            </w:r>
          </w:p>
        </w:tc>
      </w:tr>
      <w:tr w14:paraId="6B592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1" w:type="pct"/>
            <w:tcBorders>
              <w:left w:val="single" w:color="auto" w:sz="4" w:space="0"/>
            </w:tcBorders>
            <w:vAlign w:val="center"/>
          </w:tcPr>
          <w:p w14:paraId="301E5C02">
            <w:pPr>
              <w:jc w:val="center"/>
              <w:rPr>
                <w:rFonts w:ascii="Times New Roman" w:hAnsi="Times New Roman"/>
                <w:kern w:val="0"/>
                <w:sz w:val="18"/>
                <w:szCs w:val="18"/>
              </w:rPr>
            </w:pPr>
            <w:r>
              <w:rPr>
                <w:rFonts w:ascii="Times New Roman" w:hAnsi="Times New Roman"/>
                <w:kern w:val="0"/>
                <w:sz w:val="18"/>
                <w:szCs w:val="18"/>
              </w:rPr>
              <w:t>耐磨性</w:t>
            </w:r>
          </w:p>
        </w:tc>
        <w:tc>
          <w:tcPr>
            <w:tcW w:w="946" w:type="pct"/>
            <w:vAlign w:val="center"/>
          </w:tcPr>
          <w:p w14:paraId="36F66DA8">
            <w:pPr>
              <w:jc w:val="center"/>
              <w:rPr>
                <w:rFonts w:ascii="Times New Roman" w:hAnsi="Times New Roman"/>
                <w:kern w:val="0"/>
                <w:sz w:val="18"/>
                <w:szCs w:val="18"/>
              </w:rPr>
            </w:pPr>
            <w:r>
              <w:rPr>
                <w:rFonts w:ascii="Times New Roman" w:hAnsi="Times New Roman"/>
                <w:kern w:val="0"/>
                <w:sz w:val="18"/>
                <w:szCs w:val="18"/>
              </w:rPr>
              <w:t>磨坑长度</w:t>
            </w:r>
            <w:r>
              <w:rPr>
                <w:rFonts w:hint="eastAsia" w:ascii="Times New Roman" w:hAnsi="Times New Roman"/>
                <w:kern w:val="0"/>
                <w:sz w:val="18"/>
                <w:szCs w:val="18"/>
              </w:rPr>
              <w:t>（</w:t>
            </w:r>
            <w:r>
              <w:rPr>
                <w:rFonts w:ascii="Times New Roman" w:hAnsi="Times New Roman"/>
                <w:kern w:val="0"/>
                <w:sz w:val="18"/>
                <w:szCs w:val="18"/>
              </w:rPr>
              <w:t>mm</w:t>
            </w:r>
            <w:r>
              <w:rPr>
                <w:rFonts w:hint="eastAsia" w:ascii="Times New Roman" w:hAnsi="Times New Roman"/>
                <w:kern w:val="0"/>
                <w:sz w:val="18"/>
                <w:szCs w:val="18"/>
              </w:rPr>
              <w:t>）</w:t>
            </w:r>
          </w:p>
        </w:tc>
        <w:tc>
          <w:tcPr>
            <w:tcW w:w="2001" w:type="pct"/>
            <w:vAlign w:val="center"/>
          </w:tcPr>
          <w:p w14:paraId="52E6BBCE">
            <w:pPr>
              <w:jc w:val="center"/>
              <w:rPr>
                <w:rFonts w:ascii="Times New Roman" w:hAnsi="Times New Roman"/>
                <w:kern w:val="0"/>
                <w:sz w:val="18"/>
                <w:szCs w:val="18"/>
              </w:rPr>
            </w:pPr>
            <w:r>
              <w:rPr>
                <w:rFonts w:ascii="Times New Roman" w:hAnsi="Times New Roman"/>
                <w:kern w:val="0"/>
                <w:sz w:val="18"/>
                <w:szCs w:val="18"/>
              </w:rPr>
              <w:t>≤35.0</w:t>
            </w:r>
          </w:p>
        </w:tc>
        <w:tc>
          <w:tcPr>
            <w:tcW w:w="1240" w:type="pct"/>
            <w:tcBorders>
              <w:right w:val="single" w:color="auto" w:sz="4" w:space="0"/>
            </w:tcBorders>
          </w:tcPr>
          <w:p w14:paraId="3FCA558D">
            <w:pPr>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《无机地面材料耐磨性能试验方法》</w:t>
            </w:r>
          </w:p>
          <w:p w14:paraId="6915F0AA">
            <w:pPr>
              <w:jc w:val="center"/>
              <w:rPr>
                <w:rFonts w:ascii="Times New Roman" w:hAnsi="Times New Roman"/>
                <w:kern w:val="0"/>
                <w:sz w:val="18"/>
                <w:szCs w:val="18"/>
              </w:rPr>
            </w:pPr>
            <w:r>
              <w:rPr>
                <w:rFonts w:hint="eastAsia" w:ascii="Times New Roman" w:hAnsi="Times New Roman"/>
                <w:kern w:val="0"/>
                <w:sz w:val="18"/>
                <w:szCs w:val="18"/>
              </w:rPr>
              <w:t>GB/T 12988</w:t>
            </w:r>
          </w:p>
        </w:tc>
      </w:tr>
      <w:tr w14:paraId="137AD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1" w:type="pct"/>
            <w:vMerge w:val="restart"/>
            <w:tcBorders>
              <w:left w:val="single" w:color="auto" w:sz="4" w:space="0"/>
            </w:tcBorders>
            <w:vAlign w:val="center"/>
          </w:tcPr>
          <w:p w14:paraId="6DEEED85">
            <w:pPr>
              <w:jc w:val="center"/>
              <w:rPr>
                <w:rFonts w:ascii="Times New Roman" w:hAnsi="Times New Roman"/>
                <w:kern w:val="0"/>
                <w:sz w:val="18"/>
                <w:szCs w:val="18"/>
              </w:rPr>
            </w:pPr>
            <w:r>
              <w:rPr>
                <w:rFonts w:ascii="Times New Roman" w:hAnsi="Times New Roman"/>
                <w:kern w:val="0"/>
                <w:sz w:val="18"/>
                <w:szCs w:val="18"/>
              </w:rPr>
              <w:t>抗冻性</w:t>
            </w:r>
            <w:r>
              <w:rPr>
                <w:rFonts w:hint="eastAsia" w:ascii="Times New Roman" w:hAnsi="Times New Roman"/>
                <w:kern w:val="0"/>
                <w:sz w:val="18"/>
                <w:szCs w:val="18"/>
                <w:vertAlign w:val="superscript"/>
              </w:rPr>
              <w:t>1</w:t>
            </w:r>
          </w:p>
        </w:tc>
        <w:tc>
          <w:tcPr>
            <w:tcW w:w="946" w:type="pct"/>
            <w:vAlign w:val="center"/>
          </w:tcPr>
          <w:p w14:paraId="5A657376">
            <w:pPr>
              <w:jc w:val="center"/>
              <w:rPr>
                <w:rFonts w:ascii="Times New Roman" w:hAnsi="Times New Roman"/>
                <w:kern w:val="0"/>
                <w:sz w:val="18"/>
                <w:szCs w:val="18"/>
              </w:rPr>
            </w:pPr>
            <w:r>
              <w:rPr>
                <w:rFonts w:ascii="Times New Roman" w:hAnsi="Times New Roman"/>
                <w:kern w:val="0"/>
                <w:sz w:val="18"/>
                <w:szCs w:val="18"/>
              </w:rPr>
              <w:t>外观质量</w:t>
            </w:r>
          </w:p>
        </w:tc>
        <w:tc>
          <w:tcPr>
            <w:tcW w:w="2001" w:type="pct"/>
            <w:vAlign w:val="center"/>
          </w:tcPr>
          <w:p w14:paraId="7990F2EF">
            <w:pPr>
              <w:jc w:val="center"/>
              <w:rPr>
                <w:rFonts w:ascii="Times New Roman" w:hAnsi="Times New Roman"/>
                <w:kern w:val="0"/>
                <w:sz w:val="18"/>
                <w:szCs w:val="18"/>
              </w:rPr>
            </w:pPr>
            <w:r>
              <w:rPr>
                <w:rFonts w:ascii="Times New Roman" w:hAnsi="Times New Roman"/>
                <w:kern w:val="0"/>
                <w:sz w:val="18"/>
                <w:szCs w:val="18"/>
              </w:rPr>
              <w:t>经25次冻融试验的外观质量仍符合</w:t>
            </w:r>
            <w:r>
              <w:rPr>
                <w:rFonts w:hint="eastAsia" w:ascii="Times New Roman" w:hAnsi="Times New Roman"/>
                <w:kern w:val="0"/>
                <w:sz w:val="18"/>
                <w:szCs w:val="18"/>
              </w:rPr>
              <w:t>标准</w:t>
            </w:r>
            <w:r>
              <w:rPr>
                <w:rFonts w:ascii="Times New Roman" w:hAnsi="Times New Roman"/>
                <w:kern w:val="0"/>
                <w:sz w:val="18"/>
                <w:szCs w:val="18"/>
              </w:rPr>
              <w:t>要求</w:t>
            </w:r>
          </w:p>
        </w:tc>
        <w:tc>
          <w:tcPr>
            <w:tcW w:w="1240" w:type="pct"/>
            <w:tcBorders>
              <w:right w:val="single" w:color="auto" w:sz="4" w:space="0"/>
            </w:tcBorders>
            <w:vAlign w:val="center"/>
          </w:tcPr>
          <w:p w14:paraId="6C1B02A4">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《混凝土路面砖性能试验方法》</w:t>
            </w:r>
          </w:p>
          <w:p w14:paraId="4888CA74">
            <w:pPr>
              <w:jc w:val="center"/>
              <w:rPr>
                <w:rFonts w:ascii="Times New Roman" w:hAnsi="Times New Roman"/>
                <w:kern w:val="0"/>
                <w:sz w:val="18"/>
                <w:szCs w:val="18"/>
              </w:rPr>
            </w:pPr>
            <w:r>
              <w:rPr>
                <w:rFonts w:hint="eastAsia" w:ascii="Times New Roman" w:hAnsi="Times New Roman"/>
                <w:kern w:val="0"/>
                <w:sz w:val="18"/>
                <w:szCs w:val="18"/>
                <w:lang w:val="en-US" w:eastAsia="zh-CN"/>
              </w:rPr>
              <w:t>GB/T 32987</w:t>
            </w:r>
          </w:p>
        </w:tc>
      </w:tr>
      <w:tr w14:paraId="3EEDC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1" w:type="pct"/>
            <w:vMerge w:val="continue"/>
            <w:tcBorders>
              <w:left w:val="single" w:color="auto" w:sz="4" w:space="0"/>
            </w:tcBorders>
            <w:vAlign w:val="center"/>
          </w:tcPr>
          <w:p w14:paraId="423BA826">
            <w:pPr>
              <w:jc w:val="center"/>
              <w:rPr>
                <w:rFonts w:ascii="Times New Roman" w:hAnsi="Times New Roman"/>
                <w:kern w:val="0"/>
                <w:sz w:val="18"/>
                <w:szCs w:val="18"/>
              </w:rPr>
            </w:pPr>
          </w:p>
        </w:tc>
        <w:tc>
          <w:tcPr>
            <w:tcW w:w="946" w:type="pct"/>
            <w:vAlign w:val="center"/>
          </w:tcPr>
          <w:p w14:paraId="25037968">
            <w:pPr>
              <w:jc w:val="center"/>
              <w:rPr>
                <w:rFonts w:ascii="Times New Roman" w:hAnsi="Times New Roman"/>
                <w:kern w:val="0"/>
                <w:sz w:val="18"/>
                <w:szCs w:val="18"/>
              </w:rPr>
            </w:pPr>
            <w:r>
              <w:rPr>
                <w:rFonts w:ascii="Times New Roman" w:hAnsi="Times New Roman"/>
                <w:kern w:val="0"/>
                <w:sz w:val="18"/>
                <w:szCs w:val="18"/>
              </w:rPr>
              <w:t>损失率</w:t>
            </w:r>
          </w:p>
        </w:tc>
        <w:tc>
          <w:tcPr>
            <w:tcW w:w="2001" w:type="pct"/>
            <w:vAlign w:val="center"/>
          </w:tcPr>
          <w:p w14:paraId="16B81647">
            <w:pPr>
              <w:jc w:val="center"/>
              <w:rPr>
                <w:rFonts w:ascii="Times New Roman" w:hAnsi="Times New Roman"/>
                <w:kern w:val="0"/>
                <w:sz w:val="18"/>
                <w:szCs w:val="18"/>
              </w:rPr>
            </w:pPr>
            <w:r>
              <w:rPr>
                <w:rFonts w:ascii="Times New Roman" w:hAnsi="Times New Roman"/>
                <w:kern w:val="0"/>
                <w:sz w:val="18"/>
                <w:szCs w:val="18"/>
              </w:rPr>
              <w:t>经过</w:t>
            </w:r>
            <w:r>
              <w:rPr>
                <w:rFonts w:hint="eastAsia" w:ascii="Times New Roman" w:hAnsi="Times New Roman"/>
                <w:kern w:val="0"/>
                <w:sz w:val="18"/>
                <w:szCs w:val="18"/>
              </w:rPr>
              <w:t>2</w:t>
            </w:r>
            <w:r>
              <w:rPr>
                <w:rFonts w:ascii="Times New Roman" w:hAnsi="Times New Roman"/>
                <w:kern w:val="0"/>
                <w:sz w:val="18"/>
                <w:szCs w:val="18"/>
              </w:rPr>
              <w:t>5次冻融试验的质量损失率不应大于5%</w:t>
            </w:r>
            <w:r>
              <w:rPr>
                <w:rFonts w:hint="eastAsia" w:ascii="Times New Roman" w:hAnsi="Times New Roman"/>
                <w:kern w:val="0"/>
                <w:sz w:val="18"/>
                <w:szCs w:val="18"/>
              </w:rPr>
              <w:t>，</w:t>
            </w:r>
            <w:r>
              <w:rPr>
                <w:rFonts w:ascii="Times New Roman" w:hAnsi="Times New Roman"/>
                <w:kern w:val="0"/>
                <w:sz w:val="18"/>
                <w:szCs w:val="18"/>
              </w:rPr>
              <w:t>冻后顶面缺损深度≤5mm；</w:t>
            </w:r>
          </w:p>
          <w:p w14:paraId="1E1D0D11">
            <w:pPr>
              <w:jc w:val="center"/>
              <w:rPr>
                <w:rFonts w:ascii="Times New Roman" w:hAnsi="Times New Roman"/>
                <w:kern w:val="0"/>
                <w:sz w:val="18"/>
                <w:szCs w:val="18"/>
              </w:rPr>
            </w:pPr>
            <w:r>
              <w:rPr>
                <w:rFonts w:ascii="Times New Roman" w:hAnsi="Times New Roman"/>
                <w:kern w:val="0"/>
                <w:sz w:val="18"/>
                <w:szCs w:val="18"/>
              </w:rPr>
              <w:t>强度损失</w:t>
            </w:r>
            <w:r>
              <w:rPr>
                <w:rFonts w:hint="eastAsia" w:ascii="Times New Roman" w:hAnsi="Times New Roman"/>
                <w:kern w:val="0"/>
                <w:sz w:val="18"/>
                <w:szCs w:val="18"/>
                <w:lang w:eastAsia="zh-CN"/>
              </w:rPr>
              <w:t>率</w:t>
            </w:r>
            <w:r>
              <w:rPr>
                <w:rFonts w:ascii="Times New Roman" w:hAnsi="Times New Roman"/>
                <w:kern w:val="0"/>
                <w:sz w:val="18"/>
                <w:szCs w:val="18"/>
              </w:rPr>
              <w:t>不得大于20%</w:t>
            </w:r>
          </w:p>
        </w:tc>
        <w:tc>
          <w:tcPr>
            <w:tcW w:w="1240" w:type="pct"/>
            <w:tcBorders>
              <w:right w:val="single" w:color="auto" w:sz="4" w:space="0"/>
            </w:tcBorders>
            <w:vAlign w:val="center"/>
          </w:tcPr>
          <w:p w14:paraId="72D0BBA4">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《混凝土路面砖性能试验方法》</w:t>
            </w:r>
          </w:p>
          <w:p w14:paraId="2BD829EC">
            <w:pPr>
              <w:jc w:val="center"/>
              <w:rPr>
                <w:rFonts w:ascii="Times New Roman" w:hAnsi="Times New Roman"/>
                <w:kern w:val="0"/>
                <w:sz w:val="18"/>
                <w:szCs w:val="18"/>
              </w:rPr>
            </w:pPr>
            <w:r>
              <w:rPr>
                <w:rFonts w:hint="eastAsia" w:ascii="Times New Roman" w:hAnsi="Times New Roman"/>
                <w:kern w:val="0"/>
                <w:sz w:val="18"/>
                <w:szCs w:val="18"/>
                <w:lang w:val="en-US" w:eastAsia="zh-CN"/>
              </w:rPr>
              <w:t>GB/T 32987</w:t>
            </w:r>
          </w:p>
        </w:tc>
      </w:tr>
      <w:tr w14:paraId="1CE30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1" w:type="pct"/>
            <w:vMerge w:val="restart"/>
            <w:tcBorders>
              <w:left w:val="single" w:color="auto" w:sz="4" w:space="0"/>
            </w:tcBorders>
            <w:vAlign w:val="center"/>
          </w:tcPr>
          <w:p w14:paraId="18039FE8">
            <w:pPr>
              <w:jc w:val="center"/>
              <w:rPr>
                <w:rFonts w:ascii="Times New Roman" w:hAnsi="Times New Roman"/>
                <w:kern w:val="0"/>
                <w:sz w:val="18"/>
                <w:szCs w:val="18"/>
              </w:rPr>
            </w:pPr>
            <w:r>
              <w:rPr>
                <w:rFonts w:ascii="Times New Roman" w:hAnsi="Times New Roman"/>
                <w:kern w:val="0"/>
                <w:sz w:val="18"/>
                <w:szCs w:val="18"/>
              </w:rPr>
              <w:t>透水系数</w:t>
            </w:r>
            <w:r>
              <w:rPr>
                <w:rFonts w:hint="eastAsia" w:ascii="Times New Roman" w:hAnsi="Times New Roman"/>
                <w:kern w:val="0"/>
                <w:sz w:val="18"/>
                <w:szCs w:val="18"/>
              </w:rPr>
              <w:t>（cm/s）</w:t>
            </w:r>
          </w:p>
        </w:tc>
        <w:tc>
          <w:tcPr>
            <w:tcW w:w="946" w:type="pct"/>
            <w:vAlign w:val="center"/>
          </w:tcPr>
          <w:p w14:paraId="7C32F14F">
            <w:pPr>
              <w:jc w:val="center"/>
              <w:rPr>
                <w:rFonts w:ascii="Times New Roman" w:hAnsi="Times New Roman"/>
                <w:kern w:val="0"/>
                <w:sz w:val="18"/>
                <w:szCs w:val="18"/>
              </w:rPr>
            </w:pPr>
            <w:r>
              <w:rPr>
                <w:rFonts w:ascii="Times New Roman" w:hAnsi="Times New Roman"/>
                <w:kern w:val="0"/>
                <w:sz w:val="18"/>
                <w:szCs w:val="18"/>
              </w:rPr>
              <w:t>透水等级：A级</w:t>
            </w:r>
          </w:p>
        </w:tc>
        <w:tc>
          <w:tcPr>
            <w:tcW w:w="2001" w:type="pct"/>
            <w:vAlign w:val="center"/>
          </w:tcPr>
          <w:p w14:paraId="10A9CF79">
            <w:pPr>
              <w:jc w:val="center"/>
              <w:rPr>
                <w:rFonts w:hint="default" w:ascii="Times New Roman" w:hAnsi="Times New Roman" w:eastAsiaTheme="minorEastAsia"/>
                <w:kern w:val="0"/>
                <w:sz w:val="18"/>
                <w:szCs w:val="18"/>
                <w:lang w:val="en-US" w:eastAsia="zh-CN"/>
              </w:rPr>
            </w:pPr>
            <w:r>
              <w:rPr>
                <w:rFonts w:ascii="Times New Roman" w:hAnsi="Times New Roman"/>
                <w:kern w:val="0"/>
                <w:sz w:val="18"/>
                <w:szCs w:val="18"/>
              </w:rPr>
              <w:t>≥</w:t>
            </w:r>
            <w:r>
              <w:rPr>
                <w:rFonts w:hint="eastAsia" w:ascii="Times New Roman" w:hAnsi="Times New Roman"/>
                <w:kern w:val="0"/>
                <w:sz w:val="18"/>
                <w:szCs w:val="18"/>
                <w:lang w:val="en-US" w:eastAsia="zh-CN"/>
              </w:rPr>
              <w:t>0.02</w:t>
            </w:r>
          </w:p>
        </w:tc>
        <w:tc>
          <w:tcPr>
            <w:tcW w:w="1240" w:type="pct"/>
            <w:vMerge w:val="restart"/>
            <w:tcBorders>
              <w:right w:val="single" w:color="auto" w:sz="4" w:space="0"/>
            </w:tcBorders>
            <w:vAlign w:val="center"/>
          </w:tcPr>
          <w:p w14:paraId="0CA75956">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《透水路面砖和透水路面板》</w:t>
            </w:r>
          </w:p>
          <w:p w14:paraId="41FC084B">
            <w:pPr>
              <w:jc w:val="center"/>
              <w:rPr>
                <w:rFonts w:ascii="Times New Roman" w:hAnsi="Times New Roman"/>
                <w:kern w:val="0"/>
                <w:sz w:val="18"/>
                <w:szCs w:val="18"/>
              </w:rPr>
            </w:pPr>
            <w:r>
              <w:rPr>
                <w:rFonts w:hint="eastAsia" w:ascii="Times New Roman" w:hAnsi="Times New Roman"/>
                <w:kern w:val="0"/>
                <w:sz w:val="18"/>
                <w:szCs w:val="18"/>
                <w:lang w:val="en-US" w:eastAsia="zh-CN"/>
              </w:rPr>
              <w:t>GB/T 25993</w:t>
            </w:r>
          </w:p>
        </w:tc>
      </w:tr>
      <w:tr w14:paraId="56986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1" w:type="pct"/>
            <w:vMerge w:val="continue"/>
            <w:tcBorders>
              <w:left w:val="single" w:color="auto" w:sz="4" w:space="0"/>
            </w:tcBorders>
            <w:vAlign w:val="center"/>
          </w:tcPr>
          <w:p w14:paraId="45C8D451">
            <w:pPr>
              <w:jc w:val="center"/>
              <w:rPr>
                <w:rFonts w:ascii="Times New Roman" w:hAnsi="Times New Roman"/>
                <w:kern w:val="0"/>
                <w:sz w:val="18"/>
                <w:szCs w:val="18"/>
              </w:rPr>
            </w:pPr>
          </w:p>
        </w:tc>
        <w:tc>
          <w:tcPr>
            <w:tcW w:w="946" w:type="pct"/>
            <w:vAlign w:val="center"/>
          </w:tcPr>
          <w:p w14:paraId="4B2BFEF3">
            <w:pPr>
              <w:jc w:val="center"/>
              <w:rPr>
                <w:rFonts w:ascii="Times New Roman" w:hAnsi="Times New Roman"/>
                <w:kern w:val="0"/>
                <w:sz w:val="18"/>
                <w:szCs w:val="18"/>
              </w:rPr>
            </w:pPr>
            <w:r>
              <w:rPr>
                <w:rFonts w:ascii="Times New Roman" w:hAnsi="Times New Roman"/>
                <w:kern w:val="0"/>
                <w:sz w:val="18"/>
                <w:szCs w:val="18"/>
              </w:rPr>
              <w:t>透水等级：B级</w:t>
            </w:r>
          </w:p>
        </w:tc>
        <w:tc>
          <w:tcPr>
            <w:tcW w:w="2001" w:type="pct"/>
            <w:vAlign w:val="center"/>
          </w:tcPr>
          <w:p w14:paraId="42AFCB3F">
            <w:pPr>
              <w:jc w:val="center"/>
              <w:rPr>
                <w:rFonts w:hint="eastAsia" w:ascii="Times New Roman" w:hAnsi="Times New Roman" w:eastAsiaTheme="minorEastAsia"/>
                <w:kern w:val="0"/>
                <w:sz w:val="18"/>
                <w:szCs w:val="18"/>
                <w:lang w:eastAsia="zh-CN"/>
              </w:rPr>
            </w:pPr>
            <w:r>
              <w:rPr>
                <w:rFonts w:ascii="Times New Roman" w:hAnsi="Times New Roman"/>
                <w:kern w:val="0"/>
                <w:sz w:val="18"/>
                <w:szCs w:val="18"/>
              </w:rPr>
              <w:t>≥</w:t>
            </w:r>
            <w:r>
              <w:rPr>
                <w:rFonts w:hint="eastAsia" w:ascii="Times New Roman" w:hAnsi="Times New Roman"/>
                <w:kern w:val="0"/>
                <w:sz w:val="18"/>
                <w:szCs w:val="18"/>
              </w:rPr>
              <w:t>0.0</w:t>
            </w:r>
            <w:r>
              <w:rPr>
                <w:rFonts w:hint="eastAsia" w:ascii="Times New Roman" w:hAnsi="Times New Roman"/>
                <w:kern w:val="0"/>
                <w:sz w:val="18"/>
                <w:szCs w:val="18"/>
                <w:lang w:val="en-US" w:eastAsia="zh-CN"/>
              </w:rPr>
              <w:t>1</w:t>
            </w:r>
          </w:p>
        </w:tc>
        <w:tc>
          <w:tcPr>
            <w:tcW w:w="1240" w:type="pct"/>
            <w:vMerge w:val="continue"/>
            <w:tcBorders>
              <w:right w:val="single" w:color="auto" w:sz="4" w:space="0"/>
            </w:tcBorders>
          </w:tcPr>
          <w:p w14:paraId="25F24C64">
            <w:pPr>
              <w:jc w:val="center"/>
              <w:rPr>
                <w:rFonts w:ascii="Times New Roman" w:hAnsi="Times New Roman"/>
                <w:kern w:val="0"/>
                <w:sz w:val="18"/>
                <w:szCs w:val="18"/>
              </w:rPr>
            </w:pPr>
          </w:p>
        </w:tc>
      </w:tr>
      <w:tr w14:paraId="7899F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pct"/>
            <w:gridSpan w:val="2"/>
            <w:tcBorders>
              <w:left w:val="single" w:color="auto" w:sz="4" w:space="0"/>
              <w:bottom w:val="single" w:color="auto" w:sz="4" w:space="0"/>
            </w:tcBorders>
            <w:vAlign w:val="center"/>
          </w:tcPr>
          <w:p w14:paraId="65B5B30E">
            <w:pPr>
              <w:jc w:val="center"/>
              <w:rPr>
                <w:rFonts w:ascii="Times New Roman" w:hAnsi="Times New Roman"/>
                <w:kern w:val="0"/>
                <w:sz w:val="18"/>
                <w:szCs w:val="18"/>
              </w:rPr>
            </w:pPr>
            <w:r>
              <w:rPr>
                <w:rFonts w:ascii="Times New Roman" w:hAnsi="Times New Roman"/>
                <w:kern w:val="0"/>
                <w:sz w:val="18"/>
                <w:szCs w:val="18"/>
              </w:rPr>
              <w:t>防滑性（BPN）</w:t>
            </w:r>
            <w:r>
              <w:rPr>
                <w:rFonts w:hint="eastAsia" w:ascii="Times New Roman" w:hAnsi="Times New Roman"/>
                <w:kern w:val="0"/>
                <w:sz w:val="18"/>
                <w:szCs w:val="18"/>
                <w:vertAlign w:val="superscript"/>
              </w:rPr>
              <w:t>2</w:t>
            </w:r>
          </w:p>
        </w:tc>
        <w:tc>
          <w:tcPr>
            <w:tcW w:w="2001" w:type="pct"/>
            <w:tcBorders>
              <w:bottom w:val="single" w:color="auto" w:sz="4" w:space="0"/>
            </w:tcBorders>
            <w:vAlign w:val="center"/>
          </w:tcPr>
          <w:p w14:paraId="0F897AA7">
            <w:pPr>
              <w:jc w:val="center"/>
              <w:rPr>
                <w:rFonts w:ascii="Times New Roman" w:hAnsi="Times New Roman"/>
                <w:kern w:val="0"/>
                <w:sz w:val="18"/>
                <w:szCs w:val="18"/>
              </w:rPr>
            </w:pPr>
            <w:r>
              <w:rPr>
                <w:rFonts w:ascii="Times New Roman" w:hAnsi="Times New Roman"/>
                <w:kern w:val="0"/>
                <w:sz w:val="18"/>
                <w:szCs w:val="18"/>
              </w:rPr>
              <w:t>≥60</w:t>
            </w:r>
          </w:p>
        </w:tc>
        <w:tc>
          <w:tcPr>
            <w:tcW w:w="1240" w:type="pct"/>
            <w:tcBorders>
              <w:bottom w:val="single" w:color="auto" w:sz="4" w:space="0"/>
              <w:right w:val="single" w:color="auto" w:sz="4" w:space="0"/>
            </w:tcBorders>
          </w:tcPr>
          <w:p w14:paraId="710E2C7A">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《混凝土路面砖性能试验方法》</w:t>
            </w:r>
          </w:p>
          <w:p w14:paraId="1B5475C3">
            <w:pPr>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GB/T 32987</w:t>
            </w:r>
          </w:p>
        </w:tc>
      </w:tr>
    </w:tbl>
    <w:p w14:paraId="3C4F8DC7">
      <w:pPr>
        <w:rPr>
          <w:rFonts w:hint="eastAsia" w:ascii="Times New Roman" w:hAnsi="Times New Roman" w:eastAsiaTheme="minorEastAsia"/>
          <w:kern w:val="0"/>
          <w:sz w:val="18"/>
          <w:szCs w:val="18"/>
          <w:lang w:eastAsia="zh-CN"/>
        </w:rPr>
      </w:pPr>
      <w:r>
        <w:rPr>
          <w:rFonts w:ascii="Times New Roman" w:hAnsi="Times New Roman"/>
          <w:sz w:val="18"/>
          <w:szCs w:val="18"/>
        </w:rPr>
        <w:t>注：</w:t>
      </w:r>
      <w:r>
        <w:rPr>
          <w:rFonts w:hint="eastAsia" w:ascii="Times New Roman" w:hAnsi="Times New Roman"/>
          <w:b/>
          <w:bCs/>
          <w:kern w:val="0"/>
          <w:sz w:val="18"/>
          <w:szCs w:val="18"/>
        </w:rPr>
        <w:t>1</w:t>
      </w:r>
      <w:r>
        <w:rPr>
          <w:rFonts w:ascii="Times New Roman" w:hAnsi="Times New Roman"/>
          <w:kern w:val="0"/>
          <w:sz w:val="18"/>
          <w:szCs w:val="18"/>
        </w:rPr>
        <w:t>对于冬暖夏热</w:t>
      </w:r>
      <w:r>
        <w:rPr>
          <w:rFonts w:hint="eastAsia" w:ascii="Times New Roman" w:hAnsi="Times New Roman"/>
          <w:kern w:val="0"/>
          <w:sz w:val="18"/>
          <w:szCs w:val="18"/>
        </w:rPr>
        <w:t>地区可不作要求</w:t>
      </w:r>
      <w:r>
        <w:rPr>
          <w:rFonts w:hint="eastAsia" w:ascii="Times New Roman" w:hAnsi="Times New Roman"/>
          <w:kern w:val="0"/>
          <w:sz w:val="18"/>
          <w:szCs w:val="18"/>
          <w:lang w:eastAsia="zh-CN"/>
        </w:rPr>
        <w:t>；</w:t>
      </w:r>
    </w:p>
    <w:p w14:paraId="06BB1543">
      <w:pPr>
        <w:spacing w:line="240" w:lineRule="auto"/>
        <w:ind w:left="420" w:leftChars="200"/>
        <w:rPr>
          <w:rFonts w:ascii="Times New Roman" w:hAnsi="Times New Roman"/>
          <w:sz w:val="18"/>
          <w:szCs w:val="18"/>
        </w:rPr>
      </w:pPr>
      <w:r>
        <w:rPr>
          <w:rFonts w:hint="eastAsia" w:ascii="Times New Roman" w:hAnsi="Times New Roman"/>
          <w:b/>
          <w:bCs/>
          <w:kern w:val="0"/>
          <w:sz w:val="18"/>
          <w:szCs w:val="18"/>
        </w:rPr>
        <w:t>2</w:t>
      </w:r>
      <w:r>
        <w:rPr>
          <w:rFonts w:ascii="Times New Roman" w:hAnsi="Times New Roman"/>
          <w:sz w:val="18"/>
          <w:szCs w:val="18"/>
        </w:rPr>
        <w:t>超高性能透水混凝土</w:t>
      </w:r>
      <w:r>
        <w:rPr>
          <w:rFonts w:hint="eastAsia" w:ascii="Times New Roman" w:hAnsi="Times New Roman"/>
          <w:sz w:val="18"/>
          <w:szCs w:val="18"/>
        </w:rPr>
        <w:t>铺装块体</w:t>
      </w:r>
      <w:r>
        <w:rPr>
          <w:rFonts w:hint="eastAsia" w:ascii="Times New Roman" w:hAnsi="Times New Roman"/>
          <w:sz w:val="18"/>
          <w:szCs w:val="18"/>
          <w:lang w:eastAsia="zh-CN"/>
        </w:rPr>
        <w:t>及</w:t>
      </w:r>
      <w:r>
        <w:rPr>
          <w:rFonts w:hint="eastAsia" w:ascii="Times New Roman" w:hAnsi="Times New Roman"/>
          <w:sz w:val="18"/>
          <w:szCs w:val="18"/>
        </w:rPr>
        <w:t>铺装构件</w:t>
      </w:r>
      <w:r>
        <w:rPr>
          <w:rFonts w:ascii="Times New Roman" w:hAnsi="Times New Roman"/>
          <w:sz w:val="18"/>
          <w:szCs w:val="18"/>
        </w:rPr>
        <w:t>顶面具有凸起纹路、凹槽饰面等</w:t>
      </w:r>
      <w:r>
        <w:rPr>
          <w:rFonts w:hint="eastAsia" w:ascii="Times New Roman" w:hAnsi="Times New Roman"/>
          <w:sz w:val="18"/>
          <w:szCs w:val="18"/>
        </w:rPr>
        <w:t>，可有效增加其防滑性，可</w:t>
      </w:r>
      <w:r>
        <w:rPr>
          <w:rFonts w:ascii="Times New Roman" w:hAnsi="Times New Roman"/>
          <w:sz w:val="18"/>
          <w:szCs w:val="18"/>
        </w:rPr>
        <w:t>认为产品防滑性能符合要求。</w:t>
      </w:r>
    </w:p>
    <w:p w14:paraId="64C81122">
      <w:pPr>
        <w:pStyle w:val="9"/>
        <w:spacing w:line="360" w:lineRule="auto"/>
        <w:jc w:val="both"/>
        <w:rPr>
          <w:rFonts w:ascii="Times New Roman" w:hAnsi="Times New Roman"/>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6</w:t>
      </w:r>
      <w:r>
        <w:rPr>
          <w:rFonts w:hint="eastAsia" w:ascii="Times New Roman" w:hAnsi="Times New Roman"/>
          <w:b/>
          <w:bCs/>
          <w:sz w:val="21"/>
          <w:szCs w:val="21"/>
        </w:rPr>
        <w:t xml:space="preserve"> </w:t>
      </w:r>
      <w:r>
        <w:rPr>
          <w:rFonts w:hint="eastAsia" w:ascii="Times New Roman" w:hAnsi="Times New Roman"/>
          <w:sz w:val="21"/>
          <w:szCs w:val="21"/>
        </w:rPr>
        <w:t>超高性能透水混凝土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w:t>
      </w:r>
      <w:r>
        <w:rPr>
          <w:rFonts w:hint="eastAsia" w:ascii="Times New Roman" w:hAnsi="Times New Roman" w:eastAsia="黑体" w:cs="Times New Roman"/>
          <w:color w:val="0C0C0C"/>
          <w:sz w:val="21"/>
          <w:szCs w:val="21"/>
          <w:lang w:val="en-US" w:eastAsia="zh-CN"/>
        </w:rPr>
        <w:t>P</w:t>
      </w:r>
      <w:r>
        <w:rPr>
          <w:rFonts w:hint="default" w:ascii="Times New Roman" w:hAnsi="Times New Roman" w:eastAsia="黑体" w:cs="Times New Roman"/>
          <w:color w:val="0C0C0C"/>
          <w:sz w:val="21"/>
          <w:szCs w:val="21"/>
          <w:lang w:val="en-US" w:eastAsia="zh-CN"/>
        </w:rPr>
        <w:t>C</w:t>
      </w:r>
      <w:r>
        <w:rPr>
          <w:rFonts w:hint="default" w:ascii="Times New Roman" w:hAnsi="Times New Roman" w:cs="Times New Roman"/>
          <w:sz w:val="21"/>
          <w:szCs w:val="21"/>
          <w:lang w:eastAsia="zh-CN"/>
        </w:rPr>
        <w:t>）</w:t>
      </w:r>
      <w:r>
        <w:rPr>
          <w:rFonts w:hint="eastAsia" w:ascii="Times New Roman" w:hAnsi="Times New Roman"/>
          <w:sz w:val="21"/>
          <w:szCs w:val="21"/>
        </w:rPr>
        <w:t>铺装块体</w:t>
      </w:r>
      <w:r>
        <w:rPr>
          <w:rFonts w:hint="eastAsia" w:ascii="Times New Roman" w:hAnsi="Times New Roman"/>
          <w:sz w:val="21"/>
          <w:szCs w:val="21"/>
          <w:lang w:eastAsia="zh-CN"/>
        </w:rPr>
        <w:t>应根据边长与厚度比值选择做抗压强度或抗折强度试验，其力学性能</w:t>
      </w:r>
      <w:r>
        <w:rPr>
          <w:rFonts w:hint="eastAsia" w:ascii="Times New Roman" w:hAnsi="Times New Roman"/>
          <w:sz w:val="21"/>
          <w:szCs w:val="21"/>
        </w:rPr>
        <w:t>应符合表4.2.</w:t>
      </w:r>
      <w:r>
        <w:rPr>
          <w:rFonts w:hint="eastAsia" w:ascii="Times New Roman" w:hAnsi="Times New Roman"/>
          <w:sz w:val="21"/>
          <w:szCs w:val="21"/>
          <w:lang w:val="en-US" w:eastAsia="zh-CN"/>
        </w:rPr>
        <w:t>6</w:t>
      </w:r>
      <w:r>
        <w:rPr>
          <w:rFonts w:hint="eastAsia" w:ascii="Times New Roman" w:hAnsi="Times New Roman"/>
          <w:sz w:val="21"/>
          <w:szCs w:val="21"/>
        </w:rPr>
        <w:t>规定</w:t>
      </w:r>
      <w:r>
        <w:rPr>
          <w:rFonts w:hint="eastAsia" w:ascii="Times New Roman" w:hAnsi="Times New Roman"/>
          <w:sz w:val="21"/>
          <w:szCs w:val="21"/>
          <w:lang w:eastAsia="zh-CN"/>
        </w:rPr>
        <w:t>。</w:t>
      </w:r>
    </w:p>
    <w:p w14:paraId="39FC7EE6">
      <w:pPr>
        <w:pStyle w:val="2"/>
        <w:jc w:val="center"/>
        <w:rPr>
          <w:rFonts w:eastAsia="黑体" w:cs="宋体-PUA"/>
          <w:color w:val="0C0C0C"/>
          <w:sz w:val="18"/>
          <w:szCs w:val="18"/>
        </w:rPr>
      </w:pPr>
      <w:r>
        <w:rPr>
          <w:rFonts w:hint="eastAsia" w:eastAsia="黑体" w:cs="宋体-PUA"/>
          <w:color w:val="0C0C0C"/>
          <w:sz w:val="18"/>
          <w:szCs w:val="18"/>
        </w:rPr>
        <w:t>表4.2.</w:t>
      </w:r>
      <w:r>
        <w:rPr>
          <w:rFonts w:hint="eastAsia" w:eastAsia="黑体" w:cs="宋体-PUA"/>
          <w:color w:val="0C0C0C"/>
          <w:sz w:val="18"/>
          <w:szCs w:val="18"/>
          <w:lang w:val="en-US" w:eastAsia="zh-CN"/>
        </w:rPr>
        <w:t>6 UHPPC铺装块体的</w:t>
      </w:r>
      <w:r>
        <w:rPr>
          <w:rFonts w:hint="eastAsia" w:ascii="Times New Roman" w:hAnsi="Times New Roman" w:eastAsia="黑体" w:cs="宋体-PUA"/>
          <w:color w:val="0C0C0C"/>
          <w:sz w:val="18"/>
          <w:szCs w:val="18"/>
          <w:lang w:eastAsia="zh-CN"/>
        </w:rPr>
        <w:t>力学性能</w:t>
      </w:r>
      <w:r>
        <w:rPr>
          <w:rFonts w:hint="eastAsia" w:eastAsia="黑体" w:cs="宋体-PUA"/>
          <w:color w:val="0C0C0C"/>
          <w:sz w:val="18"/>
          <w:szCs w:val="18"/>
          <w:lang w:eastAsia="zh-CN"/>
        </w:rPr>
        <w:t>要求</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948"/>
        <w:gridCol w:w="1311"/>
        <w:gridCol w:w="1132"/>
        <w:gridCol w:w="1089"/>
        <w:gridCol w:w="1260"/>
        <w:gridCol w:w="1606"/>
      </w:tblGrid>
      <w:tr w14:paraId="52598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top w:val="single" w:color="auto" w:sz="4" w:space="0"/>
              <w:left w:val="single" w:color="auto" w:sz="4" w:space="0"/>
            </w:tcBorders>
            <w:vAlign w:val="center"/>
          </w:tcPr>
          <w:p w14:paraId="668D415A">
            <w:pPr>
              <w:jc w:val="center"/>
              <w:rPr>
                <w:rFonts w:hint="default" w:ascii="Times New Roman" w:hAnsi="Times New Roman" w:eastAsiaTheme="minorEastAsia"/>
                <w:b/>
                <w:bCs/>
                <w:sz w:val="18"/>
                <w:szCs w:val="18"/>
                <w:lang w:val="en-US" w:eastAsia="zh-CN"/>
              </w:rPr>
            </w:pPr>
            <w:r>
              <w:rPr>
                <w:rFonts w:hint="eastAsia" w:ascii="Times New Roman" w:hAnsi="Times New Roman"/>
                <w:b/>
                <w:bCs/>
                <w:sz w:val="18"/>
                <w:szCs w:val="18"/>
                <w:lang w:eastAsia="zh-CN"/>
              </w:rPr>
              <w:t>边长</w:t>
            </w:r>
            <w:r>
              <w:rPr>
                <w:rFonts w:hint="eastAsia" w:ascii="Times New Roman" w:hAnsi="Times New Roman"/>
                <w:b/>
                <w:bCs/>
                <w:sz w:val="18"/>
                <w:szCs w:val="18"/>
                <w:lang w:val="en-US" w:eastAsia="zh-CN"/>
              </w:rPr>
              <w:t>/厚度</w:t>
            </w:r>
          </w:p>
        </w:tc>
        <w:tc>
          <w:tcPr>
            <w:tcW w:w="1325" w:type="pct"/>
            <w:gridSpan w:val="2"/>
            <w:tcBorders>
              <w:top w:val="single" w:color="auto" w:sz="4" w:space="0"/>
            </w:tcBorders>
            <w:vAlign w:val="center"/>
          </w:tcPr>
          <w:p w14:paraId="7095D388">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eastAsia="zh-CN"/>
              </w:rPr>
              <w:t>＜</w:t>
            </w:r>
            <w:r>
              <w:rPr>
                <w:rFonts w:hint="eastAsia" w:ascii="Times New Roman" w:hAnsi="Times New Roman"/>
                <w:sz w:val="18"/>
                <w:szCs w:val="18"/>
                <w:lang w:val="en-US" w:eastAsia="zh-CN"/>
              </w:rPr>
              <w:t>5</w:t>
            </w:r>
          </w:p>
        </w:tc>
        <w:tc>
          <w:tcPr>
            <w:tcW w:w="664" w:type="pct"/>
            <w:tcBorders>
              <w:top w:val="single" w:color="auto" w:sz="4" w:space="0"/>
              <w:right w:val="single" w:color="auto" w:sz="4" w:space="0"/>
            </w:tcBorders>
            <w:vAlign w:val="center"/>
          </w:tcPr>
          <w:p w14:paraId="38CB7727">
            <w:pPr>
              <w:jc w:val="center"/>
              <w:rPr>
                <w:rFonts w:hint="eastAsia" w:ascii="Times New Roman" w:hAnsi="Times New Roman"/>
                <w:sz w:val="18"/>
                <w:szCs w:val="18"/>
              </w:rPr>
            </w:pPr>
            <w:r>
              <w:rPr>
                <w:rFonts w:hint="eastAsia" w:ascii="Times New Roman" w:hAnsi="Times New Roman"/>
                <w:b/>
                <w:bCs/>
                <w:sz w:val="18"/>
                <w:szCs w:val="18"/>
                <w:lang w:eastAsia="zh-CN"/>
              </w:rPr>
              <w:t>边长</w:t>
            </w:r>
            <w:r>
              <w:rPr>
                <w:rFonts w:hint="eastAsia" w:ascii="Times New Roman" w:hAnsi="Times New Roman"/>
                <w:b/>
                <w:bCs/>
                <w:sz w:val="18"/>
                <w:szCs w:val="18"/>
                <w:lang w:val="en-US" w:eastAsia="zh-CN"/>
              </w:rPr>
              <w:t>/厚度</w:t>
            </w:r>
          </w:p>
        </w:tc>
        <w:tc>
          <w:tcPr>
            <w:tcW w:w="1378" w:type="pct"/>
            <w:gridSpan w:val="2"/>
            <w:tcBorders>
              <w:top w:val="single" w:color="auto" w:sz="4" w:space="0"/>
              <w:left w:val="single" w:color="auto" w:sz="4" w:space="0"/>
            </w:tcBorders>
            <w:vAlign w:val="center"/>
          </w:tcPr>
          <w:p w14:paraId="5CD582B0">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eastAsia="zh-CN"/>
              </w:rPr>
              <w:t>≥</w:t>
            </w:r>
            <w:r>
              <w:rPr>
                <w:rFonts w:hint="eastAsia" w:ascii="Times New Roman" w:hAnsi="Times New Roman"/>
                <w:sz w:val="18"/>
                <w:szCs w:val="18"/>
                <w:lang w:val="en-US" w:eastAsia="zh-CN"/>
              </w:rPr>
              <w:t>5</w:t>
            </w:r>
          </w:p>
        </w:tc>
        <w:tc>
          <w:tcPr>
            <w:tcW w:w="942" w:type="pct"/>
            <w:vMerge w:val="restart"/>
            <w:tcBorders>
              <w:top w:val="single" w:color="auto" w:sz="4" w:space="0"/>
              <w:right w:val="single" w:color="auto" w:sz="4" w:space="0"/>
            </w:tcBorders>
            <w:vAlign w:val="center"/>
          </w:tcPr>
          <w:p w14:paraId="14B7FF5F">
            <w:pPr>
              <w:jc w:val="center"/>
              <w:rPr>
                <w:rFonts w:hint="eastAsia" w:ascii="Times New Roman" w:hAnsi="Times New Roman"/>
                <w:sz w:val="18"/>
                <w:szCs w:val="18"/>
                <w:lang w:eastAsia="zh-CN"/>
              </w:rPr>
            </w:pPr>
            <w:r>
              <w:rPr>
                <w:rFonts w:hint="eastAsia" w:ascii="Times New Roman" w:hAnsi="Times New Roman"/>
                <w:b/>
                <w:bCs/>
                <w:sz w:val="18"/>
                <w:szCs w:val="18"/>
              </w:rPr>
              <w:t>检测方法</w:t>
            </w:r>
          </w:p>
        </w:tc>
      </w:tr>
      <w:tr w14:paraId="320F6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tcBorders>
            <w:vAlign w:val="center"/>
          </w:tcPr>
          <w:p w14:paraId="167B3169">
            <w:pPr>
              <w:jc w:val="center"/>
              <w:rPr>
                <w:rFonts w:ascii="Times New Roman" w:hAnsi="Times New Roman"/>
                <w:b/>
                <w:bCs/>
                <w:sz w:val="18"/>
                <w:szCs w:val="18"/>
              </w:rPr>
            </w:pPr>
            <w:r>
              <w:rPr>
                <w:rFonts w:hint="eastAsia" w:ascii="Times New Roman" w:hAnsi="Times New Roman"/>
                <w:b/>
                <w:bCs/>
                <w:sz w:val="18"/>
                <w:szCs w:val="18"/>
              </w:rPr>
              <w:t>抗压</w:t>
            </w:r>
            <w:r>
              <w:rPr>
                <w:rFonts w:ascii="Times New Roman" w:hAnsi="Times New Roman"/>
                <w:b/>
                <w:bCs/>
                <w:sz w:val="18"/>
                <w:szCs w:val="18"/>
              </w:rPr>
              <w:t>强度</w:t>
            </w:r>
          </w:p>
          <w:p w14:paraId="7492667E">
            <w:pPr>
              <w:jc w:val="center"/>
              <w:rPr>
                <w:rFonts w:ascii="Times New Roman" w:hAnsi="Times New Roman"/>
                <w:b/>
                <w:bCs/>
                <w:sz w:val="18"/>
                <w:szCs w:val="18"/>
              </w:rPr>
            </w:pPr>
            <w:r>
              <w:rPr>
                <w:rFonts w:ascii="Times New Roman" w:hAnsi="Times New Roman"/>
                <w:b/>
                <w:bCs/>
                <w:sz w:val="18"/>
                <w:szCs w:val="18"/>
              </w:rPr>
              <w:t>等级</w:t>
            </w:r>
          </w:p>
        </w:tc>
        <w:tc>
          <w:tcPr>
            <w:tcW w:w="556" w:type="pct"/>
            <w:vAlign w:val="center"/>
          </w:tcPr>
          <w:p w14:paraId="7DEC2BD6">
            <w:pPr>
              <w:jc w:val="center"/>
              <w:rPr>
                <w:rFonts w:ascii="Times New Roman" w:hAnsi="Times New Roman"/>
                <w:b/>
                <w:bCs/>
                <w:sz w:val="18"/>
                <w:szCs w:val="18"/>
              </w:rPr>
            </w:pPr>
            <w:r>
              <w:rPr>
                <w:rFonts w:hint="eastAsia" w:ascii="Times New Roman" w:hAnsi="Times New Roman"/>
                <w:b/>
                <w:bCs/>
                <w:sz w:val="18"/>
                <w:szCs w:val="18"/>
              </w:rPr>
              <w:t>平均值</w:t>
            </w:r>
            <w:r>
              <w:rPr>
                <w:rFonts w:hint="eastAsia" w:ascii="Times New Roman" w:hAnsi="Times New Roman" w:eastAsia="黑体" w:cs="宋体-PUA"/>
                <w:b/>
                <w:bCs/>
                <w:color w:val="0C0C0C"/>
                <w:sz w:val="18"/>
                <w:szCs w:val="18"/>
              </w:rPr>
              <w:t>（MPa）</w:t>
            </w:r>
          </w:p>
        </w:tc>
        <w:tc>
          <w:tcPr>
            <w:tcW w:w="768" w:type="pct"/>
            <w:vAlign w:val="center"/>
          </w:tcPr>
          <w:p w14:paraId="194F2977">
            <w:pPr>
              <w:jc w:val="center"/>
              <w:rPr>
                <w:rFonts w:hint="eastAsia" w:ascii="Times New Roman" w:hAnsi="Times New Roman"/>
                <w:b/>
                <w:bCs/>
                <w:sz w:val="18"/>
                <w:szCs w:val="18"/>
              </w:rPr>
            </w:pPr>
            <w:r>
              <w:rPr>
                <w:rFonts w:hint="eastAsia" w:ascii="Times New Roman" w:hAnsi="Times New Roman"/>
                <w:b/>
                <w:bCs/>
                <w:sz w:val="18"/>
                <w:szCs w:val="18"/>
              </w:rPr>
              <w:t>单块最小值</w:t>
            </w:r>
          </w:p>
          <w:p w14:paraId="640AEE42">
            <w:pPr>
              <w:pStyle w:val="2"/>
              <w:jc w:val="center"/>
            </w:pPr>
            <w:r>
              <w:rPr>
                <w:rFonts w:hint="eastAsia" w:eastAsia="黑体" w:cs="宋体-PUA"/>
                <w:b/>
                <w:bCs/>
                <w:color w:val="0C0C0C"/>
                <w:sz w:val="18"/>
                <w:szCs w:val="18"/>
              </w:rPr>
              <w:t>（MPa）</w:t>
            </w:r>
          </w:p>
        </w:tc>
        <w:tc>
          <w:tcPr>
            <w:tcW w:w="664" w:type="pct"/>
            <w:tcBorders>
              <w:right w:val="single" w:color="auto" w:sz="4" w:space="0"/>
            </w:tcBorders>
            <w:vAlign w:val="center"/>
          </w:tcPr>
          <w:p w14:paraId="45F5DD3C">
            <w:pPr>
              <w:jc w:val="center"/>
              <w:rPr>
                <w:rFonts w:ascii="Times New Roman" w:hAnsi="Times New Roman"/>
                <w:b/>
                <w:bCs/>
                <w:sz w:val="18"/>
                <w:szCs w:val="18"/>
              </w:rPr>
            </w:pPr>
            <w:r>
              <w:rPr>
                <w:rFonts w:hint="eastAsia" w:ascii="Times New Roman" w:hAnsi="Times New Roman"/>
                <w:b/>
                <w:bCs/>
                <w:sz w:val="18"/>
                <w:szCs w:val="18"/>
              </w:rPr>
              <w:t>抗折</w:t>
            </w:r>
            <w:r>
              <w:rPr>
                <w:rFonts w:ascii="Times New Roman" w:hAnsi="Times New Roman"/>
                <w:b/>
                <w:bCs/>
                <w:sz w:val="18"/>
                <w:szCs w:val="18"/>
              </w:rPr>
              <w:t>强度</w:t>
            </w:r>
          </w:p>
          <w:p w14:paraId="51BD7863">
            <w:pPr>
              <w:jc w:val="center"/>
              <w:rPr>
                <w:rFonts w:hint="eastAsia" w:ascii="Times New Roman" w:hAnsi="Times New Roman" w:eastAsiaTheme="minorEastAsia" w:cstheme="minorBidi"/>
                <w:b/>
                <w:bCs/>
                <w:kern w:val="2"/>
                <w:sz w:val="18"/>
                <w:szCs w:val="18"/>
                <w:lang w:val="en-US" w:eastAsia="zh-CN" w:bidi="ar-SA"/>
              </w:rPr>
            </w:pPr>
            <w:r>
              <w:rPr>
                <w:rFonts w:ascii="Times New Roman" w:hAnsi="Times New Roman"/>
                <w:b/>
                <w:bCs/>
                <w:sz w:val="18"/>
                <w:szCs w:val="18"/>
              </w:rPr>
              <w:t>等级</w:t>
            </w:r>
          </w:p>
        </w:tc>
        <w:tc>
          <w:tcPr>
            <w:tcW w:w="639" w:type="pct"/>
            <w:tcBorders>
              <w:left w:val="single" w:color="auto" w:sz="4" w:space="0"/>
            </w:tcBorders>
            <w:vAlign w:val="center"/>
          </w:tcPr>
          <w:p w14:paraId="5048666E">
            <w:pPr>
              <w:jc w:val="center"/>
              <w:rPr>
                <w:rFonts w:ascii="Times New Roman" w:hAnsi="Times New Roman"/>
                <w:b/>
                <w:bCs/>
                <w:sz w:val="18"/>
                <w:szCs w:val="18"/>
              </w:rPr>
            </w:pPr>
            <w:r>
              <w:rPr>
                <w:rFonts w:ascii="Times New Roman" w:hAnsi="Times New Roman"/>
                <w:b/>
                <w:bCs/>
                <w:sz w:val="18"/>
                <w:szCs w:val="18"/>
              </w:rPr>
              <w:t>平均值</w:t>
            </w:r>
          </w:p>
          <w:p w14:paraId="56583A90">
            <w:pPr>
              <w:pStyle w:val="2"/>
              <w:jc w:val="center"/>
              <w:rPr>
                <w:rFonts w:hint="eastAsia"/>
                <w:b/>
                <w:bCs/>
                <w:sz w:val="18"/>
                <w:szCs w:val="18"/>
                <w:lang w:val="en-US" w:eastAsia="zh-CN"/>
              </w:rPr>
            </w:pPr>
            <w:r>
              <w:rPr>
                <w:rFonts w:hint="eastAsia" w:eastAsia="黑体" w:cs="宋体-PUA"/>
                <w:b/>
                <w:bCs/>
                <w:color w:val="0C0C0C"/>
                <w:sz w:val="18"/>
                <w:szCs w:val="18"/>
              </w:rPr>
              <w:t>（MPa）</w:t>
            </w:r>
          </w:p>
        </w:tc>
        <w:tc>
          <w:tcPr>
            <w:tcW w:w="739" w:type="pct"/>
            <w:vAlign w:val="center"/>
          </w:tcPr>
          <w:p w14:paraId="13161EAA">
            <w:pPr>
              <w:jc w:val="center"/>
              <w:rPr>
                <w:rFonts w:ascii="Times New Roman" w:hAnsi="Times New Roman"/>
                <w:b/>
                <w:bCs/>
                <w:sz w:val="18"/>
                <w:szCs w:val="18"/>
              </w:rPr>
            </w:pPr>
            <w:r>
              <w:rPr>
                <w:rFonts w:ascii="Times New Roman" w:hAnsi="Times New Roman"/>
                <w:b/>
                <w:bCs/>
                <w:sz w:val="18"/>
                <w:szCs w:val="18"/>
              </w:rPr>
              <w:t>单块最小值</w:t>
            </w:r>
          </w:p>
          <w:p w14:paraId="3DE93410">
            <w:pPr>
              <w:pStyle w:val="2"/>
              <w:jc w:val="center"/>
              <w:rPr>
                <w:rFonts w:hint="eastAsia"/>
                <w:b/>
                <w:bCs/>
                <w:sz w:val="18"/>
                <w:szCs w:val="18"/>
                <w:lang w:val="en-US" w:eastAsia="zh-CN"/>
              </w:rPr>
            </w:pPr>
            <w:r>
              <w:rPr>
                <w:rFonts w:hint="eastAsia" w:eastAsia="黑体" w:cs="宋体-PUA"/>
                <w:b/>
                <w:bCs/>
                <w:color w:val="0C0C0C"/>
                <w:sz w:val="18"/>
                <w:szCs w:val="18"/>
              </w:rPr>
              <w:t>（MPa）</w:t>
            </w:r>
          </w:p>
        </w:tc>
        <w:tc>
          <w:tcPr>
            <w:tcW w:w="942" w:type="pct"/>
            <w:vMerge w:val="continue"/>
            <w:tcBorders>
              <w:right w:val="single" w:color="auto" w:sz="4" w:space="0"/>
            </w:tcBorders>
            <w:vAlign w:val="center"/>
          </w:tcPr>
          <w:p w14:paraId="6FA446E2">
            <w:pPr>
              <w:jc w:val="center"/>
              <w:rPr>
                <w:rFonts w:ascii="Times New Roman" w:hAnsi="Times New Roman"/>
                <w:b/>
                <w:bCs/>
                <w:sz w:val="18"/>
                <w:szCs w:val="18"/>
              </w:rPr>
            </w:pPr>
          </w:p>
        </w:tc>
      </w:tr>
      <w:tr w14:paraId="42237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tcBorders>
            <w:vAlign w:val="center"/>
          </w:tcPr>
          <w:p w14:paraId="3C90F3B4">
            <w:pPr>
              <w:jc w:val="center"/>
              <w:rPr>
                <w:rFonts w:ascii="Times New Roman" w:hAnsi="Times New Roman"/>
                <w:i/>
                <w:sz w:val="18"/>
                <w:szCs w:val="18"/>
              </w:rPr>
            </w:pPr>
            <w:r>
              <w:rPr>
                <w:rFonts w:hint="eastAsia" w:ascii="Times New Roman" w:hAnsi="Times New Roman"/>
                <w:i/>
                <w:sz w:val="18"/>
                <w:szCs w:val="18"/>
              </w:rPr>
              <w:t>Cc30</w:t>
            </w:r>
          </w:p>
        </w:tc>
        <w:tc>
          <w:tcPr>
            <w:tcW w:w="556" w:type="pct"/>
            <w:vAlign w:val="center"/>
          </w:tcPr>
          <w:p w14:paraId="5A529D41">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30</w:t>
            </w:r>
          </w:p>
        </w:tc>
        <w:tc>
          <w:tcPr>
            <w:tcW w:w="768" w:type="pct"/>
            <w:vAlign w:val="center"/>
          </w:tcPr>
          <w:p w14:paraId="5BDEBFEB">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25</w:t>
            </w:r>
          </w:p>
        </w:tc>
        <w:tc>
          <w:tcPr>
            <w:tcW w:w="664" w:type="pct"/>
            <w:tcBorders>
              <w:right w:val="single" w:color="auto" w:sz="4" w:space="0"/>
            </w:tcBorders>
            <w:vAlign w:val="center"/>
          </w:tcPr>
          <w:p w14:paraId="3BA80448">
            <w:pPr>
              <w:jc w:val="center"/>
              <w:rPr>
                <w:rFonts w:ascii="Times New Roman" w:hAnsi="Times New Roman" w:eastAsiaTheme="minorEastAsia" w:cstheme="minorBidi"/>
                <w:kern w:val="2"/>
                <w:sz w:val="18"/>
                <w:szCs w:val="18"/>
                <w:lang w:val="en-US" w:eastAsia="zh-CN" w:bidi="ar-SA"/>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3.0</w:t>
            </w:r>
          </w:p>
        </w:tc>
        <w:tc>
          <w:tcPr>
            <w:tcW w:w="639" w:type="pct"/>
            <w:tcBorders>
              <w:left w:val="single" w:color="auto" w:sz="4" w:space="0"/>
              <w:bottom w:val="single" w:color="auto" w:sz="4" w:space="0"/>
            </w:tcBorders>
            <w:vAlign w:val="center"/>
          </w:tcPr>
          <w:p w14:paraId="57927191">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≥3.0</w:t>
            </w:r>
          </w:p>
        </w:tc>
        <w:tc>
          <w:tcPr>
            <w:tcW w:w="739" w:type="pct"/>
            <w:tcBorders>
              <w:bottom w:val="single" w:color="auto" w:sz="4" w:space="0"/>
            </w:tcBorders>
            <w:vAlign w:val="center"/>
          </w:tcPr>
          <w:p w14:paraId="3194B591">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≥2.4</w:t>
            </w:r>
          </w:p>
        </w:tc>
        <w:tc>
          <w:tcPr>
            <w:tcW w:w="942" w:type="pct"/>
            <w:vMerge w:val="restart"/>
            <w:tcBorders>
              <w:bottom w:val="single" w:color="auto" w:sz="4" w:space="0"/>
              <w:right w:val="single" w:color="auto" w:sz="4" w:space="0"/>
            </w:tcBorders>
            <w:vAlign w:val="center"/>
          </w:tcPr>
          <w:p w14:paraId="2D35C73E">
            <w:pPr>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《混凝土路面砖性能试验方法》</w:t>
            </w:r>
          </w:p>
          <w:p w14:paraId="2EE6EA2E">
            <w:pPr>
              <w:jc w:val="center"/>
              <w:rPr>
                <w:rFonts w:hint="default" w:ascii="Times New Roman" w:hAnsi="Times New Roman" w:eastAsiaTheme="minorEastAsia"/>
                <w:sz w:val="18"/>
                <w:szCs w:val="18"/>
                <w:lang w:val="en-US" w:eastAsia="zh-CN"/>
              </w:rPr>
            </w:pPr>
            <w:r>
              <w:rPr>
                <w:rFonts w:hint="eastAsia" w:ascii="Times New Roman" w:hAnsi="Times New Roman"/>
                <w:kern w:val="0"/>
                <w:sz w:val="18"/>
                <w:szCs w:val="18"/>
                <w:lang w:val="en-US" w:eastAsia="zh-CN"/>
              </w:rPr>
              <w:t>GB/T 32987</w:t>
            </w:r>
          </w:p>
        </w:tc>
      </w:tr>
      <w:tr w14:paraId="17618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tcBorders>
            <w:vAlign w:val="center"/>
          </w:tcPr>
          <w:p w14:paraId="1D079AE4">
            <w:pPr>
              <w:jc w:val="center"/>
              <w:rPr>
                <w:rFonts w:ascii="Times New Roman" w:hAnsi="Times New Roman"/>
                <w:sz w:val="18"/>
                <w:szCs w:val="18"/>
              </w:rPr>
            </w:pPr>
            <w:r>
              <w:rPr>
                <w:rFonts w:hint="eastAsia" w:ascii="Times New Roman" w:hAnsi="Times New Roman"/>
                <w:i/>
                <w:sz w:val="18"/>
                <w:szCs w:val="18"/>
              </w:rPr>
              <w:t>Cc35</w:t>
            </w:r>
          </w:p>
        </w:tc>
        <w:tc>
          <w:tcPr>
            <w:tcW w:w="556" w:type="pct"/>
            <w:vAlign w:val="center"/>
          </w:tcPr>
          <w:p w14:paraId="5D0C709A">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35</w:t>
            </w:r>
          </w:p>
        </w:tc>
        <w:tc>
          <w:tcPr>
            <w:tcW w:w="768" w:type="pct"/>
            <w:vAlign w:val="center"/>
          </w:tcPr>
          <w:p w14:paraId="6A5D8288">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30</w:t>
            </w:r>
          </w:p>
        </w:tc>
        <w:tc>
          <w:tcPr>
            <w:tcW w:w="664" w:type="pct"/>
            <w:vAlign w:val="center"/>
          </w:tcPr>
          <w:p w14:paraId="04A38F9D">
            <w:pPr>
              <w:jc w:val="center"/>
              <w:rPr>
                <w:rFonts w:ascii="Times New Roman" w:hAnsi="Times New Roman" w:eastAsiaTheme="minorEastAsia" w:cstheme="minorBidi"/>
                <w:kern w:val="2"/>
                <w:sz w:val="18"/>
                <w:szCs w:val="18"/>
                <w:lang w:val="en-US" w:eastAsia="zh-CN" w:bidi="ar-SA"/>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3.5</w:t>
            </w:r>
          </w:p>
        </w:tc>
        <w:tc>
          <w:tcPr>
            <w:tcW w:w="639" w:type="pct"/>
            <w:tcBorders>
              <w:top w:val="single" w:color="auto" w:sz="4" w:space="0"/>
            </w:tcBorders>
            <w:vAlign w:val="center"/>
          </w:tcPr>
          <w:p w14:paraId="60C2E42B">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≥3.5</w:t>
            </w:r>
          </w:p>
        </w:tc>
        <w:tc>
          <w:tcPr>
            <w:tcW w:w="739" w:type="pct"/>
            <w:tcBorders>
              <w:top w:val="single" w:color="auto" w:sz="4" w:space="0"/>
            </w:tcBorders>
            <w:vAlign w:val="center"/>
          </w:tcPr>
          <w:p w14:paraId="5AB9BBE7">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≥2.8</w:t>
            </w:r>
          </w:p>
        </w:tc>
        <w:tc>
          <w:tcPr>
            <w:tcW w:w="942" w:type="pct"/>
            <w:vMerge w:val="continue"/>
            <w:tcBorders>
              <w:top w:val="single" w:color="auto" w:sz="4" w:space="0"/>
              <w:right w:val="single" w:color="auto" w:sz="4" w:space="0"/>
            </w:tcBorders>
            <w:vAlign w:val="center"/>
          </w:tcPr>
          <w:p w14:paraId="50C7D510">
            <w:pPr>
              <w:jc w:val="center"/>
              <w:rPr>
                <w:rFonts w:ascii="Times New Roman" w:hAnsi="Times New Roman"/>
                <w:szCs w:val="21"/>
              </w:rPr>
            </w:pPr>
          </w:p>
        </w:tc>
      </w:tr>
      <w:tr w14:paraId="20A28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tcBorders>
            <w:vAlign w:val="center"/>
          </w:tcPr>
          <w:p w14:paraId="194407BA">
            <w:pPr>
              <w:jc w:val="center"/>
              <w:rPr>
                <w:rFonts w:ascii="Times New Roman" w:hAnsi="Times New Roman"/>
                <w:sz w:val="18"/>
                <w:szCs w:val="18"/>
              </w:rPr>
            </w:pPr>
            <w:r>
              <w:rPr>
                <w:rFonts w:hint="eastAsia" w:ascii="Times New Roman" w:hAnsi="Times New Roman"/>
                <w:i/>
                <w:sz w:val="18"/>
                <w:szCs w:val="18"/>
              </w:rPr>
              <w:t>Cc40</w:t>
            </w:r>
          </w:p>
        </w:tc>
        <w:tc>
          <w:tcPr>
            <w:tcW w:w="556" w:type="pct"/>
            <w:vAlign w:val="center"/>
          </w:tcPr>
          <w:p w14:paraId="7F397299">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40</w:t>
            </w:r>
          </w:p>
        </w:tc>
        <w:tc>
          <w:tcPr>
            <w:tcW w:w="768" w:type="pct"/>
            <w:vAlign w:val="center"/>
          </w:tcPr>
          <w:p w14:paraId="60AD3AAB">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35</w:t>
            </w:r>
          </w:p>
        </w:tc>
        <w:tc>
          <w:tcPr>
            <w:tcW w:w="664" w:type="pct"/>
            <w:vAlign w:val="center"/>
          </w:tcPr>
          <w:p w14:paraId="2F6AD1B8">
            <w:pPr>
              <w:jc w:val="center"/>
              <w:rPr>
                <w:rFonts w:ascii="Times New Roman" w:hAnsi="Times New Roman" w:eastAsiaTheme="minorEastAsia" w:cstheme="minorBidi"/>
                <w:kern w:val="2"/>
                <w:sz w:val="18"/>
                <w:szCs w:val="18"/>
                <w:lang w:val="en-US" w:eastAsia="zh-CN" w:bidi="ar-SA"/>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4.0</w:t>
            </w:r>
          </w:p>
        </w:tc>
        <w:tc>
          <w:tcPr>
            <w:tcW w:w="639" w:type="pct"/>
            <w:vAlign w:val="center"/>
          </w:tcPr>
          <w:p w14:paraId="51D6C30D">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≥4.0</w:t>
            </w:r>
          </w:p>
        </w:tc>
        <w:tc>
          <w:tcPr>
            <w:tcW w:w="739" w:type="pct"/>
            <w:vAlign w:val="center"/>
          </w:tcPr>
          <w:p w14:paraId="551EFB42">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≥3.2</w:t>
            </w:r>
          </w:p>
        </w:tc>
        <w:tc>
          <w:tcPr>
            <w:tcW w:w="942" w:type="pct"/>
            <w:vMerge w:val="continue"/>
            <w:tcBorders>
              <w:right w:val="single" w:color="auto" w:sz="4" w:space="0"/>
            </w:tcBorders>
            <w:vAlign w:val="center"/>
          </w:tcPr>
          <w:p w14:paraId="49B1010E">
            <w:pPr>
              <w:jc w:val="center"/>
              <w:rPr>
                <w:rFonts w:ascii="Times New Roman" w:hAnsi="Times New Roman"/>
                <w:szCs w:val="21"/>
              </w:rPr>
            </w:pPr>
          </w:p>
        </w:tc>
      </w:tr>
      <w:tr w14:paraId="74AD0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tcBorders>
            <w:vAlign w:val="center"/>
          </w:tcPr>
          <w:p w14:paraId="4151EEC1">
            <w:pPr>
              <w:jc w:val="center"/>
              <w:rPr>
                <w:rFonts w:ascii="Times New Roman" w:hAnsi="Times New Roman"/>
                <w:sz w:val="18"/>
                <w:szCs w:val="18"/>
              </w:rPr>
            </w:pPr>
            <w:r>
              <w:rPr>
                <w:rFonts w:hint="eastAsia" w:ascii="Times New Roman" w:hAnsi="Times New Roman"/>
                <w:i/>
                <w:sz w:val="18"/>
                <w:szCs w:val="18"/>
              </w:rPr>
              <w:t>Cc50</w:t>
            </w:r>
          </w:p>
        </w:tc>
        <w:tc>
          <w:tcPr>
            <w:tcW w:w="556" w:type="pct"/>
            <w:vAlign w:val="center"/>
          </w:tcPr>
          <w:p w14:paraId="29BD0071">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50</w:t>
            </w:r>
          </w:p>
        </w:tc>
        <w:tc>
          <w:tcPr>
            <w:tcW w:w="768" w:type="pct"/>
            <w:vAlign w:val="center"/>
          </w:tcPr>
          <w:p w14:paraId="0D2ADF57">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42</w:t>
            </w:r>
          </w:p>
        </w:tc>
        <w:tc>
          <w:tcPr>
            <w:tcW w:w="664" w:type="pct"/>
            <w:vAlign w:val="center"/>
          </w:tcPr>
          <w:p w14:paraId="6295CA48">
            <w:pPr>
              <w:jc w:val="center"/>
              <w:rPr>
                <w:rFonts w:ascii="Times New Roman" w:hAnsi="Times New Roman" w:eastAsiaTheme="minorEastAsia" w:cstheme="minorBidi"/>
                <w:kern w:val="2"/>
                <w:sz w:val="18"/>
                <w:szCs w:val="18"/>
                <w:lang w:val="en-US" w:eastAsia="zh-CN" w:bidi="ar-SA"/>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4.5</w:t>
            </w:r>
          </w:p>
        </w:tc>
        <w:tc>
          <w:tcPr>
            <w:tcW w:w="639" w:type="pct"/>
            <w:vAlign w:val="center"/>
          </w:tcPr>
          <w:p w14:paraId="53320C25">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≥4.5</w:t>
            </w:r>
          </w:p>
        </w:tc>
        <w:tc>
          <w:tcPr>
            <w:tcW w:w="739" w:type="pct"/>
            <w:vAlign w:val="center"/>
          </w:tcPr>
          <w:p w14:paraId="242AB721">
            <w:pPr>
              <w:jc w:val="center"/>
              <w:rPr>
                <w:rFonts w:hint="eastAsia" w:ascii="Times New Roman" w:hAnsi="Times New Roman" w:eastAsiaTheme="minorEastAsia" w:cstheme="minorBidi"/>
                <w:kern w:val="2"/>
                <w:sz w:val="18"/>
                <w:szCs w:val="18"/>
                <w:lang w:val="en-US" w:eastAsia="zh-CN" w:bidi="ar-SA"/>
              </w:rPr>
            </w:pPr>
            <w:r>
              <w:rPr>
                <w:rFonts w:ascii="Times New Roman" w:hAnsi="Times New Roman"/>
                <w:sz w:val="18"/>
                <w:szCs w:val="18"/>
              </w:rPr>
              <w:t>≥3.</w:t>
            </w:r>
            <w:r>
              <w:rPr>
                <w:rFonts w:hint="eastAsia" w:ascii="Times New Roman" w:hAnsi="Times New Roman"/>
                <w:sz w:val="18"/>
                <w:szCs w:val="18"/>
                <w:lang w:val="en-US" w:eastAsia="zh-CN"/>
              </w:rPr>
              <w:t>6</w:t>
            </w:r>
          </w:p>
        </w:tc>
        <w:tc>
          <w:tcPr>
            <w:tcW w:w="942" w:type="pct"/>
            <w:vMerge w:val="continue"/>
            <w:tcBorders>
              <w:right w:val="single" w:color="auto" w:sz="4" w:space="0"/>
            </w:tcBorders>
            <w:vAlign w:val="center"/>
          </w:tcPr>
          <w:p w14:paraId="56E8C24A">
            <w:pPr>
              <w:jc w:val="center"/>
              <w:rPr>
                <w:rFonts w:ascii="Times New Roman" w:hAnsi="Times New Roman"/>
                <w:szCs w:val="21"/>
              </w:rPr>
            </w:pPr>
          </w:p>
        </w:tc>
      </w:tr>
      <w:tr w14:paraId="14728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tcBorders>
            <w:vAlign w:val="center"/>
          </w:tcPr>
          <w:p w14:paraId="42013DEC">
            <w:pPr>
              <w:jc w:val="center"/>
              <w:rPr>
                <w:rFonts w:ascii="Times New Roman" w:hAnsi="Times New Roman"/>
                <w:i/>
                <w:sz w:val="18"/>
                <w:szCs w:val="18"/>
              </w:rPr>
            </w:pPr>
            <w:r>
              <w:rPr>
                <w:rFonts w:hint="eastAsia" w:ascii="Times New Roman" w:hAnsi="Times New Roman"/>
                <w:i/>
                <w:sz w:val="18"/>
                <w:szCs w:val="18"/>
              </w:rPr>
              <w:t>Cc60</w:t>
            </w:r>
          </w:p>
        </w:tc>
        <w:tc>
          <w:tcPr>
            <w:tcW w:w="556" w:type="pct"/>
            <w:vAlign w:val="center"/>
          </w:tcPr>
          <w:p w14:paraId="42AFBE98">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60</w:t>
            </w:r>
          </w:p>
        </w:tc>
        <w:tc>
          <w:tcPr>
            <w:tcW w:w="768" w:type="pct"/>
            <w:vAlign w:val="center"/>
          </w:tcPr>
          <w:p w14:paraId="1CFF8CE2">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50</w:t>
            </w:r>
          </w:p>
        </w:tc>
        <w:tc>
          <w:tcPr>
            <w:tcW w:w="664" w:type="pct"/>
            <w:vAlign w:val="center"/>
          </w:tcPr>
          <w:p w14:paraId="10BABA71">
            <w:pPr>
              <w:jc w:val="center"/>
              <w:rPr>
                <w:rFonts w:ascii="Times New Roman" w:hAnsi="Times New Roman" w:eastAsiaTheme="minorEastAsia" w:cstheme="minorBidi"/>
                <w:i/>
                <w:kern w:val="2"/>
                <w:sz w:val="18"/>
                <w:szCs w:val="18"/>
                <w:lang w:val="en-US" w:eastAsia="zh-CN" w:bidi="ar-SA"/>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lang w:val="en-US" w:eastAsia="zh-CN"/>
              </w:rPr>
              <w:t>5</w:t>
            </w:r>
            <w:r>
              <w:rPr>
                <w:rFonts w:ascii="Times New Roman" w:hAnsi="Times New Roman"/>
                <w:sz w:val="18"/>
                <w:szCs w:val="18"/>
                <w:vertAlign w:val="subscript"/>
              </w:rPr>
              <w:t>.5</w:t>
            </w:r>
          </w:p>
        </w:tc>
        <w:tc>
          <w:tcPr>
            <w:tcW w:w="639" w:type="pct"/>
            <w:vAlign w:val="center"/>
          </w:tcPr>
          <w:p w14:paraId="4D34A5FF">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w:t>
            </w:r>
            <w:r>
              <w:rPr>
                <w:rFonts w:hint="eastAsia" w:ascii="Times New Roman" w:hAnsi="Times New Roman"/>
                <w:sz w:val="18"/>
                <w:szCs w:val="18"/>
                <w:lang w:val="en-US" w:eastAsia="zh-CN"/>
              </w:rPr>
              <w:t>5</w:t>
            </w:r>
            <w:r>
              <w:rPr>
                <w:rFonts w:ascii="Times New Roman" w:hAnsi="Times New Roman"/>
                <w:sz w:val="18"/>
                <w:szCs w:val="18"/>
              </w:rPr>
              <w:t>.5</w:t>
            </w:r>
          </w:p>
        </w:tc>
        <w:tc>
          <w:tcPr>
            <w:tcW w:w="739" w:type="pct"/>
            <w:vAlign w:val="center"/>
          </w:tcPr>
          <w:p w14:paraId="4B3D4C6B">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w:t>
            </w:r>
            <w:r>
              <w:rPr>
                <w:rFonts w:hint="eastAsia" w:ascii="Times New Roman" w:hAnsi="Times New Roman"/>
                <w:sz w:val="18"/>
                <w:szCs w:val="18"/>
                <w:lang w:val="en-US" w:eastAsia="zh-CN"/>
              </w:rPr>
              <w:t>4</w:t>
            </w:r>
            <w:r>
              <w:rPr>
                <w:rFonts w:ascii="Times New Roman" w:hAnsi="Times New Roman"/>
                <w:sz w:val="18"/>
                <w:szCs w:val="18"/>
              </w:rPr>
              <w:t>.4</w:t>
            </w:r>
          </w:p>
        </w:tc>
        <w:tc>
          <w:tcPr>
            <w:tcW w:w="942" w:type="pct"/>
            <w:vMerge w:val="continue"/>
            <w:tcBorders>
              <w:right w:val="single" w:color="auto" w:sz="4" w:space="0"/>
            </w:tcBorders>
            <w:vAlign w:val="center"/>
          </w:tcPr>
          <w:p w14:paraId="3B281191">
            <w:pPr>
              <w:jc w:val="center"/>
              <w:rPr>
                <w:rFonts w:ascii="Times New Roman" w:hAnsi="Times New Roman"/>
                <w:szCs w:val="21"/>
              </w:rPr>
            </w:pPr>
          </w:p>
        </w:tc>
      </w:tr>
      <w:tr w14:paraId="0B1D3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8" w:type="pct"/>
            <w:tcBorders>
              <w:left w:val="single" w:color="auto" w:sz="4" w:space="0"/>
              <w:bottom w:val="single" w:color="auto" w:sz="4" w:space="0"/>
            </w:tcBorders>
            <w:vAlign w:val="center"/>
          </w:tcPr>
          <w:p w14:paraId="1A0C8DA5">
            <w:pPr>
              <w:jc w:val="center"/>
              <w:rPr>
                <w:rFonts w:hint="eastAsia" w:ascii="Times New Roman" w:hAnsi="Times New Roman" w:eastAsiaTheme="minorEastAsia"/>
                <w:i/>
                <w:sz w:val="18"/>
                <w:szCs w:val="18"/>
                <w:lang w:val="en-US" w:eastAsia="zh-CN"/>
              </w:rPr>
            </w:pPr>
            <w:r>
              <w:rPr>
                <w:rFonts w:hint="eastAsia" w:ascii="Times New Roman" w:hAnsi="Times New Roman"/>
                <w:sz w:val="18"/>
                <w:szCs w:val="18"/>
                <w:lang w:val="en-US" w:eastAsia="zh-CN"/>
              </w:rPr>
              <w:t>—</w:t>
            </w:r>
          </w:p>
        </w:tc>
        <w:tc>
          <w:tcPr>
            <w:tcW w:w="556" w:type="pct"/>
            <w:tcBorders>
              <w:bottom w:val="single" w:color="auto" w:sz="4" w:space="0"/>
            </w:tcBorders>
            <w:vAlign w:val="center"/>
          </w:tcPr>
          <w:p w14:paraId="463486D6">
            <w:pPr>
              <w:jc w:val="center"/>
              <w:rPr>
                <w:rFonts w:ascii="Times New Roman" w:hAnsi="Times New Roman"/>
                <w:sz w:val="18"/>
                <w:szCs w:val="18"/>
              </w:rPr>
            </w:pPr>
            <w:r>
              <w:rPr>
                <w:rFonts w:hint="eastAsia" w:ascii="Times New Roman" w:hAnsi="Times New Roman"/>
                <w:sz w:val="18"/>
                <w:szCs w:val="18"/>
                <w:lang w:val="en-US" w:eastAsia="zh-CN"/>
              </w:rPr>
              <w:t>—</w:t>
            </w:r>
          </w:p>
        </w:tc>
        <w:tc>
          <w:tcPr>
            <w:tcW w:w="768" w:type="pct"/>
            <w:tcBorders>
              <w:bottom w:val="single" w:color="auto" w:sz="4" w:space="0"/>
            </w:tcBorders>
            <w:vAlign w:val="center"/>
          </w:tcPr>
          <w:p w14:paraId="7964333D">
            <w:pPr>
              <w:jc w:val="center"/>
              <w:rPr>
                <w:rFonts w:ascii="Times New Roman" w:hAnsi="Times New Roman"/>
                <w:sz w:val="18"/>
                <w:szCs w:val="18"/>
              </w:rPr>
            </w:pPr>
            <w:r>
              <w:rPr>
                <w:rFonts w:hint="eastAsia" w:ascii="Times New Roman" w:hAnsi="Times New Roman"/>
                <w:sz w:val="18"/>
                <w:szCs w:val="18"/>
                <w:lang w:val="en-US" w:eastAsia="zh-CN"/>
              </w:rPr>
              <w:t>—</w:t>
            </w:r>
          </w:p>
        </w:tc>
        <w:tc>
          <w:tcPr>
            <w:tcW w:w="664" w:type="pct"/>
            <w:tcBorders>
              <w:bottom w:val="single" w:color="auto" w:sz="4" w:space="0"/>
            </w:tcBorders>
            <w:vAlign w:val="center"/>
          </w:tcPr>
          <w:p w14:paraId="7E5E01B4">
            <w:pPr>
              <w:jc w:val="center"/>
              <w:rPr>
                <w:rFonts w:ascii="Times New Roman" w:hAnsi="Times New Roman" w:eastAsiaTheme="minorEastAsia" w:cstheme="minorBidi"/>
                <w:i/>
                <w:kern w:val="2"/>
                <w:sz w:val="18"/>
                <w:szCs w:val="18"/>
                <w:lang w:val="en-US" w:eastAsia="zh-CN" w:bidi="ar-SA"/>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lang w:val="en-US" w:eastAsia="zh-CN"/>
              </w:rPr>
              <w:t>6</w:t>
            </w:r>
            <w:r>
              <w:rPr>
                <w:rFonts w:ascii="Times New Roman" w:hAnsi="Times New Roman"/>
                <w:sz w:val="18"/>
                <w:szCs w:val="18"/>
                <w:vertAlign w:val="subscript"/>
              </w:rPr>
              <w:t>.5</w:t>
            </w:r>
          </w:p>
        </w:tc>
        <w:tc>
          <w:tcPr>
            <w:tcW w:w="639" w:type="pct"/>
            <w:tcBorders>
              <w:bottom w:val="single" w:color="auto" w:sz="4" w:space="0"/>
            </w:tcBorders>
            <w:vAlign w:val="center"/>
          </w:tcPr>
          <w:p w14:paraId="69B6B323">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w:t>
            </w:r>
            <w:r>
              <w:rPr>
                <w:rFonts w:hint="eastAsia" w:ascii="Times New Roman" w:hAnsi="Times New Roman"/>
                <w:sz w:val="18"/>
                <w:szCs w:val="18"/>
                <w:lang w:val="en-US" w:eastAsia="zh-CN"/>
              </w:rPr>
              <w:t>6</w:t>
            </w:r>
            <w:r>
              <w:rPr>
                <w:rFonts w:ascii="Times New Roman" w:hAnsi="Times New Roman"/>
                <w:sz w:val="18"/>
                <w:szCs w:val="18"/>
              </w:rPr>
              <w:t>.5</w:t>
            </w:r>
          </w:p>
        </w:tc>
        <w:tc>
          <w:tcPr>
            <w:tcW w:w="739" w:type="pct"/>
            <w:tcBorders>
              <w:bottom w:val="single" w:color="auto" w:sz="4" w:space="0"/>
            </w:tcBorders>
            <w:vAlign w:val="center"/>
          </w:tcPr>
          <w:p w14:paraId="7EBA45BE">
            <w:pPr>
              <w:jc w:val="center"/>
              <w:rPr>
                <w:rFonts w:hint="default" w:ascii="Times New Roman" w:hAnsi="Times New Roman" w:eastAsiaTheme="minorEastAsia" w:cstheme="minorBidi"/>
                <w:kern w:val="2"/>
                <w:sz w:val="18"/>
                <w:szCs w:val="18"/>
                <w:lang w:val="en-US" w:eastAsia="zh-CN" w:bidi="ar-SA"/>
              </w:rPr>
            </w:pPr>
            <w:r>
              <w:rPr>
                <w:rFonts w:ascii="Times New Roman" w:hAnsi="Times New Roman"/>
                <w:sz w:val="18"/>
                <w:szCs w:val="18"/>
              </w:rPr>
              <w:t>≥</w:t>
            </w:r>
            <w:r>
              <w:rPr>
                <w:rFonts w:hint="eastAsia" w:ascii="Times New Roman" w:hAnsi="Times New Roman"/>
                <w:sz w:val="18"/>
                <w:szCs w:val="18"/>
                <w:lang w:val="en-US" w:eastAsia="zh-CN"/>
              </w:rPr>
              <w:t>5.2</w:t>
            </w:r>
          </w:p>
        </w:tc>
        <w:tc>
          <w:tcPr>
            <w:tcW w:w="942" w:type="pct"/>
            <w:vMerge w:val="continue"/>
            <w:tcBorders>
              <w:bottom w:val="single" w:color="auto" w:sz="4" w:space="0"/>
              <w:right w:val="single" w:color="auto" w:sz="4" w:space="0"/>
            </w:tcBorders>
            <w:vAlign w:val="center"/>
          </w:tcPr>
          <w:p w14:paraId="75A3DE07">
            <w:pPr>
              <w:jc w:val="center"/>
              <w:rPr>
                <w:rFonts w:ascii="Times New Roman" w:hAnsi="Times New Roman"/>
                <w:szCs w:val="21"/>
              </w:rPr>
            </w:pPr>
          </w:p>
        </w:tc>
      </w:tr>
    </w:tbl>
    <w:p w14:paraId="496799D5">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imes New Roman" w:hAnsi="Times New Roman"/>
          <w:sz w:val="21"/>
          <w:szCs w:val="21"/>
          <w:highlight w:val="yellow"/>
        </w:rPr>
      </w:pPr>
      <w:bookmarkStart w:id="122" w:name="_Toc18717"/>
      <w:bookmarkStart w:id="123" w:name="_Toc6993"/>
      <w:bookmarkStart w:id="124" w:name="_Toc20462"/>
      <w:bookmarkStart w:id="125" w:name="_Toc708"/>
      <w:bookmarkStart w:id="126" w:name="_Toc26663"/>
      <w:bookmarkStart w:id="127" w:name="_Toc4839"/>
      <w:bookmarkStart w:id="128" w:name="_Toc11234"/>
      <w:bookmarkStart w:id="129" w:name="_Toc6762"/>
      <w:bookmarkStart w:id="130" w:name="_Toc29356"/>
      <w:bookmarkStart w:id="131" w:name="_Toc4739"/>
      <w:bookmarkStart w:id="132" w:name="_Toc6889"/>
      <w:bookmarkStart w:id="133" w:name="_Toc20365"/>
      <w:bookmarkStart w:id="134" w:name="_Toc3573"/>
      <w:bookmarkStart w:id="135" w:name="_Toc9924"/>
      <w:r>
        <w:rPr>
          <w:rFonts w:hint="eastAsia" w:ascii="Times New Roman" w:hAnsi="Times New Roman"/>
          <w:b/>
          <w:bCs/>
          <w:sz w:val="21"/>
          <w:szCs w:val="21"/>
        </w:rPr>
        <w:t>4.2.</w:t>
      </w:r>
      <w:r>
        <w:rPr>
          <w:rFonts w:hint="eastAsia" w:ascii="Times New Roman" w:hAnsi="Times New Roman"/>
          <w:b/>
          <w:bCs/>
          <w:sz w:val="21"/>
          <w:szCs w:val="21"/>
          <w:lang w:val="en-US" w:eastAsia="zh-CN"/>
        </w:rPr>
        <w:t>7</w:t>
      </w:r>
      <w:r>
        <w:rPr>
          <w:rFonts w:hint="eastAsia" w:ascii="Times New Roman" w:hAnsi="Times New Roman"/>
          <w:b/>
          <w:bCs/>
          <w:sz w:val="21"/>
          <w:szCs w:val="21"/>
        </w:rPr>
        <w:t xml:space="preserve"> </w:t>
      </w:r>
      <w:r>
        <w:rPr>
          <w:rFonts w:hint="eastAsia" w:ascii="Times New Roman" w:hAnsi="Times New Roman"/>
          <w:b w:val="0"/>
          <w:bCs w:val="0"/>
          <w:sz w:val="21"/>
          <w:szCs w:val="21"/>
        </w:rPr>
        <w:t>超高性能透水混凝土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w:t>
      </w:r>
      <w:r>
        <w:rPr>
          <w:rFonts w:hint="eastAsia" w:ascii="Times New Roman" w:hAnsi="Times New Roman" w:eastAsia="黑体" w:cs="Times New Roman"/>
          <w:color w:val="0C0C0C"/>
          <w:sz w:val="21"/>
          <w:szCs w:val="21"/>
          <w:lang w:val="en-US" w:eastAsia="zh-CN"/>
        </w:rPr>
        <w:t>P</w:t>
      </w:r>
      <w:r>
        <w:rPr>
          <w:rFonts w:hint="default" w:ascii="Times New Roman" w:hAnsi="Times New Roman" w:eastAsia="黑体" w:cs="Times New Roman"/>
          <w:color w:val="0C0C0C"/>
          <w:sz w:val="21"/>
          <w:szCs w:val="21"/>
          <w:lang w:val="en-US" w:eastAsia="zh-CN"/>
        </w:rPr>
        <w:t>C</w:t>
      </w:r>
      <w:r>
        <w:rPr>
          <w:rFonts w:hint="default" w:ascii="Times New Roman" w:hAnsi="Times New Roman" w:cs="Times New Roman"/>
          <w:sz w:val="21"/>
          <w:szCs w:val="21"/>
          <w:lang w:eastAsia="zh-CN"/>
        </w:rPr>
        <w:t>）</w:t>
      </w:r>
      <w:r>
        <w:rPr>
          <w:rFonts w:hint="eastAsia" w:ascii="Times New Roman" w:hAnsi="Times New Roman"/>
          <w:b w:val="0"/>
          <w:bCs w:val="0"/>
          <w:sz w:val="21"/>
          <w:szCs w:val="21"/>
        </w:rPr>
        <w:t>铺装</w:t>
      </w:r>
      <w:r>
        <w:rPr>
          <w:rFonts w:hint="eastAsia" w:ascii="Times New Roman" w:hAnsi="Times New Roman"/>
          <w:b w:val="0"/>
          <w:bCs w:val="0"/>
          <w:sz w:val="21"/>
          <w:szCs w:val="21"/>
          <w:lang w:eastAsia="zh-CN"/>
        </w:rPr>
        <w:t>构件可</w:t>
      </w:r>
      <w:r>
        <w:rPr>
          <w:rFonts w:hint="eastAsia" w:ascii="Times New Roman" w:hAnsi="Times New Roman"/>
          <w:b w:val="0"/>
          <w:bCs w:val="0"/>
          <w:sz w:val="21"/>
          <w:szCs w:val="21"/>
          <w:highlight w:val="none"/>
        </w:rPr>
        <w:t>采用同条件养护试件进行强度检测，以28d抗压强度进行表征</w:t>
      </w:r>
      <w:r>
        <w:rPr>
          <w:rFonts w:hint="eastAsia" w:ascii="Times New Roman" w:hAnsi="Times New Roman"/>
          <w:b w:val="0"/>
          <w:bCs w:val="0"/>
          <w:sz w:val="21"/>
          <w:szCs w:val="21"/>
          <w:highlight w:val="none"/>
          <w:lang w:eastAsia="zh-CN"/>
        </w:rPr>
        <w:t>，</w:t>
      </w:r>
      <w:r>
        <w:rPr>
          <w:rFonts w:hint="eastAsia" w:ascii="Times New Roman" w:hAnsi="Times New Roman"/>
          <w:sz w:val="21"/>
          <w:szCs w:val="21"/>
        </w:rPr>
        <w:t>应</w:t>
      </w:r>
      <w:r>
        <w:rPr>
          <w:rFonts w:hint="eastAsia" w:ascii="Times New Roman" w:hAnsi="Times New Roman"/>
          <w:sz w:val="21"/>
          <w:szCs w:val="21"/>
          <w:lang w:eastAsia="zh-CN"/>
        </w:rPr>
        <w:t>符合</w:t>
      </w:r>
      <w:r>
        <w:rPr>
          <w:rFonts w:hint="eastAsia" w:ascii="Times New Roman" w:hAnsi="Times New Roman"/>
          <w:sz w:val="21"/>
          <w:szCs w:val="21"/>
        </w:rPr>
        <w:t>表4.2.</w:t>
      </w:r>
      <w:r>
        <w:rPr>
          <w:rFonts w:hint="eastAsia" w:ascii="Times New Roman" w:hAnsi="Times New Roman"/>
          <w:sz w:val="21"/>
          <w:szCs w:val="21"/>
          <w:lang w:val="en-US" w:eastAsia="zh-CN"/>
        </w:rPr>
        <w:t>7</w:t>
      </w:r>
      <w:r>
        <w:rPr>
          <w:rFonts w:ascii="Times New Roman" w:hAnsi="Times New Roman"/>
          <w:sz w:val="21"/>
          <w:szCs w:val="21"/>
        </w:rPr>
        <w:t>的</w:t>
      </w:r>
      <w:r>
        <w:rPr>
          <w:rFonts w:hint="eastAsia" w:ascii="Times New Roman" w:hAnsi="Times New Roman"/>
          <w:sz w:val="21"/>
          <w:szCs w:val="21"/>
          <w:lang w:eastAsia="zh-CN"/>
        </w:rPr>
        <w:t>规定</w:t>
      </w:r>
      <w:r>
        <w:rPr>
          <w:rFonts w:hint="eastAsia" w:ascii="Times New Roman" w:hAnsi="Times New Roman"/>
          <w:b w:val="0"/>
          <w:bCs w:val="0"/>
          <w:sz w:val="21"/>
          <w:szCs w:val="21"/>
          <w:highlight w:val="none"/>
        </w:rPr>
        <w:t>。</w:t>
      </w:r>
    </w:p>
    <w:p w14:paraId="0274B185">
      <w:pPr>
        <w:pStyle w:val="2"/>
        <w:jc w:val="center"/>
        <w:rPr>
          <w:rFonts w:eastAsia="黑体" w:cs="宋体-PUA"/>
          <w:color w:val="0C0C0C"/>
          <w:sz w:val="18"/>
          <w:szCs w:val="18"/>
        </w:rPr>
      </w:pPr>
      <w:r>
        <w:rPr>
          <w:rFonts w:hint="eastAsia" w:eastAsia="黑体" w:cs="宋体-PUA"/>
          <w:b w:val="0"/>
          <w:bCs w:val="0"/>
          <w:color w:val="0C0C0C"/>
          <w:sz w:val="18"/>
          <w:szCs w:val="18"/>
        </w:rPr>
        <w:t xml:space="preserve"> </w:t>
      </w:r>
      <w:r>
        <w:rPr>
          <w:rFonts w:hint="eastAsia" w:eastAsia="黑体" w:cs="宋体-PUA"/>
          <w:color w:val="0C0C0C"/>
          <w:sz w:val="18"/>
          <w:szCs w:val="18"/>
        </w:rPr>
        <w:t>表4.2.</w:t>
      </w:r>
      <w:r>
        <w:rPr>
          <w:rFonts w:hint="eastAsia" w:eastAsia="黑体" w:cs="宋体-PUA"/>
          <w:color w:val="0C0C0C"/>
          <w:sz w:val="18"/>
          <w:szCs w:val="18"/>
          <w:lang w:val="en-US" w:eastAsia="zh-CN"/>
        </w:rPr>
        <w:t>7 UHPPC</w:t>
      </w:r>
      <w:r>
        <w:rPr>
          <w:rFonts w:hint="eastAsia" w:ascii="Times New Roman" w:hAnsi="Times New Roman" w:eastAsia="黑体" w:cs="宋体-PUA"/>
          <w:b w:val="0"/>
          <w:bCs w:val="0"/>
          <w:color w:val="0C0C0C"/>
          <w:sz w:val="18"/>
          <w:szCs w:val="18"/>
        </w:rPr>
        <w:t>铺装</w:t>
      </w:r>
      <w:r>
        <w:rPr>
          <w:rFonts w:hint="eastAsia" w:eastAsia="黑体" w:cs="宋体-PUA"/>
          <w:color w:val="0C0C0C"/>
          <w:sz w:val="18"/>
          <w:szCs w:val="18"/>
        </w:rPr>
        <w:t>试件28d抗压强度</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EEEF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bottom w:val="single" w:color="auto" w:sz="4" w:space="0"/>
            </w:tcBorders>
            <w:vAlign w:val="center"/>
          </w:tcPr>
          <w:p w14:paraId="19D5FE4A">
            <w:pPr>
              <w:jc w:val="center"/>
              <w:rPr>
                <w:rFonts w:ascii="Times New Roman" w:hAnsi="Times New Roman"/>
                <w:b/>
                <w:bCs/>
                <w:sz w:val="18"/>
                <w:szCs w:val="18"/>
              </w:rPr>
            </w:pPr>
            <w:r>
              <w:rPr>
                <w:rFonts w:hint="eastAsia" w:ascii="Times New Roman" w:hAnsi="Times New Roman"/>
                <w:b/>
                <w:bCs/>
                <w:sz w:val="18"/>
                <w:szCs w:val="18"/>
              </w:rPr>
              <w:t>抗压</w:t>
            </w:r>
            <w:r>
              <w:rPr>
                <w:rFonts w:ascii="Times New Roman" w:hAnsi="Times New Roman"/>
                <w:b/>
                <w:bCs/>
                <w:sz w:val="18"/>
                <w:szCs w:val="18"/>
              </w:rPr>
              <w:t>强度等级</w:t>
            </w:r>
          </w:p>
        </w:tc>
        <w:tc>
          <w:tcPr>
            <w:tcW w:w="1666" w:type="pct"/>
            <w:tcBorders>
              <w:top w:val="single" w:color="auto" w:sz="4" w:space="0"/>
              <w:bottom w:val="single" w:color="auto" w:sz="4" w:space="0"/>
              <w:right w:val="single" w:color="auto" w:sz="4" w:space="0"/>
            </w:tcBorders>
            <w:vAlign w:val="center"/>
          </w:tcPr>
          <w:p w14:paraId="6C1760D3">
            <w:pPr>
              <w:jc w:val="center"/>
              <w:rPr>
                <w:rFonts w:ascii="Times New Roman" w:hAnsi="Times New Roman"/>
                <w:b/>
                <w:bCs/>
                <w:sz w:val="18"/>
                <w:szCs w:val="18"/>
              </w:rPr>
            </w:pPr>
            <w:r>
              <w:rPr>
                <w:rFonts w:hint="eastAsia" w:ascii="Times New Roman" w:hAnsi="Times New Roman"/>
                <w:b/>
                <w:bCs/>
                <w:sz w:val="18"/>
                <w:szCs w:val="18"/>
              </w:rPr>
              <w:t>技术指标</w:t>
            </w:r>
            <w:r>
              <w:rPr>
                <w:rFonts w:hint="eastAsia" w:ascii="Times New Roman" w:hAnsi="Times New Roman" w:eastAsia="黑体" w:cs="宋体-PUA"/>
                <w:b/>
                <w:bCs/>
                <w:color w:val="0C0C0C"/>
                <w:sz w:val="18"/>
                <w:szCs w:val="18"/>
              </w:rPr>
              <w:t>（MPa）</w:t>
            </w:r>
          </w:p>
        </w:tc>
        <w:tc>
          <w:tcPr>
            <w:tcW w:w="1666" w:type="pct"/>
            <w:tcBorders>
              <w:top w:val="single" w:color="auto" w:sz="4" w:space="0"/>
              <w:left w:val="single" w:color="auto" w:sz="4" w:space="0"/>
              <w:bottom w:val="single" w:color="auto" w:sz="4" w:space="0"/>
              <w:right w:val="single" w:color="auto" w:sz="4" w:space="0"/>
            </w:tcBorders>
            <w:vAlign w:val="center"/>
          </w:tcPr>
          <w:p w14:paraId="2D15F1FC">
            <w:pPr>
              <w:jc w:val="center"/>
              <w:rPr>
                <w:rFonts w:ascii="Times New Roman" w:hAnsi="Times New Roman"/>
                <w:b/>
                <w:bCs/>
                <w:sz w:val="18"/>
                <w:szCs w:val="18"/>
              </w:rPr>
            </w:pPr>
            <w:r>
              <w:rPr>
                <w:rFonts w:hint="eastAsia" w:ascii="Times New Roman" w:hAnsi="Times New Roman"/>
                <w:b/>
                <w:bCs/>
                <w:sz w:val="18"/>
                <w:szCs w:val="18"/>
              </w:rPr>
              <w:t>检测方法</w:t>
            </w:r>
          </w:p>
        </w:tc>
      </w:tr>
      <w:tr w14:paraId="517B4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bottom w:val="single" w:color="auto" w:sz="4" w:space="0"/>
            </w:tcBorders>
            <w:vAlign w:val="center"/>
          </w:tcPr>
          <w:p w14:paraId="2D4C3E23">
            <w:pPr>
              <w:jc w:val="center"/>
              <w:rPr>
                <w:rFonts w:ascii="Times New Roman" w:hAnsi="Times New Roman"/>
                <w:i/>
                <w:sz w:val="18"/>
                <w:szCs w:val="18"/>
              </w:rPr>
            </w:pPr>
            <w:r>
              <w:rPr>
                <w:rFonts w:hint="eastAsia" w:ascii="Times New Roman" w:hAnsi="Times New Roman"/>
                <w:i/>
                <w:sz w:val="18"/>
                <w:szCs w:val="18"/>
              </w:rPr>
              <w:t>C30</w:t>
            </w:r>
          </w:p>
        </w:tc>
        <w:tc>
          <w:tcPr>
            <w:tcW w:w="1666" w:type="pct"/>
            <w:tcBorders>
              <w:top w:val="single" w:color="auto" w:sz="4" w:space="0"/>
              <w:bottom w:val="single" w:color="auto" w:sz="4" w:space="0"/>
              <w:right w:val="single" w:color="auto" w:sz="4" w:space="0"/>
            </w:tcBorders>
            <w:vAlign w:val="center"/>
          </w:tcPr>
          <w:p w14:paraId="38919213">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30</w:t>
            </w:r>
          </w:p>
        </w:tc>
        <w:tc>
          <w:tcPr>
            <w:tcW w:w="1666" w:type="pct"/>
            <w:vMerge w:val="restart"/>
            <w:tcBorders>
              <w:top w:val="single" w:color="auto" w:sz="4" w:space="0"/>
              <w:left w:val="single" w:color="auto" w:sz="4" w:space="0"/>
              <w:bottom w:val="single" w:color="auto" w:sz="4" w:space="0"/>
              <w:right w:val="single" w:color="auto" w:sz="4" w:space="0"/>
            </w:tcBorders>
            <w:vAlign w:val="center"/>
          </w:tcPr>
          <w:p w14:paraId="5FB0AEA8">
            <w:pPr>
              <w:jc w:val="center"/>
              <w:rPr>
                <w:rFonts w:hint="eastAsia" w:ascii="Times New Roman" w:hAnsi="Times New Roman"/>
                <w:sz w:val="18"/>
                <w:szCs w:val="18"/>
                <w:lang w:eastAsia="zh-CN"/>
              </w:rPr>
            </w:pPr>
            <w:r>
              <w:rPr>
                <w:rFonts w:hint="eastAsia" w:ascii="Times New Roman" w:hAnsi="Times New Roman"/>
                <w:sz w:val="18"/>
                <w:szCs w:val="18"/>
                <w:lang w:eastAsia="zh-CN"/>
              </w:rPr>
              <w:t>《混凝土物理立项性能试验方法标准》</w:t>
            </w:r>
          </w:p>
          <w:p w14:paraId="5595EAC7">
            <w:pPr>
              <w:jc w:val="center"/>
              <w:rPr>
                <w:rFonts w:ascii="Times New Roman" w:hAnsi="Times New Roman"/>
                <w:szCs w:val="21"/>
              </w:rPr>
            </w:pPr>
            <w:r>
              <w:rPr>
                <w:rFonts w:hint="eastAsia" w:ascii="Times New Roman" w:hAnsi="Times New Roman"/>
                <w:sz w:val="18"/>
                <w:szCs w:val="18"/>
              </w:rPr>
              <w:t>GB/T 50081</w:t>
            </w:r>
          </w:p>
        </w:tc>
      </w:tr>
      <w:tr w14:paraId="30C83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top w:val="single" w:color="auto" w:sz="4" w:space="0"/>
              <w:left w:val="single" w:color="auto" w:sz="4" w:space="0"/>
            </w:tcBorders>
            <w:vAlign w:val="center"/>
          </w:tcPr>
          <w:p w14:paraId="65CCD8EE">
            <w:pPr>
              <w:jc w:val="center"/>
              <w:rPr>
                <w:rFonts w:ascii="Times New Roman" w:hAnsi="Times New Roman"/>
                <w:sz w:val="18"/>
                <w:szCs w:val="18"/>
              </w:rPr>
            </w:pPr>
            <w:r>
              <w:rPr>
                <w:rFonts w:hint="eastAsia" w:ascii="Times New Roman" w:hAnsi="Times New Roman"/>
                <w:i/>
                <w:sz w:val="18"/>
                <w:szCs w:val="18"/>
              </w:rPr>
              <w:t>C35</w:t>
            </w:r>
          </w:p>
        </w:tc>
        <w:tc>
          <w:tcPr>
            <w:tcW w:w="1666" w:type="pct"/>
            <w:tcBorders>
              <w:top w:val="single" w:color="auto" w:sz="4" w:space="0"/>
              <w:right w:val="single" w:color="auto" w:sz="4" w:space="0"/>
            </w:tcBorders>
            <w:vAlign w:val="center"/>
          </w:tcPr>
          <w:p w14:paraId="1BBAAFE1">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35</w:t>
            </w:r>
          </w:p>
        </w:tc>
        <w:tc>
          <w:tcPr>
            <w:tcW w:w="1666" w:type="pct"/>
            <w:vMerge w:val="continue"/>
            <w:tcBorders>
              <w:top w:val="single" w:color="auto" w:sz="4" w:space="0"/>
              <w:left w:val="single" w:color="auto" w:sz="4" w:space="0"/>
              <w:bottom w:val="single" w:color="auto" w:sz="4" w:space="0"/>
              <w:right w:val="single" w:color="auto" w:sz="4" w:space="0"/>
            </w:tcBorders>
            <w:vAlign w:val="center"/>
          </w:tcPr>
          <w:p w14:paraId="45B27B24">
            <w:pPr>
              <w:jc w:val="center"/>
              <w:rPr>
                <w:rFonts w:ascii="Times New Roman" w:hAnsi="Times New Roman"/>
                <w:szCs w:val="21"/>
              </w:rPr>
            </w:pPr>
          </w:p>
        </w:tc>
      </w:tr>
      <w:tr w14:paraId="0A1B4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left w:val="single" w:color="auto" w:sz="4" w:space="0"/>
            </w:tcBorders>
            <w:vAlign w:val="center"/>
          </w:tcPr>
          <w:p w14:paraId="34CC5029">
            <w:pPr>
              <w:jc w:val="center"/>
              <w:rPr>
                <w:rFonts w:ascii="Times New Roman" w:hAnsi="Times New Roman"/>
                <w:sz w:val="18"/>
                <w:szCs w:val="18"/>
              </w:rPr>
            </w:pPr>
            <w:r>
              <w:rPr>
                <w:rFonts w:hint="eastAsia" w:ascii="Times New Roman" w:hAnsi="Times New Roman"/>
                <w:i/>
                <w:sz w:val="18"/>
                <w:szCs w:val="18"/>
              </w:rPr>
              <w:t>C40</w:t>
            </w:r>
          </w:p>
        </w:tc>
        <w:tc>
          <w:tcPr>
            <w:tcW w:w="1666" w:type="pct"/>
            <w:tcBorders>
              <w:right w:val="single" w:color="auto" w:sz="4" w:space="0"/>
            </w:tcBorders>
            <w:vAlign w:val="center"/>
          </w:tcPr>
          <w:p w14:paraId="1016D41D">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40</w:t>
            </w:r>
          </w:p>
        </w:tc>
        <w:tc>
          <w:tcPr>
            <w:tcW w:w="1666" w:type="pct"/>
            <w:vMerge w:val="continue"/>
            <w:tcBorders>
              <w:top w:val="single" w:color="auto" w:sz="4" w:space="0"/>
              <w:left w:val="single" w:color="auto" w:sz="4" w:space="0"/>
              <w:bottom w:val="single" w:color="auto" w:sz="4" w:space="0"/>
              <w:right w:val="single" w:color="auto" w:sz="4" w:space="0"/>
            </w:tcBorders>
            <w:vAlign w:val="center"/>
          </w:tcPr>
          <w:p w14:paraId="16BA8DF0">
            <w:pPr>
              <w:jc w:val="center"/>
              <w:rPr>
                <w:rFonts w:ascii="Times New Roman" w:hAnsi="Times New Roman"/>
                <w:szCs w:val="21"/>
              </w:rPr>
            </w:pPr>
          </w:p>
        </w:tc>
      </w:tr>
      <w:tr w14:paraId="18AAD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left w:val="single" w:color="auto" w:sz="4" w:space="0"/>
            </w:tcBorders>
            <w:vAlign w:val="center"/>
          </w:tcPr>
          <w:p w14:paraId="1E5C8A7D">
            <w:pPr>
              <w:jc w:val="center"/>
              <w:rPr>
                <w:rFonts w:ascii="Times New Roman" w:hAnsi="Times New Roman"/>
                <w:sz w:val="18"/>
                <w:szCs w:val="18"/>
              </w:rPr>
            </w:pPr>
            <w:r>
              <w:rPr>
                <w:rFonts w:hint="eastAsia" w:ascii="Times New Roman" w:hAnsi="Times New Roman"/>
                <w:i/>
                <w:sz w:val="18"/>
                <w:szCs w:val="18"/>
              </w:rPr>
              <w:t>C50</w:t>
            </w:r>
          </w:p>
        </w:tc>
        <w:tc>
          <w:tcPr>
            <w:tcW w:w="1666" w:type="pct"/>
            <w:tcBorders>
              <w:right w:val="single" w:color="auto" w:sz="4" w:space="0"/>
            </w:tcBorders>
            <w:vAlign w:val="center"/>
          </w:tcPr>
          <w:p w14:paraId="25C3DECE">
            <w:pPr>
              <w:jc w:val="cente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50</w:t>
            </w:r>
          </w:p>
        </w:tc>
        <w:tc>
          <w:tcPr>
            <w:tcW w:w="1666" w:type="pct"/>
            <w:vMerge w:val="continue"/>
            <w:tcBorders>
              <w:top w:val="single" w:color="auto" w:sz="4" w:space="0"/>
              <w:left w:val="single" w:color="auto" w:sz="4" w:space="0"/>
              <w:bottom w:val="single" w:color="auto" w:sz="4" w:space="0"/>
              <w:right w:val="single" w:color="auto" w:sz="4" w:space="0"/>
            </w:tcBorders>
            <w:vAlign w:val="center"/>
          </w:tcPr>
          <w:p w14:paraId="7E2A68F5">
            <w:pPr>
              <w:jc w:val="center"/>
              <w:rPr>
                <w:rFonts w:ascii="Times New Roman" w:hAnsi="Times New Roman"/>
                <w:szCs w:val="21"/>
              </w:rPr>
            </w:pPr>
          </w:p>
        </w:tc>
      </w:tr>
      <w:tr w14:paraId="3105C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6" w:type="pct"/>
            <w:tcBorders>
              <w:left w:val="single" w:color="auto" w:sz="4" w:space="0"/>
              <w:bottom w:val="single" w:color="auto" w:sz="4" w:space="0"/>
            </w:tcBorders>
            <w:vAlign w:val="center"/>
          </w:tcPr>
          <w:p w14:paraId="14055FA7">
            <w:pPr>
              <w:jc w:val="center"/>
              <w:rPr>
                <w:rFonts w:hint="eastAsia" w:ascii="Times New Roman" w:hAnsi="Times New Roman" w:eastAsiaTheme="minorEastAsia" w:cstheme="minorBidi"/>
                <w:kern w:val="2"/>
                <w:sz w:val="18"/>
                <w:szCs w:val="18"/>
                <w:lang w:val="en-US" w:eastAsia="zh-CN" w:bidi="ar-SA"/>
              </w:rPr>
            </w:pPr>
            <w:bookmarkStart w:id="136" w:name="_Toc20332"/>
            <w:bookmarkStart w:id="137" w:name="_Toc22487"/>
            <w:r>
              <w:rPr>
                <w:rFonts w:hint="eastAsia" w:ascii="Times New Roman" w:hAnsi="Times New Roman"/>
                <w:i/>
                <w:sz w:val="18"/>
                <w:szCs w:val="18"/>
              </w:rPr>
              <w:t>C</w:t>
            </w:r>
            <w:r>
              <w:rPr>
                <w:rFonts w:hint="eastAsia" w:ascii="Times New Roman" w:hAnsi="Times New Roman"/>
                <w:i/>
                <w:sz w:val="18"/>
                <w:szCs w:val="18"/>
                <w:lang w:val="en-US" w:eastAsia="zh-CN"/>
              </w:rPr>
              <w:t>6</w:t>
            </w:r>
            <w:r>
              <w:rPr>
                <w:rFonts w:hint="eastAsia" w:ascii="Times New Roman" w:hAnsi="Times New Roman"/>
                <w:i/>
                <w:sz w:val="18"/>
                <w:szCs w:val="18"/>
              </w:rPr>
              <w:t>0</w:t>
            </w:r>
          </w:p>
        </w:tc>
        <w:tc>
          <w:tcPr>
            <w:tcW w:w="1666" w:type="pct"/>
            <w:tcBorders>
              <w:bottom w:val="single" w:color="auto" w:sz="4" w:space="0"/>
              <w:right w:val="single" w:color="auto" w:sz="4" w:space="0"/>
            </w:tcBorders>
            <w:vAlign w:val="center"/>
          </w:tcPr>
          <w:p w14:paraId="27F608EF">
            <w:pPr>
              <w:jc w:val="center"/>
              <w:rPr>
                <w:rFonts w:ascii="Times New Roman" w:hAnsi="Times New Roman" w:eastAsiaTheme="minorEastAsia" w:cstheme="minorBidi"/>
                <w:kern w:val="2"/>
                <w:sz w:val="18"/>
                <w:szCs w:val="18"/>
                <w:lang w:val="en-US" w:eastAsia="zh-CN" w:bidi="ar-SA"/>
              </w:rPr>
            </w:pPr>
            <w:r>
              <w:rPr>
                <w:rFonts w:ascii="Times New Roman" w:hAnsi="Times New Roman"/>
                <w:sz w:val="18"/>
                <w:szCs w:val="18"/>
              </w:rPr>
              <w:t>≥</w:t>
            </w:r>
            <w:r>
              <w:rPr>
                <w:rFonts w:hint="eastAsia" w:ascii="Times New Roman" w:hAnsi="Times New Roman"/>
                <w:sz w:val="18"/>
                <w:szCs w:val="18"/>
                <w:lang w:val="en-US" w:eastAsia="zh-CN"/>
              </w:rPr>
              <w:t>6</w:t>
            </w:r>
            <w:r>
              <w:rPr>
                <w:rFonts w:hint="eastAsia" w:ascii="Times New Roman" w:hAnsi="Times New Roman"/>
                <w:sz w:val="18"/>
                <w:szCs w:val="18"/>
              </w:rPr>
              <w:t>0</w:t>
            </w:r>
          </w:p>
        </w:tc>
        <w:tc>
          <w:tcPr>
            <w:tcW w:w="1666" w:type="pct"/>
            <w:vMerge w:val="continue"/>
            <w:tcBorders>
              <w:top w:val="single" w:color="auto" w:sz="4" w:space="0"/>
              <w:left w:val="single" w:color="auto" w:sz="4" w:space="0"/>
              <w:bottom w:val="single" w:color="auto" w:sz="4" w:space="0"/>
              <w:right w:val="single" w:color="auto" w:sz="4" w:space="0"/>
            </w:tcBorders>
            <w:vAlign w:val="center"/>
          </w:tcPr>
          <w:p w14:paraId="5956E11D">
            <w:pPr>
              <w:jc w:val="center"/>
              <w:rPr>
                <w:rFonts w:ascii="Times New Roman" w:hAnsi="Times New Roman"/>
                <w:szCs w:val="21"/>
              </w:rPr>
            </w:pPr>
          </w:p>
        </w:tc>
      </w:tr>
    </w:tbl>
    <w:p w14:paraId="5EC22A3F">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Times New Roman" w:hAnsi="Times New Roman" w:cs="Times New Roman"/>
          <w:sz w:val="21"/>
          <w:szCs w:val="21"/>
        </w:rPr>
      </w:pPr>
      <w:bookmarkStart w:id="138" w:name="_Toc31306"/>
      <w:bookmarkStart w:id="139" w:name="_Toc10164"/>
      <w:r>
        <w:rPr>
          <w:rFonts w:hint="eastAsia" w:ascii="Times New Roman" w:hAnsi="Times New Roman" w:cs="Times New Roman"/>
          <w:sz w:val="21"/>
          <w:szCs w:val="21"/>
        </w:rPr>
        <w:t>4.3 铺装</w:t>
      </w:r>
      <w:r>
        <w:rPr>
          <w:rFonts w:hint="eastAsia" w:ascii="Times New Roman" w:hAnsi="Times New Roman" w:cs="Times New Roman"/>
          <w:sz w:val="21"/>
          <w:szCs w:val="21"/>
          <w:lang w:eastAsia="zh-CN"/>
        </w:rPr>
        <w:t>面层</w:t>
      </w:r>
      <w:r>
        <w:rPr>
          <w:rFonts w:hint="eastAsia" w:ascii="Times New Roman" w:hAnsi="Times New Roman" w:cs="Times New Roman"/>
          <w:sz w:val="21"/>
          <w:szCs w:val="21"/>
        </w:rPr>
        <w:t>材料外观质量及尺寸要求</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5B6CB64">
      <w:pPr>
        <w:spacing w:line="360" w:lineRule="auto"/>
        <w:rPr>
          <w:rFonts w:ascii="Times New Roman" w:hAnsi="Times New Roman"/>
          <w:szCs w:val="21"/>
        </w:rPr>
      </w:pPr>
      <w:bookmarkStart w:id="140" w:name="_Toc17472"/>
      <w:r>
        <w:rPr>
          <w:rFonts w:hint="eastAsia" w:ascii="Times New Roman" w:hAnsi="Times New Roman"/>
          <w:b/>
          <w:bCs/>
          <w:szCs w:val="21"/>
        </w:rPr>
        <w:t xml:space="preserve">4.3.1 </w:t>
      </w:r>
      <w:r>
        <w:rPr>
          <w:rFonts w:hint="eastAsia" w:ascii="Times New Roman" w:hAnsi="Times New Roman"/>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w:t>
      </w:r>
      <w:r>
        <w:rPr>
          <w:rFonts w:hint="eastAsia" w:ascii="Times New Roman" w:hAnsi="Times New Roman" w:eastAsia="黑体" w:cs="Times New Roman"/>
          <w:color w:val="0C0C0C"/>
          <w:sz w:val="21"/>
          <w:szCs w:val="21"/>
          <w:lang w:val="en-US" w:eastAsia="zh-CN"/>
        </w:rPr>
        <w:t>P</w:t>
      </w:r>
      <w:r>
        <w:rPr>
          <w:rFonts w:hint="default" w:ascii="Times New Roman" w:hAnsi="Times New Roman" w:eastAsia="黑体" w:cs="Times New Roman"/>
          <w:color w:val="0C0C0C"/>
          <w:sz w:val="21"/>
          <w:szCs w:val="21"/>
          <w:lang w:val="en-US" w:eastAsia="zh-CN"/>
        </w:rPr>
        <w:t>C</w:t>
      </w:r>
      <w:r>
        <w:rPr>
          <w:rFonts w:hint="default" w:ascii="Times New Roman" w:hAnsi="Times New Roman" w:cs="Times New Roman"/>
          <w:sz w:val="21"/>
          <w:szCs w:val="21"/>
          <w:lang w:eastAsia="zh-CN"/>
        </w:rPr>
        <w:t>）</w:t>
      </w:r>
      <w:r>
        <w:rPr>
          <w:rFonts w:hint="eastAsia" w:ascii="Times New Roman" w:hAnsi="Times New Roman"/>
          <w:szCs w:val="21"/>
        </w:rPr>
        <w:t>铺装块体</w:t>
      </w:r>
      <w:r>
        <w:rPr>
          <w:rFonts w:hint="eastAsia" w:ascii="Times New Roman" w:hAnsi="Times New Roman"/>
          <w:szCs w:val="21"/>
          <w:lang w:eastAsia="zh-CN"/>
        </w:rPr>
        <w:t>及</w:t>
      </w:r>
      <w:r>
        <w:rPr>
          <w:rFonts w:hint="eastAsia" w:ascii="Times New Roman" w:hAnsi="Times New Roman"/>
          <w:szCs w:val="21"/>
        </w:rPr>
        <w:t>铺装构件外观质量应符合表4.3.1的规定</w:t>
      </w:r>
      <w:r>
        <w:rPr>
          <w:rFonts w:hint="eastAsia" w:ascii="Times New Roman" w:hAnsi="Times New Roman"/>
          <w:szCs w:val="21"/>
          <w:lang w:eastAsia="zh-CN"/>
        </w:rPr>
        <w:t>。</w:t>
      </w:r>
      <w:bookmarkEnd w:id="140"/>
    </w:p>
    <w:p w14:paraId="272D2641">
      <w:pPr>
        <w:pStyle w:val="2"/>
        <w:jc w:val="center"/>
        <w:rPr>
          <w:rFonts w:eastAsia="黑体" w:cs="宋体-PUA"/>
          <w:color w:val="0C0C0C"/>
          <w:sz w:val="18"/>
          <w:szCs w:val="18"/>
        </w:rPr>
      </w:pPr>
      <w:r>
        <w:rPr>
          <w:rFonts w:hint="eastAsia" w:eastAsia="黑体" w:cs="宋体-PUA"/>
          <w:color w:val="0C0C0C"/>
          <w:sz w:val="18"/>
          <w:szCs w:val="18"/>
        </w:rPr>
        <w:t>表4.3.1</w:t>
      </w:r>
      <w:r>
        <w:rPr>
          <w:rFonts w:hint="eastAsia" w:eastAsia="黑体" w:cs="宋体-PUA"/>
          <w:color w:val="0C0C0C"/>
          <w:sz w:val="18"/>
          <w:szCs w:val="18"/>
          <w:lang w:val="en-US" w:eastAsia="zh-CN"/>
        </w:rPr>
        <w:t xml:space="preserve"> UHPC</w:t>
      </w:r>
      <w:r>
        <w:rPr>
          <w:rFonts w:hint="eastAsia" w:eastAsia="黑体" w:cs="宋体-PUA"/>
          <w:color w:val="0C0C0C"/>
          <w:sz w:val="18"/>
          <w:szCs w:val="18"/>
        </w:rPr>
        <w:t>铺装块体</w:t>
      </w:r>
      <w:r>
        <w:rPr>
          <w:rFonts w:hint="eastAsia" w:eastAsia="黑体" w:cs="宋体-PUA"/>
          <w:color w:val="0C0C0C"/>
          <w:sz w:val="18"/>
          <w:szCs w:val="18"/>
          <w:lang w:eastAsia="zh-CN"/>
        </w:rPr>
        <w:t>及</w:t>
      </w:r>
      <w:r>
        <w:rPr>
          <w:rFonts w:hint="eastAsia" w:eastAsia="黑体" w:cs="宋体-PUA"/>
          <w:color w:val="0C0C0C"/>
          <w:sz w:val="18"/>
          <w:szCs w:val="18"/>
        </w:rPr>
        <w:t>铺装构件外观质量</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635"/>
        <w:gridCol w:w="2161"/>
        <w:gridCol w:w="2840"/>
      </w:tblGrid>
      <w:tr w14:paraId="6576E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3" w:type="pct"/>
            <w:gridSpan w:val="3"/>
            <w:tcBorders>
              <w:top w:val="single" w:color="auto" w:sz="4" w:space="0"/>
              <w:left w:val="single" w:color="auto" w:sz="4" w:space="0"/>
            </w:tcBorders>
            <w:vAlign w:val="center"/>
          </w:tcPr>
          <w:p w14:paraId="3FAB198F">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b/>
                <w:bCs/>
              </w:rPr>
            </w:pPr>
            <w:r>
              <w:rPr>
                <w:rFonts w:ascii="Times New Roman" w:hAnsi="Times New Roman"/>
                <w:b/>
                <w:bCs/>
              </w:rPr>
              <w:t>项目</w:t>
            </w:r>
          </w:p>
        </w:tc>
        <w:tc>
          <w:tcPr>
            <w:tcW w:w="1666" w:type="pct"/>
            <w:tcBorders>
              <w:top w:val="single" w:color="auto" w:sz="4" w:space="0"/>
              <w:right w:val="single" w:color="auto" w:sz="4" w:space="0"/>
            </w:tcBorders>
            <w:vAlign w:val="center"/>
          </w:tcPr>
          <w:p w14:paraId="4049E660">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b/>
                <w:bCs/>
              </w:rPr>
            </w:pPr>
            <w:bookmarkStart w:id="141" w:name="OLE_LINK18"/>
            <w:r>
              <w:rPr>
                <w:rFonts w:ascii="Times New Roman" w:hAnsi="Times New Roman"/>
                <w:b/>
                <w:bCs/>
              </w:rPr>
              <w:t>允许偏差</w:t>
            </w:r>
            <w:bookmarkEnd w:id="141"/>
          </w:p>
        </w:tc>
      </w:tr>
      <w:tr w14:paraId="676D7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3" w:type="pct"/>
            <w:gridSpan w:val="3"/>
            <w:tcBorders>
              <w:left w:val="single" w:color="auto" w:sz="4" w:space="0"/>
            </w:tcBorders>
            <w:vAlign w:val="center"/>
          </w:tcPr>
          <w:p w14:paraId="54ABFD3A">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平整度</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1666" w:type="pct"/>
            <w:tcBorders>
              <w:right w:val="single" w:color="auto" w:sz="4" w:space="0"/>
            </w:tcBorders>
            <w:vAlign w:val="center"/>
          </w:tcPr>
          <w:p w14:paraId="14266DDD">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≤2</w:t>
            </w:r>
          </w:p>
        </w:tc>
      </w:tr>
      <w:tr w14:paraId="7174E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333" w:type="pct"/>
            <w:gridSpan w:val="3"/>
            <w:tcBorders>
              <w:left w:val="single" w:color="auto" w:sz="4" w:space="0"/>
              <w:bottom w:val="single" w:color="auto" w:sz="4" w:space="0"/>
            </w:tcBorders>
            <w:vAlign w:val="center"/>
          </w:tcPr>
          <w:p w14:paraId="77D7FDE4">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垂直度</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1666" w:type="pct"/>
            <w:tcBorders>
              <w:bottom w:val="single" w:color="auto" w:sz="4" w:space="0"/>
              <w:right w:val="single" w:color="auto" w:sz="4" w:space="0"/>
            </w:tcBorders>
            <w:vAlign w:val="center"/>
          </w:tcPr>
          <w:p w14:paraId="357CA6B6">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≤2</w:t>
            </w:r>
          </w:p>
        </w:tc>
      </w:tr>
      <w:tr w14:paraId="17AD9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pct"/>
            <w:vMerge w:val="restart"/>
            <w:tcBorders>
              <w:top w:val="single" w:color="auto" w:sz="4" w:space="0"/>
              <w:left w:val="single" w:color="auto" w:sz="4" w:space="0"/>
              <w:bottom w:val="single" w:color="auto" w:sz="4" w:space="0"/>
            </w:tcBorders>
            <w:vAlign w:val="center"/>
          </w:tcPr>
          <w:p w14:paraId="6530B635">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裂纹</w:t>
            </w:r>
          </w:p>
        </w:tc>
        <w:tc>
          <w:tcPr>
            <w:tcW w:w="2227" w:type="pct"/>
            <w:gridSpan w:val="2"/>
            <w:tcBorders>
              <w:top w:val="single" w:color="auto" w:sz="4" w:space="0"/>
              <w:bottom w:val="single" w:color="auto" w:sz="4" w:space="0"/>
              <w:right w:val="single" w:color="auto" w:sz="4" w:space="0"/>
            </w:tcBorders>
            <w:vAlign w:val="center"/>
          </w:tcPr>
          <w:p w14:paraId="60FEB056">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贯穿裂纹</w:t>
            </w:r>
          </w:p>
        </w:tc>
        <w:tc>
          <w:tcPr>
            <w:tcW w:w="1666" w:type="pct"/>
            <w:tcBorders>
              <w:top w:val="single" w:color="auto" w:sz="4" w:space="0"/>
              <w:left w:val="single" w:color="auto" w:sz="4" w:space="0"/>
              <w:bottom w:val="single" w:color="auto" w:sz="4" w:space="0"/>
              <w:right w:val="single" w:color="auto" w:sz="4" w:space="0"/>
            </w:tcBorders>
            <w:vAlign w:val="center"/>
          </w:tcPr>
          <w:p w14:paraId="552BE40D">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不允许</w:t>
            </w:r>
          </w:p>
        </w:tc>
      </w:tr>
      <w:tr w14:paraId="1BCAC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pct"/>
            <w:vMerge w:val="continue"/>
            <w:tcBorders>
              <w:top w:val="single" w:color="auto" w:sz="4" w:space="0"/>
              <w:left w:val="single" w:color="auto" w:sz="4" w:space="0"/>
            </w:tcBorders>
            <w:vAlign w:val="center"/>
          </w:tcPr>
          <w:p w14:paraId="4932ED46">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p>
        </w:tc>
        <w:tc>
          <w:tcPr>
            <w:tcW w:w="959" w:type="pct"/>
            <w:tcBorders>
              <w:top w:val="single" w:color="auto" w:sz="4" w:space="0"/>
              <w:right w:val="single" w:color="auto" w:sz="4" w:space="0"/>
            </w:tcBorders>
            <w:vAlign w:val="center"/>
          </w:tcPr>
          <w:p w14:paraId="22F03217">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非贯穿裂纹</w:t>
            </w:r>
          </w:p>
        </w:tc>
        <w:tc>
          <w:tcPr>
            <w:tcW w:w="1267" w:type="pct"/>
            <w:tcBorders>
              <w:top w:val="single" w:color="auto" w:sz="4" w:space="0"/>
              <w:left w:val="single" w:color="auto" w:sz="4" w:space="0"/>
            </w:tcBorders>
            <w:vAlign w:val="center"/>
          </w:tcPr>
          <w:p w14:paraId="4805D769">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最大投影</w:t>
            </w:r>
            <w:r>
              <w:rPr>
                <w:rFonts w:ascii="Times New Roman" w:hAnsi="Times New Roman"/>
                <w:bCs/>
              </w:rPr>
              <w:t>尺寸</w:t>
            </w:r>
            <w:r>
              <w:rPr>
                <w:rFonts w:hint="eastAsia" w:ascii="Times New Roman" w:hAnsi="Times New Roman"/>
              </w:rPr>
              <w:t>长度</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1666" w:type="pct"/>
            <w:tcBorders>
              <w:top w:val="single" w:color="auto" w:sz="4" w:space="0"/>
              <w:right w:val="single" w:color="auto" w:sz="4" w:space="0"/>
            </w:tcBorders>
            <w:vAlign w:val="center"/>
          </w:tcPr>
          <w:p w14:paraId="60DC34AE">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≤10</w:t>
            </w:r>
          </w:p>
        </w:tc>
      </w:tr>
      <w:tr w14:paraId="354B9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pct"/>
            <w:tcBorders>
              <w:left w:val="single" w:color="auto" w:sz="4" w:space="0"/>
            </w:tcBorders>
            <w:vAlign w:val="center"/>
          </w:tcPr>
          <w:p w14:paraId="5C7EA89C">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缺棱掉角</w:t>
            </w:r>
          </w:p>
        </w:tc>
        <w:tc>
          <w:tcPr>
            <w:tcW w:w="2227" w:type="pct"/>
            <w:gridSpan w:val="2"/>
            <w:vAlign w:val="center"/>
          </w:tcPr>
          <w:p w14:paraId="0A786A11">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最大投影尺寸</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1666" w:type="pct"/>
            <w:tcBorders>
              <w:right w:val="single" w:color="auto" w:sz="4" w:space="0"/>
            </w:tcBorders>
            <w:vAlign w:val="center"/>
          </w:tcPr>
          <w:p w14:paraId="7B20C3CE">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≤10</w:t>
            </w:r>
          </w:p>
        </w:tc>
      </w:tr>
      <w:tr w14:paraId="09E53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pct"/>
            <w:tcBorders>
              <w:left w:val="single" w:color="auto" w:sz="4" w:space="0"/>
            </w:tcBorders>
            <w:vAlign w:val="center"/>
          </w:tcPr>
          <w:p w14:paraId="08B96439">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正面</w:t>
            </w:r>
            <w:r>
              <w:rPr>
                <w:rFonts w:ascii="Times New Roman" w:hAnsi="Times New Roman"/>
                <w:bCs/>
              </w:rPr>
              <w:t>粘皮与缺损</w:t>
            </w:r>
          </w:p>
        </w:tc>
        <w:tc>
          <w:tcPr>
            <w:tcW w:w="2227" w:type="pct"/>
            <w:gridSpan w:val="2"/>
            <w:vAlign w:val="center"/>
          </w:tcPr>
          <w:p w14:paraId="404C2B8E">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最大投影尺寸</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1666" w:type="pct"/>
            <w:tcBorders>
              <w:right w:val="single" w:color="auto" w:sz="4" w:space="0"/>
            </w:tcBorders>
            <w:vAlign w:val="center"/>
          </w:tcPr>
          <w:p w14:paraId="0BC77369">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≤5</w:t>
            </w:r>
          </w:p>
        </w:tc>
      </w:tr>
      <w:tr w14:paraId="53271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3" w:type="pct"/>
            <w:gridSpan w:val="3"/>
            <w:tcBorders>
              <w:left w:val="single" w:color="auto" w:sz="4" w:space="0"/>
            </w:tcBorders>
            <w:vAlign w:val="center"/>
          </w:tcPr>
          <w:p w14:paraId="3D86C968">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分层</w:t>
            </w:r>
          </w:p>
        </w:tc>
        <w:tc>
          <w:tcPr>
            <w:tcW w:w="1666" w:type="pct"/>
            <w:tcBorders>
              <w:right w:val="single" w:color="auto" w:sz="4" w:space="0"/>
            </w:tcBorders>
            <w:vAlign w:val="center"/>
          </w:tcPr>
          <w:p w14:paraId="06BA9026">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不允许</w:t>
            </w:r>
          </w:p>
        </w:tc>
      </w:tr>
      <w:tr w14:paraId="0C027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3" w:type="pct"/>
            <w:gridSpan w:val="3"/>
            <w:tcBorders>
              <w:left w:val="single" w:color="auto" w:sz="4" w:space="0"/>
              <w:bottom w:val="single" w:color="auto" w:sz="4" w:space="0"/>
            </w:tcBorders>
            <w:vAlign w:val="center"/>
          </w:tcPr>
          <w:p w14:paraId="511993F9">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色差、杂色</w:t>
            </w:r>
          </w:p>
        </w:tc>
        <w:tc>
          <w:tcPr>
            <w:tcW w:w="1666" w:type="pct"/>
            <w:tcBorders>
              <w:bottom w:val="single" w:color="auto" w:sz="4" w:space="0"/>
              <w:right w:val="single" w:color="auto" w:sz="4" w:space="0"/>
            </w:tcBorders>
            <w:vAlign w:val="center"/>
          </w:tcPr>
          <w:p w14:paraId="02031495">
            <w:pPr>
              <w:pStyle w:val="9"/>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rPr>
            </w:pPr>
            <w:r>
              <w:rPr>
                <w:rFonts w:ascii="Times New Roman" w:hAnsi="Times New Roman"/>
              </w:rPr>
              <w:t>不明显</w:t>
            </w:r>
          </w:p>
        </w:tc>
      </w:tr>
    </w:tbl>
    <w:p w14:paraId="728D43E6">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szCs w:val="21"/>
        </w:rPr>
      </w:pPr>
      <w:r>
        <w:rPr>
          <w:rFonts w:hint="eastAsia" w:ascii="Times New Roman" w:hAnsi="Times New Roman"/>
          <w:b/>
          <w:bCs/>
          <w:szCs w:val="21"/>
          <w:lang w:val="en-US" w:eastAsia="zh-CN"/>
        </w:rPr>
        <w:t>4.3.2</w:t>
      </w:r>
      <w:r>
        <w:rPr>
          <w:rFonts w:hint="eastAsia" w:ascii="Times New Roman" w:hAnsi="Times New Roman"/>
          <w:szCs w:val="21"/>
          <w:lang w:val="en-US" w:eastAsia="zh-CN"/>
        </w:rPr>
        <w:t xml:space="preserve"> </w:t>
      </w:r>
      <w:r>
        <w:rPr>
          <w:rFonts w:hint="eastAsia" w:ascii="Times New Roman" w:hAnsi="Times New Roman"/>
          <w:szCs w:val="21"/>
        </w:rPr>
        <w:t>超高性能透水混凝土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w:t>
      </w:r>
      <w:r>
        <w:rPr>
          <w:rFonts w:hint="eastAsia" w:ascii="Times New Roman" w:hAnsi="Times New Roman" w:eastAsia="黑体" w:cs="Times New Roman"/>
          <w:color w:val="0C0C0C"/>
          <w:sz w:val="21"/>
          <w:szCs w:val="21"/>
          <w:lang w:val="en-US" w:eastAsia="zh-CN"/>
        </w:rPr>
        <w:t>P</w:t>
      </w:r>
      <w:r>
        <w:rPr>
          <w:rFonts w:hint="default" w:ascii="Times New Roman" w:hAnsi="Times New Roman" w:eastAsia="黑体" w:cs="Times New Roman"/>
          <w:color w:val="0C0C0C"/>
          <w:sz w:val="21"/>
          <w:szCs w:val="21"/>
          <w:lang w:val="en-US" w:eastAsia="zh-CN"/>
        </w:rPr>
        <w:t>C</w:t>
      </w:r>
      <w:r>
        <w:rPr>
          <w:rFonts w:hint="default" w:ascii="Times New Roman" w:hAnsi="Times New Roman" w:cs="Times New Roman"/>
          <w:sz w:val="21"/>
          <w:szCs w:val="21"/>
          <w:lang w:eastAsia="zh-CN"/>
        </w:rPr>
        <w:t>）</w:t>
      </w:r>
      <w:r>
        <w:rPr>
          <w:rFonts w:hint="eastAsia" w:ascii="Times New Roman" w:hAnsi="Times New Roman"/>
          <w:szCs w:val="21"/>
        </w:rPr>
        <w:t>铺装块体</w:t>
      </w:r>
      <w:r>
        <w:rPr>
          <w:rFonts w:hint="eastAsia" w:ascii="Times New Roman" w:hAnsi="Times New Roman"/>
          <w:szCs w:val="21"/>
          <w:lang w:eastAsia="zh-CN"/>
        </w:rPr>
        <w:t>及</w:t>
      </w:r>
      <w:r>
        <w:rPr>
          <w:rFonts w:hint="eastAsia" w:ascii="Times New Roman" w:hAnsi="Times New Roman"/>
          <w:szCs w:val="21"/>
        </w:rPr>
        <w:t>铺装构件外观质量应符合表4.3.</w:t>
      </w:r>
      <w:r>
        <w:rPr>
          <w:rFonts w:hint="eastAsia" w:ascii="Times New Roman" w:hAnsi="Times New Roman"/>
          <w:szCs w:val="21"/>
          <w:lang w:val="en-US" w:eastAsia="zh-CN"/>
        </w:rPr>
        <w:t>2</w:t>
      </w:r>
      <w:r>
        <w:rPr>
          <w:rFonts w:hint="eastAsia" w:ascii="Times New Roman" w:hAnsi="Times New Roman"/>
          <w:szCs w:val="21"/>
        </w:rPr>
        <w:t>的规定。</w:t>
      </w:r>
    </w:p>
    <w:p w14:paraId="3F99C0AC">
      <w:pPr>
        <w:pStyle w:val="2"/>
        <w:jc w:val="center"/>
        <w:rPr>
          <w:rFonts w:hint="eastAsia" w:eastAsia="黑体" w:cs="宋体-PUA"/>
          <w:color w:val="0C0C0C"/>
          <w:sz w:val="18"/>
          <w:szCs w:val="18"/>
        </w:rPr>
      </w:pPr>
    </w:p>
    <w:p w14:paraId="0DD105D7">
      <w:pPr>
        <w:pStyle w:val="2"/>
        <w:jc w:val="center"/>
        <w:rPr>
          <w:rFonts w:hint="eastAsia" w:eastAsia="黑体" w:cs="宋体-PUA"/>
          <w:color w:val="0C0C0C"/>
          <w:sz w:val="18"/>
          <w:szCs w:val="18"/>
        </w:rPr>
      </w:pPr>
    </w:p>
    <w:p w14:paraId="29F31224">
      <w:pPr>
        <w:pStyle w:val="2"/>
        <w:jc w:val="center"/>
        <w:rPr>
          <w:rFonts w:hint="eastAsia" w:eastAsia="黑体" w:cs="宋体-PUA"/>
          <w:color w:val="0C0C0C"/>
          <w:sz w:val="18"/>
          <w:szCs w:val="18"/>
        </w:rPr>
      </w:pPr>
    </w:p>
    <w:p w14:paraId="23194C08">
      <w:pPr>
        <w:pStyle w:val="2"/>
        <w:jc w:val="center"/>
        <w:rPr>
          <w:rFonts w:hint="eastAsia" w:eastAsia="黑体" w:cs="宋体-PUA"/>
          <w:color w:val="0C0C0C"/>
          <w:sz w:val="18"/>
          <w:szCs w:val="18"/>
        </w:rPr>
      </w:pPr>
    </w:p>
    <w:p w14:paraId="5DC33924">
      <w:pPr>
        <w:pStyle w:val="2"/>
        <w:jc w:val="center"/>
        <w:rPr>
          <w:rFonts w:eastAsia="黑体" w:cs="宋体-PUA"/>
          <w:color w:val="0C0C0C"/>
          <w:sz w:val="18"/>
          <w:szCs w:val="18"/>
        </w:rPr>
      </w:pPr>
      <w:r>
        <w:rPr>
          <w:rFonts w:hint="eastAsia" w:eastAsia="黑体" w:cs="宋体-PUA"/>
          <w:color w:val="0C0C0C"/>
          <w:sz w:val="18"/>
          <w:szCs w:val="18"/>
        </w:rPr>
        <w:t>表4.3.2</w:t>
      </w:r>
      <w:r>
        <w:rPr>
          <w:rFonts w:hint="eastAsia" w:eastAsia="黑体" w:cs="宋体-PUA"/>
          <w:color w:val="0C0C0C"/>
          <w:sz w:val="18"/>
          <w:szCs w:val="18"/>
          <w:lang w:val="en-US" w:eastAsia="zh-CN"/>
        </w:rPr>
        <w:t xml:space="preserve"> UHPPC</w:t>
      </w:r>
      <w:r>
        <w:rPr>
          <w:rFonts w:hint="eastAsia" w:eastAsia="黑体" w:cs="宋体-PUA"/>
          <w:color w:val="0C0C0C"/>
          <w:sz w:val="18"/>
          <w:szCs w:val="18"/>
        </w:rPr>
        <w:t>铺装块体及铺装构件的外观质量</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78"/>
        <w:gridCol w:w="2159"/>
        <w:gridCol w:w="2831"/>
        <w:gridCol w:w="1418"/>
        <w:gridCol w:w="1433"/>
      </w:tblGrid>
      <w:tr w14:paraId="182413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326" w:type="pct"/>
            <w:gridSpan w:val="3"/>
            <w:vMerge w:val="restart"/>
            <w:tcBorders>
              <w:top w:val="single" w:color="auto" w:sz="4" w:space="0"/>
              <w:left w:val="single" w:color="auto" w:sz="4" w:space="0"/>
            </w:tcBorders>
            <w:vAlign w:val="center"/>
          </w:tcPr>
          <w:p w14:paraId="2F0161B1">
            <w:pPr>
              <w:pStyle w:val="9"/>
              <w:jc w:val="center"/>
              <w:rPr>
                <w:rFonts w:ascii="Times New Roman" w:hAnsi="Times New Roman"/>
                <w:b/>
                <w:bCs w:val="0"/>
              </w:rPr>
            </w:pPr>
            <w:r>
              <w:rPr>
                <w:rFonts w:ascii="Times New Roman" w:hAnsi="Times New Roman"/>
                <w:b/>
                <w:bCs w:val="0"/>
              </w:rPr>
              <w:t>项目</w:t>
            </w:r>
          </w:p>
        </w:tc>
        <w:tc>
          <w:tcPr>
            <w:tcW w:w="832" w:type="pct"/>
            <w:tcBorders>
              <w:top w:val="single" w:color="auto" w:sz="4" w:space="0"/>
            </w:tcBorders>
            <w:vAlign w:val="center"/>
          </w:tcPr>
          <w:p w14:paraId="72C53766">
            <w:pPr>
              <w:pStyle w:val="9"/>
              <w:jc w:val="center"/>
              <w:rPr>
                <w:rFonts w:ascii="Times New Roman" w:hAnsi="Times New Roman"/>
                <w:b/>
                <w:bCs w:val="0"/>
              </w:rPr>
            </w:pPr>
            <w:r>
              <w:rPr>
                <w:rFonts w:hint="eastAsia" w:ascii="Times New Roman" w:hAnsi="Times New Roman"/>
                <w:b/>
                <w:bCs w:val="0"/>
              </w:rPr>
              <w:t>装饰</w:t>
            </w:r>
            <w:r>
              <w:rPr>
                <w:rFonts w:ascii="Times New Roman" w:hAnsi="Times New Roman"/>
                <w:b/>
                <w:bCs w:val="0"/>
              </w:rPr>
              <w:t>面</w:t>
            </w:r>
          </w:p>
        </w:tc>
        <w:tc>
          <w:tcPr>
            <w:tcW w:w="841" w:type="pct"/>
            <w:tcBorders>
              <w:top w:val="single" w:color="auto" w:sz="4" w:space="0"/>
              <w:right w:val="single" w:color="auto" w:sz="4" w:space="0"/>
            </w:tcBorders>
            <w:vAlign w:val="center"/>
          </w:tcPr>
          <w:p w14:paraId="1ED0B8E4">
            <w:pPr>
              <w:pStyle w:val="9"/>
              <w:jc w:val="center"/>
              <w:rPr>
                <w:rFonts w:ascii="Times New Roman" w:hAnsi="Times New Roman"/>
                <w:b/>
                <w:bCs w:val="0"/>
              </w:rPr>
            </w:pPr>
            <w:r>
              <w:rPr>
                <w:rFonts w:ascii="Times New Roman" w:hAnsi="Times New Roman"/>
                <w:b/>
                <w:bCs w:val="0"/>
              </w:rPr>
              <w:t>其他面</w:t>
            </w:r>
          </w:p>
        </w:tc>
      </w:tr>
      <w:tr w14:paraId="1E5BA2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326" w:type="pct"/>
            <w:gridSpan w:val="3"/>
            <w:vMerge w:val="continue"/>
            <w:tcBorders>
              <w:left w:val="single" w:color="auto" w:sz="4" w:space="0"/>
            </w:tcBorders>
            <w:vAlign w:val="center"/>
          </w:tcPr>
          <w:p w14:paraId="2D968223">
            <w:pPr>
              <w:pStyle w:val="9"/>
              <w:jc w:val="center"/>
              <w:rPr>
                <w:rFonts w:ascii="Times New Roman" w:hAnsi="Times New Roman"/>
                <w:b/>
                <w:bCs w:val="0"/>
              </w:rPr>
            </w:pPr>
          </w:p>
        </w:tc>
        <w:tc>
          <w:tcPr>
            <w:tcW w:w="1673" w:type="pct"/>
            <w:gridSpan w:val="2"/>
            <w:tcBorders>
              <w:top w:val="single" w:color="auto" w:sz="4" w:space="0"/>
              <w:right w:val="single" w:color="auto" w:sz="4" w:space="0"/>
            </w:tcBorders>
            <w:vAlign w:val="center"/>
          </w:tcPr>
          <w:p w14:paraId="6B7A13A2">
            <w:pPr>
              <w:pStyle w:val="9"/>
              <w:jc w:val="center"/>
              <w:rPr>
                <w:rFonts w:ascii="Times New Roman" w:hAnsi="Times New Roman"/>
                <w:b/>
                <w:bCs w:val="0"/>
              </w:rPr>
            </w:pPr>
            <w:r>
              <w:rPr>
                <w:rFonts w:ascii="Times New Roman" w:hAnsi="Times New Roman"/>
                <w:b/>
                <w:bCs/>
              </w:rPr>
              <w:t>允许偏差</w:t>
            </w:r>
          </w:p>
        </w:tc>
      </w:tr>
      <w:tr w14:paraId="49AD5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restart"/>
            <w:tcBorders>
              <w:left w:val="single" w:color="auto" w:sz="4" w:space="0"/>
            </w:tcBorders>
            <w:vAlign w:val="center"/>
          </w:tcPr>
          <w:p w14:paraId="3FB0B94A">
            <w:pPr>
              <w:pStyle w:val="9"/>
              <w:jc w:val="center"/>
              <w:rPr>
                <w:rFonts w:ascii="Times New Roman" w:hAnsi="Times New Roman"/>
                <w:bCs/>
              </w:rPr>
            </w:pPr>
            <w:r>
              <w:rPr>
                <w:rFonts w:ascii="Times New Roman" w:hAnsi="Times New Roman"/>
                <w:bCs/>
              </w:rPr>
              <w:t>裂纹</w:t>
            </w:r>
          </w:p>
        </w:tc>
        <w:tc>
          <w:tcPr>
            <w:tcW w:w="2928" w:type="pct"/>
            <w:gridSpan w:val="2"/>
            <w:vAlign w:val="center"/>
          </w:tcPr>
          <w:p w14:paraId="141033F8">
            <w:pPr>
              <w:pStyle w:val="9"/>
              <w:jc w:val="center"/>
              <w:rPr>
                <w:rFonts w:ascii="Times New Roman" w:hAnsi="Times New Roman"/>
                <w:bCs/>
              </w:rPr>
            </w:pPr>
            <w:r>
              <w:rPr>
                <w:rFonts w:ascii="Times New Roman" w:hAnsi="Times New Roman"/>
                <w:bCs/>
              </w:rPr>
              <w:t>贯穿裂纹</w:t>
            </w:r>
          </w:p>
        </w:tc>
        <w:tc>
          <w:tcPr>
            <w:tcW w:w="832" w:type="pct"/>
            <w:vAlign w:val="center"/>
          </w:tcPr>
          <w:p w14:paraId="21E7A6AF">
            <w:pPr>
              <w:pStyle w:val="9"/>
              <w:jc w:val="center"/>
              <w:rPr>
                <w:rFonts w:ascii="Times New Roman" w:hAnsi="Times New Roman"/>
                <w:bCs/>
              </w:rPr>
            </w:pPr>
            <w:r>
              <w:rPr>
                <w:rFonts w:ascii="Times New Roman" w:hAnsi="Times New Roman"/>
                <w:bCs/>
              </w:rPr>
              <w:t>不允许</w:t>
            </w:r>
          </w:p>
        </w:tc>
        <w:tc>
          <w:tcPr>
            <w:tcW w:w="841" w:type="pct"/>
            <w:tcBorders>
              <w:right w:val="single" w:color="auto" w:sz="4" w:space="0"/>
            </w:tcBorders>
            <w:vAlign w:val="center"/>
          </w:tcPr>
          <w:p w14:paraId="64E9F74C">
            <w:pPr>
              <w:pStyle w:val="9"/>
              <w:jc w:val="center"/>
              <w:rPr>
                <w:rFonts w:ascii="Times New Roman" w:hAnsi="Times New Roman"/>
                <w:bCs/>
              </w:rPr>
            </w:pPr>
            <w:r>
              <w:rPr>
                <w:rFonts w:ascii="Times New Roman" w:hAnsi="Times New Roman"/>
                <w:bCs/>
              </w:rPr>
              <w:t>不允许</w:t>
            </w:r>
          </w:p>
        </w:tc>
      </w:tr>
      <w:tr w14:paraId="3F7B3A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continue"/>
            <w:tcBorders>
              <w:left w:val="single" w:color="auto" w:sz="4" w:space="0"/>
            </w:tcBorders>
            <w:vAlign w:val="center"/>
          </w:tcPr>
          <w:p w14:paraId="7A8F45F2">
            <w:pPr>
              <w:pStyle w:val="9"/>
              <w:jc w:val="center"/>
              <w:rPr>
                <w:rFonts w:ascii="Times New Roman" w:hAnsi="Times New Roman"/>
                <w:bCs/>
              </w:rPr>
            </w:pPr>
          </w:p>
        </w:tc>
        <w:tc>
          <w:tcPr>
            <w:tcW w:w="1267" w:type="pct"/>
            <w:vMerge w:val="restart"/>
            <w:vAlign w:val="center"/>
          </w:tcPr>
          <w:p w14:paraId="5F831A41">
            <w:pPr>
              <w:pStyle w:val="9"/>
              <w:jc w:val="center"/>
              <w:rPr>
                <w:rFonts w:ascii="Times New Roman" w:hAnsi="Times New Roman"/>
                <w:bCs/>
              </w:rPr>
            </w:pPr>
            <w:r>
              <w:rPr>
                <w:rFonts w:ascii="Times New Roman" w:hAnsi="Times New Roman"/>
                <w:bCs/>
              </w:rPr>
              <w:t>非贯穿裂纹</w:t>
            </w:r>
          </w:p>
        </w:tc>
        <w:tc>
          <w:tcPr>
            <w:tcW w:w="1660" w:type="pct"/>
            <w:vAlign w:val="center"/>
          </w:tcPr>
          <w:p w14:paraId="48482B20">
            <w:pPr>
              <w:pStyle w:val="9"/>
              <w:jc w:val="center"/>
              <w:rPr>
                <w:rFonts w:ascii="Times New Roman" w:hAnsi="Times New Roman"/>
                <w:bCs/>
              </w:rPr>
            </w:pPr>
            <w:bookmarkStart w:id="142" w:name="OLE_LINK5"/>
            <w:r>
              <w:rPr>
                <w:rFonts w:ascii="Times New Roman" w:hAnsi="Times New Roman"/>
                <w:bCs/>
              </w:rPr>
              <w:t>最大投影尺寸</w:t>
            </w:r>
            <w:bookmarkEnd w:id="142"/>
            <w:r>
              <w:rPr>
                <w:rFonts w:ascii="Times New Roman" w:hAnsi="Times New Roman"/>
                <w:bCs/>
              </w:rPr>
              <w:t>长度</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832" w:type="pct"/>
            <w:vAlign w:val="center"/>
          </w:tcPr>
          <w:p w14:paraId="5A243ADB">
            <w:pPr>
              <w:pStyle w:val="9"/>
              <w:jc w:val="center"/>
              <w:rPr>
                <w:rFonts w:ascii="Times New Roman" w:hAnsi="Times New Roman"/>
                <w:bCs/>
              </w:rPr>
            </w:pPr>
            <w:r>
              <w:rPr>
                <w:rFonts w:ascii="Times New Roman" w:hAnsi="Times New Roman"/>
                <w:bCs/>
              </w:rPr>
              <w:t>≤10</w:t>
            </w:r>
          </w:p>
        </w:tc>
        <w:tc>
          <w:tcPr>
            <w:tcW w:w="841" w:type="pct"/>
            <w:tcBorders>
              <w:right w:val="single" w:color="auto" w:sz="4" w:space="0"/>
            </w:tcBorders>
            <w:vAlign w:val="center"/>
          </w:tcPr>
          <w:p w14:paraId="4CDE1377">
            <w:pPr>
              <w:pStyle w:val="9"/>
              <w:jc w:val="center"/>
              <w:rPr>
                <w:rFonts w:ascii="Times New Roman" w:hAnsi="Times New Roman"/>
                <w:bCs/>
              </w:rPr>
            </w:pPr>
            <w:r>
              <w:rPr>
                <w:rFonts w:ascii="Times New Roman" w:hAnsi="Times New Roman"/>
                <w:bCs/>
              </w:rPr>
              <w:t>≤15</w:t>
            </w:r>
          </w:p>
        </w:tc>
      </w:tr>
      <w:tr w14:paraId="76E3BC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continue"/>
            <w:tcBorders>
              <w:left w:val="single" w:color="auto" w:sz="4" w:space="0"/>
            </w:tcBorders>
            <w:vAlign w:val="center"/>
          </w:tcPr>
          <w:p w14:paraId="7FDA692A">
            <w:pPr>
              <w:pStyle w:val="9"/>
              <w:jc w:val="center"/>
              <w:rPr>
                <w:rFonts w:ascii="Times New Roman" w:hAnsi="Times New Roman"/>
                <w:bCs/>
              </w:rPr>
            </w:pPr>
          </w:p>
        </w:tc>
        <w:tc>
          <w:tcPr>
            <w:tcW w:w="1267" w:type="pct"/>
            <w:vMerge w:val="continue"/>
            <w:vAlign w:val="center"/>
          </w:tcPr>
          <w:p w14:paraId="34F85196">
            <w:pPr>
              <w:pStyle w:val="9"/>
              <w:jc w:val="center"/>
              <w:rPr>
                <w:rFonts w:ascii="Times New Roman" w:hAnsi="Times New Roman"/>
                <w:bCs/>
              </w:rPr>
            </w:pPr>
          </w:p>
        </w:tc>
        <w:tc>
          <w:tcPr>
            <w:tcW w:w="1660" w:type="pct"/>
            <w:vAlign w:val="center"/>
          </w:tcPr>
          <w:p w14:paraId="2D41E7E3">
            <w:pPr>
              <w:pStyle w:val="9"/>
              <w:jc w:val="center"/>
              <w:rPr>
                <w:rFonts w:hint="eastAsia" w:ascii="Times New Roman" w:hAnsi="Times New Roman" w:eastAsiaTheme="minorEastAsia"/>
                <w:bCs/>
                <w:lang w:eastAsia="zh-CN"/>
              </w:rPr>
            </w:pPr>
            <w:r>
              <w:rPr>
                <w:rFonts w:ascii="Times New Roman" w:hAnsi="Times New Roman"/>
                <w:bCs/>
              </w:rPr>
              <w:t>累计长度（投影尺寸长度≤2mm不计）</w:t>
            </w:r>
            <w:r>
              <w:rPr>
                <w:rFonts w:hint="eastAsia" w:ascii="Times New Roman" w:hAnsi="Times New Roman"/>
                <w:bCs/>
                <w:lang w:eastAsia="zh-CN"/>
              </w:rPr>
              <w:t>（</w:t>
            </w:r>
            <w:r>
              <w:rPr>
                <w:rFonts w:ascii="Times New Roman" w:hAnsi="Times New Roman"/>
                <w:bCs/>
              </w:rPr>
              <w:t>条</w:t>
            </w:r>
            <w:r>
              <w:rPr>
                <w:rFonts w:hint="eastAsia" w:ascii="Times New Roman" w:hAnsi="Times New Roman"/>
                <w:bCs/>
                <w:lang w:eastAsia="zh-CN"/>
              </w:rPr>
              <w:t>）</w:t>
            </w:r>
          </w:p>
        </w:tc>
        <w:tc>
          <w:tcPr>
            <w:tcW w:w="832" w:type="pct"/>
            <w:vAlign w:val="center"/>
          </w:tcPr>
          <w:p w14:paraId="005F915C">
            <w:pPr>
              <w:pStyle w:val="9"/>
              <w:jc w:val="center"/>
              <w:rPr>
                <w:rFonts w:ascii="Times New Roman" w:hAnsi="Times New Roman"/>
                <w:bCs/>
              </w:rPr>
            </w:pPr>
            <w:r>
              <w:rPr>
                <w:rFonts w:ascii="Times New Roman" w:hAnsi="Times New Roman"/>
                <w:bCs/>
              </w:rPr>
              <w:t>≤1</w:t>
            </w:r>
          </w:p>
        </w:tc>
        <w:tc>
          <w:tcPr>
            <w:tcW w:w="841" w:type="pct"/>
            <w:tcBorders>
              <w:right w:val="single" w:color="auto" w:sz="4" w:space="0"/>
            </w:tcBorders>
            <w:vAlign w:val="center"/>
          </w:tcPr>
          <w:p w14:paraId="4A3D5C68">
            <w:pPr>
              <w:pStyle w:val="9"/>
              <w:jc w:val="center"/>
              <w:rPr>
                <w:rFonts w:ascii="Times New Roman" w:hAnsi="Times New Roman"/>
                <w:bCs/>
              </w:rPr>
            </w:pPr>
            <w:r>
              <w:rPr>
                <w:rFonts w:ascii="Times New Roman" w:hAnsi="Times New Roman"/>
                <w:bCs/>
              </w:rPr>
              <w:t>≤2</w:t>
            </w:r>
          </w:p>
        </w:tc>
      </w:tr>
      <w:tr w14:paraId="480E13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restart"/>
            <w:tcBorders>
              <w:left w:val="single" w:color="auto" w:sz="4" w:space="0"/>
            </w:tcBorders>
            <w:vAlign w:val="center"/>
          </w:tcPr>
          <w:p w14:paraId="1C45361E">
            <w:pPr>
              <w:pStyle w:val="9"/>
              <w:jc w:val="center"/>
              <w:rPr>
                <w:rFonts w:ascii="Times New Roman" w:hAnsi="Times New Roman"/>
                <w:bCs/>
              </w:rPr>
            </w:pPr>
            <w:r>
              <w:rPr>
                <w:rFonts w:ascii="Times New Roman" w:hAnsi="Times New Roman"/>
                <w:bCs/>
              </w:rPr>
              <w:t>缺棱掉角</w:t>
            </w:r>
          </w:p>
        </w:tc>
        <w:tc>
          <w:tcPr>
            <w:tcW w:w="1267" w:type="pct"/>
            <w:vAlign w:val="center"/>
          </w:tcPr>
          <w:p w14:paraId="1CFF3535">
            <w:pPr>
              <w:pStyle w:val="9"/>
              <w:jc w:val="center"/>
              <w:rPr>
                <w:rFonts w:ascii="Times New Roman" w:hAnsi="Times New Roman"/>
                <w:bCs/>
              </w:rPr>
            </w:pPr>
            <w:r>
              <w:rPr>
                <w:rFonts w:ascii="Times New Roman" w:hAnsi="Times New Roman"/>
                <w:bCs/>
              </w:rPr>
              <w:t>沿所在棱边垂直方向</w:t>
            </w:r>
          </w:p>
        </w:tc>
        <w:tc>
          <w:tcPr>
            <w:tcW w:w="1660" w:type="pct"/>
            <w:vAlign w:val="center"/>
          </w:tcPr>
          <w:p w14:paraId="3FC91D8C">
            <w:pPr>
              <w:pStyle w:val="9"/>
              <w:jc w:val="center"/>
              <w:rPr>
                <w:rFonts w:ascii="Times New Roman" w:hAnsi="Times New Roman"/>
                <w:bCs/>
              </w:rPr>
            </w:pPr>
            <w:r>
              <w:rPr>
                <w:rFonts w:ascii="Times New Roman" w:hAnsi="Times New Roman"/>
                <w:bCs/>
              </w:rPr>
              <w:t>最大投影尺寸</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832" w:type="pct"/>
            <w:vAlign w:val="center"/>
          </w:tcPr>
          <w:p w14:paraId="75B30D7C">
            <w:pPr>
              <w:pStyle w:val="9"/>
              <w:jc w:val="center"/>
              <w:rPr>
                <w:rFonts w:ascii="Times New Roman" w:hAnsi="Times New Roman"/>
                <w:bCs/>
              </w:rPr>
            </w:pPr>
            <w:r>
              <w:rPr>
                <w:rFonts w:ascii="Times New Roman" w:hAnsi="Times New Roman"/>
                <w:bCs/>
              </w:rPr>
              <w:t>≤3</w:t>
            </w:r>
          </w:p>
        </w:tc>
        <w:tc>
          <w:tcPr>
            <w:tcW w:w="841" w:type="pct"/>
            <w:tcBorders>
              <w:right w:val="single" w:color="auto" w:sz="4" w:space="0"/>
            </w:tcBorders>
            <w:vAlign w:val="center"/>
          </w:tcPr>
          <w:p w14:paraId="7E880843">
            <w:pPr>
              <w:pStyle w:val="9"/>
              <w:jc w:val="center"/>
              <w:rPr>
                <w:rFonts w:ascii="Times New Roman" w:hAnsi="Times New Roman"/>
                <w:bCs/>
              </w:rPr>
            </w:pPr>
            <w:r>
              <w:rPr>
                <w:rFonts w:ascii="Times New Roman" w:hAnsi="Times New Roman"/>
                <w:bCs/>
              </w:rPr>
              <w:t>≤10</w:t>
            </w:r>
          </w:p>
        </w:tc>
      </w:tr>
      <w:tr w14:paraId="7ED125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continue"/>
            <w:tcBorders>
              <w:left w:val="single" w:color="auto" w:sz="4" w:space="0"/>
            </w:tcBorders>
            <w:vAlign w:val="center"/>
          </w:tcPr>
          <w:p w14:paraId="5CEA339A">
            <w:pPr>
              <w:pStyle w:val="9"/>
              <w:jc w:val="center"/>
              <w:rPr>
                <w:rFonts w:ascii="Times New Roman" w:hAnsi="Times New Roman"/>
                <w:bCs/>
              </w:rPr>
            </w:pPr>
          </w:p>
        </w:tc>
        <w:tc>
          <w:tcPr>
            <w:tcW w:w="1267" w:type="pct"/>
            <w:vAlign w:val="center"/>
          </w:tcPr>
          <w:p w14:paraId="63402C2C">
            <w:pPr>
              <w:pStyle w:val="9"/>
              <w:jc w:val="center"/>
              <w:rPr>
                <w:rFonts w:ascii="Times New Roman" w:hAnsi="Times New Roman"/>
                <w:bCs/>
              </w:rPr>
            </w:pPr>
            <w:r>
              <w:rPr>
                <w:rFonts w:ascii="Times New Roman" w:hAnsi="Times New Roman"/>
                <w:bCs/>
              </w:rPr>
              <w:t>沿所在棱边方向</w:t>
            </w:r>
          </w:p>
        </w:tc>
        <w:tc>
          <w:tcPr>
            <w:tcW w:w="1660" w:type="pct"/>
            <w:vAlign w:val="center"/>
          </w:tcPr>
          <w:p w14:paraId="41AF3FF2">
            <w:pPr>
              <w:pStyle w:val="9"/>
              <w:jc w:val="center"/>
              <w:rPr>
                <w:rFonts w:ascii="Times New Roman" w:hAnsi="Times New Roman"/>
                <w:bCs/>
              </w:rPr>
            </w:pPr>
            <w:r>
              <w:rPr>
                <w:rFonts w:ascii="Times New Roman" w:hAnsi="Times New Roman"/>
                <w:bCs/>
              </w:rPr>
              <w:t>最大投影尺寸</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832" w:type="pct"/>
            <w:vAlign w:val="center"/>
          </w:tcPr>
          <w:p w14:paraId="7B766AF3">
            <w:pPr>
              <w:pStyle w:val="9"/>
              <w:jc w:val="center"/>
              <w:rPr>
                <w:rFonts w:ascii="Times New Roman" w:hAnsi="Times New Roman"/>
                <w:bCs/>
              </w:rPr>
            </w:pPr>
            <w:r>
              <w:rPr>
                <w:rFonts w:ascii="Times New Roman" w:hAnsi="Times New Roman"/>
                <w:bCs/>
              </w:rPr>
              <w:t>≤10</w:t>
            </w:r>
          </w:p>
        </w:tc>
        <w:tc>
          <w:tcPr>
            <w:tcW w:w="841" w:type="pct"/>
            <w:tcBorders>
              <w:right w:val="single" w:color="auto" w:sz="4" w:space="0"/>
            </w:tcBorders>
            <w:vAlign w:val="center"/>
          </w:tcPr>
          <w:p w14:paraId="2BFED7EB">
            <w:pPr>
              <w:pStyle w:val="9"/>
              <w:jc w:val="center"/>
              <w:rPr>
                <w:rFonts w:ascii="Times New Roman" w:hAnsi="Times New Roman"/>
                <w:bCs/>
              </w:rPr>
            </w:pPr>
            <w:r>
              <w:rPr>
                <w:rFonts w:ascii="Times New Roman" w:hAnsi="Times New Roman"/>
                <w:bCs/>
              </w:rPr>
              <w:t>≤20</w:t>
            </w:r>
          </w:p>
        </w:tc>
      </w:tr>
      <w:tr w14:paraId="6C9A35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continue"/>
            <w:tcBorders>
              <w:left w:val="single" w:color="auto" w:sz="4" w:space="0"/>
              <w:bottom w:val="single" w:color="auto" w:sz="4" w:space="0"/>
            </w:tcBorders>
            <w:vAlign w:val="center"/>
          </w:tcPr>
          <w:p w14:paraId="1B5FA121">
            <w:pPr>
              <w:pStyle w:val="9"/>
              <w:jc w:val="center"/>
              <w:rPr>
                <w:rFonts w:ascii="Times New Roman" w:hAnsi="Times New Roman"/>
                <w:bCs/>
              </w:rPr>
            </w:pPr>
          </w:p>
        </w:tc>
        <w:tc>
          <w:tcPr>
            <w:tcW w:w="2928" w:type="pct"/>
            <w:gridSpan w:val="2"/>
            <w:tcBorders>
              <w:bottom w:val="single" w:color="auto" w:sz="4" w:space="0"/>
            </w:tcBorders>
            <w:vAlign w:val="center"/>
          </w:tcPr>
          <w:p w14:paraId="0E3532F4">
            <w:pPr>
              <w:pStyle w:val="9"/>
              <w:rPr>
                <w:rFonts w:hint="eastAsia" w:ascii="Times New Roman" w:hAnsi="Times New Roman" w:eastAsiaTheme="minorEastAsia"/>
                <w:bCs/>
                <w:lang w:eastAsia="zh-CN"/>
              </w:rPr>
            </w:pPr>
            <w:r>
              <w:rPr>
                <w:rFonts w:ascii="Times New Roman" w:hAnsi="Times New Roman"/>
                <w:bCs/>
              </w:rPr>
              <w:t>累计个数（三个方向最大投影尺寸≤2mm不计）</w:t>
            </w:r>
            <w:r>
              <w:rPr>
                <w:rFonts w:hint="eastAsia" w:ascii="Times New Roman" w:hAnsi="Times New Roman"/>
                <w:bCs/>
                <w:lang w:eastAsia="zh-CN"/>
              </w:rPr>
              <w:t>（</w:t>
            </w:r>
            <w:r>
              <w:rPr>
                <w:rFonts w:ascii="Times New Roman" w:hAnsi="Times New Roman"/>
                <w:bCs/>
              </w:rPr>
              <w:t>个</w:t>
            </w:r>
            <w:r>
              <w:rPr>
                <w:rFonts w:hint="eastAsia" w:ascii="Times New Roman" w:hAnsi="Times New Roman"/>
                <w:bCs/>
                <w:lang w:eastAsia="zh-CN"/>
              </w:rPr>
              <w:t>）</w:t>
            </w:r>
          </w:p>
        </w:tc>
        <w:tc>
          <w:tcPr>
            <w:tcW w:w="832" w:type="pct"/>
            <w:tcBorders>
              <w:bottom w:val="single" w:color="auto" w:sz="4" w:space="0"/>
            </w:tcBorders>
            <w:vAlign w:val="center"/>
          </w:tcPr>
          <w:p w14:paraId="74337904">
            <w:pPr>
              <w:pStyle w:val="9"/>
              <w:jc w:val="center"/>
              <w:rPr>
                <w:rFonts w:ascii="Times New Roman" w:hAnsi="Times New Roman"/>
                <w:bCs/>
              </w:rPr>
            </w:pPr>
            <w:r>
              <w:rPr>
                <w:rFonts w:ascii="Times New Roman" w:hAnsi="Times New Roman"/>
                <w:bCs/>
              </w:rPr>
              <w:t>≤1</w:t>
            </w:r>
          </w:p>
        </w:tc>
        <w:tc>
          <w:tcPr>
            <w:tcW w:w="841" w:type="pct"/>
            <w:tcBorders>
              <w:bottom w:val="single" w:color="auto" w:sz="4" w:space="0"/>
              <w:right w:val="single" w:color="auto" w:sz="4" w:space="0"/>
            </w:tcBorders>
            <w:vAlign w:val="center"/>
          </w:tcPr>
          <w:p w14:paraId="4945CAB7">
            <w:pPr>
              <w:pStyle w:val="9"/>
              <w:jc w:val="center"/>
              <w:rPr>
                <w:rFonts w:ascii="Times New Roman" w:hAnsi="Times New Roman"/>
                <w:bCs/>
              </w:rPr>
            </w:pPr>
            <w:r>
              <w:rPr>
                <w:rFonts w:ascii="Times New Roman" w:hAnsi="Times New Roman"/>
                <w:bCs/>
              </w:rPr>
              <w:t>≤2</w:t>
            </w:r>
          </w:p>
        </w:tc>
      </w:tr>
      <w:tr w14:paraId="4EC54B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restart"/>
            <w:tcBorders>
              <w:top w:val="single" w:color="auto" w:sz="4" w:space="0"/>
              <w:left w:val="single" w:color="auto" w:sz="4" w:space="0"/>
            </w:tcBorders>
            <w:vAlign w:val="center"/>
          </w:tcPr>
          <w:p w14:paraId="5D05DDE7">
            <w:pPr>
              <w:pStyle w:val="9"/>
              <w:jc w:val="center"/>
              <w:rPr>
                <w:rFonts w:ascii="Times New Roman" w:hAnsi="Times New Roman"/>
                <w:bCs/>
              </w:rPr>
            </w:pPr>
            <w:r>
              <w:rPr>
                <w:rFonts w:ascii="Times New Roman" w:hAnsi="Times New Roman"/>
                <w:bCs/>
              </w:rPr>
              <w:t>粘皮与</w:t>
            </w:r>
          </w:p>
          <w:p w14:paraId="44631B19">
            <w:pPr>
              <w:pStyle w:val="9"/>
              <w:jc w:val="center"/>
              <w:rPr>
                <w:rFonts w:ascii="Times New Roman" w:hAnsi="Times New Roman"/>
                <w:bCs/>
              </w:rPr>
            </w:pPr>
            <w:r>
              <w:rPr>
                <w:rFonts w:ascii="Times New Roman" w:hAnsi="Times New Roman"/>
                <w:bCs/>
              </w:rPr>
              <w:t>缺损</w:t>
            </w:r>
          </w:p>
        </w:tc>
        <w:tc>
          <w:tcPr>
            <w:tcW w:w="1267" w:type="pct"/>
            <w:tcBorders>
              <w:top w:val="single" w:color="auto" w:sz="4" w:space="0"/>
            </w:tcBorders>
            <w:vAlign w:val="center"/>
          </w:tcPr>
          <w:p w14:paraId="05281C3D">
            <w:pPr>
              <w:pStyle w:val="9"/>
              <w:jc w:val="center"/>
              <w:rPr>
                <w:rFonts w:ascii="Times New Roman" w:hAnsi="Times New Roman"/>
                <w:bCs/>
              </w:rPr>
            </w:pPr>
            <w:r>
              <w:rPr>
                <w:rFonts w:ascii="Times New Roman" w:hAnsi="Times New Roman"/>
                <w:bCs/>
              </w:rPr>
              <w:t>深度≥1mm</w:t>
            </w:r>
          </w:p>
        </w:tc>
        <w:tc>
          <w:tcPr>
            <w:tcW w:w="1660" w:type="pct"/>
            <w:tcBorders>
              <w:top w:val="single" w:color="auto" w:sz="4" w:space="0"/>
            </w:tcBorders>
            <w:vAlign w:val="center"/>
          </w:tcPr>
          <w:p w14:paraId="770758CE">
            <w:pPr>
              <w:pStyle w:val="9"/>
              <w:jc w:val="center"/>
              <w:rPr>
                <w:rFonts w:ascii="Times New Roman" w:hAnsi="Times New Roman"/>
                <w:bCs/>
              </w:rPr>
            </w:pPr>
            <w:r>
              <w:rPr>
                <w:rFonts w:ascii="Times New Roman" w:hAnsi="Times New Roman"/>
                <w:bCs/>
              </w:rPr>
              <w:t>最大投影尺寸</w:t>
            </w:r>
            <w:r>
              <w:rPr>
                <w:rFonts w:hint="eastAsia" w:ascii="Times New Roman" w:hAnsi="Times New Roman"/>
                <w:lang w:val="en-US" w:eastAsia="zh-CN"/>
              </w:rPr>
              <w:t>（</w:t>
            </w:r>
            <w:r>
              <w:rPr>
                <w:rFonts w:hint="eastAsia" w:ascii="Times New Roman" w:hAnsi="Times New Roman"/>
              </w:rPr>
              <w:t>mm</w:t>
            </w:r>
            <w:r>
              <w:rPr>
                <w:rFonts w:hint="eastAsia" w:ascii="Times New Roman" w:hAnsi="Times New Roman"/>
                <w:lang w:val="en-US" w:eastAsia="zh-CN"/>
              </w:rPr>
              <w:t>）</w:t>
            </w:r>
          </w:p>
        </w:tc>
        <w:tc>
          <w:tcPr>
            <w:tcW w:w="832" w:type="pct"/>
            <w:tcBorders>
              <w:top w:val="single" w:color="auto" w:sz="4" w:space="0"/>
            </w:tcBorders>
            <w:vAlign w:val="center"/>
          </w:tcPr>
          <w:p w14:paraId="3DB1F11E">
            <w:pPr>
              <w:pStyle w:val="9"/>
              <w:jc w:val="center"/>
              <w:rPr>
                <w:rFonts w:ascii="Times New Roman" w:hAnsi="Times New Roman"/>
                <w:bCs/>
              </w:rPr>
            </w:pPr>
            <w:r>
              <w:rPr>
                <w:rFonts w:ascii="Times New Roman" w:hAnsi="Times New Roman"/>
                <w:bCs/>
              </w:rPr>
              <w:t>≤8</w:t>
            </w:r>
          </w:p>
        </w:tc>
        <w:tc>
          <w:tcPr>
            <w:tcW w:w="841" w:type="pct"/>
            <w:tcBorders>
              <w:top w:val="single" w:color="auto" w:sz="4" w:space="0"/>
              <w:right w:val="single" w:color="auto" w:sz="4" w:space="0"/>
            </w:tcBorders>
            <w:vAlign w:val="center"/>
          </w:tcPr>
          <w:p w14:paraId="48BA2CF9">
            <w:pPr>
              <w:pStyle w:val="9"/>
              <w:jc w:val="center"/>
              <w:rPr>
                <w:rFonts w:ascii="Times New Roman" w:hAnsi="Times New Roman"/>
                <w:bCs/>
              </w:rPr>
            </w:pPr>
            <w:r>
              <w:rPr>
                <w:rFonts w:ascii="Times New Roman" w:hAnsi="Times New Roman"/>
                <w:bCs/>
              </w:rPr>
              <w:t>≤10</w:t>
            </w:r>
          </w:p>
        </w:tc>
      </w:tr>
      <w:tr w14:paraId="7509E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continue"/>
            <w:tcBorders>
              <w:left w:val="single" w:color="auto" w:sz="4" w:space="0"/>
            </w:tcBorders>
            <w:vAlign w:val="center"/>
          </w:tcPr>
          <w:p w14:paraId="43033464">
            <w:pPr>
              <w:pStyle w:val="9"/>
              <w:jc w:val="center"/>
              <w:rPr>
                <w:rFonts w:ascii="Times New Roman" w:hAnsi="Times New Roman"/>
                <w:bCs/>
              </w:rPr>
            </w:pPr>
          </w:p>
        </w:tc>
        <w:tc>
          <w:tcPr>
            <w:tcW w:w="1267" w:type="pct"/>
            <w:vAlign w:val="center"/>
          </w:tcPr>
          <w:p w14:paraId="23F616AF">
            <w:pPr>
              <w:pStyle w:val="9"/>
              <w:jc w:val="center"/>
              <w:rPr>
                <w:rFonts w:ascii="Times New Roman" w:hAnsi="Times New Roman"/>
                <w:bCs/>
              </w:rPr>
            </w:pPr>
            <w:bookmarkStart w:id="143" w:name="OLE_LINK17"/>
            <w:r>
              <w:rPr>
                <w:rFonts w:ascii="Times New Roman" w:hAnsi="Times New Roman"/>
                <w:bCs/>
              </w:rPr>
              <w:t>深度≥1mm，≤2.5mm</w:t>
            </w:r>
            <w:bookmarkEnd w:id="143"/>
          </w:p>
        </w:tc>
        <w:tc>
          <w:tcPr>
            <w:tcW w:w="1660" w:type="pct"/>
            <w:vMerge w:val="restart"/>
            <w:vAlign w:val="center"/>
          </w:tcPr>
          <w:p w14:paraId="59EF1C38">
            <w:pPr>
              <w:pStyle w:val="9"/>
              <w:jc w:val="center"/>
              <w:rPr>
                <w:rFonts w:hint="eastAsia" w:ascii="Times New Roman" w:hAnsi="Times New Roman" w:eastAsiaTheme="minorEastAsia"/>
                <w:bCs/>
                <w:lang w:eastAsia="zh-CN"/>
              </w:rPr>
            </w:pPr>
            <w:r>
              <w:rPr>
                <w:rFonts w:ascii="Times New Roman" w:hAnsi="Times New Roman"/>
                <w:bCs/>
              </w:rPr>
              <w:t>累计个数（投影尺寸长度≤2mm不计）</w:t>
            </w:r>
            <w:r>
              <w:rPr>
                <w:rFonts w:hint="eastAsia" w:ascii="Times New Roman" w:hAnsi="Times New Roman"/>
                <w:bCs/>
                <w:lang w:eastAsia="zh-CN"/>
              </w:rPr>
              <w:t>（</w:t>
            </w:r>
            <w:r>
              <w:rPr>
                <w:rFonts w:ascii="Times New Roman" w:hAnsi="Times New Roman"/>
                <w:bCs/>
              </w:rPr>
              <w:t>个</w:t>
            </w:r>
            <w:r>
              <w:rPr>
                <w:rFonts w:hint="eastAsia" w:ascii="Times New Roman" w:hAnsi="Times New Roman"/>
                <w:bCs/>
                <w:lang w:eastAsia="zh-CN"/>
              </w:rPr>
              <w:t>）</w:t>
            </w:r>
          </w:p>
        </w:tc>
        <w:tc>
          <w:tcPr>
            <w:tcW w:w="832" w:type="pct"/>
            <w:vAlign w:val="center"/>
          </w:tcPr>
          <w:p w14:paraId="46ADCB0A">
            <w:pPr>
              <w:pStyle w:val="9"/>
              <w:jc w:val="center"/>
              <w:rPr>
                <w:rFonts w:ascii="Times New Roman" w:hAnsi="Times New Roman"/>
                <w:bCs/>
              </w:rPr>
            </w:pPr>
            <w:r>
              <w:rPr>
                <w:rFonts w:ascii="Times New Roman" w:hAnsi="Times New Roman"/>
                <w:bCs/>
              </w:rPr>
              <w:t>≤1</w:t>
            </w:r>
          </w:p>
        </w:tc>
        <w:tc>
          <w:tcPr>
            <w:tcW w:w="841" w:type="pct"/>
            <w:tcBorders>
              <w:right w:val="single" w:color="auto" w:sz="4" w:space="0"/>
            </w:tcBorders>
            <w:vAlign w:val="center"/>
          </w:tcPr>
          <w:p w14:paraId="70DFA0EB">
            <w:pPr>
              <w:pStyle w:val="9"/>
              <w:jc w:val="center"/>
              <w:rPr>
                <w:rFonts w:ascii="Times New Roman" w:hAnsi="Times New Roman"/>
                <w:bCs/>
              </w:rPr>
            </w:pPr>
            <w:r>
              <w:rPr>
                <w:rFonts w:ascii="Times New Roman" w:hAnsi="Times New Roman"/>
                <w:bCs/>
              </w:rPr>
              <w:t>≤2</w:t>
            </w:r>
          </w:p>
        </w:tc>
      </w:tr>
      <w:tr w14:paraId="5B124D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8" w:type="pct"/>
            <w:vMerge w:val="continue"/>
            <w:tcBorders>
              <w:left w:val="single" w:color="auto" w:sz="4" w:space="0"/>
              <w:bottom w:val="single" w:color="auto" w:sz="4" w:space="0"/>
            </w:tcBorders>
            <w:vAlign w:val="center"/>
          </w:tcPr>
          <w:p w14:paraId="7BD907A1">
            <w:pPr>
              <w:pStyle w:val="9"/>
              <w:jc w:val="center"/>
              <w:rPr>
                <w:rFonts w:ascii="Times New Roman" w:hAnsi="Times New Roman"/>
                <w:bCs/>
              </w:rPr>
            </w:pPr>
          </w:p>
        </w:tc>
        <w:tc>
          <w:tcPr>
            <w:tcW w:w="1267" w:type="pct"/>
            <w:tcBorders>
              <w:bottom w:val="single" w:color="auto" w:sz="4" w:space="0"/>
            </w:tcBorders>
            <w:vAlign w:val="center"/>
          </w:tcPr>
          <w:p w14:paraId="2869EE93">
            <w:pPr>
              <w:pStyle w:val="9"/>
              <w:jc w:val="center"/>
              <w:rPr>
                <w:rFonts w:ascii="Times New Roman" w:hAnsi="Times New Roman"/>
                <w:bCs/>
              </w:rPr>
            </w:pPr>
            <w:r>
              <w:rPr>
                <w:rFonts w:ascii="Times New Roman" w:hAnsi="Times New Roman"/>
                <w:bCs/>
              </w:rPr>
              <w:t>深度＞2.5mm</w:t>
            </w:r>
          </w:p>
        </w:tc>
        <w:tc>
          <w:tcPr>
            <w:tcW w:w="1660" w:type="pct"/>
            <w:vMerge w:val="continue"/>
            <w:tcBorders>
              <w:bottom w:val="single" w:color="auto" w:sz="4" w:space="0"/>
            </w:tcBorders>
            <w:vAlign w:val="center"/>
          </w:tcPr>
          <w:p w14:paraId="7B093226">
            <w:pPr>
              <w:pStyle w:val="9"/>
              <w:jc w:val="center"/>
              <w:rPr>
                <w:rFonts w:ascii="Times New Roman" w:hAnsi="Times New Roman"/>
                <w:bCs/>
              </w:rPr>
            </w:pPr>
          </w:p>
        </w:tc>
        <w:tc>
          <w:tcPr>
            <w:tcW w:w="832" w:type="pct"/>
            <w:tcBorders>
              <w:bottom w:val="single" w:color="auto" w:sz="4" w:space="0"/>
            </w:tcBorders>
            <w:vAlign w:val="center"/>
          </w:tcPr>
          <w:p w14:paraId="7590ADEB">
            <w:pPr>
              <w:pStyle w:val="9"/>
              <w:jc w:val="center"/>
              <w:rPr>
                <w:rFonts w:ascii="Times New Roman" w:hAnsi="Times New Roman"/>
                <w:bCs/>
              </w:rPr>
            </w:pPr>
            <w:r>
              <w:rPr>
                <w:rFonts w:ascii="Times New Roman" w:hAnsi="Times New Roman"/>
                <w:bCs/>
              </w:rPr>
              <w:t>不允许</w:t>
            </w:r>
          </w:p>
        </w:tc>
        <w:tc>
          <w:tcPr>
            <w:tcW w:w="841" w:type="pct"/>
            <w:tcBorders>
              <w:bottom w:val="single" w:color="auto" w:sz="4" w:space="0"/>
              <w:right w:val="single" w:color="auto" w:sz="4" w:space="0"/>
            </w:tcBorders>
            <w:vAlign w:val="center"/>
          </w:tcPr>
          <w:p w14:paraId="5BF458AE">
            <w:pPr>
              <w:pStyle w:val="9"/>
              <w:jc w:val="center"/>
              <w:rPr>
                <w:rFonts w:ascii="Times New Roman" w:hAnsi="Times New Roman"/>
                <w:bCs/>
              </w:rPr>
            </w:pPr>
            <w:r>
              <w:rPr>
                <w:rFonts w:ascii="Times New Roman" w:hAnsi="Times New Roman"/>
                <w:bCs/>
              </w:rPr>
              <w:t>不允许</w:t>
            </w:r>
          </w:p>
        </w:tc>
      </w:tr>
    </w:tbl>
    <w:p w14:paraId="5F2ACA31">
      <w:pPr>
        <w:pStyle w:val="9"/>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eastAsiaTheme="minorEastAsia"/>
          <w:bCs/>
          <w:lang w:eastAsia="zh-CN"/>
        </w:rPr>
      </w:pPr>
      <w:bookmarkStart w:id="144" w:name="_Toc3619"/>
      <w:r>
        <w:rPr>
          <w:rFonts w:ascii="Times New Roman" w:hAnsi="Times New Roman"/>
          <w:bCs/>
        </w:rPr>
        <w:t>注</w:t>
      </w:r>
      <w:r>
        <w:rPr>
          <w:rFonts w:hint="eastAsia" w:ascii="Times New Roman" w:hAnsi="Times New Roman"/>
          <w:bCs/>
          <w:lang w:eastAsia="zh-CN"/>
        </w:rPr>
        <w:t>：</w:t>
      </w:r>
      <w:r>
        <w:rPr>
          <w:rFonts w:ascii="Times New Roman" w:hAnsi="Times New Roman"/>
          <w:bCs/>
        </w:rPr>
        <w:t>1</w:t>
      </w:r>
      <w:r>
        <w:rPr>
          <w:rFonts w:hint="eastAsia" w:ascii="Times New Roman" w:hAnsi="Times New Roman"/>
          <w:bCs/>
          <w:lang w:val="en-US" w:eastAsia="zh-CN"/>
        </w:rPr>
        <w:t xml:space="preserve"> </w:t>
      </w:r>
      <w:r>
        <w:rPr>
          <w:rFonts w:ascii="Times New Roman" w:hAnsi="Times New Roman"/>
          <w:bCs/>
        </w:rPr>
        <w:t>经两次加工和有特殊装饰要求的透水块材，不受此规定限制</w:t>
      </w:r>
      <w:r>
        <w:rPr>
          <w:rFonts w:hint="eastAsia" w:ascii="Times New Roman" w:hAnsi="Times New Roman"/>
          <w:bCs/>
          <w:lang w:eastAsia="zh-CN"/>
        </w:rPr>
        <w:t>；</w:t>
      </w:r>
    </w:p>
    <w:p w14:paraId="435DBB75">
      <w:pPr>
        <w:pStyle w:val="9"/>
        <w:keepNext w:val="0"/>
        <w:keepLines w:val="0"/>
        <w:pageBreakBefore w:val="0"/>
        <w:widowControl w:val="0"/>
        <w:kinsoku/>
        <w:wordWrap/>
        <w:overflowPunct/>
        <w:topLinePunct w:val="0"/>
        <w:autoSpaceDE/>
        <w:autoSpaceDN/>
        <w:bidi w:val="0"/>
        <w:adjustRightInd/>
        <w:spacing w:line="240" w:lineRule="auto"/>
        <w:ind w:firstLine="360" w:firstLineChars="200"/>
        <w:textAlignment w:val="auto"/>
        <w:rPr>
          <w:rFonts w:hint="eastAsia" w:ascii="Times New Roman" w:hAnsi="Times New Roman" w:eastAsiaTheme="minorEastAsia"/>
          <w:bCs/>
          <w:lang w:eastAsia="zh-CN"/>
        </w:rPr>
      </w:pPr>
      <w:r>
        <w:rPr>
          <w:rFonts w:ascii="Times New Roman" w:hAnsi="Times New Roman"/>
          <w:bCs/>
        </w:rPr>
        <w:t>2</w:t>
      </w:r>
      <w:r>
        <w:rPr>
          <w:rFonts w:hint="eastAsia" w:ascii="Times New Roman" w:hAnsi="Times New Roman"/>
          <w:bCs/>
          <w:lang w:val="en-US" w:eastAsia="zh-CN"/>
        </w:rPr>
        <w:t xml:space="preserve"> </w:t>
      </w:r>
      <w:r>
        <w:rPr>
          <w:rFonts w:ascii="Times New Roman" w:hAnsi="Times New Roman"/>
          <w:bCs/>
        </w:rPr>
        <w:t>生产制造过程中，设计尺寸的倒棱不属于“缺棱掉角”</w:t>
      </w:r>
      <w:r>
        <w:rPr>
          <w:rFonts w:hint="eastAsia" w:ascii="Times New Roman" w:hAnsi="Times New Roman"/>
          <w:bCs/>
          <w:lang w:eastAsia="zh-CN"/>
        </w:rPr>
        <w:t>；</w:t>
      </w:r>
    </w:p>
    <w:p w14:paraId="4461775E">
      <w:pPr>
        <w:keepNext w:val="0"/>
        <w:keepLines w:val="0"/>
        <w:pageBreakBefore w:val="0"/>
        <w:widowControl w:val="0"/>
        <w:kinsoku/>
        <w:wordWrap/>
        <w:overflowPunct/>
        <w:topLinePunct w:val="0"/>
        <w:autoSpaceDE/>
        <w:autoSpaceDN/>
        <w:bidi w:val="0"/>
        <w:adjustRightInd/>
        <w:spacing w:line="240" w:lineRule="auto"/>
        <w:ind w:firstLine="360" w:firstLineChars="200"/>
        <w:textAlignment w:val="auto"/>
        <w:rPr>
          <w:rFonts w:hint="eastAsia" w:ascii="Times New Roman" w:hAnsi="Times New Roman" w:eastAsiaTheme="minorEastAsia" w:cstheme="minorBidi"/>
          <w:bCs/>
          <w:kern w:val="2"/>
          <w:sz w:val="18"/>
          <w:szCs w:val="18"/>
          <w:lang w:val="en-US" w:eastAsia="zh-CN" w:bidi="ar-SA"/>
        </w:rPr>
      </w:pPr>
      <w:r>
        <w:rPr>
          <w:rFonts w:ascii="Times New Roman" w:hAnsi="Times New Roman" w:eastAsiaTheme="minorEastAsia" w:cstheme="minorBidi"/>
          <w:bCs/>
          <w:kern w:val="2"/>
          <w:sz w:val="18"/>
          <w:szCs w:val="18"/>
          <w:lang w:val="en-US" w:eastAsia="zh-CN" w:bidi="ar-SA"/>
        </w:rPr>
        <w:t>3</w:t>
      </w:r>
      <w:r>
        <w:rPr>
          <w:rFonts w:hint="eastAsia" w:ascii="Times New Roman" w:hAnsi="Times New Roman" w:cstheme="minorBidi"/>
          <w:bCs/>
          <w:kern w:val="2"/>
          <w:sz w:val="18"/>
          <w:szCs w:val="18"/>
          <w:lang w:val="en-US" w:eastAsia="zh-CN" w:bidi="ar-SA"/>
        </w:rPr>
        <w:t xml:space="preserve"> </w:t>
      </w:r>
      <w:r>
        <w:rPr>
          <w:rFonts w:ascii="Times New Roman" w:hAnsi="Times New Roman" w:eastAsiaTheme="minorEastAsia" w:cstheme="minorBidi"/>
          <w:bCs/>
          <w:kern w:val="2"/>
          <w:sz w:val="18"/>
          <w:szCs w:val="18"/>
          <w:lang w:val="en-US" w:eastAsia="zh-CN" w:bidi="ar-SA"/>
        </w:rPr>
        <w:t>透水块材侧面的肋，不属于“粘皮”。</w:t>
      </w:r>
    </w:p>
    <w:p w14:paraId="40B7F718">
      <w:pPr>
        <w:spacing w:line="360" w:lineRule="auto"/>
        <w:rPr>
          <w:rFonts w:ascii="Times New Roman" w:hAnsi="Times New Roman"/>
          <w:szCs w:val="21"/>
        </w:rPr>
      </w:pPr>
      <w:r>
        <w:rPr>
          <w:rFonts w:hint="eastAsia" w:ascii="Times New Roman" w:hAnsi="Times New Roman"/>
          <w:b/>
          <w:bCs/>
          <w:szCs w:val="21"/>
        </w:rPr>
        <w:t>4.3.</w:t>
      </w:r>
      <w:r>
        <w:rPr>
          <w:rFonts w:hint="eastAsia" w:ascii="Times New Roman" w:hAnsi="Times New Roman"/>
          <w:b/>
          <w:bCs/>
          <w:szCs w:val="21"/>
          <w:lang w:val="en-US" w:eastAsia="zh-CN"/>
        </w:rPr>
        <w:t>3</w:t>
      </w:r>
      <w:r>
        <w:rPr>
          <w:rFonts w:hint="eastAsia" w:ascii="Times New Roman" w:hAnsi="Times New Roman"/>
          <w:szCs w:val="21"/>
        </w:rPr>
        <w:t>铺装块体及铺装构件的尺寸偏差要求应符合表4.3.</w:t>
      </w:r>
      <w:r>
        <w:rPr>
          <w:rFonts w:hint="eastAsia" w:ascii="Times New Roman" w:hAnsi="Times New Roman"/>
          <w:szCs w:val="21"/>
          <w:lang w:val="en-US" w:eastAsia="zh-CN"/>
        </w:rPr>
        <w:t>3</w:t>
      </w:r>
      <w:r>
        <w:rPr>
          <w:rFonts w:hint="eastAsia" w:ascii="Times New Roman" w:hAnsi="Times New Roman"/>
          <w:szCs w:val="21"/>
        </w:rPr>
        <w:t>中的规定。</w:t>
      </w:r>
      <w:bookmarkEnd w:id="144"/>
    </w:p>
    <w:p w14:paraId="3085F3BF">
      <w:pPr>
        <w:pStyle w:val="2"/>
        <w:jc w:val="center"/>
        <w:rPr>
          <w:rFonts w:hint="eastAsia" w:ascii="Times New Roman" w:hAnsi="Times New Roman" w:eastAsia="黑体" w:cs="宋体-PUA"/>
          <w:color w:val="0C0C0C"/>
          <w:sz w:val="18"/>
          <w:szCs w:val="18"/>
        </w:rPr>
      </w:pPr>
      <w:r>
        <w:rPr>
          <w:rFonts w:hint="eastAsia" w:ascii="Times New Roman" w:hAnsi="Times New Roman" w:eastAsia="黑体" w:cs="宋体-PUA"/>
          <w:color w:val="0C0C0C"/>
          <w:sz w:val="18"/>
          <w:szCs w:val="18"/>
        </w:rPr>
        <w:t>表4.3.</w:t>
      </w:r>
      <w:r>
        <w:rPr>
          <w:rFonts w:hint="eastAsia" w:ascii="Times New Roman" w:hAnsi="Times New Roman" w:eastAsia="黑体" w:cs="宋体-PUA"/>
          <w:color w:val="0C0C0C"/>
          <w:sz w:val="18"/>
          <w:szCs w:val="18"/>
          <w:lang w:val="en-US" w:eastAsia="zh-CN"/>
        </w:rPr>
        <w:t>3</w:t>
      </w:r>
      <w:r>
        <w:rPr>
          <w:rFonts w:hint="eastAsia" w:ascii="Times New Roman" w:hAnsi="Times New Roman" w:eastAsia="黑体" w:cs="宋体-PUA"/>
          <w:color w:val="0C0C0C"/>
          <w:sz w:val="18"/>
          <w:szCs w:val="18"/>
        </w:rPr>
        <w:t>铺装块体及铺装构件尺寸偏差要求</w:t>
      </w:r>
    </w:p>
    <w:tbl>
      <w:tblPr>
        <w:tblStyle w:val="16"/>
        <w:tblW w:w="85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1864"/>
        <w:gridCol w:w="1444"/>
        <w:gridCol w:w="1725"/>
        <w:gridCol w:w="3489"/>
      </w:tblGrid>
      <w:tr w14:paraId="142207B9">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58" w:hRule="atLeast"/>
          <w:jc w:val="center"/>
        </w:trPr>
        <w:tc>
          <w:tcPr>
            <w:tcW w:w="5033" w:type="dxa"/>
            <w:gridSpan w:val="3"/>
            <w:tcBorders>
              <w:top w:val="single" w:color="auto" w:sz="4" w:space="0"/>
              <w:left w:val="single" w:color="auto" w:sz="4" w:space="0"/>
            </w:tcBorders>
            <w:vAlign w:val="center"/>
          </w:tcPr>
          <w:p w14:paraId="605E7788">
            <w:pPr>
              <w:pStyle w:val="12"/>
              <w:ind w:firstLine="0" w:firstLineChars="0"/>
              <w:rPr>
                <w:rFonts w:ascii="Times New Roman" w:hAnsi="Times New Roman"/>
                <w:b/>
                <w:bCs/>
                <w:sz w:val="18"/>
                <w:szCs w:val="18"/>
              </w:rPr>
            </w:pPr>
            <w:r>
              <w:rPr>
                <w:rFonts w:ascii="Times New Roman" w:hAnsi="Times New Roman"/>
                <w:b/>
                <w:bCs/>
                <w:sz w:val="18"/>
                <w:szCs w:val="18"/>
              </w:rPr>
              <w:t>项目</w:t>
            </w:r>
          </w:p>
        </w:tc>
        <w:tc>
          <w:tcPr>
            <w:tcW w:w="3489" w:type="dxa"/>
            <w:tcBorders>
              <w:top w:val="single" w:color="auto" w:sz="4" w:space="0"/>
              <w:right w:val="single" w:color="auto" w:sz="4" w:space="0"/>
            </w:tcBorders>
            <w:vAlign w:val="center"/>
          </w:tcPr>
          <w:p w14:paraId="3BB7F68C">
            <w:pPr>
              <w:pStyle w:val="12"/>
              <w:ind w:firstLine="0" w:firstLineChars="0"/>
              <w:rPr>
                <w:rFonts w:ascii="Times New Roman" w:hAnsi="Times New Roman"/>
                <w:b/>
                <w:bCs/>
                <w:sz w:val="18"/>
                <w:szCs w:val="18"/>
              </w:rPr>
            </w:pPr>
            <w:r>
              <w:rPr>
                <w:rFonts w:hint="eastAsia" w:ascii="Times New Roman" w:hAnsi="Times New Roman"/>
                <w:b/>
                <w:bCs/>
                <w:sz w:val="18"/>
                <w:szCs w:val="18"/>
              </w:rPr>
              <w:t>允许偏差（mm）</w:t>
            </w:r>
          </w:p>
        </w:tc>
      </w:tr>
      <w:tr w14:paraId="303CB1FE">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0" w:hRule="atLeast"/>
          <w:jc w:val="center"/>
        </w:trPr>
        <w:tc>
          <w:tcPr>
            <w:tcW w:w="1864" w:type="dxa"/>
            <w:vMerge w:val="restart"/>
            <w:tcBorders>
              <w:left w:val="single" w:color="auto" w:sz="4" w:space="0"/>
            </w:tcBorders>
            <w:vAlign w:val="center"/>
          </w:tcPr>
          <w:p w14:paraId="2AD90EF9">
            <w:pPr>
              <w:pStyle w:val="12"/>
              <w:ind w:firstLine="0" w:firstLineChars="0"/>
              <w:rPr>
                <w:rFonts w:ascii="Times New Roman" w:hAnsi="Times New Roman"/>
                <w:sz w:val="18"/>
                <w:szCs w:val="18"/>
              </w:rPr>
            </w:pPr>
            <w:r>
              <w:rPr>
                <w:rFonts w:ascii="Times New Roman" w:hAnsi="Times New Roman"/>
                <w:sz w:val="18"/>
                <w:szCs w:val="18"/>
              </w:rPr>
              <w:t>外形尺寸</w:t>
            </w:r>
          </w:p>
        </w:tc>
        <w:tc>
          <w:tcPr>
            <w:tcW w:w="3169" w:type="dxa"/>
            <w:gridSpan w:val="2"/>
            <w:vAlign w:val="center"/>
          </w:tcPr>
          <w:p w14:paraId="47267CE7">
            <w:pPr>
              <w:pStyle w:val="12"/>
              <w:ind w:firstLine="0" w:firstLineChars="0"/>
              <w:rPr>
                <w:rFonts w:ascii="Times New Roman" w:hAnsi="Times New Roman"/>
                <w:sz w:val="18"/>
                <w:szCs w:val="18"/>
              </w:rPr>
            </w:pPr>
            <w:r>
              <w:rPr>
                <w:rFonts w:ascii="Times New Roman" w:hAnsi="Times New Roman"/>
                <w:sz w:val="18"/>
                <w:szCs w:val="18"/>
              </w:rPr>
              <w:t>长</w:t>
            </w:r>
            <w:r>
              <w:rPr>
                <w:rFonts w:hint="eastAsia" w:ascii="Times New Roman" w:hAnsi="Times New Roman"/>
                <w:sz w:val="18"/>
                <w:szCs w:val="18"/>
              </w:rPr>
              <w:t>度</w:t>
            </w:r>
            <w:r>
              <w:rPr>
                <w:rFonts w:ascii="Times New Roman" w:hAnsi="Times New Roman"/>
                <w:sz w:val="18"/>
                <w:szCs w:val="18"/>
              </w:rPr>
              <w:t>、宽</w:t>
            </w:r>
            <w:r>
              <w:rPr>
                <w:rFonts w:hint="eastAsia" w:ascii="Times New Roman" w:hAnsi="Times New Roman"/>
                <w:sz w:val="18"/>
                <w:szCs w:val="18"/>
              </w:rPr>
              <w:t>度</w:t>
            </w:r>
          </w:p>
        </w:tc>
        <w:tc>
          <w:tcPr>
            <w:tcW w:w="3489" w:type="dxa"/>
            <w:tcBorders>
              <w:right w:val="single" w:color="auto" w:sz="4" w:space="0"/>
            </w:tcBorders>
            <w:vAlign w:val="center"/>
          </w:tcPr>
          <w:p w14:paraId="0FC20349">
            <w:pPr>
              <w:pStyle w:val="12"/>
              <w:ind w:firstLine="0" w:firstLineChars="0"/>
              <w:rPr>
                <w:rFonts w:hint="default" w:ascii="Times New Roman" w:hAnsi="Times New Roman" w:eastAsia="宋体"/>
                <w:sz w:val="18"/>
                <w:szCs w:val="18"/>
                <w:lang w:val="en-US" w:eastAsia="zh-CN"/>
              </w:rPr>
            </w:pPr>
            <w:r>
              <w:rPr>
                <w:rFonts w:ascii="Times New Roman" w:hAnsi="Times New Roman"/>
                <w:sz w:val="18"/>
                <w:szCs w:val="18"/>
              </w:rPr>
              <w:t>±2</w:t>
            </w:r>
            <w:r>
              <w:rPr>
                <w:rFonts w:hint="eastAsia" w:ascii="Times New Roman" w:hAnsi="Times New Roman"/>
                <w:sz w:val="18"/>
                <w:szCs w:val="18"/>
                <w:lang w:val="en-US" w:eastAsia="zh-CN"/>
              </w:rPr>
              <w:t>.0</w:t>
            </w:r>
          </w:p>
        </w:tc>
      </w:tr>
      <w:tr w14:paraId="5DE29A77">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276" w:hRule="atLeast"/>
          <w:jc w:val="center"/>
        </w:trPr>
        <w:tc>
          <w:tcPr>
            <w:tcW w:w="1864" w:type="dxa"/>
            <w:vMerge w:val="continue"/>
            <w:tcBorders>
              <w:left w:val="single" w:color="auto" w:sz="4" w:space="0"/>
            </w:tcBorders>
            <w:vAlign w:val="center"/>
          </w:tcPr>
          <w:p w14:paraId="3856F356">
            <w:pPr>
              <w:pStyle w:val="12"/>
              <w:ind w:firstLine="0" w:firstLineChars="0"/>
              <w:rPr>
                <w:rFonts w:ascii="Times New Roman" w:hAnsi="Times New Roman"/>
                <w:sz w:val="18"/>
                <w:szCs w:val="18"/>
              </w:rPr>
            </w:pPr>
          </w:p>
        </w:tc>
        <w:tc>
          <w:tcPr>
            <w:tcW w:w="1444" w:type="dxa"/>
            <w:vMerge w:val="restart"/>
            <w:vAlign w:val="center"/>
          </w:tcPr>
          <w:p w14:paraId="15EC8E34">
            <w:pPr>
              <w:pStyle w:val="12"/>
              <w:ind w:firstLine="0" w:firstLineChars="0"/>
              <w:rPr>
                <w:rFonts w:ascii="Times New Roman" w:hAnsi="Times New Roman"/>
                <w:sz w:val="18"/>
                <w:szCs w:val="18"/>
              </w:rPr>
            </w:pPr>
            <w:r>
              <w:rPr>
                <w:rFonts w:ascii="Times New Roman" w:hAnsi="Times New Roman"/>
                <w:sz w:val="18"/>
                <w:szCs w:val="18"/>
              </w:rPr>
              <w:t>厚</w:t>
            </w:r>
            <w:r>
              <w:rPr>
                <w:rFonts w:hint="eastAsia" w:ascii="Times New Roman" w:hAnsi="Times New Roman"/>
                <w:sz w:val="18"/>
                <w:szCs w:val="18"/>
              </w:rPr>
              <w:t>度</w:t>
            </w:r>
          </w:p>
        </w:tc>
        <w:tc>
          <w:tcPr>
            <w:tcW w:w="1725" w:type="dxa"/>
            <w:vAlign w:val="center"/>
          </w:tcPr>
          <w:p w14:paraId="52D988EE">
            <w:pPr>
              <w:pStyle w:val="12"/>
              <w:ind w:firstLine="0" w:firstLineChars="0"/>
              <w:rPr>
                <w:rFonts w:ascii="Times New Roman" w:hAnsi="Times New Roman"/>
                <w:sz w:val="18"/>
                <w:szCs w:val="18"/>
                <w:highlight w:val="none"/>
              </w:rPr>
            </w:pPr>
            <w:r>
              <w:rPr>
                <w:rFonts w:hint="eastAsia" w:ascii="Times New Roman" w:hAnsi="Times New Roman"/>
                <w:sz w:val="18"/>
                <w:szCs w:val="18"/>
                <w:highlight w:val="none"/>
              </w:rPr>
              <w:t>≤</w:t>
            </w:r>
            <w:r>
              <w:rPr>
                <w:rFonts w:ascii="Times New Roman" w:hAnsi="Times New Roman"/>
                <w:sz w:val="18"/>
                <w:szCs w:val="18"/>
                <w:highlight w:val="none"/>
              </w:rPr>
              <w:t>150 mm</w:t>
            </w:r>
          </w:p>
        </w:tc>
        <w:tc>
          <w:tcPr>
            <w:tcW w:w="3489" w:type="dxa"/>
            <w:tcBorders>
              <w:right w:val="single" w:color="auto" w:sz="4" w:space="0"/>
            </w:tcBorders>
            <w:vAlign w:val="center"/>
          </w:tcPr>
          <w:p w14:paraId="3E0BC71F">
            <w:pPr>
              <w:pStyle w:val="12"/>
              <w:ind w:firstLine="0" w:firstLineChars="0"/>
              <w:rPr>
                <w:rFonts w:ascii="Times New Roman" w:hAnsi="Times New Roman"/>
                <w:sz w:val="18"/>
                <w:szCs w:val="18"/>
              </w:rPr>
            </w:pPr>
            <w:r>
              <w:rPr>
                <w:rFonts w:ascii="Times New Roman" w:hAnsi="Times New Roman"/>
                <w:sz w:val="18"/>
                <w:szCs w:val="18"/>
              </w:rPr>
              <w:t>±2.0</w:t>
            </w:r>
          </w:p>
        </w:tc>
      </w:tr>
      <w:tr w14:paraId="16EA4EE4">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4" w:hRule="atLeast"/>
          <w:jc w:val="center"/>
        </w:trPr>
        <w:tc>
          <w:tcPr>
            <w:tcW w:w="1864" w:type="dxa"/>
            <w:vMerge w:val="continue"/>
            <w:tcBorders>
              <w:left w:val="single" w:color="auto" w:sz="4" w:space="0"/>
            </w:tcBorders>
            <w:vAlign w:val="center"/>
          </w:tcPr>
          <w:p w14:paraId="05F5FBEE">
            <w:pPr>
              <w:pStyle w:val="12"/>
              <w:ind w:firstLine="0" w:firstLineChars="0"/>
              <w:rPr>
                <w:rFonts w:ascii="Times New Roman" w:hAnsi="Times New Roman"/>
                <w:sz w:val="18"/>
                <w:szCs w:val="18"/>
              </w:rPr>
            </w:pPr>
          </w:p>
        </w:tc>
        <w:tc>
          <w:tcPr>
            <w:tcW w:w="1444" w:type="dxa"/>
            <w:vMerge w:val="continue"/>
            <w:vAlign w:val="center"/>
          </w:tcPr>
          <w:p w14:paraId="252F2023">
            <w:pPr>
              <w:pStyle w:val="12"/>
              <w:ind w:firstLine="0" w:firstLineChars="0"/>
              <w:rPr>
                <w:rFonts w:ascii="Times New Roman" w:hAnsi="Times New Roman"/>
                <w:sz w:val="18"/>
                <w:szCs w:val="18"/>
              </w:rPr>
            </w:pPr>
          </w:p>
        </w:tc>
        <w:tc>
          <w:tcPr>
            <w:tcW w:w="1725" w:type="dxa"/>
            <w:vAlign w:val="center"/>
          </w:tcPr>
          <w:p w14:paraId="53314C3A">
            <w:pPr>
              <w:pStyle w:val="12"/>
              <w:ind w:firstLine="0" w:firstLineChars="0"/>
              <w:rPr>
                <w:rFonts w:ascii="Times New Roman" w:hAnsi="Times New Roman"/>
                <w:sz w:val="18"/>
                <w:szCs w:val="18"/>
                <w:highlight w:val="none"/>
              </w:rPr>
            </w:pPr>
            <w:r>
              <w:rPr>
                <w:rFonts w:hint="eastAsia" w:ascii="Times New Roman" w:hAnsi="Times New Roman"/>
                <w:sz w:val="18"/>
                <w:szCs w:val="18"/>
                <w:highlight w:val="none"/>
              </w:rPr>
              <w:t>＞</w:t>
            </w:r>
            <w:r>
              <w:rPr>
                <w:rFonts w:ascii="Times New Roman" w:hAnsi="Times New Roman"/>
                <w:sz w:val="18"/>
                <w:szCs w:val="18"/>
                <w:highlight w:val="none"/>
              </w:rPr>
              <w:t>150 mm</w:t>
            </w:r>
          </w:p>
        </w:tc>
        <w:tc>
          <w:tcPr>
            <w:tcW w:w="3489" w:type="dxa"/>
            <w:tcBorders>
              <w:right w:val="single" w:color="auto" w:sz="4" w:space="0"/>
            </w:tcBorders>
            <w:vAlign w:val="center"/>
          </w:tcPr>
          <w:p w14:paraId="561ED77E">
            <w:pPr>
              <w:pStyle w:val="12"/>
              <w:ind w:firstLine="0" w:firstLineChars="0"/>
              <w:rPr>
                <w:rFonts w:ascii="Times New Roman" w:hAnsi="Times New Roman"/>
                <w:sz w:val="18"/>
                <w:szCs w:val="18"/>
              </w:rPr>
            </w:pPr>
            <w:r>
              <w:rPr>
                <w:rFonts w:ascii="Times New Roman" w:hAnsi="Times New Roman"/>
                <w:sz w:val="18"/>
                <w:szCs w:val="18"/>
              </w:rPr>
              <w:t>±3.0</w:t>
            </w:r>
          </w:p>
        </w:tc>
      </w:tr>
      <w:tr w14:paraId="1476224C">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99" w:hRule="atLeast"/>
          <w:jc w:val="center"/>
        </w:trPr>
        <w:tc>
          <w:tcPr>
            <w:tcW w:w="1864" w:type="dxa"/>
            <w:vMerge w:val="restart"/>
            <w:tcBorders>
              <w:left w:val="single" w:color="auto" w:sz="4" w:space="0"/>
            </w:tcBorders>
            <w:vAlign w:val="center"/>
          </w:tcPr>
          <w:p w14:paraId="36A43C3C">
            <w:pPr>
              <w:pStyle w:val="12"/>
              <w:ind w:firstLine="0" w:firstLineChars="0"/>
              <w:rPr>
                <w:rFonts w:ascii="Times New Roman" w:hAnsi="Times New Roman"/>
                <w:sz w:val="18"/>
                <w:szCs w:val="18"/>
              </w:rPr>
            </w:pPr>
            <w:r>
              <w:rPr>
                <w:rFonts w:ascii="Times New Roman" w:hAnsi="Times New Roman"/>
                <w:sz w:val="18"/>
                <w:szCs w:val="18"/>
              </w:rPr>
              <w:t>角度</w:t>
            </w:r>
          </w:p>
        </w:tc>
        <w:tc>
          <w:tcPr>
            <w:tcW w:w="1444" w:type="dxa"/>
            <w:vMerge w:val="restart"/>
            <w:vAlign w:val="center"/>
          </w:tcPr>
          <w:p w14:paraId="6358254D">
            <w:pPr>
              <w:pStyle w:val="12"/>
              <w:ind w:firstLine="0" w:firstLineChars="0"/>
              <w:rPr>
                <w:rFonts w:ascii="Times New Roman" w:hAnsi="Times New Roman"/>
                <w:sz w:val="18"/>
                <w:szCs w:val="18"/>
              </w:rPr>
            </w:pPr>
            <w:r>
              <w:rPr>
                <w:rFonts w:ascii="Times New Roman" w:hAnsi="Times New Roman"/>
                <w:sz w:val="18"/>
                <w:szCs w:val="18"/>
              </w:rPr>
              <w:t>宽度范围</w:t>
            </w:r>
          </w:p>
        </w:tc>
        <w:tc>
          <w:tcPr>
            <w:tcW w:w="1725" w:type="dxa"/>
            <w:vAlign w:val="center"/>
          </w:tcPr>
          <w:p w14:paraId="1A376168">
            <w:pPr>
              <w:pStyle w:val="12"/>
              <w:ind w:firstLine="0" w:firstLineChars="0"/>
              <w:rPr>
                <w:rFonts w:ascii="Times New Roman" w:hAnsi="Times New Roman"/>
                <w:sz w:val="18"/>
                <w:szCs w:val="18"/>
                <w:highlight w:val="none"/>
              </w:rPr>
            </w:pPr>
            <w:r>
              <w:rPr>
                <w:rFonts w:hint="eastAsia" w:ascii="Times New Roman" w:hAnsi="Times New Roman"/>
                <w:sz w:val="18"/>
                <w:szCs w:val="18"/>
                <w:lang w:val="en-US" w:eastAsia="zh-CN"/>
              </w:rPr>
              <w:t>≤</w:t>
            </w:r>
            <w:r>
              <w:rPr>
                <w:rFonts w:ascii="Times New Roman" w:hAnsi="Times New Roman"/>
                <w:sz w:val="18"/>
                <w:szCs w:val="18"/>
                <w:highlight w:val="none"/>
              </w:rPr>
              <w:t>400 mm</w:t>
            </w:r>
          </w:p>
        </w:tc>
        <w:tc>
          <w:tcPr>
            <w:tcW w:w="3489" w:type="dxa"/>
            <w:tcBorders>
              <w:right w:val="single" w:color="auto" w:sz="4" w:space="0"/>
            </w:tcBorders>
            <w:vAlign w:val="center"/>
          </w:tcPr>
          <w:p w14:paraId="5898F6CF">
            <w:pPr>
              <w:pStyle w:val="12"/>
              <w:ind w:firstLine="0" w:firstLineChars="0"/>
              <w:rPr>
                <w:rFonts w:ascii="Times New Roman" w:hAnsi="Times New Roman"/>
                <w:sz w:val="18"/>
                <w:szCs w:val="18"/>
                <w:highlight w:val="none"/>
              </w:rPr>
            </w:pPr>
            <w:r>
              <w:rPr>
                <w:rFonts w:ascii="Times New Roman" w:hAnsi="Times New Roman"/>
                <w:bCs/>
                <w:highlight w:val="none"/>
              </w:rPr>
              <w:t>≤</w:t>
            </w:r>
            <w:r>
              <w:rPr>
                <w:rFonts w:ascii="Times New Roman" w:hAnsi="Times New Roman"/>
                <w:sz w:val="18"/>
                <w:szCs w:val="18"/>
                <w:highlight w:val="none"/>
              </w:rPr>
              <w:t>0.4</w:t>
            </w:r>
          </w:p>
        </w:tc>
      </w:tr>
      <w:tr w14:paraId="075B2062">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99" w:hRule="atLeast"/>
          <w:jc w:val="center"/>
        </w:trPr>
        <w:tc>
          <w:tcPr>
            <w:tcW w:w="1864" w:type="dxa"/>
            <w:vMerge w:val="continue"/>
            <w:tcBorders>
              <w:left w:val="single" w:color="auto" w:sz="4" w:space="0"/>
            </w:tcBorders>
            <w:vAlign w:val="center"/>
          </w:tcPr>
          <w:p w14:paraId="06E9FEAA">
            <w:pPr>
              <w:pStyle w:val="12"/>
              <w:ind w:firstLine="0" w:firstLineChars="0"/>
              <w:rPr>
                <w:rFonts w:ascii="Times New Roman" w:hAnsi="Times New Roman"/>
                <w:sz w:val="18"/>
                <w:szCs w:val="18"/>
              </w:rPr>
            </w:pPr>
          </w:p>
        </w:tc>
        <w:tc>
          <w:tcPr>
            <w:tcW w:w="1444" w:type="dxa"/>
            <w:vMerge w:val="continue"/>
            <w:vAlign w:val="center"/>
          </w:tcPr>
          <w:p w14:paraId="280498F2">
            <w:pPr>
              <w:pStyle w:val="12"/>
              <w:ind w:firstLine="0" w:firstLineChars="0"/>
              <w:rPr>
                <w:rFonts w:ascii="Times New Roman" w:hAnsi="Times New Roman"/>
                <w:sz w:val="18"/>
                <w:szCs w:val="18"/>
              </w:rPr>
            </w:pPr>
          </w:p>
        </w:tc>
        <w:tc>
          <w:tcPr>
            <w:tcW w:w="1725" w:type="dxa"/>
            <w:vAlign w:val="center"/>
          </w:tcPr>
          <w:p w14:paraId="52A4A6B2">
            <w:pPr>
              <w:pStyle w:val="12"/>
              <w:ind w:firstLine="0" w:firstLineChars="0"/>
              <w:rPr>
                <w:rFonts w:ascii="Times New Roman" w:hAnsi="Times New Roman"/>
                <w:sz w:val="18"/>
                <w:szCs w:val="18"/>
                <w:highlight w:val="none"/>
              </w:rPr>
            </w:pPr>
            <w:r>
              <w:rPr>
                <w:rFonts w:hint="eastAsia" w:ascii="Times New Roman" w:hAnsi="Times New Roman"/>
                <w:sz w:val="18"/>
                <w:szCs w:val="18"/>
                <w:highlight w:val="none"/>
              </w:rPr>
              <w:t>＞</w:t>
            </w:r>
            <w:r>
              <w:rPr>
                <w:rFonts w:ascii="Times New Roman" w:hAnsi="Times New Roman"/>
                <w:sz w:val="18"/>
                <w:szCs w:val="18"/>
                <w:highlight w:val="none"/>
              </w:rPr>
              <w:t>400 mm</w:t>
            </w:r>
          </w:p>
        </w:tc>
        <w:tc>
          <w:tcPr>
            <w:tcW w:w="3489" w:type="dxa"/>
            <w:tcBorders>
              <w:right w:val="single" w:color="auto" w:sz="4" w:space="0"/>
            </w:tcBorders>
            <w:vAlign w:val="center"/>
          </w:tcPr>
          <w:p w14:paraId="2183DF1C">
            <w:pPr>
              <w:pStyle w:val="12"/>
              <w:ind w:firstLine="0" w:firstLineChars="0"/>
              <w:rPr>
                <w:rFonts w:ascii="Times New Roman" w:hAnsi="Times New Roman"/>
                <w:sz w:val="18"/>
                <w:szCs w:val="18"/>
                <w:highlight w:val="none"/>
              </w:rPr>
            </w:pPr>
            <w:r>
              <w:rPr>
                <w:rFonts w:ascii="Times New Roman" w:hAnsi="Times New Roman"/>
                <w:bCs/>
                <w:highlight w:val="none"/>
              </w:rPr>
              <w:t>≤</w:t>
            </w:r>
            <w:r>
              <w:rPr>
                <w:rFonts w:ascii="Times New Roman" w:hAnsi="Times New Roman"/>
                <w:sz w:val="18"/>
                <w:szCs w:val="18"/>
                <w:highlight w:val="none"/>
              </w:rPr>
              <w:t>0.6</w:t>
            </w:r>
          </w:p>
        </w:tc>
      </w:tr>
      <w:tr w14:paraId="3F94356B">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251" w:hRule="atLeast"/>
          <w:jc w:val="center"/>
        </w:trPr>
        <w:tc>
          <w:tcPr>
            <w:tcW w:w="1864" w:type="dxa"/>
            <w:vMerge w:val="restart"/>
            <w:tcBorders>
              <w:left w:val="single" w:color="auto" w:sz="4" w:space="0"/>
            </w:tcBorders>
            <w:vAlign w:val="center"/>
          </w:tcPr>
          <w:p w14:paraId="42913B7C">
            <w:pPr>
              <w:pStyle w:val="12"/>
              <w:ind w:firstLine="0" w:firstLineChars="0"/>
              <w:rPr>
                <w:rFonts w:ascii="Times New Roman" w:hAnsi="Times New Roman"/>
                <w:sz w:val="18"/>
                <w:szCs w:val="18"/>
              </w:rPr>
            </w:pPr>
            <w:r>
              <w:rPr>
                <w:rFonts w:ascii="Times New Roman" w:hAnsi="Times New Roman"/>
                <w:sz w:val="18"/>
                <w:szCs w:val="18"/>
              </w:rPr>
              <w:t>平面度</w:t>
            </w:r>
          </w:p>
        </w:tc>
        <w:tc>
          <w:tcPr>
            <w:tcW w:w="1444" w:type="dxa"/>
            <w:vMerge w:val="restart"/>
            <w:vAlign w:val="center"/>
          </w:tcPr>
          <w:p w14:paraId="527DB9AB">
            <w:pPr>
              <w:pStyle w:val="12"/>
              <w:ind w:firstLine="0" w:firstLineChars="0"/>
              <w:rPr>
                <w:rFonts w:ascii="Times New Roman" w:hAnsi="Times New Roman"/>
                <w:sz w:val="18"/>
                <w:szCs w:val="18"/>
              </w:rPr>
            </w:pPr>
            <w:r>
              <w:rPr>
                <w:rFonts w:ascii="Times New Roman" w:hAnsi="Times New Roman"/>
                <w:sz w:val="18"/>
                <w:szCs w:val="18"/>
              </w:rPr>
              <w:t>长度范围</w:t>
            </w:r>
          </w:p>
        </w:tc>
        <w:tc>
          <w:tcPr>
            <w:tcW w:w="1725" w:type="dxa"/>
            <w:vAlign w:val="center"/>
          </w:tcPr>
          <w:p w14:paraId="3AFF6810">
            <w:pPr>
              <w:pStyle w:val="12"/>
              <w:ind w:firstLine="0" w:firstLineChars="0"/>
              <w:rPr>
                <w:rFonts w:ascii="Times New Roman" w:hAnsi="Times New Roman"/>
                <w:sz w:val="18"/>
                <w:szCs w:val="18"/>
              </w:rPr>
            </w:pPr>
            <w:r>
              <w:rPr>
                <w:rFonts w:hint="eastAsia" w:ascii="Times New Roman" w:hAnsi="Times New Roman"/>
                <w:sz w:val="18"/>
                <w:szCs w:val="18"/>
                <w:lang w:val="en-US" w:eastAsia="zh-CN"/>
              </w:rPr>
              <w:t>≤</w:t>
            </w:r>
            <w:r>
              <w:rPr>
                <w:rFonts w:ascii="Times New Roman" w:hAnsi="Times New Roman"/>
                <w:sz w:val="18"/>
                <w:szCs w:val="18"/>
              </w:rPr>
              <w:t>1000</w:t>
            </w:r>
            <w:r>
              <w:rPr>
                <w:rFonts w:hint="eastAsia" w:ascii="Times New Roman" w:hAnsi="Times New Roman"/>
                <w:sz w:val="18"/>
                <w:szCs w:val="18"/>
              </w:rPr>
              <w:t xml:space="preserve"> mm</w:t>
            </w:r>
          </w:p>
        </w:tc>
        <w:tc>
          <w:tcPr>
            <w:tcW w:w="3489" w:type="dxa"/>
            <w:tcBorders>
              <w:right w:val="single" w:color="auto" w:sz="4" w:space="0"/>
            </w:tcBorders>
            <w:vAlign w:val="center"/>
          </w:tcPr>
          <w:p w14:paraId="046A3701">
            <w:pPr>
              <w:pStyle w:val="12"/>
              <w:ind w:firstLine="0" w:firstLineChars="0"/>
              <w:rPr>
                <w:rFonts w:ascii="Times New Roman" w:hAnsi="Times New Roman"/>
                <w:sz w:val="18"/>
                <w:szCs w:val="18"/>
              </w:rPr>
            </w:pPr>
            <w:r>
              <w:rPr>
                <w:rFonts w:ascii="Times New Roman" w:hAnsi="Times New Roman"/>
                <w:bCs/>
              </w:rPr>
              <w:t>≤</w:t>
            </w:r>
            <w:r>
              <w:rPr>
                <w:rFonts w:ascii="Times New Roman" w:hAnsi="Times New Roman"/>
                <w:sz w:val="18"/>
                <w:szCs w:val="18"/>
              </w:rPr>
              <w:t>2.0</w:t>
            </w:r>
          </w:p>
        </w:tc>
      </w:tr>
      <w:tr w14:paraId="2EC82B7E">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19" w:hRule="atLeast"/>
          <w:jc w:val="center"/>
        </w:trPr>
        <w:tc>
          <w:tcPr>
            <w:tcW w:w="1864" w:type="dxa"/>
            <w:vMerge w:val="continue"/>
            <w:tcBorders>
              <w:left w:val="single" w:color="auto" w:sz="4" w:space="0"/>
            </w:tcBorders>
            <w:vAlign w:val="center"/>
          </w:tcPr>
          <w:p w14:paraId="5BBBAC6C">
            <w:pPr>
              <w:pStyle w:val="12"/>
              <w:ind w:firstLine="0" w:firstLineChars="0"/>
              <w:rPr>
                <w:rFonts w:ascii="Times New Roman" w:hAnsi="Times New Roman"/>
                <w:sz w:val="18"/>
                <w:szCs w:val="18"/>
              </w:rPr>
            </w:pPr>
          </w:p>
        </w:tc>
        <w:tc>
          <w:tcPr>
            <w:tcW w:w="1444" w:type="dxa"/>
            <w:vMerge w:val="continue"/>
            <w:vAlign w:val="center"/>
          </w:tcPr>
          <w:p w14:paraId="262A1D0F">
            <w:pPr>
              <w:pStyle w:val="12"/>
              <w:ind w:firstLine="0" w:firstLineChars="0"/>
              <w:rPr>
                <w:rFonts w:ascii="Times New Roman" w:hAnsi="Times New Roman"/>
                <w:sz w:val="18"/>
                <w:szCs w:val="18"/>
              </w:rPr>
            </w:pPr>
          </w:p>
        </w:tc>
        <w:tc>
          <w:tcPr>
            <w:tcW w:w="1725" w:type="dxa"/>
            <w:vAlign w:val="center"/>
          </w:tcPr>
          <w:p w14:paraId="5641F3AC">
            <w:pPr>
              <w:pStyle w:val="12"/>
              <w:ind w:firstLine="0" w:firstLineChars="0"/>
              <w:rPr>
                <w:rFonts w:ascii="Times New Roman" w:hAnsi="Times New Roman"/>
                <w:sz w:val="18"/>
                <w:szCs w:val="18"/>
              </w:rPr>
            </w:pPr>
            <w:r>
              <w:rPr>
                <w:rFonts w:ascii="Times New Roman" w:hAnsi="Times New Roman"/>
                <w:sz w:val="18"/>
                <w:szCs w:val="18"/>
              </w:rPr>
              <w:t>＞1000</w:t>
            </w:r>
            <w:r>
              <w:rPr>
                <w:rFonts w:hint="eastAsia" w:ascii="Times New Roman" w:hAnsi="Times New Roman"/>
                <w:sz w:val="18"/>
                <w:szCs w:val="18"/>
              </w:rPr>
              <w:t>mm</w:t>
            </w:r>
          </w:p>
        </w:tc>
        <w:tc>
          <w:tcPr>
            <w:tcW w:w="3489" w:type="dxa"/>
            <w:tcBorders>
              <w:right w:val="single" w:color="auto" w:sz="4" w:space="0"/>
            </w:tcBorders>
            <w:vAlign w:val="center"/>
          </w:tcPr>
          <w:p w14:paraId="55C3034D">
            <w:pPr>
              <w:pStyle w:val="12"/>
              <w:ind w:firstLine="0" w:firstLineChars="0"/>
              <w:rPr>
                <w:rFonts w:ascii="Times New Roman" w:hAnsi="Times New Roman"/>
                <w:sz w:val="18"/>
                <w:szCs w:val="18"/>
              </w:rPr>
            </w:pPr>
            <w:r>
              <w:rPr>
                <w:rFonts w:ascii="Times New Roman" w:hAnsi="Times New Roman"/>
                <w:bCs/>
              </w:rPr>
              <w:t>≤</w:t>
            </w:r>
            <w:r>
              <w:rPr>
                <w:rFonts w:ascii="Times New Roman" w:hAnsi="Times New Roman"/>
                <w:sz w:val="18"/>
                <w:szCs w:val="18"/>
              </w:rPr>
              <w:t>2.5</w:t>
            </w:r>
          </w:p>
        </w:tc>
      </w:tr>
      <w:tr w14:paraId="065D34E2">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340" w:hRule="atLeast"/>
          <w:jc w:val="center"/>
        </w:trPr>
        <w:tc>
          <w:tcPr>
            <w:tcW w:w="5033" w:type="dxa"/>
            <w:gridSpan w:val="3"/>
            <w:tcBorders>
              <w:left w:val="single" w:color="auto" w:sz="4" w:space="0"/>
              <w:bottom w:val="single" w:color="auto" w:sz="4" w:space="0"/>
            </w:tcBorders>
            <w:vAlign w:val="center"/>
          </w:tcPr>
          <w:p w14:paraId="17AB6F92">
            <w:pPr>
              <w:pStyle w:val="12"/>
              <w:ind w:firstLine="0" w:firstLineChars="0"/>
              <w:rPr>
                <w:rFonts w:ascii="Times New Roman" w:hAnsi="Times New Roman"/>
                <w:sz w:val="18"/>
                <w:szCs w:val="18"/>
              </w:rPr>
            </w:pPr>
            <w:r>
              <w:rPr>
                <w:rFonts w:ascii="Times New Roman" w:hAnsi="Times New Roman"/>
                <w:sz w:val="18"/>
                <w:szCs w:val="18"/>
              </w:rPr>
              <w:t>对角线长度差</w:t>
            </w:r>
          </w:p>
        </w:tc>
        <w:tc>
          <w:tcPr>
            <w:tcW w:w="3489" w:type="dxa"/>
            <w:tcBorders>
              <w:bottom w:val="single" w:color="auto" w:sz="4" w:space="0"/>
              <w:right w:val="single" w:color="auto" w:sz="4" w:space="0"/>
            </w:tcBorders>
            <w:vAlign w:val="center"/>
          </w:tcPr>
          <w:p w14:paraId="00D78403">
            <w:pPr>
              <w:pStyle w:val="12"/>
              <w:ind w:firstLine="0" w:firstLineChars="0"/>
              <w:rPr>
                <w:rFonts w:ascii="Times New Roman" w:hAnsi="Times New Roman"/>
                <w:sz w:val="18"/>
                <w:szCs w:val="18"/>
              </w:rPr>
            </w:pPr>
            <w:r>
              <w:rPr>
                <w:rFonts w:ascii="Times New Roman" w:hAnsi="Times New Roman"/>
                <w:sz w:val="18"/>
                <w:szCs w:val="18"/>
              </w:rPr>
              <w:t>±2.0</w:t>
            </w:r>
          </w:p>
        </w:tc>
      </w:tr>
    </w:tbl>
    <w:p w14:paraId="4745B2AC">
      <w:pPr>
        <w:keepLines w:val="0"/>
        <w:spacing w:before="0" w:after="240" w:line="360" w:lineRule="auto"/>
        <w:jc w:val="center"/>
        <w:rPr>
          <w:rFonts w:hint="eastAsia" w:ascii="Times New Roman" w:hAnsi="Times New Roman"/>
        </w:rPr>
      </w:pPr>
      <w:bookmarkStart w:id="145" w:name="_Toc19110"/>
      <w:bookmarkStart w:id="146" w:name="_Toc31227"/>
      <w:bookmarkStart w:id="147" w:name="_Toc28103"/>
      <w:bookmarkStart w:id="148" w:name="_Toc8837"/>
      <w:bookmarkStart w:id="149" w:name="_Toc3218"/>
      <w:bookmarkStart w:id="150" w:name="_Toc26977"/>
      <w:bookmarkStart w:id="151" w:name="_Toc11732"/>
      <w:bookmarkStart w:id="152" w:name="_Toc23778"/>
      <w:bookmarkStart w:id="153" w:name="_Toc8781"/>
      <w:bookmarkStart w:id="154" w:name="_Toc4821"/>
      <w:bookmarkStart w:id="155" w:name="_Toc10360"/>
      <w:bookmarkStart w:id="156" w:name="_Toc18194"/>
      <w:bookmarkStart w:id="157" w:name="_Toc24194"/>
      <w:bookmarkStart w:id="158" w:name="_Toc31694"/>
      <w:bookmarkStart w:id="159" w:name="_Toc16482"/>
      <w:bookmarkStart w:id="160" w:name="_Toc2504"/>
    </w:p>
    <w:p w14:paraId="21087D83">
      <w:pPr>
        <w:pStyle w:val="2"/>
        <w:keepLines w:val="0"/>
        <w:spacing w:before="0" w:after="240" w:line="360" w:lineRule="auto"/>
        <w:jc w:val="center"/>
        <w:rPr>
          <w:rFonts w:hint="eastAsia"/>
        </w:rPr>
      </w:pPr>
    </w:p>
    <w:p w14:paraId="486207FF">
      <w:pPr>
        <w:pStyle w:val="2"/>
        <w:keepLines w:val="0"/>
        <w:spacing w:before="0" w:after="240" w:line="360" w:lineRule="auto"/>
        <w:jc w:val="center"/>
        <w:rPr>
          <w:rFonts w:hint="eastAsia"/>
        </w:rPr>
      </w:pPr>
    </w:p>
    <w:p w14:paraId="31BF037A">
      <w:pPr>
        <w:pStyle w:val="2"/>
        <w:keepLines w:val="0"/>
        <w:spacing w:before="0" w:after="240" w:line="360" w:lineRule="auto"/>
        <w:jc w:val="center"/>
        <w:rPr>
          <w:rFonts w:hint="eastAsia"/>
        </w:rPr>
      </w:pPr>
    </w:p>
    <w:p w14:paraId="3F022759">
      <w:pPr>
        <w:pStyle w:val="2"/>
        <w:keepLines w:val="0"/>
        <w:spacing w:before="0" w:after="240" w:line="360" w:lineRule="auto"/>
        <w:jc w:val="center"/>
        <w:rPr>
          <w:rFonts w:hint="eastAsia"/>
        </w:rPr>
      </w:pPr>
    </w:p>
    <w:p w14:paraId="7F8E1D55">
      <w:pPr>
        <w:pStyle w:val="2"/>
        <w:keepLines w:val="0"/>
        <w:spacing w:before="0" w:after="240" w:line="360" w:lineRule="auto"/>
        <w:jc w:val="center"/>
        <w:rPr>
          <w:rFonts w:hint="eastAsia"/>
        </w:rPr>
      </w:pPr>
    </w:p>
    <w:p w14:paraId="1D01FA6C">
      <w:pPr>
        <w:pStyle w:val="3"/>
        <w:keepLines w:val="0"/>
        <w:spacing w:before="0" w:after="240" w:line="360" w:lineRule="auto"/>
        <w:jc w:val="center"/>
        <w:rPr>
          <w:rFonts w:ascii="Times New Roman" w:hAnsi="Times New Roman" w:eastAsia="宋体" w:cs="Times New Roman"/>
          <w:bCs w:val="0"/>
          <w:color w:val="000000"/>
          <w:kern w:val="2"/>
          <w:sz w:val="32"/>
          <w:szCs w:val="32"/>
        </w:rPr>
      </w:pPr>
      <w:bookmarkStart w:id="161" w:name="_Toc22466"/>
      <w:bookmarkStart w:id="162" w:name="_Toc25296"/>
      <w:r>
        <w:rPr>
          <w:rFonts w:hint="eastAsia" w:ascii="Times New Roman" w:hAnsi="Times New Roman" w:eastAsia="宋体" w:cs="Times New Roman"/>
          <w:bCs w:val="0"/>
          <w:color w:val="000000"/>
          <w:kern w:val="2"/>
          <w:sz w:val="32"/>
          <w:szCs w:val="32"/>
        </w:rPr>
        <w:t>5 设 计</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E854A97">
      <w:pPr>
        <w:pStyle w:val="4"/>
        <w:spacing w:before="0" w:after="0" w:line="360" w:lineRule="auto"/>
        <w:jc w:val="center"/>
        <w:rPr>
          <w:rFonts w:ascii="Times New Roman" w:hAnsi="Times New Roman" w:cs="Times New Roman"/>
          <w:sz w:val="21"/>
          <w:szCs w:val="21"/>
        </w:rPr>
      </w:pPr>
      <w:bookmarkStart w:id="163" w:name="_Toc3163"/>
      <w:bookmarkStart w:id="164" w:name="_Toc12285"/>
      <w:bookmarkStart w:id="165" w:name="_Toc15886"/>
      <w:bookmarkStart w:id="166" w:name="_Toc7734"/>
      <w:bookmarkStart w:id="167" w:name="_Toc18548"/>
      <w:bookmarkStart w:id="168" w:name="_Toc29428"/>
      <w:bookmarkStart w:id="169" w:name="_Toc8746"/>
      <w:bookmarkStart w:id="170" w:name="_Toc15105"/>
      <w:bookmarkStart w:id="171" w:name="_Toc19022"/>
      <w:bookmarkStart w:id="172" w:name="_Toc17280"/>
      <w:bookmarkStart w:id="173" w:name="_Toc23664"/>
      <w:bookmarkStart w:id="174" w:name="_Toc2299"/>
      <w:bookmarkStart w:id="175" w:name="_Toc16062"/>
      <w:bookmarkStart w:id="176" w:name="_Toc23337"/>
      <w:bookmarkStart w:id="177" w:name="_Toc36"/>
      <w:bookmarkStart w:id="178" w:name="_Toc29157"/>
      <w:bookmarkStart w:id="179" w:name="_Toc10315"/>
      <w:bookmarkStart w:id="180" w:name="_Toc9763"/>
      <w:r>
        <w:rPr>
          <w:rFonts w:hint="eastAsia" w:ascii="Times New Roman" w:hAnsi="Times New Roman" w:cs="Times New Roman"/>
          <w:sz w:val="21"/>
          <w:szCs w:val="21"/>
        </w:rPr>
        <w:t>5.1 一般规定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AF3E625">
      <w:pPr>
        <w:pStyle w:val="2"/>
        <w:snapToGrid w:val="0"/>
        <w:spacing w:after="0" w:line="360" w:lineRule="auto"/>
        <w:rPr>
          <w:rFonts w:hint="default" w:eastAsia="宋体" w:cs="Times New Roman"/>
          <w:b w:val="0"/>
          <w:bCs w:val="0"/>
          <w:sz w:val="21"/>
          <w:szCs w:val="21"/>
          <w:lang w:val="en-US" w:eastAsia="zh-CN"/>
        </w:rPr>
      </w:pPr>
      <w:r>
        <w:rPr>
          <w:rFonts w:hint="eastAsia" w:eastAsia="宋体" w:cs="Times New Roman"/>
          <w:b/>
          <w:bCs/>
          <w:sz w:val="21"/>
          <w:szCs w:val="21"/>
        </w:rPr>
        <w:t>5.1.1</w:t>
      </w:r>
      <w:r>
        <w:rPr>
          <w:rFonts w:hint="eastAsia" w:eastAsia="宋体" w:cs="Times New Roman"/>
          <w:sz w:val="21"/>
          <w:szCs w:val="21"/>
        </w:rPr>
        <w:t xml:space="preserve"> </w:t>
      </w:r>
      <w:r>
        <w:rPr>
          <w:rFonts w:hint="eastAsia" w:eastAsia="宋体" w:cs="Times New Roman"/>
          <w:sz w:val="21"/>
          <w:szCs w:val="21"/>
          <w:lang w:eastAsia="zh-CN"/>
        </w:rPr>
        <w:t>装配式超高性能混凝土</w:t>
      </w:r>
      <w:r>
        <w:rPr>
          <w:rFonts w:hint="eastAsia" w:eastAsia="宋体" w:cs="Times New Roman"/>
          <w:sz w:val="21"/>
          <w:szCs w:val="21"/>
        </w:rPr>
        <w:t>人行道</w:t>
      </w:r>
      <w:r>
        <w:rPr>
          <w:rFonts w:hint="eastAsia" w:eastAsia="宋体" w:cs="Times New Roman"/>
          <w:sz w:val="21"/>
          <w:szCs w:val="21"/>
          <w:lang w:eastAsia="zh-CN"/>
        </w:rPr>
        <w:t>铺装系统的</w:t>
      </w:r>
      <w:r>
        <w:rPr>
          <w:rFonts w:hint="eastAsia" w:eastAsia="宋体" w:cs="Times New Roman"/>
          <w:sz w:val="21"/>
          <w:szCs w:val="21"/>
        </w:rPr>
        <w:t>设计</w:t>
      </w:r>
      <w:r>
        <w:rPr>
          <w:rFonts w:hint="default" w:eastAsia="宋体" w:cs="Times New Roman"/>
          <w:b w:val="0"/>
          <w:bCs w:val="0"/>
          <w:sz w:val="21"/>
          <w:szCs w:val="21"/>
          <w:lang w:val="en-US" w:eastAsia="zh-CN"/>
        </w:rPr>
        <w:t>应根据道路性质和功能、通行能力和交通需求，结合用地条件和景观要求等，通过技术经济分析综合确定。</w:t>
      </w:r>
    </w:p>
    <w:p w14:paraId="25B8CAFE">
      <w:pPr>
        <w:pStyle w:val="2"/>
        <w:snapToGrid w:val="0"/>
        <w:spacing w:after="0" w:line="360" w:lineRule="auto"/>
        <w:rPr>
          <w:rFonts w:hint="default" w:eastAsia="宋体" w:cs="Times New Roman"/>
          <w:b w:val="0"/>
          <w:bCs w:val="0"/>
          <w:sz w:val="21"/>
          <w:szCs w:val="21"/>
          <w:lang w:val="en-US" w:eastAsia="zh-CN"/>
        </w:rPr>
      </w:pPr>
      <w:r>
        <w:rPr>
          <w:rFonts w:hint="eastAsia" w:eastAsia="宋体" w:cs="Times New Roman"/>
          <w:b/>
          <w:bCs/>
          <w:sz w:val="21"/>
          <w:szCs w:val="21"/>
          <w:lang w:val="en-US" w:eastAsia="zh-CN"/>
        </w:rPr>
        <w:t>5.1.2</w:t>
      </w:r>
      <w:r>
        <w:rPr>
          <w:rFonts w:hint="eastAsia" w:eastAsia="宋体" w:cs="Times New Roman"/>
          <w:b w:val="0"/>
          <w:bCs w:val="0"/>
          <w:sz w:val="21"/>
          <w:szCs w:val="21"/>
          <w:lang w:val="en-US" w:eastAsia="zh-CN"/>
        </w:rPr>
        <w:t xml:space="preserve"> </w:t>
      </w:r>
      <w:r>
        <w:rPr>
          <w:rFonts w:hint="eastAsia" w:eastAsia="宋体" w:cs="Times New Roman"/>
          <w:sz w:val="21"/>
          <w:szCs w:val="21"/>
        </w:rPr>
        <w:t>人行道</w:t>
      </w:r>
      <w:r>
        <w:rPr>
          <w:rFonts w:hint="eastAsia" w:eastAsia="宋体" w:cs="Times New Roman"/>
          <w:b w:val="0"/>
          <w:bCs w:val="0"/>
          <w:sz w:val="21"/>
          <w:szCs w:val="21"/>
          <w:lang w:val="en-US" w:eastAsia="zh-CN"/>
        </w:rPr>
        <w:t>通行能力、横断面、纵断面等的设计宜符合现行行业标准《城市道路工程设计规范》CJJ 37的相关规定。</w:t>
      </w:r>
    </w:p>
    <w:p w14:paraId="1CE70A36">
      <w:pPr>
        <w:pStyle w:val="2"/>
        <w:snapToGrid w:val="0"/>
        <w:spacing w:after="0" w:line="360" w:lineRule="auto"/>
        <w:rPr>
          <w:rFonts w:hint="eastAsia" w:ascii="Times New Roman" w:hAnsi="Times New Roman" w:eastAsia="宋体" w:cs="Times New Roman"/>
          <w:sz w:val="21"/>
          <w:szCs w:val="21"/>
        </w:rPr>
      </w:pPr>
      <w:r>
        <w:rPr>
          <w:rFonts w:hint="eastAsia" w:eastAsia="宋体" w:cs="Times New Roman"/>
          <w:b/>
          <w:bCs/>
          <w:sz w:val="21"/>
          <w:szCs w:val="21"/>
          <w:lang w:val="en-US" w:eastAsia="zh-CN"/>
        </w:rPr>
        <w:t>5.1.3</w:t>
      </w:r>
      <w:r>
        <w:rPr>
          <w:rFonts w:hint="eastAsia" w:eastAsia="宋体" w:cs="Times New Roman"/>
          <w:sz w:val="21"/>
          <w:szCs w:val="21"/>
        </w:rPr>
        <w:t>人行道</w:t>
      </w:r>
      <w:r>
        <w:rPr>
          <w:rFonts w:hint="eastAsia" w:eastAsia="宋体" w:cs="Times New Roman"/>
          <w:sz w:val="21"/>
          <w:szCs w:val="21"/>
          <w:lang w:eastAsia="zh-CN"/>
        </w:rPr>
        <w:t>铺装系统</w:t>
      </w:r>
      <w:r>
        <w:rPr>
          <w:rFonts w:hint="default" w:eastAsia="宋体" w:cs="Times New Roman"/>
          <w:b w:val="0"/>
          <w:bCs w:val="0"/>
          <w:sz w:val="21"/>
          <w:szCs w:val="21"/>
          <w:lang w:val="en-US" w:eastAsia="zh-CN"/>
        </w:rPr>
        <w:t>无障碍</w:t>
      </w:r>
      <w:r>
        <w:rPr>
          <w:rFonts w:hint="eastAsia" w:eastAsia="宋体" w:cs="Times New Roman"/>
          <w:b w:val="0"/>
          <w:bCs w:val="0"/>
          <w:sz w:val="21"/>
          <w:szCs w:val="21"/>
          <w:lang w:val="en-US" w:eastAsia="zh-CN"/>
        </w:rPr>
        <w:t>通行</w:t>
      </w:r>
      <w:r>
        <w:rPr>
          <w:rFonts w:hint="default" w:eastAsia="宋体" w:cs="Times New Roman"/>
          <w:b w:val="0"/>
          <w:bCs w:val="0"/>
          <w:sz w:val="21"/>
          <w:szCs w:val="21"/>
          <w:lang w:val="en-US" w:eastAsia="zh-CN"/>
        </w:rPr>
        <w:t>设施</w:t>
      </w:r>
      <w:r>
        <w:rPr>
          <w:rFonts w:hint="eastAsia" w:eastAsia="宋体" w:cs="Times New Roman"/>
          <w:b w:val="0"/>
          <w:bCs w:val="0"/>
          <w:sz w:val="21"/>
          <w:szCs w:val="21"/>
          <w:lang w:val="en-US" w:eastAsia="zh-CN"/>
        </w:rPr>
        <w:t>的设</w:t>
      </w:r>
      <w:r>
        <w:rPr>
          <w:rFonts w:hint="eastAsia" w:eastAsia="宋体" w:cs="Times New Roman"/>
          <w:sz w:val="21"/>
          <w:szCs w:val="21"/>
        </w:rPr>
        <w:t>计</w:t>
      </w:r>
      <w:r>
        <w:rPr>
          <w:rFonts w:hint="eastAsia" w:ascii="Times New Roman" w:hAnsi="Times New Roman" w:eastAsia="宋体" w:cs="Times New Roman"/>
          <w:sz w:val="21"/>
          <w:szCs w:val="21"/>
          <w:lang w:eastAsia="zh-CN"/>
        </w:rPr>
        <w:t>应符合</w:t>
      </w:r>
      <w:r>
        <w:rPr>
          <w:rFonts w:hint="eastAsia" w:eastAsia="宋体" w:cs="Times New Roman"/>
          <w:sz w:val="21"/>
          <w:szCs w:val="21"/>
          <w:lang w:eastAsia="zh-CN"/>
        </w:rPr>
        <w:t>现行国家标准《建筑与市政工程无障碍通用规范》</w:t>
      </w:r>
      <w:r>
        <w:rPr>
          <w:rFonts w:hint="eastAsia" w:eastAsia="宋体" w:cs="Times New Roman"/>
          <w:sz w:val="21"/>
          <w:szCs w:val="21"/>
          <w:lang w:val="en-US" w:eastAsia="zh-CN"/>
        </w:rPr>
        <w:t>GB 55019等</w:t>
      </w:r>
      <w:r>
        <w:rPr>
          <w:rFonts w:hint="eastAsia" w:ascii="Times New Roman" w:hAnsi="Times New Roman" w:eastAsia="宋体" w:cs="Times New Roman"/>
          <w:sz w:val="21"/>
          <w:szCs w:val="21"/>
          <w:lang w:eastAsia="zh-CN"/>
        </w:rPr>
        <w:t>的</w:t>
      </w:r>
      <w:r>
        <w:rPr>
          <w:rFonts w:hint="eastAsia" w:ascii="Times New Roman" w:hAnsi="Times New Roman" w:eastAsia="宋体" w:cs="Times New Roman"/>
          <w:sz w:val="21"/>
          <w:szCs w:val="21"/>
        </w:rPr>
        <w:t>规定。</w:t>
      </w:r>
    </w:p>
    <w:p w14:paraId="3BC6E542">
      <w:pPr>
        <w:pStyle w:val="2"/>
        <w:snapToGrid w:val="0"/>
        <w:spacing w:after="0" w:line="360" w:lineRule="auto"/>
        <w:rPr>
          <w:rFonts w:hint="eastAsia" w:eastAsia="宋体" w:cs="Times New Roman"/>
          <w:b w:val="0"/>
          <w:bCs w:val="0"/>
          <w:sz w:val="21"/>
          <w:szCs w:val="21"/>
          <w:lang w:val="en-US" w:eastAsia="zh-CN"/>
        </w:rPr>
      </w:pPr>
      <w:r>
        <w:rPr>
          <w:rFonts w:hint="eastAsia" w:eastAsia="宋体" w:cs="Times New Roman"/>
          <w:b/>
          <w:bCs/>
          <w:sz w:val="21"/>
          <w:szCs w:val="21"/>
          <w:lang w:val="en-US" w:eastAsia="zh-CN"/>
        </w:rPr>
        <w:t>5.1.4</w:t>
      </w:r>
      <w:r>
        <w:rPr>
          <w:rFonts w:hint="default" w:eastAsia="宋体" w:cs="Times New Roman"/>
          <w:sz w:val="21"/>
          <w:szCs w:val="21"/>
          <w:lang w:val="en-US" w:eastAsia="zh-CN"/>
        </w:rPr>
        <w:t xml:space="preserve"> </w:t>
      </w:r>
      <w:r>
        <w:rPr>
          <w:rFonts w:hint="eastAsia" w:eastAsia="宋体" w:cs="Times New Roman"/>
          <w:sz w:val="21"/>
          <w:szCs w:val="21"/>
        </w:rPr>
        <w:t>人行道铺装</w:t>
      </w:r>
      <w:r>
        <w:rPr>
          <w:rFonts w:hint="eastAsia" w:eastAsia="宋体" w:cs="Times New Roman"/>
          <w:sz w:val="21"/>
          <w:szCs w:val="21"/>
          <w:lang w:eastAsia="zh-CN"/>
        </w:rPr>
        <w:t>系统</w:t>
      </w:r>
      <w:r>
        <w:rPr>
          <w:rFonts w:hint="eastAsia" w:eastAsia="宋体" w:cs="Times New Roman"/>
          <w:b w:val="0"/>
          <w:bCs w:val="0"/>
          <w:sz w:val="21"/>
          <w:szCs w:val="21"/>
          <w:lang w:val="en-US" w:eastAsia="zh-CN"/>
        </w:rPr>
        <w:t>的排水设计应满足现行行业标准《城镇道路路面设计规范》CJJ 169等的规定。</w:t>
      </w:r>
    </w:p>
    <w:p w14:paraId="6F20F472">
      <w:pPr>
        <w:pStyle w:val="4"/>
        <w:spacing w:before="0" w:after="0" w:line="360" w:lineRule="auto"/>
        <w:jc w:val="center"/>
        <w:rPr>
          <w:rFonts w:hint="eastAsia" w:ascii="Times New Roman" w:hAnsi="Times New Roman" w:eastAsia="黑体" w:cs="Times New Roman"/>
          <w:sz w:val="21"/>
          <w:szCs w:val="21"/>
          <w:lang w:eastAsia="zh-CN"/>
        </w:rPr>
      </w:pPr>
      <w:bookmarkStart w:id="181" w:name="_Toc15591"/>
      <w:bookmarkStart w:id="182" w:name="_Toc30415"/>
      <w:bookmarkStart w:id="183" w:name="_Toc25282"/>
      <w:bookmarkStart w:id="184" w:name="_Toc6470"/>
      <w:bookmarkStart w:id="185" w:name="_Toc19300"/>
      <w:bookmarkStart w:id="186" w:name="_Toc1664"/>
      <w:bookmarkStart w:id="187" w:name="_Toc26836"/>
      <w:bookmarkStart w:id="188" w:name="_Toc14380"/>
      <w:bookmarkStart w:id="189" w:name="_Toc11100"/>
      <w:bookmarkStart w:id="190" w:name="_Toc2430"/>
      <w:bookmarkStart w:id="191" w:name="_Toc17761"/>
      <w:bookmarkStart w:id="192" w:name="_Toc30133"/>
      <w:bookmarkStart w:id="193" w:name="_Toc21070"/>
      <w:bookmarkStart w:id="194" w:name="_Toc31287"/>
      <w:bookmarkStart w:id="195" w:name="_Toc28332"/>
      <w:bookmarkStart w:id="196" w:name="_Toc24451"/>
      <w:bookmarkStart w:id="197" w:name="_Toc2664"/>
      <w:r>
        <w:rPr>
          <w:rFonts w:hint="eastAsia" w:ascii="Times New Roman" w:hAnsi="Times New Roman" w:cs="Times New Roman"/>
          <w:sz w:val="21"/>
          <w:szCs w:val="21"/>
        </w:rPr>
        <w:t>5.2 铺装系统结构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Times New Roman" w:hAnsi="Times New Roman" w:cs="Times New Roman"/>
          <w:sz w:val="21"/>
          <w:szCs w:val="21"/>
          <w:lang w:eastAsia="zh-CN"/>
        </w:rPr>
        <w:t>设计</w:t>
      </w:r>
      <w:bookmarkEnd w:id="196"/>
      <w:bookmarkEnd w:id="197"/>
    </w:p>
    <w:p w14:paraId="3DB3CFAA">
      <w:pPr>
        <w:pStyle w:val="2"/>
        <w:spacing w:after="0" w:line="360" w:lineRule="auto"/>
        <w:rPr>
          <w:rFonts w:hint="eastAsia" w:eastAsia="宋体" w:cs="Times New Roman"/>
          <w:b w:val="0"/>
          <w:bCs w:val="0"/>
          <w:sz w:val="21"/>
          <w:szCs w:val="21"/>
          <w:lang w:val="en-US" w:eastAsia="zh-CN"/>
        </w:rPr>
      </w:pPr>
      <w:r>
        <w:rPr>
          <w:rFonts w:hint="eastAsia" w:eastAsia="宋体" w:cs="Times New Roman"/>
          <w:b/>
          <w:bCs/>
          <w:sz w:val="21"/>
          <w:szCs w:val="21"/>
          <w:lang w:val="en-US" w:eastAsia="zh-CN"/>
        </w:rPr>
        <w:t xml:space="preserve">5.2.1 </w:t>
      </w:r>
      <w:r>
        <w:rPr>
          <w:rFonts w:hint="eastAsia" w:eastAsia="宋体" w:cs="Times New Roman"/>
          <w:strike w:val="0"/>
          <w:sz w:val="21"/>
          <w:szCs w:val="21"/>
        </w:rPr>
        <w:t>装配式人行道</w:t>
      </w:r>
      <w:r>
        <w:rPr>
          <w:rFonts w:hint="eastAsia" w:eastAsia="宋体" w:cs="Times New Roman"/>
          <w:b w:val="0"/>
          <w:bCs w:val="0"/>
          <w:sz w:val="21"/>
          <w:szCs w:val="21"/>
          <w:lang w:val="en-US" w:eastAsia="zh-CN"/>
        </w:rPr>
        <w:t>铺装系统结构层自上而下可分为铺装面层、整平层、基层、垫层。</w:t>
      </w:r>
    </w:p>
    <w:p w14:paraId="1ED97F48">
      <w:pPr>
        <w:pStyle w:val="2"/>
        <w:spacing w:after="0" w:line="360" w:lineRule="auto"/>
        <w:rPr>
          <w:rFonts w:eastAsia="宋体" w:cs="Times New Roman"/>
          <w:strike w:val="0"/>
          <w:sz w:val="21"/>
          <w:szCs w:val="21"/>
        </w:rPr>
      </w:pPr>
      <w:r>
        <w:rPr>
          <w:rFonts w:hint="eastAsia" w:eastAsia="宋体" w:cs="Times New Roman"/>
          <w:b/>
          <w:bCs/>
          <w:strike w:val="0"/>
          <w:sz w:val="21"/>
          <w:szCs w:val="21"/>
        </w:rPr>
        <w:t>5.2.</w:t>
      </w:r>
      <w:r>
        <w:rPr>
          <w:rFonts w:hint="eastAsia" w:eastAsia="宋体" w:cs="Times New Roman"/>
          <w:b/>
          <w:bCs/>
          <w:strike w:val="0"/>
          <w:sz w:val="21"/>
          <w:szCs w:val="21"/>
          <w:lang w:val="en-US" w:eastAsia="zh-CN"/>
        </w:rPr>
        <w:t>2</w:t>
      </w:r>
      <w:r>
        <w:rPr>
          <w:rFonts w:hint="eastAsia" w:eastAsia="宋体" w:cs="Times New Roman"/>
          <w:strike w:val="0"/>
          <w:sz w:val="21"/>
          <w:szCs w:val="21"/>
        </w:rPr>
        <w:t xml:space="preserve"> 装配式人行道铺装系统常用结构组合</w:t>
      </w:r>
      <w:r>
        <w:rPr>
          <w:rFonts w:hint="eastAsia" w:eastAsia="宋体" w:cs="Times New Roman"/>
          <w:strike w:val="0"/>
          <w:sz w:val="21"/>
          <w:szCs w:val="21"/>
          <w:lang w:eastAsia="zh-CN"/>
        </w:rPr>
        <w:t>可参考</w:t>
      </w:r>
      <w:r>
        <w:rPr>
          <w:rFonts w:hint="eastAsia" w:eastAsia="宋体" w:cs="Times New Roman"/>
          <w:strike w:val="0"/>
          <w:sz w:val="21"/>
          <w:szCs w:val="21"/>
        </w:rPr>
        <w:t>表5.</w:t>
      </w:r>
      <w:r>
        <w:rPr>
          <w:rFonts w:hint="eastAsia" w:eastAsia="宋体" w:cs="Times New Roman"/>
          <w:strike w:val="0"/>
          <w:sz w:val="21"/>
          <w:szCs w:val="21"/>
          <w:lang w:eastAsia="zh-CN"/>
        </w:rPr>
        <w:t>2</w:t>
      </w:r>
      <w:r>
        <w:rPr>
          <w:rFonts w:hint="eastAsia" w:eastAsia="宋体" w:cs="Times New Roman"/>
          <w:strike w:val="0"/>
          <w:sz w:val="21"/>
          <w:szCs w:val="21"/>
          <w:lang w:val="en-US" w:eastAsia="zh-CN"/>
        </w:rPr>
        <w:t>.2</w:t>
      </w:r>
      <w:r>
        <w:rPr>
          <w:rFonts w:hint="eastAsia" w:eastAsia="宋体" w:cs="Times New Roman"/>
          <w:strike w:val="0"/>
          <w:sz w:val="21"/>
          <w:szCs w:val="21"/>
        </w:rPr>
        <w:t>。</w:t>
      </w:r>
    </w:p>
    <w:p w14:paraId="0EFB1D8E">
      <w:pPr>
        <w:pStyle w:val="2"/>
        <w:jc w:val="center"/>
        <w:rPr>
          <w:rFonts w:hint="eastAsia" w:ascii="Times New Roman" w:hAnsi="Times New Roman" w:eastAsia="黑体" w:cs="宋体-PUA"/>
          <w:strike w:val="0"/>
          <w:color w:val="0C0C0C"/>
          <w:sz w:val="18"/>
          <w:szCs w:val="18"/>
        </w:rPr>
      </w:pPr>
      <w:r>
        <w:rPr>
          <w:rFonts w:hint="eastAsia" w:ascii="Times New Roman" w:hAnsi="Times New Roman" w:eastAsia="黑体" w:cs="宋体-PUA"/>
          <w:strike w:val="0"/>
          <w:color w:val="0C0C0C"/>
          <w:sz w:val="18"/>
          <w:szCs w:val="18"/>
        </w:rPr>
        <w:t>表</w:t>
      </w:r>
      <w:r>
        <w:rPr>
          <w:rFonts w:hint="eastAsia" w:ascii="Times New Roman" w:hAnsi="Times New Roman" w:eastAsia="黑体" w:cs="宋体-PUA"/>
          <w:b/>
          <w:bCs/>
          <w:strike w:val="0"/>
          <w:color w:val="0C0C0C"/>
          <w:sz w:val="18"/>
          <w:szCs w:val="18"/>
        </w:rPr>
        <w:t>5.</w:t>
      </w:r>
      <w:r>
        <w:rPr>
          <w:rFonts w:hint="eastAsia" w:eastAsia="黑体" w:cs="宋体-PUA"/>
          <w:b/>
          <w:bCs/>
          <w:strike w:val="0"/>
          <w:color w:val="0C0C0C"/>
          <w:sz w:val="18"/>
          <w:szCs w:val="18"/>
          <w:lang w:eastAsia="zh-CN"/>
        </w:rPr>
        <w:t>2</w:t>
      </w:r>
      <w:r>
        <w:rPr>
          <w:rFonts w:hint="eastAsia" w:eastAsia="黑体" w:cs="宋体-PUA"/>
          <w:b/>
          <w:bCs/>
          <w:strike w:val="0"/>
          <w:color w:val="0C0C0C"/>
          <w:sz w:val="18"/>
          <w:szCs w:val="18"/>
          <w:lang w:val="en-US" w:eastAsia="zh-CN"/>
        </w:rPr>
        <w:t>.2</w:t>
      </w:r>
      <w:r>
        <w:rPr>
          <w:rFonts w:hint="eastAsia" w:ascii="Times New Roman" w:hAnsi="Times New Roman" w:eastAsia="黑体" w:cs="宋体-PUA"/>
          <w:strike w:val="0"/>
          <w:color w:val="0C0C0C"/>
          <w:sz w:val="18"/>
          <w:szCs w:val="18"/>
        </w:rPr>
        <w:t xml:space="preserve"> 装配式人行道铺装系统常用结构</w:t>
      </w:r>
      <w:r>
        <w:rPr>
          <w:rFonts w:hint="eastAsia" w:eastAsia="黑体" w:cs="宋体-PUA"/>
          <w:strike w:val="0"/>
          <w:color w:val="0C0C0C"/>
          <w:sz w:val="18"/>
          <w:szCs w:val="18"/>
          <w:lang w:eastAsia="zh-CN"/>
        </w:rPr>
        <w:t>层</w:t>
      </w:r>
      <w:r>
        <w:rPr>
          <w:rFonts w:hint="eastAsia" w:ascii="Times New Roman" w:hAnsi="Times New Roman" w:eastAsia="黑体" w:cs="宋体-PUA"/>
          <w:strike w:val="0"/>
          <w:color w:val="0C0C0C"/>
          <w:sz w:val="18"/>
          <w:szCs w:val="18"/>
        </w:rPr>
        <w:t>组合</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489"/>
        <w:gridCol w:w="861"/>
        <w:gridCol w:w="560"/>
        <w:gridCol w:w="578"/>
        <w:gridCol w:w="502"/>
        <w:gridCol w:w="513"/>
        <w:gridCol w:w="524"/>
        <w:gridCol w:w="523"/>
        <w:gridCol w:w="1047"/>
        <w:gridCol w:w="1074"/>
        <w:gridCol w:w="1362"/>
      </w:tblGrid>
      <w:tr w14:paraId="6099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gridSpan w:val="3"/>
            <w:vAlign w:val="center"/>
          </w:tcPr>
          <w:p w14:paraId="4885C980">
            <w:pPr>
              <w:jc w:val="center"/>
              <w:rPr>
                <w:rFonts w:ascii="Times New Roman" w:hAnsi="Times New Roman"/>
                <w:sz w:val="18"/>
                <w:szCs w:val="18"/>
              </w:rPr>
            </w:pPr>
            <w:r>
              <w:rPr>
                <w:rFonts w:hint="eastAsia" w:ascii="Times New Roman" w:hAnsi="Times New Roman" w:eastAsia="宋体" w:cs="Times New Roman"/>
                <w:b/>
                <w:bCs/>
                <w:sz w:val="18"/>
                <w:szCs w:val="18"/>
                <w:lang w:eastAsia="zh-CN"/>
              </w:rPr>
              <w:t>铺装</w:t>
            </w:r>
            <w:r>
              <w:rPr>
                <w:rFonts w:hint="eastAsia" w:ascii="Times New Roman" w:hAnsi="Times New Roman"/>
                <w:b/>
                <w:bCs/>
                <w:sz w:val="18"/>
                <w:szCs w:val="18"/>
              </w:rPr>
              <w:t>面层</w:t>
            </w:r>
          </w:p>
        </w:tc>
        <w:tc>
          <w:tcPr>
            <w:tcW w:w="962" w:type="pct"/>
            <w:gridSpan w:val="3"/>
            <w:vAlign w:val="center"/>
          </w:tcPr>
          <w:p w14:paraId="7E331F26">
            <w:pPr>
              <w:jc w:val="center"/>
              <w:rPr>
                <w:rFonts w:hint="eastAsia" w:ascii="Times New Roman" w:hAnsi="Times New Roman" w:eastAsiaTheme="minorEastAsia"/>
                <w:sz w:val="18"/>
                <w:szCs w:val="18"/>
                <w:lang w:eastAsia="zh-CN"/>
              </w:rPr>
            </w:pPr>
            <w:r>
              <w:rPr>
                <w:rFonts w:hint="eastAsia" w:ascii="Times New Roman" w:hAnsi="Times New Roman"/>
                <w:sz w:val="18"/>
                <w:szCs w:val="18"/>
              </w:rPr>
              <w:t>UHPC</w:t>
            </w:r>
            <w:r>
              <w:rPr>
                <w:rFonts w:hint="eastAsia" w:ascii="Times New Roman" w:hAnsi="Times New Roman" w:eastAsia="宋体" w:cs="Times New Roman"/>
                <w:sz w:val="18"/>
                <w:szCs w:val="18"/>
                <w:lang w:eastAsia="zh-CN"/>
              </w:rPr>
              <w:t>铺装</w:t>
            </w:r>
            <w:r>
              <w:rPr>
                <w:rFonts w:hint="eastAsia" w:ascii="Times New Roman" w:hAnsi="Times New Roman"/>
                <w:sz w:val="18"/>
                <w:szCs w:val="18"/>
              </w:rPr>
              <w:t>块</w:t>
            </w:r>
            <w:r>
              <w:rPr>
                <w:rFonts w:hint="eastAsia" w:ascii="Times New Roman" w:hAnsi="Times New Roman"/>
                <w:sz w:val="18"/>
                <w:szCs w:val="18"/>
                <w:lang w:eastAsia="zh-CN"/>
              </w:rPr>
              <w:t>体</w:t>
            </w:r>
          </w:p>
        </w:tc>
        <w:tc>
          <w:tcPr>
            <w:tcW w:w="915" w:type="pct"/>
            <w:gridSpan w:val="3"/>
            <w:vAlign w:val="center"/>
          </w:tcPr>
          <w:p w14:paraId="02472BAC">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UHPPC</w:t>
            </w:r>
            <w:r>
              <w:rPr>
                <w:rFonts w:hint="eastAsia" w:ascii="Times New Roman" w:hAnsi="Times New Roman" w:eastAsia="宋体" w:cs="Times New Roman"/>
                <w:sz w:val="18"/>
                <w:szCs w:val="18"/>
                <w:lang w:eastAsia="zh-CN"/>
              </w:rPr>
              <w:t>铺装</w:t>
            </w:r>
            <w:r>
              <w:rPr>
                <w:rFonts w:hint="eastAsia" w:ascii="Times New Roman" w:hAnsi="Times New Roman"/>
                <w:sz w:val="18"/>
                <w:szCs w:val="18"/>
              </w:rPr>
              <w:t>块</w:t>
            </w:r>
            <w:r>
              <w:rPr>
                <w:rFonts w:hint="eastAsia" w:ascii="Times New Roman" w:hAnsi="Times New Roman"/>
                <w:sz w:val="18"/>
                <w:szCs w:val="18"/>
                <w:lang w:eastAsia="zh-CN"/>
              </w:rPr>
              <w:t>体</w:t>
            </w:r>
          </w:p>
        </w:tc>
        <w:tc>
          <w:tcPr>
            <w:tcW w:w="614" w:type="pct"/>
            <w:vAlign w:val="center"/>
          </w:tcPr>
          <w:p w14:paraId="46A41B06">
            <w:pPr>
              <w:jc w:val="center"/>
              <w:rPr>
                <w:rFonts w:hint="eastAsia" w:ascii="Times New Roman" w:hAnsi="Times New Roman"/>
                <w:sz w:val="18"/>
                <w:szCs w:val="18"/>
              </w:rPr>
            </w:pPr>
            <w:r>
              <w:rPr>
                <w:rFonts w:hint="eastAsia" w:ascii="Times New Roman" w:hAnsi="Times New Roman"/>
                <w:sz w:val="18"/>
                <w:szCs w:val="18"/>
              </w:rPr>
              <w:t>UHPC</w:t>
            </w:r>
          </w:p>
          <w:p w14:paraId="70BBB5F0">
            <w:pPr>
              <w:jc w:val="center"/>
              <w:rPr>
                <w:rFonts w:hint="eastAsia" w:ascii="Times New Roman" w:hAnsi="Times New Roman" w:eastAsiaTheme="minorEastAsia" w:cstheme="minorBidi"/>
                <w:kern w:val="2"/>
                <w:sz w:val="18"/>
                <w:szCs w:val="18"/>
                <w:lang w:val="en-US" w:eastAsia="zh-CN" w:bidi="ar-SA"/>
              </w:rPr>
            </w:pPr>
            <w:r>
              <w:rPr>
                <w:rFonts w:hint="eastAsia" w:ascii="Times New Roman" w:hAnsi="Times New Roman" w:eastAsia="宋体" w:cs="Times New Roman"/>
                <w:sz w:val="18"/>
                <w:szCs w:val="18"/>
                <w:lang w:eastAsia="zh-CN"/>
              </w:rPr>
              <w:t>铺装</w:t>
            </w:r>
            <w:r>
              <w:rPr>
                <w:rFonts w:hint="eastAsia" w:ascii="Times New Roman" w:hAnsi="Times New Roman"/>
                <w:sz w:val="18"/>
                <w:szCs w:val="18"/>
                <w:lang w:eastAsia="zh-CN"/>
              </w:rPr>
              <w:t>构</w:t>
            </w:r>
            <w:r>
              <w:rPr>
                <w:rFonts w:hint="eastAsia" w:ascii="Times New Roman" w:hAnsi="Times New Roman"/>
                <w:sz w:val="18"/>
                <w:szCs w:val="18"/>
              </w:rPr>
              <w:t>件</w:t>
            </w:r>
          </w:p>
        </w:tc>
        <w:tc>
          <w:tcPr>
            <w:tcW w:w="630" w:type="pct"/>
            <w:vAlign w:val="center"/>
          </w:tcPr>
          <w:p w14:paraId="545A9272">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UHPPC</w:t>
            </w:r>
          </w:p>
          <w:p w14:paraId="170E1DBC">
            <w:pPr>
              <w:jc w:val="center"/>
              <w:rPr>
                <w:rFonts w:hint="eastAsia" w:ascii="Times New Roman" w:hAnsi="Times New Roman" w:eastAsiaTheme="minorEastAsia"/>
                <w:sz w:val="18"/>
                <w:szCs w:val="18"/>
                <w:lang w:eastAsia="zh-CN"/>
              </w:rPr>
            </w:pPr>
            <w:r>
              <w:rPr>
                <w:rFonts w:hint="eastAsia" w:ascii="Times New Roman" w:hAnsi="Times New Roman" w:eastAsia="宋体" w:cs="Times New Roman"/>
                <w:sz w:val="18"/>
                <w:szCs w:val="18"/>
                <w:lang w:eastAsia="zh-CN"/>
              </w:rPr>
              <w:t>铺装</w:t>
            </w:r>
            <w:r>
              <w:rPr>
                <w:rFonts w:hint="eastAsia" w:ascii="Times New Roman" w:hAnsi="Times New Roman"/>
                <w:sz w:val="18"/>
                <w:szCs w:val="18"/>
                <w:lang w:eastAsia="zh-CN"/>
              </w:rPr>
              <w:t>构件</w:t>
            </w:r>
          </w:p>
        </w:tc>
        <w:tc>
          <w:tcPr>
            <w:tcW w:w="799" w:type="pct"/>
            <w:vAlign w:val="center"/>
          </w:tcPr>
          <w:p w14:paraId="16949DC2">
            <w:pPr>
              <w:jc w:val="center"/>
              <w:rPr>
                <w:rFonts w:ascii="Times New Roman" w:hAnsi="Times New Roman"/>
                <w:sz w:val="18"/>
                <w:szCs w:val="18"/>
              </w:rPr>
            </w:pPr>
            <w:r>
              <w:rPr>
                <w:rFonts w:hint="eastAsia" w:ascii="Times New Roman" w:hAnsi="Times New Roman"/>
                <w:sz w:val="18"/>
                <w:szCs w:val="18"/>
              </w:rPr>
              <w:t>UHPC</w:t>
            </w:r>
            <w:r>
              <w:rPr>
                <w:rFonts w:ascii="Times New Roman" w:hAnsi="Times New Roman"/>
                <w:sz w:val="18"/>
                <w:szCs w:val="18"/>
              </w:rPr>
              <w:t>-</w:t>
            </w:r>
            <w:r>
              <w:rPr>
                <w:rFonts w:hint="eastAsia" w:ascii="Times New Roman" w:hAnsi="Times New Roman"/>
                <w:sz w:val="18"/>
                <w:szCs w:val="18"/>
                <w:lang w:val="en-US" w:eastAsia="zh-CN"/>
              </w:rPr>
              <w:t>UHPPC</w:t>
            </w:r>
            <w:r>
              <w:rPr>
                <w:rFonts w:ascii="Times New Roman" w:hAnsi="Times New Roman"/>
                <w:sz w:val="18"/>
                <w:szCs w:val="18"/>
              </w:rPr>
              <w:t>复合</w:t>
            </w:r>
            <w:r>
              <w:rPr>
                <w:rFonts w:hint="eastAsia" w:ascii="Times New Roman" w:hAnsi="Times New Roman" w:eastAsia="宋体" w:cs="Times New Roman"/>
                <w:sz w:val="18"/>
                <w:szCs w:val="18"/>
                <w:lang w:eastAsia="zh-CN"/>
              </w:rPr>
              <w:t>铺装</w:t>
            </w:r>
            <w:r>
              <w:rPr>
                <w:rFonts w:hint="eastAsia" w:ascii="Times New Roman" w:hAnsi="Times New Roman"/>
                <w:sz w:val="18"/>
                <w:szCs w:val="18"/>
                <w:lang w:eastAsia="zh-CN"/>
              </w:rPr>
              <w:t>构</w:t>
            </w:r>
            <w:r>
              <w:rPr>
                <w:rFonts w:ascii="Times New Roman" w:hAnsi="Times New Roman"/>
                <w:sz w:val="18"/>
                <w:szCs w:val="18"/>
              </w:rPr>
              <w:t>件</w:t>
            </w:r>
          </w:p>
        </w:tc>
      </w:tr>
      <w:tr w14:paraId="0F02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pct"/>
            <w:gridSpan w:val="3"/>
            <w:vAlign w:val="center"/>
          </w:tcPr>
          <w:p w14:paraId="4520C0A7">
            <w:pPr>
              <w:jc w:val="center"/>
              <w:rPr>
                <w:rFonts w:hint="eastAsia" w:ascii="Times New Roman" w:hAnsi="Times New Roman"/>
                <w:sz w:val="18"/>
                <w:szCs w:val="18"/>
              </w:rPr>
            </w:pPr>
            <w:r>
              <w:rPr>
                <w:rFonts w:hint="eastAsia" w:ascii="Times New Roman" w:hAnsi="Times New Roman" w:eastAsia="宋体" w:cs="Times New Roman"/>
                <w:b/>
                <w:bCs/>
                <w:sz w:val="18"/>
                <w:szCs w:val="18"/>
                <w:lang w:eastAsia="zh-CN"/>
              </w:rPr>
              <w:t>整平层</w:t>
            </w:r>
          </w:p>
        </w:tc>
        <w:tc>
          <w:tcPr>
            <w:tcW w:w="328" w:type="pct"/>
            <w:vAlign w:val="center"/>
          </w:tcPr>
          <w:p w14:paraId="4B380CA9">
            <w:pPr>
              <w:jc w:val="center"/>
              <w:rPr>
                <w:rFonts w:hint="eastAsia" w:ascii="Times New Roman" w:hAnsi="Times New Roman"/>
                <w:sz w:val="18"/>
                <w:szCs w:val="18"/>
              </w:rPr>
            </w:pPr>
            <w:r>
              <w:rPr>
                <w:rFonts w:hint="eastAsia" w:ascii="Times New Roman" w:hAnsi="Times New Roman"/>
                <w:sz w:val="18"/>
                <w:szCs w:val="18"/>
              </w:rPr>
              <w:t>△</w:t>
            </w:r>
          </w:p>
        </w:tc>
        <w:tc>
          <w:tcPr>
            <w:tcW w:w="339" w:type="pct"/>
            <w:vAlign w:val="center"/>
          </w:tcPr>
          <w:p w14:paraId="0EED2F5C">
            <w:pPr>
              <w:jc w:val="center"/>
              <w:rPr>
                <w:rFonts w:ascii="Times New Roman" w:hAnsi="Times New Roman"/>
                <w:sz w:val="18"/>
                <w:szCs w:val="18"/>
              </w:rPr>
            </w:pPr>
            <w:r>
              <w:rPr>
                <w:rFonts w:hint="eastAsia" w:ascii="Times New Roman" w:hAnsi="Times New Roman"/>
                <w:sz w:val="18"/>
                <w:szCs w:val="18"/>
              </w:rPr>
              <w:t>△</w:t>
            </w:r>
          </w:p>
        </w:tc>
        <w:tc>
          <w:tcPr>
            <w:tcW w:w="294" w:type="pct"/>
            <w:vAlign w:val="center"/>
          </w:tcPr>
          <w:p w14:paraId="607AAC8B">
            <w:pPr>
              <w:jc w:val="center"/>
              <w:rPr>
                <w:rFonts w:ascii="Times New Roman" w:hAnsi="Times New Roman"/>
                <w:sz w:val="18"/>
                <w:szCs w:val="18"/>
              </w:rPr>
            </w:pPr>
            <w:r>
              <w:rPr>
                <w:rFonts w:hint="eastAsia" w:ascii="Times New Roman" w:hAnsi="Times New Roman"/>
                <w:sz w:val="18"/>
                <w:szCs w:val="18"/>
              </w:rPr>
              <w:t>△</w:t>
            </w:r>
          </w:p>
        </w:tc>
        <w:tc>
          <w:tcPr>
            <w:tcW w:w="300" w:type="pct"/>
          </w:tcPr>
          <w:p w14:paraId="7F7B6085">
            <w:pPr>
              <w:jc w:val="center"/>
              <w:rPr>
                <w:rFonts w:hint="eastAsia" w:ascii="Times New Roman" w:hAnsi="Times New Roman"/>
                <w:sz w:val="18"/>
                <w:szCs w:val="18"/>
              </w:rPr>
            </w:pPr>
            <w:r>
              <w:rPr>
                <w:rFonts w:hint="eastAsia" w:ascii="Times New Roman" w:hAnsi="Times New Roman"/>
                <w:sz w:val="18"/>
                <w:szCs w:val="18"/>
              </w:rPr>
              <w:t>△</w:t>
            </w:r>
          </w:p>
        </w:tc>
        <w:tc>
          <w:tcPr>
            <w:tcW w:w="307" w:type="pct"/>
            <w:vAlign w:val="center"/>
          </w:tcPr>
          <w:p w14:paraId="578282BC">
            <w:pPr>
              <w:jc w:val="center"/>
              <w:rPr>
                <w:rFonts w:ascii="Times New Roman" w:hAnsi="Times New Roman"/>
                <w:sz w:val="18"/>
                <w:szCs w:val="18"/>
              </w:rPr>
            </w:pPr>
            <w:r>
              <w:rPr>
                <w:rFonts w:hint="eastAsia" w:ascii="Times New Roman" w:hAnsi="Times New Roman"/>
                <w:sz w:val="18"/>
                <w:szCs w:val="18"/>
              </w:rPr>
              <w:t>△</w:t>
            </w:r>
          </w:p>
        </w:tc>
        <w:tc>
          <w:tcPr>
            <w:tcW w:w="306" w:type="pct"/>
            <w:vAlign w:val="center"/>
          </w:tcPr>
          <w:p w14:paraId="3D775E8D">
            <w:pPr>
              <w:jc w:val="center"/>
              <w:rPr>
                <w:rFonts w:ascii="Times New Roman" w:hAnsi="Times New Roman"/>
                <w:sz w:val="18"/>
                <w:szCs w:val="18"/>
              </w:rPr>
            </w:pPr>
            <w:r>
              <w:rPr>
                <w:rFonts w:hint="eastAsia" w:ascii="Times New Roman" w:hAnsi="Times New Roman"/>
                <w:sz w:val="18"/>
                <w:szCs w:val="18"/>
              </w:rPr>
              <w:t>△</w:t>
            </w:r>
          </w:p>
        </w:tc>
        <w:tc>
          <w:tcPr>
            <w:tcW w:w="614" w:type="pct"/>
            <w:vAlign w:val="top"/>
          </w:tcPr>
          <w:p w14:paraId="25B750A9">
            <w:pPr>
              <w:jc w:val="center"/>
              <w:rPr>
                <w:rFonts w:ascii="Times New Roman" w:hAnsi="Times New Roman" w:eastAsiaTheme="minorEastAsia" w:cstheme="minorBidi"/>
                <w:kern w:val="2"/>
                <w:sz w:val="18"/>
                <w:szCs w:val="18"/>
                <w:lang w:val="en-US" w:eastAsia="zh-CN" w:bidi="ar-SA"/>
              </w:rPr>
            </w:pPr>
            <w:r>
              <w:rPr>
                <w:rFonts w:hint="eastAsia" w:ascii="Times New Roman" w:hAnsi="Times New Roman"/>
                <w:sz w:val="18"/>
                <w:szCs w:val="18"/>
              </w:rPr>
              <w:t>△</w:t>
            </w:r>
          </w:p>
        </w:tc>
        <w:tc>
          <w:tcPr>
            <w:tcW w:w="630" w:type="pct"/>
          </w:tcPr>
          <w:p w14:paraId="59E5F3D3">
            <w:pPr>
              <w:jc w:val="center"/>
              <w:rPr>
                <w:rFonts w:ascii="Times New Roman" w:hAnsi="Times New Roman"/>
                <w:sz w:val="18"/>
                <w:szCs w:val="18"/>
              </w:rPr>
            </w:pPr>
            <w:r>
              <w:rPr>
                <w:rFonts w:hint="eastAsia" w:ascii="Times New Roman" w:hAnsi="Times New Roman"/>
                <w:sz w:val="18"/>
                <w:szCs w:val="18"/>
              </w:rPr>
              <w:t>△</w:t>
            </w:r>
          </w:p>
        </w:tc>
        <w:tc>
          <w:tcPr>
            <w:tcW w:w="799" w:type="pct"/>
          </w:tcPr>
          <w:p w14:paraId="2C876AD7">
            <w:pPr>
              <w:jc w:val="center"/>
              <w:rPr>
                <w:rFonts w:ascii="Times New Roman" w:hAnsi="Times New Roman"/>
                <w:sz w:val="18"/>
                <w:szCs w:val="18"/>
              </w:rPr>
            </w:pPr>
            <w:r>
              <w:rPr>
                <w:rFonts w:hint="eastAsia" w:ascii="Times New Roman" w:hAnsi="Times New Roman"/>
                <w:sz w:val="18"/>
                <w:szCs w:val="18"/>
              </w:rPr>
              <w:t>△</w:t>
            </w:r>
          </w:p>
        </w:tc>
      </w:tr>
      <w:tr w14:paraId="5CC2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restart"/>
            <w:vAlign w:val="center"/>
          </w:tcPr>
          <w:p w14:paraId="4297CEEE">
            <w:pPr>
              <w:jc w:val="center"/>
              <w:rPr>
                <w:rFonts w:ascii="Times New Roman" w:hAnsi="Times New Roman"/>
                <w:sz w:val="18"/>
                <w:szCs w:val="18"/>
              </w:rPr>
            </w:pPr>
            <w:r>
              <w:rPr>
                <w:rFonts w:hint="eastAsia" w:ascii="Times New Roman" w:hAnsi="Times New Roman"/>
                <w:b/>
                <w:bCs/>
                <w:sz w:val="18"/>
                <w:szCs w:val="18"/>
              </w:rPr>
              <w:t>基层</w:t>
            </w:r>
          </w:p>
        </w:tc>
        <w:tc>
          <w:tcPr>
            <w:tcW w:w="792" w:type="pct"/>
            <w:gridSpan w:val="2"/>
            <w:vAlign w:val="center"/>
          </w:tcPr>
          <w:p w14:paraId="33433DAF">
            <w:pPr>
              <w:jc w:val="center"/>
              <w:rPr>
                <w:rFonts w:ascii="Times New Roman" w:hAnsi="Times New Roman"/>
                <w:sz w:val="18"/>
                <w:szCs w:val="18"/>
              </w:rPr>
            </w:pPr>
            <w:r>
              <w:rPr>
                <w:rFonts w:hint="eastAsia" w:ascii="Times New Roman" w:hAnsi="Times New Roman"/>
                <w:sz w:val="18"/>
                <w:szCs w:val="18"/>
              </w:rPr>
              <w:t>柔性基层</w:t>
            </w:r>
          </w:p>
        </w:tc>
        <w:tc>
          <w:tcPr>
            <w:tcW w:w="328" w:type="pct"/>
            <w:vAlign w:val="center"/>
          </w:tcPr>
          <w:p w14:paraId="305AAACB">
            <w:pPr>
              <w:jc w:val="center"/>
              <w:rPr>
                <w:rFonts w:ascii="Times New Roman" w:hAnsi="Times New Roman"/>
                <w:sz w:val="18"/>
                <w:szCs w:val="18"/>
              </w:rPr>
            </w:pPr>
            <w:r>
              <w:rPr>
                <w:rFonts w:hint="eastAsia" w:ascii="Times New Roman" w:hAnsi="Times New Roman"/>
                <w:sz w:val="18"/>
                <w:szCs w:val="18"/>
              </w:rPr>
              <w:t>△</w:t>
            </w:r>
          </w:p>
        </w:tc>
        <w:tc>
          <w:tcPr>
            <w:tcW w:w="339" w:type="pct"/>
            <w:vAlign w:val="center"/>
          </w:tcPr>
          <w:p w14:paraId="36CC95B0">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294" w:type="pct"/>
            <w:vAlign w:val="center"/>
          </w:tcPr>
          <w:p w14:paraId="0F90546B">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0" w:type="pct"/>
            <w:vAlign w:val="center"/>
          </w:tcPr>
          <w:p w14:paraId="4AEE2AAD">
            <w:pPr>
              <w:jc w:val="center"/>
              <w:rPr>
                <w:rFonts w:ascii="Times New Roman" w:hAnsi="Times New Roman"/>
                <w:sz w:val="18"/>
                <w:szCs w:val="18"/>
              </w:rPr>
            </w:pPr>
            <w:r>
              <w:rPr>
                <w:rFonts w:hint="eastAsia" w:ascii="Times New Roman" w:hAnsi="Times New Roman"/>
                <w:sz w:val="18"/>
                <w:szCs w:val="18"/>
              </w:rPr>
              <w:t>△</w:t>
            </w:r>
          </w:p>
        </w:tc>
        <w:tc>
          <w:tcPr>
            <w:tcW w:w="307" w:type="pct"/>
            <w:vAlign w:val="center"/>
          </w:tcPr>
          <w:p w14:paraId="73357566">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6" w:type="pct"/>
            <w:vAlign w:val="center"/>
          </w:tcPr>
          <w:p w14:paraId="76DDB513">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614" w:type="pct"/>
            <w:vAlign w:val="center"/>
          </w:tcPr>
          <w:p w14:paraId="1FDAFB78">
            <w:pPr>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w:t>
            </w:r>
          </w:p>
        </w:tc>
        <w:tc>
          <w:tcPr>
            <w:tcW w:w="630" w:type="pct"/>
            <w:vAlign w:val="center"/>
          </w:tcPr>
          <w:p w14:paraId="13165F5D">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799" w:type="pct"/>
            <w:vAlign w:val="center"/>
          </w:tcPr>
          <w:p w14:paraId="5D341B89">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r>
      <w:tr w14:paraId="53A5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continue"/>
            <w:vAlign w:val="center"/>
          </w:tcPr>
          <w:p w14:paraId="6449B457">
            <w:pPr>
              <w:jc w:val="center"/>
              <w:rPr>
                <w:rFonts w:ascii="Times New Roman" w:hAnsi="Times New Roman"/>
                <w:sz w:val="18"/>
                <w:szCs w:val="18"/>
              </w:rPr>
            </w:pPr>
          </w:p>
        </w:tc>
        <w:tc>
          <w:tcPr>
            <w:tcW w:w="286" w:type="pct"/>
            <w:vMerge w:val="restart"/>
            <w:vAlign w:val="center"/>
          </w:tcPr>
          <w:p w14:paraId="3E0C9EA1">
            <w:pPr>
              <w:jc w:val="center"/>
              <w:rPr>
                <w:rFonts w:ascii="Times New Roman" w:hAnsi="Times New Roman"/>
                <w:sz w:val="18"/>
                <w:szCs w:val="18"/>
              </w:rPr>
            </w:pPr>
            <w:r>
              <w:rPr>
                <w:rFonts w:hint="eastAsia" w:ascii="Times New Roman" w:hAnsi="Times New Roman"/>
                <w:sz w:val="18"/>
                <w:szCs w:val="18"/>
              </w:rPr>
              <w:t>刚性基层</w:t>
            </w:r>
          </w:p>
        </w:tc>
        <w:tc>
          <w:tcPr>
            <w:tcW w:w="505" w:type="pct"/>
            <w:vAlign w:val="center"/>
          </w:tcPr>
          <w:p w14:paraId="21BD3761">
            <w:pPr>
              <w:jc w:val="center"/>
              <w:rPr>
                <w:rFonts w:ascii="Times New Roman" w:hAnsi="Times New Roman"/>
                <w:sz w:val="18"/>
                <w:szCs w:val="18"/>
              </w:rPr>
            </w:pPr>
            <w:r>
              <w:rPr>
                <w:rFonts w:hint="eastAsia" w:ascii="Times New Roman" w:hAnsi="Times New Roman"/>
                <w:sz w:val="18"/>
                <w:szCs w:val="18"/>
              </w:rPr>
              <w:t>水泥混凝土</w:t>
            </w:r>
          </w:p>
        </w:tc>
        <w:tc>
          <w:tcPr>
            <w:tcW w:w="328" w:type="pct"/>
            <w:vAlign w:val="center"/>
          </w:tcPr>
          <w:p w14:paraId="7B4230CA">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39" w:type="pct"/>
            <w:vAlign w:val="center"/>
          </w:tcPr>
          <w:p w14:paraId="56A1C1A2">
            <w:pPr>
              <w:jc w:val="center"/>
              <w:rPr>
                <w:rFonts w:ascii="Times New Roman" w:hAnsi="Times New Roman"/>
                <w:sz w:val="18"/>
                <w:szCs w:val="18"/>
              </w:rPr>
            </w:pPr>
            <w:r>
              <w:rPr>
                <w:rFonts w:hint="eastAsia" w:ascii="Times New Roman" w:hAnsi="Times New Roman"/>
                <w:sz w:val="18"/>
                <w:szCs w:val="18"/>
              </w:rPr>
              <w:t>△</w:t>
            </w:r>
          </w:p>
        </w:tc>
        <w:tc>
          <w:tcPr>
            <w:tcW w:w="294" w:type="pct"/>
            <w:vAlign w:val="center"/>
          </w:tcPr>
          <w:p w14:paraId="7AD6A33F">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0" w:type="pct"/>
            <w:vAlign w:val="center"/>
          </w:tcPr>
          <w:p w14:paraId="693BE9F9">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7" w:type="pct"/>
            <w:vAlign w:val="center"/>
          </w:tcPr>
          <w:p w14:paraId="52770F5D">
            <w:pPr>
              <w:jc w:val="center"/>
              <w:rPr>
                <w:rFonts w:ascii="Times New Roman" w:hAnsi="Times New Roman"/>
                <w:sz w:val="18"/>
                <w:szCs w:val="18"/>
              </w:rPr>
            </w:pPr>
            <w:r>
              <w:rPr>
                <w:rFonts w:hint="eastAsia" w:ascii="Times New Roman" w:hAnsi="Times New Roman"/>
                <w:sz w:val="18"/>
                <w:szCs w:val="18"/>
                <w:lang w:val="en-US" w:eastAsia="zh-CN"/>
              </w:rPr>
              <w:t>—</w:t>
            </w:r>
          </w:p>
        </w:tc>
        <w:tc>
          <w:tcPr>
            <w:tcW w:w="306" w:type="pct"/>
            <w:vAlign w:val="center"/>
          </w:tcPr>
          <w:p w14:paraId="3808243B">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614" w:type="pct"/>
            <w:vAlign w:val="center"/>
          </w:tcPr>
          <w:p w14:paraId="77063ABB">
            <w:pPr>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w:t>
            </w:r>
          </w:p>
        </w:tc>
        <w:tc>
          <w:tcPr>
            <w:tcW w:w="630" w:type="pct"/>
            <w:vAlign w:val="center"/>
          </w:tcPr>
          <w:p w14:paraId="35E8847A">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799" w:type="pct"/>
            <w:vAlign w:val="center"/>
          </w:tcPr>
          <w:p w14:paraId="76449F3E">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r>
      <w:tr w14:paraId="26B0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continue"/>
            <w:vAlign w:val="center"/>
          </w:tcPr>
          <w:p w14:paraId="59412BFD">
            <w:pPr>
              <w:jc w:val="center"/>
              <w:rPr>
                <w:rFonts w:ascii="Times New Roman" w:hAnsi="Times New Roman"/>
                <w:sz w:val="18"/>
                <w:szCs w:val="18"/>
              </w:rPr>
            </w:pPr>
          </w:p>
        </w:tc>
        <w:tc>
          <w:tcPr>
            <w:tcW w:w="286" w:type="pct"/>
            <w:vMerge w:val="continue"/>
            <w:vAlign w:val="center"/>
          </w:tcPr>
          <w:p w14:paraId="7E1FAC45">
            <w:pPr>
              <w:jc w:val="center"/>
              <w:rPr>
                <w:rFonts w:ascii="Times New Roman" w:hAnsi="Times New Roman"/>
                <w:sz w:val="18"/>
                <w:szCs w:val="18"/>
              </w:rPr>
            </w:pPr>
          </w:p>
        </w:tc>
        <w:tc>
          <w:tcPr>
            <w:tcW w:w="505" w:type="pct"/>
            <w:vAlign w:val="center"/>
          </w:tcPr>
          <w:p w14:paraId="0554EB54">
            <w:pPr>
              <w:jc w:val="center"/>
              <w:rPr>
                <w:rFonts w:ascii="Times New Roman" w:hAnsi="Times New Roman"/>
                <w:sz w:val="18"/>
                <w:szCs w:val="18"/>
              </w:rPr>
            </w:pPr>
            <w:r>
              <w:rPr>
                <w:rFonts w:hint="eastAsia" w:ascii="Times New Roman" w:hAnsi="Times New Roman"/>
                <w:sz w:val="18"/>
                <w:szCs w:val="18"/>
              </w:rPr>
              <w:t>透水混凝土</w:t>
            </w:r>
          </w:p>
        </w:tc>
        <w:tc>
          <w:tcPr>
            <w:tcW w:w="328" w:type="pct"/>
            <w:vAlign w:val="center"/>
          </w:tcPr>
          <w:p w14:paraId="7865DFAE">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39" w:type="pct"/>
            <w:vAlign w:val="center"/>
          </w:tcPr>
          <w:p w14:paraId="6E4FF71E">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294" w:type="pct"/>
            <w:vAlign w:val="center"/>
          </w:tcPr>
          <w:p w14:paraId="00575BAD">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0" w:type="pct"/>
            <w:vAlign w:val="center"/>
          </w:tcPr>
          <w:p w14:paraId="4B3DAB91">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7" w:type="pct"/>
            <w:vAlign w:val="center"/>
          </w:tcPr>
          <w:p w14:paraId="05F3779F">
            <w:pPr>
              <w:jc w:val="center"/>
              <w:rPr>
                <w:rFonts w:ascii="Times New Roman" w:hAnsi="Times New Roman"/>
                <w:sz w:val="18"/>
                <w:szCs w:val="18"/>
              </w:rPr>
            </w:pPr>
            <w:r>
              <w:rPr>
                <w:rFonts w:hint="eastAsia" w:ascii="Times New Roman" w:hAnsi="Times New Roman"/>
                <w:sz w:val="18"/>
                <w:szCs w:val="18"/>
              </w:rPr>
              <w:t>△</w:t>
            </w:r>
          </w:p>
        </w:tc>
        <w:tc>
          <w:tcPr>
            <w:tcW w:w="306" w:type="pct"/>
            <w:vAlign w:val="center"/>
          </w:tcPr>
          <w:p w14:paraId="41467AE7">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614" w:type="pct"/>
            <w:vAlign w:val="center"/>
          </w:tcPr>
          <w:p w14:paraId="0D99E2A6">
            <w:pPr>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w:t>
            </w:r>
          </w:p>
        </w:tc>
        <w:tc>
          <w:tcPr>
            <w:tcW w:w="630" w:type="pct"/>
            <w:vAlign w:val="center"/>
          </w:tcPr>
          <w:p w14:paraId="332FAE6C">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799" w:type="pct"/>
            <w:vAlign w:val="center"/>
          </w:tcPr>
          <w:p w14:paraId="411DA332">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r>
      <w:tr w14:paraId="5076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continue"/>
            <w:vAlign w:val="center"/>
          </w:tcPr>
          <w:p w14:paraId="56420954">
            <w:pPr>
              <w:jc w:val="center"/>
              <w:rPr>
                <w:rFonts w:ascii="Times New Roman" w:hAnsi="Times New Roman"/>
                <w:sz w:val="18"/>
                <w:szCs w:val="18"/>
              </w:rPr>
            </w:pPr>
          </w:p>
        </w:tc>
        <w:tc>
          <w:tcPr>
            <w:tcW w:w="286" w:type="pct"/>
            <w:vMerge w:val="restart"/>
            <w:vAlign w:val="center"/>
          </w:tcPr>
          <w:p w14:paraId="33134781">
            <w:pPr>
              <w:jc w:val="center"/>
              <w:rPr>
                <w:rFonts w:ascii="Times New Roman" w:hAnsi="Times New Roman"/>
                <w:sz w:val="18"/>
                <w:szCs w:val="18"/>
              </w:rPr>
            </w:pPr>
            <w:r>
              <w:rPr>
                <w:rFonts w:hint="eastAsia" w:ascii="Times New Roman" w:hAnsi="Times New Roman"/>
                <w:sz w:val="18"/>
                <w:szCs w:val="18"/>
              </w:rPr>
              <w:t>半刚性基层</w:t>
            </w:r>
          </w:p>
        </w:tc>
        <w:tc>
          <w:tcPr>
            <w:tcW w:w="505" w:type="pct"/>
            <w:vAlign w:val="center"/>
          </w:tcPr>
          <w:p w14:paraId="792AB30C">
            <w:pPr>
              <w:jc w:val="center"/>
              <w:rPr>
                <w:rFonts w:ascii="Times New Roman" w:hAnsi="Times New Roman"/>
                <w:sz w:val="18"/>
                <w:szCs w:val="18"/>
              </w:rPr>
            </w:pPr>
            <w:r>
              <w:rPr>
                <w:rFonts w:hint="eastAsia" w:ascii="Times New Roman" w:hAnsi="Times New Roman"/>
                <w:sz w:val="18"/>
                <w:szCs w:val="18"/>
              </w:rPr>
              <w:t>石灰粉煤灰稳定碎石</w:t>
            </w:r>
          </w:p>
        </w:tc>
        <w:tc>
          <w:tcPr>
            <w:tcW w:w="328" w:type="pct"/>
            <w:vAlign w:val="center"/>
          </w:tcPr>
          <w:p w14:paraId="6DE14AB5">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39" w:type="pct"/>
            <w:vAlign w:val="center"/>
          </w:tcPr>
          <w:p w14:paraId="7FBEE0D0">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294" w:type="pct"/>
            <w:vMerge w:val="restart"/>
            <w:vAlign w:val="center"/>
          </w:tcPr>
          <w:p w14:paraId="47C55B65">
            <w:pPr>
              <w:jc w:val="center"/>
              <w:rPr>
                <w:rFonts w:ascii="Times New Roman" w:hAnsi="Times New Roman"/>
                <w:sz w:val="18"/>
                <w:szCs w:val="18"/>
              </w:rPr>
            </w:pPr>
            <w:r>
              <w:rPr>
                <w:rFonts w:hint="eastAsia" w:ascii="Times New Roman" w:hAnsi="Times New Roman"/>
                <w:sz w:val="18"/>
                <w:szCs w:val="18"/>
              </w:rPr>
              <w:t>△</w:t>
            </w:r>
          </w:p>
        </w:tc>
        <w:tc>
          <w:tcPr>
            <w:tcW w:w="300" w:type="pct"/>
            <w:vAlign w:val="center"/>
          </w:tcPr>
          <w:p w14:paraId="4D2BC57A">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7" w:type="pct"/>
            <w:vAlign w:val="center"/>
          </w:tcPr>
          <w:p w14:paraId="78B5C6C2">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6" w:type="pct"/>
            <w:vAlign w:val="center"/>
          </w:tcPr>
          <w:p w14:paraId="0DFA8D0E">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614" w:type="pct"/>
            <w:vAlign w:val="center"/>
          </w:tcPr>
          <w:p w14:paraId="66D9E64B">
            <w:pPr>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w:t>
            </w:r>
          </w:p>
        </w:tc>
        <w:tc>
          <w:tcPr>
            <w:tcW w:w="630" w:type="pct"/>
            <w:vAlign w:val="center"/>
          </w:tcPr>
          <w:p w14:paraId="0494A9ED">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799" w:type="pct"/>
            <w:vAlign w:val="center"/>
          </w:tcPr>
          <w:p w14:paraId="3D1BAD56">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r>
      <w:tr w14:paraId="4846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continue"/>
            <w:vAlign w:val="center"/>
          </w:tcPr>
          <w:p w14:paraId="18397E64">
            <w:pPr>
              <w:jc w:val="center"/>
              <w:rPr>
                <w:rFonts w:ascii="Times New Roman" w:hAnsi="Times New Roman"/>
                <w:sz w:val="18"/>
                <w:szCs w:val="18"/>
              </w:rPr>
            </w:pPr>
          </w:p>
        </w:tc>
        <w:tc>
          <w:tcPr>
            <w:tcW w:w="286" w:type="pct"/>
            <w:vMerge w:val="continue"/>
            <w:vAlign w:val="center"/>
          </w:tcPr>
          <w:p w14:paraId="2D50FF87">
            <w:pPr>
              <w:jc w:val="center"/>
              <w:rPr>
                <w:rFonts w:ascii="Times New Roman" w:hAnsi="Times New Roman"/>
                <w:sz w:val="18"/>
                <w:szCs w:val="18"/>
              </w:rPr>
            </w:pPr>
          </w:p>
        </w:tc>
        <w:tc>
          <w:tcPr>
            <w:tcW w:w="505" w:type="pct"/>
            <w:vAlign w:val="center"/>
          </w:tcPr>
          <w:p w14:paraId="1CC11542">
            <w:pPr>
              <w:jc w:val="center"/>
              <w:rPr>
                <w:rFonts w:ascii="Times New Roman" w:hAnsi="Times New Roman"/>
                <w:sz w:val="18"/>
                <w:szCs w:val="18"/>
              </w:rPr>
            </w:pPr>
            <w:r>
              <w:rPr>
                <w:rFonts w:hint="eastAsia" w:ascii="Times New Roman" w:hAnsi="Times New Roman"/>
                <w:sz w:val="18"/>
                <w:szCs w:val="18"/>
              </w:rPr>
              <w:t>透水性水泥稳定碎石</w:t>
            </w:r>
          </w:p>
        </w:tc>
        <w:tc>
          <w:tcPr>
            <w:tcW w:w="328" w:type="pct"/>
            <w:vAlign w:val="center"/>
          </w:tcPr>
          <w:p w14:paraId="34B24773">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39" w:type="pct"/>
            <w:vAlign w:val="center"/>
          </w:tcPr>
          <w:p w14:paraId="66D9AE62">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294" w:type="pct"/>
            <w:vMerge w:val="continue"/>
            <w:vAlign w:val="center"/>
          </w:tcPr>
          <w:p w14:paraId="00C75176">
            <w:pPr>
              <w:jc w:val="center"/>
              <w:rPr>
                <w:rFonts w:ascii="Times New Roman" w:hAnsi="Times New Roman"/>
                <w:sz w:val="18"/>
                <w:szCs w:val="18"/>
              </w:rPr>
            </w:pPr>
          </w:p>
        </w:tc>
        <w:tc>
          <w:tcPr>
            <w:tcW w:w="300" w:type="pct"/>
            <w:vAlign w:val="center"/>
          </w:tcPr>
          <w:p w14:paraId="6D367A5A">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7" w:type="pct"/>
            <w:vAlign w:val="center"/>
          </w:tcPr>
          <w:p w14:paraId="724050E1">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06" w:type="pct"/>
            <w:vAlign w:val="center"/>
          </w:tcPr>
          <w:p w14:paraId="683BB8CC">
            <w:pPr>
              <w:jc w:val="center"/>
              <w:rPr>
                <w:rFonts w:ascii="Times New Roman" w:hAnsi="Times New Roman"/>
                <w:sz w:val="18"/>
                <w:szCs w:val="18"/>
              </w:rPr>
            </w:pPr>
            <w:r>
              <w:rPr>
                <w:rFonts w:hint="eastAsia" w:ascii="Times New Roman" w:hAnsi="Times New Roman"/>
                <w:sz w:val="18"/>
                <w:szCs w:val="18"/>
              </w:rPr>
              <w:t>△</w:t>
            </w:r>
          </w:p>
        </w:tc>
        <w:tc>
          <w:tcPr>
            <w:tcW w:w="614" w:type="pct"/>
            <w:vAlign w:val="center"/>
          </w:tcPr>
          <w:p w14:paraId="4C531DE6">
            <w:pPr>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w:t>
            </w:r>
          </w:p>
        </w:tc>
        <w:tc>
          <w:tcPr>
            <w:tcW w:w="630" w:type="pct"/>
            <w:vAlign w:val="center"/>
          </w:tcPr>
          <w:p w14:paraId="1868D7ED">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799" w:type="pct"/>
            <w:vAlign w:val="center"/>
          </w:tcPr>
          <w:p w14:paraId="698278A7">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r>
      <w:tr w14:paraId="3269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gridSpan w:val="2"/>
            <w:vAlign w:val="center"/>
          </w:tcPr>
          <w:p w14:paraId="42FD0626">
            <w:pPr>
              <w:jc w:val="center"/>
              <w:rPr>
                <w:rFonts w:ascii="Times New Roman" w:hAnsi="Times New Roman"/>
                <w:sz w:val="18"/>
                <w:szCs w:val="18"/>
              </w:rPr>
            </w:pPr>
            <w:r>
              <w:rPr>
                <w:rFonts w:hint="eastAsia" w:ascii="Times New Roman" w:hAnsi="Times New Roman"/>
                <w:b/>
                <w:bCs/>
                <w:sz w:val="18"/>
                <w:szCs w:val="18"/>
              </w:rPr>
              <w:t>垫层</w:t>
            </w:r>
          </w:p>
        </w:tc>
        <w:tc>
          <w:tcPr>
            <w:tcW w:w="505" w:type="pct"/>
            <w:vAlign w:val="center"/>
          </w:tcPr>
          <w:p w14:paraId="730A1C2C">
            <w:pPr>
              <w:jc w:val="center"/>
              <w:rPr>
                <w:rFonts w:ascii="Times New Roman" w:hAnsi="Times New Roman"/>
                <w:sz w:val="18"/>
                <w:szCs w:val="18"/>
              </w:rPr>
            </w:pPr>
            <w:r>
              <w:rPr>
                <w:rFonts w:hint="eastAsia" w:ascii="Times New Roman" w:hAnsi="Times New Roman"/>
                <w:sz w:val="18"/>
                <w:szCs w:val="18"/>
              </w:rPr>
              <w:t>粒料</w:t>
            </w:r>
          </w:p>
        </w:tc>
        <w:tc>
          <w:tcPr>
            <w:tcW w:w="328" w:type="pct"/>
            <w:vAlign w:val="center"/>
          </w:tcPr>
          <w:p w14:paraId="2603B031">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339" w:type="pct"/>
            <w:vAlign w:val="center"/>
          </w:tcPr>
          <w:p w14:paraId="44A134BC">
            <w:pPr>
              <w:jc w:val="center"/>
              <w:rPr>
                <w:rFonts w:ascii="Times New Roman" w:hAnsi="Times New Roman"/>
                <w:sz w:val="18"/>
                <w:szCs w:val="18"/>
              </w:rPr>
            </w:pPr>
            <w:r>
              <w:rPr>
                <w:rFonts w:hint="eastAsia" w:ascii="Times New Roman" w:hAnsi="Times New Roman"/>
                <w:sz w:val="18"/>
                <w:szCs w:val="18"/>
              </w:rPr>
              <w:t>△</w:t>
            </w:r>
          </w:p>
        </w:tc>
        <w:tc>
          <w:tcPr>
            <w:tcW w:w="294" w:type="pct"/>
            <w:vAlign w:val="center"/>
          </w:tcPr>
          <w:p w14:paraId="1C4F4E2C">
            <w:pPr>
              <w:jc w:val="center"/>
              <w:rPr>
                <w:rFonts w:ascii="Times New Roman" w:hAnsi="Times New Roman"/>
                <w:sz w:val="18"/>
                <w:szCs w:val="18"/>
              </w:rPr>
            </w:pPr>
            <w:r>
              <w:rPr>
                <w:rFonts w:hint="eastAsia" w:ascii="Times New Roman" w:hAnsi="Times New Roman"/>
                <w:sz w:val="18"/>
                <w:szCs w:val="18"/>
              </w:rPr>
              <w:t>△</w:t>
            </w:r>
          </w:p>
        </w:tc>
        <w:tc>
          <w:tcPr>
            <w:tcW w:w="300" w:type="pct"/>
            <w:vAlign w:val="center"/>
          </w:tcPr>
          <w:p w14:paraId="2726497C">
            <w:pPr>
              <w:jc w:val="center"/>
              <w:rPr>
                <w:rFonts w:ascii="Times New Roman" w:hAnsi="Times New Roman"/>
                <w:sz w:val="18"/>
                <w:szCs w:val="18"/>
              </w:rPr>
            </w:pPr>
            <w:r>
              <w:rPr>
                <w:rFonts w:hint="eastAsia" w:ascii="Times New Roman" w:hAnsi="Times New Roman"/>
                <w:sz w:val="18"/>
                <w:szCs w:val="18"/>
                <w:lang w:val="en-US" w:eastAsia="zh-CN"/>
              </w:rPr>
              <w:t>—</w:t>
            </w:r>
          </w:p>
        </w:tc>
        <w:tc>
          <w:tcPr>
            <w:tcW w:w="307" w:type="pct"/>
            <w:vAlign w:val="center"/>
          </w:tcPr>
          <w:p w14:paraId="09898406">
            <w:pPr>
              <w:jc w:val="center"/>
              <w:rPr>
                <w:rFonts w:ascii="Times New Roman" w:hAnsi="Times New Roman"/>
                <w:sz w:val="18"/>
                <w:szCs w:val="18"/>
              </w:rPr>
            </w:pPr>
            <w:r>
              <w:rPr>
                <w:rFonts w:hint="eastAsia" w:ascii="Times New Roman" w:hAnsi="Times New Roman"/>
                <w:sz w:val="18"/>
                <w:szCs w:val="18"/>
              </w:rPr>
              <w:t>△</w:t>
            </w:r>
          </w:p>
        </w:tc>
        <w:tc>
          <w:tcPr>
            <w:tcW w:w="306" w:type="pct"/>
            <w:vAlign w:val="center"/>
          </w:tcPr>
          <w:p w14:paraId="03145423">
            <w:pPr>
              <w:jc w:val="center"/>
              <w:rPr>
                <w:rFonts w:ascii="Times New Roman" w:hAnsi="Times New Roman"/>
                <w:sz w:val="18"/>
                <w:szCs w:val="18"/>
              </w:rPr>
            </w:pPr>
            <w:r>
              <w:rPr>
                <w:rFonts w:hint="eastAsia" w:ascii="Times New Roman" w:hAnsi="Times New Roman"/>
                <w:sz w:val="18"/>
                <w:szCs w:val="18"/>
              </w:rPr>
              <w:t>△</w:t>
            </w:r>
          </w:p>
        </w:tc>
        <w:tc>
          <w:tcPr>
            <w:tcW w:w="614" w:type="pct"/>
            <w:vAlign w:val="center"/>
          </w:tcPr>
          <w:p w14:paraId="5A8AB894">
            <w:pPr>
              <w:jc w:val="center"/>
              <w:rPr>
                <w:rFonts w:hint="eastAsia" w:ascii="Times New Roman" w:hAnsi="Times New Roman" w:eastAsiaTheme="minorEastAsia" w:cstheme="minorBidi"/>
                <w:kern w:val="2"/>
                <w:sz w:val="18"/>
                <w:szCs w:val="18"/>
                <w:lang w:val="en-US" w:eastAsia="zh-CN" w:bidi="ar-SA"/>
              </w:rPr>
            </w:pPr>
            <w:r>
              <w:rPr>
                <w:rFonts w:hint="eastAsia" w:ascii="Times New Roman" w:hAnsi="Times New Roman"/>
                <w:sz w:val="18"/>
                <w:szCs w:val="18"/>
              </w:rPr>
              <w:t>△</w:t>
            </w:r>
          </w:p>
        </w:tc>
        <w:tc>
          <w:tcPr>
            <w:tcW w:w="630" w:type="pct"/>
            <w:vAlign w:val="center"/>
          </w:tcPr>
          <w:p w14:paraId="183C2FBB">
            <w:pPr>
              <w:jc w:val="center"/>
              <w:rPr>
                <w:rFonts w:ascii="Times New Roman" w:hAnsi="Times New Roman"/>
                <w:sz w:val="18"/>
                <w:szCs w:val="18"/>
              </w:rPr>
            </w:pPr>
            <w:r>
              <w:rPr>
                <w:rFonts w:hint="eastAsia" w:ascii="Times New Roman" w:hAnsi="Times New Roman"/>
                <w:sz w:val="18"/>
                <w:szCs w:val="18"/>
              </w:rPr>
              <w:t>△</w:t>
            </w:r>
          </w:p>
        </w:tc>
        <w:tc>
          <w:tcPr>
            <w:tcW w:w="799" w:type="pct"/>
            <w:vAlign w:val="center"/>
          </w:tcPr>
          <w:p w14:paraId="4DE19514">
            <w:pPr>
              <w:jc w:val="center"/>
              <w:rPr>
                <w:rFonts w:ascii="Times New Roman" w:hAnsi="Times New Roman"/>
                <w:sz w:val="18"/>
                <w:szCs w:val="18"/>
              </w:rPr>
            </w:pPr>
            <w:r>
              <w:rPr>
                <w:rFonts w:hint="eastAsia" w:ascii="Times New Roman" w:hAnsi="Times New Roman"/>
                <w:sz w:val="18"/>
                <w:szCs w:val="18"/>
              </w:rPr>
              <w:t>△</w:t>
            </w:r>
          </w:p>
        </w:tc>
      </w:tr>
    </w:tbl>
    <w:p w14:paraId="65CFD35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strike w:val="0"/>
          <w:lang w:eastAsia="zh-CN"/>
        </w:rPr>
      </w:pPr>
      <w:r>
        <w:rPr>
          <w:rFonts w:hint="eastAsia" w:ascii="Times New Roman" w:hAnsi="Times New Roman"/>
          <w:strike w:val="0"/>
        </w:rPr>
        <w:t>注：</w:t>
      </w:r>
      <w:r>
        <w:rPr>
          <w:rFonts w:hint="eastAsia" w:ascii="Times New Roman" w:hAnsi="Times New Roman"/>
          <w:strike w:val="0"/>
          <w:lang w:val="en-US" w:eastAsia="zh-CN"/>
        </w:rPr>
        <w:t>1</w:t>
      </w:r>
      <w:r>
        <w:rPr>
          <w:rFonts w:hint="eastAsia" w:ascii="Times New Roman" w:hAnsi="Times New Roman"/>
          <w:strike w:val="0"/>
        </w:rPr>
        <w:t>表中</w:t>
      </w:r>
      <w:r>
        <w:rPr>
          <w:rFonts w:hint="eastAsia" w:ascii="Times New Roman" w:hAnsi="Times New Roman"/>
          <w:strike w:val="0"/>
          <w:sz w:val="18"/>
          <w:szCs w:val="18"/>
        </w:rPr>
        <w:t>△</w:t>
      </w:r>
      <w:r>
        <w:rPr>
          <w:rFonts w:hint="eastAsia" w:ascii="Times New Roman" w:hAnsi="Times New Roman"/>
          <w:strike w:val="0"/>
        </w:rPr>
        <w:t>代表与面层适用的组合</w:t>
      </w:r>
      <w:r>
        <w:rPr>
          <w:rFonts w:hint="eastAsia" w:ascii="Times New Roman" w:hAnsi="Times New Roman"/>
          <w:strike w:val="0"/>
          <w:lang w:eastAsia="zh-CN"/>
        </w:rPr>
        <w:t>中选用该</w:t>
      </w:r>
      <w:r>
        <w:rPr>
          <w:rFonts w:hint="eastAsia" w:ascii="Times New Roman" w:hAnsi="Times New Roman"/>
          <w:strike w:val="0"/>
        </w:rPr>
        <w:t>结构</w:t>
      </w:r>
      <w:r>
        <w:rPr>
          <w:rFonts w:hint="eastAsia" w:ascii="Times New Roman" w:hAnsi="Times New Roman"/>
          <w:strike w:val="0"/>
          <w:lang w:eastAsia="zh-CN"/>
        </w:rPr>
        <w:t>层；</w:t>
      </w:r>
    </w:p>
    <w:p w14:paraId="00E2DC97">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r>
        <w:rPr>
          <w:rFonts w:hint="eastAsia"/>
          <w:strike w:val="0"/>
          <w:lang w:val="en-US" w:eastAsia="zh-CN"/>
        </w:rPr>
        <w:t xml:space="preserve">    </w:t>
      </w:r>
      <w:r>
        <w:rPr>
          <w:rFonts w:hint="eastAsia" w:ascii="Times New Roman" w:hAnsi="Times New Roman" w:eastAsiaTheme="minorEastAsia" w:cstheme="minorBidi"/>
          <w:strike w:val="0"/>
          <w:color w:val="auto"/>
          <w:kern w:val="2"/>
          <w:sz w:val="21"/>
          <w:szCs w:val="22"/>
          <w:lang w:val="en-US" w:eastAsia="zh-CN" w:bidi="ar-SA"/>
        </w:rPr>
        <w:t>2 表中</w:t>
      </w:r>
      <w:r>
        <w:rPr>
          <w:rFonts w:hint="eastAsia" w:ascii="Times New Roman" w:hAnsi="Times New Roman"/>
          <w:sz w:val="18"/>
          <w:szCs w:val="18"/>
          <w:lang w:val="en-US" w:eastAsia="zh-CN"/>
        </w:rPr>
        <w:t>—</w:t>
      </w:r>
      <w:r>
        <w:rPr>
          <w:rFonts w:hint="eastAsia" w:ascii="Times New Roman" w:hAnsi="Times New Roman" w:eastAsiaTheme="minorEastAsia" w:cstheme="minorBidi"/>
          <w:strike w:val="0"/>
          <w:color w:val="auto"/>
          <w:kern w:val="2"/>
          <w:sz w:val="21"/>
          <w:szCs w:val="22"/>
          <w:lang w:val="en-US" w:eastAsia="zh-CN" w:bidi="ar-SA"/>
        </w:rPr>
        <w:t>代表与面层适用的组合中</w:t>
      </w:r>
      <w:r>
        <w:rPr>
          <w:rFonts w:hint="eastAsia" w:cstheme="minorBidi"/>
          <w:strike w:val="0"/>
          <w:color w:val="auto"/>
          <w:kern w:val="2"/>
          <w:sz w:val="21"/>
          <w:szCs w:val="22"/>
          <w:lang w:val="en-US" w:eastAsia="zh-CN" w:bidi="ar-SA"/>
        </w:rPr>
        <w:t>不</w:t>
      </w:r>
      <w:r>
        <w:rPr>
          <w:rFonts w:hint="eastAsia" w:ascii="Times New Roman" w:hAnsi="Times New Roman" w:eastAsiaTheme="minorEastAsia" w:cstheme="minorBidi"/>
          <w:strike w:val="0"/>
          <w:color w:val="auto"/>
          <w:kern w:val="2"/>
          <w:sz w:val="21"/>
          <w:szCs w:val="22"/>
          <w:lang w:val="en-US" w:eastAsia="zh-CN" w:bidi="ar-SA"/>
        </w:rPr>
        <w:t>选用</w:t>
      </w:r>
      <w:r>
        <w:rPr>
          <w:rFonts w:hint="eastAsia" w:cstheme="minorBidi"/>
          <w:strike w:val="0"/>
          <w:color w:val="auto"/>
          <w:kern w:val="2"/>
          <w:sz w:val="21"/>
          <w:szCs w:val="22"/>
          <w:lang w:val="en-US" w:eastAsia="zh-CN" w:bidi="ar-SA"/>
        </w:rPr>
        <w:t>该</w:t>
      </w:r>
      <w:r>
        <w:rPr>
          <w:rFonts w:hint="eastAsia" w:ascii="Times New Roman" w:hAnsi="Times New Roman" w:eastAsiaTheme="minorEastAsia" w:cstheme="minorBidi"/>
          <w:strike w:val="0"/>
          <w:color w:val="auto"/>
          <w:kern w:val="2"/>
          <w:sz w:val="21"/>
          <w:szCs w:val="22"/>
          <w:lang w:val="en-US" w:eastAsia="zh-CN" w:bidi="ar-SA"/>
        </w:rPr>
        <w:t>结构层。</w:t>
      </w:r>
    </w:p>
    <w:p w14:paraId="483BC27A">
      <w:pPr>
        <w:pStyle w:val="2"/>
        <w:spacing w:after="0" w:line="360" w:lineRule="auto"/>
        <w:jc w:val="left"/>
        <w:rPr>
          <w:rFonts w:eastAsia="宋体" w:cs="Times New Roman"/>
          <w:sz w:val="21"/>
          <w:szCs w:val="21"/>
        </w:rPr>
      </w:pPr>
      <w:r>
        <w:rPr>
          <w:rFonts w:hint="eastAsia" w:eastAsia="宋体" w:cs="Times New Roman"/>
          <w:b/>
          <w:bCs/>
          <w:sz w:val="21"/>
          <w:szCs w:val="21"/>
        </w:rPr>
        <w:t>5.2.</w:t>
      </w:r>
      <w:r>
        <w:rPr>
          <w:rFonts w:hint="eastAsia" w:eastAsia="宋体" w:cs="Times New Roman"/>
          <w:b/>
          <w:bCs/>
          <w:sz w:val="21"/>
          <w:szCs w:val="21"/>
          <w:lang w:val="en-US" w:eastAsia="zh-CN"/>
        </w:rPr>
        <w:t>3</w:t>
      </w:r>
      <w:r>
        <w:rPr>
          <w:rFonts w:hint="eastAsia" w:eastAsia="宋体" w:cs="Times New Roman"/>
          <w:sz w:val="21"/>
          <w:szCs w:val="21"/>
        </w:rPr>
        <w:t xml:space="preserve"> 应根据</w:t>
      </w:r>
      <w:r>
        <w:rPr>
          <w:rFonts w:hint="eastAsia" w:ascii="Times New Roman" w:hAnsi="Times New Roman" w:eastAsia="宋体" w:cs="Times New Roman"/>
          <w:szCs w:val="21"/>
        </w:rPr>
        <w:t>装配式</w:t>
      </w:r>
      <w:r>
        <w:rPr>
          <w:rFonts w:hint="eastAsia" w:eastAsia="宋体" w:cs="Times New Roman"/>
          <w:sz w:val="21"/>
          <w:szCs w:val="21"/>
        </w:rPr>
        <w:t>人行道的定位、</w:t>
      </w:r>
      <w:r>
        <w:rPr>
          <w:rFonts w:hint="eastAsia" w:eastAsia="宋体" w:cs="Times New Roman"/>
          <w:sz w:val="21"/>
          <w:szCs w:val="21"/>
          <w:lang w:eastAsia="zh-CN"/>
        </w:rPr>
        <w:t>铺装</w:t>
      </w:r>
      <w:r>
        <w:rPr>
          <w:rFonts w:hint="eastAsia" w:eastAsia="宋体" w:cs="Times New Roman"/>
          <w:sz w:val="21"/>
          <w:szCs w:val="21"/>
        </w:rPr>
        <w:t>面层材料的性能以及施工条件等因素选择</w:t>
      </w:r>
      <w:r>
        <w:rPr>
          <w:rFonts w:hint="eastAsia" w:eastAsia="宋体" w:cs="Times New Roman"/>
          <w:sz w:val="21"/>
          <w:szCs w:val="21"/>
          <w:lang w:eastAsia="zh-CN"/>
        </w:rPr>
        <w:t>合适</w:t>
      </w:r>
      <w:r>
        <w:rPr>
          <w:rFonts w:hint="eastAsia" w:eastAsia="宋体" w:cs="Times New Roman"/>
          <w:sz w:val="21"/>
          <w:szCs w:val="21"/>
        </w:rPr>
        <w:t>的</w:t>
      </w:r>
      <w:r>
        <w:rPr>
          <w:rFonts w:hint="eastAsia" w:eastAsia="宋体" w:cs="Times New Roman"/>
          <w:sz w:val="21"/>
          <w:szCs w:val="21"/>
          <w:lang w:eastAsia="zh-CN"/>
        </w:rPr>
        <w:t>人行道</w:t>
      </w:r>
      <w:r>
        <w:rPr>
          <w:rFonts w:hint="eastAsia" w:eastAsia="宋体" w:cs="Times New Roman"/>
          <w:sz w:val="21"/>
          <w:szCs w:val="21"/>
        </w:rPr>
        <w:t>铺装</w:t>
      </w:r>
      <w:r>
        <w:rPr>
          <w:rFonts w:hint="eastAsia" w:eastAsia="宋体" w:cs="Times New Roman"/>
          <w:sz w:val="21"/>
          <w:szCs w:val="21"/>
          <w:lang w:eastAsia="zh-CN"/>
        </w:rPr>
        <w:t>系统</w:t>
      </w:r>
      <w:r>
        <w:rPr>
          <w:rFonts w:hint="eastAsia" w:eastAsia="宋体" w:cs="Times New Roman"/>
          <w:sz w:val="21"/>
          <w:szCs w:val="21"/>
        </w:rPr>
        <w:t>结构组合。</w:t>
      </w:r>
    </w:p>
    <w:p w14:paraId="5C47F402">
      <w:pPr>
        <w:tabs>
          <w:tab w:val="left" w:pos="540"/>
        </w:tabs>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b/>
          <w:bCs/>
          <w:szCs w:val="21"/>
        </w:rPr>
        <w:t>5.2.</w:t>
      </w:r>
      <w:r>
        <w:rPr>
          <w:rFonts w:hint="eastAsia" w:ascii="Times New Roman" w:hAnsi="Times New Roman" w:eastAsia="宋体" w:cs="Times New Roman"/>
          <w:b/>
          <w:bCs/>
          <w:szCs w:val="21"/>
          <w:lang w:val="en-US" w:eastAsia="zh-CN"/>
        </w:rPr>
        <w:t>4</w:t>
      </w:r>
      <w:r>
        <w:rPr>
          <w:rFonts w:hint="eastAsia" w:ascii="Times New Roman" w:hAnsi="Times New Roman" w:eastAsia="宋体" w:cs="Times New Roman"/>
          <w:szCs w:val="21"/>
        </w:rPr>
        <w:t xml:space="preserve"> 有特殊功能需求时，应根据不同的荷载要求、景观要求及工程投资等因素，确定合理的结构层强度和厚度，选择</w:t>
      </w:r>
      <w:r>
        <w:rPr>
          <w:rFonts w:hint="eastAsia" w:ascii="Times New Roman" w:hAnsi="Times New Roman" w:eastAsia="宋体" w:cs="Times New Roman"/>
          <w:szCs w:val="21"/>
          <w:lang w:eastAsia="zh-CN"/>
        </w:rPr>
        <w:t>合适</w:t>
      </w:r>
      <w:r>
        <w:rPr>
          <w:rFonts w:hint="eastAsia" w:ascii="Times New Roman" w:hAnsi="Times New Roman" w:eastAsia="宋体" w:cs="Times New Roman"/>
          <w:szCs w:val="21"/>
        </w:rPr>
        <w:t>的人行道铺装结构组合。</w:t>
      </w:r>
    </w:p>
    <w:p w14:paraId="2217DFCC">
      <w:pPr>
        <w:pStyle w:val="4"/>
        <w:spacing w:before="0" w:after="0" w:line="360" w:lineRule="auto"/>
        <w:jc w:val="center"/>
        <w:rPr>
          <w:rFonts w:hint="eastAsia" w:ascii="Times New Roman" w:hAnsi="Times New Roman" w:eastAsia="黑体" w:cs="Times New Roman"/>
          <w:sz w:val="21"/>
          <w:szCs w:val="21"/>
          <w:lang w:eastAsia="zh-CN"/>
        </w:rPr>
      </w:pPr>
      <w:bookmarkStart w:id="198" w:name="_Toc10611"/>
      <w:bookmarkStart w:id="199" w:name="_Toc7551"/>
      <w:bookmarkStart w:id="200" w:name="_Toc20817"/>
      <w:bookmarkStart w:id="201" w:name="_Toc2363"/>
      <w:bookmarkStart w:id="202" w:name="_Toc16258"/>
      <w:bookmarkStart w:id="203" w:name="_Toc12273"/>
      <w:bookmarkStart w:id="204" w:name="_Toc9642"/>
      <w:bookmarkStart w:id="205" w:name="_Toc29257"/>
      <w:bookmarkStart w:id="206" w:name="_Toc11341"/>
      <w:bookmarkStart w:id="207" w:name="_Toc11110"/>
      <w:bookmarkStart w:id="208" w:name="_Toc178"/>
      <w:bookmarkStart w:id="209" w:name="_Toc13243"/>
      <w:bookmarkStart w:id="210" w:name="_Toc16581"/>
      <w:bookmarkStart w:id="211" w:name="_Toc23025"/>
      <w:bookmarkStart w:id="212" w:name="_Toc31554"/>
      <w:bookmarkStart w:id="213" w:name="_Toc32187"/>
      <w:bookmarkStart w:id="214" w:name="_Toc27323"/>
      <w:bookmarkStart w:id="215" w:name="_Toc7404"/>
      <w:r>
        <w:rPr>
          <w:rFonts w:hint="eastAsia" w:ascii="Times New Roman" w:hAnsi="Times New Roman" w:cs="Times New Roman"/>
          <w:sz w:val="21"/>
          <w:szCs w:val="21"/>
        </w:rPr>
        <w:t>5.</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铺装</w:t>
      </w:r>
      <w:r>
        <w:rPr>
          <w:rFonts w:hint="eastAsia" w:ascii="Times New Roman" w:hAnsi="Times New Roman" w:cs="Times New Roman"/>
          <w:sz w:val="21"/>
          <w:szCs w:val="21"/>
        </w:rPr>
        <w:t>面层</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ascii="Times New Roman" w:hAnsi="Times New Roman" w:cs="Times New Roman"/>
          <w:sz w:val="21"/>
          <w:szCs w:val="21"/>
          <w:lang w:eastAsia="zh-CN"/>
        </w:rPr>
        <w:t>设计</w:t>
      </w:r>
      <w:bookmarkEnd w:id="214"/>
      <w:bookmarkEnd w:id="215"/>
    </w:p>
    <w:p w14:paraId="713D601D">
      <w:pPr>
        <w:spacing w:line="360" w:lineRule="auto"/>
        <w:rPr>
          <w:rFonts w:ascii="Times New Roman" w:hAnsi="Times New Roman"/>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铺装面层设计应与周边环境相协调，铺装形式应根据铺装场所及功能要求确定，</w:t>
      </w:r>
      <w:r>
        <w:rPr>
          <w:rFonts w:hint="eastAsia" w:ascii="Times New Roman" w:hAnsi="Times New Roman" w:eastAsia="宋体" w:cs="Times New Roman"/>
          <w:szCs w:val="21"/>
          <w:lang w:eastAsia="zh-CN"/>
        </w:rPr>
        <w:t>铺装</w:t>
      </w:r>
      <w:r>
        <w:rPr>
          <w:rFonts w:hint="eastAsia" w:ascii="Times New Roman" w:hAnsi="Times New Roman" w:eastAsia="宋体" w:cs="Times New Roman"/>
          <w:szCs w:val="21"/>
        </w:rPr>
        <w:t>面层应包括铺装块体</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铺装构件、填缝材料。</w:t>
      </w:r>
    </w:p>
    <w:p w14:paraId="6E65B54B">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铺装块体</w:t>
      </w:r>
      <w:r>
        <w:rPr>
          <w:rFonts w:hint="eastAsia" w:ascii="Times New Roman" w:hAnsi="Times New Roman" w:eastAsia="宋体" w:cs="Times New Roman"/>
          <w:szCs w:val="21"/>
          <w:lang w:eastAsia="zh-CN"/>
        </w:rPr>
        <w:t>和</w:t>
      </w:r>
      <w:r>
        <w:rPr>
          <w:rFonts w:hint="eastAsia" w:ascii="Times New Roman" w:hAnsi="Times New Roman" w:eastAsia="宋体" w:cs="Times New Roman"/>
          <w:szCs w:val="21"/>
        </w:rPr>
        <w:t>铺装构件的强度、最小厚度、块型及铺装形式设计宜根据铺装所用材料及工程的使用类型来确定。</w:t>
      </w:r>
    </w:p>
    <w:p w14:paraId="0EC48D0E">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3.3</w:t>
      </w:r>
      <w:r>
        <w:rPr>
          <w:rFonts w:hint="eastAsia" w:ascii="Times New Roman" w:hAnsi="Times New Roman" w:eastAsia="宋体" w:cs="Times New Roman"/>
          <w:b/>
          <w:bCs/>
          <w:szCs w:val="21"/>
        </w:rPr>
        <w:t xml:space="preserve"> </w:t>
      </w:r>
      <w:r>
        <w:rPr>
          <w:rFonts w:hint="eastAsia" w:ascii="Times New Roman" w:hAnsi="Times New Roman" w:eastAsia="宋体" w:cs="Times New Roman"/>
          <w:szCs w:val="21"/>
        </w:rPr>
        <w:t xml:space="preserve"> 超高性能混凝土</w:t>
      </w:r>
      <w:r>
        <w:rPr>
          <w:rFonts w:hint="eastAsia" w:ascii="Times New Roman" w:hAnsi="Times New Roman" w:eastAsia="宋体" w:cs="Times New Roman"/>
          <w:szCs w:val="21"/>
          <w:lang w:eastAsia="zh-CN"/>
        </w:rPr>
        <w:t>（</w:t>
      </w:r>
      <w:r>
        <w:rPr>
          <w:rFonts w:hint="eastAsia" w:ascii="Times New Roman" w:hAnsi="Times New Roman" w:eastAsia="黑体" w:cs="宋体-PUA"/>
          <w:color w:val="0C0C0C"/>
          <w:sz w:val="18"/>
          <w:szCs w:val="18"/>
          <w:lang w:val="en-US" w:eastAsia="zh-CN"/>
        </w:rPr>
        <w:t>UHPC</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铺装块体应符合下列规定：</w:t>
      </w:r>
    </w:p>
    <w:p w14:paraId="7FAEEA6A">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强度</w:t>
      </w:r>
      <w:r>
        <w:rPr>
          <w:rFonts w:hint="eastAsia" w:ascii="Times New Roman" w:hAnsi="Times New Roman" w:eastAsia="宋体" w:cs="Times New Roman"/>
          <w:szCs w:val="21"/>
          <w:lang w:eastAsia="zh-CN"/>
        </w:rPr>
        <w:t>等级</w:t>
      </w:r>
      <w:r>
        <w:rPr>
          <w:rFonts w:hint="eastAsia" w:ascii="Times New Roman" w:hAnsi="Times New Roman" w:eastAsia="宋体" w:cs="Times New Roman"/>
          <w:szCs w:val="21"/>
        </w:rPr>
        <w:t>应符合表5.</w:t>
      </w:r>
      <w:r>
        <w:rPr>
          <w:rFonts w:hint="eastAsia" w:ascii="Times New Roman" w:hAnsi="Times New Roman" w:eastAsia="宋体" w:cs="Times New Roman"/>
          <w:szCs w:val="21"/>
          <w:lang w:val="en-US" w:eastAsia="zh-CN"/>
        </w:rPr>
        <w:t>3.3</w:t>
      </w:r>
      <w:r>
        <w:rPr>
          <w:rFonts w:hint="eastAsia" w:ascii="Times New Roman" w:hAnsi="Times New Roman" w:eastAsia="宋体" w:cs="Times New Roman"/>
          <w:szCs w:val="21"/>
        </w:rPr>
        <w:t>-1的规定</w:t>
      </w:r>
      <w:r>
        <w:rPr>
          <w:rFonts w:hint="eastAsia" w:ascii="Times New Roman" w:hAnsi="Times New Roman" w:eastAsia="宋体" w:cs="Times New Roman"/>
          <w:szCs w:val="21"/>
          <w:lang w:eastAsia="zh-CN"/>
        </w:rPr>
        <w:t>；</w:t>
      </w:r>
    </w:p>
    <w:p w14:paraId="531E758F">
      <w:pPr>
        <w:pStyle w:val="2"/>
        <w:jc w:val="center"/>
        <w:rPr>
          <w:rFonts w:hint="eastAsia" w:ascii="Times New Roman" w:hAnsi="Times New Roman" w:eastAsia="黑体" w:cs="宋体-PUA"/>
          <w:color w:val="0C0C0C"/>
          <w:sz w:val="18"/>
          <w:szCs w:val="18"/>
          <w:lang w:val="en-US" w:eastAsia="zh-CN"/>
        </w:rPr>
      </w:pPr>
      <w:r>
        <w:rPr>
          <w:rFonts w:hint="eastAsia" w:ascii="Times New Roman" w:hAnsi="Times New Roman" w:eastAsia="黑体" w:cs="宋体-PUA"/>
          <w:color w:val="0C0C0C"/>
          <w:sz w:val="18"/>
          <w:szCs w:val="18"/>
        </w:rPr>
        <w:t>表 5.</w:t>
      </w:r>
      <w:r>
        <w:rPr>
          <w:rFonts w:hint="eastAsia" w:eastAsia="黑体" w:cs="宋体-PUA"/>
          <w:color w:val="0C0C0C"/>
          <w:sz w:val="18"/>
          <w:szCs w:val="18"/>
          <w:lang w:val="en-US" w:eastAsia="zh-CN"/>
        </w:rPr>
        <w:t>3.3</w:t>
      </w:r>
      <w:r>
        <w:rPr>
          <w:rFonts w:hint="eastAsia" w:ascii="Times New Roman" w:hAnsi="Times New Roman" w:eastAsia="黑体" w:cs="宋体-PUA"/>
          <w:color w:val="0C0C0C"/>
          <w:sz w:val="18"/>
          <w:szCs w:val="18"/>
        </w:rPr>
        <w:t xml:space="preserve">-1 </w:t>
      </w:r>
      <w:r>
        <w:rPr>
          <w:rFonts w:hint="eastAsia" w:ascii="Times New Roman" w:hAnsi="Times New Roman" w:eastAsia="黑体" w:cs="宋体-PUA"/>
          <w:color w:val="0C0C0C"/>
          <w:sz w:val="18"/>
          <w:szCs w:val="18"/>
          <w:lang w:val="en-US" w:eastAsia="zh-CN"/>
        </w:rPr>
        <w:t>UHPC</w:t>
      </w:r>
      <w:r>
        <w:rPr>
          <w:rFonts w:hint="eastAsia" w:ascii="Times New Roman" w:hAnsi="Times New Roman" w:eastAsia="黑体" w:cs="宋体-PUA"/>
          <w:color w:val="0C0C0C"/>
          <w:sz w:val="18"/>
          <w:szCs w:val="18"/>
        </w:rPr>
        <w:t>铺装块体的强度</w:t>
      </w:r>
      <w:r>
        <w:rPr>
          <w:rFonts w:hint="eastAsia" w:ascii="Times New Roman" w:hAnsi="Times New Roman" w:eastAsia="黑体" w:cs="宋体-PUA"/>
          <w:color w:val="0C0C0C"/>
          <w:sz w:val="18"/>
          <w:szCs w:val="18"/>
          <w:lang w:eastAsia="zh-CN"/>
        </w:rPr>
        <w:t>等级</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3322"/>
        <w:gridCol w:w="3322"/>
      </w:tblGrid>
      <w:tr w14:paraId="3C84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vMerge w:val="restart"/>
            <w:vAlign w:val="center"/>
          </w:tcPr>
          <w:p w14:paraId="5D265F41">
            <w:pPr>
              <w:jc w:val="center"/>
              <w:rPr>
                <w:rFonts w:ascii="Times New Roman" w:hAnsi="Times New Roman"/>
                <w:b/>
                <w:bCs/>
                <w:sz w:val="18"/>
                <w:szCs w:val="18"/>
              </w:rPr>
            </w:pPr>
            <w:r>
              <w:rPr>
                <w:rFonts w:hint="eastAsia" w:ascii="Times New Roman" w:hAnsi="Times New Roman"/>
                <w:b/>
                <w:bCs/>
                <w:sz w:val="18"/>
                <w:szCs w:val="18"/>
              </w:rPr>
              <w:t>使用类型</w:t>
            </w:r>
          </w:p>
        </w:tc>
        <w:tc>
          <w:tcPr>
            <w:tcW w:w="3898" w:type="pct"/>
            <w:gridSpan w:val="2"/>
            <w:vAlign w:val="top"/>
          </w:tcPr>
          <w:p w14:paraId="456F23CB">
            <w:pPr>
              <w:jc w:val="center"/>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铺装块体</w:t>
            </w:r>
          </w:p>
        </w:tc>
      </w:tr>
      <w:tr w14:paraId="1068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vMerge w:val="continue"/>
          </w:tcPr>
          <w:p w14:paraId="15AD248D">
            <w:pPr>
              <w:jc w:val="center"/>
              <w:rPr>
                <w:rFonts w:hint="eastAsia" w:ascii="Times New Roman" w:hAnsi="Times New Roman"/>
                <w:sz w:val="18"/>
                <w:szCs w:val="18"/>
              </w:rPr>
            </w:pPr>
          </w:p>
        </w:tc>
        <w:tc>
          <w:tcPr>
            <w:tcW w:w="1949" w:type="pct"/>
            <w:vAlign w:val="top"/>
          </w:tcPr>
          <w:p w14:paraId="34325A8D">
            <w:pPr>
              <w:jc w:val="center"/>
              <w:rPr>
                <w:rFonts w:hint="eastAsia" w:ascii="Times New Roman" w:hAnsi="Times New Roman" w:eastAsia="宋体" w:cs="Times New Roman"/>
                <w:sz w:val="18"/>
                <w:szCs w:val="18"/>
              </w:rPr>
            </w:pPr>
            <w:r>
              <w:rPr>
                <w:rFonts w:hint="eastAsia" w:ascii="Times New Roman" w:hAnsi="Times New Roman"/>
                <w:sz w:val="18"/>
                <w:szCs w:val="18"/>
                <w:highlight w:val="none"/>
              </w:rPr>
              <w:t>最小</w:t>
            </w:r>
            <w:r>
              <w:rPr>
                <w:rFonts w:hint="eastAsia" w:ascii="Times New Roman" w:hAnsi="Times New Roman"/>
                <w:sz w:val="18"/>
                <w:szCs w:val="18"/>
                <w:highlight w:val="none"/>
                <w:lang w:eastAsia="zh-CN"/>
              </w:rPr>
              <w:t>抗压</w:t>
            </w:r>
            <w:r>
              <w:rPr>
                <w:rFonts w:hint="eastAsia" w:ascii="Times New Roman" w:hAnsi="Times New Roman"/>
                <w:sz w:val="18"/>
                <w:szCs w:val="18"/>
                <w:highlight w:val="none"/>
              </w:rPr>
              <w:t>强度等级</w:t>
            </w:r>
          </w:p>
        </w:tc>
        <w:tc>
          <w:tcPr>
            <w:tcW w:w="1949" w:type="pct"/>
            <w:vAlign w:val="top"/>
          </w:tcPr>
          <w:p w14:paraId="77E8FF36">
            <w:pPr>
              <w:jc w:val="center"/>
              <w:rPr>
                <w:rFonts w:hint="eastAsia" w:ascii="Times New Roman" w:hAnsi="Times New Roman" w:eastAsia="宋体" w:cs="Times New Roman"/>
                <w:sz w:val="18"/>
                <w:szCs w:val="18"/>
              </w:rPr>
            </w:pPr>
            <w:r>
              <w:rPr>
                <w:rFonts w:hint="eastAsia" w:ascii="Times New Roman" w:hAnsi="Times New Roman"/>
                <w:sz w:val="18"/>
                <w:szCs w:val="18"/>
                <w:highlight w:val="none"/>
              </w:rPr>
              <w:t>最小</w:t>
            </w:r>
            <w:r>
              <w:rPr>
                <w:rFonts w:hint="eastAsia" w:ascii="Times New Roman" w:hAnsi="Times New Roman"/>
                <w:sz w:val="18"/>
                <w:szCs w:val="18"/>
                <w:highlight w:val="none"/>
                <w:lang w:eastAsia="zh-CN"/>
              </w:rPr>
              <w:t>抗折</w:t>
            </w:r>
            <w:r>
              <w:rPr>
                <w:rFonts w:hint="eastAsia" w:ascii="Times New Roman" w:hAnsi="Times New Roman"/>
                <w:sz w:val="18"/>
                <w:szCs w:val="18"/>
                <w:highlight w:val="none"/>
              </w:rPr>
              <w:t>强度等级</w:t>
            </w:r>
          </w:p>
        </w:tc>
      </w:tr>
      <w:tr w14:paraId="473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tcPr>
          <w:p w14:paraId="637E31B8">
            <w:pPr>
              <w:jc w:val="center"/>
              <w:rPr>
                <w:rFonts w:ascii="Times New Roman" w:hAnsi="Times New Roman"/>
                <w:sz w:val="18"/>
                <w:szCs w:val="18"/>
              </w:rPr>
            </w:pPr>
            <w:r>
              <w:rPr>
                <w:rFonts w:hint="eastAsia" w:ascii="Times New Roman" w:hAnsi="Times New Roman"/>
                <w:sz w:val="18"/>
                <w:szCs w:val="18"/>
              </w:rPr>
              <w:t>I 型</w:t>
            </w:r>
          </w:p>
        </w:tc>
        <w:tc>
          <w:tcPr>
            <w:tcW w:w="1949" w:type="pct"/>
          </w:tcPr>
          <w:p w14:paraId="3EE23A49">
            <w:pPr>
              <w:jc w:val="center"/>
              <w:rPr>
                <w:rFonts w:ascii="Times New Roman" w:hAnsi="Times New Roman"/>
                <w:sz w:val="18"/>
                <w:szCs w:val="18"/>
              </w:rPr>
            </w:pPr>
            <w:r>
              <w:rPr>
                <w:rFonts w:hint="eastAsia" w:ascii="Times New Roman" w:hAnsi="Times New Roman"/>
                <w:sz w:val="18"/>
                <w:szCs w:val="18"/>
                <w:lang w:val="en-US" w:eastAsia="zh-CN"/>
              </w:rPr>
              <w:t>UC140</w:t>
            </w:r>
          </w:p>
        </w:tc>
        <w:tc>
          <w:tcPr>
            <w:tcW w:w="1949" w:type="pct"/>
            <w:vAlign w:val="top"/>
          </w:tcPr>
          <w:p w14:paraId="3409ADCE">
            <w:pPr>
              <w:jc w:val="center"/>
              <w:rPr>
                <w:rFonts w:hint="eastAsia" w:ascii="Times New Roman" w:hAnsi="Times New Roman"/>
                <w:sz w:val="18"/>
                <w:szCs w:val="18"/>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lang w:val="en-US" w:eastAsia="zh-CN"/>
              </w:rPr>
              <w:t>16</w:t>
            </w:r>
            <w:r>
              <w:rPr>
                <w:rFonts w:ascii="Times New Roman" w:hAnsi="Times New Roman"/>
                <w:sz w:val="18"/>
                <w:szCs w:val="18"/>
                <w:vertAlign w:val="subscript"/>
              </w:rPr>
              <w:t>.0</w:t>
            </w:r>
          </w:p>
        </w:tc>
      </w:tr>
      <w:tr w14:paraId="7E9E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tcPr>
          <w:p w14:paraId="16FC1091">
            <w:pPr>
              <w:jc w:val="center"/>
              <w:rPr>
                <w:rFonts w:ascii="Times New Roman" w:hAnsi="Times New Roman"/>
                <w:sz w:val="18"/>
                <w:szCs w:val="18"/>
              </w:rPr>
            </w:pPr>
            <w:r>
              <w:rPr>
                <w:rFonts w:hint="eastAsia" w:ascii="Times New Roman" w:hAnsi="Times New Roman"/>
                <w:sz w:val="18"/>
                <w:szCs w:val="18"/>
              </w:rPr>
              <w:t>II 型</w:t>
            </w:r>
          </w:p>
        </w:tc>
        <w:tc>
          <w:tcPr>
            <w:tcW w:w="1949" w:type="pct"/>
          </w:tcPr>
          <w:p w14:paraId="280AF784">
            <w:pPr>
              <w:jc w:val="center"/>
              <w:rPr>
                <w:rFonts w:ascii="Times New Roman" w:hAnsi="Times New Roman"/>
                <w:sz w:val="18"/>
                <w:szCs w:val="18"/>
              </w:rPr>
            </w:pPr>
            <w:r>
              <w:rPr>
                <w:rFonts w:hint="eastAsia" w:ascii="Times New Roman" w:hAnsi="Times New Roman"/>
                <w:sz w:val="18"/>
                <w:szCs w:val="18"/>
                <w:lang w:val="en-US" w:eastAsia="zh-CN"/>
              </w:rPr>
              <w:t>UC120</w:t>
            </w:r>
          </w:p>
        </w:tc>
        <w:tc>
          <w:tcPr>
            <w:tcW w:w="1949" w:type="pct"/>
            <w:vAlign w:val="top"/>
          </w:tcPr>
          <w:p w14:paraId="78AA7E79">
            <w:pPr>
              <w:jc w:val="center"/>
              <w:rPr>
                <w:rFonts w:hint="eastAsia" w:ascii="Times New Roman" w:hAnsi="Times New Roman"/>
                <w:sz w:val="18"/>
                <w:szCs w:val="18"/>
              </w:rPr>
            </w:pPr>
            <w:r>
              <w:rPr>
                <w:rFonts w:hint="eastAsia" w:ascii="Times New Roman" w:hAnsi="Times New Roman"/>
                <w:i/>
                <w:sz w:val="18"/>
                <w:szCs w:val="18"/>
                <w:lang w:val="en-US" w:eastAsia="zh-CN"/>
              </w:rPr>
              <w:t>f</w:t>
            </w:r>
            <w:r>
              <w:rPr>
                <w:rFonts w:hint="eastAsia" w:ascii="Times New Roman" w:hAnsi="Times New Roman"/>
                <w:i/>
                <w:sz w:val="18"/>
                <w:szCs w:val="18"/>
                <w:vertAlign w:val="subscript"/>
              </w:rPr>
              <w:t>f</w:t>
            </w:r>
            <w:r>
              <w:rPr>
                <w:rFonts w:hint="eastAsia" w:ascii="Times New Roman" w:hAnsi="Times New Roman"/>
                <w:sz w:val="18"/>
                <w:szCs w:val="18"/>
                <w:vertAlign w:val="subscript"/>
                <w:lang w:val="en-US" w:eastAsia="zh-CN"/>
              </w:rPr>
              <w:t>14</w:t>
            </w:r>
            <w:r>
              <w:rPr>
                <w:rFonts w:ascii="Times New Roman" w:hAnsi="Times New Roman"/>
                <w:sz w:val="18"/>
                <w:szCs w:val="18"/>
                <w:vertAlign w:val="subscript"/>
              </w:rPr>
              <w:t>.0</w:t>
            </w:r>
          </w:p>
        </w:tc>
      </w:tr>
      <w:tr w14:paraId="4609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tcPr>
          <w:p w14:paraId="132C7B30">
            <w:pPr>
              <w:jc w:val="center"/>
              <w:rPr>
                <w:rFonts w:ascii="Times New Roman" w:hAnsi="Times New Roman"/>
                <w:sz w:val="18"/>
                <w:szCs w:val="18"/>
              </w:rPr>
            </w:pPr>
            <w:r>
              <w:rPr>
                <w:rFonts w:hint="eastAsia" w:ascii="Times New Roman" w:hAnsi="Times New Roman"/>
                <w:sz w:val="18"/>
                <w:szCs w:val="18"/>
              </w:rPr>
              <w:t>III 型</w:t>
            </w:r>
          </w:p>
        </w:tc>
        <w:tc>
          <w:tcPr>
            <w:tcW w:w="1949" w:type="pct"/>
          </w:tcPr>
          <w:p w14:paraId="5E3916A3">
            <w:pPr>
              <w:jc w:val="center"/>
              <w:rPr>
                <w:rFonts w:ascii="Times New Roman" w:hAnsi="Times New Roman"/>
                <w:sz w:val="18"/>
                <w:szCs w:val="18"/>
              </w:rPr>
            </w:pPr>
            <w:r>
              <w:rPr>
                <w:rFonts w:hint="eastAsia" w:ascii="Times New Roman" w:hAnsi="Times New Roman"/>
                <w:sz w:val="18"/>
                <w:szCs w:val="18"/>
                <w:lang w:val="en-US" w:eastAsia="zh-CN"/>
              </w:rPr>
              <w:t>UC100</w:t>
            </w:r>
          </w:p>
        </w:tc>
        <w:tc>
          <w:tcPr>
            <w:tcW w:w="1949" w:type="pct"/>
            <w:vAlign w:val="top"/>
          </w:tcPr>
          <w:p w14:paraId="028B57FE">
            <w:pPr>
              <w:jc w:val="center"/>
              <w:rPr>
                <w:rFonts w:hint="eastAsia" w:ascii="Times New Roman" w:hAnsi="Times New Roman"/>
                <w:sz w:val="18"/>
                <w:szCs w:val="18"/>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lang w:val="en-US" w:eastAsia="zh-CN"/>
              </w:rPr>
              <w:t>12</w:t>
            </w:r>
            <w:r>
              <w:rPr>
                <w:rFonts w:ascii="Times New Roman" w:hAnsi="Times New Roman"/>
                <w:sz w:val="18"/>
                <w:szCs w:val="18"/>
                <w:vertAlign w:val="subscript"/>
              </w:rPr>
              <w:t>.0</w:t>
            </w:r>
          </w:p>
        </w:tc>
      </w:tr>
    </w:tbl>
    <w:p w14:paraId="50FB814D">
      <w:pPr>
        <w:spacing w:line="360" w:lineRule="auto"/>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注：</w:t>
      </w:r>
      <w:r>
        <w:rPr>
          <w:rFonts w:hint="eastAsia" w:ascii="Times New Roman" w:hAnsi="Times New Roman" w:eastAsia="宋体" w:cs="Times New Roman"/>
          <w:sz w:val="18"/>
          <w:szCs w:val="18"/>
        </w:rPr>
        <w:t>当</w:t>
      </w:r>
      <w:r>
        <w:rPr>
          <w:rFonts w:hint="eastAsia" w:ascii="Times New Roman" w:hAnsi="Times New Roman" w:eastAsia="宋体" w:cs="Times New Roman"/>
          <w:sz w:val="18"/>
          <w:szCs w:val="18"/>
          <w:lang w:eastAsia="zh-CN"/>
        </w:rPr>
        <w:t>块体</w:t>
      </w:r>
      <w:r>
        <w:rPr>
          <w:rFonts w:hint="eastAsia" w:ascii="Times New Roman" w:hAnsi="Times New Roman" w:eastAsia="宋体" w:cs="Times New Roman"/>
          <w:sz w:val="18"/>
          <w:szCs w:val="18"/>
        </w:rPr>
        <w:t>的边长与厚度比小于</w:t>
      </w:r>
      <w:r>
        <w:rPr>
          <w:rFonts w:hint="eastAsia" w:ascii="Times New Roman" w:hAnsi="Times New Roman" w:eastAsia="宋体" w:cs="Times New Roman"/>
          <w:sz w:val="18"/>
          <w:szCs w:val="18"/>
          <w:lang w:val="en-US" w:eastAsia="zh-CN"/>
        </w:rPr>
        <w:t>5</w:t>
      </w:r>
      <w:r>
        <w:rPr>
          <w:rFonts w:hint="eastAsia" w:ascii="Times New Roman" w:hAnsi="Times New Roman" w:eastAsia="宋体" w:cs="Times New Roman"/>
          <w:sz w:val="18"/>
          <w:szCs w:val="18"/>
        </w:rPr>
        <w:t>时应以</w:t>
      </w:r>
      <w:r>
        <w:rPr>
          <w:rFonts w:hint="eastAsia" w:ascii="Times New Roman" w:hAnsi="Times New Roman" w:eastAsia="宋体" w:cs="Times New Roman"/>
          <w:sz w:val="18"/>
          <w:szCs w:val="18"/>
          <w:lang w:eastAsia="zh-CN"/>
        </w:rPr>
        <w:t>抗压</w:t>
      </w:r>
      <w:r>
        <w:rPr>
          <w:rFonts w:hint="eastAsia" w:ascii="Times New Roman" w:hAnsi="Times New Roman" w:eastAsia="宋体" w:cs="Times New Roman"/>
          <w:sz w:val="18"/>
          <w:szCs w:val="18"/>
        </w:rPr>
        <w:t>强度控制，边长与厚度比不小于</w:t>
      </w:r>
      <w:r>
        <w:rPr>
          <w:rFonts w:hint="eastAsia" w:ascii="Times New Roman" w:hAnsi="Times New Roman" w:eastAsia="宋体" w:cs="Times New Roman"/>
          <w:sz w:val="18"/>
          <w:szCs w:val="18"/>
          <w:lang w:val="en-US" w:eastAsia="zh-CN"/>
        </w:rPr>
        <w:t>5</w:t>
      </w:r>
      <w:r>
        <w:rPr>
          <w:rFonts w:hint="eastAsia" w:ascii="Times New Roman" w:hAnsi="Times New Roman" w:eastAsia="宋体" w:cs="Times New Roman"/>
          <w:sz w:val="18"/>
          <w:szCs w:val="18"/>
        </w:rPr>
        <w:t>时应以抗折强度控制。</w:t>
      </w:r>
    </w:p>
    <w:p w14:paraId="047F5947">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最小厚度宜符合表5.</w:t>
      </w:r>
      <w:r>
        <w:rPr>
          <w:rFonts w:hint="eastAsia" w:ascii="Times New Roman" w:hAnsi="Times New Roman" w:eastAsia="宋体" w:cs="Times New Roman"/>
          <w:szCs w:val="21"/>
          <w:lang w:val="en-US" w:eastAsia="zh-CN"/>
        </w:rPr>
        <w:t>3.3</w:t>
      </w:r>
      <w:r>
        <w:rPr>
          <w:rFonts w:hint="eastAsia" w:ascii="Times New Roman" w:hAnsi="Times New Roman" w:eastAsia="宋体" w:cs="Times New Roman"/>
          <w:szCs w:val="21"/>
        </w:rPr>
        <w:t>-2的规定。</w:t>
      </w:r>
    </w:p>
    <w:p w14:paraId="4B4321DF">
      <w:pPr>
        <w:pStyle w:val="2"/>
        <w:jc w:val="center"/>
        <w:rPr>
          <w:rFonts w:hint="eastAsia" w:ascii="Times New Roman" w:hAnsi="Times New Roman" w:eastAsia="黑体" w:cs="宋体-PUA"/>
          <w:color w:val="0C0C0C"/>
          <w:sz w:val="18"/>
          <w:szCs w:val="18"/>
        </w:rPr>
      </w:pPr>
      <w:r>
        <w:rPr>
          <w:rFonts w:hint="eastAsia" w:ascii="Times New Roman" w:hAnsi="Times New Roman" w:eastAsia="黑体" w:cs="宋体-PUA"/>
          <w:color w:val="0C0C0C"/>
          <w:sz w:val="18"/>
          <w:szCs w:val="18"/>
        </w:rPr>
        <w:t>表 5.</w:t>
      </w:r>
      <w:r>
        <w:rPr>
          <w:rFonts w:hint="eastAsia" w:eastAsia="黑体" w:cs="宋体-PUA"/>
          <w:color w:val="0C0C0C"/>
          <w:sz w:val="18"/>
          <w:szCs w:val="18"/>
          <w:lang w:val="en-US" w:eastAsia="zh-CN"/>
        </w:rPr>
        <w:t>3.3</w:t>
      </w:r>
      <w:r>
        <w:rPr>
          <w:rFonts w:hint="eastAsia" w:ascii="Times New Roman" w:hAnsi="Times New Roman" w:eastAsia="黑体" w:cs="宋体-PUA"/>
          <w:color w:val="0C0C0C"/>
          <w:sz w:val="18"/>
          <w:szCs w:val="18"/>
        </w:rPr>
        <w:t xml:space="preserve">-2 </w:t>
      </w:r>
      <w:r>
        <w:rPr>
          <w:rFonts w:hint="eastAsia" w:ascii="Times New Roman" w:hAnsi="Times New Roman" w:eastAsia="黑体" w:cs="宋体-PUA"/>
          <w:color w:val="0C0C0C"/>
          <w:sz w:val="18"/>
          <w:szCs w:val="18"/>
          <w:lang w:val="en-US" w:eastAsia="zh-CN"/>
        </w:rPr>
        <w:t>UHPC</w:t>
      </w:r>
      <w:r>
        <w:rPr>
          <w:rFonts w:hint="eastAsia" w:ascii="Times New Roman" w:hAnsi="Times New Roman" w:eastAsia="黑体" w:cs="宋体-PUA"/>
          <w:color w:val="0C0C0C"/>
          <w:sz w:val="18"/>
          <w:szCs w:val="18"/>
        </w:rPr>
        <w:t>铺装块体的最小厚度（mm）</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40"/>
        <w:gridCol w:w="1640"/>
        <w:gridCol w:w="1640"/>
        <w:gridCol w:w="1813"/>
      </w:tblGrid>
      <w:tr w14:paraId="42DF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pct"/>
            <w:vMerge w:val="restart"/>
            <w:vAlign w:val="center"/>
          </w:tcPr>
          <w:p w14:paraId="2F95458C">
            <w:pPr>
              <w:jc w:val="center"/>
              <w:rPr>
                <w:rFonts w:ascii="Times New Roman" w:hAnsi="Times New Roman"/>
                <w:b/>
                <w:bCs/>
                <w:sz w:val="18"/>
                <w:szCs w:val="18"/>
              </w:rPr>
            </w:pPr>
            <w:r>
              <w:rPr>
                <w:rFonts w:hint="eastAsia" w:ascii="Times New Roman" w:hAnsi="Times New Roman"/>
                <w:b/>
                <w:bCs/>
                <w:sz w:val="18"/>
                <w:szCs w:val="18"/>
              </w:rPr>
              <w:t>使用类型</w:t>
            </w:r>
          </w:p>
        </w:tc>
        <w:tc>
          <w:tcPr>
            <w:tcW w:w="3950" w:type="pct"/>
            <w:gridSpan w:val="4"/>
            <w:vAlign w:val="center"/>
          </w:tcPr>
          <w:p w14:paraId="78B0E56B">
            <w:pPr>
              <w:jc w:val="center"/>
              <w:rPr>
                <w:rFonts w:hint="eastAsia" w:ascii="Times New Roman" w:hAnsi="Times New Roman"/>
                <w:b/>
                <w:bCs/>
                <w:sz w:val="18"/>
                <w:szCs w:val="18"/>
              </w:rPr>
            </w:pPr>
            <w:r>
              <w:rPr>
                <w:rFonts w:hint="eastAsia" w:ascii="Times New Roman" w:hAnsi="Times New Roman"/>
                <w:b/>
                <w:bCs/>
                <w:sz w:val="18"/>
                <w:szCs w:val="18"/>
              </w:rPr>
              <w:t>常用尺寸</w:t>
            </w:r>
          </w:p>
        </w:tc>
      </w:tr>
      <w:tr w14:paraId="49F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pct"/>
            <w:vMerge w:val="continue"/>
            <w:vAlign w:val="center"/>
          </w:tcPr>
          <w:p w14:paraId="38FB62A1">
            <w:pPr>
              <w:jc w:val="center"/>
              <w:rPr>
                <w:rFonts w:ascii="Times New Roman" w:hAnsi="Times New Roman"/>
                <w:sz w:val="18"/>
                <w:szCs w:val="18"/>
              </w:rPr>
            </w:pPr>
          </w:p>
        </w:tc>
        <w:tc>
          <w:tcPr>
            <w:tcW w:w="962" w:type="pct"/>
            <w:vAlign w:val="center"/>
          </w:tcPr>
          <w:p w14:paraId="74E82FC9">
            <w:pPr>
              <w:jc w:val="center"/>
              <w:rPr>
                <w:rFonts w:ascii="Times New Roman" w:hAnsi="Times New Roman"/>
                <w:sz w:val="18"/>
                <w:szCs w:val="18"/>
                <w:highlight w:val="none"/>
              </w:rPr>
            </w:pPr>
            <w:r>
              <w:rPr>
                <w:rFonts w:hint="eastAsia" w:ascii="Times New Roman" w:hAnsi="Times New Roman"/>
                <w:sz w:val="18"/>
                <w:szCs w:val="18"/>
                <w:highlight w:val="none"/>
              </w:rPr>
              <w:t>4</w:t>
            </w:r>
            <w:r>
              <w:rPr>
                <w:rFonts w:ascii="Times New Roman" w:hAnsi="Times New Roman"/>
                <w:sz w:val="18"/>
                <w:szCs w:val="18"/>
                <w:highlight w:val="none"/>
              </w:rPr>
              <w:t>00×</w:t>
            </w:r>
            <w:r>
              <w:rPr>
                <w:rFonts w:hint="eastAsia" w:ascii="Times New Roman" w:hAnsi="Times New Roman"/>
                <w:sz w:val="18"/>
                <w:szCs w:val="18"/>
                <w:highlight w:val="none"/>
              </w:rPr>
              <w:t>4</w:t>
            </w:r>
            <w:r>
              <w:rPr>
                <w:rFonts w:ascii="Times New Roman" w:hAnsi="Times New Roman"/>
                <w:sz w:val="18"/>
                <w:szCs w:val="18"/>
                <w:highlight w:val="none"/>
              </w:rPr>
              <w:t>00</w:t>
            </w:r>
          </w:p>
          <w:p w14:paraId="68123434">
            <w:pPr>
              <w:jc w:val="center"/>
              <w:rPr>
                <w:rFonts w:ascii="Times New Roman" w:hAnsi="Times New Roman"/>
                <w:sz w:val="18"/>
                <w:szCs w:val="18"/>
                <w:highlight w:val="none"/>
              </w:rPr>
            </w:pPr>
            <w:r>
              <w:rPr>
                <w:rFonts w:hint="eastAsia" w:ascii="Times New Roman" w:hAnsi="Times New Roman"/>
                <w:sz w:val="18"/>
                <w:szCs w:val="18"/>
                <w:highlight w:val="none"/>
              </w:rPr>
              <w:t>3</w:t>
            </w:r>
            <w:r>
              <w:rPr>
                <w:rFonts w:ascii="Times New Roman" w:hAnsi="Times New Roman"/>
                <w:sz w:val="18"/>
                <w:szCs w:val="18"/>
                <w:highlight w:val="none"/>
              </w:rPr>
              <w:t>00×</w:t>
            </w:r>
            <w:r>
              <w:rPr>
                <w:rFonts w:hint="eastAsia" w:ascii="Times New Roman" w:hAnsi="Times New Roman"/>
                <w:sz w:val="18"/>
                <w:szCs w:val="18"/>
                <w:highlight w:val="none"/>
              </w:rPr>
              <w:t>5</w:t>
            </w:r>
            <w:r>
              <w:rPr>
                <w:rFonts w:ascii="Times New Roman" w:hAnsi="Times New Roman"/>
                <w:sz w:val="18"/>
                <w:szCs w:val="18"/>
                <w:highlight w:val="none"/>
              </w:rPr>
              <w:t>00</w:t>
            </w:r>
          </w:p>
        </w:tc>
        <w:tc>
          <w:tcPr>
            <w:tcW w:w="962" w:type="pct"/>
            <w:vAlign w:val="center"/>
          </w:tcPr>
          <w:p w14:paraId="751D08AD">
            <w:pPr>
              <w:jc w:val="center"/>
              <w:rPr>
                <w:rFonts w:ascii="Times New Roman" w:hAnsi="Times New Roman"/>
                <w:sz w:val="18"/>
                <w:szCs w:val="18"/>
                <w:highlight w:val="none"/>
              </w:rPr>
            </w:pPr>
            <w:r>
              <w:rPr>
                <w:rFonts w:hint="eastAsia" w:ascii="Times New Roman" w:hAnsi="Times New Roman"/>
                <w:sz w:val="18"/>
                <w:szCs w:val="18"/>
                <w:highlight w:val="none"/>
              </w:rPr>
              <w:t>5</w:t>
            </w:r>
            <w:r>
              <w:rPr>
                <w:rFonts w:ascii="Times New Roman" w:hAnsi="Times New Roman"/>
                <w:sz w:val="18"/>
                <w:szCs w:val="18"/>
                <w:highlight w:val="none"/>
              </w:rPr>
              <w:t>00×</w:t>
            </w:r>
            <w:r>
              <w:rPr>
                <w:rFonts w:hint="eastAsia" w:ascii="Times New Roman" w:hAnsi="Times New Roman"/>
                <w:sz w:val="18"/>
                <w:szCs w:val="18"/>
                <w:highlight w:val="none"/>
              </w:rPr>
              <w:t>5</w:t>
            </w:r>
            <w:r>
              <w:rPr>
                <w:rFonts w:ascii="Times New Roman" w:hAnsi="Times New Roman"/>
                <w:sz w:val="18"/>
                <w:szCs w:val="18"/>
                <w:highlight w:val="none"/>
              </w:rPr>
              <w:t>00</w:t>
            </w:r>
          </w:p>
          <w:p w14:paraId="38491364">
            <w:pPr>
              <w:jc w:val="center"/>
              <w:rPr>
                <w:rFonts w:ascii="Times New Roman" w:hAnsi="Times New Roman"/>
                <w:sz w:val="18"/>
                <w:szCs w:val="18"/>
                <w:highlight w:val="none"/>
              </w:rPr>
            </w:pPr>
            <w:r>
              <w:rPr>
                <w:rFonts w:hint="eastAsia" w:ascii="Times New Roman" w:hAnsi="Times New Roman"/>
                <w:sz w:val="18"/>
                <w:szCs w:val="18"/>
                <w:highlight w:val="none"/>
              </w:rPr>
              <w:t>4</w:t>
            </w:r>
            <w:r>
              <w:rPr>
                <w:rFonts w:ascii="Times New Roman" w:hAnsi="Times New Roman"/>
                <w:sz w:val="18"/>
                <w:szCs w:val="18"/>
                <w:highlight w:val="none"/>
              </w:rPr>
              <w:t>00×</w:t>
            </w:r>
            <w:r>
              <w:rPr>
                <w:rFonts w:hint="eastAsia" w:ascii="Times New Roman" w:hAnsi="Times New Roman"/>
                <w:sz w:val="18"/>
                <w:szCs w:val="18"/>
                <w:highlight w:val="none"/>
              </w:rPr>
              <w:t>6</w:t>
            </w:r>
            <w:r>
              <w:rPr>
                <w:rFonts w:ascii="Times New Roman" w:hAnsi="Times New Roman"/>
                <w:sz w:val="18"/>
                <w:szCs w:val="18"/>
                <w:highlight w:val="none"/>
              </w:rPr>
              <w:t>00</w:t>
            </w:r>
          </w:p>
        </w:tc>
        <w:tc>
          <w:tcPr>
            <w:tcW w:w="962" w:type="pct"/>
            <w:vAlign w:val="center"/>
          </w:tcPr>
          <w:p w14:paraId="15BDCC5C">
            <w:pPr>
              <w:jc w:val="center"/>
              <w:rPr>
                <w:rFonts w:ascii="Times New Roman" w:hAnsi="Times New Roman"/>
                <w:sz w:val="18"/>
                <w:szCs w:val="18"/>
                <w:highlight w:val="none"/>
              </w:rPr>
            </w:pPr>
            <w:r>
              <w:rPr>
                <w:rFonts w:hint="eastAsia" w:ascii="Times New Roman" w:hAnsi="Times New Roman"/>
                <w:sz w:val="18"/>
                <w:szCs w:val="18"/>
                <w:highlight w:val="none"/>
              </w:rPr>
              <w:t>6</w:t>
            </w:r>
            <w:r>
              <w:rPr>
                <w:rFonts w:ascii="Times New Roman" w:hAnsi="Times New Roman"/>
                <w:sz w:val="18"/>
                <w:szCs w:val="18"/>
                <w:highlight w:val="none"/>
              </w:rPr>
              <w:t>00×</w:t>
            </w:r>
            <w:r>
              <w:rPr>
                <w:rFonts w:hint="eastAsia" w:ascii="Times New Roman" w:hAnsi="Times New Roman"/>
                <w:sz w:val="18"/>
                <w:szCs w:val="18"/>
                <w:highlight w:val="none"/>
              </w:rPr>
              <w:t>6</w:t>
            </w:r>
            <w:r>
              <w:rPr>
                <w:rFonts w:ascii="Times New Roman" w:hAnsi="Times New Roman"/>
                <w:sz w:val="18"/>
                <w:szCs w:val="18"/>
                <w:highlight w:val="none"/>
              </w:rPr>
              <w:t>00</w:t>
            </w:r>
          </w:p>
          <w:p w14:paraId="77C50436">
            <w:pPr>
              <w:jc w:val="center"/>
              <w:rPr>
                <w:rFonts w:ascii="Times New Roman" w:hAnsi="Times New Roman"/>
                <w:sz w:val="18"/>
                <w:szCs w:val="18"/>
                <w:highlight w:val="none"/>
              </w:rPr>
            </w:pPr>
            <w:r>
              <w:rPr>
                <w:rFonts w:hint="eastAsia" w:ascii="Times New Roman" w:hAnsi="Times New Roman"/>
                <w:sz w:val="18"/>
                <w:szCs w:val="18"/>
                <w:highlight w:val="none"/>
              </w:rPr>
              <w:t>4</w:t>
            </w:r>
            <w:r>
              <w:rPr>
                <w:rFonts w:ascii="Times New Roman" w:hAnsi="Times New Roman"/>
                <w:sz w:val="18"/>
                <w:szCs w:val="18"/>
                <w:highlight w:val="none"/>
              </w:rPr>
              <w:t>00×</w:t>
            </w:r>
            <w:r>
              <w:rPr>
                <w:rFonts w:hint="eastAsia" w:ascii="Times New Roman" w:hAnsi="Times New Roman"/>
                <w:sz w:val="18"/>
                <w:szCs w:val="18"/>
                <w:highlight w:val="none"/>
              </w:rPr>
              <w:t>8</w:t>
            </w:r>
            <w:r>
              <w:rPr>
                <w:rFonts w:ascii="Times New Roman" w:hAnsi="Times New Roman"/>
                <w:sz w:val="18"/>
                <w:szCs w:val="18"/>
                <w:highlight w:val="none"/>
              </w:rPr>
              <w:t>00</w:t>
            </w:r>
          </w:p>
        </w:tc>
        <w:tc>
          <w:tcPr>
            <w:tcW w:w="1063" w:type="pct"/>
            <w:vAlign w:val="center"/>
          </w:tcPr>
          <w:p w14:paraId="6A164AFB">
            <w:pPr>
              <w:jc w:val="center"/>
              <w:rPr>
                <w:rFonts w:ascii="Times New Roman" w:hAnsi="Times New Roman"/>
                <w:sz w:val="18"/>
                <w:szCs w:val="18"/>
                <w:highlight w:val="none"/>
              </w:rPr>
            </w:pPr>
            <w:r>
              <w:rPr>
                <w:rFonts w:hint="eastAsia" w:ascii="Times New Roman" w:hAnsi="Times New Roman"/>
                <w:sz w:val="18"/>
                <w:szCs w:val="18"/>
                <w:highlight w:val="none"/>
              </w:rPr>
              <w:t>5</w:t>
            </w:r>
            <w:r>
              <w:rPr>
                <w:rFonts w:ascii="Times New Roman" w:hAnsi="Times New Roman"/>
                <w:sz w:val="18"/>
                <w:szCs w:val="18"/>
                <w:highlight w:val="none"/>
              </w:rPr>
              <w:t>00×100</w:t>
            </w:r>
            <w:r>
              <w:rPr>
                <w:rFonts w:hint="eastAsia" w:ascii="Times New Roman" w:hAnsi="Times New Roman"/>
                <w:sz w:val="18"/>
                <w:szCs w:val="18"/>
                <w:highlight w:val="none"/>
              </w:rPr>
              <w:t>0</w:t>
            </w:r>
          </w:p>
          <w:p w14:paraId="0224B334">
            <w:pPr>
              <w:jc w:val="center"/>
              <w:rPr>
                <w:rFonts w:ascii="Times New Roman" w:hAnsi="Times New Roman"/>
                <w:sz w:val="18"/>
                <w:szCs w:val="18"/>
                <w:highlight w:val="none"/>
              </w:rPr>
            </w:pPr>
            <w:r>
              <w:rPr>
                <w:rFonts w:hint="eastAsia" w:ascii="Times New Roman" w:hAnsi="Times New Roman"/>
                <w:sz w:val="18"/>
                <w:szCs w:val="18"/>
                <w:highlight w:val="none"/>
              </w:rPr>
              <w:t>6</w:t>
            </w:r>
            <w:r>
              <w:rPr>
                <w:rFonts w:ascii="Times New Roman" w:hAnsi="Times New Roman"/>
                <w:sz w:val="18"/>
                <w:szCs w:val="18"/>
                <w:highlight w:val="none"/>
              </w:rPr>
              <w:t>00×</w:t>
            </w:r>
            <w:r>
              <w:rPr>
                <w:rFonts w:hint="eastAsia" w:ascii="Times New Roman" w:hAnsi="Times New Roman"/>
                <w:sz w:val="18"/>
                <w:szCs w:val="18"/>
                <w:highlight w:val="none"/>
              </w:rPr>
              <w:t>8</w:t>
            </w:r>
            <w:r>
              <w:rPr>
                <w:rFonts w:ascii="Times New Roman" w:hAnsi="Times New Roman"/>
                <w:sz w:val="18"/>
                <w:szCs w:val="18"/>
                <w:highlight w:val="none"/>
              </w:rPr>
              <w:t>00</w:t>
            </w:r>
          </w:p>
        </w:tc>
      </w:tr>
      <w:tr w14:paraId="35DC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pct"/>
            <w:vAlign w:val="center"/>
          </w:tcPr>
          <w:p w14:paraId="5E952BE9">
            <w:pPr>
              <w:jc w:val="center"/>
              <w:rPr>
                <w:rFonts w:ascii="Times New Roman" w:hAnsi="Times New Roman"/>
                <w:sz w:val="18"/>
                <w:szCs w:val="18"/>
              </w:rPr>
            </w:pPr>
            <w:r>
              <w:rPr>
                <w:rFonts w:hint="eastAsia" w:ascii="Times New Roman" w:hAnsi="Times New Roman"/>
                <w:sz w:val="18"/>
                <w:szCs w:val="18"/>
              </w:rPr>
              <w:t>I 型</w:t>
            </w:r>
          </w:p>
        </w:tc>
        <w:tc>
          <w:tcPr>
            <w:tcW w:w="962" w:type="pct"/>
            <w:vAlign w:val="center"/>
          </w:tcPr>
          <w:p w14:paraId="6FEBC6FA">
            <w:pPr>
              <w:jc w:val="center"/>
              <w:rPr>
                <w:rFonts w:ascii="Times New Roman" w:hAnsi="Times New Roman"/>
                <w:sz w:val="18"/>
                <w:szCs w:val="18"/>
              </w:rPr>
            </w:pPr>
            <w:r>
              <w:rPr>
                <w:rFonts w:hint="eastAsia" w:ascii="Times New Roman" w:hAnsi="Times New Roman"/>
                <w:sz w:val="18"/>
                <w:szCs w:val="18"/>
              </w:rPr>
              <w:t>60</w:t>
            </w:r>
          </w:p>
        </w:tc>
        <w:tc>
          <w:tcPr>
            <w:tcW w:w="962" w:type="pct"/>
            <w:vAlign w:val="center"/>
          </w:tcPr>
          <w:p w14:paraId="01C9FB7F">
            <w:pPr>
              <w:jc w:val="center"/>
              <w:rPr>
                <w:rFonts w:ascii="Times New Roman" w:hAnsi="Times New Roman"/>
                <w:sz w:val="18"/>
                <w:szCs w:val="18"/>
              </w:rPr>
            </w:pPr>
            <w:r>
              <w:rPr>
                <w:rFonts w:hint="eastAsia" w:ascii="Times New Roman" w:hAnsi="Times New Roman"/>
                <w:sz w:val="18"/>
                <w:szCs w:val="18"/>
              </w:rPr>
              <w:t>80</w:t>
            </w:r>
          </w:p>
        </w:tc>
        <w:tc>
          <w:tcPr>
            <w:tcW w:w="962" w:type="pct"/>
            <w:vAlign w:val="center"/>
          </w:tcPr>
          <w:p w14:paraId="45005725">
            <w:pPr>
              <w:jc w:val="center"/>
              <w:rPr>
                <w:rFonts w:ascii="Times New Roman" w:hAnsi="Times New Roman"/>
                <w:sz w:val="18"/>
                <w:szCs w:val="18"/>
              </w:rPr>
            </w:pPr>
            <w:r>
              <w:rPr>
                <w:rFonts w:hint="eastAsia" w:ascii="Times New Roman" w:hAnsi="Times New Roman"/>
                <w:sz w:val="18"/>
                <w:szCs w:val="18"/>
              </w:rPr>
              <w:t>100</w:t>
            </w:r>
          </w:p>
        </w:tc>
        <w:tc>
          <w:tcPr>
            <w:tcW w:w="1063" w:type="pct"/>
            <w:vAlign w:val="center"/>
          </w:tcPr>
          <w:p w14:paraId="620415CF">
            <w:pPr>
              <w:jc w:val="center"/>
              <w:rPr>
                <w:rFonts w:ascii="Times New Roman" w:hAnsi="Times New Roman"/>
                <w:sz w:val="18"/>
                <w:szCs w:val="18"/>
              </w:rPr>
            </w:pPr>
            <w:r>
              <w:rPr>
                <w:rFonts w:hint="eastAsia" w:ascii="Times New Roman" w:hAnsi="Times New Roman"/>
                <w:sz w:val="18"/>
                <w:szCs w:val="18"/>
              </w:rPr>
              <w:t>100</w:t>
            </w:r>
          </w:p>
        </w:tc>
      </w:tr>
      <w:tr w14:paraId="4FCA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pct"/>
            <w:vAlign w:val="center"/>
          </w:tcPr>
          <w:p w14:paraId="57CA2C59">
            <w:pPr>
              <w:jc w:val="center"/>
              <w:rPr>
                <w:rFonts w:ascii="Times New Roman" w:hAnsi="Times New Roman"/>
                <w:sz w:val="18"/>
                <w:szCs w:val="18"/>
              </w:rPr>
            </w:pPr>
            <w:r>
              <w:rPr>
                <w:rFonts w:hint="eastAsia" w:ascii="Times New Roman" w:hAnsi="Times New Roman"/>
                <w:sz w:val="18"/>
                <w:szCs w:val="18"/>
              </w:rPr>
              <w:t>II 型</w:t>
            </w:r>
          </w:p>
        </w:tc>
        <w:tc>
          <w:tcPr>
            <w:tcW w:w="962" w:type="pct"/>
            <w:vAlign w:val="center"/>
          </w:tcPr>
          <w:p w14:paraId="4F4BF8C7">
            <w:pPr>
              <w:jc w:val="center"/>
              <w:rPr>
                <w:rFonts w:ascii="Times New Roman" w:hAnsi="Times New Roman"/>
                <w:sz w:val="18"/>
                <w:szCs w:val="18"/>
              </w:rPr>
            </w:pPr>
            <w:r>
              <w:rPr>
                <w:rFonts w:hint="eastAsia" w:ascii="Times New Roman" w:hAnsi="Times New Roman"/>
                <w:sz w:val="18"/>
                <w:szCs w:val="18"/>
              </w:rPr>
              <w:t>50</w:t>
            </w:r>
          </w:p>
        </w:tc>
        <w:tc>
          <w:tcPr>
            <w:tcW w:w="962" w:type="pct"/>
            <w:vAlign w:val="center"/>
          </w:tcPr>
          <w:p w14:paraId="2211A421">
            <w:pPr>
              <w:jc w:val="center"/>
              <w:rPr>
                <w:rFonts w:ascii="Times New Roman" w:hAnsi="Times New Roman"/>
                <w:sz w:val="18"/>
                <w:szCs w:val="18"/>
              </w:rPr>
            </w:pPr>
            <w:r>
              <w:rPr>
                <w:rFonts w:hint="eastAsia" w:ascii="Times New Roman" w:hAnsi="Times New Roman"/>
                <w:sz w:val="18"/>
                <w:szCs w:val="18"/>
              </w:rPr>
              <w:t>60</w:t>
            </w:r>
          </w:p>
        </w:tc>
        <w:tc>
          <w:tcPr>
            <w:tcW w:w="962" w:type="pct"/>
            <w:vAlign w:val="center"/>
          </w:tcPr>
          <w:p w14:paraId="407BF857">
            <w:pPr>
              <w:jc w:val="center"/>
              <w:rPr>
                <w:rFonts w:ascii="Times New Roman" w:hAnsi="Times New Roman"/>
                <w:sz w:val="18"/>
                <w:szCs w:val="18"/>
              </w:rPr>
            </w:pPr>
            <w:r>
              <w:rPr>
                <w:rFonts w:hint="eastAsia" w:ascii="Times New Roman" w:hAnsi="Times New Roman"/>
                <w:sz w:val="18"/>
                <w:szCs w:val="18"/>
              </w:rPr>
              <w:t>80</w:t>
            </w:r>
          </w:p>
        </w:tc>
        <w:tc>
          <w:tcPr>
            <w:tcW w:w="1063" w:type="pct"/>
            <w:vAlign w:val="center"/>
          </w:tcPr>
          <w:p w14:paraId="00941146">
            <w:pPr>
              <w:jc w:val="center"/>
              <w:rPr>
                <w:rFonts w:ascii="Times New Roman" w:hAnsi="Times New Roman"/>
                <w:sz w:val="18"/>
                <w:szCs w:val="18"/>
              </w:rPr>
            </w:pPr>
            <w:r>
              <w:rPr>
                <w:rFonts w:hint="eastAsia" w:ascii="Times New Roman" w:hAnsi="Times New Roman"/>
                <w:sz w:val="18"/>
                <w:szCs w:val="18"/>
              </w:rPr>
              <w:t>80</w:t>
            </w:r>
          </w:p>
        </w:tc>
      </w:tr>
      <w:tr w14:paraId="12DB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pct"/>
            <w:vAlign w:val="center"/>
          </w:tcPr>
          <w:p w14:paraId="5D064D42">
            <w:pPr>
              <w:jc w:val="center"/>
              <w:rPr>
                <w:rFonts w:ascii="Times New Roman" w:hAnsi="Times New Roman"/>
                <w:sz w:val="18"/>
                <w:szCs w:val="18"/>
              </w:rPr>
            </w:pPr>
            <w:r>
              <w:rPr>
                <w:rFonts w:hint="eastAsia" w:ascii="Times New Roman" w:hAnsi="Times New Roman"/>
                <w:sz w:val="18"/>
                <w:szCs w:val="18"/>
              </w:rPr>
              <w:t>III 型</w:t>
            </w:r>
          </w:p>
        </w:tc>
        <w:tc>
          <w:tcPr>
            <w:tcW w:w="962" w:type="pct"/>
            <w:vAlign w:val="center"/>
          </w:tcPr>
          <w:p w14:paraId="6A4E0E7D">
            <w:pPr>
              <w:jc w:val="center"/>
              <w:rPr>
                <w:rFonts w:ascii="Times New Roman" w:hAnsi="Times New Roman"/>
                <w:sz w:val="18"/>
                <w:szCs w:val="18"/>
              </w:rPr>
            </w:pPr>
            <w:r>
              <w:rPr>
                <w:rFonts w:hint="eastAsia" w:ascii="Times New Roman" w:hAnsi="Times New Roman"/>
                <w:sz w:val="18"/>
                <w:szCs w:val="18"/>
              </w:rPr>
              <w:t>40</w:t>
            </w:r>
          </w:p>
        </w:tc>
        <w:tc>
          <w:tcPr>
            <w:tcW w:w="962" w:type="pct"/>
            <w:vAlign w:val="center"/>
          </w:tcPr>
          <w:p w14:paraId="013BAD86">
            <w:pPr>
              <w:jc w:val="center"/>
              <w:rPr>
                <w:rFonts w:ascii="Times New Roman" w:hAnsi="Times New Roman"/>
                <w:sz w:val="18"/>
                <w:szCs w:val="18"/>
              </w:rPr>
            </w:pPr>
            <w:r>
              <w:rPr>
                <w:rFonts w:hint="eastAsia" w:ascii="Times New Roman" w:hAnsi="Times New Roman"/>
                <w:sz w:val="18"/>
                <w:szCs w:val="18"/>
              </w:rPr>
              <w:t>50</w:t>
            </w:r>
          </w:p>
        </w:tc>
        <w:tc>
          <w:tcPr>
            <w:tcW w:w="962" w:type="pct"/>
            <w:vAlign w:val="center"/>
          </w:tcPr>
          <w:p w14:paraId="351EA7B3">
            <w:pPr>
              <w:jc w:val="center"/>
              <w:rPr>
                <w:rFonts w:ascii="Times New Roman" w:hAnsi="Times New Roman"/>
                <w:sz w:val="18"/>
                <w:szCs w:val="18"/>
              </w:rPr>
            </w:pPr>
            <w:r>
              <w:rPr>
                <w:rFonts w:hint="eastAsia" w:ascii="Times New Roman" w:hAnsi="Times New Roman"/>
                <w:sz w:val="18"/>
                <w:szCs w:val="18"/>
                <w:lang w:val="en-US" w:eastAsia="zh-CN"/>
              </w:rPr>
              <w:t>—</w:t>
            </w:r>
          </w:p>
        </w:tc>
        <w:tc>
          <w:tcPr>
            <w:tcW w:w="1063" w:type="pct"/>
            <w:vAlign w:val="center"/>
          </w:tcPr>
          <w:p w14:paraId="2A995DD8">
            <w:pPr>
              <w:jc w:val="center"/>
              <w:rPr>
                <w:rFonts w:ascii="Times New Roman" w:hAnsi="Times New Roman"/>
                <w:sz w:val="18"/>
                <w:szCs w:val="18"/>
              </w:rPr>
            </w:pPr>
            <w:r>
              <w:rPr>
                <w:rFonts w:hint="eastAsia" w:ascii="Times New Roman" w:hAnsi="Times New Roman"/>
                <w:sz w:val="18"/>
                <w:szCs w:val="18"/>
                <w:lang w:val="en-US" w:eastAsia="zh-CN"/>
              </w:rPr>
              <w:t>—</w:t>
            </w:r>
          </w:p>
        </w:tc>
      </w:tr>
    </w:tbl>
    <w:p w14:paraId="2F87F901">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3.4</w:t>
      </w:r>
      <w:r>
        <w:rPr>
          <w:rFonts w:hint="eastAsia" w:ascii="Times New Roman" w:hAnsi="Times New Roman" w:eastAsia="宋体" w:cs="Times New Roman"/>
          <w:b/>
          <w:bCs/>
          <w:szCs w:val="21"/>
        </w:rPr>
        <w:t xml:space="preserve"> </w:t>
      </w:r>
      <w:r>
        <w:rPr>
          <w:rFonts w:hint="eastAsia" w:ascii="Times New Roman" w:hAnsi="Times New Roman" w:eastAsia="宋体" w:cs="Times New Roman"/>
          <w:szCs w:val="21"/>
        </w:rPr>
        <w:t>超高性能透水混凝土</w:t>
      </w:r>
      <w:r>
        <w:rPr>
          <w:rFonts w:hint="eastAsia" w:ascii="Times New Roman" w:hAnsi="Times New Roman" w:eastAsia="宋体" w:cs="Times New Roman"/>
          <w:szCs w:val="21"/>
          <w:lang w:eastAsia="zh-CN"/>
        </w:rPr>
        <w:t>（</w:t>
      </w:r>
      <w:r>
        <w:rPr>
          <w:rFonts w:hint="eastAsia" w:ascii="Times New Roman" w:hAnsi="Times New Roman" w:eastAsia="黑体" w:cs="宋体-PUA"/>
          <w:color w:val="0C0C0C"/>
          <w:sz w:val="18"/>
          <w:szCs w:val="18"/>
          <w:lang w:val="en-US" w:eastAsia="zh-CN"/>
        </w:rPr>
        <w:t>UHPPC</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铺装块体应符合下列规定：</w:t>
      </w:r>
    </w:p>
    <w:p w14:paraId="4769FF36">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强度</w:t>
      </w:r>
      <w:r>
        <w:rPr>
          <w:rFonts w:hint="eastAsia" w:ascii="Times New Roman" w:hAnsi="Times New Roman" w:eastAsia="宋体" w:cs="Times New Roman"/>
          <w:szCs w:val="21"/>
          <w:lang w:eastAsia="zh-CN"/>
        </w:rPr>
        <w:t>等级</w:t>
      </w:r>
      <w:r>
        <w:rPr>
          <w:rFonts w:hint="eastAsia" w:ascii="Times New Roman" w:hAnsi="Times New Roman" w:eastAsia="宋体" w:cs="Times New Roman"/>
          <w:szCs w:val="21"/>
        </w:rPr>
        <w:t>应符合表5.</w:t>
      </w:r>
      <w:r>
        <w:rPr>
          <w:rFonts w:hint="eastAsia" w:ascii="Times New Roman" w:hAnsi="Times New Roman" w:eastAsia="宋体" w:cs="Times New Roman"/>
          <w:szCs w:val="21"/>
          <w:lang w:val="en-US" w:eastAsia="zh-CN"/>
        </w:rPr>
        <w:t>3.4</w:t>
      </w:r>
      <w:r>
        <w:rPr>
          <w:rFonts w:hint="eastAsia" w:ascii="Times New Roman" w:hAnsi="Times New Roman" w:eastAsia="宋体" w:cs="Times New Roman"/>
          <w:szCs w:val="21"/>
        </w:rPr>
        <w:t>-1的规定</w:t>
      </w:r>
      <w:r>
        <w:rPr>
          <w:rFonts w:hint="eastAsia" w:ascii="Times New Roman" w:hAnsi="Times New Roman" w:eastAsia="宋体" w:cs="Times New Roman"/>
          <w:szCs w:val="21"/>
          <w:lang w:eastAsia="zh-CN"/>
        </w:rPr>
        <w:t>；</w:t>
      </w:r>
    </w:p>
    <w:p w14:paraId="10F3D49D">
      <w:pPr>
        <w:pStyle w:val="2"/>
        <w:jc w:val="center"/>
        <w:rPr>
          <w:rFonts w:hint="eastAsia" w:ascii="Times New Roman" w:hAnsi="Times New Roman" w:eastAsia="黑体" w:cs="宋体-PUA"/>
          <w:color w:val="0C0C0C"/>
          <w:sz w:val="18"/>
          <w:szCs w:val="18"/>
        </w:rPr>
      </w:pPr>
      <w:r>
        <w:rPr>
          <w:rFonts w:hint="eastAsia" w:ascii="Times New Roman" w:hAnsi="Times New Roman" w:eastAsia="黑体" w:cs="宋体-PUA"/>
          <w:color w:val="0C0C0C"/>
          <w:sz w:val="18"/>
          <w:szCs w:val="18"/>
        </w:rPr>
        <w:t>表 5.</w:t>
      </w:r>
      <w:r>
        <w:rPr>
          <w:rFonts w:hint="eastAsia" w:eastAsia="黑体" w:cs="宋体-PUA"/>
          <w:color w:val="0C0C0C"/>
          <w:sz w:val="18"/>
          <w:szCs w:val="18"/>
          <w:lang w:val="en-US" w:eastAsia="zh-CN"/>
        </w:rPr>
        <w:t>3.4</w:t>
      </w:r>
      <w:r>
        <w:rPr>
          <w:rFonts w:hint="eastAsia" w:ascii="Times New Roman" w:hAnsi="Times New Roman" w:eastAsia="黑体" w:cs="宋体-PUA"/>
          <w:color w:val="0C0C0C"/>
          <w:sz w:val="18"/>
          <w:szCs w:val="18"/>
        </w:rPr>
        <w:t>-1</w:t>
      </w:r>
      <w:r>
        <w:rPr>
          <w:rFonts w:hint="eastAsia" w:ascii="Times New Roman" w:hAnsi="Times New Roman" w:eastAsia="黑体" w:cs="宋体-PUA"/>
          <w:color w:val="0C0C0C"/>
          <w:sz w:val="18"/>
          <w:szCs w:val="18"/>
          <w:lang w:val="en-US" w:eastAsia="zh-CN"/>
        </w:rPr>
        <w:t xml:space="preserve"> UHPPC</w:t>
      </w:r>
      <w:r>
        <w:rPr>
          <w:rFonts w:hint="eastAsia" w:ascii="Times New Roman" w:hAnsi="Times New Roman" w:eastAsia="黑体" w:cs="宋体-PUA"/>
          <w:color w:val="0C0C0C"/>
          <w:sz w:val="18"/>
          <w:szCs w:val="18"/>
        </w:rPr>
        <w:t>铺装块体的强度等级</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3320"/>
        <w:gridCol w:w="3324"/>
      </w:tblGrid>
      <w:tr w14:paraId="1756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vMerge w:val="restart"/>
            <w:vAlign w:val="center"/>
          </w:tcPr>
          <w:p w14:paraId="3F1AE606">
            <w:pPr>
              <w:jc w:val="center"/>
              <w:rPr>
                <w:rFonts w:ascii="Times New Roman" w:hAnsi="Times New Roman"/>
                <w:b/>
                <w:bCs/>
                <w:sz w:val="18"/>
                <w:szCs w:val="18"/>
              </w:rPr>
            </w:pPr>
            <w:r>
              <w:rPr>
                <w:rFonts w:hint="eastAsia" w:ascii="Times New Roman" w:hAnsi="Times New Roman"/>
                <w:b/>
                <w:bCs/>
                <w:sz w:val="18"/>
                <w:szCs w:val="18"/>
              </w:rPr>
              <w:t>使用类型</w:t>
            </w:r>
          </w:p>
        </w:tc>
        <w:tc>
          <w:tcPr>
            <w:tcW w:w="3898" w:type="pct"/>
            <w:gridSpan w:val="2"/>
          </w:tcPr>
          <w:p w14:paraId="7772A2F4">
            <w:pPr>
              <w:jc w:val="center"/>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铺装块体</w:t>
            </w:r>
          </w:p>
        </w:tc>
      </w:tr>
      <w:tr w14:paraId="081F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vMerge w:val="continue"/>
          </w:tcPr>
          <w:p w14:paraId="61A87752">
            <w:pPr>
              <w:jc w:val="center"/>
              <w:rPr>
                <w:rFonts w:hint="eastAsia" w:ascii="Times New Roman" w:hAnsi="Times New Roman"/>
                <w:sz w:val="18"/>
                <w:szCs w:val="18"/>
              </w:rPr>
            </w:pPr>
          </w:p>
        </w:tc>
        <w:tc>
          <w:tcPr>
            <w:tcW w:w="1948" w:type="pct"/>
          </w:tcPr>
          <w:p w14:paraId="661E1FB6">
            <w:pPr>
              <w:jc w:val="center"/>
              <w:rPr>
                <w:rFonts w:hint="eastAsia" w:ascii="Times New Roman" w:hAnsi="Times New Roman" w:eastAsia="宋体" w:cs="Times New Roman"/>
                <w:sz w:val="18"/>
                <w:szCs w:val="18"/>
              </w:rPr>
            </w:pPr>
            <w:r>
              <w:rPr>
                <w:rFonts w:hint="eastAsia" w:ascii="Times New Roman" w:hAnsi="Times New Roman"/>
                <w:sz w:val="18"/>
                <w:szCs w:val="18"/>
                <w:highlight w:val="none"/>
              </w:rPr>
              <w:t>最小</w:t>
            </w:r>
            <w:r>
              <w:rPr>
                <w:rFonts w:hint="eastAsia" w:ascii="Times New Roman" w:hAnsi="Times New Roman"/>
                <w:sz w:val="18"/>
                <w:szCs w:val="18"/>
                <w:highlight w:val="none"/>
                <w:lang w:eastAsia="zh-CN"/>
              </w:rPr>
              <w:t>抗压</w:t>
            </w:r>
            <w:r>
              <w:rPr>
                <w:rFonts w:hint="eastAsia" w:ascii="Times New Roman" w:hAnsi="Times New Roman"/>
                <w:sz w:val="18"/>
                <w:szCs w:val="18"/>
                <w:highlight w:val="none"/>
              </w:rPr>
              <w:t>强度等级</w:t>
            </w:r>
          </w:p>
        </w:tc>
        <w:tc>
          <w:tcPr>
            <w:tcW w:w="1949" w:type="pct"/>
          </w:tcPr>
          <w:p w14:paraId="788F773E">
            <w:pPr>
              <w:jc w:val="center"/>
              <w:rPr>
                <w:rFonts w:hint="eastAsia" w:ascii="Times New Roman" w:hAnsi="Times New Roman" w:eastAsia="宋体" w:cs="Times New Roman"/>
                <w:sz w:val="18"/>
                <w:szCs w:val="18"/>
              </w:rPr>
            </w:pPr>
            <w:r>
              <w:rPr>
                <w:rFonts w:hint="eastAsia" w:ascii="Times New Roman" w:hAnsi="Times New Roman"/>
                <w:sz w:val="18"/>
                <w:szCs w:val="18"/>
                <w:highlight w:val="none"/>
              </w:rPr>
              <w:t>最小</w:t>
            </w:r>
            <w:r>
              <w:rPr>
                <w:rFonts w:hint="eastAsia" w:ascii="Times New Roman" w:hAnsi="Times New Roman"/>
                <w:sz w:val="18"/>
                <w:szCs w:val="18"/>
                <w:highlight w:val="none"/>
                <w:lang w:eastAsia="zh-CN"/>
              </w:rPr>
              <w:t>抗折</w:t>
            </w:r>
            <w:r>
              <w:rPr>
                <w:rFonts w:hint="eastAsia" w:ascii="Times New Roman" w:hAnsi="Times New Roman"/>
                <w:sz w:val="18"/>
                <w:szCs w:val="18"/>
                <w:highlight w:val="none"/>
              </w:rPr>
              <w:t>强度等级</w:t>
            </w:r>
          </w:p>
        </w:tc>
      </w:tr>
      <w:tr w14:paraId="6A3F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tcPr>
          <w:p w14:paraId="0D2B5899">
            <w:pPr>
              <w:jc w:val="center"/>
              <w:rPr>
                <w:rFonts w:ascii="Times New Roman" w:hAnsi="Times New Roman"/>
                <w:sz w:val="18"/>
                <w:szCs w:val="18"/>
              </w:rPr>
            </w:pPr>
            <w:r>
              <w:rPr>
                <w:rFonts w:hint="eastAsia" w:ascii="Times New Roman" w:hAnsi="Times New Roman"/>
                <w:sz w:val="18"/>
                <w:szCs w:val="18"/>
              </w:rPr>
              <w:t>I 型</w:t>
            </w:r>
          </w:p>
        </w:tc>
        <w:tc>
          <w:tcPr>
            <w:tcW w:w="1948" w:type="pct"/>
          </w:tcPr>
          <w:p w14:paraId="04B85BD0">
            <w:pPr>
              <w:jc w:val="center"/>
              <w:rPr>
                <w:rFonts w:ascii="Times New Roman" w:hAnsi="Times New Roman"/>
                <w:sz w:val="18"/>
                <w:szCs w:val="18"/>
                <w:highlight w:val="yellow"/>
              </w:rPr>
            </w:pPr>
            <w:r>
              <w:rPr>
                <w:rFonts w:hint="eastAsia" w:ascii="Times New Roman" w:hAnsi="Times New Roman"/>
                <w:i/>
                <w:szCs w:val="21"/>
              </w:rPr>
              <w:t>Cc</w:t>
            </w:r>
            <w:r>
              <w:rPr>
                <w:rFonts w:hint="eastAsia" w:ascii="Times New Roman" w:hAnsi="Times New Roman"/>
                <w:i/>
                <w:szCs w:val="21"/>
                <w:lang w:val="en-US" w:eastAsia="zh-CN"/>
              </w:rPr>
              <w:t>6</w:t>
            </w:r>
            <w:r>
              <w:rPr>
                <w:rFonts w:hint="eastAsia" w:ascii="Times New Roman" w:hAnsi="Times New Roman"/>
                <w:i/>
                <w:szCs w:val="21"/>
              </w:rPr>
              <w:t>0</w:t>
            </w:r>
          </w:p>
        </w:tc>
        <w:tc>
          <w:tcPr>
            <w:tcW w:w="1949" w:type="pct"/>
          </w:tcPr>
          <w:p w14:paraId="5A01940A">
            <w:pPr>
              <w:jc w:val="center"/>
              <w:rPr>
                <w:rFonts w:hint="default" w:ascii="Times New Roman" w:hAnsi="Times New Roman"/>
                <w:i/>
                <w:sz w:val="18"/>
                <w:szCs w:val="18"/>
                <w:lang w:val="en-US" w:eastAsia="zh-CN"/>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lang w:val="en-US" w:eastAsia="zh-CN"/>
              </w:rPr>
              <w:t>6</w:t>
            </w:r>
            <w:r>
              <w:rPr>
                <w:rFonts w:ascii="Times New Roman" w:hAnsi="Times New Roman"/>
                <w:sz w:val="18"/>
                <w:szCs w:val="18"/>
                <w:vertAlign w:val="subscript"/>
              </w:rPr>
              <w:t>.0</w:t>
            </w:r>
          </w:p>
        </w:tc>
      </w:tr>
      <w:tr w14:paraId="0529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tcPr>
          <w:p w14:paraId="7C6FB9E5">
            <w:pPr>
              <w:jc w:val="center"/>
              <w:rPr>
                <w:rFonts w:ascii="Times New Roman" w:hAnsi="Times New Roman"/>
                <w:sz w:val="18"/>
                <w:szCs w:val="18"/>
              </w:rPr>
            </w:pPr>
            <w:r>
              <w:rPr>
                <w:rFonts w:hint="eastAsia" w:ascii="Times New Roman" w:hAnsi="Times New Roman"/>
                <w:sz w:val="18"/>
                <w:szCs w:val="18"/>
              </w:rPr>
              <w:t>II 型</w:t>
            </w:r>
          </w:p>
        </w:tc>
        <w:tc>
          <w:tcPr>
            <w:tcW w:w="1948" w:type="pct"/>
          </w:tcPr>
          <w:p w14:paraId="75FDD8EE">
            <w:pPr>
              <w:jc w:val="center"/>
              <w:rPr>
                <w:rFonts w:hint="default" w:ascii="Times New Roman" w:hAnsi="Times New Roman"/>
                <w:sz w:val="18"/>
                <w:szCs w:val="18"/>
                <w:highlight w:val="yellow"/>
                <w:lang w:val="en-US"/>
              </w:rPr>
            </w:pPr>
            <w:r>
              <w:rPr>
                <w:rFonts w:hint="eastAsia" w:ascii="Times New Roman" w:hAnsi="Times New Roman"/>
                <w:i/>
                <w:szCs w:val="21"/>
              </w:rPr>
              <w:t>Cc</w:t>
            </w:r>
            <w:r>
              <w:rPr>
                <w:rFonts w:hint="eastAsia" w:ascii="Times New Roman" w:hAnsi="Times New Roman"/>
                <w:i/>
                <w:szCs w:val="21"/>
                <w:lang w:val="en-US" w:eastAsia="zh-CN"/>
              </w:rPr>
              <w:t>50</w:t>
            </w:r>
          </w:p>
        </w:tc>
        <w:tc>
          <w:tcPr>
            <w:tcW w:w="1949" w:type="pct"/>
          </w:tcPr>
          <w:p w14:paraId="028B2283">
            <w:pPr>
              <w:jc w:val="center"/>
              <w:rPr>
                <w:rFonts w:hint="default" w:ascii="Times New Roman" w:hAnsi="Times New Roman" w:eastAsiaTheme="minorEastAsia"/>
                <w:i/>
                <w:sz w:val="18"/>
                <w:szCs w:val="18"/>
                <w:lang w:val="en-US" w:eastAsia="zh-CN"/>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w:t>
            </w:r>
            <w:r>
              <w:rPr>
                <w:rFonts w:hint="eastAsia" w:ascii="Times New Roman" w:hAnsi="Times New Roman"/>
                <w:sz w:val="18"/>
                <w:szCs w:val="18"/>
                <w:vertAlign w:val="subscript"/>
                <w:lang w:val="en-US" w:eastAsia="zh-CN"/>
              </w:rPr>
              <w:t>5.0</w:t>
            </w:r>
          </w:p>
        </w:tc>
      </w:tr>
      <w:tr w14:paraId="5E10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pct"/>
          </w:tcPr>
          <w:p w14:paraId="708D208A">
            <w:pPr>
              <w:jc w:val="center"/>
              <w:rPr>
                <w:rFonts w:ascii="Times New Roman" w:hAnsi="Times New Roman"/>
                <w:sz w:val="18"/>
                <w:szCs w:val="18"/>
              </w:rPr>
            </w:pPr>
            <w:r>
              <w:rPr>
                <w:rFonts w:hint="eastAsia" w:ascii="Times New Roman" w:hAnsi="Times New Roman"/>
                <w:sz w:val="18"/>
                <w:szCs w:val="18"/>
              </w:rPr>
              <w:t>III 型</w:t>
            </w:r>
          </w:p>
        </w:tc>
        <w:tc>
          <w:tcPr>
            <w:tcW w:w="1948" w:type="pct"/>
          </w:tcPr>
          <w:p w14:paraId="65DCA538">
            <w:pPr>
              <w:jc w:val="center"/>
              <w:rPr>
                <w:rFonts w:ascii="Times New Roman" w:hAnsi="Times New Roman"/>
                <w:sz w:val="18"/>
                <w:szCs w:val="18"/>
                <w:highlight w:val="yellow"/>
              </w:rPr>
            </w:pPr>
            <w:r>
              <w:rPr>
                <w:rFonts w:hint="eastAsia" w:ascii="Times New Roman" w:hAnsi="Times New Roman"/>
                <w:i/>
                <w:szCs w:val="21"/>
              </w:rPr>
              <w:t>Cc</w:t>
            </w:r>
            <w:r>
              <w:rPr>
                <w:rFonts w:hint="eastAsia" w:ascii="Times New Roman" w:hAnsi="Times New Roman"/>
                <w:i/>
                <w:szCs w:val="21"/>
                <w:lang w:val="en-US" w:eastAsia="zh-CN"/>
              </w:rPr>
              <w:t>3</w:t>
            </w:r>
            <w:r>
              <w:rPr>
                <w:rFonts w:hint="eastAsia" w:ascii="Times New Roman" w:hAnsi="Times New Roman"/>
                <w:i/>
                <w:szCs w:val="21"/>
              </w:rPr>
              <w:t>0</w:t>
            </w:r>
          </w:p>
        </w:tc>
        <w:tc>
          <w:tcPr>
            <w:tcW w:w="1949" w:type="pct"/>
          </w:tcPr>
          <w:p w14:paraId="5F706727">
            <w:pPr>
              <w:jc w:val="center"/>
              <w:rPr>
                <w:rFonts w:hint="eastAsia" w:ascii="Times New Roman" w:hAnsi="Times New Roman"/>
                <w:i/>
                <w:sz w:val="18"/>
                <w:szCs w:val="18"/>
                <w:lang w:val="en-US" w:eastAsia="zh-CN"/>
              </w:rPr>
            </w:pPr>
            <w:r>
              <w:rPr>
                <w:rFonts w:ascii="Times New Roman" w:hAnsi="Times New Roman"/>
                <w:i/>
                <w:sz w:val="18"/>
                <w:szCs w:val="18"/>
              </w:rPr>
              <w:t>f</w:t>
            </w:r>
            <w:r>
              <w:rPr>
                <w:rFonts w:hint="eastAsia" w:ascii="Times New Roman" w:hAnsi="Times New Roman"/>
                <w:i/>
                <w:sz w:val="18"/>
                <w:szCs w:val="18"/>
                <w:vertAlign w:val="subscript"/>
              </w:rPr>
              <w:t>f</w:t>
            </w:r>
            <w:r>
              <w:rPr>
                <w:rFonts w:ascii="Times New Roman" w:hAnsi="Times New Roman"/>
                <w:sz w:val="18"/>
                <w:szCs w:val="18"/>
                <w:vertAlign w:val="subscript"/>
              </w:rPr>
              <w:t xml:space="preserve"> 3.0</w:t>
            </w:r>
          </w:p>
        </w:tc>
      </w:tr>
    </w:tbl>
    <w:p w14:paraId="4A606BF7">
      <w:pPr>
        <w:spacing w:line="360" w:lineRule="auto"/>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注：</w:t>
      </w:r>
      <w:r>
        <w:rPr>
          <w:rFonts w:hint="eastAsia" w:ascii="Times New Roman" w:hAnsi="Times New Roman" w:eastAsia="宋体" w:cs="Times New Roman"/>
          <w:sz w:val="18"/>
          <w:szCs w:val="18"/>
        </w:rPr>
        <w:t>当</w:t>
      </w:r>
      <w:r>
        <w:rPr>
          <w:rFonts w:hint="eastAsia" w:ascii="Times New Roman" w:hAnsi="Times New Roman" w:eastAsia="宋体" w:cs="Times New Roman"/>
          <w:sz w:val="18"/>
          <w:szCs w:val="18"/>
          <w:lang w:eastAsia="zh-CN"/>
        </w:rPr>
        <w:t>块体</w:t>
      </w:r>
      <w:r>
        <w:rPr>
          <w:rFonts w:hint="eastAsia" w:ascii="Times New Roman" w:hAnsi="Times New Roman" w:eastAsia="宋体" w:cs="Times New Roman"/>
          <w:sz w:val="18"/>
          <w:szCs w:val="18"/>
        </w:rPr>
        <w:t>的边长与厚度比小于</w:t>
      </w:r>
      <w:r>
        <w:rPr>
          <w:rFonts w:hint="eastAsia" w:ascii="Times New Roman" w:hAnsi="Times New Roman" w:eastAsia="宋体" w:cs="Times New Roman"/>
          <w:sz w:val="18"/>
          <w:szCs w:val="18"/>
          <w:lang w:val="en-US" w:eastAsia="zh-CN"/>
        </w:rPr>
        <w:t>5</w:t>
      </w:r>
      <w:r>
        <w:rPr>
          <w:rFonts w:hint="eastAsia" w:ascii="Times New Roman" w:hAnsi="Times New Roman" w:eastAsia="宋体" w:cs="Times New Roman"/>
          <w:sz w:val="18"/>
          <w:szCs w:val="18"/>
        </w:rPr>
        <w:t>时应以</w:t>
      </w:r>
      <w:r>
        <w:rPr>
          <w:rFonts w:hint="eastAsia" w:ascii="Times New Roman" w:hAnsi="Times New Roman" w:eastAsia="宋体" w:cs="Times New Roman"/>
          <w:sz w:val="18"/>
          <w:szCs w:val="18"/>
          <w:lang w:eastAsia="zh-CN"/>
        </w:rPr>
        <w:t>抗压</w:t>
      </w:r>
      <w:r>
        <w:rPr>
          <w:rFonts w:hint="eastAsia" w:ascii="Times New Roman" w:hAnsi="Times New Roman" w:eastAsia="宋体" w:cs="Times New Roman"/>
          <w:sz w:val="18"/>
          <w:szCs w:val="18"/>
        </w:rPr>
        <w:t>强度控制，边长与厚度比不小于</w:t>
      </w:r>
      <w:r>
        <w:rPr>
          <w:rFonts w:hint="eastAsia" w:ascii="Times New Roman" w:hAnsi="Times New Roman" w:eastAsia="宋体" w:cs="Times New Roman"/>
          <w:sz w:val="18"/>
          <w:szCs w:val="18"/>
          <w:lang w:val="en-US" w:eastAsia="zh-CN"/>
        </w:rPr>
        <w:t>5</w:t>
      </w:r>
      <w:r>
        <w:rPr>
          <w:rFonts w:hint="eastAsia" w:ascii="Times New Roman" w:hAnsi="Times New Roman" w:eastAsia="宋体" w:cs="Times New Roman"/>
          <w:sz w:val="18"/>
          <w:szCs w:val="18"/>
        </w:rPr>
        <w:t>时应以抗折强度控制。</w:t>
      </w:r>
    </w:p>
    <w:p w14:paraId="1FC51E05">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最小厚度宜符合表5.</w:t>
      </w:r>
      <w:r>
        <w:rPr>
          <w:rFonts w:hint="eastAsia" w:ascii="Times New Roman" w:hAnsi="Times New Roman" w:eastAsia="宋体" w:cs="Times New Roman"/>
          <w:szCs w:val="21"/>
          <w:lang w:val="en-US" w:eastAsia="zh-CN"/>
        </w:rPr>
        <w:t>3.4</w:t>
      </w:r>
      <w:r>
        <w:rPr>
          <w:rFonts w:hint="eastAsia" w:ascii="Times New Roman" w:hAnsi="Times New Roman" w:eastAsia="宋体" w:cs="Times New Roman"/>
          <w:szCs w:val="21"/>
        </w:rPr>
        <w:t>-2的规定</w:t>
      </w:r>
      <w:r>
        <w:rPr>
          <w:rFonts w:hint="eastAsia" w:ascii="Times New Roman" w:hAnsi="Times New Roman" w:eastAsia="宋体" w:cs="Times New Roman"/>
          <w:szCs w:val="21"/>
          <w:lang w:eastAsia="zh-CN"/>
        </w:rPr>
        <w:t>。</w:t>
      </w:r>
    </w:p>
    <w:p w14:paraId="46928031">
      <w:pPr>
        <w:pStyle w:val="2"/>
        <w:jc w:val="center"/>
        <w:rPr>
          <w:rFonts w:hint="eastAsia" w:ascii="Times New Roman" w:hAnsi="Times New Roman" w:eastAsia="黑体" w:cs="宋体-PUA"/>
          <w:color w:val="0C0C0C"/>
          <w:sz w:val="18"/>
          <w:szCs w:val="18"/>
        </w:rPr>
      </w:pPr>
    </w:p>
    <w:p w14:paraId="27DFD822">
      <w:pPr>
        <w:pStyle w:val="2"/>
        <w:jc w:val="center"/>
        <w:rPr>
          <w:rFonts w:hint="eastAsia" w:ascii="Times New Roman" w:hAnsi="Times New Roman" w:eastAsia="黑体" w:cs="宋体-PUA"/>
          <w:color w:val="0C0C0C"/>
          <w:sz w:val="18"/>
          <w:szCs w:val="18"/>
        </w:rPr>
      </w:pPr>
    </w:p>
    <w:p w14:paraId="4678E1C6">
      <w:pPr>
        <w:pStyle w:val="2"/>
        <w:jc w:val="center"/>
        <w:rPr>
          <w:rFonts w:hint="eastAsia" w:ascii="Times New Roman" w:hAnsi="Times New Roman" w:eastAsia="黑体" w:cs="宋体-PUA"/>
          <w:color w:val="0C0C0C"/>
          <w:sz w:val="18"/>
          <w:szCs w:val="18"/>
        </w:rPr>
      </w:pPr>
    </w:p>
    <w:p w14:paraId="7262687A">
      <w:pPr>
        <w:pStyle w:val="2"/>
        <w:jc w:val="center"/>
        <w:rPr>
          <w:rFonts w:hint="eastAsia" w:ascii="Times New Roman" w:hAnsi="Times New Roman" w:eastAsia="黑体" w:cs="宋体-PUA"/>
          <w:color w:val="0C0C0C"/>
          <w:sz w:val="18"/>
          <w:szCs w:val="18"/>
        </w:rPr>
      </w:pPr>
      <w:r>
        <w:rPr>
          <w:rFonts w:hint="eastAsia" w:ascii="Times New Roman" w:hAnsi="Times New Roman" w:eastAsia="黑体" w:cs="宋体-PUA"/>
          <w:color w:val="0C0C0C"/>
          <w:sz w:val="18"/>
          <w:szCs w:val="18"/>
        </w:rPr>
        <w:t>表5.</w:t>
      </w:r>
      <w:r>
        <w:rPr>
          <w:rFonts w:hint="eastAsia" w:eastAsia="黑体" w:cs="宋体-PUA"/>
          <w:color w:val="0C0C0C"/>
          <w:sz w:val="18"/>
          <w:szCs w:val="18"/>
          <w:lang w:val="en-US" w:eastAsia="zh-CN"/>
        </w:rPr>
        <w:t>3.4</w:t>
      </w:r>
      <w:r>
        <w:rPr>
          <w:rFonts w:hint="eastAsia" w:ascii="Times New Roman" w:hAnsi="Times New Roman" w:eastAsia="黑体" w:cs="宋体-PUA"/>
          <w:color w:val="0C0C0C"/>
          <w:sz w:val="18"/>
          <w:szCs w:val="18"/>
        </w:rPr>
        <w:t>-2</w:t>
      </w:r>
      <w:bookmarkStart w:id="216" w:name="_Hlk152765956"/>
      <w:r>
        <w:rPr>
          <w:rFonts w:hint="eastAsia" w:ascii="Times New Roman" w:hAnsi="Times New Roman" w:eastAsia="黑体" w:cs="宋体-PUA"/>
          <w:color w:val="0C0C0C"/>
          <w:sz w:val="18"/>
          <w:szCs w:val="18"/>
          <w:lang w:val="en-US" w:eastAsia="zh-CN"/>
        </w:rPr>
        <w:t xml:space="preserve"> UHPPC</w:t>
      </w:r>
      <w:r>
        <w:rPr>
          <w:rFonts w:hint="eastAsia" w:ascii="Times New Roman" w:hAnsi="Times New Roman" w:eastAsia="黑体" w:cs="宋体-PUA"/>
          <w:color w:val="0C0C0C"/>
          <w:sz w:val="18"/>
          <w:szCs w:val="18"/>
        </w:rPr>
        <w:t>铺装块体</w:t>
      </w:r>
      <w:bookmarkEnd w:id="216"/>
      <w:r>
        <w:rPr>
          <w:rFonts w:hint="eastAsia" w:ascii="Times New Roman" w:hAnsi="Times New Roman" w:eastAsia="黑体" w:cs="宋体-PUA"/>
          <w:color w:val="0C0C0C"/>
          <w:sz w:val="18"/>
          <w:szCs w:val="18"/>
        </w:rPr>
        <w:t>的最小厚度(mm)</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0"/>
        <w:gridCol w:w="1421"/>
        <w:gridCol w:w="1420"/>
        <w:gridCol w:w="1420"/>
        <w:gridCol w:w="1420"/>
      </w:tblGrid>
      <w:tr w14:paraId="11F6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center"/>
          </w:tcPr>
          <w:p w14:paraId="048210E6">
            <w:pPr>
              <w:jc w:val="center"/>
              <w:rPr>
                <w:rFonts w:ascii="Times New Roman" w:hAnsi="Times New Roman"/>
                <w:b/>
                <w:bCs/>
                <w:sz w:val="18"/>
                <w:szCs w:val="18"/>
              </w:rPr>
            </w:pPr>
            <w:r>
              <w:rPr>
                <w:rFonts w:hint="eastAsia" w:ascii="Times New Roman" w:hAnsi="Times New Roman"/>
                <w:b/>
                <w:bCs/>
                <w:sz w:val="18"/>
                <w:szCs w:val="18"/>
              </w:rPr>
              <w:t>使用类型</w:t>
            </w:r>
          </w:p>
        </w:tc>
        <w:tc>
          <w:tcPr>
            <w:tcW w:w="7101" w:type="dxa"/>
            <w:gridSpan w:val="5"/>
            <w:vAlign w:val="center"/>
          </w:tcPr>
          <w:p w14:paraId="38798648">
            <w:pPr>
              <w:jc w:val="center"/>
              <w:rPr>
                <w:rFonts w:hint="eastAsia" w:ascii="Times New Roman" w:hAnsi="Times New Roman" w:eastAsiaTheme="minorEastAsia"/>
                <w:b/>
                <w:bCs/>
                <w:sz w:val="18"/>
                <w:szCs w:val="18"/>
                <w:lang w:val="en-US" w:eastAsia="zh-CN"/>
              </w:rPr>
            </w:pPr>
            <w:r>
              <w:rPr>
                <w:rFonts w:hint="eastAsia" w:ascii="Times New Roman" w:hAnsi="Times New Roman"/>
                <w:b/>
                <w:bCs/>
                <w:sz w:val="18"/>
                <w:szCs w:val="18"/>
              </w:rPr>
              <w:t>常用尺寸</w:t>
            </w:r>
            <w:r>
              <w:rPr>
                <w:rFonts w:hint="eastAsia" w:ascii="Times New Roman" w:hAnsi="Times New Roman"/>
                <w:b/>
                <w:bCs/>
                <w:sz w:val="18"/>
                <w:szCs w:val="18"/>
                <w:lang w:val="en-US" w:eastAsia="zh-CN"/>
              </w:rPr>
              <w:t xml:space="preserve"> </w:t>
            </w:r>
          </w:p>
        </w:tc>
      </w:tr>
      <w:tr w14:paraId="76A2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center"/>
          </w:tcPr>
          <w:p w14:paraId="06651AE1">
            <w:pPr>
              <w:jc w:val="center"/>
              <w:rPr>
                <w:rFonts w:ascii="Times New Roman" w:hAnsi="Times New Roman"/>
                <w:sz w:val="18"/>
                <w:szCs w:val="18"/>
              </w:rPr>
            </w:pPr>
          </w:p>
        </w:tc>
        <w:tc>
          <w:tcPr>
            <w:tcW w:w="1420" w:type="dxa"/>
            <w:vAlign w:val="center"/>
          </w:tcPr>
          <w:p w14:paraId="0E6C1765">
            <w:pPr>
              <w:jc w:val="center"/>
              <w:rPr>
                <w:rFonts w:ascii="Times New Roman" w:hAnsi="Times New Roman"/>
                <w:sz w:val="18"/>
                <w:szCs w:val="18"/>
                <w:highlight w:val="none"/>
              </w:rPr>
            </w:pPr>
            <w:r>
              <w:rPr>
                <w:rFonts w:ascii="Times New Roman" w:hAnsi="Times New Roman"/>
                <w:sz w:val="18"/>
                <w:szCs w:val="18"/>
                <w:highlight w:val="none"/>
              </w:rPr>
              <w:t>100×</w:t>
            </w:r>
            <w:r>
              <w:rPr>
                <w:rFonts w:hint="eastAsia" w:ascii="Times New Roman" w:hAnsi="Times New Roman"/>
                <w:sz w:val="18"/>
                <w:szCs w:val="18"/>
                <w:highlight w:val="none"/>
              </w:rPr>
              <w:t>2</w:t>
            </w:r>
            <w:r>
              <w:rPr>
                <w:rFonts w:ascii="Times New Roman" w:hAnsi="Times New Roman"/>
                <w:sz w:val="18"/>
                <w:szCs w:val="18"/>
                <w:highlight w:val="none"/>
              </w:rPr>
              <w:t>00</w:t>
            </w:r>
          </w:p>
        </w:tc>
        <w:tc>
          <w:tcPr>
            <w:tcW w:w="1421" w:type="dxa"/>
            <w:vAlign w:val="center"/>
          </w:tcPr>
          <w:p w14:paraId="1F554DDA">
            <w:pPr>
              <w:jc w:val="center"/>
              <w:rPr>
                <w:rFonts w:ascii="Times New Roman" w:hAnsi="Times New Roman"/>
                <w:sz w:val="18"/>
                <w:szCs w:val="18"/>
                <w:highlight w:val="none"/>
              </w:rPr>
            </w:pPr>
            <w:r>
              <w:rPr>
                <w:rFonts w:hint="eastAsia" w:ascii="Times New Roman" w:hAnsi="Times New Roman"/>
                <w:sz w:val="18"/>
                <w:szCs w:val="18"/>
                <w:highlight w:val="none"/>
              </w:rPr>
              <w:t>150</w:t>
            </w:r>
            <w:r>
              <w:rPr>
                <w:rFonts w:ascii="Times New Roman" w:hAnsi="Times New Roman"/>
                <w:sz w:val="18"/>
                <w:szCs w:val="18"/>
                <w:highlight w:val="none"/>
              </w:rPr>
              <w:t>×</w:t>
            </w:r>
            <w:r>
              <w:rPr>
                <w:rFonts w:hint="eastAsia" w:ascii="Times New Roman" w:hAnsi="Times New Roman"/>
                <w:sz w:val="18"/>
                <w:szCs w:val="18"/>
                <w:highlight w:val="none"/>
              </w:rPr>
              <w:t>150</w:t>
            </w:r>
          </w:p>
        </w:tc>
        <w:tc>
          <w:tcPr>
            <w:tcW w:w="1420" w:type="dxa"/>
            <w:vAlign w:val="center"/>
          </w:tcPr>
          <w:p w14:paraId="0D7ACCDC">
            <w:pPr>
              <w:jc w:val="center"/>
              <w:rPr>
                <w:rFonts w:ascii="Times New Roman" w:hAnsi="Times New Roman"/>
                <w:sz w:val="18"/>
                <w:szCs w:val="18"/>
                <w:highlight w:val="none"/>
              </w:rPr>
            </w:pPr>
            <w:r>
              <w:rPr>
                <w:rFonts w:hint="eastAsia" w:ascii="Times New Roman" w:hAnsi="Times New Roman"/>
                <w:sz w:val="18"/>
                <w:szCs w:val="18"/>
                <w:highlight w:val="none"/>
              </w:rPr>
              <w:t>15</w:t>
            </w:r>
            <w:r>
              <w:rPr>
                <w:rFonts w:ascii="Times New Roman" w:hAnsi="Times New Roman"/>
                <w:sz w:val="18"/>
                <w:szCs w:val="18"/>
                <w:highlight w:val="none"/>
              </w:rPr>
              <w:t>0×</w:t>
            </w:r>
            <w:r>
              <w:rPr>
                <w:rFonts w:hint="eastAsia" w:ascii="Times New Roman" w:hAnsi="Times New Roman"/>
                <w:sz w:val="18"/>
                <w:szCs w:val="18"/>
                <w:highlight w:val="none"/>
              </w:rPr>
              <w:t>3</w:t>
            </w:r>
            <w:r>
              <w:rPr>
                <w:rFonts w:ascii="Times New Roman" w:hAnsi="Times New Roman"/>
                <w:sz w:val="18"/>
                <w:szCs w:val="18"/>
                <w:highlight w:val="none"/>
              </w:rPr>
              <w:t>00</w:t>
            </w:r>
          </w:p>
        </w:tc>
        <w:tc>
          <w:tcPr>
            <w:tcW w:w="1420" w:type="dxa"/>
            <w:vAlign w:val="center"/>
          </w:tcPr>
          <w:p w14:paraId="4F4C6929">
            <w:pPr>
              <w:jc w:val="center"/>
              <w:rPr>
                <w:rFonts w:ascii="Times New Roman" w:hAnsi="Times New Roman"/>
                <w:sz w:val="18"/>
                <w:szCs w:val="18"/>
                <w:highlight w:val="none"/>
              </w:rPr>
            </w:pPr>
            <w:r>
              <w:rPr>
                <w:rFonts w:hint="eastAsia" w:ascii="Times New Roman" w:hAnsi="Times New Roman"/>
                <w:sz w:val="18"/>
                <w:szCs w:val="18"/>
                <w:highlight w:val="none"/>
              </w:rPr>
              <w:t>3</w:t>
            </w:r>
            <w:r>
              <w:rPr>
                <w:rFonts w:ascii="Times New Roman" w:hAnsi="Times New Roman"/>
                <w:sz w:val="18"/>
                <w:szCs w:val="18"/>
                <w:highlight w:val="none"/>
              </w:rPr>
              <w:t>00×</w:t>
            </w:r>
            <w:r>
              <w:rPr>
                <w:rFonts w:hint="eastAsia" w:ascii="Times New Roman" w:hAnsi="Times New Roman"/>
                <w:sz w:val="18"/>
                <w:szCs w:val="18"/>
                <w:highlight w:val="none"/>
              </w:rPr>
              <w:t>3</w:t>
            </w:r>
            <w:r>
              <w:rPr>
                <w:rFonts w:ascii="Times New Roman" w:hAnsi="Times New Roman"/>
                <w:sz w:val="18"/>
                <w:szCs w:val="18"/>
                <w:highlight w:val="none"/>
              </w:rPr>
              <w:t>00</w:t>
            </w:r>
          </w:p>
        </w:tc>
        <w:tc>
          <w:tcPr>
            <w:tcW w:w="1420" w:type="dxa"/>
          </w:tcPr>
          <w:p w14:paraId="1FB86FA8">
            <w:pPr>
              <w:jc w:val="center"/>
              <w:rPr>
                <w:rFonts w:ascii="Times New Roman" w:hAnsi="Times New Roman"/>
                <w:sz w:val="18"/>
                <w:szCs w:val="18"/>
                <w:highlight w:val="none"/>
              </w:rPr>
            </w:pPr>
            <w:r>
              <w:rPr>
                <w:rFonts w:hint="eastAsia" w:ascii="Times New Roman" w:hAnsi="Times New Roman"/>
                <w:sz w:val="18"/>
                <w:szCs w:val="18"/>
                <w:highlight w:val="none"/>
              </w:rPr>
              <w:t>500</w:t>
            </w:r>
            <w:r>
              <w:rPr>
                <w:rFonts w:ascii="Times New Roman" w:hAnsi="Times New Roman"/>
                <w:sz w:val="18"/>
                <w:szCs w:val="18"/>
                <w:highlight w:val="none"/>
              </w:rPr>
              <w:t>×</w:t>
            </w:r>
            <w:r>
              <w:rPr>
                <w:rFonts w:hint="eastAsia" w:ascii="Times New Roman" w:hAnsi="Times New Roman"/>
                <w:sz w:val="18"/>
                <w:szCs w:val="18"/>
                <w:highlight w:val="none"/>
              </w:rPr>
              <w:t>500</w:t>
            </w:r>
          </w:p>
        </w:tc>
      </w:tr>
      <w:tr w14:paraId="558F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21B595DF">
            <w:pPr>
              <w:jc w:val="center"/>
              <w:rPr>
                <w:rFonts w:ascii="Times New Roman" w:hAnsi="Times New Roman"/>
                <w:sz w:val="18"/>
                <w:szCs w:val="18"/>
              </w:rPr>
            </w:pPr>
            <w:r>
              <w:rPr>
                <w:rFonts w:hint="eastAsia" w:ascii="Times New Roman" w:hAnsi="Times New Roman"/>
                <w:sz w:val="18"/>
                <w:szCs w:val="18"/>
              </w:rPr>
              <w:t>I 型</w:t>
            </w:r>
          </w:p>
        </w:tc>
        <w:tc>
          <w:tcPr>
            <w:tcW w:w="1420" w:type="dxa"/>
            <w:vAlign w:val="center"/>
          </w:tcPr>
          <w:p w14:paraId="26FBD042">
            <w:pPr>
              <w:jc w:val="center"/>
              <w:rPr>
                <w:rFonts w:ascii="Times New Roman" w:hAnsi="Times New Roman"/>
                <w:sz w:val="18"/>
                <w:szCs w:val="18"/>
              </w:rPr>
            </w:pPr>
            <w:r>
              <w:rPr>
                <w:rFonts w:hint="eastAsia" w:ascii="Times New Roman" w:hAnsi="Times New Roman"/>
                <w:sz w:val="18"/>
                <w:szCs w:val="18"/>
              </w:rPr>
              <w:t>60</w:t>
            </w:r>
          </w:p>
        </w:tc>
        <w:tc>
          <w:tcPr>
            <w:tcW w:w="1421" w:type="dxa"/>
            <w:vAlign w:val="center"/>
          </w:tcPr>
          <w:p w14:paraId="3139C256">
            <w:pPr>
              <w:jc w:val="center"/>
              <w:rPr>
                <w:rFonts w:hint="eastAsia" w:ascii="Times New Roman" w:hAnsi="Times New Roman" w:eastAsiaTheme="minorEastAsia"/>
                <w:sz w:val="18"/>
                <w:szCs w:val="18"/>
                <w:lang w:eastAsia="zh-CN"/>
              </w:rPr>
            </w:pPr>
            <w:r>
              <w:rPr>
                <w:rFonts w:hint="eastAsia" w:ascii="Times New Roman" w:hAnsi="Times New Roman"/>
                <w:sz w:val="18"/>
                <w:szCs w:val="18"/>
                <w:lang w:val="en-US" w:eastAsia="zh-CN"/>
              </w:rPr>
              <w:t>—</w:t>
            </w:r>
          </w:p>
        </w:tc>
        <w:tc>
          <w:tcPr>
            <w:tcW w:w="1420" w:type="dxa"/>
            <w:vAlign w:val="center"/>
          </w:tcPr>
          <w:p w14:paraId="643734C7">
            <w:pPr>
              <w:jc w:val="center"/>
              <w:rPr>
                <w:rFonts w:ascii="Times New Roman" w:hAnsi="Times New Roman"/>
                <w:sz w:val="18"/>
                <w:szCs w:val="18"/>
              </w:rPr>
            </w:pPr>
            <w:r>
              <w:rPr>
                <w:rFonts w:hint="eastAsia" w:ascii="Times New Roman" w:hAnsi="Times New Roman"/>
                <w:sz w:val="18"/>
                <w:szCs w:val="18"/>
              </w:rPr>
              <w:t>80</w:t>
            </w:r>
          </w:p>
        </w:tc>
        <w:tc>
          <w:tcPr>
            <w:tcW w:w="1420" w:type="dxa"/>
            <w:vAlign w:val="center"/>
          </w:tcPr>
          <w:p w14:paraId="477100A4">
            <w:pPr>
              <w:jc w:val="center"/>
              <w:rPr>
                <w:rFonts w:hint="eastAsia" w:ascii="Times New Roman" w:hAnsi="Times New Roman" w:eastAsiaTheme="minorEastAsia"/>
                <w:sz w:val="18"/>
                <w:szCs w:val="18"/>
                <w:lang w:eastAsia="zh-CN"/>
              </w:rPr>
            </w:pPr>
            <w:r>
              <w:rPr>
                <w:rFonts w:hint="eastAsia" w:ascii="Times New Roman" w:hAnsi="Times New Roman"/>
                <w:sz w:val="18"/>
                <w:szCs w:val="18"/>
                <w:lang w:val="en-US" w:eastAsia="zh-CN"/>
              </w:rPr>
              <w:t>—</w:t>
            </w:r>
          </w:p>
        </w:tc>
        <w:tc>
          <w:tcPr>
            <w:tcW w:w="1420" w:type="dxa"/>
          </w:tcPr>
          <w:p w14:paraId="32F563A2">
            <w:pPr>
              <w:jc w:val="center"/>
              <w:rPr>
                <w:rFonts w:ascii="Times New Roman" w:hAnsi="Times New Roman"/>
                <w:sz w:val="18"/>
                <w:szCs w:val="18"/>
              </w:rPr>
            </w:pPr>
            <w:r>
              <w:rPr>
                <w:rFonts w:hint="eastAsia" w:ascii="Times New Roman" w:hAnsi="Times New Roman"/>
                <w:sz w:val="18"/>
                <w:szCs w:val="18"/>
              </w:rPr>
              <w:t>100</w:t>
            </w:r>
          </w:p>
        </w:tc>
      </w:tr>
      <w:tr w14:paraId="4481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B296F04">
            <w:pPr>
              <w:jc w:val="center"/>
              <w:rPr>
                <w:rFonts w:ascii="Times New Roman" w:hAnsi="Times New Roman"/>
                <w:sz w:val="18"/>
                <w:szCs w:val="18"/>
              </w:rPr>
            </w:pPr>
            <w:r>
              <w:rPr>
                <w:rFonts w:hint="eastAsia" w:ascii="Times New Roman" w:hAnsi="Times New Roman"/>
                <w:sz w:val="18"/>
                <w:szCs w:val="18"/>
              </w:rPr>
              <w:t>II 型</w:t>
            </w:r>
          </w:p>
        </w:tc>
        <w:tc>
          <w:tcPr>
            <w:tcW w:w="1420" w:type="dxa"/>
            <w:vAlign w:val="center"/>
          </w:tcPr>
          <w:p w14:paraId="7D606755">
            <w:pPr>
              <w:jc w:val="center"/>
              <w:rPr>
                <w:rFonts w:hint="eastAsia" w:ascii="Times New Roman" w:hAnsi="Times New Roman" w:eastAsiaTheme="minorEastAsia"/>
                <w:sz w:val="18"/>
                <w:szCs w:val="18"/>
                <w:lang w:eastAsia="zh-CN"/>
              </w:rPr>
            </w:pPr>
            <w:r>
              <w:rPr>
                <w:rFonts w:hint="eastAsia" w:ascii="Times New Roman" w:hAnsi="Times New Roman"/>
                <w:sz w:val="18"/>
                <w:szCs w:val="18"/>
                <w:lang w:val="en-US" w:eastAsia="zh-CN"/>
              </w:rPr>
              <w:t>—</w:t>
            </w:r>
          </w:p>
        </w:tc>
        <w:tc>
          <w:tcPr>
            <w:tcW w:w="1421" w:type="dxa"/>
            <w:vAlign w:val="center"/>
          </w:tcPr>
          <w:p w14:paraId="7E4CB115">
            <w:pPr>
              <w:jc w:val="center"/>
              <w:rPr>
                <w:rFonts w:ascii="Times New Roman" w:hAnsi="Times New Roman"/>
                <w:sz w:val="18"/>
                <w:szCs w:val="18"/>
              </w:rPr>
            </w:pPr>
            <w:r>
              <w:rPr>
                <w:rFonts w:hint="eastAsia" w:ascii="Times New Roman" w:hAnsi="Times New Roman"/>
                <w:sz w:val="18"/>
                <w:szCs w:val="18"/>
              </w:rPr>
              <w:t>50</w:t>
            </w:r>
          </w:p>
        </w:tc>
        <w:tc>
          <w:tcPr>
            <w:tcW w:w="1420" w:type="dxa"/>
            <w:vAlign w:val="center"/>
          </w:tcPr>
          <w:p w14:paraId="30EFB45C">
            <w:pPr>
              <w:jc w:val="center"/>
              <w:rPr>
                <w:rFonts w:hint="eastAsia" w:ascii="Times New Roman" w:hAnsi="Times New Roman" w:eastAsiaTheme="minorEastAsia"/>
                <w:sz w:val="18"/>
                <w:szCs w:val="18"/>
                <w:lang w:eastAsia="zh-CN"/>
              </w:rPr>
            </w:pPr>
            <w:r>
              <w:rPr>
                <w:rFonts w:hint="eastAsia" w:ascii="Times New Roman" w:hAnsi="Times New Roman"/>
                <w:sz w:val="18"/>
                <w:szCs w:val="18"/>
                <w:lang w:val="en-US" w:eastAsia="zh-CN"/>
              </w:rPr>
              <w:t>—</w:t>
            </w:r>
          </w:p>
        </w:tc>
        <w:tc>
          <w:tcPr>
            <w:tcW w:w="1420" w:type="dxa"/>
            <w:vAlign w:val="center"/>
          </w:tcPr>
          <w:p w14:paraId="1B6F12BE">
            <w:pPr>
              <w:jc w:val="center"/>
              <w:rPr>
                <w:rFonts w:ascii="Times New Roman" w:hAnsi="Times New Roman"/>
                <w:sz w:val="18"/>
                <w:szCs w:val="18"/>
              </w:rPr>
            </w:pPr>
            <w:r>
              <w:rPr>
                <w:rFonts w:hint="eastAsia" w:ascii="Times New Roman" w:hAnsi="Times New Roman"/>
                <w:sz w:val="18"/>
                <w:szCs w:val="18"/>
              </w:rPr>
              <w:t>60</w:t>
            </w:r>
          </w:p>
        </w:tc>
        <w:tc>
          <w:tcPr>
            <w:tcW w:w="1420" w:type="dxa"/>
          </w:tcPr>
          <w:p w14:paraId="05370280">
            <w:pPr>
              <w:jc w:val="center"/>
              <w:rPr>
                <w:rFonts w:hint="eastAsia" w:ascii="Times New Roman" w:hAnsi="Times New Roman" w:eastAsiaTheme="minorEastAsia"/>
                <w:sz w:val="18"/>
                <w:szCs w:val="18"/>
                <w:lang w:eastAsia="zh-CN"/>
              </w:rPr>
            </w:pPr>
            <w:r>
              <w:rPr>
                <w:rFonts w:hint="eastAsia" w:ascii="Times New Roman" w:hAnsi="Times New Roman"/>
                <w:sz w:val="18"/>
                <w:szCs w:val="18"/>
                <w:lang w:val="en-US" w:eastAsia="zh-CN"/>
              </w:rPr>
              <w:t>—</w:t>
            </w:r>
          </w:p>
        </w:tc>
      </w:tr>
      <w:tr w14:paraId="3A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59E30162">
            <w:pPr>
              <w:jc w:val="center"/>
              <w:rPr>
                <w:rFonts w:hint="eastAsia" w:ascii="Times New Roman" w:hAnsi="Times New Roman"/>
                <w:sz w:val="18"/>
                <w:szCs w:val="18"/>
              </w:rPr>
            </w:pPr>
            <w:r>
              <w:rPr>
                <w:rFonts w:hint="eastAsia" w:ascii="Times New Roman" w:hAnsi="Times New Roman"/>
                <w:sz w:val="18"/>
                <w:szCs w:val="18"/>
              </w:rPr>
              <w:t>III 型</w:t>
            </w:r>
          </w:p>
        </w:tc>
        <w:tc>
          <w:tcPr>
            <w:tcW w:w="1420" w:type="dxa"/>
            <w:vAlign w:val="center"/>
          </w:tcPr>
          <w:p w14:paraId="73C3E30F">
            <w:pPr>
              <w:jc w:val="center"/>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50</w:t>
            </w:r>
          </w:p>
        </w:tc>
        <w:tc>
          <w:tcPr>
            <w:tcW w:w="1421" w:type="dxa"/>
            <w:vAlign w:val="center"/>
          </w:tcPr>
          <w:p w14:paraId="2C518D23">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1420" w:type="dxa"/>
            <w:vAlign w:val="center"/>
          </w:tcPr>
          <w:p w14:paraId="53BA1162">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1420" w:type="dxa"/>
            <w:vAlign w:val="center"/>
          </w:tcPr>
          <w:p w14:paraId="5337BF50">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c>
          <w:tcPr>
            <w:tcW w:w="1420" w:type="dxa"/>
          </w:tcPr>
          <w:p w14:paraId="2267F097">
            <w:pPr>
              <w:jc w:val="center"/>
              <w:rPr>
                <w:rFonts w:hint="eastAsia" w:ascii="Times New Roman" w:hAnsi="Times New Roman" w:eastAsiaTheme="minorEastAsia"/>
                <w:sz w:val="18"/>
                <w:szCs w:val="18"/>
                <w:lang w:val="en-US" w:eastAsia="zh-CN"/>
              </w:rPr>
            </w:pPr>
            <w:r>
              <w:rPr>
                <w:rFonts w:hint="eastAsia" w:ascii="Times New Roman" w:hAnsi="Times New Roman"/>
                <w:sz w:val="18"/>
                <w:szCs w:val="18"/>
                <w:lang w:val="en-US" w:eastAsia="zh-CN"/>
              </w:rPr>
              <w:t>—</w:t>
            </w:r>
          </w:p>
        </w:tc>
      </w:tr>
    </w:tbl>
    <w:p w14:paraId="47C344E0">
      <w:pPr>
        <w:spacing w:line="360" w:lineRule="auto"/>
        <w:ind w:firstLine="0" w:firstLineChars="0"/>
        <w:rPr>
          <w:rFonts w:ascii="Times New Roman" w:hAnsi="Times New Roman" w:eastAsia="宋体" w:cs="Times New Roman"/>
          <w:szCs w:val="21"/>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3.5</w:t>
      </w:r>
      <w:r>
        <w:rPr>
          <w:rFonts w:hint="eastAsia" w:ascii="Times New Roman" w:hAnsi="Times New Roman" w:eastAsia="宋体" w:cs="Times New Roman"/>
          <w:b/>
          <w:bCs/>
          <w:szCs w:val="21"/>
        </w:rPr>
        <w:t xml:space="preserve"> </w:t>
      </w:r>
      <w:r>
        <w:rPr>
          <w:rFonts w:hint="eastAsia" w:ascii="Times New Roman" w:hAnsi="Times New Roman" w:eastAsia="宋体" w:cs="Times New Roman"/>
          <w:szCs w:val="21"/>
        </w:rPr>
        <w:t>超高性能混凝土</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 w:val="21"/>
          <w:szCs w:val="21"/>
          <w:lang w:val="en-US" w:eastAsia="zh-CN"/>
        </w:rPr>
        <w:t>UHPC</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szCs w:val="21"/>
          <w:lang w:eastAsia="zh-CN"/>
        </w:rPr>
        <w:t>和</w:t>
      </w:r>
      <w:r>
        <w:rPr>
          <w:rFonts w:hint="eastAsia" w:ascii="Times New Roman" w:hAnsi="Times New Roman" w:eastAsia="宋体" w:cs="Times New Roman"/>
          <w:szCs w:val="21"/>
        </w:rPr>
        <w:t>超高性能透水混凝土</w:t>
      </w:r>
      <w:r>
        <w:rPr>
          <w:rFonts w:hint="eastAsia" w:ascii="Times New Roman" w:hAnsi="Times New Roman" w:eastAsia="宋体" w:cs="Times New Roman"/>
          <w:szCs w:val="21"/>
          <w:lang w:eastAsia="zh-CN"/>
        </w:rPr>
        <w:t>（</w:t>
      </w:r>
      <w:r>
        <w:rPr>
          <w:rFonts w:hint="eastAsia" w:ascii="Times New Roman" w:hAnsi="Times New Roman" w:eastAsia="宋体" w:cs="Times New Roman"/>
          <w:color w:val="auto"/>
          <w:sz w:val="21"/>
          <w:szCs w:val="21"/>
          <w:lang w:val="en-US" w:eastAsia="zh-CN"/>
        </w:rPr>
        <w:t>UHPPC</w:t>
      </w:r>
      <w:r>
        <w:rPr>
          <w:rFonts w:hint="eastAsia" w:ascii="Times New Roman" w:hAnsi="Times New Roman" w:eastAsia="宋体" w:cs="Times New Roman"/>
          <w:szCs w:val="21"/>
          <w:lang w:eastAsia="zh-CN"/>
        </w:rPr>
        <w:t>）</w:t>
      </w:r>
      <w:r>
        <w:rPr>
          <w:rFonts w:hint="eastAsia" w:ascii="Times New Roman" w:hAnsi="Times New Roman" w:eastAsia="宋体" w:cs="Times New Roman"/>
          <w:sz w:val="21"/>
          <w:szCs w:val="21"/>
        </w:rPr>
        <w:t>铺装构件</w:t>
      </w:r>
      <w:r>
        <w:rPr>
          <w:rFonts w:hint="eastAsia" w:ascii="Times New Roman" w:hAnsi="Times New Roman" w:eastAsia="宋体" w:cs="Times New Roman"/>
          <w:szCs w:val="21"/>
        </w:rPr>
        <w:t>强度</w:t>
      </w:r>
      <w:r>
        <w:rPr>
          <w:rFonts w:hint="eastAsia" w:ascii="Times New Roman" w:hAnsi="Times New Roman" w:eastAsia="宋体" w:cs="Times New Roman"/>
          <w:szCs w:val="21"/>
          <w:lang w:eastAsia="zh-CN"/>
        </w:rPr>
        <w:t>等级</w:t>
      </w:r>
      <w:r>
        <w:rPr>
          <w:rFonts w:hint="eastAsia" w:ascii="Times New Roman" w:hAnsi="Times New Roman" w:eastAsia="宋体" w:cs="Times New Roman"/>
          <w:szCs w:val="21"/>
        </w:rPr>
        <w:t>应符合表5.</w:t>
      </w:r>
      <w:r>
        <w:rPr>
          <w:rFonts w:hint="eastAsia" w:ascii="Times New Roman" w:hAnsi="Times New Roman" w:eastAsia="宋体" w:cs="Times New Roman"/>
          <w:szCs w:val="21"/>
          <w:lang w:val="en-US" w:eastAsia="zh-CN"/>
        </w:rPr>
        <w:t>3.5</w:t>
      </w:r>
      <w:r>
        <w:rPr>
          <w:rFonts w:hint="eastAsia" w:ascii="Times New Roman" w:hAnsi="Times New Roman" w:eastAsia="宋体" w:cs="Times New Roman"/>
          <w:szCs w:val="21"/>
        </w:rPr>
        <w:t>的规定。</w:t>
      </w:r>
    </w:p>
    <w:p w14:paraId="6B5BBF3D">
      <w:pPr>
        <w:pStyle w:val="2"/>
        <w:jc w:val="center"/>
        <w:rPr>
          <w:rFonts w:hint="eastAsia" w:ascii="Times New Roman" w:hAnsi="Times New Roman" w:eastAsia="黑体" w:cs="宋体-PUA"/>
          <w:color w:val="0C0C0C"/>
          <w:sz w:val="18"/>
          <w:szCs w:val="18"/>
          <w:lang w:val="en-US" w:eastAsia="zh-CN"/>
        </w:rPr>
      </w:pPr>
      <w:r>
        <w:rPr>
          <w:rFonts w:hint="eastAsia" w:ascii="Times New Roman" w:hAnsi="Times New Roman" w:eastAsia="黑体" w:cs="宋体-PUA"/>
          <w:color w:val="0C0C0C"/>
          <w:sz w:val="18"/>
          <w:szCs w:val="18"/>
        </w:rPr>
        <w:t>表 5.</w:t>
      </w:r>
      <w:r>
        <w:rPr>
          <w:rFonts w:hint="eastAsia" w:eastAsia="黑体" w:cs="宋体-PUA"/>
          <w:color w:val="0C0C0C"/>
          <w:sz w:val="18"/>
          <w:szCs w:val="18"/>
          <w:lang w:val="en-US" w:eastAsia="zh-CN"/>
        </w:rPr>
        <w:t>3.5</w:t>
      </w:r>
      <w:r>
        <w:rPr>
          <w:rFonts w:hint="eastAsia" w:ascii="Times New Roman" w:hAnsi="Times New Roman" w:eastAsia="黑体" w:cs="宋体-PUA"/>
          <w:color w:val="0C0C0C"/>
          <w:sz w:val="18"/>
          <w:szCs w:val="18"/>
        </w:rPr>
        <w:t xml:space="preserve"> </w:t>
      </w:r>
      <w:r>
        <w:rPr>
          <w:rFonts w:hint="eastAsia" w:ascii="Times New Roman" w:hAnsi="Times New Roman" w:eastAsia="黑体" w:cs="宋体-PUA"/>
          <w:color w:val="0C0C0C"/>
          <w:sz w:val="18"/>
          <w:szCs w:val="18"/>
          <w:lang w:val="en-US" w:eastAsia="zh-CN"/>
        </w:rPr>
        <w:t>UHPC</w:t>
      </w:r>
      <w:r>
        <w:rPr>
          <w:rFonts w:hint="eastAsia" w:ascii="Times New Roman" w:hAnsi="Times New Roman" w:eastAsia="黑体" w:cs="宋体-PUA"/>
          <w:color w:val="0C0C0C"/>
          <w:sz w:val="18"/>
          <w:szCs w:val="18"/>
        </w:rPr>
        <w:t>铺装</w:t>
      </w:r>
      <w:r>
        <w:rPr>
          <w:rFonts w:hint="eastAsia" w:eastAsia="黑体" w:cs="宋体-PUA"/>
          <w:color w:val="0C0C0C"/>
          <w:sz w:val="18"/>
          <w:szCs w:val="18"/>
          <w:lang w:eastAsia="zh-CN"/>
        </w:rPr>
        <w:t>构件</w:t>
      </w:r>
      <w:r>
        <w:rPr>
          <w:rFonts w:hint="eastAsia" w:ascii="Times New Roman" w:hAnsi="Times New Roman" w:eastAsia="黑体" w:cs="宋体-PUA"/>
          <w:color w:val="0C0C0C"/>
          <w:sz w:val="18"/>
          <w:szCs w:val="18"/>
        </w:rPr>
        <w:t>的</w:t>
      </w:r>
      <w:r>
        <w:rPr>
          <w:rFonts w:hint="eastAsia" w:ascii="Times New Roman" w:hAnsi="Times New Roman" w:eastAsia="黑体" w:cs="宋体-PUA"/>
          <w:color w:val="0C0C0C"/>
          <w:sz w:val="18"/>
          <w:szCs w:val="18"/>
          <w:highlight w:val="none"/>
        </w:rPr>
        <w:t>最小</w:t>
      </w:r>
      <w:r>
        <w:rPr>
          <w:rFonts w:hint="eastAsia" w:eastAsia="黑体" w:cs="宋体-PUA"/>
          <w:color w:val="0C0C0C"/>
          <w:sz w:val="18"/>
          <w:szCs w:val="18"/>
          <w:highlight w:val="none"/>
          <w:lang w:eastAsia="zh-CN"/>
        </w:rPr>
        <w:t>抗压</w:t>
      </w:r>
      <w:r>
        <w:rPr>
          <w:rFonts w:hint="eastAsia" w:ascii="Times New Roman" w:hAnsi="Times New Roman" w:eastAsia="黑体" w:cs="宋体-PUA"/>
          <w:color w:val="0C0C0C"/>
          <w:sz w:val="18"/>
          <w:szCs w:val="18"/>
        </w:rPr>
        <w:t>强度</w:t>
      </w:r>
      <w:r>
        <w:rPr>
          <w:rFonts w:hint="eastAsia" w:ascii="Times New Roman" w:hAnsi="Times New Roman" w:eastAsia="黑体" w:cs="宋体-PUA"/>
          <w:color w:val="0C0C0C"/>
          <w:sz w:val="18"/>
          <w:szCs w:val="18"/>
          <w:lang w:eastAsia="zh-CN"/>
        </w:rPr>
        <w:t>等级</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647"/>
        <w:gridCol w:w="3672"/>
      </w:tblGrid>
      <w:tr w14:paraId="5C2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3038399">
            <w:pPr>
              <w:jc w:val="center"/>
              <w:rPr>
                <w:rFonts w:ascii="Times New Roman" w:hAnsi="Times New Roman"/>
                <w:b/>
                <w:bCs/>
                <w:sz w:val="18"/>
                <w:szCs w:val="18"/>
              </w:rPr>
            </w:pPr>
            <w:r>
              <w:rPr>
                <w:rFonts w:hint="eastAsia" w:ascii="Times New Roman" w:hAnsi="Times New Roman"/>
                <w:b/>
                <w:bCs/>
                <w:sz w:val="18"/>
                <w:szCs w:val="18"/>
              </w:rPr>
              <w:t>使用类型</w:t>
            </w:r>
          </w:p>
        </w:tc>
        <w:tc>
          <w:tcPr>
            <w:tcW w:w="2140" w:type="pct"/>
            <w:vAlign w:val="top"/>
          </w:tcPr>
          <w:p w14:paraId="58761952">
            <w:pPr>
              <w:jc w:val="center"/>
              <w:rPr>
                <w:rFonts w:hint="eastAsia" w:ascii="Times New Roman" w:hAnsi="Times New Roman" w:eastAsiaTheme="minorEastAsia" w:cstheme="minorBidi"/>
                <w:b/>
                <w:bCs/>
                <w:kern w:val="2"/>
                <w:sz w:val="18"/>
                <w:szCs w:val="18"/>
                <w:lang w:val="en-US" w:eastAsia="zh-CN" w:bidi="ar-SA"/>
              </w:rPr>
            </w:pPr>
            <w:r>
              <w:rPr>
                <w:rFonts w:hint="eastAsia" w:ascii="Times New Roman" w:hAnsi="Times New Roman" w:eastAsia="宋体" w:cs="Times New Roman"/>
                <w:b/>
                <w:bCs/>
                <w:sz w:val="18"/>
                <w:szCs w:val="18"/>
              </w:rPr>
              <w:t>超高性能混凝土</w:t>
            </w:r>
            <w:r>
              <w:rPr>
                <w:rFonts w:hint="eastAsia" w:ascii="Times New Roman" w:hAnsi="Times New Roman" w:eastAsia="宋体" w:cs="Times New Roman"/>
                <w:b/>
                <w:bCs/>
                <w:sz w:val="18"/>
                <w:szCs w:val="18"/>
                <w:lang w:eastAsia="zh-CN"/>
              </w:rPr>
              <w:t>（</w:t>
            </w:r>
            <w:r>
              <w:rPr>
                <w:rFonts w:hint="eastAsia" w:ascii="Times New Roman" w:hAnsi="Times New Roman" w:eastAsia="黑体" w:cs="宋体-PUA"/>
                <w:b/>
                <w:bCs/>
                <w:color w:val="0C0C0C"/>
                <w:sz w:val="18"/>
                <w:szCs w:val="18"/>
                <w:lang w:val="en-US" w:eastAsia="zh-CN"/>
              </w:rPr>
              <w:t>UHPC</w:t>
            </w:r>
            <w:r>
              <w:rPr>
                <w:rFonts w:hint="eastAsia" w:ascii="Times New Roman" w:hAnsi="Times New Roman" w:eastAsia="宋体" w:cs="Times New Roman"/>
                <w:b/>
                <w:bCs/>
                <w:sz w:val="18"/>
                <w:szCs w:val="18"/>
                <w:lang w:eastAsia="zh-CN"/>
              </w:rPr>
              <w:t>）</w:t>
            </w:r>
          </w:p>
        </w:tc>
        <w:tc>
          <w:tcPr>
            <w:tcW w:w="2154" w:type="pct"/>
            <w:vAlign w:val="top"/>
          </w:tcPr>
          <w:p w14:paraId="0356623D">
            <w:pPr>
              <w:jc w:val="center"/>
              <w:rPr>
                <w:rFonts w:hint="eastAsia" w:ascii="Times New Roman" w:hAnsi="Times New Roman" w:eastAsiaTheme="minorEastAsia" w:cstheme="minorBidi"/>
                <w:b/>
                <w:bCs/>
                <w:kern w:val="2"/>
                <w:sz w:val="18"/>
                <w:szCs w:val="18"/>
                <w:lang w:val="en-US" w:eastAsia="zh-CN" w:bidi="ar-SA"/>
              </w:rPr>
            </w:pPr>
            <w:r>
              <w:rPr>
                <w:rFonts w:hint="eastAsia" w:ascii="Times New Roman" w:hAnsi="Times New Roman" w:eastAsia="宋体" w:cs="Times New Roman"/>
                <w:b/>
                <w:bCs/>
                <w:sz w:val="18"/>
                <w:szCs w:val="18"/>
              </w:rPr>
              <w:t>超高性能透水混凝土</w:t>
            </w:r>
            <w:r>
              <w:rPr>
                <w:rFonts w:hint="eastAsia" w:ascii="Times New Roman" w:hAnsi="Times New Roman" w:eastAsia="宋体" w:cs="Times New Roman"/>
                <w:b/>
                <w:bCs/>
                <w:sz w:val="18"/>
                <w:szCs w:val="18"/>
                <w:lang w:eastAsia="zh-CN"/>
              </w:rPr>
              <w:t>（</w:t>
            </w:r>
            <w:r>
              <w:rPr>
                <w:rFonts w:hint="eastAsia" w:ascii="Times New Roman" w:hAnsi="Times New Roman" w:eastAsia="黑体" w:cs="宋体-PUA"/>
                <w:b/>
                <w:bCs/>
                <w:color w:val="0C0C0C"/>
                <w:sz w:val="18"/>
                <w:szCs w:val="18"/>
                <w:lang w:val="en-US" w:eastAsia="zh-CN"/>
              </w:rPr>
              <w:t>UHPPC</w:t>
            </w:r>
            <w:r>
              <w:rPr>
                <w:rFonts w:hint="eastAsia" w:ascii="Times New Roman" w:hAnsi="Times New Roman" w:eastAsia="宋体" w:cs="Times New Roman"/>
                <w:b/>
                <w:bCs/>
                <w:sz w:val="18"/>
                <w:szCs w:val="18"/>
                <w:lang w:eastAsia="zh-CN"/>
              </w:rPr>
              <w:t>）</w:t>
            </w:r>
          </w:p>
        </w:tc>
      </w:tr>
      <w:tr w14:paraId="16B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tcPr>
          <w:p w14:paraId="5EF01A13">
            <w:pPr>
              <w:jc w:val="center"/>
              <w:rPr>
                <w:rFonts w:ascii="Times New Roman" w:hAnsi="Times New Roman"/>
                <w:sz w:val="18"/>
                <w:szCs w:val="18"/>
              </w:rPr>
            </w:pPr>
            <w:r>
              <w:rPr>
                <w:rFonts w:hint="eastAsia" w:ascii="Times New Roman" w:hAnsi="Times New Roman"/>
                <w:sz w:val="18"/>
                <w:szCs w:val="18"/>
              </w:rPr>
              <w:t>I 型</w:t>
            </w:r>
          </w:p>
        </w:tc>
        <w:tc>
          <w:tcPr>
            <w:tcW w:w="2140" w:type="pct"/>
            <w:vAlign w:val="top"/>
          </w:tcPr>
          <w:p w14:paraId="734BFCE7">
            <w:pPr>
              <w:jc w:val="center"/>
              <w:rPr>
                <w:rFonts w:hint="eastAsia" w:ascii="Times New Roman" w:hAnsi="Times New Roman" w:eastAsiaTheme="minorEastAsia" w:cstheme="minorBidi"/>
                <w:kern w:val="2"/>
                <w:sz w:val="18"/>
                <w:szCs w:val="18"/>
                <w:lang w:val="en-US" w:eastAsia="zh-CN" w:bidi="ar-SA"/>
              </w:rPr>
            </w:pPr>
            <w:r>
              <w:rPr>
                <w:rFonts w:hint="eastAsia" w:ascii="Times New Roman" w:hAnsi="Times New Roman"/>
                <w:sz w:val="18"/>
                <w:szCs w:val="18"/>
              </w:rPr>
              <w:t>UHPC1</w:t>
            </w:r>
            <w:r>
              <w:rPr>
                <w:rFonts w:ascii="Times New Roman" w:hAnsi="Times New Roman"/>
                <w:sz w:val="18"/>
                <w:szCs w:val="18"/>
              </w:rPr>
              <w:t>4</w:t>
            </w:r>
            <w:r>
              <w:rPr>
                <w:rFonts w:hint="eastAsia" w:ascii="Times New Roman" w:hAnsi="Times New Roman"/>
                <w:sz w:val="18"/>
                <w:szCs w:val="18"/>
              </w:rPr>
              <w:t>0</w:t>
            </w:r>
          </w:p>
        </w:tc>
        <w:tc>
          <w:tcPr>
            <w:tcW w:w="2154" w:type="pct"/>
            <w:vAlign w:val="top"/>
          </w:tcPr>
          <w:p w14:paraId="06FD43A0">
            <w:pPr>
              <w:jc w:val="center"/>
              <w:rPr>
                <w:rFonts w:hint="eastAsia" w:ascii="Times New Roman" w:hAnsi="Times New Roman" w:eastAsiaTheme="minorEastAsia" w:cstheme="minorBidi"/>
                <w:kern w:val="2"/>
                <w:sz w:val="18"/>
                <w:szCs w:val="18"/>
                <w:lang w:val="en-US" w:eastAsia="zh-CN" w:bidi="ar-SA"/>
              </w:rPr>
            </w:pPr>
            <w:r>
              <w:rPr>
                <w:rFonts w:hint="eastAsia" w:ascii="Times New Roman" w:hAnsi="Times New Roman"/>
                <w:i/>
                <w:sz w:val="18"/>
                <w:szCs w:val="18"/>
                <w:lang w:val="en-US" w:eastAsia="zh-CN"/>
              </w:rPr>
              <w:t>C60</w:t>
            </w:r>
          </w:p>
        </w:tc>
      </w:tr>
      <w:tr w14:paraId="0A6B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tcPr>
          <w:p w14:paraId="56CEE1A4">
            <w:pPr>
              <w:jc w:val="center"/>
              <w:rPr>
                <w:rFonts w:ascii="Times New Roman" w:hAnsi="Times New Roman"/>
                <w:sz w:val="18"/>
                <w:szCs w:val="18"/>
              </w:rPr>
            </w:pPr>
            <w:r>
              <w:rPr>
                <w:rFonts w:hint="eastAsia" w:ascii="Times New Roman" w:hAnsi="Times New Roman"/>
                <w:sz w:val="18"/>
                <w:szCs w:val="18"/>
              </w:rPr>
              <w:t>II 型</w:t>
            </w:r>
          </w:p>
        </w:tc>
        <w:tc>
          <w:tcPr>
            <w:tcW w:w="2140" w:type="pct"/>
            <w:vAlign w:val="top"/>
          </w:tcPr>
          <w:p w14:paraId="1D2112B4">
            <w:pPr>
              <w:jc w:val="center"/>
              <w:rPr>
                <w:rFonts w:hint="eastAsia" w:ascii="Times New Roman" w:hAnsi="Times New Roman" w:eastAsiaTheme="minorEastAsia" w:cstheme="minorBidi"/>
                <w:kern w:val="2"/>
                <w:sz w:val="18"/>
                <w:szCs w:val="18"/>
                <w:lang w:val="en-US" w:eastAsia="zh-CN" w:bidi="ar-SA"/>
              </w:rPr>
            </w:pPr>
            <w:r>
              <w:rPr>
                <w:rFonts w:hint="eastAsia" w:ascii="Times New Roman" w:hAnsi="Times New Roman"/>
                <w:sz w:val="18"/>
                <w:szCs w:val="18"/>
              </w:rPr>
              <w:t>UHPC120</w:t>
            </w:r>
          </w:p>
        </w:tc>
        <w:tc>
          <w:tcPr>
            <w:tcW w:w="2154" w:type="pct"/>
            <w:vAlign w:val="top"/>
          </w:tcPr>
          <w:p w14:paraId="1718B849">
            <w:pPr>
              <w:jc w:val="center"/>
              <w:rPr>
                <w:rFonts w:hint="default" w:ascii="Times New Roman" w:hAnsi="Times New Roman" w:eastAsiaTheme="minorEastAsia" w:cstheme="minorBidi"/>
                <w:kern w:val="2"/>
                <w:sz w:val="18"/>
                <w:szCs w:val="18"/>
                <w:lang w:val="en-US" w:eastAsia="zh-CN" w:bidi="ar-SA"/>
              </w:rPr>
            </w:pPr>
            <w:r>
              <w:rPr>
                <w:rFonts w:hint="eastAsia" w:ascii="Times New Roman" w:hAnsi="Times New Roman"/>
                <w:i/>
                <w:sz w:val="18"/>
                <w:szCs w:val="18"/>
                <w:lang w:val="en-US" w:eastAsia="zh-CN"/>
              </w:rPr>
              <w:t>C50</w:t>
            </w:r>
          </w:p>
        </w:tc>
      </w:tr>
      <w:tr w14:paraId="6767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tcPr>
          <w:p w14:paraId="6BD1734E">
            <w:pPr>
              <w:jc w:val="center"/>
              <w:rPr>
                <w:rFonts w:ascii="Times New Roman" w:hAnsi="Times New Roman"/>
                <w:sz w:val="18"/>
                <w:szCs w:val="18"/>
              </w:rPr>
            </w:pPr>
            <w:r>
              <w:rPr>
                <w:rFonts w:hint="eastAsia" w:ascii="Times New Roman" w:hAnsi="Times New Roman"/>
                <w:sz w:val="18"/>
                <w:szCs w:val="18"/>
              </w:rPr>
              <w:t>III 型</w:t>
            </w:r>
          </w:p>
        </w:tc>
        <w:tc>
          <w:tcPr>
            <w:tcW w:w="2140" w:type="pct"/>
            <w:vAlign w:val="top"/>
          </w:tcPr>
          <w:p w14:paraId="4131B912">
            <w:pPr>
              <w:jc w:val="center"/>
              <w:rPr>
                <w:rFonts w:hint="eastAsia" w:ascii="Times New Roman" w:hAnsi="Times New Roman" w:eastAsiaTheme="minorEastAsia" w:cstheme="minorBidi"/>
                <w:kern w:val="2"/>
                <w:sz w:val="18"/>
                <w:szCs w:val="18"/>
                <w:lang w:val="en-US" w:eastAsia="zh-CN" w:bidi="ar-SA"/>
              </w:rPr>
            </w:pPr>
            <w:r>
              <w:rPr>
                <w:rFonts w:hint="eastAsia" w:ascii="Times New Roman" w:hAnsi="Times New Roman"/>
                <w:sz w:val="18"/>
                <w:szCs w:val="18"/>
              </w:rPr>
              <w:t>UHPC100</w:t>
            </w:r>
          </w:p>
        </w:tc>
        <w:tc>
          <w:tcPr>
            <w:tcW w:w="2154" w:type="pct"/>
            <w:vAlign w:val="top"/>
          </w:tcPr>
          <w:p w14:paraId="12431C69">
            <w:pPr>
              <w:jc w:val="center"/>
              <w:rPr>
                <w:rFonts w:hint="eastAsia" w:ascii="Times New Roman" w:hAnsi="Times New Roman" w:eastAsiaTheme="minorEastAsia" w:cstheme="minorBidi"/>
                <w:i/>
                <w:kern w:val="2"/>
                <w:sz w:val="18"/>
                <w:szCs w:val="18"/>
                <w:lang w:val="en-US" w:eastAsia="zh-CN" w:bidi="ar-SA"/>
              </w:rPr>
            </w:pPr>
            <w:r>
              <w:rPr>
                <w:rFonts w:hint="eastAsia" w:ascii="Times New Roman" w:hAnsi="Times New Roman"/>
                <w:i/>
                <w:sz w:val="18"/>
                <w:szCs w:val="18"/>
                <w:lang w:val="en-US" w:eastAsia="zh-CN"/>
              </w:rPr>
              <w:t>C30</w:t>
            </w:r>
          </w:p>
        </w:tc>
      </w:tr>
    </w:tbl>
    <w:p w14:paraId="0587C3A6">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lang w:val="en-US" w:eastAsia="zh-CN"/>
        </w:rPr>
        <w:t>5.3.6</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铺装构件沿人行道前进方向的长度应</w:t>
      </w:r>
      <w:r>
        <w:rPr>
          <w:rFonts w:hint="eastAsia" w:ascii="Times New Roman" w:hAnsi="Times New Roman" w:eastAsia="宋体" w:cs="Times New Roman"/>
          <w:szCs w:val="21"/>
          <w:lang w:eastAsia="zh-CN"/>
        </w:rPr>
        <w:t>根据</w:t>
      </w:r>
      <w:r>
        <w:rPr>
          <w:rFonts w:hint="eastAsia" w:ascii="Times New Roman" w:hAnsi="Times New Roman" w:eastAsia="宋体" w:cs="Times New Roman"/>
          <w:szCs w:val="21"/>
        </w:rPr>
        <w:t>设计、吊装运输等条件进行确定，宜采用1.5 m ~ 2.5 m</w:t>
      </w:r>
      <w:r>
        <w:rPr>
          <w:rFonts w:hint="eastAsia" w:ascii="Times New Roman" w:hAnsi="Times New Roman" w:eastAsia="宋体" w:cs="Times New Roman"/>
          <w:szCs w:val="21"/>
          <w:lang w:eastAsia="zh-CN"/>
        </w:rPr>
        <w:t>。</w:t>
      </w:r>
    </w:p>
    <w:p w14:paraId="453064EE">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3.7</w:t>
      </w:r>
      <w:r>
        <w:rPr>
          <w:rFonts w:hint="eastAsia" w:ascii="Times New Roman" w:hAnsi="Times New Roman" w:eastAsia="宋体" w:cs="Times New Roman"/>
          <w:szCs w:val="21"/>
        </w:rPr>
        <w:t xml:space="preserve"> 铺装构件的宽度应根据人行道的宽度进行设计，</w:t>
      </w:r>
      <w:r>
        <w:rPr>
          <w:rFonts w:hint="eastAsia" w:ascii="Times New Roman" w:hAnsi="Times New Roman" w:eastAsia="宋体" w:cs="Times New Roman"/>
          <w:szCs w:val="21"/>
          <w:lang w:eastAsia="zh-CN"/>
        </w:rPr>
        <w:t>应符合下列规定：</w:t>
      </w:r>
    </w:p>
    <w:p w14:paraId="786CECF6">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lang w:val="en-US" w:eastAsia="zh-CN"/>
        </w:rPr>
        <w:t>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宽度小于3 m</w:t>
      </w:r>
      <w:r>
        <w:rPr>
          <w:rFonts w:hint="eastAsia" w:ascii="Times New Roman" w:hAnsi="Times New Roman" w:eastAsia="宋体" w:cs="Times New Roman"/>
          <w:szCs w:val="21"/>
          <w:lang w:eastAsia="zh-CN"/>
        </w:rPr>
        <w:t>时</w:t>
      </w:r>
      <w:r>
        <w:rPr>
          <w:rFonts w:hint="eastAsia" w:ascii="Times New Roman" w:hAnsi="Times New Roman" w:eastAsia="宋体" w:cs="Times New Roman"/>
          <w:szCs w:val="21"/>
        </w:rPr>
        <w:t>，铺装构件的宽度宜与人行道宽度一致</w:t>
      </w:r>
      <w:r>
        <w:rPr>
          <w:rFonts w:hint="eastAsia" w:ascii="Times New Roman" w:hAnsi="Times New Roman" w:eastAsia="宋体" w:cs="Times New Roman"/>
          <w:szCs w:val="21"/>
          <w:lang w:eastAsia="zh-CN"/>
        </w:rPr>
        <w:t>；</w:t>
      </w:r>
    </w:p>
    <w:p w14:paraId="6877E9A0">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宽度大于3 m时，铺装构件沿宽度方向可分块拼接</w:t>
      </w:r>
      <w:r>
        <w:rPr>
          <w:rFonts w:hint="eastAsia" w:ascii="Times New Roman" w:hAnsi="Times New Roman" w:eastAsia="宋体" w:cs="Times New Roman"/>
          <w:szCs w:val="21"/>
          <w:lang w:eastAsia="zh-CN"/>
        </w:rPr>
        <w:t>。</w:t>
      </w:r>
    </w:p>
    <w:p w14:paraId="497F9D4C">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lang w:val="en-US" w:eastAsia="zh-CN"/>
        </w:rPr>
        <w:t>5.3.8</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eastAsia="zh-CN"/>
        </w:rPr>
        <w:t>铺装面层为超高性能混凝土铺装构件、超高性能透水混凝土铺装构件及复合铺装构件时，其</w:t>
      </w:r>
      <w:r>
        <w:rPr>
          <w:rFonts w:hint="eastAsia" w:ascii="Times New Roman" w:hAnsi="Times New Roman" w:eastAsia="宋体" w:cs="Times New Roman"/>
          <w:szCs w:val="21"/>
        </w:rPr>
        <w:t>厚度</w:t>
      </w:r>
      <w:r>
        <w:rPr>
          <w:rFonts w:hint="eastAsia" w:ascii="Times New Roman" w:hAnsi="Times New Roman" w:eastAsia="宋体" w:cs="Times New Roman"/>
          <w:szCs w:val="21"/>
          <w:lang w:val="en-US" w:eastAsia="zh-CN"/>
        </w:rPr>
        <w:t>宜符合</w:t>
      </w:r>
      <w:r>
        <w:rPr>
          <w:rFonts w:hint="eastAsia" w:ascii="Times New Roman" w:hAnsi="Times New Roman" w:eastAsia="宋体" w:cs="Times New Roman"/>
          <w:szCs w:val="21"/>
        </w:rPr>
        <w:t>表5.</w:t>
      </w:r>
      <w:r>
        <w:rPr>
          <w:rFonts w:hint="eastAsia" w:ascii="Times New Roman" w:hAnsi="Times New Roman" w:eastAsia="宋体" w:cs="Times New Roman"/>
          <w:szCs w:val="21"/>
          <w:lang w:val="en-US" w:eastAsia="zh-CN"/>
        </w:rPr>
        <w:t>3.8</w:t>
      </w:r>
      <w:r>
        <w:rPr>
          <w:rFonts w:hint="eastAsia" w:ascii="Times New Roman" w:hAnsi="Times New Roman" w:eastAsia="宋体" w:cs="Times New Roman"/>
          <w:szCs w:val="21"/>
          <w:lang w:eastAsia="zh-CN"/>
        </w:rPr>
        <w:t>的规定</w:t>
      </w:r>
      <w:r>
        <w:rPr>
          <w:rFonts w:hint="eastAsia" w:ascii="Times New Roman" w:hAnsi="Times New Roman" w:eastAsia="宋体" w:cs="Times New Roman"/>
          <w:szCs w:val="21"/>
        </w:rPr>
        <w:t>。</w:t>
      </w:r>
    </w:p>
    <w:p w14:paraId="0E0CE828">
      <w:pPr>
        <w:pStyle w:val="2"/>
        <w:jc w:val="center"/>
        <w:rPr>
          <w:rFonts w:eastAsia="黑体" w:cs="宋体-PUA"/>
          <w:color w:val="0C0C0C"/>
          <w:sz w:val="18"/>
          <w:szCs w:val="18"/>
        </w:rPr>
      </w:pPr>
      <w:r>
        <w:rPr>
          <w:rFonts w:hint="eastAsia" w:eastAsia="黑体" w:cs="宋体-PUA"/>
          <w:color w:val="0C0C0C"/>
          <w:sz w:val="18"/>
          <w:szCs w:val="18"/>
        </w:rPr>
        <w:t>表5.</w:t>
      </w:r>
      <w:r>
        <w:rPr>
          <w:rFonts w:hint="eastAsia" w:eastAsia="黑体" w:cs="宋体-PUA"/>
          <w:color w:val="0C0C0C"/>
          <w:sz w:val="18"/>
          <w:szCs w:val="18"/>
          <w:lang w:val="en-US" w:eastAsia="zh-CN"/>
        </w:rPr>
        <w:t>3.8</w:t>
      </w:r>
      <w:r>
        <w:rPr>
          <w:rFonts w:hint="eastAsia" w:eastAsia="黑体" w:cs="宋体-PUA"/>
          <w:color w:val="0C0C0C"/>
          <w:sz w:val="18"/>
          <w:szCs w:val="18"/>
        </w:rPr>
        <w:t xml:space="preserve"> </w:t>
      </w:r>
      <w:r>
        <w:rPr>
          <w:rFonts w:hint="eastAsia" w:eastAsia="黑体" w:cs="宋体-PUA"/>
          <w:color w:val="0C0C0C"/>
          <w:sz w:val="18"/>
          <w:szCs w:val="18"/>
          <w:lang w:eastAsia="zh-CN"/>
        </w:rPr>
        <w:t>铺装构件</w:t>
      </w:r>
      <w:r>
        <w:rPr>
          <w:rFonts w:hint="eastAsia" w:eastAsia="黑体" w:cs="宋体-PUA"/>
          <w:color w:val="0C0C0C"/>
          <w:sz w:val="18"/>
          <w:szCs w:val="18"/>
        </w:rPr>
        <w:t>的厚度要求</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4117"/>
        <w:gridCol w:w="2054"/>
      </w:tblGrid>
      <w:tr w14:paraId="75AB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pct"/>
            <w:vAlign w:val="center"/>
          </w:tcPr>
          <w:p w14:paraId="2767B186">
            <w:pPr>
              <w:jc w:val="center"/>
              <w:rPr>
                <w:rFonts w:ascii="Times New Roman" w:hAnsi="Times New Roman"/>
                <w:b/>
                <w:bCs/>
                <w:sz w:val="18"/>
                <w:szCs w:val="18"/>
              </w:rPr>
            </w:pPr>
            <w:r>
              <w:rPr>
                <w:rFonts w:hint="eastAsia" w:ascii="Times New Roman" w:hAnsi="Times New Roman"/>
                <w:b/>
                <w:bCs/>
                <w:sz w:val="18"/>
                <w:szCs w:val="18"/>
              </w:rPr>
              <w:t>项目</w:t>
            </w:r>
          </w:p>
        </w:tc>
        <w:tc>
          <w:tcPr>
            <w:tcW w:w="2416" w:type="pct"/>
            <w:vAlign w:val="center"/>
          </w:tcPr>
          <w:p w14:paraId="64C0E0DB">
            <w:pPr>
              <w:jc w:val="center"/>
              <w:rPr>
                <w:rFonts w:ascii="Times New Roman" w:hAnsi="Times New Roman"/>
                <w:b/>
                <w:bCs/>
                <w:sz w:val="18"/>
                <w:szCs w:val="18"/>
              </w:rPr>
            </w:pPr>
            <w:r>
              <w:rPr>
                <w:rFonts w:hint="eastAsia" w:ascii="Times New Roman" w:hAnsi="Times New Roman"/>
                <w:b/>
                <w:bCs/>
                <w:sz w:val="18"/>
                <w:szCs w:val="18"/>
              </w:rPr>
              <w:t>结构层类型</w:t>
            </w:r>
          </w:p>
        </w:tc>
        <w:tc>
          <w:tcPr>
            <w:tcW w:w="1205" w:type="pct"/>
            <w:vAlign w:val="center"/>
          </w:tcPr>
          <w:p w14:paraId="3BB67D00">
            <w:pPr>
              <w:jc w:val="center"/>
              <w:rPr>
                <w:rFonts w:ascii="Times New Roman" w:hAnsi="Times New Roman"/>
                <w:b/>
                <w:bCs/>
                <w:sz w:val="18"/>
                <w:szCs w:val="18"/>
              </w:rPr>
            </w:pPr>
            <w:r>
              <w:rPr>
                <w:rFonts w:hint="eastAsia" w:ascii="Times New Roman" w:hAnsi="Times New Roman"/>
                <w:b/>
                <w:bCs/>
                <w:sz w:val="18"/>
                <w:szCs w:val="18"/>
              </w:rPr>
              <w:t>常用厚度</w:t>
            </w:r>
          </w:p>
          <w:p w14:paraId="656EA8D3">
            <w:pPr>
              <w:jc w:val="center"/>
              <w:rPr>
                <w:rFonts w:ascii="Times New Roman" w:hAnsi="Times New Roman"/>
                <w:b/>
                <w:bCs/>
                <w:sz w:val="18"/>
                <w:szCs w:val="18"/>
              </w:rPr>
            </w:pPr>
            <w:r>
              <w:rPr>
                <w:rFonts w:hint="eastAsia" w:ascii="Times New Roman" w:hAnsi="Times New Roman"/>
                <w:b/>
                <w:bCs/>
                <w:sz w:val="18"/>
                <w:szCs w:val="18"/>
              </w:rPr>
              <w:t>（mm）</w:t>
            </w:r>
          </w:p>
        </w:tc>
      </w:tr>
      <w:tr w14:paraId="4481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pct"/>
            <w:vMerge w:val="restart"/>
            <w:vAlign w:val="center"/>
          </w:tcPr>
          <w:p w14:paraId="6B17A242">
            <w:pPr>
              <w:jc w:val="center"/>
              <w:rPr>
                <w:rFonts w:hint="eastAsia" w:ascii="Times New Roman" w:hAnsi="Times New Roman" w:eastAsiaTheme="minorEastAsia"/>
                <w:sz w:val="18"/>
                <w:szCs w:val="18"/>
                <w:highlight w:val="none"/>
                <w:lang w:eastAsia="zh-CN"/>
              </w:rPr>
            </w:pPr>
            <w:r>
              <w:rPr>
                <w:rFonts w:hint="eastAsia" w:ascii="Times New Roman" w:hAnsi="Times New Roman"/>
                <w:sz w:val="18"/>
                <w:szCs w:val="18"/>
                <w:highlight w:val="none"/>
              </w:rPr>
              <w:t>铺装</w:t>
            </w:r>
            <w:r>
              <w:rPr>
                <w:rFonts w:hint="eastAsia" w:ascii="Times New Roman" w:hAnsi="Times New Roman"/>
                <w:sz w:val="18"/>
                <w:szCs w:val="18"/>
                <w:highlight w:val="none"/>
                <w:lang w:eastAsia="zh-CN"/>
              </w:rPr>
              <w:t>面层</w:t>
            </w:r>
          </w:p>
        </w:tc>
        <w:tc>
          <w:tcPr>
            <w:tcW w:w="2416" w:type="pct"/>
            <w:vAlign w:val="center"/>
          </w:tcPr>
          <w:p w14:paraId="6450E4B9">
            <w:pPr>
              <w:jc w:val="center"/>
              <w:rPr>
                <w:rFonts w:ascii="Times New Roman" w:hAnsi="Times New Roman"/>
                <w:sz w:val="18"/>
                <w:szCs w:val="18"/>
                <w:highlight w:val="none"/>
              </w:rPr>
            </w:pPr>
            <w:r>
              <w:rPr>
                <w:rFonts w:ascii="Times New Roman" w:hAnsi="Times New Roman"/>
                <w:sz w:val="18"/>
                <w:szCs w:val="18"/>
                <w:highlight w:val="none"/>
              </w:rPr>
              <w:t>UHPC</w:t>
            </w:r>
            <w:r>
              <w:rPr>
                <w:rFonts w:hint="eastAsia" w:ascii="Times New Roman" w:hAnsi="Times New Roman" w:eastAsia="宋体" w:cs="Times New Roman"/>
                <w:sz w:val="18"/>
                <w:szCs w:val="18"/>
                <w:lang w:eastAsia="zh-CN"/>
              </w:rPr>
              <w:t>铺装</w:t>
            </w:r>
            <w:r>
              <w:rPr>
                <w:rFonts w:hint="eastAsia" w:ascii="Times New Roman" w:hAnsi="Times New Roman"/>
                <w:sz w:val="18"/>
                <w:szCs w:val="18"/>
                <w:highlight w:val="none"/>
                <w:lang w:eastAsia="zh-CN"/>
              </w:rPr>
              <w:t>构</w:t>
            </w:r>
            <w:r>
              <w:rPr>
                <w:rFonts w:hint="eastAsia" w:ascii="Times New Roman" w:hAnsi="Times New Roman"/>
                <w:sz w:val="18"/>
                <w:szCs w:val="18"/>
                <w:highlight w:val="none"/>
              </w:rPr>
              <w:t>件</w:t>
            </w:r>
          </w:p>
        </w:tc>
        <w:tc>
          <w:tcPr>
            <w:tcW w:w="1205" w:type="pct"/>
            <w:vAlign w:val="center"/>
          </w:tcPr>
          <w:p w14:paraId="6D5E854E">
            <w:pPr>
              <w:jc w:val="center"/>
              <w:rPr>
                <w:rFonts w:ascii="Times New Roman" w:hAnsi="Times New Roman"/>
                <w:sz w:val="18"/>
                <w:szCs w:val="18"/>
                <w:highlight w:val="none"/>
              </w:rPr>
            </w:pPr>
            <w:r>
              <w:rPr>
                <w:rFonts w:ascii="Times New Roman" w:hAnsi="Times New Roman"/>
                <w:sz w:val="18"/>
                <w:szCs w:val="18"/>
                <w:highlight w:val="none"/>
              </w:rPr>
              <w:t>100~150</w:t>
            </w:r>
          </w:p>
        </w:tc>
      </w:tr>
      <w:tr w14:paraId="202C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pct"/>
            <w:vMerge w:val="continue"/>
            <w:vAlign w:val="center"/>
          </w:tcPr>
          <w:p w14:paraId="63247FB2">
            <w:pPr>
              <w:jc w:val="center"/>
              <w:rPr>
                <w:rFonts w:ascii="Times New Roman" w:hAnsi="Times New Roman"/>
                <w:sz w:val="18"/>
                <w:szCs w:val="18"/>
                <w:highlight w:val="none"/>
              </w:rPr>
            </w:pPr>
          </w:p>
        </w:tc>
        <w:tc>
          <w:tcPr>
            <w:tcW w:w="2416" w:type="pct"/>
            <w:vAlign w:val="center"/>
          </w:tcPr>
          <w:p w14:paraId="6020B60C">
            <w:pPr>
              <w:jc w:val="center"/>
              <w:rPr>
                <w:rFonts w:ascii="Times New Roman" w:hAnsi="Times New Roman"/>
                <w:sz w:val="18"/>
                <w:szCs w:val="18"/>
                <w:highlight w:val="none"/>
              </w:rPr>
            </w:pPr>
            <w:r>
              <w:rPr>
                <w:rFonts w:hint="eastAsia" w:ascii="Times New Roman" w:hAnsi="Times New Roman"/>
                <w:sz w:val="18"/>
                <w:szCs w:val="18"/>
                <w:highlight w:val="none"/>
                <w:lang w:val="en-US" w:eastAsia="zh-CN"/>
              </w:rPr>
              <w:t>UHPPC</w:t>
            </w:r>
            <w:r>
              <w:rPr>
                <w:rFonts w:hint="eastAsia" w:ascii="Times New Roman" w:hAnsi="Times New Roman" w:eastAsia="宋体" w:cs="Times New Roman"/>
                <w:sz w:val="18"/>
                <w:szCs w:val="18"/>
                <w:lang w:eastAsia="zh-CN"/>
              </w:rPr>
              <w:t>铺装</w:t>
            </w:r>
            <w:r>
              <w:rPr>
                <w:rFonts w:hint="eastAsia" w:ascii="Times New Roman" w:hAnsi="Times New Roman"/>
                <w:sz w:val="18"/>
                <w:szCs w:val="18"/>
                <w:highlight w:val="none"/>
                <w:lang w:eastAsia="zh-CN"/>
              </w:rPr>
              <w:t>构件</w:t>
            </w:r>
          </w:p>
        </w:tc>
        <w:tc>
          <w:tcPr>
            <w:tcW w:w="1205" w:type="pct"/>
            <w:vAlign w:val="center"/>
          </w:tcPr>
          <w:p w14:paraId="18DC5343">
            <w:pPr>
              <w:jc w:val="center"/>
              <w:rPr>
                <w:rFonts w:ascii="Times New Roman" w:hAnsi="Times New Roman"/>
                <w:sz w:val="18"/>
                <w:szCs w:val="18"/>
                <w:highlight w:val="none"/>
              </w:rPr>
            </w:pPr>
            <w:r>
              <w:rPr>
                <w:rFonts w:ascii="Times New Roman" w:hAnsi="Times New Roman"/>
                <w:sz w:val="18"/>
                <w:szCs w:val="18"/>
                <w:highlight w:val="none"/>
              </w:rPr>
              <w:t>150~250</w:t>
            </w:r>
          </w:p>
        </w:tc>
      </w:tr>
      <w:tr w14:paraId="6B21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pct"/>
            <w:vMerge w:val="continue"/>
            <w:vAlign w:val="center"/>
          </w:tcPr>
          <w:p w14:paraId="5CA41095">
            <w:pPr>
              <w:jc w:val="center"/>
              <w:rPr>
                <w:rFonts w:ascii="Times New Roman" w:hAnsi="Times New Roman"/>
                <w:sz w:val="18"/>
                <w:szCs w:val="18"/>
                <w:highlight w:val="none"/>
              </w:rPr>
            </w:pPr>
          </w:p>
        </w:tc>
        <w:tc>
          <w:tcPr>
            <w:tcW w:w="2416" w:type="pct"/>
            <w:vAlign w:val="center"/>
          </w:tcPr>
          <w:p w14:paraId="3F06DC11">
            <w:pPr>
              <w:jc w:val="center"/>
              <w:rPr>
                <w:rFonts w:ascii="Times New Roman" w:hAnsi="Times New Roman"/>
                <w:sz w:val="18"/>
                <w:szCs w:val="18"/>
                <w:highlight w:val="none"/>
              </w:rPr>
            </w:pPr>
            <w:r>
              <w:rPr>
                <w:rFonts w:ascii="Times New Roman" w:hAnsi="Times New Roman"/>
                <w:sz w:val="18"/>
                <w:szCs w:val="18"/>
                <w:highlight w:val="none"/>
              </w:rPr>
              <w:t>UHPC-</w:t>
            </w:r>
            <w:r>
              <w:rPr>
                <w:rFonts w:hint="eastAsia" w:ascii="Times New Roman" w:hAnsi="Times New Roman"/>
                <w:sz w:val="18"/>
                <w:szCs w:val="18"/>
                <w:highlight w:val="none"/>
                <w:lang w:val="en-US" w:eastAsia="zh-CN"/>
              </w:rPr>
              <w:t>UHPPC</w:t>
            </w:r>
            <w:r>
              <w:rPr>
                <w:rFonts w:hint="eastAsia" w:ascii="Times New Roman" w:hAnsi="Times New Roman"/>
                <w:sz w:val="18"/>
                <w:szCs w:val="18"/>
                <w:highlight w:val="none"/>
              </w:rPr>
              <w:t>复合</w:t>
            </w:r>
            <w:r>
              <w:rPr>
                <w:rFonts w:hint="eastAsia" w:ascii="Times New Roman" w:hAnsi="Times New Roman" w:eastAsia="宋体" w:cs="Times New Roman"/>
                <w:sz w:val="18"/>
                <w:szCs w:val="18"/>
                <w:lang w:eastAsia="zh-CN"/>
              </w:rPr>
              <w:t>铺装</w:t>
            </w:r>
            <w:r>
              <w:rPr>
                <w:rFonts w:hint="eastAsia" w:ascii="Times New Roman" w:hAnsi="Times New Roman"/>
                <w:sz w:val="18"/>
                <w:szCs w:val="18"/>
                <w:highlight w:val="none"/>
                <w:lang w:eastAsia="zh-CN"/>
              </w:rPr>
              <w:t>构件</w:t>
            </w:r>
          </w:p>
        </w:tc>
        <w:tc>
          <w:tcPr>
            <w:tcW w:w="1205" w:type="pct"/>
            <w:vAlign w:val="center"/>
          </w:tcPr>
          <w:p w14:paraId="060F0B6B">
            <w:pPr>
              <w:jc w:val="center"/>
              <w:rPr>
                <w:rFonts w:ascii="Times New Roman" w:hAnsi="Times New Roman"/>
                <w:sz w:val="18"/>
                <w:szCs w:val="18"/>
                <w:highlight w:val="none"/>
              </w:rPr>
            </w:pPr>
            <w:r>
              <w:rPr>
                <w:rFonts w:ascii="Times New Roman" w:hAnsi="Times New Roman"/>
                <w:sz w:val="18"/>
                <w:szCs w:val="18"/>
                <w:highlight w:val="none"/>
              </w:rPr>
              <w:t>120~200</w:t>
            </w:r>
          </w:p>
        </w:tc>
      </w:tr>
    </w:tbl>
    <w:p w14:paraId="72C4B03E">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3.9</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铺装</w:t>
      </w:r>
      <w:r>
        <w:rPr>
          <w:rFonts w:hint="eastAsia" w:ascii="Times New Roman" w:hAnsi="Times New Roman" w:eastAsia="宋体" w:cs="Times New Roman"/>
          <w:szCs w:val="21"/>
        </w:rPr>
        <w:t>面层接缝应符合下列规定：</w:t>
      </w:r>
    </w:p>
    <w:p w14:paraId="7F175810">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接缝的宽度不应大于5 mm，应用水泥砂浆灌实；</w:t>
      </w:r>
    </w:p>
    <w:p w14:paraId="35AB3028">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有特殊防水要求时，接缝下部2/3深度应用水泥砂浆灌实，上部1/3深度应用防水材料灌缝；</w:t>
      </w:r>
    </w:p>
    <w:p w14:paraId="39514B3F">
      <w:pPr>
        <w:spacing w:line="360" w:lineRule="auto"/>
        <w:ind w:firstLine="422"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当</w:t>
      </w:r>
      <w:r>
        <w:rPr>
          <w:rFonts w:hint="eastAsia" w:ascii="Times New Roman" w:hAnsi="Times New Roman" w:eastAsia="宋体" w:cs="Times New Roman"/>
          <w:szCs w:val="21"/>
          <w:lang w:eastAsia="zh-CN"/>
        </w:rPr>
        <w:t>接缝</w:t>
      </w:r>
      <w:r>
        <w:rPr>
          <w:rFonts w:hint="eastAsia" w:ascii="Times New Roman" w:hAnsi="Times New Roman" w:eastAsia="宋体" w:cs="Times New Roman"/>
          <w:szCs w:val="21"/>
        </w:rPr>
        <w:t>缝宽小于2 mm时，可不进行灌缝。</w:t>
      </w:r>
    </w:p>
    <w:p w14:paraId="0242F788">
      <w:pPr>
        <w:pStyle w:val="4"/>
        <w:spacing w:before="0" w:after="0" w:line="360" w:lineRule="auto"/>
        <w:jc w:val="center"/>
        <w:rPr>
          <w:rFonts w:hint="default" w:ascii="Times New Roman" w:hAnsi="Times New Roman" w:eastAsia="黑体" w:cs="Times New Roman"/>
          <w:sz w:val="21"/>
          <w:szCs w:val="21"/>
          <w:lang w:val="en-US" w:eastAsia="zh-CN"/>
        </w:rPr>
      </w:pPr>
      <w:bookmarkStart w:id="217" w:name="_Toc2378"/>
      <w:bookmarkStart w:id="218" w:name="_Toc29825"/>
      <w:r>
        <w:rPr>
          <w:rFonts w:hint="eastAsia" w:ascii="Times New Roman" w:hAnsi="Times New Roman" w:cs="Times New Roman"/>
          <w:sz w:val="21"/>
          <w:szCs w:val="21"/>
        </w:rPr>
        <w:t>5.</w:t>
      </w:r>
      <w:r>
        <w:rPr>
          <w:rFonts w:hint="eastAsia" w:ascii="Times New Roman" w:hAnsi="Times New Roman" w:cs="Times New Roman"/>
          <w:sz w:val="21"/>
          <w:szCs w:val="21"/>
          <w:lang w:val="en-US" w:eastAsia="zh-CN"/>
        </w:rPr>
        <w:t>4 其他结构层设计</w:t>
      </w:r>
      <w:bookmarkEnd w:id="217"/>
      <w:bookmarkEnd w:id="218"/>
    </w:p>
    <w:p w14:paraId="6945FD4E">
      <w:pPr>
        <w:pStyle w:val="2"/>
        <w:spacing w:after="0" w:line="360" w:lineRule="auto"/>
        <w:ind w:firstLine="0" w:firstLineChars="0"/>
        <w:rPr>
          <w:rFonts w:hint="eastAsia" w:eastAsia="宋体" w:cs="Times New Roman"/>
          <w:b w:val="0"/>
          <w:bCs w:val="0"/>
          <w:sz w:val="21"/>
          <w:szCs w:val="21"/>
          <w:lang w:val="en-US" w:eastAsia="zh-CN"/>
        </w:rPr>
      </w:pPr>
      <w:r>
        <w:rPr>
          <w:rFonts w:hint="eastAsia" w:eastAsia="宋体" w:cs="Times New Roman"/>
          <w:b/>
          <w:bCs/>
          <w:sz w:val="21"/>
          <w:szCs w:val="21"/>
          <w:lang w:val="en-US" w:eastAsia="zh-CN"/>
        </w:rPr>
        <w:t xml:space="preserve">5.4.1 </w:t>
      </w:r>
      <w:r>
        <w:rPr>
          <w:rFonts w:hint="eastAsia" w:eastAsia="宋体" w:cs="Times New Roman"/>
          <w:b w:val="0"/>
          <w:bCs w:val="0"/>
          <w:sz w:val="21"/>
          <w:szCs w:val="21"/>
          <w:lang w:val="en-US" w:eastAsia="zh-CN"/>
        </w:rPr>
        <w:t>路基、垫层和基层的设计应符合现行行业标准《城镇道路工程施工与质量验收规范》CJJ 1、《城镇道路路面设计规范》CJJ 169等的相关规定。</w:t>
      </w:r>
    </w:p>
    <w:p w14:paraId="5164E78C">
      <w:pPr>
        <w:pStyle w:val="2"/>
        <w:spacing w:after="0" w:line="360" w:lineRule="auto"/>
        <w:rPr>
          <w:rFonts w:hint="eastAsia" w:ascii="Times New Roman" w:hAnsi="Times New Roman" w:cs="Times New Roman"/>
          <w:b w:val="0"/>
          <w:bCs w:val="0"/>
          <w:szCs w:val="21"/>
        </w:rPr>
      </w:pPr>
      <w:r>
        <w:rPr>
          <w:rFonts w:hint="eastAsia" w:ascii="Times New Roman" w:hAnsi="Times New Roman" w:eastAsia="宋体" w:cs="Times New Roman"/>
          <w:b/>
          <w:bCs/>
          <w:sz w:val="21"/>
          <w:szCs w:val="21"/>
          <w:lang w:val="en-US" w:eastAsia="zh-CN"/>
        </w:rPr>
        <w:t>5.</w:t>
      </w:r>
      <w:r>
        <w:rPr>
          <w:rFonts w:hint="eastAsia" w:eastAsia="宋体" w:cs="Times New Roman"/>
          <w:b/>
          <w:bCs/>
          <w:sz w:val="21"/>
          <w:szCs w:val="21"/>
          <w:lang w:val="en-US" w:eastAsia="zh-CN"/>
        </w:rPr>
        <w:t>4.2</w:t>
      </w:r>
      <w:r>
        <w:rPr>
          <w:rFonts w:hint="eastAsia"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sz w:val="21"/>
          <w:szCs w:val="21"/>
        </w:rPr>
        <w:t>应结合地形自然条件、工程地质情况、路幅断面及施工条件等因素与车行道路基统一设计路基</w:t>
      </w:r>
      <w:r>
        <w:rPr>
          <w:rFonts w:hint="eastAsia" w:ascii="Times New Roman" w:hAnsi="Times New Roman" w:eastAsia="宋体" w:cs="Times New Roman"/>
          <w:b w:val="0"/>
          <w:bCs w:val="0"/>
          <w:sz w:val="21"/>
          <w:szCs w:val="21"/>
        </w:rPr>
        <w:t>。</w:t>
      </w:r>
    </w:p>
    <w:p w14:paraId="5CE49D64">
      <w:pPr>
        <w:pStyle w:val="2"/>
        <w:spacing w:after="0" w:line="360" w:lineRule="auto"/>
        <w:rPr>
          <w:rFonts w:hint="eastAsia" w:ascii="Times New Roman" w:hAnsi="Times New Roman" w:eastAsia="宋体" w:cs="Times New Roman"/>
          <w:b w:val="0"/>
          <w:bCs w:val="0"/>
          <w:sz w:val="21"/>
          <w:szCs w:val="21"/>
          <w:lang w:eastAsia="zh-CN"/>
        </w:rPr>
      </w:pPr>
      <w:r>
        <w:rPr>
          <w:rFonts w:hint="eastAsia" w:eastAsia="宋体" w:cs="Times New Roman"/>
          <w:b/>
          <w:bCs/>
          <w:sz w:val="21"/>
          <w:szCs w:val="21"/>
          <w:lang w:val="en-US" w:eastAsia="zh-CN"/>
        </w:rPr>
        <w:t>5.4.3</w:t>
      </w:r>
      <w:r>
        <w:rPr>
          <w:rFonts w:hint="eastAsia" w:cs="Times New Roman"/>
          <w:b w:val="0"/>
          <w:bCs w:val="0"/>
          <w:szCs w:val="21"/>
          <w:lang w:val="en-US" w:eastAsia="zh-CN"/>
        </w:rPr>
        <w:t xml:space="preserve"> </w:t>
      </w:r>
      <w:r>
        <w:rPr>
          <w:rFonts w:hint="eastAsia" w:ascii="Times New Roman" w:hAnsi="Times New Roman" w:eastAsia="宋体" w:cs="Times New Roman"/>
          <w:b w:val="0"/>
          <w:bCs w:val="0"/>
          <w:sz w:val="21"/>
          <w:szCs w:val="21"/>
        </w:rPr>
        <w:t>应根据</w:t>
      </w:r>
      <w:r>
        <w:rPr>
          <w:rFonts w:hint="eastAsia" w:ascii="Times New Roman" w:hAnsi="Times New Roman" w:eastAsia="宋体" w:cs="Times New Roman"/>
          <w:b w:val="0"/>
          <w:bCs w:val="0"/>
          <w:sz w:val="21"/>
          <w:szCs w:val="21"/>
          <w:lang w:eastAsia="zh-CN"/>
        </w:rPr>
        <w:t>路基</w:t>
      </w:r>
      <w:r>
        <w:rPr>
          <w:rFonts w:hint="eastAsia" w:ascii="Times New Roman" w:hAnsi="Times New Roman" w:eastAsia="宋体" w:cs="Times New Roman"/>
          <w:b w:val="0"/>
          <w:bCs w:val="0"/>
          <w:sz w:val="21"/>
          <w:szCs w:val="21"/>
        </w:rPr>
        <w:t>水文状况及基层材料类型确定是否需要设置垫层，柔性基层、半刚性基层</w:t>
      </w:r>
      <w:r>
        <w:rPr>
          <w:rFonts w:hint="eastAsia" w:ascii="Times New Roman" w:hAnsi="Times New Roman" w:eastAsia="宋体" w:cs="Times New Roman"/>
          <w:b w:val="0"/>
          <w:bCs w:val="0"/>
          <w:sz w:val="21"/>
          <w:szCs w:val="21"/>
          <w:lang w:eastAsia="zh-CN"/>
        </w:rPr>
        <w:t>可不设垫层。</w:t>
      </w:r>
    </w:p>
    <w:p w14:paraId="1E1CA395">
      <w:pPr>
        <w:pStyle w:val="2"/>
        <w:spacing w:after="0" w:line="360" w:lineRule="auto"/>
        <w:rPr>
          <w:rFonts w:hint="eastAsia" w:ascii="Times New Roman" w:hAnsi="Times New Roman" w:eastAsia="宋体" w:cs="Times New Roman"/>
          <w:b w:val="0"/>
          <w:bCs w:val="0"/>
          <w:sz w:val="21"/>
          <w:szCs w:val="21"/>
          <w:lang w:eastAsia="zh-CN"/>
        </w:rPr>
      </w:pPr>
      <w:r>
        <w:rPr>
          <w:rFonts w:hint="eastAsia" w:eastAsia="宋体" w:cs="Times New Roman"/>
          <w:b/>
          <w:bCs/>
          <w:sz w:val="21"/>
          <w:szCs w:val="21"/>
          <w:lang w:val="en-US" w:eastAsia="zh-CN"/>
        </w:rPr>
        <w:t>5.4.4</w:t>
      </w:r>
      <w:r>
        <w:rPr>
          <w:rFonts w:hint="eastAsia"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eastAsia="zh-CN"/>
        </w:rPr>
        <w:t>地下水位较高，路基处于潮湿状态路段的人行道应设置垫层，以确保铺装结构的稳定</w:t>
      </w:r>
    </w:p>
    <w:p w14:paraId="5FDCF643">
      <w:pPr>
        <w:pStyle w:val="2"/>
        <w:spacing w:after="0"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和安全。</w:t>
      </w:r>
    </w:p>
    <w:p w14:paraId="4B7E78FB">
      <w:pPr>
        <w:spacing w:line="360" w:lineRule="auto"/>
        <w:ind w:firstLine="0" w:firstLineChars="0"/>
        <w:rPr>
          <w:rFonts w:hint="eastAsia" w:ascii="Times New Roman" w:hAnsi="Times New Roman" w:eastAsia="宋体" w:cs="Times New Roman"/>
          <w:szCs w:val="21"/>
        </w:rPr>
      </w:pPr>
      <w:r>
        <w:rPr>
          <w:rFonts w:hint="eastAsia" w:ascii="Times New Roman" w:hAnsi="Times New Roman" w:eastAsia="宋体" w:cs="Times New Roman"/>
          <w:b/>
          <w:bCs/>
          <w:color w:val="000000"/>
          <w:kern w:val="0"/>
          <w:szCs w:val="21"/>
        </w:rPr>
        <w:t>5.</w:t>
      </w:r>
      <w:r>
        <w:rPr>
          <w:rFonts w:hint="eastAsia" w:ascii="Times New Roman" w:hAnsi="Times New Roman" w:eastAsia="宋体" w:cs="Times New Roman"/>
          <w:b/>
          <w:bCs/>
          <w:color w:val="000000"/>
          <w:kern w:val="0"/>
          <w:szCs w:val="21"/>
          <w:lang w:eastAsia="zh-CN"/>
        </w:rPr>
        <w:t>4</w:t>
      </w:r>
      <w:r>
        <w:rPr>
          <w:rFonts w:hint="eastAsia" w:ascii="Times New Roman" w:hAnsi="Times New Roman" w:eastAsia="宋体" w:cs="Times New Roman"/>
          <w:b/>
          <w:bCs/>
          <w:color w:val="000000"/>
          <w:kern w:val="0"/>
          <w:szCs w:val="21"/>
          <w:lang w:val="en-US" w:eastAsia="zh-CN"/>
        </w:rPr>
        <w:t xml:space="preserve">.5 </w:t>
      </w:r>
      <w:r>
        <w:rPr>
          <w:rFonts w:hint="eastAsia" w:ascii="Times New Roman" w:hAnsi="Times New Roman" w:eastAsia="宋体" w:cs="Times New Roman"/>
          <w:szCs w:val="21"/>
        </w:rPr>
        <w:t>应根据</w:t>
      </w:r>
      <w:r>
        <w:rPr>
          <w:rFonts w:hint="eastAsia" w:ascii="Times New Roman" w:hAnsi="Times New Roman" w:eastAsia="宋体" w:cs="Times New Roman"/>
          <w:szCs w:val="21"/>
          <w:lang w:eastAsia="zh-CN"/>
        </w:rPr>
        <w:t>路基</w:t>
      </w:r>
      <w:r>
        <w:rPr>
          <w:rFonts w:hint="eastAsia" w:ascii="Times New Roman" w:hAnsi="Times New Roman" w:eastAsia="宋体" w:cs="Times New Roman"/>
          <w:szCs w:val="21"/>
        </w:rPr>
        <w:t>状况、面层选材、施工条件等因素</w:t>
      </w:r>
      <w:r>
        <w:rPr>
          <w:rFonts w:hint="eastAsia" w:ascii="Times New Roman" w:hAnsi="Times New Roman" w:eastAsia="宋体" w:cs="Times New Roman"/>
          <w:szCs w:val="21"/>
          <w:highlight w:val="none"/>
        </w:rPr>
        <w:t>选用</w:t>
      </w:r>
      <w:r>
        <w:rPr>
          <w:rFonts w:hint="eastAsia" w:ascii="Times New Roman" w:hAnsi="Times New Roman" w:eastAsia="宋体" w:cs="Times New Roman"/>
          <w:szCs w:val="21"/>
          <w:highlight w:val="none"/>
          <w:lang w:eastAsia="zh-CN"/>
        </w:rPr>
        <w:t>基层材料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基层可</w:t>
      </w:r>
      <w:r>
        <w:rPr>
          <w:rFonts w:hint="eastAsia" w:ascii="Times New Roman" w:hAnsi="Times New Roman" w:eastAsia="宋体" w:cs="Times New Roman"/>
          <w:szCs w:val="21"/>
          <w:lang w:eastAsia="zh-CN"/>
        </w:rPr>
        <w:t>采用</w:t>
      </w:r>
      <w:r>
        <w:rPr>
          <w:rFonts w:hint="eastAsia" w:ascii="Times New Roman" w:hAnsi="Times New Roman" w:eastAsia="宋体" w:cs="Times New Roman"/>
          <w:szCs w:val="21"/>
        </w:rPr>
        <w:t>刚性、半刚性和柔性</w:t>
      </w:r>
      <w:r>
        <w:rPr>
          <w:rFonts w:hint="eastAsia" w:ascii="Times New Roman" w:hAnsi="Times New Roman" w:eastAsia="宋体" w:cs="Times New Roman"/>
          <w:szCs w:val="21"/>
          <w:lang w:eastAsia="zh-CN"/>
        </w:rPr>
        <w:t>材料</w:t>
      </w:r>
      <w:r>
        <w:rPr>
          <w:rFonts w:hint="eastAsia" w:ascii="Times New Roman" w:hAnsi="Times New Roman" w:eastAsia="宋体" w:cs="Times New Roman"/>
          <w:szCs w:val="21"/>
        </w:rPr>
        <w:t>，宜根据铺装系统的使用类型、设计要求及地区资源差异进行选择，并应具有足够的强度、透（防）水性和水稳性。</w:t>
      </w:r>
    </w:p>
    <w:p w14:paraId="1B593879">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4.6</w:t>
      </w:r>
      <w:r>
        <w:rPr>
          <w:rFonts w:hint="eastAsia" w:ascii="Times New Roman" w:hAnsi="Times New Roman" w:eastAsia="宋体" w:cs="Times New Roman"/>
          <w:szCs w:val="21"/>
        </w:rPr>
        <w:t xml:space="preserve"> 基层类型的选择宜符合下列</w:t>
      </w:r>
      <w:r>
        <w:rPr>
          <w:rFonts w:hint="eastAsia" w:ascii="Times New Roman" w:hAnsi="Times New Roman" w:eastAsia="宋体" w:cs="Times New Roman"/>
          <w:szCs w:val="21"/>
          <w:lang w:eastAsia="zh-CN"/>
        </w:rPr>
        <w:t>要求</w:t>
      </w:r>
      <w:r>
        <w:rPr>
          <w:rFonts w:hint="eastAsia" w:ascii="Times New Roman" w:hAnsi="Times New Roman" w:eastAsia="宋体" w:cs="Times New Roman"/>
          <w:szCs w:val="21"/>
        </w:rPr>
        <w:t>：</w:t>
      </w:r>
    </w:p>
    <w:p w14:paraId="478500E4">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刚性基层适用于</w:t>
      </w:r>
      <w:r>
        <w:rPr>
          <w:rFonts w:hint="eastAsia" w:ascii="Times New Roman" w:hAnsi="Times New Roman" w:eastAsia="宋体" w:cs="Times New Roman"/>
          <w:szCs w:val="21"/>
          <w:lang w:eastAsia="zh-CN"/>
        </w:rPr>
        <w:t>路基</w:t>
      </w:r>
      <w:r>
        <w:rPr>
          <w:rFonts w:hint="eastAsia" w:ascii="Times New Roman" w:hAnsi="Times New Roman" w:eastAsia="宋体" w:cs="Times New Roman"/>
          <w:szCs w:val="21"/>
        </w:rPr>
        <w:t>软弱、地下管线多、难以充分碾压的地段以及对铺面平整度、抗 沉陷要求较高的地段；</w:t>
      </w:r>
    </w:p>
    <w:p w14:paraId="28925414">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半刚性基层适用于能进行充分碾压并有足够养生时间的人行道；</w:t>
      </w:r>
    </w:p>
    <w:p w14:paraId="2AB9F30F">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柔性基层适用于</w:t>
      </w:r>
      <w:r>
        <w:rPr>
          <w:rFonts w:hint="eastAsia" w:ascii="Times New Roman" w:hAnsi="Times New Roman" w:eastAsia="宋体" w:cs="Times New Roman"/>
          <w:szCs w:val="21"/>
          <w:lang w:eastAsia="zh-CN"/>
        </w:rPr>
        <w:t>路基</w:t>
      </w:r>
      <w:r>
        <w:rPr>
          <w:rFonts w:hint="eastAsia" w:ascii="Times New Roman" w:hAnsi="Times New Roman" w:eastAsia="宋体" w:cs="Times New Roman"/>
          <w:szCs w:val="21"/>
        </w:rPr>
        <w:t>状况较好，能进行充分碾压的路段或要求人行道结构透水的路段；</w:t>
      </w:r>
    </w:p>
    <w:p w14:paraId="3025954E">
      <w:pPr>
        <w:spacing w:line="360" w:lineRule="auto"/>
        <w:ind w:firstLine="422" w:firstLineChars="200"/>
        <w:rPr>
          <w:rFonts w:hint="eastAsia" w:ascii="Times New Roman" w:hAnsi="Times New Roman" w:eastAsia="宋体" w:cs="Times New Roman"/>
          <w:szCs w:val="21"/>
        </w:rPr>
      </w:pPr>
      <w:r>
        <w:rPr>
          <w:rFonts w:hint="eastAsia" w:ascii="Times New Roman" w:hAnsi="Times New Roman" w:eastAsia="宋体" w:cs="Times New Roman"/>
          <w:b/>
          <w:bCs/>
          <w:szCs w:val="21"/>
        </w:rPr>
        <w:t>4</w:t>
      </w:r>
      <w:r>
        <w:rPr>
          <w:rFonts w:hint="eastAsia" w:ascii="Times New Roman" w:hAnsi="Times New Roman" w:eastAsia="宋体" w:cs="Times New Roman"/>
          <w:szCs w:val="21"/>
        </w:rPr>
        <w:t xml:space="preserve"> 透水性水泥稳定碎石基层适用于需要保持水土涵养、生态环保要求较高的地段。</w:t>
      </w:r>
    </w:p>
    <w:p w14:paraId="272BE334">
      <w:pPr>
        <w:pStyle w:val="2"/>
        <w:spacing w:after="0" w:line="360" w:lineRule="auto"/>
        <w:rPr>
          <w:rFonts w:hint="eastAsia" w:ascii="Times New Roman" w:hAnsi="Times New Roman" w:eastAsia="宋体" w:cs="Times New Roman"/>
          <w:szCs w:val="21"/>
        </w:rPr>
      </w:pPr>
      <w:r>
        <w:rPr>
          <w:rFonts w:hint="eastAsia" w:eastAsia="宋体" w:cs="Times New Roman"/>
          <w:b/>
          <w:bCs/>
          <w:szCs w:val="21"/>
          <w:lang w:val="en-US" w:eastAsia="zh-CN"/>
        </w:rPr>
        <w:t>5.4.7</w:t>
      </w:r>
      <w:r>
        <w:rPr>
          <w:rFonts w:hint="eastAsia" w:eastAsia="宋体" w:cs="Times New Roman"/>
          <w:color w:val="auto"/>
          <w:kern w:val="2"/>
          <w:sz w:val="21"/>
          <w:szCs w:val="21"/>
          <w:lang w:val="en-US" w:eastAsia="zh-CN"/>
        </w:rPr>
        <w:t xml:space="preserve"> 铺装面层与基层之间应设置</w:t>
      </w:r>
      <w:r>
        <w:rPr>
          <w:rFonts w:hint="eastAsia" w:ascii="Times New Roman" w:hAnsi="Times New Roman" w:eastAsia="宋体" w:cs="Times New Roman"/>
          <w:color w:val="auto"/>
          <w:kern w:val="2"/>
          <w:sz w:val="21"/>
          <w:szCs w:val="21"/>
        </w:rPr>
        <w:t>整平层</w:t>
      </w:r>
      <w:r>
        <w:rPr>
          <w:rFonts w:hint="eastAsia" w:eastAsia="宋体" w:cs="Times New Roman"/>
          <w:color w:val="auto"/>
          <w:kern w:val="2"/>
          <w:sz w:val="21"/>
          <w:szCs w:val="21"/>
          <w:lang w:eastAsia="zh-CN"/>
        </w:rPr>
        <w:t>，</w:t>
      </w:r>
      <w:r>
        <w:rPr>
          <w:rFonts w:hint="eastAsia" w:ascii="Times New Roman" w:hAnsi="Times New Roman" w:eastAsia="宋体" w:cs="Times New Roman"/>
          <w:color w:val="auto"/>
          <w:kern w:val="2"/>
          <w:sz w:val="21"/>
          <w:szCs w:val="21"/>
        </w:rPr>
        <w:t>应根据</w:t>
      </w:r>
      <w:r>
        <w:rPr>
          <w:rFonts w:hint="eastAsia" w:ascii="Times New Roman" w:hAnsi="Times New Roman" w:eastAsia="宋体" w:cs="Times New Roman"/>
          <w:color w:val="auto"/>
          <w:kern w:val="2"/>
          <w:sz w:val="21"/>
          <w:szCs w:val="21"/>
          <w:lang w:eastAsia="zh-CN"/>
        </w:rPr>
        <w:t>铺装</w:t>
      </w:r>
      <w:r>
        <w:rPr>
          <w:rFonts w:hint="eastAsia" w:ascii="Times New Roman" w:hAnsi="Times New Roman" w:eastAsia="宋体" w:cs="Times New Roman"/>
          <w:color w:val="auto"/>
          <w:kern w:val="2"/>
          <w:sz w:val="21"/>
          <w:szCs w:val="21"/>
        </w:rPr>
        <w:t>面层材料、基层类型选择相关材料，可选用水泥砂浆、水泥净浆、砂等</w:t>
      </w:r>
      <w:r>
        <w:rPr>
          <w:rFonts w:hint="eastAsia" w:ascii="Times New Roman" w:hAnsi="Times New Roman" w:eastAsia="宋体" w:cs="Times New Roman"/>
          <w:b w:val="0"/>
          <w:bCs w:val="0"/>
          <w:color w:val="auto"/>
          <w:kern w:val="2"/>
          <w:sz w:val="21"/>
          <w:szCs w:val="21"/>
        </w:rPr>
        <w:t>。</w:t>
      </w:r>
    </w:p>
    <w:p w14:paraId="6BDBFBAA">
      <w:pPr>
        <w:spacing w:line="360" w:lineRule="auto"/>
        <w:ind w:firstLine="420" w:firstLineChars="200"/>
        <w:rPr>
          <w:rFonts w:ascii="Times New Roman" w:hAnsi="Times New Roman" w:eastAsia="宋体" w:cs="Times New Roman"/>
          <w:szCs w:val="21"/>
        </w:rPr>
      </w:pPr>
    </w:p>
    <w:p w14:paraId="3C89C6DD">
      <w:pPr>
        <w:pStyle w:val="2"/>
        <w:rPr>
          <w:rFonts w:ascii="Times New Roman" w:hAnsi="Times New Roman" w:eastAsia="宋体" w:cs="Times New Roman"/>
          <w:szCs w:val="21"/>
        </w:rPr>
      </w:pPr>
    </w:p>
    <w:p w14:paraId="7EA039AF">
      <w:pPr>
        <w:pStyle w:val="2"/>
        <w:rPr>
          <w:rFonts w:ascii="Times New Roman" w:hAnsi="Times New Roman" w:eastAsia="宋体" w:cs="Times New Roman"/>
          <w:szCs w:val="21"/>
        </w:rPr>
      </w:pPr>
    </w:p>
    <w:p w14:paraId="22330CC1">
      <w:pPr>
        <w:pStyle w:val="2"/>
        <w:rPr>
          <w:rFonts w:ascii="Times New Roman" w:hAnsi="Times New Roman" w:eastAsia="宋体" w:cs="Times New Roman"/>
          <w:szCs w:val="21"/>
        </w:rPr>
      </w:pPr>
    </w:p>
    <w:p w14:paraId="79543C90">
      <w:pPr>
        <w:pStyle w:val="2"/>
        <w:rPr>
          <w:rFonts w:ascii="Times New Roman" w:hAnsi="Times New Roman" w:eastAsia="宋体" w:cs="Times New Roman"/>
          <w:szCs w:val="21"/>
        </w:rPr>
      </w:pPr>
    </w:p>
    <w:p w14:paraId="5EE2F771">
      <w:pPr>
        <w:pStyle w:val="2"/>
        <w:rPr>
          <w:rFonts w:ascii="Times New Roman" w:hAnsi="Times New Roman" w:eastAsia="宋体" w:cs="Times New Roman"/>
          <w:szCs w:val="21"/>
        </w:rPr>
      </w:pPr>
    </w:p>
    <w:p w14:paraId="5BCA4A4B">
      <w:pPr>
        <w:pStyle w:val="2"/>
        <w:rPr>
          <w:rFonts w:ascii="Times New Roman" w:hAnsi="Times New Roman" w:eastAsia="宋体" w:cs="Times New Roman"/>
          <w:szCs w:val="21"/>
        </w:rPr>
      </w:pPr>
    </w:p>
    <w:p w14:paraId="3DB2BFCE">
      <w:pPr>
        <w:pStyle w:val="2"/>
        <w:rPr>
          <w:rFonts w:ascii="Times New Roman" w:hAnsi="Times New Roman" w:eastAsia="宋体" w:cs="Times New Roman"/>
          <w:szCs w:val="21"/>
        </w:rPr>
      </w:pPr>
    </w:p>
    <w:p w14:paraId="699A4AE4">
      <w:pPr>
        <w:pStyle w:val="2"/>
        <w:rPr>
          <w:rFonts w:ascii="Times New Roman" w:hAnsi="Times New Roman" w:eastAsia="宋体" w:cs="Times New Roman"/>
          <w:szCs w:val="21"/>
        </w:rPr>
      </w:pPr>
    </w:p>
    <w:p w14:paraId="5766A070">
      <w:pPr>
        <w:pStyle w:val="2"/>
        <w:rPr>
          <w:rFonts w:ascii="Times New Roman" w:hAnsi="Times New Roman" w:eastAsia="宋体" w:cs="Times New Roman"/>
          <w:szCs w:val="21"/>
        </w:rPr>
      </w:pPr>
    </w:p>
    <w:p w14:paraId="0F7E95DC">
      <w:pPr>
        <w:pStyle w:val="2"/>
        <w:rPr>
          <w:rFonts w:ascii="Times New Roman" w:hAnsi="Times New Roman" w:eastAsia="宋体" w:cs="Times New Roman"/>
          <w:szCs w:val="21"/>
        </w:rPr>
      </w:pPr>
    </w:p>
    <w:p w14:paraId="67F603A2">
      <w:pPr>
        <w:pStyle w:val="2"/>
        <w:rPr>
          <w:rFonts w:ascii="Times New Roman" w:hAnsi="Times New Roman" w:eastAsia="宋体" w:cs="Times New Roman"/>
          <w:szCs w:val="21"/>
        </w:rPr>
      </w:pPr>
    </w:p>
    <w:p w14:paraId="6758C4F9">
      <w:pPr>
        <w:pStyle w:val="2"/>
        <w:rPr>
          <w:rFonts w:ascii="Times New Roman" w:hAnsi="Times New Roman" w:eastAsia="宋体" w:cs="Times New Roman"/>
          <w:szCs w:val="21"/>
        </w:rPr>
      </w:pPr>
    </w:p>
    <w:p w14:paraId="4535A507">
      <w:pPr>
        <w:pStyle w:val="2"/>
        <w:rPr>
          <w:rFonts w:ascii="Times New Roman" w:hAnsi="Times New Roman" w:eastAsia="宋体" w:cs="Times New Roman"/>
          <w:szCs w:val="21"/>
        </w:rPr>
      </w:pPr>
    </w:p>
    <w:p w14:paraId="60FE5950">
      <w:pPr>
        <w:pStyle w:val="3"/>
        <w:keepLines w:val="0"/>
        <w:spacing w:before="0" w:after="240" w:line="360" w:lineRule="auto"/>
        <w:jc w:val="center"/>
        <w:rPr>
          <w:rFonts w:ascii="Times New Roman" w:hAnsi="Times New Roman" w:eastAsia="宋体" w:cs="Times New Roman"/>
          <w:bCs w:val="0"/>
          <w:color w:val="000000"/>
          <w:kern w:val="2"/>
          <w:sz w:val="32"/>
          <w:szCs w:val="32"/>
        </w:rPr>
      </w:pPr>
      <w:bookmarkStart w:id="219" w:name="_Toc7849"/>
      <w:bookmarkStart w:id="220" w:name="_Toc28526"/>
      <w:bookmarkStart w:id="221" w:name="_Toc13024"/>
      <w:bookmarkStart w:id="222" w:name="_Toc7334"/>
      <w:bookmarkStart w:id="223" w:name="_Toc14674"/>
      <w:bookmarkStart w:id="224" w:name="_Toc16853"/>
      <w:bookmarkStart w:id="225" w:name="_Toc20181"/>
      <w:bookmarkStart w:id="226" w:name="_Toc22302"/>
      <w:bookmarkStart w:id="227" w:name="_Toc18815"/>
      <w:bookmarkStart w:id="228" w:name="_Toc28463"/>
      <w:bookmarkStart w:id="229" w:name="_Toc31547"/>
      <w:bookmarkStart w:id="230" w:name="_Toc7907"/>
      <w:bookmarkStart w:id="231" w:name="_Toc11487"/>
      <w:bookmarkStart w:id="232" w:name="_Toc22979"/>
      <w:bookmarkStart w:id="233" w:name="_Toc11088"/>
      <w:bookmarkStart w:id="234" w:name="_Toc6614"/>
      <w:bookmarkStart w:id="235" w:name="_Toc26688"/>
      <w:bookmarkStart w:id="236" w:name="_Toc14781"/>
      <w:r>
        <w:rPr>
          <w:rFonts w:hint="eastAsia" w:ascii="Times New Roman" w:hAnsi="Times New Roman" w:eastAsia="宋体" w:cs="Times New Roman"/>
          <w:bCs w:val="0"/>
          <w:color w:val="000000"/>
          <w:kern w:val="2"/>
          <w:sz w:val="32"/>
          <w:szCs w:val="32"/>
        </w:rPr>
        <w:t>6 施 工</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Times New Roman" w:hAnsi="Times New Roman" w:eastAsia="宋体" w:cs="Times New Roman"/>
          <w:bCs w:val="0"/>
          <w:color w:val="000000"/>
          <w:kern w:val="2"/>
          <w:sz w:val="32"/>
          <w:szCs w:val="32"/>
        </w:rPr>
        <w:t xml:space="preserve"> </w:t>
      </w:r>
    </w:p>
    <w:p w14:paraId="4BBE76B5">
      <w:pPr>
        <w:pStyle w:val="4"/>
        <w:spacing w:before="0" w:after="0" w:line="360" w:lineRule="auto"/>
        <w:jc w:val="center"/>
        <w:rPr>
          <w:rFonts w:ascii="Times New Roman" w:hAnsi="Times New Roman" w:cs="Times New Roman"/>
          <w:sz w:val="21"/>
          <w:szCs w:val="21"/>
        </w:rPr>
      </w:pPr>
      <w:bookmarkStart w:id="237" w:name="_Toc27142"/>
      <w:bookmarkStart w:id="238" w:name="_Toc19981"/>
      <w:bookmarkStart w:id="239" w:name="_Toc60"/>
      <w:bookmarkStart w:id="240" w:name="_Toc6124"/>
      <w:bookmarkStart w:id="241" w:name="_Toc28317"/>
      <w:bookmarkStart w:id="242" w:name="_Toc2917"/>
      <w:bookmarkStart w:id="243" w:name="_Toc6714"/>
      <w:bookmarkStart w:id="244" w:name="_Toc10452"/>
      <w:bookmarkStart w:id="245" w:name="_Toc32417"/>
      <w:bookmarkStart w:id="246" w:name="_Toc26236"/>
      <w:bookmarkStart w:id="247" w:name="_Toc15225"/>
      <w:bookmarkStart w:id="248" w:name="_Toc1688"/>
      <w:bookmarkStart w:id="249" w:name="_Toc23074"/>
      <w:bookmarkStart w:id="250" w:name="_Toc736"/>
      <w:bookmarkStart w:id="251" w:name="_Toc30367"/>
      <w:bookmarkStart w:id="252" w:name="_Toc19134"/>
      <w:bookmarkStart w:id="253" w:name="_Toc22304"/>
      <w:bookmarkStart w:id="254" w:name="_Toc25844"/>
      <w:r>
        <w:rPr>
          <w:rFonts w:hint="eastAsia" w:ascii="Times New Roman" w:hAnsi="Times New Roman" w:cs="Times New Roman"/>
          <w:sz w:val="21"/>
          <w:szCs w:val="21"/>
        </w:rPr>
        <w:t>6.1 一般规定</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F283EBA">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6.1.1</w:t>
      </w:r>
      <w:r>
        <w:rPr>
          <w:rFonts w:hint="eastAsia" w:ascii="Times New Roman" w:hAnsi="Times New Roman" w:eastAsia="宋体" w:cs="Times New Roman"/>
          <w:szCs w:val="21"/>
        </w:rPr>
        <w:t xml:space="preserve"> 装配式人行道铺装</w:t>
      </w:r>
      <w:r>
        <w:rPr>
          <w:rFonts w:hint="eastAsia" w:ascii="Times New Roman" w:hAnsi="Times New Roman" w:eastAsia="宋体" w:cs="Times New Roman"/>
          <w:szCs w:val="21"/>
          <w:lang w:eastAsia="zh-CN"/>
        </w:rPr>
        <w:t>面层施工前应按规定对人行道其他结构层、排水系统及附属设施进行检查验收，符合要求后方可进行面层施工。</w:t>
      </w:r>
    </w:p>
    <w:p w14:paraId="2F187B9C">
      <w:pPr>
        <w:spacing w:line="360" w:lineRule="auto"/>
        <w:rPr>
          <w:rFonts w:ascii="Times New Roman" w:hAnsi="Times New Roman" w:eastAsia="宋体" w:cs="Times New Roman"/>
          <w:b w:val="0"/>
          <w:bCs w:val="0"/>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val="0"/>
          <w:bCs w:val="0"/>
          <w:szCs w:val="21"/>
        </w:rPr>
        <w:t xml:space="preserve"> 施工前，建筑单位应组织设计、勘测单位向监理及施工单位移交现场测量地形、高程控制桩并形成文件。施工单位应结合实际情况，制定施工测量方案，建立测量控制网、线、点。</w:t>
      </w:r>
    </w:p>
    <w:p w14:paraId="5F7C861F">
      <w:pPr>
        <w:spacing w:line="360" w:lineRule="auto"/>
        <w:rPr>
          <w:rFonts w:ascii="Times New Roman" w:hAnsi="Times New Roman" w:eastAsia="宋体" w:cs="Times New Roman"/>
          <w:b w:val="0"/>
          <w:bCs w:val="0"/>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val="0"/>
          <w:bCs w:val="0"/>
          <w:szCs w:val="21"/>
        </w:rPr>
        <w:t xml:space="preserve"> 施工前</w:t>
      </w:r>
      <w:r>
        <w:rPr>
          <w:rFonts w:hint="eastAsia" w:ascii="Times New Roman" w:hAnsi="Times New Roman" w:eastAsia="宋体" w:cs="Times New Roman"/>
          <w:b w:val="0"/>
          <w:bCs w:val="0"/>
          <w:szCs w:val="21"/>
          <w:lang w:eastAsia="zh-CN"/>
        </w:rPr>
        <w:t>，</w:t>
      </w:r>
      <w:r>
        <w:rPr>
          <w:rFonts w:hint="eastAsia" w:ascii="Times New Roman" w:hAnsi="Times New Roman" w:eastAsia="宋体" w:cs="Times New Roman"/>
          <w:b w:val="0"/>
          <w:bCs w:val="0"/>
          <w:szCs w:val="21"/>
        </w:rPr>
        <w:t>应根据工程特点编制详细的施工专项方案，并应按现行行业标准《城镇道路工程施工与质量验收规范》CJJ 1的有关规定做准备工作。</w:t>
      </w:r>
    </w:p>
    <w:p w14:paraId="07CC2A43">
      <w:pPr>
        <w:snapToGrid/>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4</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szCs w:val="21"/>
        </w:rPr>
        <w:t>施工单位应按经审查合格的设计文件施工，保证施工质量。施工单位不得擅自修改设计标准和设计文件。</w:t>
      </w:r>
    </w:p>
    <w:p w14:paraId="6AB9EB2B">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5</w:t>
      </w:r>
      <w:r>
        <w:rPr>
          <w:rFonts w:hint="eastAsia" w:ascii="Times New Roman" w:hAnsi="Times New Roman" w:eastAsia="宋体" w:cs="Times New Roman"/>
          <w:b/>
          <w:bCs/>
          <w:szCs w:val="21"/>
        </w:rPr>
        <w:t xml:space="preserve"> </w:t>
      </w:r>
      <w:r>
        <w:rPr>
          <w:rFonts w:hint="eastAsia" w:ascii="Times New Roman" w:hAnsi="Times New Roman" w:eastAsia="宋体" w:cs="Times New Roman"/>
          <w:b w:val="0"/>
          <w:bCs w:val="0"/>
          <w:szCs w:val="21"/>
        </w:rPr>
        <w:t>施工地段应设置行人及车辆的通行及绕行路线的标志</w:t>
      </w:r>
      <w:r>
        <w:rPr>
          <w:rFonts w:hint="eastAsia" w:ascii="Times New Roman" w:hAnsi="Times New Roman" w:eastAsia="宋体" w:cs="Times New Roman"/>
          <w:b/>
          <w:bCs/>
          <w:szCs w:val="21"/>
        </w:rPr>
        <w:t>。</w:t>
      </w:r>
    </w:p>
    <w:p w14:paraId="41977417">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6</w:t>
      </w:r>
      <w:r>
        <w:rPr>
          <w:rFonts w:hint="eastAsia" w:ascii="Times New Roman" w:hAnsi="Times New Roman" w:eastAsia="宋体" w:cs="Times New Roman"/>
          <w:b/>
          <w:bCs/>
          <w:szCs w:val="21"/>
        </w:rPr>
        <w:t xml:space="preserve"> </w:t>
      </w:r>
      <w:r>
        <w:rPr>
          <w:rFonts w:hint="eastAsia" w:ascii="Times New Roman" w:hAnsi="Times New Roman" w:eastAsia="宋体" w:cs="Times New Roman"/>
          <w:b w:val="0"/>
          <w:bCs w:val="0"/>
          <w:szCs w:val="21"/>
        </w:rPr>
        <w:t>施工中采用的量具、器具应进行校对、标定，并应对进场原材料进行检验</w:t>
      </w:r>
      <w:r>
        <w:rPr>
          <w:rFonts w:hint="eastAsia" w:ascii="Times New Roman" w:hAnsi="Times New Roman" w:eastAsia="宋体" w:cs="Times New Roman"/>
          <w:b/>
          <w:bCs/>
          <w:szCs w:val="21"/>
        </w:rPr>
        <w:t>。</w:t>
      </w:r>
    </w:p>
    <w:p w14:paraId="001C456D">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7</w:t>
      </w:r>
      <w:r>
        <w:rPr>
          <w:rFonts w:hint="eastAsia" w:ascii="Times New Roman" w:hAnsi="Times New Roman" w:eastAsia="宋体" w:cs="Times New Roman"/>
          <w:b/>
          <w:bCs/>
          <w:szCs w:val="21"/>
        </w:rPr>
        <w:t xml:space="preserve"> </w:t>
      </w:r>
      <w:r>
        <w:rPr>
          <w:rFonts w:hint="eastAsia" w:ascii="Times New Roman" w:hAnsi="Times New Roman" w:eastAsia="宋体" w:cs="Times New Roman"/>
          <w:b w:val="0"/>
          <w:bCs w:val="0"/>
          <w:szCs w:val="21"/>
        </w:rPr>
        <w:t>冬期或雨期进行施工时，应结合工程实际情况制定施工方案，经批准后实施。</w:t>
      </w:r>
    </w:p>
    <w:p w14:paraId="24823007">
      <w:pPr>
        <w:pStyle w:val="4"/>
        <w:spacing w:before="0" w:after="0" w:line="360" w:lineRule="auto"/>
        <w:jc w:val="center"/>
        <w:rPr>
          <w:rFonts w:hint="eastAsia" w:ascii="Times New Roman" w:hAnsi="Times New Roman" w:eastAsia="黑体" w:cs="Times New Roman"/>
          <w:sz w:val="21"/>
          <w:szCs w:val="21"/>
          <w:lang w:eastAsia="zh-CN"/>
        </w:rPr>
      </w:pPr>
      <w:bookmarkStart w:id="255" w:name="_Toc25201"/>
      <w:bookmarkStart w:id="256" w:name="_Toc21607"/>
      <w:bookmarkStart w:id="257" w:name="_Toc26171"/>
      <w:bookmarkStart w:id="258" w:name="_Toc2037"/>
      <w:bookmarkStart w:id="259" w:name="_Toc9944"/>
      <w:bookmarkStart w:id="260" w:name="_Toc4237"/>
      <w:bookmarkStart w:id="261" w:name="_Toc24334"/>
      <w:bookmarkStart w:id="262" w:name="_Toc3154"/>
      <w:bookmarkStart w:id="263" w:name="_Toc31647"/>
      <w:bookmarkStart w:id="264" w:name="_Toc24233"/>
      <w:bookmarkStart w:id="265" w:name="_Toc25670"/>
      <w:bookmarkStart w:id="266" w:name="_Toc30742"/>
      <w:bookmarkStart w:id="267" w:name="_Toc23518"/>
      <w:bookmarkStart w:id="268" w:name="_Toc3607"/>
      <w:bookmarkStart w:id="269" w:name="_Toc29725"/>
      <w:bookmarkStart w:id="270" w:name="_Toc18833"/>
      <w:bookmarkStart w:id="271" w:name="_Toc16612"/>
      <w:bookmarkStart w:id="272" w:name="_Toc20281"/>
      <w:r>
        <w:rPr>
          <w:rFonts w:hint="eastAsia" w:ascii="Times New Roman" w:hAnsi="Times New Roman" w:cs="Times New Roman"/>
          <w:sz w:val="21"/>
          <w:szCs w:val="21"/>
        </w:rPr>
        <w:t>6.</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 xml:space="preserve"> 铺装面层</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hint="eastAsia" w:ascii="Times New Roman" w:hAnsi="Times New Roman" w:cs="Times New Roman"/>
          <w:sz w:val="21"/>
          <w:szCs w:val="21"/>
          <w:lang w:eastAsia="zh-CN"/>
        </w:rPr>
        <w:t>施工</w:t>
      </w:r>
      <w:bookmarkEnd w:id="271"/>
      <w:bookmarkEnd w:id="272"/>
    </w:p>
    <w:p w14:paraId="19BD9A1B">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面层铺装时，基准点和基准面应根据平面设计图、工程规模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铺装块体</w:t>
      </w:r>
      <w:r>
        <w:rPr>
          <w:rFonts w:hint="eastAsia" w:ascii="Times New Roman" w:hAnsi="Times New Roman" w:eastAsia="宋体" w:cs="Times New Roman"/>
          <w:szCs w:val="21"/>
          <w:lang w:eastAsia="zh-CN"/>
        </w:rPr>
        <w:t>及铺装</w:t>
      </w:r>
      <w:r>
        <w:rPr>
          <w:rFonts w:hint="eastAsia" w:ascii="Times New Roman" w:hAnsi="Times New Roman" w:eastAsia="宋体" w:cs="Times New Roman"/>
          <w:szCs w:val="21"/>
        </w:rPr>
        <w:t>构件的类型、规格、块形及尺寸设置。</w:t>
      </w:r>
    </w:p>
    <w:p w14:paraId="2831A676">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面层铺装应从基准点开始，并以基准线为基准，按设计图铺装。根据铺装块体</w:t>
      </w:r>
      <w:r>
        <w:rPr>
          <w:rFonts w:hint="eastAsia" w:ascii="Times New Roman" w:hAnsi="Times New Roman" w:eastAsia="宋体" w:cs="Times New Roman"/>
          <w:szCs w:val="21"/>
          <w:lang w:eastAsia="zh-CN"/>
        </w:rPr>
        <w:t>及铺装</w:t>
      </w:r>
      <w:r>
        <w:rPr>
          <w:rFonts w:hint="eastAsia" w:ascii="Times New Roman" w:hAnsi="Times New Roman" w:eastAsia="宋体" w:cs="Times New Roman"/>
          <w:szCs w:val="21"/>
        </w:rPr>
        <w:t>构件的尺寸，宜每间隔5m~10m设置比例横、平行基准线。</w:t>
      </w:r>
    </w:p>
    <w:p w14:paraId="3B4B98D2">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铺装中，施工人员不得直接站在整平层上作业，不得在新铺装的面层上拌合砂浆或堆放材料。</w:t>
      </w:r>
    </w:p>
    <w:p w14:paraId="3709A0C5">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.4</w:t>
      </w:r>
      <w:r>
        <w:rPr>
          <w:rFonts w:hint="eastAsia" w:ascii="Times New Roman" w:hAnsi="Times New Roman" w:eastAsia="宋体" w:cs="Times New Roman"/>
          <w:szCs w:val="21"/>
        </w:rPr>
        <w:t xml:space="preserve"> 铺装中，应随时检查牢固性与平整度，应及时进行修整，不得采用向铺装块体及铺装构件底部填塞砂浆或支垫等方法进行找平。</w:t>
      </w:r>
    </w:p>
    <w:p w14:paraId="4273C946">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.5</w:t>
      </w:r>
      <w:r>
        <w:rPr>
          <w:rFonts w:hint="eastAsia" w:ascii="Times New Roman" w:hAnsi="Times New Roman" w:eastAsia="宋体" w:cs="Times New Roman"/>
          <w:szCs w:val="21"/>
        </w:rPr>
        <w:t xml:space="preserve"> 铺装块体及铺装构件间的接缝应符合设计要求。铺装至路边缘产生不大于20mm的缝隙时，可适当调整铺装块体之间的接缝宽度处理。</w:t>
      </w:r>
    </w:p>
    <w:p w14:paraId="14312F8C">
      <w:pPr>
        <w:spacing w:line="360" w:lineRule="auto"/>
        <w:rPr>
          <w:rFonts w:hint="eastAsia" w:ascii="Times New Roman" w:hAnsi="Times New Roman" w:eastAsia="宋体" w:cs="Times New Roman"/>
          <w:b/>
          <w:bCs/>
          <w:szCs w:val="21"/>
        </w:rPr>
      </w:pPr>
      <w:r>
        <w:rPr>
          <w:rFonts w:hint="default"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default" w:ascii="Times New Roman" w:hAnsi="Times New Roman" w:eastAsia="宋体" w:cs="Times New Roman"/>
          <w:b/>
          <w:bCs/>
          <w:szCs w:val="21"/>
        </w:rPr>
        <w:t>.6</w:t>
      </w:r>
      <w:r>
        <w:rPr>
          <w:rFonts w:hint="eastAsia" w:ascii="Times New Roman" w:hAnsi="Times New Roman" w:eastAsia="宋体" w:cs="Times New Roman"/>
          <w:szCs w:val="21"/>
        </w:rPr>
        <w:t>铺装构件可直接铺装于路基或者垫层</w:t>
      </w:r>
      <w:r>
        <w:rPr>
          <w:rFonts w:hint="eastAsia" w:ascii="Times New Roman" w:hAnsi="Times New Roman" w:eastAsia="宋体" w:cs="Times New Roman"/>
          <w:szCs w:val="21"/>
          <w:lang w:eastAsia="zh-CN"/>
        </w:rPr>
        <w:t>之上</w:t>
      </w:r>
      <w:r>
        <w:rPr>
          <w:rFonts w:hint="eastAsia" w:ascii="Times New Roman" w:hAnsi="Times New Roman" w:eastAsia="宋体" w:cs="Times New Roman"/>
          <w:szCs w:val="21"/>
        </w:rPr>
        <w:t>，透水性构件铺装前宜在路基（垫层）与构件间设置防水层。</w:t>
      </w:r>
    </w:p>
    <w:p w14:paraId="79E22603">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.7</w:t>
      </w:r>
      <w:r>
        <w:rPr>
          <w:rFonts w:hint="eastAsia" w:ascii="Times New Roman" w:hAnsi="Times New Roman" w:eastAsia="宋体" w:cs="Times New Roman"/>
          <w:szCs w:val="21"/>
        </w:rPr>
        <w:t xml:space="preserve"> 特殊部位施工应符合下列规定：</w:t>
      </w:r>
    </w:p>
    <w:p w14:paraId="40388BDE">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路面设施周围的施工应符合下列要求：</w:t>
      </w:r>
    </w:p>
    <w:p w14:paraId="79D697E5">
      <w:pPr>
        <w:spacing w:line="360" w:lineRule="auto"/>
        <w:ind w:firstLine="632" w:firstLineChars="3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检查井、污水井等周围突出部位应予清除，并用基层材料修整至基层顶面标高；</w:t>
      </w:r>
    </w:p>
    <w:p w14:paraId="1ACFFA13">
      <w:pPr>
        <w:spacing w:line="360" w:lineRule="auto"/>
        <w:ind w:firstLine="632" w:firstLineChars="3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检查井等周围的铺装，可根据需要对铺装块体进行切割，采用细砂混凝土局部座浆方式铺装；</w:t>
      </w:r>
    </w:p>
    <w:p w14:paraId="460AC92B">
      <w:pPr>
        <w:spacing w:line="360" w:lineRule="auto"/>
        <w:ind w:firstLine="632" w:firstLineChars="300"/>
        <w:rPr>
          <w:rFonts w:ascii="Times New Roman" w:hAnsi="Times New Roman" w:eastAsia="宋体" w:cs="Times New Roman"/>
          <w:szCs w:val="21"/>
        </w:rPr>
      </w:pPr>
      <w:r>
        <w:rPr>
          <w:rFonts w:hint="eastAsia" w:ascii="Times New Roman" w:hAnsi="Times New Roman" w:eastAsia="宋体" w:cs="Times New Roman"/>
          <w:b/>
          <w:bCs/>
          <w:szCs w:val="21"/>
        </w:rPr>
        <w:t>3）</w:t>
      </w:r>
      <w:r>
        <w:rPr>
          <w:rFonts w:hint="eastAsia" w:ascii="Times New Roman" w:hAnsi="Times New Roman" w:eastAsia="宋体" w:cs="Times New Roman"/>
          <w:szCs w:val="21"/>
        </w:rPr>
        <w:t>铺装块体切割时应采用专用切割机。采用最小切割块的最小宽度应≥30 mm。</w:t>
      </w:r>
    </w:p>
    <w:p w14:paraId="3A5CA84A">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 xml:space="preserve">2 </w:t>
      </w:r>
      <w:r>
        <w:rPr>
          <w:rFonts w:hint="eastAsia" w:ascii="Times New Roman" w:hAnsi="Times New Roman" w:eastAsia="宋体" w:cs="Times New Roman"/>
          <w:szCs w:val="21"/>
        </w:rPr>
        <w:t>铺装面的边缘部位应设有路缘石，若无路缘石施工，可采用现浇混凝土止挡法、块</w:t>
      </w:r>
      <w:r>
        <w:rPr>
          <w:rFonts w:hint="eastAsia" w:ascii="Times New Roman" w:hAnsi="Times New Roman" w:eastAsia="宋体" w:cs="Times New Roman"/>
          <w:szCs w:val="21"/>
          <w:lang w:eastAsia="zh-CN"/>
        </w:rPr>
        <w:t>体</w:t>
      </w:r>
      <w:r>
        <w:rPr>
          <w:rFonts w:hint="eastAsia" w:ascii="Times New Roman" w:hAnsi="Times New Roman" w:eastAsia="宋体" w:cs="Times New Roman"/>
          <w:szCs w:val="21"/>
        </w:rPr>
        <w:t>竖砌法、预制混凝土块或条石等方式进行边界约束</w:t>
      </w:r>
      <w:r>
        <w:rPr>
          <w:rFonts w:hint="eastAsia" w:ascii="Times New Roman" w:hAnsi="Times New Roman" w:eastAsia="宋体" w:cs="Times New Roman"/>
          <w:szCs w:val="21"/>
          <w:lang w:eastAsia="zh-CN"/>
        </w:rPr>
        <w:t>；</w:t>
      </w:r>
    </w:p>
    <w:p w14:paraId="490C09B7">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平面弯曲面层的施工可采用调整接缝宽度进行，其接缝宽度应符合下列要求，当不满足下列要求时，应采用切割铺装块体方式进行修正处理</w:t>
      </w:r>
      <w:r>
        <w:rPr>
          <w:rFonts w:hint="eastAsia" w:ascii="Times New Roman" w:hAnsi="Times New Roman" w:eastAsia="宋体" w:cs="Times New Roman"/>
          <w:szCs w:val="21"/>
          <w:lang w:eastAsia="zh-CN"/>
        </w:rPr>
        <w:t>；</w:t>
      </w:r>
    </w:p>
    <w:p w14:paraId="2239CDB8">
      <w:pPr>
        <w:spacing w:line="360" w:lineRule="auto"/>
        <w:ind w:firstLine="632" w:firstLineChars="3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弯道外周铺装块体的接缝宽度不应大于6 mm；</w:t>
      </w:r>
    </w:p>
    <w:p w14:paraId="5684DE70">
      <w:pPr>
        <w:spacing w:line="360" w:lineRule="auto"/>
        <w:ind w:firstLine="632" w:firstLineChars="3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弯道内周铺装块体的接缝宽度不应大于2 mm。</w:t>
      </w:r>
    </w:p>
    <w:p w14:paraId="35B5CBC1">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4</w:t>
      </w:r>
      <w:r>
        <w:rPr>
          <w:rFonts w:hint="eastAsia" w:ascii="Times New Roman" w:hAnsi="Times New Roman" w:eastAsia="宋体" w:cs="Times New Roman"/>
          <w:szCs w:val="21"/>
        </w:rPr>
        <w:t xml:space="preserve"> 竖向弯曲路面的施工，应将路面基层及垫层采用竖向曲线过度，其接缝宽度宜为2 mm ~ 6 mm</w:t>
      </w:r>
      <w:r>
        <w:rPr>
          <w:rFonts w:hint="eastAsia" w:ascii="Times New Roman" w:hAnsi="Times New Roman" w:eastAsia="宋体" w:cs="Times New Roman"/>
          <w:szCs w:val="21"/>
          <w:lang w:eastAsia="zh-CN"/>
        </w:rPr>
        <w:t>；</w:t>
      </w:r>
    </w:p>
    <w:p w14:paraId="334A4ED4">
      <w:pPr>
        <w:spacing w:line="360" w:lineRule="auto"/>
        <w:ind w:firstLine="422" w:firstLineChars="200"/>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5</w:t>
      </w:r>
      <w:r>
        <w:rPr>
          <w:rFonts w:hint="eastAsia" w:ascii="Times New Roman" w:hAnsi="Times New Roman" w:eastAsia="宋体" w:cs="Times New Roman"/>
          <w:szCs w:val="21"/>
        </w:rPr>
        <w:t xml:space="preserve"> 在振动较激烈部位铺装时，</w:t>
      </w:r>
      <w:r>
        <w:rPr>
          <w:rFonts w:hint="eastAsia" w:ascii="Times New Roman" w:hAnsi="Times New Roman" w:eastAsia="宋体" w:cs="Times New Roman"/>
          <w:szCs w:val="21"/>
          <w:lang w:eastAsia="zh-CN"/>
        </w:rPr>
        <w:t>整平</w:t>
      </w:r>
      <w:r>
        <w:rPr>
          <w:rFonts w:hint="eastAsia" w:ascii="Times New Roman" w:hAnsi="Times New Roman" w:eastAsia="宋体" w:cs="Times New Roman"/>
          <w:szCs w:val="21"/>
        </w:rPr>
        <w:t>层可改用座浆方式铺装</w:t>
      </w:r>
      <w:r>
        <w:rPr>
          <w:rFonts w:hint="eastAsia" w:ascii="Times New Roman" w:hAnsi="Times New Roman" w:eastAsia="宋体" w:cs="Times New Roman"/>
          <w:szCs w:val="21"/>
          <w:lang w:eastAsia="zh-CN"/>
        </w:rPr>
        <w:t>；</w:t>
      </w:r>
    </w:p>
    <w:p w14:paraId="52E18288">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szCs w:val="21"/>
        </w:rPr>
        <w:t xml:space="preserve"> 道路的人行道盲道、坡道设置与施工应符合《城市道路和建筑物无障碍设计规范》</w:t>
      </w:r>
      <w:r>
        <w:rPr>
          <w:rFonts w:hint="eastAsia" w:ascii="Times New Roman" w:hAnsi="Times New Roman" w:eastAsia="宋体" w:cs="Times New Roman"/>
          <w:szCs w:val="21"/>
          <w:lang w:val="en-US" w:eastAsia="zh-CN"/>
        </w:rPr>
        <w:t>GB 50763</w:t>
      </w:r>
      <w:r>
        <w:rPr>
          <w:rFonts w:hint="eastAsia" w:ascii="Times New Roman" w:hAnsi="Times New Roman" w:eastAsia="宋体" w:cs="Times New Roman"/>
          <w:szCs w:val="21"/>
        </w:rPr>
        <w:t>的规定，其铺装用砖应采用相应的盲道砖。</w:t>
      </w:r>
    </w:p>
    <w:p w14:paraId="343A410F">
      <w:pPr>
        <w:pStyle w:val="4"/>
        <w:spacing w:before="0" w:after="0" w:line="360" w:lineRule="auto"/>
        <w:jc w:val="center"/>
        <w:rPr>
          <w:rFonts w:ascii="Times New Roman" w:hAnsi="Times New Roman" w:cs="Times New Roman"/>
          <w:sz w:val="21"/>
          <w:szCs w:val="21"/>
        </w:rPr>
      </w:pPr>
      <w:bookmarkStart w:id="273" w:name="_Toc25155"/>
      <w:bookmarkStart w:id="274" w:name="_Toc32688"/>
      <w:r>
        <w:rPr>
          <w:rFonts w:hint="eastAsia"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其他结构层施工</w:t>
      </w:r>
      <w:bookmarkEnd w:id="273"/>
      <w:bookmarkEnd w:id="274"/>
    </w:p>
    <w:p w14:paraId="7B4ED74D">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lang w:val="en-US" w:eastAsia="zh-CN"/>
        </w:rPr>
        <w:t>6.3.1</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装配式</w:t>
      </w:r>
      <w:r>
        <w:rPr>
          <w:rFonts w:hint="eastAsia" w:ascii="Times New Roman" w:hAnsi="Times New Roman" w:eastAsia="宋体" w:cs="Times New Roman"/>
          <w:szCs w:val="21"/>
          <w:lang w:eastAsia="zh-CN"/>
        </w:rPr>
        <w:t>超高性能混凝土人行道铺装系统中路基、垫层、基层及</w:t>
      </w:r>
      <w:r>
        <w:rPr>
          <w:rFonts w:hint="eastAsia" w:ascii="Times New Roman" w:hAnsi="Times New Roman" w:eastAsia="宋体" w:cs="Times New Roman"/>
          <w:szCs w:val="21"/>
        </w:rPr>
        <w:t>整平层</w:t>
      </w:r>
      <w:r>
        <w:rPr>
          <w:rFonts w:hint="eastAsia" w:ascii="Times New Roman" w:hAnsi="Times New Roman" w:eastAsia="宋体" w:cs="Times New Roman"/>
          <w:szCs w:val="21"/>
          <w:lang w:eastAsia="zh-CN"/>
        </w:rPr>
        <w:t>等结构层</w:t>
      </w:r>
      <w:r>
        <w:rPr>
          <w:rFonts w:hint="eastAsia" w:ascii="Times New Roman" w:hAnsi="Times New Roman" w:eastAsia="宋体" w:cs="Times New Roman"/>
          <w:szCs w:val="21"/>
        </w:rPr>
        <w:t>的施工可按现行行业标准《城镇道路工程施工与质量验收规范》CJJ 1执行</w:t>
      </w:r>
      <w:r>
        <w:rPr>
          <w:rFonts w:hint="eastAsia" w:ascii="Times New Roman" w:hAnsi="Times New Roman" w:eastAsia="宋体" w:cs="Times New Roman"/>
          <w:szCs w:val="21"/>
          <w:lang w:eastAsia="zh-CN"/>
        </w:rPr>
        <w:t>。</w:t>
      </w:r>
    </w:p>
    <w:p w14:paraId="461498C8">
      <w:pPr>
        <w:spacing w:line="360" w:lineRule="auto"/>
        <w:rPr>
          <w:rFonts w:hint="eastAsia" w:ascii="Times New Roman" w:hAnsi="Times New Roman" w:eastAsia="宋体" w:cs="Times New Roman"/>
          <w:b w:val="0"/>
          <w:bCs w:val="0"/>
          <w:szCs w:val="21"/>
        </w:rPr>
      </w:pPr>
      <w:r>
        <w:rPr>
          <w:rFonts w:hint="eastAsia" w:ascii="Times New Roman" w:hAnsi="Times New Roman" w:eastAsia="宋体" w:cs="Times New Roman"/>
          <w:b/>
          <w:bCs/>
          <w:szCs w:val="21"/>
          <w:lang w:val="en-US" w:eastAsia="zh-CN"/>
        </w:rPr>
        <w:t>6.3.2</w:t>
      </w:r>
      <w:r>
        <w:rPr>
          <w:rFonts w:hint="eastAsia" w:ascii="Times New Roman" w:hAnsi="Times New Roman" w:eastAsia="宋体" w:cs="Times New Roman"/>
          <w:b w:val="0"/>
          <w:bCs w:val="0"/>
          <w:szCs w:val="21"/>
        </w:rPr>
        <w:t>路基施工用地范围内，应清除地表的树根、洞穴、植被、杂物等，并</w:t>
      </w:r>
      <w:r>
        <w:rPr>
          <w:rFonts w:hint="eastAsia" w:ascii="Times New Roman" w:hAnsi="Times New Roman" w:eastAsia="宋体" w:cs="Times New Roman"/>
          <w:b w:val="0"/>
          <w:bCs w:val="0"/>
          <w:szCs w:val="21"/>
          <w:lang w:eastAsia="zh-CN"/>
        </w:rPr>
        <w:t>应使</w:t>
      </w:r>
      <w:r>
        <w:rPr>
          <w:rFonts w:hint="eastAsia" w:ascii="Times New Roman" w:hAnsi="Times New Roman" w:eastAsia="宋体" w:cs="Times New Roman"/>
          <w:b w:val="0"/>
          <w:bCs w:val="0"/>
          <w:szCs w:val="21"/>
        </w:rPr>
        <w:t>用符合要求的路基材料分层填筑压实。</w:t>
      </w:r>
    </w:p>
    <w:p w14:paraId="138C890D">
      <w:pPr>
        <w:spacing w:line="360" w:lineRule="auto"/>
        <w:rPr>
          <w:rFonts w:hint="eastAsia" w:ascii="Times New Roman" w:hAnsi="Times New Roman" w:eastAsia="宋体" w:cs="Times New Roman"/>
          <w:b w:val="0"/>
          <w:bCs w:val="0"/>
          <w:szCs w:val="21"/>
        </w:rPr>
      </w:pPr>
      <w:r>
        <w:rPr>
          <w:rFonts w:hint="eastAsia" w:ascii="Times New Roman" w:hAnsi="Times New Roman" w:eastAsia="宋体" w:cs="Times New Roman"/>
          <w:b/>
          <w:bCs/>
          <w:szCs w:val="21"/>
        </w:rPr>
        <w:t>6.3.</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val="0"/>
          <w:bCs w:val="0"/>
          <w:szCs w:val="21"/>
        </w:rPr>
        <w:t xml:space="preserve"> 垫层施工前，应处理好路基病害，并完成排水设施</w:t>
      </w:r>
      <w:r>
        <w:rPr>
          <w:rFonts w:hint="eastAsia" w:ascii="Times New Roman" w:hAnsi="Times New Roman" w:eastAsia="宋体" w:cs="Times New Roman"/>
          <w:b w:val="0"/>
          <w:bCs w:val="0"/>
          <w:szCs w:val="21"/>
          <w:lang w:eastAsia="zh-CN"/>
        </w:rPr>
        <w:t>施工</w:t>
      </w:r>
      <w:r>
        <w:rPr>
          <w:rFonts w:hint="eastAsia" w:ascii="Times New Roman" w:hAnsi="Times New Roman" w:eastAsia="宋体" w:cs="Times New Roman"/>
          <w:b w:val="0"/>
          <w:bCs w:val="0"/>
          <w:szCs w:val="21"/>
        </w:rPr>
        <w:t>。</w:t>
      </w:r>
    </w:p>
    <w:p w14:paraId="000A21FE">
      <w:pPr>
        <w:spacing w:line="360" w:lineRule="auto"/>
        <w:ind w:firstLine="0" w:firstLineChars="0"/>
        <w:rPr>
          <w:rFonts w:hint="eastAsia" w:ascii="Times New Roman" w:hAnsi="Times New Roman" w:eastAsia="宋体" w:cs="Times New Roman"/>
          <w:b/>
          <w:bCs/>
          <w:szCs w:val="21"/>
        </w:rPr>
      </w:pPr>
      <w:r>
        <w:rPr>
          <w:rFonts w:hint="eastAsia" w:ascii="Times New Roman" w:hAnsi="Times New Roman" w:eastAsia="宋体" w:cs="Times New Roman"/>
          <w:b/>
          <w:bCs/>
          <w:szCs w:val="21"/>
          <w:lang w:val="en-US" w:eastAsia="zh-CN"/>
        </w:rPr>
        <w:t>6.3.4</w:t>
      </w:r>
      <w:r>
        <w:rPr>
          <w:rFonts w:hint="eastAsia" w:ascii="Times New Roman" w:hAnsi="Times New Roman" w:eastAsia="宋体" w:cs="Times New Roman"/>
          <w:szCs w:val="21"/>
        </w:rPr>
        <w:t>宜在合适的天气条件下进行基层施工</w:t>
      </w:r>
      <w:r>
        <w:rPr>
          <w:rFonts w:hint="eastAsia" w:ascii="Times New Roman" w:hAnsi="Times New Roman" w:eastAsia="宋体" w:cs="Times New Roman"/>
          <w:szCs w:val="21"/>
          <w:lang w:eastAsia="zh-CN"/>
        </w:rPr>
        <w:t>；</w:t>
      </w:r>
      <w:r>
        <w:rPr>
          <w:rFonts w:hint="eastAsia" w:ascii="Times New Roman" w:hAnsi="Times New Roman" w:eastAsia="宋体" w:cs="Times New Roman"/>
          <w:b w:val="0"/>
          <w:bCs w:val="0"/>
          <w:szCs w:val="21"/>
        </w:rPr>
        <w:t>基层完工后，应及时养护，表面保持湿润</w:t>
      </w:r>
      <w:r>
        <w:rPr>
          <w:rFonts w:hint="eastAsia" w:ascii="Times New Roman" w:hAnsi="Times New Roman" w:eastAsia="宋体" w:cs="Times New Roman"/>
          <w:b/>
          <w:bCs/>
          <w:szCs w:val="21"/>
        </w:rPr>
        <w:t>。</w:t>
      </w:r>
    </w:p>
    <w:p w14:paraId="4C4FD959">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3.5</w:t>
      </w:r>
      <w:r>
        <w:rPr>
          <w:rFonts w:hint="eastAsia" w:ascii="Times New Roman" w:hAnsi="Times New Roman" w:eastAsia="宋体" w:cs="Times New Roman"/>
          <w:szCs w:val="21"/>
        </w:rPr>
        <w:t xml:space="preserve"> 整平层摊铺、整平时，抛高系数应保持一致，整平后不得踩踏和堆物，并应及时铺设面层。</w:t>
      </w:r>
    </w:p>
    <w:p w14:paraId="315BB580">
      <w:pPr>
        <w:pStyle w:val="2"/>
      </w:pPr>
    </w:p>
    <w:p w14:paraId="0DF6439F">
      <w:pPr>
        <w:rPr>
          <w:rFonts w:ascii="Times New Roman" w:hAnsi="Times New Roman"/>
        </w:rPr>
      </w:pPr>
    </w:p>
    <w:p w14:paraId="26166B66">
      <w:pPr>
        <w:pStyle w:val="2"/>
        <w:sectPr>
          <w:pgSz w:w="11906" w:h="16838"/>
          <w:pgMar w:top="1440" w:right="1800" w:bottom="1440" w:left="1800" w:header="851" w:footer="992" w:gutter="0"/>
          <w:pgNumType w:fmt="decimal"/>
          <w:cols w:space="425" w:num="1"/>
          <w:docGrid w:type="lines" w:linePitch="312" w:charSpace="0"/>
        </w:sectPr>
      </w:pPr>
    </w:p>
    <w:p w14:paraId="288FB0B9">
      <w:pPr>
        <w:pStyle w:val="3"/>
        <w:keepLines w:val="0"/>
        <w:spacing w:before="0" w:after="240" w:line="360" w:lineRule="auto"/>
        <w:jc w:val="center"/>
        <w:rPr>
          <w:rFonts w:ascii="Times New Roman" w:hAnsi="Times New Roman" w:eastAsia="宋体" w:cs="Times New Roman"/>
          <w:bCs w:val="0"/>
          <w:color w:val="000000"/>
          <w:kern w:val="2"/>
          <w:sz w:val="32"/>
          <w:szCs w:val="32"/>
        </w:rPr>
      </w:pPr>
      <w:bookmarkStart w:id="275" w:name="_Toc21433"/>
      <w:bookmarkStart w:id="276" w:name="_Toc15082"/>
      <w:bookmarkStart w:id="277" w:name="_Toc3726"/>
      <w:bookmarkStart w:id="278" w:name="_Toc11770"/>
      <w:bookmarkStart w:id="279" w:name="_Toc27654"/>
      <w:bookmarkStart w:id="280" w:name="_Toc10786"/>
      <w:bookmarkStart w:id="281" w:name="_Toc8216"/>
      <w:bookmarkStart w:id="282" w:name="_Toc16627"/>
      <w:bookmarkStart w:id="283" w:name="_Toc13079"/>
      <w:bookmarkStart w:id="284" w:name="_Toc14317"/>
      <w:bookmarkStart w:id="285" w:name="_Toc12364"/>
      <w:bookmarkStart w:id="286" w:name="_Toc10527"/>
      <w:bookmarkStart w:id="287" w:name="_Toc21636"/>
      <w:bookmarkStart w:id="288" w:name="_Toc32230"/>
      <w:bookmarkStart w:id="289" w:name="_Toc16930"/>
      <w:bookmarkStart w:id="290" w:name="_Toc2883"/>
      <w:bookmarkStart w:id="291" w:name="_Toc30715"/>
      <w:bookmarkStart w:id="292" w:name="_Toc10645"/>
      <w:r>
        <w:rPr>
          <w:rFonts w:hint="eastAsia" w:ascii="Times New Roman" w:hAnsi="Times New Roman" w:eastAsia="宋体" w:cs="Times New Roman"/>
          <w:bCs w:val="0"/>
          <w:color w:val="000000"/>
          <w:kern w:val="2"/>
          <w:sz w:val="32"/>
          <w:szCs w:val="32"/>
        </w:rPr>
        <w:t>7 质 量 验 收</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A998F32">
      <w:pPr>
        <w:pStyle w:val="4"/>
        <w:spacing w:before="0" w:after="0" w:line="360" w:lineRule="auto"/>
        <w:jc w:val="center"/>
        <w:rPr>
          <w:rFonts w:ascii="Times New Roman" w:hAnsi="Times New Roman" w:cs="Times New Roman"/>
          <w:sz w:val="21"/>
          <w:szCs w:val="21"/>
        </w:rPr>
      </w:pPr>
      <w:bookmarkStart w:id="293" w:name="_Toc5642"/>
      <w:bookmarkStart w:id="294" w:name="_Toc13947"/>
      <w:bookmarkStart w:id="295" w:name="_Toc12252"/>
      <w:bookmarkStart w:id="296" w:name="_Toc865"/>
      <w:bookmarkStart w:id="297" w:name="_Toc22515"/>
      <w:bookmarkStart w:id="298" w:name="_Toc2456"/>
      <w:bookmarkStart w:id="299" w:name="_Toc25636"/>
      <w:bookmarkStart w:id="300" w:name="_Toc355"/>
      <w:bookmarkStart w:id="301" w:name="_Toc2926"/>
      <w:bookmarkStart w:id="302" w:name="_Toc1879"/>
      <w:bookmarkStart w:id="303" w:name="_Toc28682"/>
      <w:bookmarkStart w:id="304" w:name="_Toc18308"/>
      <w:bookmarkStart w:id="305" w:name="_Toc23946"/>
      <w:bookmarkStart w:id="306" w:name="_Toc1491"/>
      <w:bookmarkStart w:id="307" w:name="_Toc28624"/>
      <w:bookmarkStart w:id="308" w:name="_Toc15106"/>
      <w:bookmarkStart w:id="309" w:name="_Toc12214"/>
      <w:bookmarkStart w:id="310" w:name="_Toc4581"/>
      <w:r>
        <w:rPr>
          <w:rFonts w:hint="eastAsia" w:ascii="Times New Roman" w:hAnsi="Times New Roman" w:cs="Times New Roman"/>
          <w:sz w:val="21"/>
          <w:szCs w:val="21"/>
        </w:rPr>
        <w:t>7.1一般规定</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43E5740">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Times New Roman" w:hAnsi="Times New Roman" w:eastAsia="宋体" w:cs="Times New Roman"/>
          <w:szCs w:val="21"/>
        </w:rPr>
      </w:pPr>
      <w:r>
        <w:rPr>
          <w:rFonts w:hint="eastAsia" w:ascii="Times New Roman" w:hAnsi="Times New Roman" w:eastAsia="宋体" w:cs="Times New Roman"/>
          <w:b/>
          <w:bCs/>
          <w:szCs w:val="21"/>
        </w:rPr>
        <w:t>7.1.1</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路基</w:t>
      </w:r>
      <w:r>
        <w:rPr>
          <w:rFonts w:hint="eastAsia" w:ascii="Times New Roman" w:hAnsi="Times New Roman" w:eastAsia="宋体" w:cs="Times New Roman"/>
          <w:szCs w:val="21"/>
        </w:rPr>
        <w:t>、基层等工序应分部、分项工程验收，质量检验和验收标准应符合现行行业标准《城镇道路工程施工与质量验收规范》CJJ1的规定。</w:t>
      </w:r>
    </w:p>
    <w:p w14:paraId="7D2530C4">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default" w:eastAsia="宋体"/>
          <w:lang w:val="en-US" w:eastAsia="zh-CN"/>
        </w:rPr>
      </w:pPr>
      <w:r>
        <w:rPr>
          <w:rFonts w:hint="eastAsia" w:ascii="Times New Roman" w:hAnsi="Times New Roman" w:eastAsia="宋体" w:cs="Times New Roman"/>
          <w:b/>
          <w:bCs/>
          <w:color w:val="auto"/>
          <w:kern w:val="2"/>
          <w:sz w:val="21"/>
          <w:szCs w:val="21"/>
          <w:lang w:val="en-US" w:eastAsia="zh-CN" w:bidi="ar-SA"/>
        </w:rPr>
        <w:t>7.1.2</w:t>
      </w:r>
      <w:r>
        <w:rPr>
          <w:rFonts w:hint="eastAsia" w:eastAsia="宋体" w:cs="Times New Roman"/>
          <w:szCs w:val="21"/>
          <w:lang w:val="en-US" w:eastAsia="zh-CN"/>
        </w:rPr>
        <w:t xml:space="preserve"> </w:t>
      </w:r>
      <w:r>
        <w:rPr>
          <w:rFonts w:hint="eastAsia" w:ascii="Times New Roman" w:hAnsi="Times New Roman" w:eastAsia="宋体" w:cs="Times New Roman"/>
          <w:color w:val="auto"/>
          <w:kern w:val="2"/>
          <w:sz w:val="21"/>
          <w:szCs w:val="21"/>
          <w:lang w:val="en-US" w:eastAsia="zh-CN" w:bidi="ar-SA"/>
        </w:rPr>
        <w:t>装配式人行道铺装系统</w:t>
      </w:r>
      <w:r>
        <w:rPr>
          <w:rFonts w:hint="default" w:ascii="Times New Roman" w:hAnsi="Times New Roman" w:eastAsia="宋体" w:cs="Times New Roman"/>
          <w:color w:val="auto"/>
          <w:kern w:val="2"/>
          <w:sz w:val="21"/>
          <w:szCs w:val="21"/>
          <w:lang w:val="en-US" w:eastAsia="zh-CN" w:bidi="ar-SA"/>
        </w:rPr>
        <w:t>无障碍</w:t>
      </w:r>
      <w:r>
        <w:rPr>
          <w:rFonts w:hint="eastAsia" w:eastAsia="宋体" w:cs="Times New Roman"/>
          <w:color w:val="auto"/>
          <w:kern w:val="2"/>
          <w:sz w:val="21"/>
          <w:szCs w:val="21"/>
          <w:lang w:val="en-US" w:eastAsia="zh-CN" w:bidi="ar-SA"/>
        </w:rPr>
        <w:t>通行</w:t>
      </w:r>
      <w:r>
        <w:rPr>
          <w:rFonts w:hint="default" w:ascii="Times New Roman" w:hAnsi="Times New Roman" w:eastAsia="宋体" w:cs="Times New Roman"/>
          <w:color w:val="auto"/>
          <w:kern w:val="2"/>
          <w:sz w:val="21"/>
          <w:szCs w:val="21"/>
          <w:lang w:val="en-US" w:eastAsia="zh-CN" w:bidi="ar-SA"/>
        </w:rPr>
        <w:t>设施</w:t>
      </w:r>
      <w:r>
        <w:rPr>
          <w:rFonts w:hint="eastAsia" w:ascii="Times New Roman" w:hAnsi="Times New Roman" w:eastAsia="宋体" w:cs="Times New Roman"/>
          <w:color w:val="auto"/>
          <w:kern w:val="2"/>
          <w:sz w:val="21"/>
          <w:szCs w:val="21"/>
          <w:lang w:val="en-US" w:eastAsia="zh-CN" w:bidi="ar-SA"/>
        </w:rPr>
        <w:t>、排水等质量验收应符合现行相关标准的规定。</w:t>
      </w:r>
    </w:p>
    <w:p w14:paraId="12ED1F74">
      <w:pPr>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b/>
          <w:bCs/>
          <w:szCs w:val="21"/>
        </w:rPr>
        <w:t>7.1.</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szCs w:val="21"/>
        </w:rPr>
        <w:t xml:space="preserve">  装配式人行道铺装系统验收时应提供下列资料：</w:t>
      </w:r>
    </w:p>
    <w:p w14:paraId="2DA9159D">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1</w:t>
      </w:r>
      <w:r>
        <w:rPr>
          <w:rFonts w:hint="eastAsia" w:ascii="Times New Roman" w:hAnsi="Times New Roman" w:eastAsia="宋体" w:cs="Times New Roman"/>
          <w:szCs w:val="21"/>
        </w:rPr>
        <w:t xml:space="preserve"> 设计文件上和竣工资料；</w:t>
      </w:r>
    </w:p>
    <w:p w14:paraId="6E89F7B6">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竣工验收报告；</w:t>
      </w:r>
    </w:p>
    <w:p w14:paraId="2CEB0915">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工程采用的主要材料、半成品、成品的质量证明文件及检验报告；</w:t>
      </w:r>
    </w:p>
    <w:p w14:paraId="2E1D75FD">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4</w:t>
      </w:r>
      <w:r>
        <w:rPr>
          <w:rFonts w:hint="eastAsia" w:ascii="Times New Roman" w:hAnsi="Times New Roman" w:eastAsia="宋体" w:cs="Times New Roman"/>
          <w:szCs w:val="21"/>
        </w:rPr>
        <w:t xml:space="preserve"> 工程施工和材料检查或材料试验记录；</w:t>
      </w:r>
    </w:p>
    <w:p w14:paraId="3662E11C">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5</w:t>
      </w:r>
      <w:r>
        <w:rPr>
          <w:rFonts w:hint="eastAsia" w:ascii="Times New Roman" w:hAnsi="Times New Roman" w:eastAsia="宋体" w:cs="Times New Roman"/>
          <w:szCs w:val="21"/>
        </w:rPr>
        <w:t xml:space="preserve"> 检查记录；</w:t>
      </w:r>
    </w:p>
    <w:p w14:paraId="5D8AA8F8">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 xml:space="preserve">6 </w:t>
      </w:r>
      <w:r>
        <w:rPr>
          <w:rFonts w:hint="eastAsia" w:ascii="Times New Roman" w:hAnsi="Times New Roman" w:eastAsia="宋体" w:cs="Times New Roman"/>
          <w:szCs w:val="21"/>
        </w:rPr>
        <w:t>工程重大问题处理文件；</w:t>
      </w:r>
    </w:p>
    <w:p w14:paraId="51C3AA6C">
      <w:pPr>
        <w:spacing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rPr>
        <w:t>7</w:t>
      </w:r>
      <w:r>
        <w:rPr>
          <w:rFonts w:hint="eastAsia" w:ascii="Times New Roman" w:hAnsi="Times New Roman" w:eastAsia="宋体" w:cs="Times New Roman"/>
          <w:szCs w:val="21"/>
        </w:rPr>
        <w:t xml:space="preserve"> 其他资料。</w:t>
      </w:r>
    </w:p>
    <w:p w14:paraId="7234071A">
      <w:pPr>
        <w:pStyle w:val="4"/>
        <w:spacing w:before="0" w:after="0" w:line="360" w:lineRule="auto"/>
        <w:jc w:val="center"/>
        <w:rPr>
          <w:rFonts w:ascii="Times New Roman" w:hAnsi="Times New Roman" w:cs="Times New Roman"/>
          <w:sz w:val="21"/>
          <w:szCs w:val="21"/>
        </w:rPr>
      </w:pPr>
      <w:bookmarkStart w:id="311" w:name="_Toc21886"/>
      <w:bookmarkStart w:id="312" w:name="_Toc21478"/>
      <w:bookmarkStart w:id="313" w:name="_Toc27974"/>
      <w:bookmarkStart w:id="314" w:name="_Toc25382"/>
      <w:bookmarkStart w:id="315" w:name="_Toc287"/>
      <w:bookmarkStart w:id="316" w:name="_Toc21533"/>
      <w:bookmarkStart w:id="317" w:name="_Toc2604"/>
      <w:bookmarkStart w:id="318" w:name="_Toc14780"/>
      <w:bookmarkStart w:id="319" w:name="_Toc8679"/>
      <w:bookmarkStart w:id="320" w:name="_Toc31324"/>
      <w:bookmarkStart w:id="321" w:name="_Toc6136"/>
      <w:bookmarkStart w:id="322" w:name="_Toc29837"/>
      <w:bookmarkStart w:id="323" w:name="_Toc30531"/>
      <w:bookmarkStart w:id="324" w:name="_Toc31475"/>
      <w:bookmarkStart w:id="325" w:name="_Toc19242"/>
      <w:bookmarkStart w:id="326" w:name="_Toc18041"/>
      <w:bookmarkStart w:id="327" w:name="_Toc21374"/>
      <w:bookmarkStart w:id="328" w:name="_Toc3510"/>
      <w:r>
        <w:rPr>
          <w:rFonts w:hint="eastAsia" w:ascii="Times New Roman" w:hAnsi="Times New Roman" w:cs="Times New Roman"/>
          <w:sz w:val="21"/>
          <w:szCs w:val="21"/>
        </w:rPr>
        <w:t>7.2</w:t>
      </w:r>
      <w:r>
        <w:rPr>
          <w:rFonts w:hint="eastAsia" w:ascii="Times New Roman" w:hAnsi="Times New Roman" w:cs="Times New Roman"/>
          <w:sz w:val="21"/>
          <w:szCs w:val="21"/>
          <w:lang w:eastAsia="zh-CN"/>
        </w:rPr>
        <w:t>铺装面层</w:t>
      </w:r>
      <w:r>
        <w:rPr>
          <w:rFonts w:hint="eastAsia" w:ascii="Times New Roman" w:hAnsi="Times New Roman" w:cs="Times New Roman"/>
          <w:sz w:val="21"/>
          <w:szCs w:val="21"/>
        </w:rPr>
        <w:t>质量</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Times New Roman" w:hAnsi="Times New Roman" w:cs="Times New Roman"/>
          <w:sz w:val="21"/>
          <w:szCs w:val="21"/>
        </w:rPr>
        <w:t>验收要求</w:t>
      </w:r>
      <w:bookmarkEnd w:id="325"/>
      <w:bookmarkEnd w:id="326"/>
      <w:bookmarkEnd w:id="327"/>
      <w:bookmarkEnd w:id="328"/>
    </w:p>
    <w:p w14:paraId="504683EC">
      <w:pPr>
        <w:autoSpaceDE w:val="0"/>
        <w:autoSpaceDN w:val="0"/>
        <w:adjustRightInd w:val="0"/>
        <w:spacing w:line="360" w:lineRule="auto"/>
        <w:ind w:firstLine="0" w:firstLineChars="0"/>
        <w:rPr>
          <w:rFonts w:hint="eastAsia" w:ascii="Times New Roman" w:hAnsi="Times New Roman"/>
        </w:rPr>
      </w:pPr>
      <w:r>
        <w:rPr>
          <w:rFonts w:hint="eastAsia" w:ascii="Times New Roman" w:hAnsi="Times New Roman"/>
          <w:b/>
          <w:bCs/>
        </w:rPr>
        <w:t>7.2.</w:t>
      </w:r>
      <w:r>
        <w:rPr>
          <w:rFonts w:hint="eastAsia" w:ascii="Times New Roman" w:hAnsi="Times New Roman"/>
          <w:b/>
          <w:bCs/>
          <w:lang w:val="en-US" w:eastAsia="zh-CN"/>
        </w:rPr>
        <w:t>1</w:t>
      </w:r>
      <w:r>
        <w:rPr>
          <w:rFonts w:hint="eastAsia" w:ascii="Times New Roman" w:hAnsi="Times New Roman"/>
        </w:rPr>
        <w:t xml:space="preserve"> 超高性能混凝土</w:t>
      </w:r>
      <w:r>
        <w:rPr>
          <w:rFonts w:hint="eastAsia" w:ascii="Times New Roman" w:hAnsi="Times New Roman"/>
          <w:lang w:eastAsia="zh-CN"/>
        </w:rPr>
        <w:t>和超高性能透水混凝土铺装面层材料质量验收应符合本标准第四章中的相关规定，检验规则</w:t>
      </w:r>
      <w:r>
        <w:rPr>
          <w:rFonts w:hint="eastAsia" w:ascii="Times New Roman" w:hAnsi="Times New Roman"/>
        </w:rPr>
        <w:t>应符合</w:t>
      </w:r>
      <w:r>
        <w:rPr>
          <w:rFonts w:hint="eastAsia" w:ascii="Times New Roman" w:hAnsi="Times New Roman"/>
          <w:lang w:eastAsia="zh-CN"/>
        </w:rPr>
        <w:t>附录</w:t>
      </w:r>
      <w:r>
        <w:rPr>
          <w:rFonts w:hint="eastAsia" w:ascii="Times New Roman" w:hAnsi="Times New Roman"/>
          <w:lang w:val="en-US" w:eastAsia="zh-CN"/>
        </w:rPr>
        <w:t>A中</w:t>
      </w:r>
      <w:r>
        <w:rPr>
          <w:rFonts w:hint="eastAsia" w:ascii="Times New Roman" w:hAnsi="Times New Roman"/>
          <w:lang w:eastAsia="zh-CN"/>
        </w:rPr>
        <w:t>表</w:t>
      </w:r>
      <w:r>
        <w:rPr>
          <w:rFonts w:hint="eastAsia" w:ascii="Times New Roman" w:hAnsi="Times New Roman"/>
          <w:lang w:val="en-US" w:eastAsia="zh-CN"/>
        </w:rPr>
        <w:t>A的规定</w:t>
      </w:r>
      <w:r>
        <w:rPr>
          <w:rFonts w:hint="eastAsia" w:ascii="Times New Roman" w:hAnsi="Times New Roman"/>
        </w:rPr>
        <w:t>。</w:t>
      </w:r>
    </w:p>
    <w:p w14:paraId="2A5822F2">
      <w:pPr>
        <w:autoSpaceDE w:val="0"/>
        <w:autoSpaceDN w:val="0"/>
        <w:adjustRightInd w:val="0"/>
        <w:spacing w:line="360" w:lineRule="auto"/>
        <w:ind w:firstLine="0" w:firstLineChars="0"/>
        <w:rPr>
          <w:rFonts w:ascii="Times New Roman" w:hAnsi="Times New Roman"/>
        </w:rPr>
      </w:pPr>
      <w:r>
        <w:rPr>
          <w:rFonts w:hint="eastAsia" w:ascii="Times New Roman" w:hAnsi="Times New Roman"/>
          <w:b/>
          <w:bCs/>
          <w:lang w:val="en-US" w:eastAsia="zh-CN"/>
        </w:rPr>
        <w:t xml:space="preserve">7.2.2 </w:t>
      </w:r>
      <w:r>
        <w:rPr>
          <w:rFonts w:hint="eastAsia" w:ascii="Times New Roman" w:hAnsi="Times New Roman"/>
        </w:rPr>
        <w:t>超高性能混凝土</w:t>
      </w:r>
      <w:r>
        <w:rPr>
          <w:rFonts w:hint="eastAsia" w:ascii="Times New Roman" w:hAnsi="Times New Roman"/>
          <w:lang w:eastAsia="zh-CN"/>
        </w:rPr>
        <w:t>和超高性能透水混凝土铺装</w:t>
      </w:r>
      <w:r>
        <w:rPr>
          <w:rFonts w:hint="eastAsia" w:ascii="Times New Roman" w:hAnsi="Times New Roman"/>
        </w:rPr>
        <w:t>面层</w:t>
      </w:r>
      <w:r>
        <w:rPr>
          <w:rFonts w:hint="eastAsia" w:ascii="Times New Roman" w:hAnsi="Times New Roman"/>
          <w:lang w:eastAsia="zh-CN"/>
        </w:rPr>
        <w:t>质量</w:t>
      </w:r>
      <w:r>
        <w:rPr>
          <w:rFonts w:hint="eastAsia" w:ascii="Times New Roman" w:hAnsi="Times New Roman"/>
        </w:rPr>
        <w:t>验收应符合表7.2.</w:t>
      </w:r>
      <w:r>
        <w:rPr>
          <w:rFonts w:hint="eastAsia" w:ascii="Times New Roman" w:hAnsi="Times New Roman"/>
          <w:lang w:val="en-US" w:eastAsia="zh-CN"/>
        </w:rPr>
        <w:t>2</w:t>
      </w:r>
      <w:r>
        <w:rPr>
          <w:rFonts w:hint="eastAsia" w:ascii="Times New Roman" w:hAnsi="Times New Roman"/>
        </w:rPr>
        <w:t>的</w:t>
      </w:r>
      <w:r>
        <w:rPr>
          <w:rFonts w:hint="eastAsia" w:ascii="Times New Roman" w:hAnsi="Times New Roman"/>
          <w:lang w:eastAsia="zh-CN"/>
        </w:rPr>
        <w:t>规定</w:t>
      </w:r>
      <w:r>
        <w:rPr>
          <w:rFonts w:hint="eastAsia" w:ascii="Times New Roman" w:hAnsi="Times New Roman"/>
        </w:rPr>
        <w:t>。</w:t>
      </w:r>
    </w:p>
    <w:p w14:paraId="14137D3E">
      <w:pPr>
        <w:pStyle w:val="2"/>
        <w:jc w:val="center"/>
        <w:rPr>
          <w:rFonts w:eastAsia="黑体" w:cs="宋体-PUA"/>
          <w:color w:val="0C0C0C"/>
          <w:sz w:val="18"/>
          <w:szCs w:val="18"/>
        </w:rPr>
      </w:pPr>
      <w:r>
        <w:rPr>
          <w:rFonts w:hint="eastAsia" w:eastAsia="黑体" w:cs="宋体-PUA"/>
          <w:color w:val="0C0C0C"/>
          <w:sz w:val="18"/>
          <w:szCs w:val="18"/>
        </w:rPr>
        <w:t>表 7.2.</w:t>
      </w:r>
      <w:r>
        <w:rPr>
          <w:rFonts w:hint="eastAsia" w:eastAsia="黑体" w:cs="宋体-PUA"/>
          <w:color w:val="0C0C0C"/>
          <w:sz w:val="18"/>
          <w:szCs w:val="18"/>
          <w:lang w:val="en-US" w:eastAsia="zh-CN"/>
        </w:rPr>
        <w:t>2</w:t>
      </w:r>
      <w:r>
        <w:rPr>
          <w:rFonts w:hint="eastAsia" w:eastAsia="黑体" w:cs="宋体-PUA"/>
          <w:color w:val="0C0C0C"/>
          <w:sz w:val="18"/>
          <w:szCs w:val="18"/>
        </w:rPr>
        <w:t xml:space="preserve"> 超高性能混凝土铺装面层</w:t>
      </w:r>
      <w:r>
        <w:rPr>
          <w:rFonts w:hint="eastAsia" w:eastAsia="黑体" w:cs="宋体-PUA"/>
          <w:color w:val="0C0C0C"/>
          <w:sz w:val="18"/>
          <w:szCs w:val="18"/>
          <w:lang w:eastAsia="zh-CN"/>
        </w:rPr>
        <w:t>质量</w:t>
      </w:r>
      <w:r>
        <w:rPr>
          <w:rFonts w:hint="eastAsia" w:eastAsia="黑体" w:cs="宋体-PUA"/>
          <w:color w:val="0C0C0C"/>
          <w:sz w:val="18"/>
          <w:szCs w:val="18"/>
        </w:rPr>
        <w:t>验收要求</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50"/>
        <w:gridCol w:w="1937"/>
        <w:gridCol w:w="706"/>
        <w:gridCol w:w="1196"/>
        <w:gridCol w:w="685"/>
        <w:gridCol w:w="578"/>
        <w:gridCol w:w="2870"/>
      </w:tblGrid>
      <w:tr w14:paraId="125DC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vMerge w:val="restart"/>
            <w:tcBorders>
              <w:top w:val="single" w:color="auto" w:sz="4" w:space="0"/>
              <w:left w:val="single" w:color="auto" w:sz="4" w:space="0"/>
            </w:tcBorders>
            <w:vAlign w:val="center"/>
          </w:tcPr>
          <w:p w14:paraId="589A4986">
            <w:pPr>
              <w:pStyle w:val="12"/>
              <w:ind w:firstLine="0" w:firstLineChars="0"/>
              <w:rPr>
                <w:rFonts w:ascii="Times New Roman" w:hAnsi="Times New Roman"/>
                <w:sz w:val="18"/>
                <w:szCs w:val="18"/>
              </w:rPr>
            </w:pPr>
            <w:r>
              <w:rPr>
                <w:rFonts w:hint="eastAsia" w:ascii="Times New Roman" w:hAnsi="Times New Roman"/>
                <w:sz w:val="18"/>
                <w:szCs w:val="18"/>
              </w:rPr>
              <w:t>项次</w:t>
            </w:r>
          </w:p>
        </w:tc>
        <w:tc>
          <w:tcPr>
            <w:tcW w:w="0" w:type="auto"/>
            <w:vMerge w:val="restart"/>
            <w:tcBorders>
              <w:top w:val="single" w:color="auto" w:sz="4" w:space="0"/>
            </w:tcBorders>
            <w:vAlign w:val="center"/>
          </w:tcPr>
          <w:p w14:paraId="0FC2A899">
            <w:pPr>
              <w:pStyle w:val="12"/>
              <w:ind w:firstLine="0" w:firstLineChars="0"/>
              <w:rPr>
                <w:rFonts w:ascii="Times New Roman" w:hAnsi="Times New Roman"/>
                <w:sz w:val="18"/>
                <w:szCs w:val="18"/>
              </w:rPr>
            </w:pPr>
            <w:r>
              <w:rPr>
                <w:rFonts w:ascii="Times New Roman" w:hAnsi="Times New Roman"/>
                <w:sz w:val="18"/>
                <w:szCs w:val="18"/>
              </w:rPr>
              <w:t>项目</w:t>
            </w:r>
          </w:p>
        </w:tc>
        <w:tc>
          <w:tcPr>
            <w:tcW w:w="0" w:type="auto"/>
            <w:vMerge w:val="restart"/>
            <w:tcBorders>
              <w:top w:val="single" w:color="auto" w:sz="4" w:space="0"/>
            </w:tcBorders>
            <w:vAlign w:val="center"/>
          </w:tcPr>
          <w:p w14:paraId="70A0650A">
            <w:pPr>
              <w:pStyle w:val="12"/>
              <w:ind w:firstLine="0" w:firstLineChars="0"/>
              <w:rPr>
                <w:rFonts w:ascii="Times New Roman" w:hAnsi="Times New Roman"/>
                <w:sz w:val="18"/>
                <w:szCs w:val="18"/>
              </w:rPr>
            </w:pPr>
            <w:r>
              <w:rPr>
                <w:rFonts w:hint="eastAsia" w:ascii="Times New Roman" w:hAnsi="Times New Roman"/>
                <w:sz w:val="18"/>
                <w:szCs w:val="18"/>
              </w:rPr>
              <w:t>规定值</w:t>
            </w:r>
          </w:p>
        </w:tc>
        <w:tc>
          <w:tcPr>
            <w:tcW w:w="0" w:type="auto"/>
            <w:vMerge w:val="restart"/>
            <w:tcBorders>
              <w:top w:val="single" w:color="auto" w:sz="4" w:space="0"/>
            </w:tcBorders>
            <w:vAlign w:val="center"/>
          </w:tcPr>
          <w:p w14:paraId="07E44D09">
            <w:pPr>
              <w:pStyle w:val="12"/>
              <w:ind w:firstLine="0" w:firstLineChars="0"/>
              <w:rPr>
                <w:rFonts w:ascii="Times New Roman" w:hAnsi="Times New Roman"/>
                <w:sz w:val="18"/>
                <w:szCs w:val="18"/>
              </w:rPr>
            </w:pPr>
            <w:r>
              <w:rPr>
                <w:rFonts w:ascii="Times New Roman" w:hAnsi="Times New Roman"/>
                <w:sz w:val="18"/>
                <w:szCs w:val="18"/>
              </w:rPr>
              <w:t>允许偏差</w:t>
            </w:r>
          </w:p>
        </w:tc>
        <w:tc>
          <w:tcPr>
            <w:tcW w:w="1263" w:type="dxa"/>
            <w:gridSpan w:val="2"/>
            <w:tcBorders>
              <w:top w:val="single" w:color="auto" w:sz="4" w:space="0"/>
            </w:tcBorders>
            <w:vAlign w:val="center"/>
          </w:tcPr>
          <w:p w14:paraId="079FFC26">
            <w:pPr>
              <w:pStyle w:val="12"/>
              <w:ind w:firstLine="0" w:firstLineChars="0"/>
              <w:rPr>
                <w:rFonts w:ascii="Times New Roman" w:hAnsi="Times New Roman"/>
                <w:sz w:val="18"/>
                <w:szCs w:val="18"/>
              </w:rPr>
            </w:pPr>
            <w:r>
              <w:rPr>
                <w:rFonts w:ascii="Times New Roman" w:hAnsi="Times New Roman"/>
                <w:sz w:val="18"/>
                <w:szCs w:val="18"/>
              </w:rPr>
              <w:t>检验频率</w:t>
            </w:r>
          </w:p>
        </w:tc>
        <w:tc>
          <w:tcPr>
            <w:tcW w:w="2870" w:type="dxa"/>
            <w:vMerge w:val="restart"/>
            <w:tcBorders>
              <w:top w:val="single" w:color="auto" w:sz="4" w:space="0"/>
              <w:right w:val="single" w:color="auto" w:sz="4" w:space="0"/>
            </w:tcBorders>
            <w:vAlign w:val="center"/>
          </w:tcPr>
          <w:p w14:paraId="055AA62E">
            <w:pPr>
              <w:pStyle w:val="12"/>
              <w:ind w:firstLine="0" w:firstLineChars="0"/>
              <w:rPr>
                <w:rFonts w:ascii="Times New Roman" w:hAnsi="Times New Roman"/>
                <w:sz w:val="18"/>
                <w:szCs w:val="18"/>
              </w:rPr>
            </w:pPr>
            <w:r>
              <w:rPr>
                <w:rFonts w:ascii="Times New Roman" w:hAnsi="Times New Roman"/>
                <w:sz w:val="18"/>
                <w:szCs w:val="18"/>
              </w:rPr>
              <w:t>检验方法</w:t>
            </w:r>
          </w:p>
        </w:tc>
      </w:tr>
      <w:tr w14:paraId="7A7F09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vMerge w:val="continue"/>
            <w:tcBorders>
              <w:left w:val="single" w:color="auto" w:sz="4" w:space="0"/>
            </w:tcBorders>
            <w:vAlign w:val="center"/>
          </w:tcPr>
          <w:p w14:paraId="530F4B5E">
            <w:pPr>
              <w:pStyle w:val="12"/>
              <w:ind w:firstLine="0" w:firstLineChars="0"/>
              <w:rPr>
                <w:rFonts w:ascii="Times New Roman" w:hAnsi="Times New Roman"/>
                <w:sz w:val="18"/>
                <w:szCs w:val="18"/>
              </w:rPr>
            </w:pPr>
          </w:p>
        </w:tc>
        <w:tc>
          <w:tcPr>
            <w:tcW w:w="0" w:type="auto"/>
            <w:vMerge w:val="continue"/>
            <w:vAlign w:val="center"/>
          </w:tcPr>
          <w:p w14:paraId="2E6B2266">
            <w:pPr>
              <w:pStyle w:val="12"/>
              <w:ind w:firstLine="0" w:firstLineChars="0"/>
              <w:rPr>
                <w:rFonts w:ascii="Times New Roman" w:hAnsi="Times New Roman"/>
                <w:sz w:val="18"/>
                <w:szCs w:val="18"/>
              </w:rPr>
            </w:pPr>
          </w:p>
        </w:tc>
        <w:tc>
          <w:tcPr>
            <w:tcW w:w="0" w:type="auto"/>
            <w:vMerge w:val="continue"/>
            <w:vAlign w:val="center"/>
          </w:tcPr>
          <w:p w14:paraId="69005C90">
            <w:pPr>
              <w:pStyle w:val="12"/>
              <w:ind w:firstLine="0" w:firstLineChars="0"/>
              <w:rPr>
                <w:rFonts w:ascii="Times New Roman" w:hAnsi="Times New Roman"/>
                <w:sz w:val="18"/>
                <w:szCs w:val="18"/>
              </w:rPr>
            </w:pPr>
          </w:p>
        </w:tc>
        <w:tc>
          <w:tcPr>
            <w:tcW w:w="0" w:type="auto"/>
            <w:vMerge w:val="continue"/>
            <w:vAlign w:val="center"/>
          </w:tcPr>
          <w:p w14:paraId="5782A6E6">
            <w:pPr>
              <w:pStyle w:val="12"/>
              <w:ind w:firstLine="0" w:firstLineChars="0"/>
              <w:rPr>
                <w:rFonts w:ascii="Times New Roman" w:hAnsi="Times New Roman"/>
                <w:sz w:val="18"/>
                <w:szCs w:val="18"/>
              </w:rPr>
            </w:pPr>
          </w:p>
        </w:tc>
        <w:tc>
          <w:tcPr>
            <w:tcW w:w="685" w:type="dxa"/>
            <w:vAlign w:val="center"/>
          </w:tcPr>
          <w:p w14:paraId="14EFE4B0">
            <w:pPr>
              <w:pStyle w:val="12"/>
              <w:ind w:firstLine="0" w:firstLineChars="0"/>
              <w:rPr>
                <w:rFonts w:ascii="Times New Roman" w:hAnsi="Times New Roman"/>
                <w:sz w:val="18"/>
                <w:szCs w:val="18"/>
              </w:rPr>
            </w:pPr>
            <w:r>
              <w:rPr>
                <w:rFonts w:ascii="Times New Roman" w:hAnsi="Times New Roman"/>
                <w:sz w:val="18"/>
                <w:szCs w:val="18"/>
              </w:rPr>
              <w:t>范围</w:t>
            </w:r>
          </w:p>
        </w:tc>
        <w:tc>
          <w:tcPr>
            <w:tcW w:w="578" w:type="dxa"/>
            <w:vAlign w:val="center"/>
          </w:tcPr>
          <w:p w14:paraId="50B5EA77">
            <w:pPr>
              <w:pStyle w:val="12"/>
              <w:ind w:firstLine="0" w:firstLineChars="0"/>
              <w:rPr>
                <w:rFonts w:ascii="Times New Roman" w:hAnsi="Times New Roman"/>
                <w:sz w:val="18"/>
                <w:szCs w:val="18"/>
              </w:rPr>
            </w:pPr>
            <w:r>
              <w:rPr>
                <w:rFonts w:ascii="Times New Roman" w:hAnsi="Times New Roman"/>
                <w:sz w:val="18"/>
                <w:szCs w:val="18"/>
              </w:rPr>
              <w:t>点数</w:t>
            </w:r>
          </w:p>
        </w:tc>
        <w:tc>
          <w:tcPr>
            <w:tcW w:w="2870" w:type="dxa"/>
            <w:vMerge w:val="continue"/>
            <w:tcBorders>
              <w:right w:val="single" w:color="auto" w:sz="4" w:space="0"/>
            </w:tcBorders>
            <w:vAlign w:val="center"/>
          </w:tcPr>
          <w:p w14:paraId="08877E37">
            <w:pPr>
              <w:pStyle w:val="12"/>
              <w:ind w:firstLine="0" w:firstLineChars="0"/>
              <w:rPr>
                <w:rFonts w:ascii="Times New Roman" w:hAnsi="Times New Roman"/>
                <w:sz w:val="18"/>
                <w:szCs w:val="18"/>
              </w:rPr>
            </w:pPr>
          </w:p>
        </w:tc>
      </w:tr>
      <w:tr w14:paraId="115606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6099FC8F">
            <w:pPr>
              <w:pStyle w:val="12"/>
              <w:ind w:firstLine="0" w:firstLineChars="0"/>
              <w:rPr>
                <w:rFonts w:ascii="Times New Roman" w:hAnsi="Times New Roman"/>
                <w:sz w:val="18"/>
                <w:szCs w:val="18"/>
              </w:rPr>
            </w:pPr>
            <w:r>
              <w:rPr>
                <w:rFonts w:hint="eastAsia" w:ascii="Times New Roman" w:hAnsi="Times New Roman"/>
                <w:sz w:val="18"/>
                <w:szCs w:val="18"/>
              </w:rPr>
              <w:t>1</w:t>
            </w:r>
          </w:p>
        </w:tc>
        <w:tc>
          <w:tcPr>
            <w:tcW w:w="0" w:type="auto"/>
            <w:vAlign w:val="center"/>
          </w:tcPr>
          <w:p w14:paraId="6ACE1025">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平整度</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vAlign w:val="center"/>
          </w:tcPr>
          <w:p w14:paraId="7DE0669A">
            <w:pPr>
              <w:pStyle w:val="12"/>
              <w:ind w:firstLine="0" w:firstLineChars="0"/>
              <w:rPr>
                <w:rFonts w:ascii="Times New Roman" w:hAnsi="Times New Roman"/>
                <w:sz w:val="18"/>
                <w:szCs w:val="18"/>
              </w:rPr>
            </w:pPr>
            <w:r>
              <w:rPr>
                <w:rFonts w:ascii="Times New Roman" w:hAnsi="Times New Roman"/>
                <w:sz w:val="18"/>
                <w:szCs w:val="18"/>
              </w:rPr>
              <w:t>≤5</w:t>
            </w:r>
          </w:p>
        </w:tc>
        <w:tc>
          <w:tcPr>
            <w:tcW w:w="0" w:type="auto"/>
            <w:vAlign w:val="center"/>
          </w:tcPr>
          <w:p w14:paraId="212DC721">
            <w:pPr>
              <w:pStyle w:val="12"/>
              <w:ind w:firstLine="0" w:firstLineChars="0"/>
              <w:rPr>
                <w:rFonts w:ascii="Times New Roman" w:hAnsi="Times New Roman"/>
                <w:sz w:val="18"/>
                <w:szCs w:val="18"/>
              </w:rPr>
            </w:pPr>
            <w:r>
              <w:rPr>
                <w:rFonts w:hint="eastAsia" w:ascii="Times New Roman" w:hAnsi="Times New Roman" w:cs="宋体"/>
                <w:sz w:val="18"/>
                <w:szCs w:val="18"/>
              </w:rPr>
              <w:t>－</w:t>
            </w:r>
          </w:p>
        </w:tc>
        <w:tc>
          <w:tcPr>
            <w:tcW w:w="685" w:type="dxa"/>
            <w:vAlign w:val="center"/>
          </w:tcPr>
          <w:p w14:paraId="786A128C">
            <w:pPr>
              <w:pStyle w:val="12"/>
              <w:ind w:firstLine="0" w:firstLineChars="0"/>
              <w:rPr>
                <w:rFonts w:ascii="Times New Roman" w:hAnsi="Times New Roman"/>
                <w:sz w:val="18"/>
                <w:szCs w:val="18"/>
              </w:rPr>
            </w:pPr>
            <w:r>
              <w:rPr>
                <w:rFonts w:ascii="Times New Roman" w:hAnsi="Times New Roman"/>
                <w:sz w:val="18"/>
                <w:szCs w:val="18"/>
              </w:rPr>
              <w:t>20m</w:t>
            </w:r>
          </w:p>
        </w:tc>
        <w:tc>
          <w:tcPr>
            <w:tcW w:w="578" w:type="dxa"/>
            <w:vAlign w:val="center"/>
          </w:tcPr>
          <w:p w14:paraId="7F91D336">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right w:val="single" w:color="auto" w:sz="4" w:space="0"/>
            </w:tcBorders>
            <w:vAlign w:val="center"/>
          </w:tcPr>
          <w:p w14:paraId="4F374F4D">
            <w:pPr>
              <w:pStyle w:val="12"/>
              <w:ind w:firstLine="0" w:firstLineChars="0"/>
              <w:rPr>
                <w:rFonts w:ascii="Times New Roman" w:hAnsi="Times New Roman"/>
                <w:sz w:val="18"/>
                <w:szCs w:val="18"/>
              </w:rPr>
            </w:pPr>
            <w:r>
              <w:rPr>
                <w:rFonts w:ascii="Times New Roman" w:hAnsi="Times New Roman"/>
                <w:sz w:val="18"/>
                <w:szCs w:val="18"/>
              </w:rPr>
              <w:t>用3m直尺、塞尺</w:t>
            </w:r>
            <w:r>
              <w:rPr>
                <w:rFonts w:hint="eastAsia" w:ascii="Times New Roman" w:hAnsi="Times New Roman"/>
                <w:sz w:val="18"/>
                <w:szCs w:val="18"/>
              </w:rPr>
              <w:t>连续</w:t>
            </w:r>
            <w:r>
              <w:rPr>
                <w:rFonts w:ascii="Times New Roman" w:hAnsi="Times New Roman"/>
                <w:sz w:val="18"/>
                <w:szCs w:val="18"/>
              </w:rPr>
              <w:t>量2</w:t>
            </w:r>
            <w:r>
              <w:rPr>
                <w:rFonts w:hint="eastAsia" w:ascii="Times New Roman" w:hAnsi="Times New Roman"/>
                <w:sz w:val="18"/>
                <w:szCs w:val="18"/>
              </w:rPr>
              <w:t>次</w:t>
            </w:r>
            <w:r>
              <w:rPr>
                <w:rFonts w:ascii="Times New Roman" w:hAnsi="Times New Roman"/>
                <w:sz w:val="18"/>
                <w:szCs w:val="18"/>
              </w:rPr>
              <w:t>，取较大值</w:t>
            </w:r>
          </w:p>
        </w:tc>
      </w:tr>
      <w:tr w14:paraId="0D990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6CD3914D">
            <w:pPr>
              <w:pStyle w:val="12"/>
              <w:ind w:firstLine="0" w:firstLineChars="0"/>
              <w:rPr>
                <w:rFonts w:ascii="Times New Roman" w:hAnsi="Times New Roman"/>
                <w:sz w:val="18"/>
                <w:szCs w:val="18"/>
              </w:rPr>
            </w:pPr>
            <w:r>
              <w:rPr>
                <w:rFonts w:hint="eastAsia" w:ascii="Times New Roman" w:hAnsi="Times New Roman"/>
                <w:sz w:val="18"/>
                <w:szCs w:val="18"/>
              </w:rPr>
              <w:t>2</w:t>
            </w:r>
          </w:p>
        </w:tc>
        <w:tc>
          <w:tcPr>
            <w:tcW w:w="0" w:type="auto"/>
            <w:vAlign w:val="center"/>
          </w:tcPr>
          <w:p w14:paraId="1022A311">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横坡</w:t>
            </w:r>
            <w:r>
              <w:rPr>
                <w:rFonts w:hint="eastAsia" w:ascii="Times New Roman" w:hAnsi="Times New Roman"/>
                <w:sz w:val="18"/>
                <w:szCs w:val="18"/>
                <w:lang w:eastAsia="zh-CN"/>
              </w:rPr>
              <w:t>（</w:t>
            </w:r>
            <w:r>
              <w:rPr>
                <w:rFonts w:ascii="Times New Roman" w:hAnsi="Times New Roman"/>
                <w:sz w:val="18"/>
                <w:szCs w:val="18"/>
              </w:rPr>
              <w:t>%</w:t>
            </w:r>
            <w:r>
              <w:rPr>
                <w:rFonts w:hint="eastAsia" w:ascii="Times New Roman" w:hAnsi="Times New Roman"/>
                <w:sz w:val="18"/>
                <w:szCs w:val="18"/>
                <w:lang w:eastAsia="zh-CN"/>
              </w:rPr>
              <w:t>）</w:t>
            </w:r>
          </w:p>
        </w:tc>
        <w:tc>
          <w:tcPr>
            <w:tcW w:w="0" w:type="auto"/>
            <w:vAlign w:val="center"/>
          </w:tcPr>
          <w:p w14:paraId="606D9640">
            <w:pPr>
              <w:pStyle w:val="12"/>
              <w:ind w:firstLine="0" w:firstLineChars="0"/>
              <w:rPr>
                <w:rFonts w:ascii="Times New Roman" w:hAnsi="Times New Roman"/>
                <w:sz w:val="18"/>
                <w:szCs w:val="18"/>
              </w:rPr>
            </w:pPr>
            <w:r>
              <w:rPr>
                <w:rFonts w:hint="eastAsia" w:ascii="Times New Roman" w:hAnsi="Times New Roman"/>
                <w:sz w:val="18"/>
                <w:szCs w:val="18"/>
              </w:rPr>
              <w:t>设计值</w:t>
            </w:r>
          </w:p>
        </w:tc>
        <w:tc>
          <w:tcPr>
            <w:tcW w:w="0" w:type="auto"/>
            <w:vAlign w:val="center"/>
          </w:tcPr>
          <w:p w14:paraId="090A2818">
            <w:pPr>
              <w:pStyle w:val="12"/>
              <w:ind w:firstLine="0" w:firstLineChars="0"/>
              <w:rPr>
                <w:rFonts w:ascii="Times New Roman" w:hAnsi="Times New Roman"/>
                <w:sz w:val="18"/>
                <w:szCs w:val="18"/>
              </w:rPr>
            </w:pPr>
            <w:r>
              <w:rPr>
                <w:rFonts w:ascii="Times New Roman" w:hAnsi="Times New Roman"/>
                <w:sz w:val="18"/>
                <w:szCs w:val="18"/>
              </w:rPr>
              <w:t>±0.3且不反坡</w:t>
            </w:r>
          </w:p>
        </w:tc>
        <w:tc>
          <w:tcPr>
            <w:tcW w:w="685" w:type="dxa"/>
            <w:vAlign w:val="center"/>
          </w:tcPr>
          <w:p w14:paraId="2CB4CAF0">
            <w:pPr>
              <w:pStyle w:val="12"/>
              <w:ind w:firstLine="0" w:firstLineChars="0"/>
              <w:rPr>
                <w:rFonts w:ascii="Times New Roman" w:hAnsi="Times New Roman"/>
                <w:sz w:val="18"/>
                <w:szCs w:val="18"/>
              </w:rPr>
            </w:pPr>
            <w:r>
              <w:rPr>
                <w:rFonts w:ascii="Times New Roman" w:hAnsi="Times New Roman"/>
                <w:sz w:val="18"/>
                <w:szCs w:val="18"/>
              </w:rPr>
              <w:t>20m</w:t>
            </w:r>
          </w:p>
        </w:tc>
        <w:tc>
          <w:tcPr>
            <w:tcW w:w="578" w:type="dxa"/>
            <w:vAlign w:val="center"/>
          </w:tcPr>
          <w:p w14:paraId="2B5C8D2D">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right w:val="single" w:color="auto" w:sz="4" w:space="0"/>
            </w:tcBorders>
            <w:vAlign w:val="center"/>
          </w:tcPr>
          <w:p w14:paraId="11385DFE">
            <w:pPr>
              <w:pStyle w:val="12"/>
              <w:ind w:firstLine="0" w:firstLineChars="0"/>
              <w:rPr>
                <w:rFonts w:ascii="Times New Roman" w:hAnsi="Times New Roman"/>
                <w:sz w:val="18"/>
                <w:szCs w:val="18"/>
              </w:rPr>
            </w:pPr>
            <w:r>
              <w:rPr>
                <w:rFonts w:ascii="Times New Roman" w:hAnsi="Times New Roman"/>
                <w:sz w:val="18"/>
                <w:szCs w:val="18"/>
              </w:rPr>
              <w:t>用水准仪测量</w:t>
            </w:r>
          </w:p>
        </w:tc>
      </w:tr>
      <w:tr w14:paraId="73F782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52D0C902">
            <w:pPr>
              <w:pStyle w:val="12"/>
              <w:ind w:firstLine="0" w:firstLineChars="0"/>
              <w:rPr>
                <w:rFonts w:ascii="Times New Roman" w:hAnsi="Times New Roman"/>
                <w:sz w:val="18"/>
                <w:szCs w:val="18"/>
              </w:rPr>
            </w:pPr>
            <w:r>
              <w:rPr>
                <w:rFonts w:hint="eastAsia" w:ascii="Times New Roman" w:hAnsi="Times New Roman"/>
                <w:sz w:val="18"/>
                <w:szCs w:val="18"/>
              </w:rPr>
              <w:t>3</w:t>
            </w:r>
          </w:p>
        </w:tc>
        <w:tc>
          <w:tcPr>
            <w:tcW w:w="0" w:type="auto"/>
            <w:vAlign w:val="center"/>
          </w:tcPr>
          <w:p w14:paraId="5D9C6A5D">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井框与面层高差</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vAlign w:val="center"/>
          </w:tcPr>
          <w:p w14:paraId="69F95432">
            <w:pPr>
              <w:pStyle w:val="12"/>
              <w:ind w:firstLine="0" w:firstLineChars="0"/>
              <w:rPr>
                <w:rFonts w:ascii="Times New Roman" w:hAnsi="Times New Roman"/>
                <w:sz w:val="18"/>
                <w:szCs w:val="18"/>
              </w:rPr>
            </w:pPr>
            <w:r>
              <w:rPr>
                <w:rFonts w:hint="eastAsia" w:ascii="Times New Roman" w:hAnsi="Times New Roman"/>
                <w:sz w:val="18"/>
                <w:szCs w:val="18"/>
                <w:lang w:val="en-US" w:eastAsia="zh-CN"/>
              </w:rPr>
              <w:t>—</w:t>
            </w:r>
          </w:p>
        </w:tc>
        <w:tc>
          <w:tcPr>
            <w:tcW w:w="0" w:type="auto"/>
            <w:vAlign w:val="center"/>
          </w:tcPr>
          <w:p w14:paraId="0CA3B3AD">
            <w:pPr>
              <w:pStyle w:val="12"/>
              <w:ind w:firstLine="0" w:firstLineChars="0"/>
              <w:rPr>
                <w:rFonts w:ascii="Times New Roman" w:hAnsi="Times New Roman"/>
                <w:sz w:val="18"/>
                <w:szCs w:val="18"/>
              </w:rPr>
            </w:pPr>
            <w:r>
              <w:rPr>
                <w:rFonts w:ascii="Times New Roman" w:hAnsi="Times New Roman"/>
                <w:sz w:val="18"/>
                <w:szCs w:val="18"/>
              </w:rPr>
              <w:t>≤4</w:t>
            </w:r>
          </w:p>
        </w:tc>
        <w:tc>
          <w:tcPr>
            <w:tcW w:w="685" w:type="dxa"/>
            <w:vAlign w:val="center"/>
          </w:tcPr>
          <w:p w14:paraId="1FFBDAA6">
            <w:pPr>
              <w:pStyle w:val="12"/>
              <w:ind w:firstLine="0" w:firstLineChars="0"/>
              <w:rPr>
                <w:rFonts w:ascii="Times New Roman" w:hAnsi="Times New Roman"/>
                <w:sz w:val="18"/>
                <w:szCs w:val="18"/>
              </w:rPr>
            </w:pPr>
            <w:r>
              <w:rPr>
                <w:rFonts w:ascii="Times New Roman" w:hAnsi="Times New Roman"/>
                <w:sz w:val="18"/>
                <w:szCs w:val="18"/>
              </w:rPr>
              <w:t>每座</w:t>
            </w:r>
          </w:p>
        </w:tc>
        <w:tc>
          <w:tcPr>
            <w:tcW w:w="578" w:type="dxa"/>
            <w:vAlign w:val="center"/>
          </w:tcPr>
          <w:p w14:paraId="72F88F59">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right w:val="single" w:color="auto" w:sz="4" w:space="0"/>
            </w:tcBorders>
            <w:vAlign w:val="center"/>
          </w:tcPr>
          <w:p w14:paraId="67DFB5A3">
            <w:pPr>
              <w:pStyle w:val="12"/>
              <w:ind w:firstLine="0" w:firstLineChars="0"/>
              <w:rPr>
                <w:rFonts w:ascii="Times New Roman" w:hAnsi="Times New Roman"/>
                <w:sz w:val="18"/>
                <w:szCs w:val="18"/>
              </w:rPr>
            </w:pPr>
            <w:r>
              <w:rPr>
                <w:rFonts w:hint="eastAsia" w:ascii="Times New Roman" w:hAnsi="Times New Roman"/>
                <w:sz w:val="18"/>
                <w:szCs w:val="18"/>
                <w:lang w:eastAsia="zh-CN"/>
              </w:rPr>
              <w:t>十</w:t>
            </w:r>
            <w:r>
              <w:rPr>
                <w:rFonts w:ascii="Times New Roman" w:hAnsi="Times New Roman"/>
                <w:sz w:val="18"/>
                <w:szCs w:val="18"/>
              </w:rPr>
              <w:t>字法，用直尺、塞尺量，取最大值</w:t>
            </w:r>
          </w:p>
        </w:tc>
      </w:tr>
      <w:tr w14:paraId="2FB54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087161B6">
            <w:pPr>
              <w:pStyle w:val="12"/>
              <w:ind w:firstLine="0" w:firstLineChars="0"/>
              <w:rPr>
                <w:rFonts w:ascii="Times New Roman" w:hAnsi="Times New Roman"/>
                <w:sz w:val="18"/>
                <w:szCs w:val="18"/>
              </w:rPr>
            </w:pPr>
            <w:r>
              <w:rPr>
                <w:rFonts w:hint="eastAsia" w:ascii="Times New Roman" w:hAnsi="Times New Roman"/>
                <w:sz w:val="18"/>
                <w:szCs w:val="18"/>
              </w:rPr>
              <w:t>4</w:t>
            </w:r>
          </w:p>
        </w:tc>
        <w:tc>
          <w:tcPr>
            <w:tcW w:w="0" w:type="auto"/>
            <w:vAlign w:val="center"/>
          </w:tcPr>
          <w:p w14:paraId="7D626E6D">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相邻块高差</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vAlign w:val="center"/>
          </w:tcPr>
          <w:p w14:paraId="4C376804">
            <w:pPr>
              <w:pStyle w:val="12"/>
              <w:ind w:firstLine="0" w:firstLineChars="0"/>
              <w:rPr>
                <w:rFonts w:ascii="Times New Roman" w:hAnsi="Times New Roman"/>
                <w:sz w:val="18"/>
                <w:szCs w:val="18"/>
              </w:rPr>
            </w:pPr>
            <w:r>
              <w:rPr>
                <w:rFonts w:hint="eastAsia" w:ascii="Times New Roman" w:hAnsi="Times New Roman"/>
                <w:sz w:val="18"/>
                <w:szCs w:val="18"/>
                <w:lang w:val="en-US" w:eastAsia="zh-CN"/>
              </w:rPr>
              <w:t>—</w:t>
            </w:r>
          </w:p>
        </w:tc>
        <w:tc>
          <w:tcPr>
            <w:tcW w:w="0" w:type="auto"/>
            <w:vAlign w:val="center"/>
          </w:tcPr>
          <w:p w14:paraId="746E03A9">
            <w:pPr>
              <w:pStyle w:val="12"/>
              <w:ind w:firstLine="0" w:firstLineChars="0"/>
              <w:rPr>
                <w:rFonts w:ascii="Times New Roman" w:hAnsi="Times New Roman"/>
                <w:sz w:val="18"/>
                <w:szCs w:val="18"/>
              </w:rPr>
            </w:pPr>
            <w:r>
              <w:rPr>
                <w:rFonts w:ascii="Times New Roman" w:hAnsi="Times New Roman"/>
                <w:sz w:val="18"/>
                <w:szCs w:val="18"/>
              </w:rPr>
              <w:t>≤3</w:t>
            </w:r>
          </w:p>
        </w:tc>
        <w:tc>
          <w:tcPr>
            <w:tcW w:w="685" w:type="dxa"/>
            <w:vAlign w:val="center"/>
          </w:tcPr>
          <w:p w14:paraId="60073B73">
            <w:pPr>
              <w:pStyle w:val="12"/>
              <w:ind w:firstLine="0" w:firstLineChars="0"/>
              <w:rPr>
                <w:rFonts w:ascii="Times New Roman" w:hAnsi="Times New Roman"/>
                <w:sz w:val="18"/>
                <w:szCs w:val="18"/>
              </w:rPr>
            </w:pPr>
            <w:r>
              <w:rPr>
                <w:rFonts w:ascii="Times New Roman" w:hAnsi="Times New Roman"/>
                <w:sz w:val="18"/>
                <w:szCs w:val="18"/>
              </w:rPr>
              <w:t>20m</w:t>
            </w:r>
          </w:p>
        </w:tc>
        <w:tc>
          <w:tcPr>
            <w:tcW w:w="578" w:type="dxa"/>
            <w:vAlign w:val="center"/>
          </w:tcPr>
          <w:p w14:paraId="2E45F14D">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right w:val="single" w:color="auto" w:sz="4" w:space="0"/>
            </w:tcBorders>
            <w:vAlign w:val="center"/>
          </w:tcPr>
          <w:p w14:paraId="7B7EEC42">
            <w:pPr>
              <w:pStyle w:val="12"/>
              <w:ind w:firstLine="0" w:firstLineChars="0"/>
              <w:rPr>
                <w:rFonts w:ascii="Times New Roman" w:hAnsi="Times New Roman"/>
                <w:sz w:val="18"/>
                <w:szCs w:val="18"/>
              </w:rPr>
            </w:pPr>
            <w:r>
              <w:rPr>
                <w:rFonts w:ascii="Times New Roman" w:hAnsi="Times New Roman"/>
                <w:sz w:val="18"/>
                <w:szCs w:val="18"/>
              </w:rPr>
              <w:t>用钢尺量</w:t>
            </w:r>
          </w:p>
        </w:tc>
      </w:tr>
      <w:tr w14:paraId="38DBCB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6FB38060">
            <w:pPr>
              <w:pStyle w:val="12"/>
              <w:ind w:firstLine="0" w:firstLineChars="0"/>
              <w:rPr>
                <w:rFonts w:ascii="Times New Roman" w:hAnsi="Times New Roman"/>
                <w:sz w:val="18"/>
                <w:szCs w:val="18"/>
              </w:rPr>
            </w:pPr>
            <w:r>
              <w:rPr>
                <w:rFonts w:hint="eastAsia" w:ascii="Times New Roman" w:hAnsi="Times New Roman"/>
                <w:sz w:val="18"/>
                <w:szCs w:val="18"/>
              </w:rPr>
              <w:t>5</w:t>
            </w:r>
          </w:p>
        </w:tc>
        <w:tc>
          <w:tcPr>
            <w:tcW w:w="0" w:type="auto"/>
            <w:vAlign w:val="center"/>
          </w:tcPr>
          <w:p w14:paraId="0B355AFE">
            <w:pPr>
              <w:pStyle w:val="12"/>
              <w:ind w:firstLine="0" w:firstLineChars="0"/>
              <w:rPr>
                <w:rFonts w:hint="eastAsia" w:ascii="Times New Roman" w:hAnsi="Times New Roman" w:eastAsia="宋体"/>
                <w:sz w:val="18"/>
                <w:szCs w:val="18"/>
                <w:lang w:eastAsia="zh-CN"/>
              </w:rPr>
            </w:pPr>
            <w:r>
              <w:rPr>
                <w:rFonts w:hint="eastAsia" w:ascii="Times New Roman" w:hAnsi="Times New Roman"/>
                <w:sz w:val="18"/>
                <w:szCs w:val="18"/>
              </w:rPr>
              <w:t>与侧石顶面高差</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vAlign w:val="center"/>
          </w:tcPr>
          <w:p w14:paraId="3A24B6CB">
            <w:pPr>
              <w:pStyle w:val="12"/>
              <w:ind w:firstLine="0" w:firstLineChars="0"/>
              <w:rPr>
                <w:rFonts w:ascii="Times New Roman" w:hAnsi="Times New Roman"/>
                <w:sz w:val="18"/>
                <w:szCs w:val="18"/>
              </w:rPr>
            </w:pPr>
            <w:r>
              <w:rPr>
                <w:rFonts w:hint="eastAsia" w:ascii="Times New Roman" w:hAnsi="Times New Roman"/>
                <w:sz w:val="18"/>
                <w:szCs w:val="18"/>
              </w:rPr>
              <w:t>5</w:t>
            </w:r>
          </w:p>
        </w:tc>
        <w:tc>
          <w:tcPr>
            <w:tcW w:w="0" w:type="auto"/>
            <w:vAlign w:val="center"/>
          </w:tcPr>
          <w:p w14:paraId="569D8295">
            <w:pPr>
              <w:pStyle w:val="12"/>
              <w:ind w:firstLine="0" w:firstLineChars="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2</w:t>
            </w:r>
          </w:p>
        </w:tc>
        <w:tc>
          <w:tcPr>
            <w:tcW w:w="685" w:type="dxa"/>
            <w:vAlign w:val="center"/>
          </w:tcPr>
          <w:p w14:paraId="3E3AAFCB">
            <w:pPr>
              <w:pStyle w:val="12"/>
              <w:ind w:firstLine="0" w:firstLineChars="0"/>
              <w:rPr>
                <w:rFonts w:ascii="Times New Roman" w:hAnsi="Times New Roman"/>
                <w:sz w:val="18"/>
                <w:szCs w:val="18"/>
              </w:rPr>
            </w:pPr>
            <w:r>
              <w:rPr>
                <w:rFonts w:hint="eastAsia" w:ascii="Times New Roman" w:hAnsi="Times New Roman"/>
                <w:sz w:val="18"/>
                <w:szCs w:val="18"/>
              </w:rPr>
              <w:t>20</w:t>
            </w:r>
          </w:p>
        </w:tc>
        <w:tc>
          <w:tcPr>
            <w:tcW w:w="578" w:type="dxa"/>
            <w:vAlign w:val="center"/>
          </w:tcPr>
          <w:p w14:paraId="55A8F72A">
            <w:pPr>
              <w:pStyle w:val="12"/>
              <w:ind w:firstLine="0" w:firstLineChars="0"/>
              <w:rPr>
                <w:rFonts w:ascii="Times New Roman" w:hAnsi="Times New Roman"/>
                <w:sz w:val="18"/>
                <w:szCs w:val="18"/>
              </w:rPr>
            </w:pPr>
            <w:r>
              <w:rPr>
                <w:rFonts w:hint="eastAsia" w:ascii="Times New Roman" w:hAnsi="Times New Roman"/>
                <w:sz w:val="18"/>
                <w:szCs w:val="18"/>
              </w:rPr>
              <w:t>1</w:t>
            </w:r>
          </w:p>
        </w:tc>
        <w:tc>
          <w:tcPr>
            <w:tcW w:w="2870" w:type="dxa"/>
            <w:tcBorders>
              <w:right w:val="single" w:color="auto" w:sz="4" w:space="0"/>
            </w:tcBorders>
            <w:vAlign w:val="center"/>
          </w:tcPr>
          <w:p w14:paraId="45BDF6CE">
            <w:pPr>
              <w:pStyle w:val="12"/>
              <w:ind w:firstLine="0" w:firstLineChars="0"/>
              <w:rPr>
                <w:rFonts w:ascii="Times New Roman" w:hAnsi="Times New Roman"/>
                <w:sz w:val="18"/>
                <w:szCs w:val="18"/>
              </w:rPr>
            </w:pPr>
            <w:r>
              <w:rPr>
                <w:rFonts w:ascii="Times New Roman" w:hAnsi="Times New Roman"/>
                <w:sz w:val="18"/>
                <w:szCs w:val="18"/>
              </w:rPr>
              <w:t>用钢尺量</w:t>
            </w:r>
          </w:p>
        </w:tc>
      </w:tr>
      <w:tr w14:paraId="02B1C2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1FF0A7A4">
            <w:pPr>
              <w:pStyle w:val="12"/>
              <w:ind w:firstLine="0" w:firstLineChars="0"/>
              <w:rPr>
                <w:rFonts w:ascii="Times New Roman" w:hAnsi="Times New Roman"/>
                <w:sz w:val="18"/>
                <w:szCs w:val="18"/>
              </w:rPr>
            </w:pPr>
            <w:r>
              <w:rPr>
                <w:rFonts w:hint="eastAsia" w:ascii="Times New Roman" w:hAnsi="Times New Roman"/>
                <w:sz w:val="18"/>
                <w:szCs w:val="18"/>
              </w:rPr>
              <w:t>6</w:t>
            </w:r>
          </w:p>
        </w:tc>
        <w:tc>
          <w:tcPr>
            <w:tcW w:w="0" w:type="auto"/>
            <w:vAlign w:val="center"/>
          </w:tcPr>
          <w:p w14:paraId="63624024">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纵缝直顺</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vAlign w:val="center"/>
          </w:tcPr>
          <w:p w14:paraId="197C2AD7">
            <w:pPr>
              <w:pStyle w:val="12"/>
              <w:ind w:firstLine="0" w:firstLineChars="0"/>
              <w:rPr>
                <w:rFonts w:ascii="Times New Roman" w:hAnsi="Times New Roman"/>
                <w:sz w:val="18"/>
                <w:szCs w:val="18"/>
              </w:rPr>
            </w:pPr>
            <w:r>
              <w:rPr>
                <w:rFonts w:hint="eastAsia" w:ascii="Times New Roman" w:hAnsi="Times New Roman"/>
                <w:sz w:val="18"/>
                <w:szCs w:val="18"/>
                <w:lang w:val="en-US" w:eastAsia="zh-CN"/>
              </w:rPr>
              <w:t>—</w:t>
            </w:r>
          </w:p>
        </w:tc>
        <w:tc>
          <w:tcPr>
            <w:tcW w:w="0" w:type="auto"/>
            <w:vAlign w:val="center"/>
          </w:tcPr>
          <w:p w14:paraId="158AB7F0">
            <w:pPr>
              <w:pStyle w:val="12"/>
              <w:ind w:firstLine="0" w:firstLineChars="0"/>
              <w:rPr>
                <w:rFonts w:ascii="Times New Roman" w:hAnsi="Times New Roman"/>
                <w:sz w:val="18"/>
                <w:szCs w:val="18"/>
              </w:rPr>
            </w:pPr>
            <w:r>
              <w:rPr>
                <w:rFonts w:ascii="Times New Roman" w:hAnsi="Times New Roman"/>
                <w:sz w:val="18"/>
                <w:szCs w:val="18"/>
              </w:rPr>
              <w:t>≤10</w:t>
            </w:r>
          </w:p>
        </w:tc>
        <w:tc>
          <w:tcPr>
            <w:tcW w:w="685" w:type="dxa"/>
            <w:vAlign w:val="center"/>
          </w:tcPr>
          <w:p w14:paraId="3A61DD59">
            <w:pPr>
              <w:pStyle w:val="12"/>
              <w:ind w:firstLine="0" w:firstLineChars="0"/>
              <w:rPr>
                <w:rFonts w:ascii="Times New Roman" w:hAnsi="Times New Roman"/>
                <w:sz w:val="18"/>
                <w:szCs w:val="18"/>
              </w:rPr>
            </w:pPr>
            <w:r>
              <w:rPr>
                <w:rFonts w:ascii="Times New Roman" w:hAnsi="Times New Roman"/>
                <w:sz w:val="18"/>
                <w:szCs w:val="18"/>
              </w:rPr>
              <w:t>40m</w:t>
            </w:r>
          </w:p>
        </w:tc>
        <w:tc>
          <w:tcPr>
            <w:tcW w:w="578" w:type="dxa"/>
            <w:vAlign w:val="center"/>
          </w:tcPr>
          <w:p w14:paraId="178CB62E">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right w:val="single" w:color="auto" w:sz="4" w:space="0"/>
            </w:tcBorders>
            <w:vAlign w:val="center"/>
          </w:tcPr>
          <w:p w14:paraId="6163F050">
            <w:pPr>
              <w:pStyle w:val="12"/>
              <w:ind w:firstLine="0" w:firstLineChars="0"/>
              <w:rPr>
                <w:rFonts w:ascii="Times New Roman" w:hAnsi="Times New Roman"/>
                <w:sz w:val="18"/>
                <w:szCs w:val="18"/>
              </w:rPr>
            </w:pPr>
            <w:r>
              <w:rPr>
                <w:rFonts w:ascii="Times New Roman" w:hAnsi="Times New Roman"/>
                <w:sz w:val="18"/>
                <w:szCs w:val="18"/>
              </w:rPr>
              <w:t>用20m线和钢尺量</w:t>
            </w:r>
          </w:p>
        </w:tc>
      </w:tr>
      <w:tr w14:paraId="70C404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tcBorders>
            <w:vAlign w:val="center"/>
          </w:tcPr>
          <w:p w14:paraId="465DD70E">
            <w:pPr>
              <w:pStyle w:val="12"/>
              <w:ind w:firstLine="0" w:firstLineChars="0"/>
              <w:rPr>
                <w:rFonts w:ascii="Times New Roman" w:hAnsi="Times New Roman"/>
                <w:sz w:val="18"/>
                <w:szCs w:val="18"/>
              </w:rPr>
            </w:pPr>
            <w:r>
              <w:rPr>
                <w:rFonts w:hint="eastAsia" w:ascii="Times New Roman" w:hAnsi="Times New Roman"/>
                <w:sz w:val="18"/>
                <w:szCs w:val="18"/>
              </w:rPr>
              <w:t>7</w:t>
            </w:r>
          </w:p>
        </w:tc>
        <w:tc>
          <w:tcPr>
            <w:tcW w:w="0" w:type="auto"/>
            <w:vAlign w:val="center"/>
          </w:tcPr>
          <w:p w14:paraId="3001A42A">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横缝直顺</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vAlign w:val="center"/>
          </w:tcPr>
          <w:p w14:paraId="00CC4929">
            <w:pPr>
              <w:pStyle w:val="12"/>
              <w:ind w:firstLine="0" w:firstLineChars="0"/>
              <w:rPr>
                <w:rFonts w:ascii="Times New Roman" w:hAnsi="Times New Roman"/>
                <w:sz w:val="18"/>
                <w:szCs w:val="18"/>
              </w:rPr>
            </w:pPr>
            <w:r>
              <w:rPr>
                <w:rFonts w:hint="eastAsia" w:ascii="Times New Roman" w:hAnsi="Times New Roman"/>
                <w:sz w:val="18"/>
                <w:szCs w:val="18"/>
                <w:lang w:val="en-US" w:eastAsia="zh-CN"/>
              </w:rPr>
              <w:t>—</w:t>
            </w:r>
          </w:p>
        </w:tc>
        <w:tc>
          <w:tcPr>
            <w:tcW w:w="0" w:type="auto"/>
            <w:vAlign w:val="center"/>
          </w:tcPr>
          <w:p w14:paraId="486FCEAD">
            <w:pPr>
              <w:pStyle w:val="12"/>
              <w:ind w:firstLine="0" w:firstLineChars="0"/>
              <w:rPr>
                <w:rFonts w:ascii="Times New Roman" w:hAnsi="Times New Roman"/>
                <w:sz w:val="18"/>
                <w:szCs w:val="18"/>
              </w:rPr>
            </w:pPr>
            <w:r>
              <w:rPr>
                <w:rFonts w:ascii="Times New Roman" w:hAnsi="Times New Roman"/>
                <w:sz w:val="18"/>
                <w:szCs w:val="18"/>
              </w:rPr>
              <w:t>≤10</w:t>
            </w:r>
          </w:p>
        </w:tc>
        <w:tc>
          <w:tcPr>
            <w:tcW w:w="685" w:type="dxa"/>
            <w:vAlign w:val="center"/>
          </w:tcPr>
          <w:p w14:paraId="13DD0968">
            <w:pPr>
              <w:pStyle w:val="12"/>
              <w:ind w:firstLine="0" w:firstLineChars="0"/>
              <w:rPr>
                <w:rFonts w:ascii="Times New Roman" w:hAnsi="Times New Roman"/>
                <w:sz w:val="18"/>
                <w:szCs w:val="18"/>
              </w:rPr>
            </w:pPr>
            <w:r>
              <w:rPr>
                <w:rFonts w:ascii="Times New Roman" w:hAnsi="Times New Roman"/>
                <w:sz w:val="18"/>
                <w:szCs w:val="18"/>
              </w:rPr>
              <w:t>20m</w:t>
            </w:r>
          </w:p>
        </w:tc>
        <w:tc>
          <w:tcPr>
            <w:tcW w:w="578" w:type="dxa"/>
            <w:vAlign w:val="center"/>
          </w:tcPr>
          <w:p w14:paraId="6087B7F4">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right w:val="single" w:color="auto" w:sz="4" w:space="0"/>
            </w:tcBorders>
            <w:vAlign w:val="center"/>
          </w:tcPr>
          <w:p w14:paraId="56CD0814">
            <w:pPr>
              <w:pStyle w:val="12"/>
              <w:ind w:firstLine="0" w:firstLineChars="0"/>
              <w:rPr>
                <w:rFonts w:ascii="Times New Roman" w:hAnsi="Times New Roman"/>
                <w:sz w:val="18"/>
                <w:szCs w:val="18"/>
              </w:rPr>
            </w:pPr>
            <w:r>
              <w:rPr>
                <w:rFonts w:ascii="Times New Roman" w:hAnsi="Times New Roman"/>
                <w:sz w:val="18"/>
                <w:szCs w:val="18"/>
              </w:rPr>
              <w:t>沿路宽用线和钢尺量</w:t>
            </w:r>
          </w:p>
        </w:tc>
      </w:tr>
      <w:tr w14:paraId="02A050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0" w:type="auto"/>
            <w:tcBorders>
              <w:left w:val="single" w:color="auto" w:sz="4" w:space="0"/>
              <w:bottom w:val="single" w:color="auto" w:sz="4" w:space="0"/>
            </w:tcBorders>
            <w:vAlign w:val="center"/>
          </w:tcPr>
          <w:p w14:paraId="72A67957">
            <w:pPr>
              <w:pStyle w:val="12"/>
              <w:ind w:firstLine="0" w:firstLineChars="0"/>
              <w:rPr>
                <w:rFonts w:ascii="Times New Roman" w:hAnsi="Times New Roman"/>
                <w:sz w:val="18"/>
                <w:szCs w:val="18"/>
              </w:rPr>
            </w:pPr>
            <w:r>
              <w:rPr>
                <w:rFonts w:hint="eastAsia" w:ascii="Times New Roman" w:hAnsi="Times New Roman"/>
                <w:sz w:val="18"/>
                <w:szCs w:val="18"/>
              </w:rPr>
              <w:t>8</w:t>
            </w:r>
          </w:p>
        </w:tc>
        <w:tc>
          <w:tcPr>
            <w:tcW w:w="0" w:type="auto"/>
            <w:tcBorders>
              <w:bottom w:val="single" w:color="auto" w:sz="4" w:space="0"/>
            </w:tcBorders>
            <w:vAlign w:val="center"/>
          </w:tcPr>
          <w:p w14:paraId="413882E7">
            <w:pPr>
              <w:pStyle w:val="12"/>
              <w:ind w:firstLine="0" w:firstLineChars="0"/>
              <w:rPr>
                <w:rFonts w:hint="eastAsia" w:ascii="Times New Roman" w:hAnsi="Times New Roman" w:eastAsia="宋体"/>
                <w:sz w:val="18"/>
                <w:szCs w:val="18"/>
                <w:lang w:eastAsia="zh-CN"/>
              </w:rPr>
            </w:pPr>
            <w:r>
              <w:rPr>
                <w:rFonts w:ascii="Times New Roman" w:hAnsi="Times New Roman"/>
                <w:sz w:val="18"/>
                <w:szCs w:val="18"/>
              </w:rPr>
              <w:t>缝宽</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0" w:type="auto"/>
            <w:tcBorders>
              <w:bottom w:val="single" w:color="auto" w:sz="4" w:space="0"/>
            </w:tcBorders>
            <w:vAlign w:val="center"/>
          </w:tcPr>
          <w:p w14:paraId="2C224E73">
            <w:pPr>
              <w:pStyle w:val="12"/>
              <w:ind w:firstLine="0" w:firstLineChars="0"/>
              <w:rPr>
                <w:rFonts w:ascii="Times New Roman" w:hAnsi="Times New Roman"/>
                <w:sz w:val="18"/>
                <w:szCs w:val="18"/>
              </w:rPr>
            </w:pPr>
            <w:r>
              <w:rPr>
                <w:rFonts w:hint="eastAsia" w:ascii="Times New Roman" w:hAnsi="Times New Roman"/>
                <w:sz w:val="18"/>
                <w:szCs w:val="18"/>
              </w:rPr>
              <w:t>设计值</w:t>
            </w:r>
          </w:p>
        </w:tc>
        <w:tc>
          <w:tcPr>
            <w:tcW w:w="0" w:type="auto"/>
            <w:tcBorders>
              <w:bottom w:val="single" w:color="auto" w:sz="4" w:space="0"/>
            </w:tcBorders>
            <w:vAlign w:val="center"/>
          </w:tcPr>
          <w:p w14:paraId="0F6C6705">
            <w:pPr>
              <w:pStyle w:val="12"/>
              <w:ind w:firstLine="0" w:firstLineChars="0"/>
              <w:rPr>
                <w:rFonts w:ascii="Times New Roman" w:hAnsi="Times New Roman"/>
                <w:sz w:val="18"/>
                <w:szCs w:val="18"/>
              </w:rPr>
            </w:pPr>
            <w:r>
              <w:rPr>
                <w:rFonts w:ascii="Times New Roman" w:hAnsi="Times New Roman"/>
                <w:sz w:val="18"/>
                <w:szCs w:val="18"/>
              </w:rPr>
              <w:t>±3</w:t>
            </w:r>
          </w:p>
        </w:tc>
        <w:tc>
          <w:tcPr>
            <w:tcW w:w="685" w:type="dxa"/>
            <w:tcBorders>
              <w:bottom w:val="single" w:color="auto" w:sz="4" w:space="0"/>
            </w:tcBorders>
            <w:vAlign w:val="center"/>
          </w:tcPr>
          <w:p w14:paraId="2A5ABBB2">
            <w:pPr>
              <w:pStyle w:val="12"/>
              <w:ind w:firstLine="0" w:firstLineChars="0"/>
              <w:rPr>
                <w:rFonts w:ascii="Times New Roman" w:hAnsi="Times New Roman"/>
                <w:sz w:val="18"/>
                <w:szCs w:val="18"/>
              </w:rPr>
            </w:pPr>
            <w:r>
              <w:rPr>
                <w:rFonts w:ascii="Times New Roman" w:hAnsi="Times New Roman"/>
                <w:sz w:val="18"/>
                <w:szCs w:val="18"/>
              </w:rPr>
              <w:t>20m</w:t>
            </w:r>
          </w:p>
        </w:tc>
        <w:tc>
          <w:tcPr>
            <w:tcW w:w="578" w:type="dxa"/>
            <w:tcBorders>
              <w:bottom w:val="single" w:color="auto" w:sz="4" w:space="0"/>
            </w:tcBorders>
            <w:vAlign w:val="center"/>
          </w:tcPr>
          <w:p w14:paraId="093DF551">
            <w:pPr>
              <w:pStyle w:val="12"/>
              <w:ind w:firstLine="0" w:firstLineChars="0"/>
              <w:rPr>
                <w:rFonts w:ascii="Times New Roman" w:hAnsi="Times New Roman"/>
                <w:sz w:val="18"/>
                <w:szCs w:val="18"/>
              </w:rPr>
            </w:pPr>
            <w:r>
              <w:rPr>
                <w:rFonts w:ascii="Times New Roman" w:hAnsi="Times New Roman"/>
                <w:sz w:val="18"/>
                <w:szCs w:val="18"/>
              </w:rPr>
              <w:t>1</w:t>
            </w:r>
          </w:p>
        </w:tc>
        <w:tc>
          <w:tcPr>
            <w:tcW w:w="2870" w:type="dxa"/>
            <w:tcBorders>
              <w:bottom w:val="single" w:color="auto" w:sz="4" w:space="0"/>
              <w:right w:val="single" w:color="auto" w:sz="4" w:space="0"/>
            </w:tcBorders>
            <w:vAlign w:val="center"/>
          </w:tcPr>
          <w:p w14:paraId="00B9279C">
            <w:pPr>
              <w:pStyle w:val="12"/>
              <w:ind w:firstLine="0" w:firstLineChars="0"/>
              <w:rPr>
                <w:rFonts w:ascii="Times New Roman" w:hAnsi="Times New Roman"/>
                <w:sz w:val="18"/>
                <w:szCs w:val="18"/>
              </w:rPr>
            </w:pPr>
            <w:r>
              <w:rPr>
                <w:rFonts w:ascii="Times New Roman" w:hAnsi="Times New Roman"/>
                <w:sz w:val="18"/>
                <w:szCs w:val="18"/>
              </w:rPr>
              <w:t>用钢尺量</w:t>
            </w:r>
          </w:p>
        </w:tc>
      </w:tr>
    </w:tbl>
    <w:p w14:paraId="4EFEB9CA">
      <w:pPr>
        <w:autoSpaceDE w:val="0"/>
        <w:autoSpaceDN w:val="0"/>
        <w:adjustRightInd w:val="0"/>
        <w:spacing w:line="360" w:lineRule="auto"/>
        <w:ind w:firstLine="0" w:firstLineChars="0"/>
        <w:jc w:val="center"/>
        <w:rPr>
          <w:rFonts w:hint="default" w:ascii="Times New Roman" w:hAnsi="Times New Roman"/>
          <w:b w:val="0"/>
          <w:bCs w:val="0"/>
          <w:lang w:val="en-US" w:eastAsia="zh-CN"/>
        </w:rPr>
      </w:pPr>
      <w:r>
        <w:rPr>
          <w:rFonts w:hint="eastAsia" w:ascii="Times New Roman" w:hAnsi="Times New Roman"/>
          <w:b w:val="0"/>
          <w:bCs w:val="0"/>
          <w:lang w:val="en-US" w:eastAsia="zh-CN"/>
        </w:rPr>
        <w:t>续表 7.2.2</w:t>
      </w:r>
    </w:p>
    <w:tbl>
      <w:tblPr>
        <w:tblStyle w:val="16"/>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15"/>
        <w:gridCol w:w="2121"/>
        <w:gridCol w:w="943"/>
        <w:gridCol w:w="1618"/>
        <w:gridCol w:w="783"/>
        <w:gridCol w:w="721"/>
        <w:gridCol w:w="1618"/>
      </w:tblGrid>
      <w:tr w14:paraId="5AEEE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pct"/>
            <w:vMerge w:val="restart"/>
            <w:tcBorders>
              <w:top w:val="single" w:color="auto" w:sz="4" w:space="0"/>
              <w:left w:val="single" w:color="auto" w:sz="4" w:space="0"/>
            </w:tcBorders>
            <w:vAlign w:val="center"/>
          </w:tcPr>
          <w:p w14:paraId="6FFE4E95">
            <w:pPr>
              <w:pStyle w:val="12"/>
              <w:ind w:firstLine="0" w:firstLineChars="0"/>
              <w:rPr>
                <w:rFonts w:hint="eastAsia" w:ascii="Times New Roman" w:hAnsi="Times New Roman"/>
                <w:sz w:val="18"/>
                <w:szCs w:val="18"/>
              </w:rPr>
            </w:pPr>
            <w:r>
              <w:rPr>
                <w:rFonts w:hint="eastAsia" w:ascii="Times New Roman" w:hAnsi="Times New Roman"/>
                <w:sz w:val="18"/>
                <w:szCs w:val="18"/>
              </w:rPr>
              <w:t>项次</w:t>
            </w:r>
          </w:p>
        </w:tc>
        <w:tc>
          <w:tcPr>
            <w:tcW w:w="1244" w:type="pct"/>
            <w:vMerge w:val="restart"/>
            <w:tcBorders>
              <w:top w:val="single" w:color="auto" w:sz="4" w:space="0"/>
            </w:tcBorders>
            <w:vAlign w:val="center"/>
          </w:tcPr>
          <w:p w14:paraId="5A822013">
            <w:pPr>
              <w:pStyle w:val="12"/>
              <w:ind w:firstLine="0" w:firstLineChars="0"/>
              <w:rPr>
                <w:rFonts w:hint="eastAsia" w:ascii="Times New Roman" w:hAnsi="Times New Roman"/>
                <w:sz w:val="18"/>
                <w:szCs w:val="18"/>
              </w:rPr>
            </w:pPr>
            <w:r>
              <w:rPr>
                <w:rFonts w:ascii="Times New Roman" w:hAnsi="Times New Roman"/>
                <w:sz w:val="18"/>
                <w:szCs w:val="18"/>
              </w:rPr>
              <w:t>项目</w:t>
            </w:r>
          </w:p>
        </w:tc>
        <w:tc>
          <w:tcPr>
            <w:tcW w:w="553" w:type="pct"/>
            <w:vMerge w:val="restart"/>
            <w:tcBorders>
              <w:top w:val="single" w:color="auto" w:sz="4" w:space="0"/>
            </w:tcBorders>
            <w:vAlign w:val="center"/>
          </w:tcPr>
          <w:p w14:paraId="6C90EE80">
            <w:pPr>
              <w:pStyle w:val="12"/>
              <w:ind w:firstLine="0" w:firstLineChars="0"/>
              <w:rPr>
                <w:rFonts w:hint="eastAsia" w:ascii="Times New Roman" w:hAnsi="Times New Roman"/>
                <w:sz w:val="18"/>
                <w:szCs w:val="18"/>
              </w:rPr>
            </w:pPr>
            <w:r>
              <w:rPr>
                <w:rFonts w:hint="eastAsia" w:ascii="Times New Roman" w:hAnsi="Times New Roman"/>
                <w:sz w:val="18"/>
                <w:szCs w:val="18"/>
              </w:rPr>
              <w:t>规定值</w:t>
            </w:r>
          </w:p>
        </w:tc>
        <w:tc>
          <w:tcPr>
            <w:tcW w:w="949" w:type="pct"/>
            <w:vMerge w:val="restart"/>
            <w:tcBorders>
              <w:top w:val="single" w:color="auto" w:sz="4" w:space="0"/>
            </w:tcBorders>
            <w:vAlign w:val="center"/>
          </w:tcPr>
          <w:p w14:paraId="228AC077">
            <w:pPr>
              <w:pStyle w:val="12"/>
              <w:ind w:firstLine="0" w:firstLineChars="0"/>
              <w:rPr>
                <w:rFonts w:ascii="Times New Roman" w:hAnsi="Times New Roman"/>
                <w:sz w:val="18"/>
                <w:szCs w:val="18"/>
              </w:rPr>
            </w:pPr>
            <w:r>
              <w:rPr>
                <w:rFonts w:ascii="Times New Roman" w:hAnsi="Times New Roman"/>
                <w:sz w:val="18"/>
                <w:szCs w:val="18"/>
              </w:rPr>
              <w:t>允许偏差</w:t>
            </w:r>
          </w:p>
        </w:tc>
        <w:tc>
          <w:tcPr>
            <w:tcW w:w="882" w:type="pct"/>
            <w:gridSpan w:val="2"/>
            <w:tcBorders>
              <w:top w:val="single" w:color="auto" w:sz="4" w:space="0"/>
            </w:tcBorders>
            <w:vAlign w:val="center"/>
          </w:tcPr>
          <w:p w14:paraId="31626F01">
            <w:pPr>
              <w:pStyle w:val="12"/>
              <w:ind w:firstLine="0" w:firstLineChars="0"/>
              <w:rPr>
                <w:rFonts w:hint="eastAsia" w:ascii="Times New Roman" w:hAnsi="Times New Roman"/>
                <w:sz w:val="18"/>
                <w:szCs w:val="18"/>
              </w:rPr>
            </w:pPr>
            <w:r>
              <w:rPr>
                <w:rFonts w:ascii="Times New Roman" w:hAnsi="Times New Roman"/>
                <w:sz w:val="18"/>
                <w:szCs w:val="18"/>
              </w:rPr>
              <w:t>检验频率</w:t>
            </w:r>
          </w:p>
        </w:tc>
        <w:tc>
          <w:tcPr>
            <w:tcW w:w="949" w:type="pct"/>
            <w:vMerge w:val="restart"/>
            <w:tcBorders>
              <w:top w:val="single" w:color="auto" w:sz="4" w:space="0"/>
              <w:right w:val="single" w:color="auto" w:sz="4" w:space="0"/>
            </w:tcBorders>
            <w:vAlign w:val="center"/>
          </w:tcPr>
          <w:p w14:paraId="680AADB4">
            <w:pPr>
              <w:pStyle w:val="12"/>
              <w:ind w:firstLine="0" w:firstLineChars="0"/>
              <w:rPr>
                <w:rFonts w:ascii="Times New Roman" w:hAnsi="Times New Roman"/>
                <w:sz w:val="18"/>
                <w:szCs w:val="18"/>
              </w:rPr>
            </w:pPr>
            <w:r>
              <w:rPr>
                <w:rFonts w:ascii="Times New Roman" w:hAnsi="Times New Roman"/>
                <w:sz w:val="18"/>
                <w:szCs w:val="18"/>
              </w:rPr>
              <w:t>检验方法</w:t>
            </w:r>
          </w:p>
        </w:tc>
      </w:tr>
      <w:tr w14:paraId="21DCED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pct"/>
            <w:vMerge w:val="continue"/>
            <w:tcBorders>
              <w:left w:val="single" w:color="auto" w:sz="4" w:space="0"/>
            </w:tcBorders>
            <w:vAlign w:val="center"/>
          </w:tcPr>
          <w:p w14:paraId="3672AD90">
            <w:pPr>
              <w:pStyle w:val="12"/>
              <w:ind w:firstLine="0" w:firstLineChars="0"/>
              <w:rPr>
                <w:rFonts w:hint="eastAsia" w:ascii="Times New Roman" w:hAnsi="Times New Roman"/>
                <w:sz w:val="18"/>
                <w:szCs w:val="18"/>
              </w:rPr>
            </w:pPr>
          </w:p>
        </w:tc>
        <w:tc>
          <w:tcPr>
            <w:tcW w:w="1244" w:type="pct"/>
            <w:vMerge w:val="continue"/>
            <w:vAlign w:val="center"/>
          </w:tcPr>
          <w:p w14:paraId="5C22E548">
            <w:pPr>
              <w:pStyle w:val="12"/>
              <w:ind w:firstLine="0" w:firstLineChars="0"/>
              <w:rPr>
                <w:rFonts w:hint="eastAsia" w:ascii="Times New Roman" w:hAnsi="Times New Roman"/>
                <w:sz w:val="18"/>
                <w:szCs w:val="18"/>
              </w:rPr>
            </w:pPr>
          </w:p>
        </w:tc>
        <w:tc>
          <w:tcPr>
            <w:tcW w:w="553" w:type="pct"/>
            <w:vMerge w:val="continue"/>
            <w:vAlign w:val="center"/>
          </w:tcPr>
          <w:p w14:paraId="2BEE2CF6">
            <w:pPr>
              <w:pStyle w:val="12"/>
              <w:ind w:firstLine="0" w:firstLineChars="0"/>
              <w:rPr>
                <w:rFonts w:hint="eastAsia" w:ascii="Times New Roman" w:hAnsi="Times New Roman"/>
                <w:sz w:val="18"/>
                <w:szCs w:val="18"/>
              </w:rPr>
            </w:pPr>
          </w:p>
        </w:tc>
        <w:tc>
          <w:tcPr>
            <w:tcW w:w="949" w:type="pct"/>
            <w:vMerge w:val="continue"/>
            <w:vAlign w:val="center"/>
          </w:tcPr>
          <w:p w14:paraId="6B5A7058">
            <w:pPr>
              <w:pStyle w:val="12"/>
              <w:ind w:firstLine="0" w:firstLineChars="0"/>
              <w:rPr>
                <w:rFonts w:ascii="Times New Roman" w:hAnsi="Times New Roman"/>
                <w:sz w:val="18"/>
                <w:szCs w:val="18"/>
              </w:rPr>
            </w:pPr>
          </w:p>
        </w:tc>
        <w:tc>
          <w:tcPr>
            <w:tcW w:w="459" w:type="pct"/>
            <w:tcBorders>
              <w:top w:val="single" w:color="auto" w:sz="4" w:space="0"/>
            </w:tcBorders>
            <w:vAlign w:val="center"/>
          </w:tcPr>
          <w:p w14:paraId="783BDFBF">
            <w:pPr>
              <w:pStyle w:val="12"/>
              <w:ind w:firstLine="0" w:firstLineChars="0"/>
              <w:rPr>
                <w:rFonts w:hint="eastAsia" w:ascii="Times New Roman" w:hAnsi="Times New Roman" w:eastAsia="宋体" w:cs="Times New Roman"/>
                <w:kern w:val="0"/>
                <w:sz w:val="18"/>
                <w:szCs w:val="18"/>
                <w:lang w:val="en-US" w:eastAsia="zh-CN" w:bidi="ar-SA"/>
              </w:rPr>
            </w:pPr>
            <w:r>
              <w:rPr>
                <w:rFonts w:ascii="Times New Roman" w:hAnsi="Times New Roman"/>
                <w:sz w:val="18"/>
                <w:szCs w:val="18"/>
              </w:rPr>
              <w:t>范围</w:t>
            </w:r>
          </w:p>
        </w:tc>
        <w:tc>
          <w:tcPr>
            <w:tcW w:w="422" w:type="pct"/>
            <w:tcBorders>
              <w:top w:val="single" w:color="auto" w:sz="4" w:space="0"/>
            </w:tcBorders>
            <w:vAlign w:val="center"/>
          </w:tcPr>
          <w:p w14:paraId="2A235E0C">
            <w:pPr>
              <w:pStyle w:val="12"/>
              <w:ind w:firstLine="0" w:firstLineChars="0"/>
              <w:rPr>
                <w:rFonts w:hint="eastAsia" w:ascii="Times New Roman" w:hAnsi="Times New Roman" w:eastAsia="宋体" w:cs="Times New Roman"/>
                <w:kern w:val="0"/>
                <w:sz w:val="18"/>
                <w:szCs w:val="18"/>
                <w:lang w:val="en-US" w:eastAsia="zh-CN" w:bidi="ar-SA"/>
              </w:rPr>
            </w:pPr>
            <w:r>
              <w:rPr>
                <w:rFonts w:ascii="Times New Roman" w:hAnsi="Times New Roman"/>
                <w:sz w:val="18"/>
                <w:szCs w:val="18"/>
              </w:rPr>
              <w:t>点数</w:t>
            </w:r>
          </w:p>
        </w:tc>
        <w:tc>
          <w:tcPr>
            <w:tcW w:w="949" w:type="pct"/>
            <w:vMerge w:val="continue"/>
            <w:tcBorders>
              <w:right w:val="single" w:color="auto" w:sz="4" w:space="0"/>
            </w:tcBorders>
            <w:vAlign w:val="center"/>
          </w:tcPr>
          <w:p w14:paraId="6A0F2879">
            <w:pPr>
              <w:pStyle w:val="12"/>
              <w:ind w:firstLine="0" w:firstLineChars="0"/>
              <w:rPr>
                <w:rFonts w:ascii="Times New Roman" w:hAnsi="Times New Roman"/>
                <w:sz w:val="18"/>
                <w:szCs w:val="18"/>
              </w:rPr>
            </w:pPr>
          </w:p>
        </w:tc>
      </w:tr>
      <w:tr w14:paraId="6B8CE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pct"/>
            <w:tcBorders>
              <w:top w:val="single" w:color="auto" w:sz="4" w:space="0"/>
              <w:left w:val="single" w:color="auto" w:sz="4" w:space="0"/>
            </w:tcBorders>
            <w:vAlign w:val="center"/>
          </w:tcPr>
          <w:p w14:paraId="249E5E24">
            <w:pPr>
              <w:pStyle w:val="12"/>
              <w:ind w:firstLine="0" w:firstLineChars="0"/>
              <w:rPr>
                <w:rFonts w:hint="eastAsia" w:ascii="Times New Roman" w:hAnsi="Times New Roman" w:eastAsia="宋体" w:cs="Times New Roman"/>
                <w:kern w:val="0"/>
                <w:sz w:val="18"/>
                <w:szCs w:val="18"/>
                <w:lang w:val="en-US" w:eastAsia="zh-CN" w:bidi="ar-SA"/>
              </w:rPr>
            </w:pPr>
            <w:r>
              <w:rPr>
                <w:rFonts w:hint="eastAsia" w:ascii="Times New Roman" w:hAnsi="Times New Roman"/>
                <w:sz w:val="18"/>
                <w:szCs w:val="18"/>
              </w:rPr>
              <w:t>9</w:t>
            </w:r>
          </w:p>
        </w:tc>
        <w:tc>
          <w:tcPr>
            <w:tcW w:w="1244" w:type="pct"/>
            <w:tcBorders>
              <w:top w:val="single" w:color="auto" w:sz="4" w:space="0"/>
            </w:tcBorders>
            <w:vAlign w:val="center"/>
          </w:tcPr>
          <w:p w14:paraId="22EAE9AB">
            <w:pPr>
              <w:pStyle w:val="12"/>
              <w:ind w:firstLine="0" w:firstLineChars="0"/>
              <w:rPr>
                <w:rFonts w:hint="eastAsia" w:ascii="Times New Roman" w:hAnsi="Times New Roman" w:eastAsia="宋体" w:cs="Times New Roman"/>
                <w:kern w:val="0"/>
                <w:sz w:val="18"/>
                <w:szCs w:val="18"/>
                <w:lang w:val="en-US" w:eastAsia="zh-CN" w:bidi="ar-SA"/>
              </w:rPr>
            </w:pPr>
            <w:r>
              <w:rPr>
                <w:rFonts w:hint="eastAsia" w:ascii="Times New Roman" w:hAnsi="Times New Roman"/>
                <w:sz w:val="18"/>
                <w:szCs w:val="18"/>
              </w:rPr>
              <w:t>宽度</w:t>
            </w:r>
            <w:r>
              <w:rPr>
                <w:rFonts w:hint="eastAsia" w:ascii="Times New Roman" w:hAnsi="Times New Roman"/>
                <w:sz w:val="18"/>
                <w:szCs w:val="18"/>
                <w:lang w:eastAsia="zh-CN"/>
              </w:rPr>
              <w:t>（</w:t>
            </w:r>
            <w:r>
              <w:rPr>
                <w:rFonts w:hint="eastAsia" w:ascii="Times New Roman" w:hAnsi="Times New Roman"/>
                <w:sz w:val="18"/>
                <w:szCs w:val="18"/>
              </w:rPr>
              <w:t>mm</w:t>
            </w:r>
            <w:r>
              <w:rPr>
                <w:rFonts w:hint="eastAsia" w:ascii="Times New Roman" w:hAnsi="Times New Roman"/>
                <w:sz w:val="18"/>
                <w:szCs w:val="18"/>
                <w:lang w:eastAsia="zh-CN"/>
              </w:rPr>
              <w:t>）</w:t>
            </w:r>
          </w:p>
        </w:tc>
        <w:tc>
          <w:tcPr>
            <w:tcW w:w="553" w:type="pct"/>
            <w:tcBorders>
              <w:top w:val="single" w:color="auto" w:sz="4" w:space="0"/>
            </w:tcBorders>
            <w:vAlign w:val="center"/>
          </w:tcPr>
          <w:p w14:paraId="0B78C5BA">
            <w:pPr>
              <w:pStyle w:val="12"/>
              <w:ind w:firstLine="0" w:firstLineChars="0"/>
              <w:rPr>
                <w:rFonts w:hint="eastAsia" w:ascii="Times New Roman" w:hAnsi="Times New Roman" w:eastAsia="宋体" w:cs="Times New Roman"/>
                <w:kern w:val="0"/>
                <w:sz w:val="18"/>
                <w:szCs w:val="18"/>
                <w:lang w:val="en-US" w:eastAsia="zh-CN" w:bidi="ar-SA"/>
              </w:rPr>
            </w:pPr>
            <w:r>
              <w:rPr>
                <w:rFonts w:hint="eastAsia" w:ascii="Times New Roman" w:hAnsi="Times New Roman"/>
                <w:sz w:val="18"/>
                <w:szCs w:val="18"/>
              </w:rPr>
              <w:t>设计值</w:t>
            </w:r>
          </w:p>
        </w:tc>
        <w:tc>
          <w:tcPr>
            <w:tcW w:w="949" w:type="pct"/>
            <w:tcBorders>
              <w:top w:val="single" w:color="auto" w:sz="4" w:space="0"/>
            </w:tcBorders>
            <w:vAlign w:val="center"/>
          </w:tcPr>
          <w:p w14:paraId="5AE1576D">
            <w:pPr>
              <w:pStyle w:val="12"/>
              <w:ind w:firstLine="0" w:firstLineChars="0"/>
              <w:rPr>
                <w:rFonts w:ascii="Times New Roman" w:hAnsi="Times New Roman" w:eastAsia="宋体" w:cs="Times New Roman"/>
                <w:kern w:val="0"/>
                <w:sz w:val="18"/>
                <w:szCs w:val="18"/>
                <w:lang w:val="en-US" w:eastAsia="zh-CN" w:bidi="ar-SA"/>
              </w:rPr>
            </w:pPr>
            <w:r>
              <w:rPr>
                <w:rFonts w:ascii="Times New Roman" w:hAnsi="Times New Roman"/>
                <w:sz w:val="18"/>
                <w:szCs w:val="18"/>
              </w:rPr>
              <w:t>≥</w:t>
            </w:r>
            <w:r>
              <w:rPr>
                <w:rFonts w:hint="eastAsia" w:ascii="Times New Roman" w:hAnsi="Times New Roman"/>
                <w:sz w:val="18"/>
                <w:szCs w:val="18"/>
              </w:rPr>
              <w:t>0</w:t>
            </w:r>
          </w:p>
        </w:tc>
        <w:tc>
          <w:tcPr>
            <w:tcW w:w="459" w:type="pct"/>
            <w:tcBorders>
              <w:top w:val="single" w:color="auto" w:sz="4" w:space="0"/>
            </w:tcBorders>
            <w:vAlign w:val="center"/>
          </w:tcPr>
          <w:p w14:paraId="3C9D69CB">
            <w:pPr>
              <w:pStyle w:val="12"/>
              <w:ind w:firstLine="0" w:firstLineChars="0"/>
              <w:rPr>
                <w:rFonts w:hint="eastAsia" w:ascii="Times New Roman" w:hAnsi="Times New Roman" w:eastAsia="宋体" w:cs="Times New Roman"/>
                <w:kern w:val="0"/>
                <w:sz w:val="18"/>
                <w:szCs w:val="18"/>
                <w:lang w:val="en-US" w:eastAsia="zh-CN" w:bidi="ar-SA"/>
              </w:rPr>
            </w:pPr>
            <w:r>
              <w:rPr>
                <w:rFonts w:hint="eastAsia" w:ascii="Times New Roman" w:hAnsi="Times New Roman"/>
                <w:sz w:val="18"/>
                <w:szCs w:val="18"/>
              </w:rPr>
              <w:t>40m</w:t>
            </w:r>
          </w:p>
        </w:tc>
        <w:tc>
          <w:tcPr>
            <w:tcW w:w="422" w:type="pct"/>
            <w:tcBorders>
              <w:top w:val="single" w:color="auto" w:sz="4" w:space="0"/>
            </w:tcBorders>
            <w:vAlign w:val="center"/>
          </w:tcPr>
          <w:p w14:paraId="6457127D">
            <w:pPr>
              <w:pStyle w:val="12"/>
              <w:ind w:firstLine="0" w:firstLineChars="0"/>
              <w:rPr>
                <w:rFonts w:hint="eastAsia" w:ascii="Times New Roman" w:hAnsi="Times New Roman" w:eastAsia="宋体" w:cs="Times New Roman"/>
                <w:kern w:val="0"/>
                <w:sz w:val="18"/>
                <w:szCs w:val="18"/>
                <w:lang w:val="en-US" w:eastAsia="zh-CN" w:bidi="ar-SA"/>
              </w:rPr>
            </w:pPr>
            <w:r>
              <w:rPr>
                <w:rFonts w:hint="eastAsia" w:ascii="Times New Roman" w:hAnsi="Times New Roman"/>
                <w:sz w:val="18"/>
                <w:szCs w:val="18"/>
              </w:rPr>
              <w:t>1</w:t>
            </w:r>
          </w:p>
        </w:tc>
        <w:tc>
          <w:tcPr>
            <w:tcW w:w="949" w:type="pct"/>
            <w:tcBorders>
              <w:top w:val="single" w:color="auto" w:sz="4" w:space="0"/>
              <w:right w:val="single" w:color="auto" w:sz="4" w:space="0"/>
            </w:tcBorders>
            <w:vAlign w:val="center"/>
          </w:tcPr>
          <w:p w14:paraId="3AB032FD">
            <w:pPr>
              <w:pStyle w:val="12"/>
              <w:ind w:firstLine="0" w:firstLineChars="0"/>
              <w:rPr>
                <w:rFonts w:ascii="Times New Roman" w:hAnsi="Times New Roman" w:eastAsia="宋体" w:cs="Times New Roman"/>
                <w:kern w:val="0"/>
                <w:sz w:val="18"/>
                <w:szCs w:val="18"/>
                <w:lang w:val="en-US" w:eastAsia="zh-CN" w:bidi="ar-SA"/>
              </w:rPr>
            </w:pPr>
            <w:r>
              <w:rPr>
                <w:rFonts w:ascii="Times New Roman" w:hAnsi="Times New Roman"/>
                <w:sz w:val="18"/>
                <w:szCs w:val="18"/>
              </w:rPr>
              <w:t>用钢尺量</w:t>
            </w:r>
          </w:p>
        </w:tc>
      </w:tr>
      <w:tr w14:paraId="04E915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pct"/>
            <w:tcBorders>
              <w:top w:val="single" w:color="auto" w:sz="4" w:space="0"/>
              <w:left w:val="single" w:color="auto" w:sz="4" w:space="0"/>
            </w:tcBorders>
            <w:vAlign w:val="center"/>
          </w:tcPr>
          <w:p w14:paraId="2E10100B">
            <w:pPr>
              <w:pStyle w:val="12"/>
              <w:ind w:firstLine="0" w:firstLineChars="0"/>
              <w:rPr>
                <w:rFonts w:ascii="Times New Roman" w:hAnsi="Times New Roman"/>
                <w:sz w:val="18"/>
                <w:szCs w:val="18"/>
              </w:rPr>
            </w:pPr>
            <w:r>
              <w:rPr>
                <w:rFonts w:hint="eastAsia" w:ascii="Times New Roman" w:hAnsi="Times New Roman"/>
                <w:sz w:val="18"/>
                <w:szCs w:val="18"/>
              </w:rPr>
              <w:t>10</w:t>
            </w:r>
          </w:p>
        </w:tc>
        <w:tc>
          <w:tcPr>
            <w:tcW w:w="1244" w:type="pct"/>
            <w:tcBorders>
              <w:top w:val="single" w:color="auto" w:sz="4" w:space="0"/>
            </w:tcBorders>
            <w:vAlign w:val="center"/>
          </w:tcPr>
          <w:p w14:paraId="713CEE82">
            <w:pPr>
              <w:pStyle w:val="12"/>
              <w:ind w:firstLine="0" w:firstLineChars="0"/>
              <w:rPr>
                <w:rFonts w:hint="eastAsia" w:ascii="Times New Roman" w:hAnsi="Times New Roman" w:eastAsia="宋体"/>
                <w:sz w:val="18"/>
                <w:szCs w:val="18"/>
                <w:lang w:eastAsia="zh-CN"/>
              </w:rPr>
            </w:pPr>
            <w:r>
              <w:rPr>
                <w:rFonts w:hint="eastAsia" w:ascii="Times New Roman" w:hAnsi="Times New Roman"/>
                <w:sz w:val="18"/>
                <w:szCs w:val="18"/>
              </w:rPr>
              <w:t>高程</w:t>
            </w:r>
            <w:r>
              <w:rPr>
                <w:rFonts w:hint="eastAsia" w:ascii="Times New Roman" w:hAnsi="Times New Roman"/>
                <w:sz w:val="18"/>
                <w:szCs w:val="18"/>
                <w:lang w:eastAsia="zh-CN"/>
              </w:rPr>
              <w:t>（</w:t>
            </w:r>
            <w:r>
              <w:rPr>
                <w:rFonts w:ascii="Times New Roman" w:hAnsi="Times New Roman"/>
                <w:sz w:val="18"/>
                <w:szCs w:val="18"/>
              </w:rPr>
              <w:t>mm</w:t>
            </w:r>
            <w:r>
              <w:rPr>
                <w:rFonts w:hint="eastAsia" w:ascii="Times New Roman" w:hAnsi="Times New Roman"/>
                <w:sz w:val="18"/>
                <w:szCs w:val="18"/>
                <w:lang w:eastAsia="zh-CN"/>
              </w:rPr>
              <w:t>）</w:t>
            </w:r>
          </w:p>
        </w:tc>
        <w:tc>
          <w:tcPr>
            <w:tcW w:w="553" w:type="pct"/>
            <w:tcBorders>
              <w:top w:val="single" w:color="auto" w:sz="4" w:space="0"/>
            </w:tcBorders>
            <w:vAlign w:val="center"/>
          </w:tcPr>
          <w:p w14:paraId="7DC3A98A">
            <w:pPr>
              <w:pStyle w:val="12"/>
              <w:ind w:firstLine="0" w:firstLineChars="0"/>
              <w:rPr>
                <w:rFonts w:ascii="Times New Roman" w:hAnsi="Times New Roman"/>
                <w:sz w:val="18"/>
                <w:szCs w:val="18"/>
              </w:rPr>
            </w:pPr>
            <w:r>
              <w:rPr>
                <w:rFonts w:hint="eastAsia" w:ascii="Times New Roman" w:hAnsi="Times New Roman"/>
                <w:sz w:val="18"/>
                <w:szCs w:val="18"/>
              </w:rPr>
              <w:t>设计值</w:t>
            </w:r>
          </w:p>
        </w:tc>
        <w:tc>
          <w:tcPr>
            <w:tcW w:w="949" w:type="pct"/>
            <w:tcBorders>
              <w:top w:val="single" w:color="auto" w:sz="4" w:space="0"/>
            </w:tcBorders>
            <w:vAlign w:val="center"/>
          </w:tcPr>
          <w:p w14:paraId="0F767D93">
            <w:pPr>
              <w:pStyle w:val="12"/>
              <w:ind w:firstLine="0" w:firstLineChars="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10</w:t>
            </w:r>
          </w:p>
        </w:tc>
        <w:tc>
          <w:tcPr>
            <w:tcW w:w="459" w:type="pct"/>
            <w:tcBorders>
              <w:top w:val="single" w:color="auto" w:sz="4" w:space="0"/>
            </w:tcBorders>
            <w:vAlign w:val="center"/>
          </w:tcPr>
          <w:p w14:paraId="1F0F1068">
            <w:pPr>
              <w:pStyle w:val="12"/>
              <w:ind w:firstLine="0" w:firstLineChars="0"/>
              <w:rPr>
                <w:rFonts w:ascii="Times New Roman" w:hAnsi="Times New Roman"/>
                <w:sz w:val="18"/>
                <w:szCs w:val="18"/>
              </w:rPr>
            </w:pPr>
            <w:r>
              <w:rPr>
                <w:rFonts w:hint="eastAsia" w:ascii="Times New Roman" w:hAnsi="Times New Roman"/>
                <w:sz w:val="18"/>
                <w:szCs w:val="18"/>
              </w:rPr>
              <w:t>20m</w:t>
            </w:r>
          </w:p>
        </w:tc>
        <w:tc>
          <w:tcPr>
            <w:tcW w:w="422" w:type="pct"/>
            <w:tcBorders>
              <w:top w:val="single" w:color="auto" w:sz="4" w:space="0"/>
            </w:tcBorders>
            <w:vAlign w:val="center"/>
          </w:tcPr>
          <w:p w14:paraId="76A8802C">
            <w:pPr>
              <w:pStyle w:val="12"/>
              <w:ind w:firstLine="0" w:firstLineChars="0"/>
              <w:rPr>
                <w:rFonts w:ascii="Times New Roman" w:hAnsi="Times New Roman"/>
                <w:sz w:val="18"/>
                <w:szCs w:val="18"/>
              </w:rPr>
            </w:pPr>
            <w:r>
              <w:rPr>
                <w:rFonts w:hint="eastAsia" w:ascii="Times New Roman" w:hAnsi="Times New Roman"/>
                <w:sz w:val="18"/>
                <w:szCs w:val="18"/>
              </w:rPr>
              <w:t>1</w:t>
            </w:r>
          </w:p>
        </w:tc>
        <w:tc>
          <w:tcPr>
            <w:tcW w:w="949" w:type="pct"/>
            <w:tcBorders>
              <w:top w:val="single" w:color="auto" w:sz="4" w:space="0"/>
              <w:right w:val="single" w:color="auto" w:sz="4" w:space="0"/>
            </w:tcBorders>
            <w:vAlign w:val="center"/>
          </w:tcPr>
          <w:p w14:paraId="68CE529D">
            <w:pPr>
              <w:pStyle w:val="12"/>
              <w:ind w:firstLine="0" w:firstLineChars="0"/>
              <w:rPr>
                <w:rFonts w:ascii="Times New Roman" w:hAnsi="Times New Roman"/>
                <w:sz w:val="18"/>
                <w:szCs w:val="18"/>
              </w:rPr>
            </w:pPr>
            <w:r>
              <w:rPr>
                <w:rFonts w:ascii="Times New Roman" w:hAnsi="Times New Roman"/>
                <w:sz w:val="18"/>
                <w:szCs w:val="18"/>
              </w:rPr>
              <w:t>用水准仪测量</w:t>
            </w:r>
          </w:p>
        </w:tc>
      </w:tr>
      <w:tr w14:paraId="6FD94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20" w:type="pct"/>
            <w:tcBorders>
              <w:left w:val="single" w:color="auto" w:sz="4" w:space="0"/>
              <w:bottom w:val="single" w:color="auto" w:sz="4" w:space="0"/>
            </w:tcBorders>
            <w:vAlign w:val="center"/>
          </w:tcPr>
          <w:p w14:paraId="3FA4ECBF">
            <w:pPr>
              <w:pStyle w:val="12"/>
              <w:ind w:firstLine="0" w:firstLineChars="0"/>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sz w:val="18"/>
                <w:szCs w:val="18"/>
                <w:highlight w:val="none"/>
              </w:rPr>
              <w:t>11</w:t>
            </w:r>
          </w:p>
        </w:tc>
        <w:tc>
          <w:tcPr>
            <w:tcW w:w="1244" w:type="pct"/>
            <w:tcBorders>
              <w:bottom w:val="single" w:color="auto" w:sz="4" w:space="0"/>
            </w:tcBorders>
            <w:vAlign w:val="center"/>
          </w:tcPr>
          <w:p w14:paraId="6EEEAB5F">
            <w:pPr>
              <w:pStyle w:val="12"/>
              <w:ind w:firstLine="0" w:firstLineChars="0"/>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sz w:val="18"/>
                <w:szCs w:val="18"/>
                <w:highlight w:val="none"/>
              </w:rPr>
              <w:t>透水系数</w:t>
            </w:r>
            <w:r>
              <w:rPr>
                <w:rFonts w:hint="eastAsia" w:ascii="Times New Roman" w:hAnsi="Times New Roman"/>
                <w:sz w:val="18"/>
                <w:szCs w:val="18"/>
                <w:highlight w:val="none"/>
                <w:lang w:eastAsia="zh-CN"/>
              </w:rPr>
              <w:t>（</w:t>
            </w:r>
            <w:r>
              <w:rPr>
                <w:rFonts w:hint="eastAsia" w:ascii="Times New Roman" w:hAnsi="Times New Roman"/>
                <w:sz w:val="18"/>
                <w:szCs w:val="18"/>
                <w:highlight w:val="none"/>
                <w:lang w:val="en-US" w:eastAsia="zh-CN"/>
              </w:rPr>
              <w:t>c</w:t>
            </w:r>
            <w:r>
              <w:rPr>
                <w:rFonts w:hint="eastAsia" w:ascii="Times New Roman" w:hAnsi="Times New Roman"/>
                <w:sz w:val="18"/>
                <w:szCs w:val="18"/>
                <w:highlight w:val="none"/>
              </w:rPr>
              <w:t>m/s</w:t>
            </w:r>
            <w:r>
              <w:rPr>
                <w:rFonts w:hint="eastAsia" w:ascii="Times New Roman" w:hAnsi="Times New Roman"/>
                <w:sz w:val="18"/>
                <w:szCs w:val="18"/>
                <w:highlight w:val="none"/>
                <w:lang w:eastAsia="zh-CN"/>
              </w:rPr>
              <w:t>）</w:t>
            </w:r>
          </w:p>
        </w:tc>
        <w:tc>
          <w:tcPr>
            <w:tcW w:w="553" w:type="pct"/>
            <w:tcBorders>
              <w:bottom w:val="single" w:color="auto" w:sz="4" w:space="0"/>
            </w:tcBorders>
            <w:vAlign w:val="center"/>
          </w:tcPr>
          <w:p w14:paraId="5E0882B7">
            <w:pPr>
              <w:pStyle w:val="12"/>
              <w:ind w:firstLine="0" w:firstLineChars="0"/>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sz w:val="18"/>
                <w:szCs w:val="18"/>
                <w:highlight w:val="none"/>
              </w:rPr>
              <w:t>设计值</w:t>
            </w:r>
          </w:p>
        </w:tc>
        <w:tc>
          <w:tcPr>
            <w:tcW w:w="949" w:type="pct"/>
            <w:tcBorders>
              <w:bottom w:val="single" w:color="auto" w:sz="4" w:space="0"/>
            </w:tcBorders>
            <w:vAlign w:val="center"/>
          </w:tcPr>
          <w:p w14:paraId="34514AE8">
            <w:pPr>
              <w:pStyle w:val="12"/>
              <w:ind w:firstLine="0" w:firstLineChars="0"/>
              <w:rPr>
                <w:rFonts w:ascii="Times New Roman" w:hAnsi="Times New Roman" w:eastAsia="宋体" w:cs="Times New Roman"/>
                <w:kern w:val="0"/>
                <w:sz w:val="18"/>
                <w:szCs w:val="18"/>
                <w:highlight w:val="none"/>
                <w:lang w:val="en-US" w:eastAsia="zh-CN" w:bidi="ar-SA"/>
              </w:rPr>
            </w:pPr>
            <w:r>
              <w:rPr>
                <w:rFonts w:hint="eastAsia" w:ascii="Times New Roman" w:hAnsi="Times New Roman"/>
                <w:sz w:val="18"/>
                <w:szCs w:val="18"/>
                <w:highlight w:val="none"/>
              </w:rPr>
              <w:t>不小于设计值</w:t>
            </w:r>
          </w:p>
        </w:tc>
        <w:tc>
          <w:tcPr>
            <w:tcW w:w="459" w:type="pct"/>
            <w:tcBorders>
              <w:bottom w:val="single" w:color="auto" w:sz="4" w:space="0"/>
            </w:tcBorders>
            <w:vAlign w:val="center"/>
          </w:tcPr>
          <w:p w14:paraId="6D446194">
            <w:pPr>
              <w:pStyle w:val="12"/>
              <w:ind w:firstLine="0" w:firstLineChars="0"/>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sz w:val="18"/>
                <w:szCs w:val="18"/>
                <w:highlight w:val="none"/>
              </w:rPr>
              <w:t>100m</w:t>
            </w:r>
          </w:p>
        </w:tc>
        <w:tc>
          <w:tcPr>
            <w:tcW w:w="422" w:type="pct"/>
            <w:tcBorders>
              <w:bottom w:val="single" w:color="auto" w:sz="4" w:space="0"/>
            </w:tcBorders>
            <w:vAlign w:val="center"/>
          </w:tcPr>
          <w:p w14:paraId="5E445CA1">
            <w:pPr>
              <w:pStyle w:val="12"/>
              <w:ind w:firstLine="0" w:firstLineChars="0"/>
              <w:rPr>
                <w:rFonts w:hint="eastAsia" w:ascii="Times New Roman" w:hAnsi="Times New Roman" w:eastAsia="宋体" w:cs="Times New Roman"/>
                <w:kern w:val="0"/>
                <w:sz w:val="18"/>
                <w:szCs w:val="18"/>
                <w:highlight w:val="none"/>
                <w:lang w:val="en-US" w:eastAsia="zh-CN" w:bidi="ar-SA"/>
              </w:rPr>
            </w:pPr>
            <w:r>
              <w:rPr>
                <w:rFonts w:hint="eastAsia" w:ascii="Times New Roman" w:hAnsi="Times New Roman"/>
                <w:sz w:val="18"/>
                <w:szCs w:val="18"/>
                <w:highlight w:val="none"/>
              </w:rPr>
              <w:t>1</w:t>
            </w:r>
          </w:p>
        </w:tc>
        <w:tc>
          <w:tcPr>
            <w:tcW w:w="949" w:type="pct"/>
            <w:tcBorders>
              <w:bottom w:val="single" w:color="auto" w:sz="4" w:space="0"/>
              <w:right w:val="single" w:color="auto" w:sz="4" w:space="0"/>
            </w:tcBorders>
            <w:vAlign w:val="center"/>
          </w:tcPr>
          <w:p w14:paraId="18C3C6B1">
            <w:pPr>
              <w:pStyle w:val="12"/>
              <w:ind w:firstLine="0" w:firstLineChars="0"/>
              <w:rPr>
                <w:rFonts w:hint="default" w:ascii="Times New Roman" w:hAnsi="Times New Roman" w:eastAsia="宋体" w:cs="Times New Roman"/>
                <w:kern w:val="0"/>
                <w:sz w:val="18"/>
                <w:szCs w:val="18"/>
                <w:highlight w:val="none"/>
                <w:lang w:val="en-US" w:eastAsia="zh-CN" w:bidi="ar-SA"/>
              </w:rPr>
            </w:pPr>
            <w:r>
              <w:rPr>
                <w:rFonts w:hint="eastAsia" w:ascii="Times New Roman" w:hAnsi="Times New Roman"/>
                <w:highlight w:val="none"/>
                <w:lang w:eastAsia="zh-CN"/>
              </w:rPr>
              <w:t>《透水路面砖好透水路面板》G</w:t>
            </w:r>
            <w:r>
              <w:rPr>
                <w:rFonts w:hint="eastAsia" w:ascii="Times New Roman" w:hAnsi="Times New Roman"/>
                <w:highlight w:val="none"/>
                <w:lang w:val="en-US" w:eastAsia="zh-CN"/>
              </w:rPr>
              <w:t>B/T 25993</w:t>
            </w:r>
          </w:p>
        </w:tc>
      </w:tr>
    </w:tbl>
    <w:p w14:paraId="28D0E600">
      <w:pPr>
        <w:autoSpaceDE w:val="0"/>
        <w:autoSpaceDN w:val="0"/>
        <w:adjustRightInd w:val="0"/>
        <w:spacing w:line="360" w:lineRule="auto"/>
        <w:ind w:firstLine="0" w:firstLineChars="0"/>
        <w:rPr>
          <w:rFonts w:hint="default" w:ascii="Times New Roman" w:hAnsi="Times New Roman" w:eastAsiaTheme="minorEastAsia"/>
          <w:b w:val="0"/>
          <w:bCs w:val="0"/>
          <w:lang w:val="en-US" w:eastAsia="zh-CN"/>
        </w:rPr>
      </w:pPr>
      <w:r>
        <w:rPr>
          <w:rFonts w:hint="eastAsia" w:ascii="Times New Roman" w:hAnsi="Times New Roman"/>
          <w:b w:val="0"/>
          <w:bCs w:val="0"/>
          <w:lang w:val="en-US" w:eastAsia="zh-CN"/>
        </w:rPr>
        <w:t>注：超高性能混凝土铺装面层验收项目1~10，超高性能透水混凝土铺装面层验收项目1~11。</w:t>
      </w:r>
    </w:p>
    <w:p w14:paraId="200B9258">
      <w:pPr>
        <w:autoSpaceDE w:val="0"/>
        <w:autoSpaceDN w:val="0"/>
        <w:adjustRightInd w:val="0"/>
        <w:spacing w:line="360" w:lineRule="auto"/>
        <w:ind w:firstLine="0" w:firstLineChars="0"/>
        <w:rPr>
          <w:rFonts w:ascii="Times New Roman" w:hAnsi="Times New Roman"/>
        </w:rPr>
      </w:pPr>
      <w:r>
        <w:rPr>
          <w:rFonts w:hint="eastAsia" w:ascii="Times New Roman" w:hAnsi="Times New Roman"/>
          <w:b/>
          <w:bCs/>
          <w:lang w:val="en-US" w:eastAsia="zh-CN"/>
        </w:rPr>
        <w:t>7.2.3</w:t>
      </w:r>
      <w:r>
        <w:rPr>
          <w:rFonts w:hint="eastAsia" w:ascii="Times New Roman" w:hAnsi="Times New Roman"/>
        </w:rPr>
        <w:t xml:space="preserve"> 超高性能混凝土铺装面层外观质量要求</w:t>
      </w:r>
      <w:r>
        <w:rPr>
          <w:rFonts w:hint="eastAsia" w:ascii="Times New Roman" w:hAnsi="Times New Roman"/>
          <w:lang w:eastAsia="zh-CN"/>
        </w:rPr>
        <w:t>应符合下列规定</w:t>
      </w:r>
      <w:r>
        <w:rPr>
          <w:rFonts w:hint="eastAsia" w:ascii="Times New Roman" w:hAnsi="Times New Roman"/>
        </w:rPr>
        <w:t>：</w:t>
      </w:r>
    </w:p>
    <w:p w14:paraId="5091C973">
      <w:pPr>
        <w:autoSpaceDE w:val="0"/>
        <w:autoSpaceDN w:val="0"/>
        <w:adjustRightInd w:val="0"/>
        <w:spacing w:line="360" w:lineRule="auto"/>
        <w:ind w:firstLine="632" w:firstLineChars="300"/>
        <w:rPr>
          <w:rFonts w:ascii="Times New Roman" w:hAnsi="Times New Roman" w:eastAsia="宋体" w:cs="宋体"/>
          <w:kern w:val="0"/>
          <w:szCs w:val="21"/>
        </w:rPr>
      </w:pPr>
      <w:r>
        <w:rPr>
          <w:rFonts w:hint="eastAsia" w:ascii="Times New Roman" w:hAnsi="Times New Roman" w:eastAsia="宋体" w:cs="ËÎÌå"/>
          <w:b/>
          <w:bCs/>
          <w:kern w:val="0"/>
          <w:szCs w:val="21"/>
          <w:lang w:val="en-US" w:eastAsia="zh-CN"/>
        </w:rPr>
        <w:t xml:space="preserve">1 </w:t>
      </w:r>
      <w:r>
        <w:rPr>
          <w:rFonts w:hint="eastAsia" w:ascii="Times New Roman" w:hAnsi="Times New Roman" w:eastAsia="宋体" w:cs="宋体"/>
          <w:kern w:val="0"/>
          <w:szCs w:val="21"/>
        </w:rPr>
        <w:t>面层平整，无空鼓、翘动、断裂等缺陷；</w:t>
      </w:r>
    </w:p>
    <w:p w14:paraId="51661D46">
      <w:pPr>
        <w:autoSpaceDE w:val="0"/>
        <w:autoSpaceDN w:val="0"/>
        <w:adjustRightInd w:val="0"/>
        <w:spacing w:line="360" w:lineRule="auto"/>
        <w:ind w:firstLine="632" w:firstLineChars="300"/>
        <w:rPr>
          <w:rFonts w:ascii="Times New Roman" w:hAnsi="Times New Roman" w:eastAsia="宋体" w:cs="宋体"/>
          <w:kern w:val="0"/>
          <w:szCs w:val="21"/>
        </w:rPr>
      </w:pPr>
      <w:r>
        <w:rPr>
          <w:rFonts w:hint="eastAsia" w:ascii="Times New Roman" w:hAnsi="Times New Roman" w:eastAsia="宋体" w:cs="ËÎÌå"/>
          <w:b/>
          <w:bCs/>
          <w:kern w:val="0"/>
          <w:szCs w:val="21"/>
          <w:lang w:val="en-US" w:eastAsia="zh-CN"/>
        </w:rPr>
        <w:t xml:space="preserve">2 </w:t>
      </w:r>
      <w:r>
        <w:rPr>
          <w:rFonts w:hint="eastAsia" w:ascii="Times New Roman" w:hAnsi="Times New Roman" w:eastAsia="宋体" w:cs="宋体"/>
          <w:kern w:val="0"/>
          <w:szCs w:val="21"/>
        </w:rPr>
        <w:t>拼缝顺直，缝宽均匀，灌缝饱满；</w:t>
      </w:r>
    </w:p>
    <w:p w14:paraId="2FF2C18F">
      <w:pPr>
        <w:autoSpaceDE w:val="0"/>
        <w:autoSpaceDN w:val="0"/>
        <w:adjustRightInd w:val="0"/>
        <w:spacing w:line="360" w:lineRule="auto"/>
        <w:ind w:firstLine="632" w:firstLineChars="300"/>
        <w:rPr>
          <w:rFonts w:ascii="Times New Roman" w:hAnsi="Times New Roman" w:eastAsia="宋体" w:cs="宋体"/>
          <w:kern w:val="0"/>
          <w:szCs w:val="21"/>
        </w:rPr>
      </w:pPr>
      <w:r>
        <w:rPr>
          <w:rFonts w:hint="eastAsia" w:ascii="Times New Roman" w:hAnsi="Times New Roman" w:eastAsia="宋体" w:cs="ËÎÌå"/>
          <w:b/>
          <w:bCs/>
          <w:kern w:val="0"/>
          <w:szCs w:val="21"/>
          <w:lang w:val="en-US" w:eastAsia="zh-CN"/>
        </w:rPr>
        <w:t xml:space="preserve">3 </w:t>
      </w:r>
      <w:r>
        <w:rPr>
          <w:rFonts w:hint="eastAsia" w:ascii="Times New Roman" w:hAnsi="Times New Roman" w:eastAsia="宋体" w:cs="宋体"/>
          <w:kern w:val="0"/>
          <w:szCs w:val="21"/>
        </w:rPr>
        <w:t>横坡平顺，无积水、反坡等缺陷；</w:t>
      </w:r>
    </w:p>
    <w:p w14:paraId="1EED9DCD">
      <w:pPr>
        <w:autoSpaceDE w:val="0"/>
        <w:autoSpaceDN w:val="0"/>
        <w:adjustRightInd w:val="0"/>
        <w:spacing w:line="360" w:lineRule="auto"/>
        <w:ind w:firstLine="632" w:firstLineChars="300"/>
        <w:rPr>
          <w:rFonts w:ascii="Times New Roman" w:hAnsi="Times New Roman" w:eastAsia="宋体" w:cs="宋体"/>
          <w:kern w:val="0"/>
          <w:szCs w:val="21"/>
        </w:rPr>
      </w:pPr>
      <w:r>
        <w:rPr>
          <w:rFonts w:hint="eastAsia" w:ascii="Times New Roman" w:hAnsi="Times New Roman" w:eastAsia="宋体" w:cs="ËÎÌå"/>
          <w:b/>
          <w:bCs/>
          <w:kern w:val="0"/>
          <w:szCs w:val="21"/>
          <w:lang w:val="en-US" w:eastAsia="zh-CN"/>
        </w:rPr>
        <w:t xml:space="preserve">4 </w:t>
      </w:r>
      <w:r>
        <w:rPr>
          <w:rFonts w:hint="eastAsia" w:ascii="Times New Roman" w:hAnsi="Times New Roman" w:eastAsia="宋体" w:cs="宋体"/>
          <w:kern w:val="0"/>
          <w:szCs w:val="21"/>
        </w:rPr>
        <w:t>预制板与盲道及构筑物衔接和顺；</w:t>
      </w:r>
    </w:p>
    <w:p w14:paraId="2E10923D">
      <w:pPr>
        <w:widowControl/>
        <w:autoSpaceDE w:val="0"/>
        <w:autoSpaceDN w:val="0"/>
        <w:adjustRightInd w:val="0"/>
        <w:spacing w:line="360" w:lineRule="auto"/>
        <w:ind w:firstLine="632" w:firstLineChars="300"/>
        <w:jc w:val="both"/>
        <w:rPr>
          <w:rFonts w:hint="eastAsia" w:ascii="Times New Roman" w:hAnsi="Times New Roman" w:eastAsia="宋体" w:cs="宋体"/>
          <w:kern w:val="0"/>
          <w:szCs w:val="21"/>
        </w:rPr>
      </w:pPr>
      <w:r>
        <w:rPr>
          <w:rFonts w:hint="eastAsia" w:ascii="Times New Roman" w:hAnsi="Times New Roman" w:eastAsia="宋体" w:cs="ËÎÌå"/>
          <w:b/>
          <w:bCs/>
          <w:kern w:val="0"/>
          <w:szCs w:val="21"/>
          <w:lang w:val="en-US" w:eastAsia="zh-CN"/>
        </w:rPr>
        <w:t xml:space="preserve">5 </w:t>
      </w:r>
      <w:r>
        <w:rPr>
          <w:rFonts w:hint="eastAsia" w:ascii="Times New Roman" w:hAnsi="Times New Roman" w:eastAsia="宋体" w:cs="宋体"/>
          <w:kern w:val="0"/>
          <w:szCs w:val="21"/>
        </w:rPr>
        <w:t>补缺部分现浇混凝土的分格清晰，边角整齐。</w:t>
      </w:r>
    </w:p>
    <w:p w14:paraId="01ACA1AF">
      <w:pPr>
        <w:rPr>
          <w:rFonts w:hint="eastAsia" w:ascii="Times New Roman" w:hAnsi="Times New Roman"/>
          <w:lang w:val="en-US" w:eastAsia="zh-CN"/>
        </w:rPr>
      </w:pPr>
    </w:p>
    <w:p w14:paraId="4C69AA46">
      <w:pPr>
        <w:pStyle w:val="2"/>
        <w:rPr>
          <w:rFonts w:hint="eastAsia"/>
          <w:lang w:val="en-US" w:eastAsia="zh-CN"/>
        </w:rPr>
      </w:pPr>
    </w:p>
    <w:p w14:paraId="6795D2D7">
      <w:pPr>
        <w:pStyle w:val="2"/>
        <w:rPr>
          <w:rFonts w:hint="eastAsia"/>
          <w:lang w:val="en-US" w:eastAsia="zh-CN"/>
        </w:rPr>
      </w:pPr>
    </w:p>
    <w:p w14:paraId="0395DE4B">
      <w:pPr>
        <w:pStyle w:val="2"/>
        <w:rPr>
          <w:rFonts w:hint="eastAsia"/>
          <w:lang w:val="en-US" w:eastAsia="zh-CN"/>
        </w:rPr>
      </w:pPr>
    </w:p>
    <w:p w14:paraId="2B88E9D0">
      <w:pPr>
        <w:rPr>
          <w:rFonts w:hint="eastAsia" w:ascii="Times New Roman" w:hAnsi="Times New Roman" w:cs="Times New Roman"/>
          <w:sz w:val="21"/>
          <w:szCs w:val="21"/>
          <w:lang w:val="en-US" w:eastAsia="zh-CN"/>
        </w:rPr>
      </w:pPr>
    </w:p>
    <w:p w14:paraId="3580AA71">
      <w:pPr>
        <w:pStyle w:val="2"/>
        <w:rPr>
          <w:rFonts w:hint="eastAsia" w:ascii="Times New Roman" w:hAnsi="Times New Roman" w:cs="Times New Roman"/>
          <w:sz w:val="21"/>
          <w:szCs w:val="21"/>
          <w:lang w:val="en-US" w:eastAsia="zh-CN"/>
        </w:rPr>
      </w:pPr>
    </w:p>
    <w:p w14:paraId="01637B67">
      <w:pPr>
        <w:pStyle w:val="2"/>
        <w:rPr>
          <w:rFonts w:hint="eastAsia" w:ascii="Times New Roman" w:hAnsi="Times New Roman" w:cs="Times New Roman"/>
          <w:sz w:val="21"/>
          <w:szCs w:val="21"/>
          <w:lang w:val="en-US" w:eastAsia="zh-CN"/>
        </w:rPr>
      </w:pPr>
    </w:p>
    <w:p w14:paraId="2BFFF225">
      <w:pPr>
        <w:pStyle w:val="2"/>
        <w:rPr>
          <w:rFonts w:hint="eastAsia" w:ascii="Times New Roman" w:hAnsi="Times New Roman" w:cs="Times New Roman"/>
          <w:sz w:val="21"/>
          <w:szCs w:val="21"/>
          <w:lang w:val="en-US" w:eastAsia="zh-CN"/>
        </w:rPr>
      </w:pPr>
    </w:p>
    <w:p w14:paraId="2A4F6DCB">
      <w:pPr>
        <w:pStyle w:val="2"/>
        <w:rPr>
          <w:rFonts w:hint="eastAsia" w:ascii="Times New Roman" w:hAnsi="Times New Roman" w:cs="Times New Roman"/>
          <w:sz w:val="21"/>
          <w:szCs w:val="21"/>
          <w:lang w:val="en-US" w:eastAsia="zh-CN"/>
        </w:rPr>
      </w:pPr>
    </w:p>
    <w:p w14:paraId="33C8630E">
      <w:pPr>
        <w:pStyle w:val="2"/>
        <w:rPr>
          <w:rFonts w:hint="eastAsia" w:ascii="Times New Roman" w:hAnsi="Times New Roman" w:cs="Times New Roman"/>
          <w:sz w:val="21"/>
          <w:szCs w:val="21"/>
          <w:lang w:val="en-US" w:eastAsia="zh-CN"/>
        </w:rPr>
      </w:pPr>
    </w:p>
    <w:p w14:paraId="6219533F">
      <w:pPr>
        <w:pStyle w:val="2"/>
        <w:rPr>
          <w:rFonts w:hint="eastAsia" w:ascii="Times New Roman" w:hAnsi="Times New Roman" w:cs="Times New Roman"/>
          <w:sz w:val="21"/>
          <w:szCs w:val="21"/>
          <w:lang w:val="en-US" w:eastAsia="zh-CN"/>
        </w:rPr>
      </w:pPr>
    </w:p>
    <w:p w14:paraId="6DE1FC96">
      <w:pPr>
        <w:pStyle w:val="2"/>
        <w:rPr>
          <w:rFonts w:hint="eastAsia" w:ascii="Times New Roman" w:hAnsi="Times New Roman" w:cs="Times New Roman"/>
          <w:sz w:val="21"/>
          <w:szCs w:val="21"/>
          <w:lang w:val="en-US" w:eastAsia="zh-CN"/>
        </w:rPr>
      </w:pPr>
    </w:p>
    <w:p w14:paraId="42D81355">
      <w:pPr>
        <w:rPr>
          <w:rFonts w:hint="eastAsia" w:ascii="Times New Roman" w:hAnsi="Times New Roman"/>
          <w:lang w:val="en-US" w:eastAsia="zh-CN"/>
        </w:rPr>
      </w:pPr>
    </w:p>
    <w:p w14:paraId="06F31441">
      <w:pPr>
        <w:rPr>
          <w:rFonts w:hint="eastAsia" w:ascii="Times New Roman" w:hAnsi="Times New Roman"/>
          <w:lang w:val="en-US" w:eastAsia="zh-CN"/>
        </w:rPr>
      </w:pPr>
    </w:p>
    <w:p w14:paraId="240FBAB8">
      <w:pPr>
        <w:rPr>
          <w:rFonts w:hint="eastAsia" w:ascii="Times New Roman" w:hAnsi="Times New Roman"/>
          <w:lang w:val="en-US" w:eastAsia="zh-CN"/>
        </w:rPr>
      </w:pPr>
    </w:p>
    <w:p w14:paraId="4E16B83C">
      <w:pPr>
        <w:pStyle w:val="2"/>
        <w:rPr>
          <w:rFonts w:hint="default"/>
          <w:lang w:val="en-US" w:eastAsia="zh-CN"/>
        </w:rPr>
      </w:pPr>
      <w:bookmarkStart w:id="329" w:name="_Toc20036"/>
      <w:bookmarkStart w:id="330" w:name="_Toc3126"/>
      <w:bookmarkStart w:id="331" w:name="_Toc3402"/>
      <w:bookmarkStart w:id="332" w:name="_Toc688"/>
      <w:bookmarkStart w:id="333" w:name="_Toc9343"/>
      <w:bookmarkStart w:id="334" w:name="_Toc14418"/>
      <w:bookmarkStart w:id="335" w:name="_Toc17160"/>
      <w:bookmarkStart w:id="336" w:name="_Toc19470"/>
      <w:bookmarkStart w:id="337" w:name="_Toc29328"/>
      <w:bookmarkStart w:id="338" w:name="_Toc13623"/>
      <w:bookmarkStart w:id="339" w:name="_Toc7096"/>
    </w:p>
    <w:p w14:paraId="21254296">
      <w:pPr>
        <w:rPr>
          <w:rFonts w:hint="eastAsia" w:ascii="Times New Roman" w:hAnsi="Times New Roman" w:eastAsia="宋体" w:cs="宋体"/>
          <w:bCs w:val="0"/>
        </w:rPr>
      </w:pPr>
    </w:p>
    <w:p w14:paraId="54E7008A">
      <w:pPr>
        <w:pStyle w:val="2"/>
        <w:rPr>
          <w:rFonts w:hint="eastAsia" w:ascii="Times New Roman" w:hAnsi="Times New Roman" w:eastAsia="宋体" w:cs="宋体"/>
          <w:bCs w:val="0"/>
        </w:rPr>
      </w:pPr>
    </w:p>
    <w:p w14:paraId="1BDF1436">
      <w:pPr>
        <w:pStyle w:val="2"/>
        <w:rPr>
          <w:rFonts w:hint="eastAsia" w:ascii="Times New Roman" w:hAnsi="Times New Roman" w:eastAsia="宋体" w:cs="宋体"/>
          <w:bCs w:val="0"/>
        </w:rPr>
      </w:pPr>
    </w:p>
    <w:p w14:paraId="0280A26F">
      <w:pPr>
        <w:pStyle w:val="2"/>
        <w:rPr>
          <w:rFonts w:hint="eastAsia" w:ascii="Times New Roman" w:hAnsi="Times New Roman" w:eastAsia="宋体" w:cs="宋体"/>
          <w:bCs w:val="0"/>
        </w:rPr>
      </w:pPr>
    </w:p>
    <w:p w14:paraId="6F06A8A0">
      <w:pPr>
        <w:pStyle w:val="3"/>
        <w:keepLines w:val="0"/>
        <w:spacing w:before="0" w:after="240" w:line="360" w:lineRule="auto"/>
        <w:jc w:val="center"/>
        <w:rPr>
          <w:rFonts w:hint="eastAsia" w:ascii="Times New Roman" w:hAnsi="Times New Roman" w:eastAsia="宋体" w:cs="Times New Roman"/>
          <w:bCs w:val="0"/>
          <w:color w:val="000000"/>
          <w:kern w:val="2"/>
          <w:sz w:val="32"/>
          <w:szCs w:val="32"/>
          <w:lang w:val="en-US" w:eastAsia="zh-CN"/>
        </w:rPr>
      </w:pPr>
      <w:bookmarkStart w:id="340" w:name="_Toc31868"/>
      <w:bookmarkStart w:id="341" w:name="_Toc23279"/>
      <w:r>
        <w:rPr>
          <w:rFonts w:hint="eastAsia" w:ascii="Times New Roman" w:hAnsi="Times New Roman" w:eastAsia="宋体" w:cs="Times New Roman"/>
          <w:bCs w:val="0"/>
          <w:color w:val="000000"/>
          <w:kern w:val="2"/>
          <w:sz w:val="32"/>
          <w:szCs w:val="32"/>
          <w:lang w:eastAsia="zh-CN"/>
        </w:rPr>
        <w:t>附录</w:t>
      </w:r>
      <w:r>
        <w:rPr>
          <w:rFonts w:hint="eastAsia" w:ascii="Times New Roman" w:hAnsi="Times New Roman" w:eastAsia="宋体" w:cs="Times New Roman"/>
          <w:bCs w:val="0"/>
          <w:color w:val="000000"/>
          <w:kern w:val="2"/>
          <w:sz w:val="32"/>
          <w:szCs w:val="32"/>
          <w:lang w:val="en-US" w:eastAsia="zh-CN"/>
        </w:rPr>
        <w:t xml:space="preserve"> A 装配式人行道</w:t>
      </w:r>
      <w:r>
        <w:rPr>
          <w:rFonts w:hint="eastAsia" w:ascii="Times New Roman" w:hAnsi="Times New Roman" w:eastAsia="宋体" w:cs="Times New Roman"/>
          <w:bCs w:val="0"/>
          <w:color w:val="000000"/>
          <w:kern w:val="2"/>
          <w:sz w:val="32"/>
          <w:szCs w:val="32"/>
        </w:rPr>
        <w:t>铺装面层</w:t>
      </w:r>
      <w:r>
        <w:rPr>
          <w:rFonts w:hint="eastAsia" w:ascii="Times New Roman" w:hAnsi="Times New Roman" w:eastAsia="宋体" w:cs="Times New Roman"/>
          <w:bCs w:val="0"/>
          <w:color w:val="000000"/>
          <w:kern w:val="2"/>
          <w:sz w:val="32"/>
          <w:szCs w:val="32"/>
          <w:lang w:eastAsia="zh-CN"/>
        </w:rPr>
        <w:t>材料检验规则</w:t>
      </w:r>
      <w:bookmarkEnd w:id="340"/>
      <w:bookmarkEnd w:id="341"/>
    </w:p>
    <w:p w14:paraId="280D8902">
      <w:pPr>
        <w:pStyle w:val="2"/>
        <w:jc w:val="center"/>
        <w:rPr>
          <w:rFonts w:hint="eastAsia" w:eastAsia="黑体" w:cs="宋体-PUA"/>
          <w:color w:val="0C0C0C"/>
          <w:sz w:val="18"/>
          <w:szCs w:val="18"/>
          <w:lang w:eastAsia="zh-CN"/>
        </w:rPr>
      </w:pPr>
      <w:r>
        <w:rPr>
          <w:rFonts w:hint="eastAsia" w:eastAsia="黑体" w:cs="宋体-PUA"/>
          <w:color w:val="0C0C0C"/>
          <w:sz w:val="18"/>
          <w:szCs w:val="18"/>
        </w:rPr>
        <w:t xml:space="preserve">表 </w:t>
      </w:r>
      <w:r>
        <w:rPr>
          <w:rFonts w:hint="eastAsia" w:eastAsia="黑体" w:cs="宋体-PUA"/>
          <w:color w:val="0C0C0C"/>
          <w:sz w:val="18"/>
          <w:szCs w:val="18"/>
          <w:lang w:val="en-US" w:eastAsia="zh-CN"/>
        </w:rPr>
        <w:t>A</w:t>
      </w:r>
      <w:r>
        <w:rPr>
          <w:rFonts w:hint="eastAsia" w:eastAsia="黑体" w:cs="宋体-PUA"/>
          <w:color w:val="0C0C0C"/>
          <w:sz w:val="18"/>
          <w:szCs w:val="18"/>
        </w:rPr>
        <w:t xml:space="preserve"> </w:t>
      </w:r>
      <w:r>
        <w:rPr>
          <w:rFonts w:hint="eastAsia" w:eastAsia="黑体" w:cs="宋体-PUA"/>
          <w:color w:val="0C0C0C"/>
          <w:sz w:val="18"/>
          <w:szCs w:val="18"/>
          <w:lang w:eastAsia="zh-CN"/>
        </w:rPr>
        <w:t>装配式人行道</w:t>
      </w:r>
      <w:r>
        <w:rPr>
          <w:rFonts w:hint="eastAsia" w:eastAsia="黑体" w:cs="宋体-PUA"/>
          <w:color w:val="0C0C0C"/>
          <w:sz w:val="18"/>
          <w:szCs w:val="18"/>
        </w:rPr>
        <w:t>铺装面层</w:t>
      </w:r>
      <w:r>
        <w:rPr>
          <w:rFonts w:hint="eastAsia" w:eastAsia="黑体" w:cs="宋体-PUA"/>
          <w:color w:val="0C0C0C"/>
          <w:sz w:val="18"/>
          <w:szCs w:val="18"/>
          <w:lang w:eastAsia="zh-CN"/>
        </w:rPr>
        <w:t>材料检验规则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263"/>
        <w:gridCol w:w="3011"/>
        <w:gridCol w:w="3220"/>
      </w:tblGrid>
      <w:tr w14:paraId="0F86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89" w:type="dxa"/>
            <w:gridSpan w:val="2"/>
          </w:tcPr>
          <w:p w14:paraId="125D65EF">
            <w:pPr>
              <w:pStyle w:val="2"/>
              <w:rPr>
                <w:rFonts w:hint="eastAsia" w:ascii="Times New Roman" w:hAnsi="Times New Roman"/>
                <w:sz w:val="18"/>
                <w:szCs w:val="18"/>
                <w:lang w:val="en-US" w:eastAsia="zh-CN"/>
              </w:rPr>
            </w:pPr>
          </w:p>
        </w:tc>
        <w:tc>
          <w:tcPr>
            <w:tcW w:w="3011" w:type="dxa"/>
            <w:vAlign w:val="center"/>
          </w:tcPr>
          <w:p w14:paraId="4E5343DA">
            <w:pPr>
              <w:pStyle w:val="2"/>
              <w:spacing w:after="0"/>
              <w:jc w:val="center"/>
              <w:rPr>
                <w:sz w:val="18"/>
                <w:szCs w:val="18"/>
                <w:vertAlign w:val="baseline"/>
              </w:rPr>
            </w:pPr>
            <w:r>
              <w:rPr>
                <w:rFonts w:hint="eastAsia" w:ascii="Times New Roman" w:hAnsi="Times New Roman"/>
                <w:sz w:val="18"/>
                <w:szCs w:val="18"/>
                <w:lang w:val="en-US" w:eastAsia="zh-CN"/>
              </w:rPr>
              <w:t>铺装块体</w:t>
            </w:r>
          </w:p>
        </w:tc>
        <w:tc>
          <w:tcPr>
            <w:tcW w:w="3220" w:type="dxa"/>
            <w:vAlign w:val="center"/>
          </w:tcPr>
          <w:p w14:paraId="047C90F7">
            <w:pPr>
              <w:pStyle w:val="2"/>
              <w:spacing w:after="0"/>
              <w:jc w:val="center"/>
              <w:rPr>
                <w:sz w:val="18"/>
                <w:szCs w:val="18"/>
                <w:vertAlign w:val="baseline"/>
              </w:rPr>
            </w:pPr>
            <w:r>
              <w:rPr>
                <w:rFonts w:hint="eastAsia"/>
                <w:color w:val="auto"/>
                <w:kern w:val="2"/>
                <w:sz w:val="18"/>
                <w:szCs w:val="18"/>
                <w:lang w:val="en-US" w:eastAsia="zh-CN"/>
              </w:rPr>
              <w:t>铺装构件</w:t>
            </w:r>
          </w:p>
        </w:tc>
      </w:tr>
      <w:tr w14:paraId="16A2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26" w:type="dxa"/>
            <w:vMerge w:val="restart"/>
            <w:vAlign w:val="center"/>
          </w:tcPr>
          <w:p w14:paraId="794F8B29">
            <w:pPr>
              <w:pStyle w:val="2"/>
              <w:jc w:val="center"/>
              <w:rPr>
                <w:rFonts w:hint="eastAsia" w:ascii="Times New Roman" w:hAnsi="Times New Roman"/>
                <w:sz w:val="18"/>
                <w:szCs w:val="18"/>
              </w:rPr>
            </w:pPr>
            <w:r>
              <w:rPr>
                <w:rFonts w:hint="eastAsia" w:ascii="Times New Roman" w:hAnsi="Times New Roman"/>
                <w:sz w:val="18"/>
                <w:szCs w:val="18"/>
              </w:rPr>
              <w:t>检验频率</w:t>
            </w:r>
          </w:p>
        </w:tc>
        <w:tc>
          <w:tcPr>
            <w:tcW w:w="1263" w:type="dxa"/>
            <w:vAlign w:val="center"/>
          </w:tcPr>
          <w:p w14:paraId="598636FE">
            <w:pPr>
              <w:pStyle w:val="2"/>
              <w:spacing w:after="0"/>
              <w:jc w:val="center"/>
              <w:rPr>
                <w:rFonts w:hint="eastAsia"/>
                <w:sz w:val="18"/>
                <w:szCs w:val="18"/>
                <w:lang w:val="en-US" w:eastAsia="zh-CN"/>
              </w:rPr>
            </w:pPr>
            <w:r>
              <w:rPr>
                <w:rFonts w:hint="eastAsia"/>
                <w:sz w:val="18"/>
                <w:szCs w:val="18"/>
                <w:lang w:val="en-US" w:eastAsia="zh-CN"/>
              </w:rPr>
              <w:t>外观质量、</w:t>
            </w:r>
          </w:p>
          <w:p w14:paraId="5E7DEA6A">
            <w:pPr>
              <w:pStyle w:val="2"/>
              <w:spacing w:after="0"/>
              <w:jc w:val="center"/>
              <w:rPr>
                <w:rFonts w:hint="eastAsia" w:ascii="Times New Roman" w:hAnsi="Times New Roman"/>
                <w:sz w:val="18"/>
                <w:szCs w:val="18"/>
              </w:rPr>
            </w:pPr>
            <w:r>
              <w:rPr>
                <w:rFonts w:hint="eastAsia"/>
                <w:sz w:val="18"/>
                <w:szCs w:val="18"/>
                <w:lang w:val="en-US" w:eastAsia="zh-CN"/>
              </w:rPr>
              <w:t>尺寸偏差</w:t>
            </w:r>
          </w:p>
        </w:tc>
        <w:tc>
          <w:tcPr>
            <w:tcW w:w="3011" w:type="dxa"/>
            <w:vMerge w:val="restart"/>
            <w:vAlign w:val="center"/>
          </w:tcPr>
          <w:p w14:paraId="5376B0C1">
            <w:pPr>
              <w:pStyle w:val="2"/>
              <w:jc w:val="center"/>
              <w:rPr>
                <w:sz w:val="18"/>
                <w:szCs w:val="18"/>
                <w:vertAlign w:val="baseline"/>
              </w:rPr>
            </w:pPr>
            <w:r>
              <w:rPr>
                <w:rFonts w:hint="eastAsia" w:ascii="Times New Roman" w:hAnsi="Times New Roman"/>
                <w:sz w:val="18"/>
                <w:szCs w:val="18"/>
              </w:rPr>
              <w:t>每500m</w:t>
            </w:r>
            <w:r>
              <w:rPr>
                <w:rFonts w:hint="eastAsia" w:ascii="Times New Roman" w:hAnsi="Times New Roman"/>
                <w:sz w:val="18"/>
                <w:szCs w:val="18"/>
                <w:vertAlign w:val="superscript"/>
              </w:rPr>
              <w:t>2</w:t>
            </w:r>
            <w:r>
              <w:rPr>
                <w:rFonts w:hint="eastAsia" w:ascii="Times New Roman" w:hAnsi="Times New Roman"/>
                <w:sz w:val="18"/>
                <w:szCs w:val="18"/>
              </w:rPr>
              <w:t>或2000块为一个批次，不足500m</w:t>
            </w:r>
            <w:r>
              <w:rPr>
                <w:rFonts w:hint="eastAsia" w:ascii="Times New Roman" w:hAnsi="Times New Roman"/>
                <w:sz w:val="18"/>
                <w:szCs w:val="18"/>
                <w:vertAlign w:val="superscript"/>
              </w:rPr>
              <w:t>2</w:t>
            </w:r>
            <w:r>
              <w:rPr>
                <w:rFonts w:hint="eastAsia" w:ascii="Times New Roman" w:hAnsi="Times New Roman"/>
                <w:sz w:val="18"/>
                <w:szCs w:val="18"/>
              </w:rPr>
              <w:t>或2000块当作1个批次，每个批次检验一次</w:t>
            </w:r>
          </w:p>
        </w:tc>
        <w:tc>
          <w:tcPr>
            <w:tcW w:w="3220" w:type="dxa"/>
            <w:vAlign w:val="center"/>
          </w:tcPr>
          <w:p w14:paraId="383BAD3C">
            <w:pPr>
              <w:autoSpaceDE w:val="0"/>
              <w:autoSpaceDN w:val="0"/>
              <w:adjustRightInd w:val="0"/>
              <w:spacing w:line="240" w:lineRule="auto"/>
              <w:ind w:firstLine="0" w:firstLineChars="0"/>
              <w:rPr>
                <w:rFonts w:ascii="Times New Roman" w:hAnsi="Times New Roman"/>
                <w:sz w:val="18"/>
                <w:szCs w:val="18"/>
                <w:vertAlign w:val="baseline"/>
              </w:rPr>
            </w:pPr>
            <w:r>
              <w:rPr>
                <w:rFonts w:hint="eastAsia" w:ascii="Times New Roman" w:hAnsi="Times New Roman"/>
                <w:sz w:val="18"/>
                <w:szCs w:val="18"/>
              </w:rPr>
              <w:t>每500m</w:t>
            </w:r>
            <w:r>
              <w:rPr>
                <w:rFonts w:hint="eastAsia" w:ascii="Times New Roman" w:hAnsi="Times New Roman"/>
                <w:sz w:val="18"/>
                <w:szCs w:val="18"/>
                <w:vertAlign w:val="superscript"/>
              </w:rPr>
              <w:t>2</w:t>
            </w:r>
            <w:r>
              <w:rPr>
                <w:rFonts w:hint="eastAsia" w:ascii="Times New Roman" w:hAnsi="Times New Roman"/>
                <w:sz w:val="18"/>
                <w:szCs w:val="18"/>
              </w:rPr>
              <w:t>或</w:t>
            </w:r>
            <w:r>
              <w:rPr>
                <w:rFonts w:ascii="Times New Roman" w:hAnsi="Times New Roman"/>
                <w:sz w:val="18"/>
                <w:szCs w:val="18"/>
              </w:rPr>
              <w:t>100</w:t>
            </w:r>
            <w:r>
              <w:rPr>
                <w:rFonts w:hint="eastAsia" w:ascii="Times New Roman" w:hAnsi="Times New Roman"/>
                <w:sz w:val="18"/>
                <w:szCs w:val="18"/>
              </w:rPr>
              <w:t>件为一个批次，不足500m</w:t>
            </w:r>
            <w:r>
              <w:rPr>
                <w:rFonts w:hint="eastAsia" w:ascii="Times New Roman" w:hAnsi="Times New Roman"/>
                <w:sz w:val="18"/>
                <w:szCs w:val="18"/>
                <w:vertAlign w:val="superscript"/>
              </w:rPr>
              <w:t>2</w:t>
            </w:r>
            <w:r>
              <w:rPr>
                <w:rFonts w:hint="eastAsia" w:ascii="Times New Roman" w:hAnsi="Times New Roman"/>
                <w:sz w:val="18"/>
                <w:szCs w:val="18"/>
              </w:rPr>
              <w:t>或</w:t>
            </w:r>
            <w:r>
              <w:rPr>
                <w:rFonts w:ascii="Times New Roman" w:hAnsi="Times New Roman"/>
                <w:sz w:val="18"/>
                <w:szCs w:val="18"/>
              </w:rPr>
              <w:t>100件</w:t>
            </w:r>
            <w:r>
              <w:rPr>
                <w:rFonts w:hint="eastAsia" w:ascii="Times New Roman" w:hAnsi="Times New Roman"/>
                <w:sz w:val="18"/>
                <w:szCs w:val="18"/>
              </w:rPr>
              <w:t>当作1个批次，每个批次检验一次。</w:t>
            </w:r>
          </w:p>
        </w:tc>
      </w:tr>
      <w:tr w14:paraId="099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14:paraId="7EC97E7F">
            <w:pPr>
              <w:pStyle w:val="2"/>
              <w:jc w:val="center"/>
              <w:rPr>
                <w:rFonts w:hint="eastAsia" w:ascii="Times New Roman" w:hAnsi="Times New Roman"/>
                <w:sz w:val="18"/>
                <w:szCs w:val="18"/>
              </w:rPr>
            </w:pPr>
          </w:p>
        </w:tc>
        <w:tc>
          <w:tcPr>
            <w:tcW w:w="1263" w:type="dxa"/>
            <w:vAlign w:val="center"/>
          </w:tcPr>
          <w:p w14:paraId="470C0496">
            <w:pPr>
              <w:pStyle w:val="2"/>
              <w:spacing w:after="0"/>
              <w:jc w:val="center"/>
              <w:rPr>
                <w:rFonts w:hint="eastAsia" w:ascii="Times New Roman" w:hAnsi="Times New Roman"/>
                <w:sz w:val="18"/>
                <w:szCs w:val="18"/>
              </w:rPr>
            </w:pPr>
            <w:r>
              <w:rPr>
                <w:rFonts w:hint="eastAsia"/>
                <w:sz w:val="18"/>
                <w:szCs w:val="18"/>
                <w:lang w:eastAsia="zh-CN"/>
              </w:rPr>
              <w:t>物理、</w:t>
            </w:r>
            <w:r>
              <w:rPr>
                <w:rFonts w:hint="eastAsia" w:ascii="Times New Roman" w:hAnsi="Times New Roman"/>
                <w:sz w:val="18"/>
                <w:szCs w:val="18"/>
              </w:rPr>
              <w:t>力学性能</w:t>
            </w:r>
          </w:p>
        </w:tc>
        <w:tc>
          <w:tcPr>
            <w:tcW w:w="3011" w:type="dxa"/>
            <w:vMerge w:val="continue"/>
            <w:vAlign w:val="center"/>
          </w:tcPr>
          <w:p w14:paraId="23CB4A3B">
            <w:pPr>
              <w:pStyle w:val="2"/>
              <w:jc w:val="center"/>
              <w:rPr>
                <w:rFonts w:hint="eastAsia" w:ascii="Times New Roman" w:hAnsi="Times New Roman"/>
                <w:sz w:val="18"/>
                <w:szCs w:val="18"/>
              </w:rPr>
            </w:pPr>
          </w:p>
        </w:tc>
        <w:tc>
          <w:tcPr>
            <w:tcW w:w="3220" w:type="dxa"/>
            <w:vAlign w:val="center"/>
          </w:tcPr>
          <w:p w14:paraId="6CB37FC9">
            <w:pPr>
              <w:autoSpaceDE w:val="0"/>
              <w:autoSpaceDN w:val="0"/>
              <w:adjustRightInd w:val="0"/>
              <w:spacing w:line="240" w:lineRule="auto"/>
              <w:ind w:firstLine="0" w:firstLineChars="0"/>
              <w:rPr>
                <w:rFonts w:hint="eastAsia" w:ascii="Times New Roman" w:hAnsi="Times New Roman"/>
                <w:sz w:val="18"/>
                <w:szCs w:val="18"/>
              </w:rPr>
            </w:pPr>
            <w:r>
              <w:rPr>
                <w:rFonts w:hint="eastAsia" w:ascii="Times New Roman" w:hAnsi="Times New Roman"/>
                <w:sz w:val="18"/>
                <w:szCs w:val="18"/>
              </w:rPr>
              <w:t>每生产</w:t>
            </w:r>
            <w:r>
              <w:rPr>
                <w:rFonts w:ascii="Times New Roman" w:hAnsi="Times New Roman"/>
                <w:sz w:val="18"/>
                <w:szCs w:val="18"/>
              </w:rPr>
              <w:t>1</w:t>
            </w:r>
            <w:r>
              <w:rPr>
                <w:rFonts w:hint="eastAsia" w:ascii="Times New Roman" w:hAnsi="Times New Roman"/>
                <w:sz w:val="18"/>
                <w:szCs w:val="18"/>
              </w:rPr>
              <w:t>00m</w:t>
            </w:r>
            <w:r>
              <w:rPr>
                <w:rFonts w:ascii="Times New Roman" w:hAnsi="Times New Roman"/>
                <w:sz w:val="18"/>
                <w:szCs w:val="18"/>
                <w:vertAlign w:val="superscript"/>
              </w:rPr>
              <w:t>3</w:t>
            </w:r>
            <w:r>
              <w:rPr>
                <w:rFonts w:ascii="Times New Roman" w:hAnsi="Times New Roman"/>
                <w:sz w:val="18"/>
                <w:szCs w:val="18"/>
              </w:rPr>
              <w:t>超高性能混凝土</w:t>
            </w:r>
            <w:r>
              <w:rPr>
                <w:rFonts w:hint="eastAsia" w:ascii="Times New Roman" w:hAnsi="Times New Roman"/>
                <w:sz w:val="18"/>
                <w:szCs w:val="18"/>
              </w:rPr>
              <w:t>或</w:t>
            </w:r>
            <w:r>
              <w:rPr>
                <w:rFonts w:ascii="Times New Roman" w:hAnsi="Times New Roman"/>
                <w:sz w:val="18"/>
                <w:szCs w:val="18"/>
              </w:rPr>
              <w:t>500</w:t>
            </w:r>
            <w:r>
              <w:rPr>
                <w:rFonts w:hint="eastAsia" w:ascii="Times New Roman" w:hAnsi="Times New Roman"/>
                <w:sz w:val="18"/>
                <w:szCs w:val="18"/>
              </w:rPr>
              <w:t xml:space="preserve"> m</w:t>
            </w:r>
            <w:r>
              <w:rPr>
                <w:rFonts w:ascii="Times New Roman" w:hAnsi="Times New Roman"/>
                <w:sz w:val="18"/>
                <w:szCs w:val="18"/>
                <w:vertAlign w:val="superscript"/>
              </w:rPr>
              <w:t>3</w:t>
            </w:r>
            <w:r>
              <w:rPr>
                <w:rFonts w:ascii="Times New Roman" w:hAnsi="Times New Roman"/>
                <w:sz w:val="18"/>
                <w:szCs w:val="18"/>
              </w:rPr>
              <w:t>超高性能透水混凝土</w:t>
            </w:r>
            <w:r>
              <w:rPr>
                <w:rFonts w:hint="eastAsia" w:ascii="Times New Roman" w:hAnsi="Times New Roman"/>
                <w:sz w:val="18"/>
                <w:szCs w:val="18"/>
              </w:rPr>
              <w:t>为一个批次，不足</w:t>
            </w:r>
            <w:r>
              <w:rPr>
                <w:rFonts w:ascii="Times New Roman" w:hAnsi="Times New Roman"/>
                <w:sz w:val="18"/>
                <w:szCs w:val="18"/>
              </w:rPr>
              <w:t>1</w:t>
            </w:r>
            <w:r>
              <w:rPr>
                <w:rFonts w:hint="eastAsia" w:ascii="Times New Roman" w:hAnsi="Times New Roman"/>
                <w:sz w:val="18"/>
                <w:szCs w:val="18"/>
              </w:rPr>
              <w:t>00m</w:t>
            </w:r>
            <w:r>
              <w:rPr>
                <w:rFonts w:hint="eastAsia" w:ascii="Times New Roman" w:hAnsi="Times New Roman"/>
                <w:sz w:val="18"/>
                <w:szCs w:val="18"/>
                <w:vertAlign w:val="superscript"/>
              </w:rPr>
              <w:t>2</w:t>
            </w:r>
            <w:r>
              <w:rPr>
                <w:rFonts w:hint="eastAsia" w:ascii="Times New Roman" w:hAnsi="Times New Roman"/>
                <w:sz w:val="18"/>
                <w:szCs w:val="18"/>
              </w:rPr>
              <w:t>或</w:t>
            </w:r>
            <w:r>
              <w:rPr>
                <w:rFonts w:ascii="Times New Roman" w:hAnsi="Times New Roman"/>
                <w:sz w:val="18"/>
                <w:szCs w:val="18"/>
              </w:rPr>
              <w:t>500</w:t>
            </w:r>
            <w:r>
              <w:rPr>
                <w:rFonts w:hint="eastAsia" w:ascii="Times New Roman" w:hAnsi="Times New Roman"/>
                <w:sz w:val="18"/>
                <w:szCs w:val="18"/>
              </w:rPr>
              <w:t xml:space="preserve"> m</w:t>
            </w:r>
            <w:r>
              <w:rPr>
                <w:rFonts w:ascii="Times New Roman" w:hAnsi="Times New Roman"/>
                <w:sz w:val="18"/>
                <w:szCs w:val="18"/>
                <w:vertAlign w:val="superscript"/>
              </w:rPr>
              <w:t>3</w:t>
            </w:r>
            <w:r>
              <w:rPr>
                <w:rFonts w:hint="eastAsia" w:ascii="Times New Roman" w:hAnsi="Times New Roman"/>
                <w:sz w:val="18"/>
                <w:szCs w:val="18"/>
              </w:rPr>
              <w:t>当作1个批次，每个批次检验一次。</w:t>
            </w:r>
          </w:p>
        </w:tc>
      </w:tr>
      <w:tr w14:paraId="719D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6" w:type="dxa"/>
            <w:vMerge w:val="restart"/>
            <w:vAlign w:val="center"/>
          </w:tcPr>
          <w:p w14:paraId="730799FD">
            <w:pPr>
              <w:pStyle w:val="2"/>
              <w:jc w:val="center"/>
              <w:rPr>
                <w:rFonts w:hint="eastAsia" w:ascii="Times New Roman" w:hAnsi="Times New Roman" w:eastAsiaTheme="minorEastAsia"/>
                <w:sz w:val="18"/>
                <w:szCs w:val="18"/>
                <w:lang w:eastAsia="zh-CN"/>
              </w:rPr>
            </w:pPr>
            <w:r>
              <w:rPr>
                <w:rFonts w:hint="eastAsia"/>
                <w:sz w:val="18"/>
                <w:szCs w:val="18"/>
                <w:lang w:eastAsia="zh-CN"/>
              </w:rPr>
              <w:t>检验方法</w:t>
            </w:r>
          </w:p>
        </w:tc>
        <w:tc>
          <w:tcPr>
            <w:tcW w:w="1263" w:type="dxa"/>
            <w:vAlign w:val="center"/>
          </w:tcPr>
          <w:p w14:paraId="41E8411B">
            <w:pPr>
              <w:pStyle w:val="2"/>
              <w:spacing w:after="0"/>
              <w:jc w:val="center"/>
              <w:rPr>
                <w:rFonts w:hint="eastAsia"/>
                <w:sz w:val="18"/>
                <w:szCs w:val="18"/>
                <w:lang w:val="en-US" w:eastAsia="zh-CN"/>
              </w:rPr>
            </w:pPr>
            <w:r>
              <w:rPr>
                <w:rFonts w:hint="eastAsia"/>
                <w:sz w:val="18"/>
                <w:szCs w:val="18"/>
                <w:lang w:val="en-US" w:eastAsia="zh-CN"/>
              </w:rPr>
              <w:t>外观质量、</w:t>
            </w:r>
          </w:p>
          <w:p w14:paraId="42B70E35">
            <w:pPr>
              <w:pStyle w:val="2"/>
              <w:spacing w:after="0"/>
              <w:jc w:val="center"/>
              <w:rPr>
                <w:rFonts w:hint="eastAsia"/>
                <w:sz w:val="18"/>
                <w:szCs w:val="18"/>
                <w:lang w:val="en-US" w:eastAsia="zh-CN"/>
              </w:rPr>
            </w:pPr>
            <w:r>
              <w:rPr>
                <w:rFonts w:hint="eastAsia"/>
                <w:sz w:val="18"/>
                <w:szCs w:val="18"/>
                <w:lang w:val="en-US" w:eastAsia="zh-CN"/>
              </w:rPr>
              <w:t>尺寸偏差</w:t>
            </w:r>
          </w:p>
        </w:tc>
        <w:tc>
          <w:tcPr>
            <w:tcW w:w="6231" w:type="dxa"/>
            <w:gridSpan w:val="2"/>
            <w:vAlign w:val="center"/>
          </w:tcPr>
          <w:p w14:paraId="02649660">
            <w:pPr>
              <w:pStyle w:val="2"/>
              <w:jc w:val="center"/>
              <w:rPr>
                <w:rFonts w:hint="eastAsia" w:ascii="Times New Roman" w:hAnsi="Times New Roman"/>
                <w:color w:val="auto"/>
                <w:kern w:val="2"/>
                <w:sz w:val="18"/>
                <w:szCs w:val="18"/>
              </w:rPr>
            </w:pPr>
            <w:r>
              <w:rPr>
                <w:rFonts w:hint="eastAsia"/>
                <w:sz w:val="18"/>
                <w:szCs w:val="18"/>
                <w:lang w:val="en-US" w:eastAsia="zh-CN"/>
              </w:rPr>
              <w:t>《混凝土路面砖性能试验方法》</w:t>
            </w:r>
            <w:bookmarkStart w:id="342" w:name="OLE_LINK3"/>
            <w:r>
              <w:rPr>
                <w:rFonts w:hint="eastAsia" w:ascii="Times New Roman" w:hAnsi="Times New Roman"/>
                <w:kern w:val="0"/>
                <w:sz w:val="18"/>
                <w:szCs w:val="18"/>
                <w:lang w:val="en-US" w:eastAsia="zh-CN"/>
              </w:rPr>
              <w:t>GB/T 32987</w:t>
            </w:r>
            <w:bookmarkEnd w:id="342"/>
          </w:p>
        </w:tc>
      </w:tr>
      <w:tr w14:paraId="27A1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6" w:type="dxa"/>
            <w:vMerge w:val="continue"/>
            <w:vAlign w:val="center"/>
          </w:tcPr>
          <w:p w14:paraId="46B7034C">
            <w:pPr>
              <w:pStyle w:val="2"/>
              <w:spacing w:after="0"/>
              <w:jc w:val="center"/>
              <w:rPr>
                <w:sz w:val="18"/>
                <w:szCs w:val="18"/>
              </w:rPr>
            </w:pPr>
          </w:p>
        </w:tc>
        <w:tc>
          <w:tcPr>
            <w:tcW w:w="1263" w:type="dxa"/>
            <w:vAlign w:val="center"/>
          </w:tcPr>
          <w:p w14:paraId="73961003">
            <w:pPr>
              <w:pStyle w:val="2"/>
              <w:spacing w:after="0"/>
              <w:jc w:val="center"/>
              <w:rPr>
                <w:rFonts w:hint="eastAsia"/>
                <w:sz w:val="18"/>
                <w:szCs w:val="18"/>
                <w:lang w:val="en-US" w:eastAsia="zh-CN"/>
              </w:rPr>
            </w:pPr>
            <w:r>
              <w:rPr>
                <w:rFonts w:hint="eastAsia"/>
                <w:sz w:val="18"/>
                <w:szCs w:val="18"/>
                <w:lang w:eastAsia="zh-CN"/>
              </w:rPr>
              <w:t>物理、</w:t>
            </w:r>
            <w:r>
              <w:rPr>
                <w:rFonts w:hint="eastAsia" w:ascii="Times New Roman" w:hAnsi="Times New Roman"/>
                <w:sz w:val="18"/>
                <w:szCs w:val="18"/>
              </w:rPr>
              <w:t>力学性能</w:t>
            </w:r>
          </w:p>
        </w:tc>
        <w:tc>
          <w:tcPr>
            <w:tcW w:w="6231" w:type="dxa"/>
            <w:gridSpan w:val="2"/>
            <w:vAlign w:val="center"/>
          </w:tcPr>
          <w:p w14:paraId="2DEF0EB4">
            <w:pPr>
              <w:pStyle w:val="2"/>
              <w:spacing w:after="0"/>
              <w:jc w:val="center"/>
              <w:rPr>
                <w:rFonts w:hint="eastAsia"/>
                <w:sz w:val="18"/>
                <w:szCs w:val="18"/>
                <w:lang w:val="en-US" w:eastAsia="zh-CN"/>
              </w:rPr>
            </w:pPr>
            <w:r>
              <w:rPr>
                <w:rFonts w:hint="eastAsia"/>
                <w:sz w:val="18"/>
                <w:szCs w:val="18"/>
                <w:lang w:val="en-US" w:eastAsia="zh-CN"/>
              </w:rPr>
              <w:t>按本标准第4章执行</w:t>
            </w:r>
          </w:p>
        </w:tc>
      </w:tr>
      <w:tr w14:paraId="1450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vAlign w:val="center"/>
          </w:tcPr>
          <w:p w14:paraId="4AFF4B2D">
            <w:pPr>
              <w:pStyle w:val="2"/>
              <w:jc w:val="center"/>
              <w:rPr>
                <w:sz w:val="18"/>
                <w:szCs w:val="18"/>
                <w:vertAlign w:val="baseline"/>
              </w:rPr>
            </w:pPr>
            <w:r>
              <w:rPr>
                <w:rFonts w:hint="eastAsia"/>
                <w:color w:val="auto"/>
                <w:kern w:val="2"/>
                <w:sz w:val="18"/>
                <w:szCs w:val="18"/>
                <w:lang w:val="en-US" w:eastAsia="zh-CN"/>
              </w:rPr>
              <w:t>抽样</w:t>
            </w:r>
            <w:r>
              <w:rPr>
                <w:rFonts w:hint="eastAsia" w:ascii="Times New Roman" w:hAnsi="Times New Roman"/>
                <w:color w:val="auto"/>
                <w:kern w:val="2"/>
                <w:sz w:val="18"/>
                <w:szCs w:val="18"/>
                <w:lang w:eastAsia="zh-CN"/>
              </w:rPr>
              <w:t>规则</w:t>
            </w:r>
          </w:p>
        </w:tc>
        <w:tc>
          <w:tcPr>
            <w:tcW w:w="1263" w:type="dxa"/>
            <w:vAlign w:val="center"/>
          </w:tcPr>
          <w:p w14:paraId="6CBEC642">
            <w:pPr>
              <w:pStyle w:val="2"/>
              <w:spacing w:after="0"/>
              <w:jc w:val="center"/>
              <w:rPr>
                <w:sz w:val="18"/>
                <w:szCs w:val="18"/>
                <w:vertAlign w:val="baseline"/>
              </w:rPr>
            </w:pPr>
            <w:r>
              <w:rPr>
                <w:rFonts w:hint="eastAsia"/>
                <w:sz w:val="18"/>
                <w:szCs w:val="18"/>
                <w:lang w:val="en-US" w:eastAsia="zh-CN"/>
              </w:rPr>
              <w:t>外观质量</w:t>
            </w:r>
          </w:p>
        </w:tc>
        <w:tc>
          <w:tcPr>
            <w:tcW w:w="3011" w:type="dxa"/>
            <w:vAlign w:val="center"/>
          </w:tcPr>
          <w:p w14:paraId="6657B788">
            <w:pPr>
              <w:pStyle w:val="2"/>
              <w:jc w:val="center"/>
              <w:rPr>
                <w:sz w:val="18"/>
                <w:szCs w:val="18"/>
                <w:vertAlign w:val="baseline"/>
              </w:rPr>
            </w:pPr>
            <w:r>
              <w:rPr>
                <w:rFonts w:hint="eastAsia"/>
                <w:sz w:val="18"/>
                <w:szCs w:val="18"/>
                <w:lang w:val="en-US" w:eastAsia="zh-CN"/>
              </w:rPr>
              <w:t>按随机抽样法从每批产品中抽取 50 块，使所抽取的试件具有代表性</w:t>
            </w:r>
          </w:p>
        </w:tc>
        <w:tc>
          <w:tcPr>
            <w:tcW w:w="3220" w:type="dxa"/>
            <w:vAlign w:val="center"/>
          </w:tcPr>
          <w:p w14:paraId="7C24B4E6">
            <w:pPr>
              <w:pStyle w:val="2"/>
              <w:jc w:val="center"/>
              <w:rPr>
                <w:sz w:val="18"/>
                <w:szCs w:val="18"/>
                <w:vertAlign w:val="baseline"/>
              </w:rPr>
            </w:pPr>
            <w:r>
              <w:rPr>
                <w:rFonts w:hint="eastAsia"/>
                <w:sz w:val="18"/>
                <w:szCs w:val="18"/>
                <w:lang w:val="en-US" w:eastAsia="zh-CN"/>
              </w:rPr>
              <w:t>按随机抽样法从每批产品中抽取 5 块，使所抽取的试件具有代表性</w:t>
            </w:r>
          </w:p>
        </w:tc>
      </w:tr>
      <w:tr w14:paraId="32EF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26" w:type="dxa"/>
            <w:vMerge w:val="continue"/>
            <w:vAlign w:val="center"/>
          </w:tcPr>
          <w:p w14:paraId="4BD9C06F">
            <w:pPr>
              <w:pStyle w:val="2"/>
              <w:jc w:val="center"/>
              <w:rPr>
                <w:sz w:val="18"/>
                <w:szCs w:val="18"/>
                <w:vertAlign w:val="baseline"/>
              </w:rPr>
            </w:pPr>
          </w:p>
        </w:tc>
        <w:tc>
          <w:tcPr>
            <w:tcW w:w="1263" w:type="dxa"/>
            <w:vAlign w:val="center"/>
          </w:tcPr>
          <w:p w14:paraId="77FDA466">
            <w:pPr>
              <w:pStyle w:val="2"/>
              <w:spacing w:after="0"/>
              <w:jc w:val="center"/>
              <w:rPr>
                <w:sz w:val="18"/>
                <w:szCs w:val="18"/>
                <w:vertAlign w:val="baseline"/>
              </w:rPr>
            </w:pPr>
            <w:r>
              <w:rPr>
                <w:rFonts w:hint="eastAsia"/>
                <w:sz w:val="18"/>
                <w:szCs w:val="18"/>
                <w:lang w:val="en-US" w:eastAsia="zh-CN"/>
              </w:rPr>
              <w:t>尺寸偏差</w:t>
            </w:r>
          </w:p>
        </w:tc>
        <w:tc>
          <w:tcPr>
            <w:tcW w:w="3011" w:type="dxa"/>
            <w:vAlign w:val="center"/>
          </w:tcPr>
          <w:p w14:paraId="479CB060">
            <w:pPr>
              <w:pStyle w:val="2"/>
              <w:jc w:val="center"/>
              <w:rPr>
                <w:sz w:val="18"/>
                <w:szCs w:val="18"/>
                <w:vertAlign w:val="baseline"/>
              </w:rPr>
            </w:pPr>
            <w:r>
              <w:rPr>
                <w:rFonts w:hint="eastAsia"/>
                <w:sz w:val="18"/>
                <w:szCs w:val="18"/>
                <w:lang w:val="en-US" w:eastAsia="zh-CN"/>
              </w:rPr>
              <w:t>从外观质量检验合格的试件中按随机抽样法抽取10块</w:t>
            </w:r>
          </w:p>
        </w:tc>
        <w:tc>
          <w:tcPr>
            <w:tcW w:w="3220" w:type="dxa"/>
            <w:vAlign w:val="center"/>
          </w:tcPr>
          <w:p w14:paraId="4C71ABA6">
            <w:pPr>
              <w:pStyle w:val="2"/>
              <w:jc w:val="center"/>
              <w:rPr>
                <w:sz w:val="18"/>
                <w:szCs w:val="18"/>
                <w:vertAlign w:val="baseline"/>
              </w:rPr>
            </w:pPr>
            <w:r>
              <w:rPr>
                <w:rFonts w:hint="eastAsia"/>
                <w:sz w:val="18"/>
                <w:szCs w:val="18"/>
                <w:lang w:val="en-US" w:eastAsia="zh-CN"/>
              </w:rPr>
              <w:t>按随机抽样法从每批产品中抽取 5 块，使所抽取的试件具有代表性</w:t>
            </w:r>
          </w:p>
        </w:tc>
      </w:tr>
      <w:tr w14:paraId="3574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14:paraId="22FACB43">
            <w:pPr>
              <w:pStyle w:val="2"/>
              <w:jc w:val="center"/>
              <w:rPr>
                <w:sz w:val="18"/>
                <w:szCs w:val="18"/>
                <w:vertAlign w:val="baseline"/>
              </w:rPr>
            </w:pPr>
          </w:p>
        </w:tc>
        <w:tc>
          <w:tcPr>
            <w:tcW w:w="1263" w:type="dxa"/>
            <w:vAlign w:val="center"/>
          </w:tcPr>
          <w:p w14:paraId="08CD1A1D">
            <w:pPr>
              <w:pStyle w:val="2"/>
              <w:spacing w:after="0"/>
              <w:jc w:val="center"/>
              <w:rPr>
                <w:rFonts w:hint="eastAsia"/>
                <w:sz w:val="18"/>
                <w:szCs w:val="18"/>
                <w:lang w:val="en-US" w:eastAsia="zh-CN"/>
              </w:rPr>
            </w:pPr>
            <w:r>
              <w:rPr>
                <w:rFonts w:hint="eastAsia"/>
                <w:sz w:val="18"/>
                <w:szCs w:val="18"/>
                <w:lang w:eastAsia="zh-CN"/>
              </w:rPr>
              <w:t>物理、</w:t>
            </w:r>
            <w:r>
              <w:rPr>
                <w:rFonts w:hint="eastAsia" w:ascii="Times New Roman" w:hAnsi="Times New Roman"/>
                <w:sz w:val="18"/>
                <w:szCs w:val="18"/>
              </w:rPr>
              <w:t>力学性能</w:t>
            </w:r>
          </w:p>
        </w:tc>
        <w:tc>
          <w:tcPr>
            <w:tcW w:w="3011" w:type="dxa"/>
            <w:vAlign w:val="center"/>
          </w:tcPr>
          <w:p w14:paraId="1A9704FB">
            <w:pPr>
              <w:pStyle w:val="2"/>
              <w:spacing w:after="0"/>
              <w:jc w:val="center"/>
              <w:rPr>
                <w:rFonts w:hint="eastAsia"/>
                <w:sz w:val="18"/>
                <w:szCs w:val="18"/>
                <w:lang w:val="en-US" w:eastAsia="zh-CN"/>
              </w:rPr>
            </w:pPr>
            <w:r>
              <w:rPr>
                <w:rFonts w:hint="eastAsia"/>
                <w:sz w:val="18"/>
                <w:szCs w:val="18"/>
                <w:lang w:val="en-US" w:eastAsia="zh-CN"/>
              </w:rPr>
              <w:t>按随机抽样法从外观质量及尺寸检验合格的试件中抽取30 块(其中5块备用)。</w:t>
            </w:r>
          </w:p>
          <w:p w14:paraId="58A4F5EB">
            <w:pPr>
              <w:pStyle w:val="2"/>
              <w:spacing w:after="0"/>
              <w:jc w:val="center"/>
              <w:rPr>
                <w:rFonts w:hint="eastAsia"/>
                <w:sz w:val="18"/>
                <w:szCs w:val="18"/>
                <w:lang w:val="en-US" w:eastAsia="zh-CN"/>
              </w:rPr>
            </w:pPr>
            <w:r>
              <w:rPr>
                <w:rFonts w:hint="eastAsia"/>
                <w:sz w:val="18"/>
                <w:szCs w:val="18"/>
                <w:lang w:val="en-US" w:eastAsia="zh-CN"/>
              </w:rPr>
              <w:t>物理、力学性能试验试件的龄期为不少于28d。</w:t>
            </w:r>
          </w:p>
        </w:tc>
        <w:tc>
          <w:tcPr>
            <w:tcW w:w="3220" w:type="dxa"/>
            <w:vAlign w:val="center"/>
          </w:tcPr>
          <w:p w14:paraId="675D83AD">
            <w:pPr>
              <w:pStyle w:val="2"/>
              <w:jc w:val="center"/>
              <w:rPr>
                <w:rFonts w:hint="eastAsia" w:eastAsiaTheme="minorEastAsia"/>
                <w:sz w:val="18"/>
                <w:szCs w:val="18"/>
                <w:vertAlign w:val="baseline"/>
                <w:lang w:val="en-US" w:eastAsia="zh-CN"/>
              </w:rPr>
            </w:pPr>
            <w:r>
              <w:rPr>
                <w:rFonts w:hint="eastAsia"/>
                <w:sz w:val="18"/>
                <w:szCs w:val="18"/>
                <w:lang w:eastAsia="zh-CN"/>
              </w:rPr>
              <w:t>按检验方法成型</w:t>
            </w:r>
            <w:r>
              <w:rPr>
                <w:rFonts w:hint="eastAsia" w:ascii="Times New Roman" w:hAnsi="Times New Roman"/>
                <w:sz w:val="18"/>
                <w:szCs w:val="18"/>
              </w:rPr>
              <w:t>同条件</w:t>
            </w:r>
            <w:r>
              <w:rPr>
                <w:rFonts w:hint="eastAsia"/>
                <w:sz w:val="18"/>
                <w:szCs w:val="18"/>
                <w:lang w:eastAsia="zh-CN"/>
              </w:rPr>
              <w:t>力学性能检测</w:t>
            </w:r>
            <w:r>
              <w:rPr>
                <w:rFonts w:hint="eastAsia" w:ascii="Times New Roman" w:hAnsi="Times New Roman"/>
                <w:sz w:val="18"/>
                <w:szCs w:val="18"/>
              </w:rPr>
              <w:t>试件</w:t>
            </w:r>
            <w:r>
              <w:rPr>
                <w:rFonts w:hint="eastAsia"/>
                <w:sz w:val="18"/>
                <w:szCs w:val="18"/>
                <w:lang w:val="en-US" w:eastAsia="zh-CN"/>
              </w:rPr>
              <w:t>5块</w:t>
            </w:r>
          </w:p>
        </w:tc>
      </w:tr>
      <w:tr w14:paraId="7CAC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vAlign w:val="center"/>
          </w:tcPr>
          <w:p w14:paraId="66A874E7">
            <w:pPr>
              <w:pStyle w:val="2"/>
              <w:jc w:val="center"/>
              <w:rPr>
                <w:sz w:val="18"/>
                <w:szCs w:val="18"/>
                <w:vertAlign w:val="baseline"/>
              </w:rPr>
            </w:pPr>
            <w:r>
              <w:rPr>
                <w:rFonts w:hint="eastAsia" w:ascii="Times New Roman" w:hAnsi="Times New Roman"/>
                <w:sz w:val="18"/>
                <w:szCs w:val="18"/>
                <w:lang w:eastAsia="zh-CN"/>
              </w:rPr>
              <w:t>判定规则</w:t>
            </w:r>
          </w:p>
        </w:tc>
        <w:tc>
          <w:tcPr>
            <w:tcW w:w="1263" w:type="dxa"/>
            <w:vAlign w:val="center"/>
          </w:tcPr>
          <w:p w14:paraId="07595D9E">
            <w:pPr>
              <w:pStyle w:val="2"/>
              <w:spacing w:after="0"/>
              <w:jc w:val="center"/>
              <w:rPr>
                <w:sz w:val="18"/>
                <w:szCs w:val="18"/>
                <w:vertAlign w:val="baseline"/>
              </w:rPr>
            </w:pPr>
            <w:r>
              <w:rPr>
                <w:rFonts w:hint="eastAsia" w:ascii="Times New Roman" w:hAnsi="Times New Roman"/>
                <w:sz w:val="18"/>
                <w:szCs w:val="18"/>
              </w:rPr>
              <w:t>外观质量</w:t>
            </w:r>
          </w:p>
        </w:tc>
        <w:tc>
          <w:tcPr>
            <w:tcW w:w="3011" w:type="dxa"/>
            <w:vAlign w:val="center"/>
          </w:tcPr>
          <w:p w14:paraId="6902CAD1">
            <w:pPr>
              <w:pStyle w:val="2"/>
              <w:jc w:val="center"/>
              <w:rPr>
                <w:sz w:val="18"/>
                <w:szCs w:val="18"/>
                <w:vertAlign w:val="baseline"/>
              </w:rPr>
            </w:pPr>
            <w:r>
              <w:rPr>
                <w:rFonts w:hint="eastAsia" w:ascii="Times New Roman" w:hAnsi="Times New Roman"/>
                <w:sz w:val="18"/>
                <w:szCs w:val="18"/>
              </w:rPr>
              <w:t>每次随机抽样50块进行检测，当不合格块数≥</w:t>
            </w:r>
            <w:r>
              <w:rPr>
                <w:rFonts w:ascii="Times New Roman" w:hAnsi="Times New Roman"/>
                <w:sz w:val="18"/>
                <w:szCs w:val="18"/>
              </w:rPr>
              <w:t>7</w:t>
            </w:r>
            <w:r>
              <w:rPr>
                <w:rFonts w:hint="eastAsia" w:ascii="Times New Roman" w:hAnsi="Times New Roman"/>
                <w:sz w:val="18"/>
                <w:szCs w:val="18"/>
              </w:rPr>
              <w:t>，则该批产品不合格</w:t>
            </w:r>
          </w:p>
        </w:tc>
        <w:tc>
          <w:tcPr>
            <w:tcW w:w="3220" w:type="dxa"/>
            <w:vAlign w:val="center"/>
          </w:tcPr>
          <w:p w14:paraId="6B062E57">
            <w:pPr>
              <w:pStyle w:val="2"/>
              <w:jc w:val="center"/>
              <w:rPr>
                <w:sz w:val="18"/>
                <w:szCs w:val="18"/>
                <w:vertAlign w:val="baseline"/>
              </w:rPr>
            </w:pPr>
            <w:r>
              <w:rPr>
                <w:rFonts w:hint="eastAsia" w:ascii="Times New Roman" w:hAnsi="Times New Roman"/>
                <w:sz w:val="18"/>
                <w:szCs w:val="18"/>
              </w:rPr>
              <w:t>每次随机抽样</w:t>
            </w:r>
            <w:r>
              <w:rPr>
                <w:rFonts w:ascii="Times New Roman" w:hAnsi="Times New Roman"/>
                <w:sz w:val="18"/>
                <w:szCs w:val="18"/>
              </w:rPr>
              <w:t>5件</w:t>
            </w:r>
            <w:r>
              <w:rPr>
                <w:rFonts w:hint="eastAsia" w:ascii="Times New Roman" w:hAnsi="Times New Roman"/>
                <w:sz w:val="18"/>
                <w:szCs w:val="18"/>
              </w:rPr>
              <w:t>进行检测，当不合格块数≥</w:t>
            </w:r>
            <w:r>
              <w:rPr>
                <w:rFonts w:ascii="Times New Roman" w:hAnsi="Times New Roman"/>
                <w:sz w:val="18"/>
                <w:szCs w:val="18"/>
              </w:rPr>
              <w:t>3</w:t>
            </w:r>
            <w:r>
              <w:rPr>
                <w:rFonts w:hint="eastAsia" w:ascii="Times New Roman" w:hAnsi="Times New Roman"/>
                <w:sz w:val="18"/>
                <w:szCs w:val="18"/>
              </w:rPr>
              <w:t>，则该批产品不合格；</w:t>
            </w:r>
          </w:p>
        </w:tc>
      </w:tr>
      <w:tr w14:paraId="23FC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26" w:type="dxa"/>
            <w:vMerge w:val="continue"/>
            <w:vAlign w:val="center"/>
          </w:tcPr>
          <w:p w14:paraId="0A5CBBF5">
            <w:pPr>
              <w:pStyle w:val="2"/>
              <w:jc w:val="center"/>
              <w:rPr>
                <w:rFonts w:hint="eastAsia" w:ascii="Times New Roman" w:hAnsi="Times New Roman"/>
                <w:sz w:val="18"/>
                <w:szCs w:val="18"/>
                <w:lang w:eastAsia="zh-CN"/>
              </w:rPr>
            </w:pPr>
          </w:p>
        </w:tc>
        <w:tc>
          <w:tcPr>
            <w:tcW w:w="1263" w:type="dxa"/>
            <w:vAlign w:val="center"/>
          </w:tcPr>
          <w:p w14:paraId="6F849D51">
            <w:pPr>
              <w:pStyle w:val="2"/>
              <w:spacing w:after="0"/>
              <w:jc w:val="center"/>
              <w:rPr>
                <w:rFonts w:hint="eastAsia" w:ascii="Times New Roman" w:hAnsi="Times New Roman"/>
                <w:sz w:val="18"/>
                <w:szCs w:val="18"/>
              </w:rPr>
            </w:pPr>
            <w:r>
              <w:rPr>
                <w:rFonts w:hint="eastAsia" w:ascii="Times New Roman" w:hAnsi="Times New Roman"/>
                <w:sz w:val="18"/>
                <w:szCs w:val="18"/>
              </w:rPr>
              <w:t>尺寸偏差</w:t>
            </w:r>
          </w:p>
        </w:tc>
        <w:tc>
          <w:tcPr>
            <w:tcW w:w="3011" w:type="dxa"/>
            <w:vAlign w:val="center"/>
          </w:tcPr>
          <w:p w14:paraId="06B26019">
            <w:pPr>
              <w:pStyle w:val="2"/>
              <w:jc w:val="center"/>
              <w:rPr>
                <w:sz w:val="18"/>
                <w:szCs w:val="18"/>
                <w:vertAlign w:val="baseline"/>
              </w:rPr>
            </w:pPr>
            <w:r>
              <w:rPr>
                <w:rFonts w:hint="eastAsia" w:ascii="Times New Roman" w:hAnsi="Times New Roman"/>
                <w:sz w:val="18"/>
                <w:szCs w:val="18"/>
              </w:rPr>
              <w:t>每次随机抽样10块进行检测，当不合格块数≥2，则该批产品不合格</w:t>
            </w:r>
          </w:p>
        </w:tc>
        <w:tc>
          <w:tcPr>
            <w:tcW w:w="3220" w:type="dxa"/>
            <w:vAlign w:val="center"/>
          </w:tcPr>
          <w:p w14:paraId="742ED9BA">
            <w:pPr>
              <w:pStyle w:val="2"/>
              <w:jc w:val="center"/>
              <w:rPr>
                <w:sz w:val="18"/>
                <w:szCs w:val="18"/>
                <w:vertAlign w:val="baseline"/>
              </w:rPr>
            </w:pPr>
            <w:r>
              <w:rPr>
                <w:rFonts w:hint="eastAsia" w:ascii="Times New Roman" w:hAnsi="Times New Roman"/>
                <w:sz w:val="18"/>
                <w:szCs w:val="18"/>
              </w:rPr>
              <w:t>每次随机抽样</w:t>
            </w:r>
            <w:r>
              <w:rPr>
                <w:rFonts w:ascii="Times New Roman" w:hAnsi="Times New Roman"/>
                <w:sz w:val="18"/>
                <w:szCs w:val="18"/>
              </w:rPr>
              <w:t>5件</w:t>
            </w:r>
            <w:r>
              <w:rPr>
                <w:rFonts w:hint="eastAsia" w:ascii="Times New Roman" w:hAnsi="Times New Roman"/>
                <w:sz w:val="18"/>
                <w:szCs w:val="18"/>
              </w:rPr>
              <w:t>进行检测，当不合格块数≥2，则该批产品不合格。</w:t>
            </w:r>
          </w:p>
        </w:tc>
      </w:tr>
      <w:tr w14:paraId="03E4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vAlign w:val="center"/>
          </w:tcPr>
          <w:p w14:paraId="7298F6E5">
            <w:pPr>
              <w:pStyle w:val="2"/>
              <w:jc w:val="center"/>
              <w:rPr>
                <w:rFonts w:hint="eastAsia" w:ascii="Times New Roman" w:hAnsi="Times New Roman"/>
                <w:sz w:val="18"/>
                <w:szCs w:val="18"/>
                <w:lang w:eastAsia="zh-CN"/>
              </w:rPr>
            </w:pPr>
          </w:p>
        </w:tc>
        <w:tc>
          <w:tcPr>
            <w:tcW w:w="1263" w:type="dxa"/>
            <w:vAlign w:val="center"/>
          </w:tcPr>
          <w:p w14:paraId="1FE0B0A9">
            <w:pPr>
              <w:pStyle w:val="2"/>
              <w:jc w:val="center"/>
              <w:rPr>
                <w:rFonts w:hint="eastAsia" w:ascii="Times New Roman" w:hAnsi="Times New Roman"/>
                <w:sz w:val="18"/>
                <w:szCs w:val="18"/>
              </w:rPr>
            </w:pPr>
            <w:r>
              <w:rPr>
                <w:rFonts w:hint="eastAsia"/>
                <w:sz w:val="18"/>
                <w:szCs w:val="18"/>
                <w:lang w:eastAsia="zh-CN"/>
              </w:rPr>
              <w:t>物理、</w:t>
            </w:r>
            <w:r>
              <w:rPr>
                <w:rFonts w:hint="eastAsia" w:ascii="Times New Roman" w:hAnsi="Times New Roman"/>
                <w:sz w:val="18"/>
                <w:szCs w:val="18"/>
              </w:rPr>
              <w:t>力学性能</w:t>
            </w:r>
          </w:p>
        </w:tc>
        <w:tc>
          <w:tcPr>
            <w:tcW w:w="3011" w:type="dxa"/>
            <w:vAlign w:val="center"/>
          </w:tcPr>
          <w:p w14:paraId="0ACC3DE5">
            <w:pPr>
              <w:pStyle w:val="2"/>
              <w:jc w:val="center"/>
              <w:rPr>
                <w:rFonts w:hint="eastAsia" w:ascii="Times New Roman" w:hAnsi="Times New Roman"/>
                <w:sz w:val="18"/>
                <w:szCs w:val="18"/>
              </w:rPr>
            </w:pPr>
            <w:r>
              <w:rPr>
                <w:rFonts w:hint="eastAsia" w:ascii="Times New Roman" w:hAnsi="Times New Roman"/>
                <w:sz w:val="18"/>
                <w:szCs w:val="18"/>
              </w:rPr>
              <w:t>第一次现场抽检不合格的，双倍取样复检，仍有一组不合格的，则该批产品不合格</w:t>
            </w:r>
          </w:p>
        </w:tc>
        <w:tc>
          <w:tcPr>
            <w:tcW w:w="3220" w:type="dxa"/>
            <w:vAlign w:val="center"/>
          </w:tcPr>
          <w:p w14:paraId="59257480">
            <w:pPr>
              <w:pStyle w:val="2"/>
              <w:jc w:val="center"/>
              <w:rPr>
                <w:sz w:val="18"/>
                <w:szCs w:val="18"/>
                <w:vertAlign w:val="baseline"/>
              </w:rPr>
            </w:pPr>
            <w:r>
              <w:rPr>
                <w:rFonts w:hint="eastAsia" w:ascii="Times New Roman" w:hAnsi="Times New Roman"/>
                <w:sz w:val="18"/>
                <w:szCs w:val="18"/>
              </w:rPr>
              <w:t>同条件试件强度不合格的，则对该批构件抽样进行进行抽芯检测，检测强度不合格，则该批产品不合格</w:t>
            </w:r>
          </w:p>
        </w:tc>
      </w:tr>
    </w:tbl>
    <w:p w14:paraId="444F4C19">
      <w:pPr>
        <w:pStyle w:val="2"/>
        <w:rPr>
          <w:rFonts w:hint="default" w:eastAsia="宋体" w:cs="宋体"/>
          <w:bCs w:val="0"/>
          <w:lang w:val="en-US" w:eastAsia="zh-CN"/>
        </w:rPr>
      </w:pPr>
    </w:p>
    <w:p w14:paraId="4B406B1B">
      <w:pPr>
        <w:rPr>
          <w:rFonts w:hint="eastAsia" w:ascii="Times New Roman" w:hAnsi="Times New Roman"/>
        </w:rPr>
      </w:pPr>
    </w:p>
    <w:p w14:paraId="1E441BB5">
      <w:pPr>
        <w:pStyle w:val="2"/>
        <w:rPr>
          <w:rFonts w:hint="eastAsia"/>
        </w:rPr>
      </w:pPr>
    </w:p>
    <w:p w14:paraId="68263177">
      <w:pPr>
        <w:rPr>
          <w:rFonts w:hint="eastAsia" w:ascii="Times New Roman" w:hAnsi="Times New Roman"/>
        </w:rPr>
      </w:pPr>
    </w:p>
    <w:p w14:paraId="22A890FF">
      <w:pPr>
        <w:pStyle w:val="3"/>
        <w:jc w:val="center"/>
        <w:rPr>
          <w:rFonts w:ascii="Times New Roman" w:hAnsi="Times New Roman" w:eastAsia="宋体" w:cs="宋体"/>
        </w:rPr>
      </w:pPr>
      <w:bookmarkStart w:id="343" w:name="_Toc27746"/>
      <w:bookmarkStart w:id="344" w:name="_Toc19522"/>
      <w:r>
        <w:rPr>
          <w:rFonts w:hint="eastAsia" w:ascii="Times New Roman" w:hAnsi="Times New Roman" w:eastAsia="宋体" w:cs="宋体"/>
          <w:bCs w:val="0"/>
        </w:rPr>
        <w:t>本标准用词说明</w:t>
      </w:r>
      <w:bookmarkEnd w:id="329"/>
      <w:bookmarkEnd w:id="330"/>
      <w:bookmarkEnd w:id="331"/>
      <w:bookmarkEnd w:id="332"/>
      <w:bookmarkEnd w:id="333"/>
      <w:bookmarkEnd w:id="334"/>
      <w:bookmarkEnd w:id="335"/>
      <w:bookmarkEnd w:id="336"/>
      <w:bookmarkEnd w:id="337"/>
      <w:bookmarkEnd w:id="338"/>
      <w:bookmarkEnd w:id="339"/>
      <w:bookmarkEnd w:id="343"/>
      <w:bookmarkEnd w:id="344"/>
    </w:p>
    <w:p w14:paraId="3D71E367">
      <w:pPr>
        <w:spacing w:line="400" w:lineRule="exact"/>
        <w:rPr>
          <w:rFonts w:ascii="Times New Roman" w:hAnsi="Times New Roman" w:eastAsia="宋体"/>
          <w:sz w:val="24"/>
        </w:rPr>
      </w:pPr>
      <w:bookmarkStart w:id="345" w:name="_Toc388516596"/>
      <w:r>
        <w:rPr>
          <w:rFonts w:hint="eastAsia" w:ascii="Times New Roman" w:hAnsi="Times New Roman" w:eastAsia="宋体"/>
          <w:b/>
          <w:sz w:val="24"/>
        </w:rPr>
        <w:t xml:space="preserve"> </w:t>
      </w:r>
      <w:r>
        <w:rPr>
          <w:rFonts w:ascii="Times New Roman" w:hAnsi="Times New Roman" w:eastAsia="宋体"/>
          <w:b/>
          <w:sz w:val="24"/>
        </w:rPr>
        <w:t>1</w:t>
      </w:r>
      <w:r>
        <w:rPr>
          <w:rFonts w:ascii="Times New Roman" w:hAnsi="Times New Roman" w:eastAsia="宋体"/>
          <w:sz w:val="24"/>
        </w:rPr>
        <w:t xml:space="preserve">  为便于在执行本</w:t>
      </w:r>
      <w:r>
        <w:rPr>
          <w:rFonts w:hint="eastAsia" w:ascii="Times New Roman" w:hAnsi="Times New Roman" w:eastAsia="宋体"/>
          <w:sz w:val="24"/>
        </w:rPr>
        <w:t>标准</w:t>
      </w:r>
      <w:r>
        <w:rPr>
          <w:rFonts w:ascii="Times New Roman" w:hAnsi="Times New Roman" w:eastAsia="宋体"/>
          <w:sz w:val="24"/>
        </w:rPr>
        <w:t>条文时区别对待，对要求严格程度不同的用词说明如下：</w:t>
      </w:r>
    </w:p>
    <w:p w14:paraId="51219265">
      <w:pPr>
        <w:spacing w:line="400" w:lineRule="exact"/>
        <w:ind w:firstLine="482" w:firstLineChars="200"/>
        <w:rPr>
          <w:rFonts w:ascii="Times New Roman" w:hAnsi="Times New Roman" w:eastAsia="宋体"/>
          <w:sz w:val="24"/>
        </w:rPr>
      </w:pPr>
      <w:r>
        <w:rPr>
          <w:rFonts w:hint="eastAsia" w:ascii="Times New Roman" w:hAnsi="Times New Roman" w:eastAsia="宋体"/>
          <w:b/>
          <w:sz w:val="24"/>
        </w:rPr>
        <w:t xml:space="preserve">  </w:t>
      </w:r>
      <w:r>
        <w:rPr>
          <w:rFonts w:ascii="Times New Roman" w:hAnsi="Times New Roman" w:eastAsia="宋体"/>
          <w:b/>
          <w:sz w:val="24"/>
        </w:rPr>
        <w:t>1）</w:t>
      </w:r>
      <w:r>
        <w:rPr>
          <w:rFonts w:ascii="Times New Roman" w:hAnsi="Times New Roman" w:eastAsia="宋体"/>
          <w:sz w:val="24"/>
        </w:rPr>
        <w:t>表示很严格，非这样做不可的：</w:t>
      </w:r>
    </w:p>
    <w:p w14:paraId="23F04D97">
      <w:pPr>
        <w:spacing w:line="400" w:lineRule="exact"/>
        <w:ind w:firstLine="480" w:firstLineChars="200"/>
        <w:rPr>
          <w:rFonts w:ascii="Times New Roman" w:hAnsi="Times New Roman" w:eastAsia="宋体"/>
          <w:sz w:val="24"/>
        </w:rPr>
      </w:pPr>
      <w:r>
        <w:rPr>
          <w:rFonts w:hint="eastAsia" w:ascii="Times New Roman" w:hAnsi="Times New Roman" w:eastAsia="宋体"/>
          <w:sz w:val="24"/>
        </w:rPr>
        <w:t xml:space="preserve">     </w:t>
      </w:r>
      <w:r>
        <w:rPr>
          <w:rFonts w:ascii="Times New Roman" w:hAnsi="Times New Roman" w:eastAsia="宋体"/>
          <w:sz w:val="24"/>
        </w:rPr>
        <w:t>正面词采用“必须”，反面词采用“严禁”；</w:t>
      </w:r>
    </w:p>
    <w:p w14:paraId="406C8E20">
      <w:pPr>
        <w:spacing w:line="400" w:lineRule="exact"/>
        <w:ind w:firstLine="482" w:firstLineChars="200"/>
        <w:rPr>
          <w:rFonts w:ascii="Times New Roman" w:hAnsi="Times New Roman" w:eastAsia="宋体"/>
          <w:sz w:val="24"/>
        </w:rPr>
      </w:pPr>
      <w:r>
        <w:rPr>
          <w:rFonts w:hint="eastAsia" w:ascii="Times New Roman" w:hAnsi="Times New Roman" w:eastAsia="宋体"/>
          <w:b/>
          <w:sz w:val="24"/>
        </w:rPr>
        <w:t xml:space="preserve"> </w:t>
      </w:r>
      <w:bookmarkStart w:id="346" w:name="OLE_LINK25"/>
      <w:r>
        <w:rPr>
          <w:rFonts w:hint="eastAsia" w:ascii="Times New Roman" w:hAnsi="Times New Roman" w:eastAsia="宋体"/>
          <w:b/>
          <w:sz w:val="24"/>
        </w:rPr>
        <w:t xml:space="preserve"> </w:t>
      </w:r>
      <w:r>
        <w:rPr>
          <w:rFonts w:ascii="Times New Roman" w:hAnsi="Times New Roman" w:eastAsia="宋体"/>
          <w:b/>
          <w:sz w:val="24"/>
        </w:rPr>
        <w:t>2）</w:t>
      </w:r>
      <w:r>
        <w:rPr>
          <w:rFonts w:ascii="Times New Roman" w:hAnsi="Times New Roman" w:eastAsia="宋体"/>
          <w:sz w:val="24"/>
        </w:rPr>
        <w:t>表示严格，在正常情况下均应这样做的：</w:t>
      </w:r>
    </w:p>
    <w:p w14:paraId="4B141F5F">
      <w:pPr>
        <w:spacing w:line="400" w:lineRule="exact"/>
        <w:ind w:firstLine="480" w:firstLineChars="200"/>
        <w:rPr>
          <w:rFonts w:ascii="Times New Roman" w:hAnsi="Times New Roman" w:eastAsia="宋体"/>
          <w:sz w:val="24"/>
        </w:rPr>
      </w:pPr>
      <w:r>
        <w:rPr>
          <w:rFonts w:hint="eastAsia" w:ascii="Times New Roman" w:hAnsi="Times New Roman" w:eastAsia="宋体"/>
          <w:sz w:val="24"/>
        </w:rPr>
        <w:t xml:space="preserve">     </w:t>
      </w:r>
      <w:r>
        <w:rPr>
          <w:rFonts w:ascii="Times New Roman" w:hAnsi="Times New Roman" w:eastAsia="宋体"/>
          <w:sz w:val="24"/>
        </w:rPr>
        <w:t>正面词采用“应”，反面词采用“不应”或“不得”；</w:t>
      </w:r>
    </w:p>
    <w:p w14:paraId="6FC8C196">
      <w:pPr>
        <w:spacing w:line="400" w:lineRule="exact"/>
        <w:ind w:firstLine="482" w:firstLineChars="200"/>
        <w:rPr>
          <w:rFonts w:ascii="Times New Roman" w:hAnsi="Times New Roman" w:eastAsia="宋体"/>
          <w:sz w:val="24"/>
        </w:rPr>
      </w:pPr>
      <w:r>
        <w:rPr>
          <w:rFonts w:hint="eastAsia" w:ascii="Times New Roman" w:hAnsi="Times New Roman" w:eastAsia="宋体"/>
          <w:b/>
          <w:sz w:val="24"/>
        </w:rPr>
        <w:t xml:space="preserve">  </w:t>
      </w:r>
      <w:r>
        <w:rPr>
          <w:rFonts w:ascii="Times New Roman" w:hAnsi="Times New Roman" w:eastAsia="宋体"/>
          <w:b/>
          <w:sz w:val="24"/>
        </w:rPr>
        <w:t>3）</w:t>
      </w:r>
      <w:r>
        <w:rPr>
          <w:rFonts w:ascii="Times New Roman" w:hAnsi="Times New Roman" w:eastAsia="宋体"/>
          <w:sz w:val="24"/>
        </w:rPr>
        <w:t>表示允许稍有选择，在条件许可时首先应这样做的：</w:t>
      </w:r>
    </w:p>
    <w:p w14:paraId="518187C7">
      <w:pPr>
        <w:spacing w:line="400" w:lineRule="exact"/>
        <w:ind w:firstLine="480" w:firstLineChars="200"/>
        <w:rPr>
          <w:rFonts w:ascii="Times New Roman" w:hAnsi="Times New Roman" w:eastAsia="宋体"/>
          <w:sz w:val="24"/>
        </w:rPr>
      </w:pPr>
      <w:r>
        <w:rPr>
          <w:rFonts w:hint="eastAsia" w:ascii="Times New Roman" w:hAnsi="Times New Roman" w:eastAsia="宋体"/>
          <w:sz w:val="24"/>
        </w:rPr>
        <w:t xml:space="preserve">     </w:t>
      </w:r>
      <w:r>
        <w:rPr>
          <w:rFonts w:ascii="Times New Roman" w:hAnsi="Times New Roman" w:eastAsia="宋体"/>
          <w:sz w:val="24"/>
        </w:rPr>
        <w:t>正面词采用“宜”，反面词采用“不宜”；</w:t>
      </w:r>
    </w:p>
    <w:bookmarkEnd w:id="346"/>
    <w:p w14:paraId="10A1B2E1">
      <w:pPr>
        <w:spacing w:line="400" w:lineRule="exact"/>
        <w:ind w:firstLine="482" w:firstLineChars="200"/>
        <w:rPr>
          <w:rFonts w:ascii="Times New Roman" w:hAnsi="Times New Roman" w:eastAsia="宋体"/>
          <w:sz w:val="24"/>
        </w:rPr>
      </w:pPr>
      <w:r>
        <w:rPr>
          <w:rFonts w:hint="eastAsia" w:ascii="Times New Roman" w:hAnsi="Times New Roman" w:eastAsia="宋体"/>
          <w:b/>
          <w:sz w:val="24"/>
        </w:rPr>
        <w:t xml:space="preserve">  </w:t>
      </w:r>
      <w:r>
        <w:rPr>
          <w:rFonts w:ascii="Times New Roman" w:hAnsi="Times New Roman" w:eastAsia="宋体"/>
          <w:b/>
          <w:sz w:val="24"/>
        </w:rPr>
        <w:t>4）</w:t>
      </w:r>
      <w:r>
        <w:rPr>
          <w:rFonts w:ascii="Times New Roman" w:hAnsi="Times New Roman" w:eastAsia="宋体"/>
          <w:sz w:val="24"/>
        </w:rPr>
        <w:t>表示有选择，在一定条件下可以这样做的，采用“可”。</w:t>
      </w:r>
    </w:p>
    <w:p w14:paraId="4B67C96D">
      <w:pPr>
        <w:spacing w:line="400" w:lineRule="exact"/>
        <w:rPr>
          <w:rFonts w:ascii="Times New Roman" w:hAnsi="Times New Roman" w:eastAsia="宋体"/>
          <w:sz w:val="24"/>
        </w:rPr>
      </w:pPr>
      <w:r>
        <w:rPr>
          <w:rFonts w:ascii="Times New Roman" w:hAnsi="Times New Roman" w:eastAsia="宋体"/>
          <w:b/>
          <w:sz w:val="24"/>
        </w:rPr>
        <w:t xml:space="preserve">2  </w:t>
      </w:r>
      <w:r>
        <w:rPr>
          <w:rFonts w:ascii="Times New Roman" w:hAnsi="Times New Roman" w:eastAsia="宋体"/>
          <w:sz w:val="24"/>
        </w:rPr>
        <w:t>条文中指明应按其他有关标准执行的写法为：“应符合</w:t>
      </w:r>
      <w:r>
        <w:rPr>
          <w:rFonts w:hint="eastAsia" w:ascii="Times New Roman" w:hAnsi="Times New Roman" w:eastAsia="宋体"/>
          <w:sz w:val="24"/>
        </w:rPr>
        <w:t>……</w:t>
      </w:r>
      <w:r>
        <w:rPr>
          <w:rFonts w:ascii="Times New Roman" w:hAnsi="Times New Roman" w:eastAsia="宋体"/>
          <w:sz w:val="24"/>
        </w:rPr>
        <w:t>的规定”或“应按</w:t>
      </w:r>
      <w:r>
        <w:rPr>
          <w:rFonts w:hint="eastAsia" w:ascii="Times New Roman" w:hAnsi="Times New Roman" w:eastAsia="宋体"/>
          <w:sz w:val="24"/>
        </w:rPr>
        <w:t>……</w:t>
      </w:r>
      <w:r>
        <w:rPr>
          <w:rFonts w:ascii="Times New Roman" w:hAnsi="Times New Roman" w:eastAsia="宋体"/>
          <w:sz w:val="24"/>
        </w:rPr>
        <w:t>执行”。</w:t>
      </w:r>
    </w:p>
    <w:bookmarkEnd w:id="345"/>
    <w:p w14:paraId="252F25DF">
      <w:pPr>
        <w:pStyle w:val="3"/>
        <w:keepLines w:val="0"/>
        <w:spacing w:before="312" w:beforeLines="100" w:after="312" w:afterLines="100" w:line="288" w:lineRule="auto"/>
        <w:jc w:val="center"/>
        <w:rPr>
          <w:rFonts w:ascii="Times New Roman" w:hAnsi="Times New Roman"/>
          <w:szCs w:val="28"/>
        </w:rPr>
      </w:pPr>
      <w:r>
        <w:rPr>
          <w:rFonts w:ascii="Times New Roman" w:hAnsi="Times New Roman"/>
          <w:sz w:val="24"/>
          <w:szCs w:val="24"/>
        </w:rPr>
        <w:br w:type="page"/>
      </w:r>
      <w:bookmarkStart w:id="347" w:name="_Toc18167"/>
      <w:bookmarkStart w:id="348" w:name="_Toc567"/>
      <w:bookmarkStart w:id="349" w:name="_Toc444850225"/>
      <w:bookmarkStart w:id="350" w:name="_Toc4478"/>
      <w:bookmarkStart w:id="351" w:name="_Toc22922"/>
      <w:bookmarkStart w:id="352" w:name="_Toc21695"/>
      <w:bookmarkStart w:id="353" w:name="_Toc29239"/>
      <w:bookmarkStart w:id="354" w:name="_Toc27797"/>
      <w:bookmarkStart w:id="355" w:name="_Toc10287"/>
      <w:bookmarkStart w:id="356" w:name="_Toc28267"/>
      <w:bookmarkStart w:id="357" w:name="_Toc422782477"/>
      <w:bookmarkStart w:id="358" w:name="_Toc12651"/>
      <w:bookmarkStart w:id="359" w:name="_Toc3270"/>
      <w:bookmarkStart w:id="360" w:name="_Toc30833"/>
      <w:bookmarkStart w:id="361" w:name="_Toc22167"/>
      <w:bookmarkStart w:id="362" w:name="_Toc422781499"/>
      <w:bookmarkStart w:id="363" w:name="_Toc440983259"/>
      <w:bookmarkStart w:id="364" w:name="_Toc4189"/>
      <w:bookmarkStart w:id="365" w:name="_Toc16861"/>
      <w:bookmarkStart w:id="366" w:name="_Toc15550"/>
      <w:bookmarkStart w:id="367" w:name="_Toc4598"/>
      <w:bookmarkStart w:id="368" w:name="_Toc422782545"/>
      <w:bookmarkStart w:id="369" w:name="_Toc24734"/>
      <w:bookmarkStart w:id="370" w:name="_Toc23826"/>
      <w:bookmarkStart w:id="371" w:name="_Toc1523"/>
      <w:bookmarkStart w:id="372" w:name="_Toc532501873"/>
      <w:r>
        <w:rPr>
          <w:rFonts w:hint="eastAsia" w:ascii="Times New Roman" w:hAnsi="Times New Roman"/>
          <w:szCs w:val="28"/>
        </w:rPr>
        <w:t>引用标准名录</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EF8C486">
      <w:pPr>
        <w:numPr>
          <w:ilvl w:val="0"/>
          <w:numId w:val="0"/>
        </w:numPr>
        <w:spacing w:line="360" w:lineRule="auto"/>
        <w:ind w:leftChars="0"/>
        <w:jc w:val="left"/>
        <w:rPr>
          <w:rFonts w:ascii="Times New Roman" w:hAnsi="Times New Roman" w:eastAsia="宋体"/>
          <w:sz w:val="24"/>
          <w:szCs w:val="24"/>
        </w:rPr>
      </w:pPr>
      <w:r>
        <w:rPr>
          <w:rFonts w:hint="eastAsia" w:ascii="Times New Roman" w:hAnsi="Times New Roman" w:eastAsia="宋体"/>
          <w:b/>
          <w:bCs/>
          <w:sz w:val="24"/>
          <w:szCs w:val="24"/>
          <w:lang w:val="en-US" w:eastAsia="zh-CN"/>
        </w:rPr>
        <w:t>1</w:t>
      </w:r>
      <w:r>
        <w:rPr>
          <w:rFonts w:hint="eastAsia" w:ascii="Times New Roman" w:hAnsi="Times New Roman" w:eastAsia="宋体"/>
          <w:sz w:val="24"/>
          <w:szCs w:val="24"/>
        </w:rPr>
        <w:t>《通用硅酸盐水泥》GB 175</w:t>
      </w:r>
    </w:p>
    <w:p w14:paraId="0441B98B">
      <w:pPr>
        <w:numPr>
          <w:ilvl w:val="0"/>
          <w:numId w:val="0"/>
        </w:numPr>
        <w:spacing w:line="360" w:lineRule="auto"/>
        <w:ind w:leftChars="0"/>
        <w:jc w:val="left"/>
        <w:rPr>
          <w:rFonts w:ascii="Times New Roman" w:hAnsi="Times New Roman" w:eastAsia="宋体"/>
          <w:sz w:val="24"/>
          <w:szCs w:val="24"/>
        </w:rPr>
      </w:pPr>
      <w:r>
        <w:rPr>
          <w:rFonts w:hint="eastAsia" w:ascii="Times New Roman" w:hAnsi="Times New Roman" w:eastAsia="宋体"/>
          <w:b/>
          <w:bCs/>
          <w:sz w:val="24"/>
          <w:szCs w:val="24"/>
          <w:lang w:val="en-US" w:eastAsia="zh-CN"/>
        </w:rPr>
        <w:t>2</w:t>
      </w:r>
      <w:r>
        <w:rPr>
          <w:rFonts w:hint="eastAsia" w:ascii="Times New Roman" w:hAnsi="Times New Roman" w:eastAsia="宋体"/>
          <w:sz w:val="24"/>
          <w:szCs w:val="24"/>
        </w:rPr>
        <w:t>《混凝土外加剂》GB 8076</w:t>
      </w:r>
    </w:p>
    <w:p w14:paraId="15F1D349">
      <w:pPr>
        <w:numPr>
          <w:ilvl w:val="0"/>
          <w:numId w:val="0"/>
        </w:numPr>
        <w:spacing w:line="360" w:lineRule="auto"/>
        <w:ind w:leftChars="0"/>
        <w:jc w:val="left"/>
        <w:rPr>
          <w:rFonts w:hint="eastAsia" w:ascii="Times New Roman" w:hAnsi="Times New Roman" w:eastAsia="宋体"/>
          <w:sz w:val="24"/>
          <w:szCs w:val="24"/>
          <w:lang w:val="en-US" w:eastAsia="zh-CN"/>
        </w:rPr>
      </w:pPr>
      <w:r>
        <w:rPr>
          <w:rFonts w:hint="eastAsia" w:ascii="Times New Roman" w:hAnsi="Times New Roman" w:eastAsia="宋体" w:cstheme="minorBidi"/>
          <w:b/>
          <w:bCs/>
          <w:sz w:val="24"/>
          <w:szCs w:val="24"/>
          <w:lang w:val="en-US" w:eastAsia="zh-CN"/>
        </w:rPr>
        <w:t>3</w:t>
      </w:r>
      <w:r>
        <w:rPr>
          <w:rFonts w:hint="eastAsia" w:ascii="Times New Roman" w:hAnsi="Times New Roman" w:eastAsia="宋体"/>
          <w:sz w:val="24"/>
          <w:szCs w:val="24"/>
          <w:lang w:val="en-US" w:eastAsia="zh-CN"/>
        </w:rPr>
        <w:t>《</w:t>
      </w:r>
      <w:r>
        <w:rPr>
          <w:rFonts w:hint="eastAsia" w:ascii="Times New Roman" w:hAnsi="Times New Roman" w:eastAsia="宋体"/>
          <w:sz w:val="24"/>
          <w:szCs w:val="24"/>
          <w:lang w:eastAsia="zh-CN"/>
        </w:rPr>
        <w:t>建筑与市政工程无障碍通用规范》</w:t>
      </w:r>
      <w:r>
        <w:rPr>
          <w:rFonts w:hint="eastAsia" w:ascii="Times New Roman" w:hAnsi="Times New Roman" w:eastAsia="宋体"/>
          <w:sz w:val="24"/>
          <w:szCs w:val="24"/>
          <w:lang w:val="en-US" w:eastAsia="zh-CN"/>
        </w:rPr>
        <w:t>GB 55019</w:t>
      </w:r>
    </w:p>
    <w:p w14:paraId="099BD56F">
      <w:pPr>
        <w:numPr>
          <w:ilvl w:val="0"/>
          <w:numId w:val="0"/>
        </w:numPr>
        <w:spacing w:line="360" w:lineRule="auto"/>
        <w:ind w:leftChars="0"/>
        <w:jc w:val="left"/>
        <w:rPr>
          <w:rFonts w:ascii="Times New Roman" w:hAnsi="Times New Roman" w:eastAsia="宋体"/>
          <w:sz w:val="24"/>
          <w:szCs w:val="24"/>
        </w:rPr>
      </w:pPr>
      <w:r>
        <w:rPr>
          <w:rFonts w:hint="eastAsia" w:ascii="Times New Roman" w:hAnsi="Times New Roman" w:eastAsia="宋体"/>
          <w:b/>
          <w:bCs/>
          <w:kern w:val="2"/>
          <w:sz w:val="24"/>
          <w:szCs w:val="24"/>
          <w:lang w:val="en-US" w:eastAsia="zh-CN"/>
        </w:rPr>
        <w:t>4</w:t>
      </w:r>
      <w:r>
        <w:rPr>
          <w:rFonts w:hint="eastAsia" w:ascii="Times New Roman" w:hAnsi="Times New Roman" w:eastAsia="宋体"/>
          <w:kern w:val="2"/>
          <w:sz w:val="24"/>
          <w:szCs w:val="24"/>
          <w:lang w:eastAsia="zh-CN"/>
        </w:rPr>
        <w:t>《无机地面材料耐磨性能试验方法》</w:t>
      </w:r>
      <w:r>
        <w:rPr>
          <w:rFonts w:hint="eastAsia" w:ascii="Times New Roman" w:hAnsi="Times New Roman" w:eastAsia="宋体"/>
          <w:kern w:val="2"/>
          <w:sz w:val="24"/>
          <w:szCs w:val="24"/>
        </w:rPr>
        <w:t>GB/T 12988</w:t>
      </w:r>
    </w:p>
    <w:p w14:paraId="53751C00">
      <w:pPr>
        <w:numPr>
          <w:ilvl w:val="0"/>
          <w:numId w:val="0"/>
        </w:numPr>
        <w:spacing w:line="360" w:lineRule="auto"/>
        <w:ind w:leftChars="0"/>
        <w:jc w:val="left"/>
        <w:rPr>
          <w:rFonts w:hint="default" w:ascii="Times New Roman" w:hAnsi="Times New Roman" w:eastAsia="宋体"/>
          <w:lang w:val="en-US" w:eastAsia="zh-CN"/>
        </w:rPr>
      </w:pPr>
      <w:r>
        <w:rPr>
          <w:rFonts w:hint="eastAsia" w:ascii="Times New Roman" w:hAnsi="Times New Roman" w:eastAsia="宋体"/>
          <w:b/>
          <w:bCs/>
          <w:sz w:val="24"/>
          <w:szCs w:val="24"/>
          <w:lang w:val="en-US" w:eastAsia="zh-CN"/>
        </w:rPr>
        <w:t>5</w:t>
      </w:r>
      <w:r>
        <w:rPr>
          <w:rFonts w:hint="eastAsia" w:ascii="Times New Roman" w:hAnsi="Times New Roman" w:eastAsia="宋体"/>
          <w:sz w:val="24"/>
          <w:szCs w:val="24"/>
        </w:rPr>
        <w:t>《建筑用砂》GB/T 14684</w:t>
      </w:r>
    </w:p>
    <w:p w14:paraId="20B1E47A">
      <w:pPr>
        <w:numPr>
          <w:ilvl w:val="0"/>
          <w:numId w:val="0"/>
        </w:numPr>
        <w:spacing w:line="360" w:lineRule="auto"/>
        <w:ind w:leftChars="0"/>
        <w:jc w:val="left"/>
        <w:rPr>
          <w:rFonts w:hint="default" w:ascii="Times New Roman" w:hAnsi="Times New Roman" w:eastAsia="宋体"/>
          <w:lang w:val="en-US" w:eastAsia="zh-CN"/>
        </w:rPr>
      </w:pPr>
      <w:r>
        <w:rPr>
          <w:rFonts w:hint="eastAsia" w:ascii="Times New Roman" w:hAnsi="Times New Roman" w:eastAsia="宋体"/>
          <w:b/>
          <w:bCs/>
          <w:sz w:val="24"/>
          <w:szCs w:val="24"/>
          <w:lang w:val="en-US" w:eastAsia="zh-CN"/>
        </w:rPr>
        <w:t>6</w:t>
      </w:r>
      <w:r>
        <w:rPr>
          <w:rFonts w:hint="eastAsia" w:ascii="Times New Roman" w:hAnsi="Times New Roman" w:eastAsia="宋体"/>
          <w:sz w:val="24"/>
          <w:szCs w:val="24"/>
          <w:lang w:val="en-US" w:eastAsia="zh-CN"/>
        </w:rPr>
        <w:t>《混凝土及其制品耐磨性试验方法（滚珠轴承法）》</w:t>
      </w:r>
      <w:bookmarkStart w:id="373" w:name="OLE_LINK20"/>
      <w:r>
        <w:rPr>
          <w:rFonts w:hint="eastAsia" w:ascii="Times New Roman" w:hAnsi="Times New Roman" w:eastAsia="宋体"/>
          <w:sz w:val="24"/>
          <w:szCs w:val="24"/>
        </w:rPr>
        <w:t>GB</w:t>
      </w:r>
      <w:r>
        <w:rPr>
          <w:rFonts w:hint="default" w:ascii="Times New Roman" w:hAnsi="Times New Roman" w:eastAsia="宋体" w:cs="Times New Roman"/>
          <w:sz w:val="24"/>
          <w:szCs w:val="24"/>
        </w:rPr>
        <w:t>/T 1</w:t>
      </w:r>
      <w:r>
        <w:rPr>
          <w:rFonts w:hint="default" w:ascii="Times New Roman" w:hAnsi="Times New Roman" w:eastAsia="宋体" w:cs="Times New Roman"/>
          <w:sz w:val="24"/>
          <w:szCs w:val="24"/>
          <w:lang w:val="en-US" w:eastAsia="zh-CN"/>
        </w:rPr>
        <w:t>6925</w:t>
      </w:r>
      <w:bookmarkEnd w:id="373"/>
    </w:p>
    <w:p w14:paraId="484417FE">
      <w:pPr>
        <w:numPr>
          <w:ilvl w:val="0"/>
          <w:numId w:val="0"/>
        </w:numPr>
        <w:spacing w:line="360" w:lineRule="auto"/>
        <w:ind w:leftChars="0"/>
        <w:jc w:val="left"/>
        <w:rPr>
          <w:rFonts w:hint="eastAsia" w:ascii="Times New Roman" w:hAnsi="Times New Roman"/>
          <w:kern w:val="0"/>
          <w:sz w:val="18"/>
          <w:szCs w:val="18"/>
          <w:lang w:val="en-US" w:eastAsia="zh-CN"/>
        </w:rPr>
      </w:pPr>
      <w:r>
        <w:rPr>
          <w:rFonts w:hint="eastAsia" w:ascii="Times New Roman" w:hAnsi="Times New Roman" w:eastAsia="宋体"/>
          <w:b/>
          <w:bCs/>
          <w:sz w:val="24"/>
          <w:szCs w:val="24"/>
          <w:lang w:val="en-US" w:eastAsia="zh-CN"/>
        </w:rPr>
        <w:t>7</w:t>
      </w:r>
      <w:r>
        <w:rPr>
          <w:rFonts w:hint="eastAsia" w:ascii="Times New Roman" w:hAnsi="Times New Roman" w:eastAsia="宋体"/>
          <w:sz w:val="24"/>
          <w:szCs w:val="24"/>
          <w:lang w:val="en-US" w:eastAsia="zh-CN"/>
        </w:rPr>
        <w:t>《透水路面砖和透水路面板》</w:t>
      </w:r>
      <w:r>
        <w:rPr>
          <w:rFonts w:hint="default" w:ascii="Times New Roman" w:hAnsi="Times New Roman" w:eastAsia="宋体" w:cs="Times New Roman"/>
          <w:sz w:val="24"/>
          <w:szCs w:val="24"/>
          <w:lang w:val="en-US" w:eastAsia="zh-CN"/>
        </w:rPr>
        <w:t>GB/T 25993</w:t>
      </w:r>
    </w:p>
    <w:p w14:paraId="0767E011">
      <w:pPr>
        <w:numPr>
          <w:ilvl w:val="0"/>
          <w:numId w:val="0"/>
        </w:numPr>
        <w:spacing w:line="360" w:lineRule="auto"/>
        <w:ind w:leftChars="0"/>
        <w:jc w:val="left"/>
        <w:rPr>
          <w:rFonts w:hint="eastAsia" w:ascii="Times New Roman" w:hAnsi="Times New Roman" w:eastAsia="宋体"/>
          <w:kern w:val="2"/>
          <w:sz w:val="24"/>
          <w:szCs w:val="24"/>
          <w:lang w:val="en-US" w:eastAsia="zh-CN"/>
        </w:rPr>
      </w:pPr>
      <w:r>
        <w:rPr>
          <w:rFonts w:hint="eastAsia" w:ascii="Times New Roman" w:hAnsi="Times New Roman" w:eastAsia="宋体"/>
          <w:b/>
          <w:bCs/>
          <w:kern w:val="2"/>
          <w:sz w:val="24"/>
          <w:szCs w:val="24"/>
          <w:lang w:val="en-US" w:eastAsia="zh-CN"/>
        </w:rPr>
        <w:t>8</w:t>
      </w:r>
      <w:r>
        <w:rPr>
          <w:rFonts w:hint="eastAsia" w:ascii="Times New Roman" w:hAnsi="Times New Roman" w:eastAsia="宋体"/>
          <w:kern w:val="2"/>
          <w:sz w:val="24"/>
          <w:szCs w:val="24"/>
          <w:lang w:eastAsia="zh-CN"/>
        </w:rPr>
        <w:t>《活性粉末混凝土》</w:t>
      </w:r>
      <w:r>
        <w:rPr>
          <w:rFonts w:hint="eastAsia" w:ascii="Times New Roman" w:hAnsi="Times New Roman" w:eastAsia="宋体"/>
          <w:kern w:val="2"/>
          <w:sz w:val="24"/>
          <w:szCs w:val="24"/>
        </w:rPr>
        <w:t>GB/T 31387</w:t>
      </w:r>
    </w:p>
    <w:p w14:paraId="113F1422">
      <w:pPr>
        <w:numPr>
          <w:ilvl w:val="0"/>
          <w:numId w:val="0"/>
        </w:numPr>
        <w:spacing w:line="360" w:lineRule="auto"/>
        <w:ind w:leftChars="0"/>
        <w:jc w:val="left"/>
        <w:rPr>
          <w:rFonts w:hint="eastAsia" w:ascii="Times New Roman" w:hAnsi="Times New Roman" w:eastAsia="宋体"/>
          <w:kern w:val="2"/>
          <w:sz w:val="24"/>
          <w:szCs w:val="24"/>
          <w:lang w:val="en-US" w:eastAsia="zh-CN"/>
        </w:rPr>
      </w:pPr>
      <w:r>
        <w:rPr>
          <w:rFonts w:hint="eastAsia" w:ascii="Times New Roman" w:hAnsi="Times New Roman" w:eastAsia="宋体"/>
          <w:b/>
          <w:bCs/>
          <w:kern w:val="2"/>
          <w:sz w:val="24"/>
          <w:szCs w:val="24"/>
          <w:lang w:val="en-US" w:eastAsia="zh-CN"/>
        </w:rPr>
        <w:t>9</w:t>
      </w:r>
      <w:r>
        <w:rPr>
          <w:rFonts w:hint="eastAsia" w:ascii="Times New Roman" w:hAnsi="Times New Roman" w:eastAsia="宋体"/>
          <w:kern w:val="2"/>
          <w:sz w:val="24"/>
          <w:szCs w:val="24"/>
          <w:lang w:val="en-US" w:eastAsia="zh-CN"/>
        </w:rPr>
        <w:t>《混凝土路面砖性能试验方法》</w:t>
      </w:r>
      <w:bookmarkStart w:id="374" w:name="OLE_LINK21"/>
      <w:r>
        <w:rPr>
          <w:rFonts w:hint="eastAsia" w:ascii="Times New Roman" w:hAnsi="Times New Roman" w:eastAsia="宋体"/>
          <w:kern w:val="2"/>
          <w:sz w:val="24"/>
          <w:szCs w:val="24"/>
          <w:lang w:val="en-US" w:eastAsia="zh-CN"/>
        </w:rPr>
        <w:t>GB/T 32987</w:t>
      </w:r>
      <w:bookmarkEnd w:id="374"/>
    </w:p>
    <w:p w14:paraId="59A10116">
      <w:pPr>
        <w:numPr>
          <w:ilvl w:val="0"/>
          <w:numId w:val="0"/>
        </w:numPr>
        <w:spacing w:line="360" w:lineRule="auto"/>
        <w:ind w:leftChars="0"/>
        <w:jc w:val="left"/>
        <w:rPr>
          <w:rFonts w:ascii="Times New Roman" w:hAnsi="Times New Roman"/>
        </w:rPr>
      </w:pPr>
      <w:r>
        <w:rPr>
          <w:rFonts w:hint="eastAsia" w:ascii="Times New Roman" w:hAnsi="Times New Roman" w:eastAsia="宋体"/>
          <w:b/>
          <w:bCs/>
          <w:kern w:val="2"/>
          <w:sz w:val="24"/>
          <w:szCs w:val="24"/>
          <w:lang w:val="en-US" w:eastAsia="zh-CN"/>
        </w:rPr>
        <w:t>10</w:t>
      </w:r>
      <w:r>
        <w:rPr>
          <w:rFonts w:hint="eastAsia" w:ascii="Times New Roman" w:hAnsi="Times New Roman" w:eastAsia="宋体"/>
          <w:kern w:val="2"/>
          <w:sz w:val="24"/>
          <w:szCs w:val="24"/>
          <w:lang w:val="en-US" w:eastAsia="zh-CN"/>
        </w:rPr>
        <w:t>《混凝土物理力学性能试验方法标准》</w:t>
      </w:r>
      <w:r>
        <w:rPr>
          <w:rFonts w:hint="eastAsia" w:ascii="Times New Roman" w:hAnsi="Times New Roman" w:eastAsia="宋体"/>
          <w:sz w:val="24"/>
          <w:szCs w:val="24"/>
        </w:rPr>
        <w:t>GB/T 50081</w:t>
      </w:r>
    </w:p>
    <w:p w14:paraId="2C83890D">
      <w:pPr>
        <w:numPr>
          <w:ilvl w:val="0"/>
          <w:numId w:val="0"/>
        </w:numPr>
        <w:spacing w:line="360" w:lineRule="auto"/>
        <w:ind w:leftChars="0"/>
        <w:jc w:val="left"/>
        <w:rPr>
          <w:rFonts w:hint="eastAsia" w:ascii="Times New Roman" w:hAnsi="Times New Roman" w:eastAsia="宋体"/>
          <w:sz w:val="24"/>
          <w:szCs w:val="24"/>
        </w:rPr>
      </w:pPr>
      <w:r>
        <w:rPr>
          <w:rFonts w:hint="eastAsia" w:ascii="Times New Roman" w:hAnsi="Times New Roman" w:eastAsia="宋体" w:cstheme="minorBidi"/>
          <w:b/>
          <w:bCs/>
          <w:sz w:val="24"/>
          <w:szCs w:val="24"/>
          <w:lang w:val="en-US" w:eastAsia="zh-CN"/>
        </w:rPr>
        <w:t>11</w:t>
      </w:r>
      <w:r>
        <w:rPr>
          <w:rFonts w:hint="eastAsia" w:ascii="Times New Roman" w:hAnsi="Times New Roman" w:eastAsia="宋体" w:cstheme="minorBidi"/>
          <w:sz w:val="24"/>
          <w:szCs w:val="24"/>
        </w:rPr>
        <w:t>《城市道路和建筑物无障碍设计规范》JGJ</w:t>
      </w:r>
      <w:r>
        <w:rPr>
          <w:rFonts w:hint="eastAsia" w:ascii="Times New Roman" w:hAnsi="Times New Roman" w:eastAsia="宋体" w:cstheme="minorBidi"/>
          <w:sz w:val="24"/>
          <w:szCs w:val="24"/>
          <w:lang w:val="en-US" w:eastAsia="zh-CN"/>
        </w:rPr>
        <w:t xml:space="preserve"> </w:t>
      </w:r>
      <w:r>
        <w:rPr>
          <w:rFonts w:hint="eastAsia" w:ascii="Times New Roman" w:hAnsi="Times New Roman" w:eastAsia="宋体" w:cstheme="minorBidi"/>
          <w:sz w:val="24"/>
          <w:szCs w:val="24"/>
        </w:rPr>
        <w:t>50</w:t>
      </w:r>
    </w:p>
    <w:p w14:paraId="45481865">
      <w:pPr>
        <w:numPr>
          <w:ilvl w:val="0"/>
          <w:numId w:val="0"/>
        </w:numPr>
        <w:spacing w:line="360" w:lineRule="auto"/>
        <w:ind w:leftChars="0"/>
        <w:jc w:val="left"/>
        <w:rPr>
          <w:rFonts w:ascii="Times New Roman" w:hAnsi="Times New Roman" w:eastAsia="宋体"/>
          <w:sz w:val="24"/>
          <w:szCs w:val="24"/>
        </w:rPr>
      </w:pPr>
      <w:r>
        <w:rPr>
          <w:rFonts w:hint="eastAsia" w:ascii="Times New Roman" w:hAnsi="Times New Roman" w:eastAsia="宋体"/>
          <w:b/>
          <w:bCs/>
          <w:sz w:val="24"/>
          <w:szCs w:val="24"/>
          <w:lang w:val="en-US" w:eastAsia="zh-CN"/>
        </w:rPr>
        <w:t>12</w:t>
      </w:r>
      <w:r>
        <w:rPr>
          <w:rFonts w:hint="eastAsia" w:ascii="Times New Roman" w:hAnsi="Times New Roman" w:eastAsia="宋体"/>
          <w:sz w:val="24"/>
          <w:szCs w:val="24"/>
        </w:rPr>
        <w:t>《混凝土用水标准》JGJ 63</w:t>
      </w:r>
    </w:p>
    <w:p w14:paraId="37FB3434">
      <w:pPr>
        <w:numPr>
          <w:ilvl w:val="0"/>
          <w:numId w:val="0"/>
        </w:numPr>
        <w:spacing w:line="360" w:lineRule="auto"/>
        <w:ind w:leftChars="0"/>
        <w:jc w:val="left"/>
        <w:rPr>
          <w:rFonts w:ascii="Times New Roman" w:hAnsi="Times New Roman"/>
          <w:b/>
          <w:bCs/>
        </w:rPr>
      </w:pPr>
      <w:r>
        <w:rPr>
          <w:rFonts w:hint="eastAsia" w:ascii="Times New Roman" w:hAnsi="Times New Roman" w:eastAsia="宋体" w:cs="Times New Roman"/>
          <w:b/>
          <w:bCs/>
          <w:sz w:val="24"/>
          <w:szCs w:val="24"/>
          <w:lang w:val="en-US" w:eastAsia="zh-CN"/>
        </w:rPr>
        <w:t>13</w:t>
      </w:r>
      <w:r>
        <w:rPr>
          <w:rFonts w:hint="eastAsia" w:ascii="Times New Roman" w:hAnsi="Times New Roman" w:eastAsia="宋体" w:cs="Times New Roman"/>
          <w:sz w:val="24"/>
          <w:szCs w:val="24"/>
        </w:rPr>
        <w:t>《城镇道路工程施工与质量验收规范》CJJ 1</w:t>
      </w:r>
    </w:p>
    <w:p w14:paraId="0397DB83">
      <w:pPr>
        <w:numPr>
          <w:ilvl w:val="0"/>
          <w:numId w:val="0"/>
        </w:numPr>
        <w:spacing w:line="360" w:lineRule="auto"/>
        <w:ind w:leftChars="0"/>
        <w:jc w:val="left"/>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14</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sz w:val="24"/>
          <w:szCs w:val="24"/>
          <w:lang w:val="en-US" w:eastAsia="zh-CN"/>
        </w:rPr>
        <w:t>城市道路工程设计规范》CJJ 37</w:t>
      </w:r>
    </w:p>
    <w:p w14:paraId="4BFC8196">
      <w:pPr>
        <w:numPr>
          <w:ilvl w:val="0"/>
          <w:numId w:val="0"/>
        </w:numPr>
        <w:spacing w:line="360" w:lineRule="auto"/>
        <w:ind w:leftChars="0"/>
        <w:jc w:val="left"/>
        <w:rPr>
          <w:rFonts w:ascii="Times New Roman" w:hAnsi="Times New Roman"/>
        </w:rPr>
      </w:pPr>
      <w:r>
        <w:rPr>
          <w:rFonts w:hint="eastAsia" w:ascii="Times New Roman" w:hAnsi="Times New Roman" w:eastAsia="宋体" w:cs="Times New Roman"/>
          <w:b/>
          <w:bCs/>
          <w:sz w:val="24"/>
          <w:szCs w:val="24"/>
          <w:lang w:val="en-US" w:eastAsia="zh-CN"/>
        </w:rPr>
        <w:t>15</w:t>
      </w:r>
      <w:r>
        <w:rPr>
          <w:rFonts w:hint="eastAsia" w:ascii="Times New Roman" w:hAnsi="Times New Roman" w:eastAsia="宋体" w:cs="Times New Roman"/>
          <w:b w:val="0"/>
          <w:bCs w:val="0"/>
          <w:sz w:val="24"/>
          <w:szCs w:val="24"/>
          <w:lang w:val="en-US" w:eastAsia="zh-CN"/>
        </w:rPr>
        <w:t>《城镇道路路面</w:t>
      </w:r>
      <w:r>
        <w:rPr>
          <w:rFonts w:hint="eastAsia" w:ascii="Times New Roman" w:hAnsi="Times New Roman" w:eastAsia="宋体" w:cs="Times New Roman"/>
          <w:sz w:val="24"/>
          <w:szCs w:val="24"/>
          <w:lang w:val="en-US" w:eastAsia="zh-CN"/>
        </w:rPr>
        <w:t>设计规范》CJJ 169</w:t>
      </w:r>
    </w:p>
    <w:p w14:paraId="7340F7B3">
      <w:pPr>
        <w:pStyle w:val="2"/>
        <w:rPr>
          <w:color w:val="auto"/>
        </w:rPr>
      </w:pPr>
    </w:p>
    <w:p w14:paraId="7F1D87D9">
      <w:pPr>
        <w:pStyle w:val="2"/>
        <w:rPr>
          <w:color w:val="auto"/>
        </w:rPr>
      </w:pPr>
    </w:p>
    <w:p w14:paraId="0FB5E877">
      <w:pPr>
        <w:pStyle w:val="2"/>
        <w:rPr>
          <w:color w:val="auto"/>
        </w:rPr>
      </w:pPr>
    </w:p>
    <w:p w14:paraId="220CBA69">
      <w:pPr>
        <w:pStyle w:val="2"/>
        <w:rPr>
          <w:color w:val="auto"/>
        </w:rPr>
      </w:pPr>
    </w:p>
    <w:p w14:paraId="0973F30D">
      <w:pPr>
        <w:pStyle w:val="2"/>
        <w:rPr>
          <w:color w:val="auto"/>
        </w:rPr>
      </w:pPr>
    </w:p>
    <w:p w14:paraId="6739E82C">
      <w:pPr>
        <w:pStyle w:val="2"/>
        <w:rPr>
          <w:color w:val="auto"/>
        </w:rPr>
      </w:pPr>
    </w:p>
    <w:p w14:paraId="5098C2DB">
      <w:pPr>
        <w:pStyle w:val="2"/>
        <w:rPr>
          <w:color w:val="auto"/>
        </w:rPr>
      </w:pPr>
    </w:p>
    <w:p w14:paraId="05ACB141">
      <w:pPr>
        <w:pStyle w:val="2"/>
        <w:rPr>
          <w:color w:val="auto"/>
        </w:rPr>
      </w:pPr>
    </w:p>
    <w:p w14:paraId="7A58CC7A">
      <w:pPr>
        <w:pStyle w:val="2"/>
        <w:rPr>
          <w:color w:val="auto"/>
        </w:rPr>
      </w:pPr>
    </w:p>
    <w:p w14:paraId="04EB892D">
      <w:pPr>
        <w:pStyle w:val="2"/>
        <w:rPr>
          <w:color w:val="auto"/>
        </w:rPr>
      </w:pPr>
    </w:p>
    <w:p w14:paraId="216C3C29">
      <w:pPr>
        <w:pStyle w:val="2"/>
        <w:rPr>
          <w:color w:val="auto"/>
        </w:rPr>
      </w:pPr>
    </w:p>
    <w:p w14:paraId="78DD2A5A">
      <w:pPr>
        <w:pStyle w:val="2"/>
        <w:rPr>
          <w:color w:val="auto"/>
        </w:rPr>
      </w:pPr>
    </w:p>
    <w:p w14:paraId="25F3F905">
      <w:pPr>
        <w:pStyle w:val="2"/>
        <w:rPr>
          <w:color w:val="auto"/>
        </w:rPr>
      </w:pPr>
    </w:p>
    <w:p w14:paraId="7C3CEA4C">
      <w:pPr>
        <w:pStyle w:val="2"/>
        <w:rPr>
          <w:color w:val="auto"/>
        </w:rPr>
      </w:pPr>
    </w:p>
    <w:p w14:paraId="50B6FBE2">
      <w:pPr>
        <w:pStyle w:val="2"/>
        <w:rPr>
          <w:color w:val="auto"/>
        </w:rPr>
      </w:pPr>
    </w:p>
    <w:p w14:paraId="662A83DF">
      <w:pPr>
        <w:jc w:val="center"/>
        <w:rPr>
          <w:rFonts w:ascii="Times New Roman" w:hAnsi="Times New Roman"/>
        </w:rPr>
      </w:pPr>
    </w:p>
    <w:p w14:paraId="33C153CE">
      <w:pPr>
        <w:jc w:val="center"/>
        <w:rPr>
          <w:rFonts w:ascii="Times New Roman" w:hAnsi="Times New Roman"/>
        </w:rPr>
      </w:pPr>
    </w:p>
    <w:p w14:paraId="7F5CAA2F">
      <w:pPr>
        <w:jc w:val="center"/>
        <w:rPr>
          <w:rFonts w:ascii="Times New Roman" w:hAnsi="Times New Roman" w:eastAsia="黑体"/>
          <w:sz w:val="32"/>
          <w:szCs w:val="32"/>
        </w:rPr>
      </w:pPr>
      <w:r>
        <w:rPr>
          <w:rFonts w:ascii="Times New Roman" w:hAnsi="Times New Roman" w:eastAsia="黑体"/>
          <w:sz w:val="32"/>
          <w:szCs w:val="32"/>
        </w:rPr>
        <w:t>广东省标准</w:t>
      </w:r>
    </w:p>
    <w:p w14:paraId="6D069857">
      <w:pPr>
        <w:jc w:val="center"/>
        <w:rPr>
          <w:rFonts w:ascii="Times New Roman" w:hAnsi="Times New Roman" w:eastAsia="黑体"/>
          <w:sz w:val="44"/>
        </w:rPr>
      </w:pPr>
    </w:p>
    <w:p w14:paraId="116BE50E">
      <w:pPr>
        <w:widowControl/>
        <w:jc w:val="center"/>
        <w:rPr>
          <w:rFonts w:ascii="Times New Roman" w:hAnsi="Times New Roman"/>
          <w:b/>
          <w:bCs/>
          <w:sz w:val="48"/>
          <w:szCs w:val="48"/>
        </w:rPr>
      </w:pPr>
      <w:r>
        <w:rPr>
          <w:rFonts w:hint="eastAsia" w:ascii="Times New Roman" w:hAnsi="Times New Roman"/>
          <w:b/>
          <w:bCs/>
          <w:sz w:val="48"/>
          <w:szCs w:val="48"/>
        </w:rPr>
        <w:t>装配式人行道铺装系统技术标准</w:t>
      </w:r>
    </w:p>
    <w:p w14:paraId="1A5CD534">
      <w:pPr>
        <w:jc w:val="center"/>
        <w:rPr>
          <w:rFonts w:ascii="Times New Roman" w:hAnsi="Times New Roman" w:eastAsia="宋体"/>
          <w:b/>
          <w:bCs/>
          <w:sz w:val="44"/>
        </w:rPr>
      </w:pPr>
      <w:r>
        <w:rPr>
          <w:rFonts w:ascii="Times New Roman" w:hAnsi="Times New Roman"/>
          <w:b/>
          <w:bCs/>
          <w:sz w:val="28"/>
          <w:szCs w:val="28"/>
        </w:rPr>
        <w:t xml:space="preserve">Technical </w:t>
      </w:r>
      <w:r>
        <w:rPr>
          <w:rFonts w:ascii="Times New Roman" w:hAnsi="Times New Roman" w:cs="Times New Roman"/>
          <w:b/>
          <w:bCs/>
          <w:color w:val="000000"/>
          <w:sz w:val="28"/>
          <w:szCs w:val="28"/>
        </w:rPr>
        <w:t>S</w:t>
      </w:r>
      <w:r>
        <w:rPr>
          <w:rFonts w:hint="eastAsia" w:ascii="Times New Roman" w:hAnsi="Times New Roman" w:cs="Times New Roman"/>
          <w:b/>
          <w:bCs/>
          <w:color w:val="000000"/>
          <w:sz w:val="28"/>
          <w:szCs w:val="28"/>
        </w:rPr>
        <w:t>tandard</w:t>
      </w:r>
      <w:r>
        <w:rPr>
          <w:rFonts w:ascii="Times New Roman" w:hAnsi="Times New Roman"/>
          <w:b/>
          <w:bCs/>
          <w:sz w:val="28"/>
          <w:szCs w:val="28"/>
        </w:rPr>
        <w:t xml:space="preserve"> for Prefabricated </w:t>
      </w:r>
      <w:r>
        <w:rPr>
          <w:rFonts w:hint="eastAsia" w:ascii="Times New Roman" w:hAnsi="Times New Roman"/>
          <w:b/>
          <w:bCs/>
          <w:sz w:val="28"/>
          <w:szCs w:val="28"/>
        </w:rPr>
        <w:t>P</w:t>
      </w:r>
      <w:r>
        <w:rPr>
          <w:rFonts w:ascii="Times New Roman" w:hAnsi="Times New Roman"/>
          <w:b/>
          <w:bCs/>
          <w:sz w:val="28"/>
          <w:szCs w:val="28"/>
        </w:rPr>
        <w:t xml:space="preserve">avement </w:t>
      </w:r>
      <w:r>
        <w:rPr>
          <w:rFonts w:hint="eastAsia" w:ascii="Times New Roman" w:hAnsi="Times New Roman"/>
          <w:b/>
          <w:bCs/>
          <w:sz w:val="28"/>
          <w:szCs w:val="28"/>
        </w:rPr>
        <w:t>P</w:t>
      </w:r>
      <w:r>
        <w:rPr>
          <w:rFonts w:ascii="Times New Roman" w:hAnsi="Times New Roman"/>
          <w:b/>
          <w:bCs/>
          <w:sz w:val="28"/>
          <w:szCs w:val="28"/>
        </w:rPr>
        <w:t xml:space="preserve">aving </w:t>
      </w:r>
      <w:r>
        <w:rPr>
          <w:rFonts w:hint="eastAsia" w:ascii="Times New Roman" w:hAnsi="Times New Roman"/>
          <w:b/>
          <w:bCs/>
          <w:sz w:val="28"/>
          <w:szCs w:val="28"/>
        </w:rPr>
        <w:t>S</w:t>
      </w:r>
      <w:r>
        <w:rPr>
          <w:rFonts w:ascii="Times New Roman" w:hAnsi="Times New Roman"/>
          <w:b/>
          <w:bCs/>
          <w:sz w:val="28"/>
          <w:szCs w:val="28"/>
        </w:rPr>
        <w:t>ystem</w:t>
      </w:r>
    </w:p>
    <w:p w14:paraId="5111AF3D">
      <w:pPr>
        <w:jc w:val="center"/>
        <w:rPr>
          <w:rFonts w:ascii="Times New Roman" w:hAnsi="Times New Roman" w:eastAsia="黑体"/>
          <w:sz w:val="44"/>
        </w:rPr>
      </w:pPr>
    </w:p>
    <w:p w14:paraId="0A52949E">
      <w:pPr>
        <w:jc w:val="center"/>
        <w:rPr>
          <w:rFonts w:ascii="Times New Roman" w:hAnsi="Times New Roman" w:eastAsia="黑体"/>
          <w:sz w:val="28"/>
        </w:rPr>
      </w:pPr>
    </w:p>
    <w:p w14:paraId="351CB4DA">
      <w:pPr>
        <w:spacing w:line="360" w:lineRule="exact"/>
        <w:jc w:val="center"/>
        <w:rPr>
          <w:rFonts w:ascii="Times New Roman" w:hAnsi="Times New Roman"/>
          <w:szCs w:val="28"/>
        </w:rPr>
      </w:pPr>
      <w:r>
        <w:rPr>
          <w:rFonts w:hint="eastAsia" w:ascii="Times New Roman" w:hAnsi="Times New Roman"/>
          <w:szCs w:val="28"/>
        </w:rPr>
        <w:t>DBJ/T</w:t>
      </w:r>
      <w:r>
        <w:rPr>
          <w:rFonts w:hint="eastAsia" w:ascii="Times New Roman" w:hAnsi="Times New Roman"/>
          <w:szCs w:val="28"/>
          <w:shd w:val="pct10" w:color="auto" w:fill="FFFFFF"/>
        </w:rPr>
        <w:t>****</w:t>
      </w:r>
    </w:p>
    <w:p w14:paraId="17F2E9DD">
      <w:pPr>
        <w:jc w:val="center"/>
        <w:rPr>
          <w:rFonts w:ascii="Times New Roman" w:hAnsi="Times New Roman" w:eastAsia="黑体"/>
          <w:sz w:val="32"/>
        </w:rPr>
      </w:pPr>
    </w:p>
    <w:p w14:paraId="639074AE">
      <w:pPr>
        <w:spacing w:line="300" w:lineRule="auto"/>
        <w:jc w:val="center"/>
        <w:outlineLvl w:val="0"/>
        <w:rPr>
          <w:rFonts w:ascii="Times New Roman" w:hAnsi="Times New Roman"/>
          <w:b/>
          <w:bCs/>
          <w:sz w:val="32"/>
          <w:szCs w:val="32"/>
        </w:rPr>
      </w:pPr>
      <w:bookmarkStart w:id="375" w:name="_Toc16914"/>
      <w:bookmarkStart w:id="376" w:name="_Toc26189"/>
      <w:bookmarkStart w:id="377" w:name="_Toc28558"/>
      <w:bookmarkStart w:id="378" w:name="_Toc4722"/>
      <w:bookmarkStart w:id="379" w:name="_Toc7534"/>
      <w:bookmarkStart w:id="380" w:name="_Toc4252"/>
      <w:bookmarkStart w:id="381" w:name="_Toc422781500"/>
      <w:bookmarkStart w:id="382" w:name="_Toc12818"/>
      <w:bookmarkStart w:id="383" w:name="_Toc23606"/>
      <w:bookmarkStart w:id="384" w:name="_Toc12199"/>
      <w:bookmarkStart w:id="385" w:name="_Toc457466933"/>
      <w:bookmarkStart w:id="386" w:name="_Toc10204"/>
      <w:bookmarkStart w:id="387" w:name="_Toc422782546"/>
      <w:bookmarkStart w:id="388" w:name="_Toc25623"/>
      <w:bookmarkStart w:id="389" w:name="_Toc20475"/>
      <w:bookmarkStart w:id="390" w:name="_Toc422782478"/>
      <w:bookmarkStart w:id="391" w:name="_Toc457466661"/>
      <w:bookmarkStart w:id="392" w:name="_Toc2771"/>
      <w:bookmarkStart w:id="393" w:name="_Toc4897"/>
      <w:bookmarkStart w:id="394" w:name="_Toc25801"/>
      <w:bookmarkStart w:id="395" w:name="_Toc25996"/>
      <w:bookmarkStart w:id="396" w:name="_Toc12653"/>
      <w:bookmarkStart w:id="397" w:name="_Toc421810839"/>
      <w:bookmarkStart w:id="398" w:name="_Toc7741"/>
      <w:bookmarkStart w:id="399" w:name="_Toc2261"/>
      <w:bookmarkStart w:id="400" w:name="_Toc532501874"/>
      <w:r>
        <w:rPr>
          <w:rFonts w:ascii="Times New Roman" w:hAnsi="Times New Roman"/>
          <w:b/>
          <w:bCs/>
          <w:sz w:val="32"/>
          <w:szCs w:val="32"/>
        </w:rPr>
        <w:t>条 文 说 明</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0F42EA2">
      <w:pPr>
        <w:rPr>
          <w:rFonts w:ascii="Times New Roman" w:hAnsi="Times New Roman" w:eastAsia="黑体"/>
          <w:sz w:val="28"/>
        </w:rPr>
      </w:pPr>
    </w:p>
    <w:p w14:paraId="7FDCB045">
      <w:pPr>
        <w:jc w:val="center"/>
        <w:rPr>
          <w:rFonts w:ascii="Times New Roman" w:hAnsi="Times New Roman" w:eastAsia="黑体"/>
          <w:sz w:val="28"/>
        </w:rPr>
      </w:pPr>
    </w:p>
    <w:p w14:paraId="00289E6D">
      <w:pPr>
        <w:jc w:val="center"/>
        <w:rPr>
          <w:rFonts w:ascii="Times New Roman" w:hAnsi="Times New Roman" w:eastAsia="黑体"/>
          <w:sz w:val="28"/>
        </w:rPr>
      </w:pPr>
    </w:p>
    <w:p w14:paraId="11526E8E">
      <w:pPr>
        <w:pStyle w:val="2"/>
        <w:rPr>
          <w:rFonts w:eastAsia="黑体"/>
          <w:color w:val="auto"/>
          <w:sz w:val="28"/>
        </w:rPr>
      </w:pPr>
    </w:p>
    <w:p w14:paraId="041FC6FB">
      <w:pPr>
        <w:pStyle w:val="2"/>
        <w:rPr>
          <w:rFonts w:eastAsia="黑体"/>
          <w:color w:val="auto"/>
          <w:sz w:val="28"/>
        </w:rPr>
      </w:pPr>
    </w:p>
    <w:p w14:paraId="7DC0B47A">
      <w:pPr>
        <w:pStyle w:val="2"/>
        <w:rPr>
          <w:rFonts w:eastAsia="黑体"/>
          <w:color w:val="auto"/>
          <w:sz w:val="28"/>
        </w:rPr>
      </w:pPr>
    </w:p>
    <w:p w14:paraId="6AADA573">
      <w:pPr>
        <w:pStyle w:val="2"/>
        <w:rPr>
          <w:rFonts w:eastAsia="黑体"/>
          <w:color w:val="auto"/>
          <w:sz w:val="28"/>
        </w:rPr>
      </w:pPr>
    </w:p>
    <w:p w14:paraId="5E9EE08D">
      <w:pPr>
        <w:pStyle w:val="2"/>
        <w:rPr>
          <w:rFonts w:eastAsia="黑体"/>
          <w:color w:val="auto"/>
          <w:sz w:val="28"/>
        </w:rPr>
      </w:pPr>
    </w:p>
    <w:p w14:paraId="3C13AAF6">
      <w:pPr>
        <w:pStyle w:val="2"/>
        <w:rPr>
          <w:rFonts w:eastAsia="黑体"/>
          <w:color w:val="auto"/>
          <w:sz w:val="28"/>
        </w:rPr>
      </w:pPr>
    </w:p>
    <w:p w14:paraId="35AA5BCB">
      <w:pPr>
        <w:pStyle w:val="40"/>
        <w:spacing w:after="240"/>
        <w:jc w:val="center"/>
        <w:rPr>
          <w:rFonts w:eastAsia="黑体"/>
          <w:sz w:val="32"/>
          <w:szCs w:val="32"/>
        </w:rPr>
      </w:pPr>
    </w:p>
    <w:p w14:paraId="42B1C9D2">
      <w:pPr>
        <w:pStyle w:val="40"/>
        <w:spacing w:after="240"/>
        <w:jc w:val="center"/>
        <w:rPr>
          <w:b/>
          <w:sz w:val="44"/>
          <w:szCs w:val="44"/>
        </w:rPr>
      </w:pPr>
      <w:r>
        <w:rPr>
          <w:rFonts w:eastAsia="黑体"/>
          <w:sz w:val="32"/>
          <w:szCs w:val="32"/>
        </w:rPr>
        <w:t>制</w:t>
      </w:r>
      <w:r>
        <w:rPr>
          <w:rFonts w:hint="eastAsia" w:eastAsia="黑体"/>
          <w:sz w:val="32"/>
          <w:szCs w:val="32"/>
        </w:rPr>
        <w:t xml:space="preserve"> </w:t>
      </w:r>
      <w:r>
        <w:rPr>
          <w:rFonts w:hint="eastAsia" w:eastAsia="黑体"/>
          <w:sz w:val="32"/>
          <w:szCs w:val="32"/>
          <w:lang w:eastAsia="zh-CN"/>
        </w:rPr>
        <w:t>定</w:t>
      </w:r>
      <w:r>
        <w:rPr>
          <w:rFonts w:hint="eastAsia" w:eastAsia="黑体"/>
          <w:sz w:val="32"/>
          <w:szCs w:val="32"/>
        </w:rPr>
        <w:t xml:space="preserve"> </w:t>
      </w:r>
      <w:r>
        <w:rPr>
          <w:rFonts w:eastAsia="黑体"/>
          <w:sz w:val="32"/>
          <w:szCs w:val="32"/>
        </w:rPr>
        <w:t>说</w:t>
      </w:r>
      <w:r>
        <w:rPr>
          <w:rFonts w:hint="eastAsia" w:eastAsia="黑体"/>
          <w:sz w:val="32"/>
          <w:szCs w:val="32"/>
        </w:rPr>
        <w:t xml:space="preserve"> </w:t>
      </w:r>
      <w:r>
        <w:rPr>
          <w:rFonts w:eastAsia="黑体"/>
          <w:sz w:val="32"/>
          <w:szCs w:val="32"/>
        </w:rPr>
        <w:t>明</w:t>
      </w:r>
    </w:p>
    <w:p w14:paraId="3A722500">
      <w:pPr>
        <w:widowControl/>
        <w:spacing w:line="360" w:lineRule="auto"/>
        <w:ind w:firstLine="560" w:firstLineChars="200"/>
        <w:jc w:val="left"/>
        <w:rPr>
          <w:rFonts w:ascii="Times New Roman" w:hAnsi="Times New Roman"/>
          <w:sz w:val="28"/>
          <w:szCs w:val="28"/>
        </w:rPr>
      </w:pPr>
      <w:r>
        <w:rPr>
          <w:rFonts w:hint="eastAsia" w:ascii="Times New Roman" w:hAnsi="Times New Roman"/>
          <w:sz w:val="28"/>
          <w:szCs w:val="28"/>
        </w:rPr>
        <w:t>《装配式人行道铺装系统技术标准》DBJ</w:t>
      </w:r>
      <w:r>
        <w:rPr>
          <w:rFonts w:ascii="Times New Roman" w:hAnsi="Times New Roman"/>
          <w:sz w:val="28"/>
          <w:szCs w:val="28"/>
        </w:rPr>
        <w:t xml:space="preserve">/T </w:t>
      </w:r>
      <w:r>
        <w:rPr>
          <w:rFonts w:hint="eastAsia" w:ascii="Times New Roman" w:hAnsi="Times New Roman"/>
          <w:sz w:val="28"/>
          <w:szCs w:val="28"/>
        </w:rPr>
        <w:t>**-***-****经广东省住房和城乡建设厅20**年*月**日以**号公告批准、发布。</w:t>
      </w:r>
    </w:p>
    <w:p w14:paraId="1CC61EA4">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本标准在编制过程中，编制组进行了广泛而深入的调查研究，认真总结了广东省装配式超高性能混凝土人行道生产、设计、施工、验收的实践经验，参考有关国内标准和国外先进标准，并在广泛征求意见的基础上，对主要问题进行了反复讨论、协调，最终确定各项技术要求。</w:t>
      </w:r>
    </w:p>
    <w:p w14:paraId="58D95A57">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为便于广大装配式超高性能混凝土人行道生产厂家、设计单位、施工单位、检测机构等单位有关人员在使用本标准时能正确理解和执行条文规定，《装配式人行道铺装系统技术标准》编制组按章、节、条顺序编制了本</w:t>
      </w:r>
      <w:r>
        <w:rPr>
          <w:rFonts w:hint="eastAsia" w:ascii="Times New Roman" w:hAnsi="Times New Roman"/>
          <w:sz w:val="28"/>
          <w:szCs w:val="28"/>
          <w:lang w:eastAsia="zh-CN"/>
        </w:rPr>
        <w:t>标准</w:t>
      </w:r>
      <w:r>
        <w:rPr>
          <w:rFonts w:hint="eastAsia" w:ascii="Times New Roman" w:hAnsi="Times New Roman"/>
          <w:sz w:val="28"/>
          <w:szCs w:val="28"/>
        </w:rPr>
        <w:t>的条文说明，对条文规定的目的、依据以及执行中需注意的有关事项进行了说明。但是，本条文说明不具备与标准正文同等的法律效力，仅供使用者作为理解把握规程规定的参考。</w:t>
      </w:r>
    </w:p>
    <w:p w14:paraId="69372A02">
      <w:pPr>
        <w:pStyle w:val="2"/>
        <w:rPr>
          <w:rFonts w:eastAsia="黑体"/>
          <w:color w:val="auto"/>
          <w:sz w:val="28"/>
        </w:rPr>
      </w:pPr>
    </w:p>
    <w:p w14:paraId="407F622D">
      <w:pPr>
        <w:jc w:val="center"/>
        <w:rPr>
          <w:rFonts w:ascii="Times New Roman" w:hAnsi="Times New Roman" w:eastAsia="黑体"/>
          <w:sz w:val="28"/>
        </w:rPr>
      </w:pPr>
    </w:p>
    <w:p w14:paraId="1BF1146C">
      <w:pPr>
        <w:pStyle w:val="3"/>
        <w:spacing w:before="312" w:beforeLines="100" w:after="312" w:afterLines="100" w:line="288" w:lineRule="auto"/>
        <w:jc w:val="center"/>
        <w:rPr>
          <w:rFonts w:ascii="Times New Roman" w:hAnsi="Times New Roman"/>
        </w:rPr>
      </w:pPr>
      <w:r>
        <w:rPr>
          <w:rFonts w:ascii="Times New Roman" w:hAnsi="Times New Roman"/>
        </w:rPr>
        <w:br w:type="page"/>
      </w:r>
      <w:bookmarkStart w:id="401" w:name="_Toc32033"/>
      <w:bookmarkStart w:id="402" w:name="_Toc25016"/>
      <w:bookmarkStart w:id="403" w:name="_Toc89"/>
      <w:bookmarkStart w:id="404" w:name="_Toc30402"/>
      <w:bookmarkStart w:id="405" w:name="_Toc17555"/>
      <w:bookmarkStart w:id="406" w:name="_Toc422781501"/>
      <w:bookmarkStart w:id="407" w:name="_Toc15558"/>
      <w:bookmarkStart w:id="408" w:name="_Toc532502555"/>
      <w:bookmarkStart w:id="409" w:name="_Toc4634"/>
      <w:bookmarkStart w:id="410" w:name="_Toc25925"/>
      <w:bookmarkStart w:id="411" w:name="_Toc2282"/>
      <w:bookmarkStart w:id="412" w:name="_Toc459898955"/>
      <w:bookmarkStart w:id="413" w:name="_Toc3304"/>
      <w:bookmarkStart w:id="414" w:name="_Toc1441"/>
      <w:bookmarkStart w:id="415" w:name="_Toc1358"/>
      <w:bookmarkStart w:id="416" w:name="_Toc18016"/>
      <w:bookmarkStart w:id="417" w:name="_Toc20785"/>
      <w:bookmarkStart w:id="418" w:name="_Toc457465886"/>
      <w:bookmarkStart w:id="419" w:name="_Toc8528"/>
      <w:bookmarkStart w:id="420" w:name="_Toc7419"/>
      <w:bookmarkStart w:id="421" w:name="_Toc422563002"/>
      <w:bookmarkStart w:id="422" w:name="_Toc457466934"/>
      <w:bookmarkStart w:id="423" w:name="_Toc9618"/>
      <w:bookmarkStart w:id="424" w:name="_Toc457466662"/>
      <w:bookmarkStart w:id="425" w:name="_Toc30419"/>
      <w:bookmarkStart w:id="426" w:name="_Toc31898"/>
      <w:bookmarkStart w:id="427" w:name="_Toc18014"/>
      <w:bookmarkStart w:id="428" w:name="_Toc5399"/>
      <w:bookmarkStart w:id="429" w:name="_Toc15596"/>
      <w:bookmarkStart w:id="430" w:name="_Toc2573"/>
      <w:bookmarkStart w:id="431" w:name="_Toc422782547"/>
      <w:bookmarkStart w:id="432" w:name="_Toc34"/>
      <w:bookmarkStart w:id="433" w:name="_Toc5724"/>
      <w:bookmarkStart w:id="434" w:name="_Toc422782479"/>
      <w:bookmarkStart w:id="435" w:name="_Toc532501668"/>
      <w:bookmarkStart w:id="436" w:name="_Toc26251"/>
      <w:bookmarkStart w:id="437" w:name="_Toc19042"/>
      <w:bookmarkStart w:id="438" w:name="_Toc24428"/>
      <w:bookmarkStart w:id="439" w:name="_Toc3226"/>
      <w:bookmarkStart w:id="440" w:name="_Toc2569"/>
      <w:r>
        <w:rPr>
          <w:rFonts w:hint="eastAsia" w:ascii="Times New Roman" w:hAnsi="Times New Roman" w:eastAsia="宋体" w:cs="宋体"/>
          <w:bCs w:val="0"/>
          <w:sz w:val="32"/>
          <w:szCs w:val="32"/>
        </w:rPr>
        <w:t>目  次</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17EBE00">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_Toc22705 </w:instrText>
      </w:r>
      <w:r>
        <w:rPr>
          <w:rFonts w:ascii="Times New Roman" w:hAnsi="Times New Roman" w:eastAsia="宋体"/>
        </w:rPr>
        <w:fldChar w:fldCharType="separate"/>
      </w:r>
      <w:r>
        <w:rPr>
          <w:rFonts w:hint="eastAsia" w:ascii="Times New Roman" w:hAnsi="Times New Roman" w:eastAsia="宋体" w:cs="Times New Roman"/>
          <w:szCs w:val="28"/>
        </w:rPr>
        <w:t>1 总 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_Toc22705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eastAsia="宋体"/>
        </w:rPr>
        <w:fldChar w:fldCharType="end"/>
      </w:r>
    </w:p>
    <w:p w14:paraId="553AF94A">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_Toc5877 </w:instrText>
      </w:r>
      <w:r>
        <w:rPr>
          <w:rFonts w:ascii="Times New Roman" w:hAnsi="Times New Roman" w:eastAsia="宋体"/>
        </w:rPr>
        <w:fldChar w:fldCharType="separate"/>
      </w:r>
      <w:r>
        <w:rPr>
          <w:rFonts w:hint="eastAsia" w:ascii="Times New Roman" w:hAnsi="Times New Roman" w:eastAsia="黑体" w:cs="Times New Roman"/>
          <w:szCs w:val="32"/>
        </w:rPr>
        <w:t xml:space="preserve">2 </w:t>
      </w:r>
      <w:r>
        <w:rPr>
          <w:rFonts w:hint="eastAsia" w:ascii="宋体" w:hAnsi="宋体" w:eastAsia="宋体" w:cs="宋体"/>
          <w:szCs w:val="32"/>
        </w:rPr>
        <w:t>术 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_Toc5877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eastAsia="宋体"/>
        </w:rPr>
        <w:fldChar w:fldCharType="end"/>
      </w:r>
    </w:p>
    <w:p w14:paraId="4170CB67">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_Toc3149 </w:instrText>
      </w:r>
      <w:r>
        <w:rPr>
          <w:rFonts w:ascii="Times New Roman" w:hAnsi="Times New Roman" w:eastAsia="宋体"/>
        </w:rPr>
        <w:fldChar w:fldCharType="separate"/>
      </w:r>
      <w:r>
        <w:rPr>
          <w:rFonts w:hint="eastAsia" w:ascii="Times New Roman" w:hAnsi="Times New Roman" w:eastAsia="黑体" w:cs="Times New Roman"/>
          <w:szCs w:val="32"/>
        </w:rPr>
        <w:t xml:space="preserve">3 </w:t>
      </w:r>
      <w:r>
        <w:rPr>
          <w:rFonts w:hint="eastAsia" w:ascii="宋体" w:hAnsi="宋体" w:eastAsia="宋体" w:cs="宋体"/>
          <w:szCs w:val="32"/>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_Toc3149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eastAsia="宋体"/>
        </w:rPr>
        <w:fldChar w:fldCharType="end"/>
      </w:r>
    </w:p>
    <w:p w14:paraId="51C33E06">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_Toc12554 </w:instrText>
      </w:r>
      <w:r>
        <w:rPr>
          <w:rFonts w:ascii="Times New Roman" w:hAnsi="Times New Roman" w:eastAsia="宋体"/>
        </w:rPr>
        <w:fldChar w:fldCharType="separate"/>
      </w:r>
      <w:r>
        <w:rPr>
          <w:rFonts w:hint="eastAsia" w:ascii="Times New Roman" w:hAnsi="Times New Roman" w:eastAsia="黑体" w:cs="Times New Roman"/>
          <w:szCs w:val="32"/>
        </w:rPr>
        <w:t xml:space="preserve">4 </w:t>
      </w:r>
      <w:r>
        <w:rPr>
          <w:rFonts w:hint="eastAsia" w:ascii="宋体" w:hAnsi="宋体" w:eastAsia="宋体" w:cs="宋体"/>
          <w:szCs w:val="32"/>
          <w:lang w:eastAsia="zh-CN"/>
        </w:rPr>
        <w:t>装配式</w:t>
      </w:r>
      <w:r>
        <w:rPr>
          <w:rFonts w:hint="eastAsia" w:ascii="宋体" w:hAnsi="宋体" w:eastAsia="宋体" w:cs="宋体"/>
          <w:szCs w:val="32"/>
        </w:rPr>
        <w:t>人行道铺装系统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_Toc12554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eastAsia="宋体"/>
        </w:rPr>
        <w:fldChar w:fldCharType="end"/>
      </w:r>
    </w:p>
    <w:p w14:paraId="70BF806C">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_Toc13557 </w:instrText>
      </w:r>
      <w:r>
        <w:rPr>
          <w:rFonts w:ascii="Times New Roman" w:hAnsi="Times New Roman" w:eastAsia="宋体"/>
        </w:rPr>
        <w:fldChar w:fldCharType="separate"/>
      </w:r>
      <w:r>
        <w:rPr>
          <w:rFonts w:hint="eastAsia" w:ascii="Times New Roman" w:hAnsi="Times New Roman" w:cs="Times New Roman"/>
          <w:szCs w:val="21"/>
        </w:rPr>
        <w:t xml:space="preserve">4.1 </w:t>
      </w:r>
      <w:r>
        <w:rPr>
          <w:rFonts w:hint="eastAsia" w:ascii="Times New Roman" w:hAnsi="Times New Roman" w:cs="Times New Roman"/>
          <w:szCs w:val="21"/>
          <w:lang w:eastAsia="zh-CN"/>
        </w:rPr>
        <w:t>铺装系统</w:t>
      </w:r>
      <w:r>
        <w:rPr>
          <w:rFonts w:hint="eastAsia" w:ascii="Times New Roman" w:hAnsi="Times New Roman" w:cs="Times New Roman"/>
          <w:szCs w:val="21"/>
        </w:rPr>
        <w:t>分类与规格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_Toc13557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eastAsia="宋体"/>
        </w:rPr>
        <w:fldChar w:fldCharType="end"/>
      </w:r>
    </w:p>
    <w:p w14:paraId="127E4095">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_Toc4484 </w:instrText>
      </w:r>
      <w:r>
        <w:rPr>
          <w:rFonts w:ascii="Times New Roman" w:hAnsi="Times New Roman" w:eastAsia="宋体"/>
        </w:rPr>
        <w:fldChar w:fldCharType="separate"/>
      </w:r>
      <w:r>
        <w:rPr>
          <w:rFonts w:hint="eastAsia" w:ascii="Times New Roman" w:hAnsi="Times New Roman" w:cs="Times New Roman"/>
          <w:szCs w:val="21"/>
        </w:rPr>
        <w:t>4.2 铺装</w:t>
      </w:r>
      <w:r>
        <w:rPr>
          <w:rFonts w:hint="eastAsia" w:ascii="Times New Roman" w:hAnsi="Times New Roman" w:cs="Times New Roman"/>
          <w:szCs w:val="21"/>
          <w:lang w:eastAsia="zh-CN"/>
        </w:rPr>
        <w:t>面层</w:t>
      </w:r>
      <w:r>
        <w:rPr>
          <w:rFonts w:hint="eastAsia" w:ascii="Times New Roman" w:hAnsi="Times New Roman" w:cs="Times New Roman"/>
          <w:szCs w:val="21"/>
        </w:rPr>
        <w:t>材料</w:t>
      </w:r>
      <w:r>
        <w:rPr>
          <w:rFonts w:hint="eastAsia" w:ascii="Times New Roman" w:hAnsi="Times New Roman" w:cs="Times New Roman"/>
          <w:szCs w:val="21"/>
          <w:lang w:eastAsia="zh-CN"/>
        </w:rPr>
        <w:t>物理力学性能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_Toc4484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eastAsia="宋体"/>
        </w:rPr>
        <w:fldChar w:fldCharType="end"/>
      </w:r>
    </w:p>
    <w:p w14:paraId="1AC8336B">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_Toc18133 </w:instrText>
      </w:r>
      <w:r>
        <w:rPr>
          <w:rFonts w:ascii="Times New Roman" w:hAnsi="Times New Roman" w:eastAsia="宋体"/>
        </w:rPr>
        <w:fldChar w:fldCharType="separate"/>
      </w:r>
      <w:r>
        <w:rPr>
          <w:rFonts w:hint="eastAsia" w:ascii="Times New Roman" w:hAnsi="Times New Roman" w:cs="Times New Roman"/>
          <w:szCs w:val="21"/>
        </w:rPr>
        <w:t>4.3 铺装</w:t>
      </w:r>
      <w:r>
        <w:rPr>
          <w:rFonts w:hint="eastAsia" w:ascii="Times New Roman" w:hAnsi="Times New Roman" w:cs="Times New Roman"/>
          <w:szCs w:val="21"/>
          <w:lang w:eastAsia="zh-CN"/>
        </w:rPr>
        <w:t>面层</w:t>
      </w:r>
      <w:r>
        <w:rPr>
          <w:rFonts w:hint="eastAsia" w:ascii="Times New Roman" w:hAnsi="Times New Roman" w:cs="Times New Roman"/>
          <w:szCs w:val="21"/>
        </w:rPr>
        <w:t>材料外观质量及尺寸要求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_Toc18133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eastAsia="宋体"/>
        </w:rPr>
        <w:fldChar w:fldCharType="end"/>
      </w:r>
    </w:p>
    <w:p w14:paraId="6E059674">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_Toc31251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5 设 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_Toc31251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eastAsia="宋体"/>
        </w:rPr>
        <w:fldChar w:fldCharType="end"/>
      </w:r>
    </w:p>
    <w:p w14:paraId="70D01E50">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_Toc2612 </w:instrText>
      </w:r>
      <w:r>
        <w:rPr>
          <w:rFonts w:ascii="Times New Roman" w:hAnsi="Times New Roman" w:eastAsia="宋体"/>
        </w:rPr>
        <w:fldChar w:fldCharType="separate"/>
      </w:r>
      <w:r>
        <w:rPr>
          <w:rFonts w:hint="eastAsia" w:ascii="Times New Roman" w:hAnsi="Times New Roman" w:cs="Times New Roman"/>
          <w:szCs w:val="21"/>
        </w:rPr>
        <w:t>5.1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_Toc2612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eastAsia="宋体"/>
        </w:rPr>
        <w:fldChar w:fldCharType="end"/>
      </w:r>
    </w:p>
    <w:p w14:paraId="04382FE8">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_Toc12787 </w:instrText>
      </w:r>
      <w:r>
        <w:rPr>
          <w:rFonts w:ascii="Times New Roman" w:hAnsi="Times New Roman" w:eastAsia="宋体"/>
        </w:rPr>
        <w:fldChar w:fldCharType="separate"/>
      </w:r>
      <w:r>
        <w:rPr>
          <w:rFonts w:hint="eastAsia" w:ascii="Times New Roman" w:hAnsi="Times New Roman" w:cs="Times New Roman"/>
          <w:szCs w:val="21"/>
        </w:rPr>
        <w:t>5.2 铺装系统结构设计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_Toc12787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eastAsia="宋体"/>
        </w:rPr>
        <w:fldChar w:fldCharType="end"/>
      </w:r>
    </w:p>
    <w:p w14:paraId="7DEB6C2B">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_Toc28989 </w:instrText>
      </w:r>
      <w:r>
        <w:rPr>
          <w:rFonts w:ascii="Times New Roman" w:hAnsi="Times New Roman" w:eastAsia="宋体"/>
        </w:rPr>
        <w:fldChar w:fldCharType="separate"/>
      </w:r>
      <w:r>
        <w:rPr>
          <w:rFonts w:hint="eastAsia" w:ascii="Times New Roman" w:hAnsi="Times New Roman" w:cs="Times New Roman"/>
          <w:szCs w:val="21"/>
        </w:rPr>
        <w:t>5.</w:t>
      </w:r>
      <w:r>
        <w:rPr>
          <w:rFonts w:hint="eastAsia" w:ascii="Times New Roman" w:hAnsi="Times New Roman" w:cs="Times New Roman"/>
          <w:szCs w:val="21"/>
          <w:lang w:val="en-US" w:eastAsia="zh-CN"/>
        </w:rPr>
        <w:t>3</w:t>
      </w:r>
      <w:r>
        <w:rPr>
          <w:rFonts w:hint="eastAsia" w:ascii="Times New Roman" w:hAnsi="Times New Roman" w:cs="Times New Roman"/>
          <w:szCs w:val="21"/>
        </w:rPr>
        <w:t xml:space="preserve"> </w:t>
      </w:r>
      <w:r>
        <w:rPr>
          <w:rFonts w:hint="eastAsia" w:ascii="Times New Roman" w:hAnsi="Times New Roman" w:cs="Times New Roman"/>
          <w:szCs w:val="21"/>
          <w:lang w:eastAsia="zh-CN"/>
        </w:rPr>
        <w:t>铺装</w:t>
      </w:r>
      <w:r>
        <w:rPr>
          <w:rFonts w:hint="eastAsia" w:ascii="Times New Roman" w:hAnsi="Times New Roman" w:cs="Times New Roman"/>
          <w:szCs w:val="21"/>
        </w:rPr>
        <w:t>面层设计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_Toc28989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eastAsia="宋体"/>
        </w:rPr>
        <w:fldChar w:fldCharType="end"/>
      </w:r>
    </w:p>
    <w:p w14:paraId="07680F2D">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_Toc17763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6 施 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_Toc17763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eastAsia="宋体"/>
        </w:rPr>
        <w:fldChar w:fldCharType="end"/>
      </w:r>
    </w:p>
    <w:p w14:paraId="41162E86">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_Toc1017 </w:instrText>
      </w:r>
      <w:r>
        <w:rPr>
          <w:rFonts w:ascii="Times New Roman" w:hAnsi="Times New Roman" w:eastAsia="宋体"/>
        </w:rPr>
        <w:fldChar w:fldCharType="separate"/>
      </w:r>
      <w:r>
        <w:rPr>
          <w:rFonts w:hint="eastAsia" w:ascii="Times New Roman" w:hAnsi="Times New Roman" w:cs="Times New Roman"/>
          <w:szCs w:val="21"/>
        </w:rPr>
        <w:t>6.1 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_Toc1017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eastAsia="宋体"/>
        </w:rPr>
        <w:fldChar w:fldCharType="end"/>
      </w:r>
    </w:p>
    <w:p w14:paraId="3E3265D9">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_Toc12467 </w:instrText>
      </w:r>
      <w:r>
        <w:rPr>
          <w:rFonts w:ascii="Times New Roman" w:hAnsi="Times New Roman" w:eastAsia="宋体"/>
        </w:rPr>
        <w:fldChar w:fldCharType="separate"/>
      </w:r>
      <w:r>
        <w:rPr>
          <w:rFonts w:hint="eastAsia" w:ascii="Times New Roman" w:hAnsi="Times New Roman" w:cs="Times New Roman"/>
          <w:szCs w:val="21"/>
        </w:rPr>
        <w:t>6.</w:t>
      </w:r>
      <w:r>
        <w:rPr>
          <w:rFonts w:hint="eastAsia" w:ascii="Times New Roman" w:hAnsi="Times New Roman" w:cs="Times New Roman"/>
          <w:szCs w:val="21"/>
          <w:lang w:val="en-US" w:eastAsia="zh-CN"/>
        </w:rPr>
        <w:t>2</w:t>
      </w:r>
      <w:r>
        <w:rPr>
          <w:rFonts w:hint="eastAsia" w:ascii="Times New Roman" w:hAnsi="Times New Roman" w:cs="Times New Roman"/>
          <w:szCs w:val="21"/>
        </w:rPr>
        <w:t xml:space="preserve"> </w:t>
      </w:r>
      <w:r>
        <w:rPr>
          <w:rFonts w:hint="eastAsia" w:ascii="Times New Roman" w:hAnsi="Times New Roman" w:cs="Times New Roman"/>
          <w:szCs w:val="21"/>
          <w:lang w:eastAsia="zh-CN"/>
        </w:rPr>
        <w:t>铺装</w:t>
      </w:r>
      <w:r>
        <w:rPr>
          <w:rFonts w:hint="eastAsia" w:ascii="Times New Roman" w:hAnsi="Times New Roman" w:cs="Times New Roman"/>
          <w:szCs w:val="21"/>
        </w:rPr>
        <w:t>面层施工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_Toc12467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eastAsia="宋体"/>
        </w:rPr>
        <w:fldChar w:fldCharType="end"/>
      </w:r>
    </w:p>
    <w:p w14:paraId="7B0B17E8">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_Toc29507 </w:instrText>
      </w:r>
      <w:r>
        <w:rPr>
          <w:rFonts w:ascii="Times New Roman" w:hAnsi="Times New Roman" w:eastAsia="宋体"/>
        </w:rPr>
        <w:fldChar w:fldCharType="separate"/>
      </w:r>
      <w:r>
        <w:rPr>
          <w:rFonts w:hint="eastAsia" w:ascii="Times New Roman" w:hAnsi="Times New Roman" w:cs="Times New Roman"/>
          <w:szCs w:val="21"/>
        </w:rPr>
        <w:t>6.</w:t>
      </w:r>
      <w:r>
        <w:rPr>
          <w:rFonts w:hint="eastAsia" w:ascii="Times New Roman" w:hAnsi="Times New Roman" w:cs="Times New Roman"/>
          <w:szCs w:val="21"/>
          <w:lang w:val="en-US" w:eastAsia="zh-CN"/>
        </w:rPr>
        <w:t>3</w:t>
      </w:r>
      <w:r>
        <w:rPr>
          <w:rFonts w:hint="eastAsia" w:ascii="Times New Roman" w:hAnsi="Times New Roman" w:cs="Times New Roman"/>
          <w:szCs w:val="21"/>
        </w:rPr>
        <w:t xml:space="preserve"> </w:t>
      </w:r>
      <w:r>
        <w:rPr>
          <w:rFonts w:hint="eastAsia" w:ascii="Times New Roman" w:hAnsi="Times New Roman" w:cs="Times New Roman"/>
          <w:szCs w:val="21"/>
          <w:lang w:eastAsia="zh-CN"/>
        </w:rPr>
        <w:t>其他结构层</w:t>
      </w:r>
      <w:r>
        <w:rPr>
          <w:rFonts w:hint="eastAsia" w:ascii="Times New Roman" w:hAnsi="Times New Roman" w:cs="Times New Roman"/>
          <w:szCs w:val="21"/>
        </w:rPr>
        <w:t>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_Toc29507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eastAsia="宋体"/>
        </w:rPr>
        <w:fldChar w:fldCharType="end"/>
      </w:r>
    </w:p>
    <w:p w14:paraId="672E52C2">
      <w:pPr>
        <w:pStyle w:val="11"/>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_Toc2757 </w:instrText>
      </w:r>
      <w:r>
        <w:rPr>
          <w:rFonts w:ascii="Times New Roman" w:hAnsi="Times New Roman" w:eastAsia="宋体"/>
        </w:rPr>
        <w:fldChar w:fldCharType="separate"/>
      </w:r>
      <w:r>
        <w:rPr>
          <w:rFonts w:hint="eastAsia" w:ascii="Times New Roman" w:hAnsi="Times New Roman" w:eastAsia="宋体" w:cs="Times New Roman"/>
          <w:bCs w:val="0"/>
          <w:kern w:val="2"/>
          <w:szCs w:val="32"/>
        </w:rPr>
        <w:t>7 质 量 验 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_Toc2757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eastAsia="宋体"/>
        </w:rPr>
        <w:fldChar w:fldCharType="end"/>
      </w:r>
    </w:p>
    <w:p w14:paraId="494A8321">
      <w:pPr>
        <w:pStyle w:val="13"/>
        <w:tabs>
          <w:tab w:val="right" w:leader="dot" w:pos="8306"/>
        </w:tabs>
        <w:spacing w:line="360" w:lineRule="auto"/>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_Toc14941 </w:instrText>
      </w:r>
      <w:r>
        <w:rPr>
          <w:rFonts w:ascii="Times New Roman" w:hAnsi="Times New Roman" w:eastAsia="宋体"/>
        </w:rPr>
        <w:fldChar w:fldCharType="separate"/>
      </w:r>
      <w:r>
        <w:rPr>
          <w:rFonts w:hint="eastAsia" w:ascii="Times New Roman" w:hAnsi="Times New Roman" w:cs="Times New Roman"/>
          <w:szCs w:val="21"/>
        </w:rPr>
        <w:t>7.1一般规定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_Toc14941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eastAsia="宋体"/>
        </w:rPr>
        <w:fldChar w:fldCharType="end"/>
      </w:r>
    </w:p>
    <w:p w14:paraId="13E19D74">
      <w:pPr>
        <w:pStyle w:val="11"/>
        <w:tabs>
          <w:tab w:val="right" w:leader="dot" w:pos="8306"/>
        </w:tabs>
        <w:spacing w:line="360" w:lineRule="auto"/>
        <w:ind w:firstLine="420" w:firstLineChars="200"/>
        <w:rPr>
          <w:rFonts w:ascii="Times New Roman" w:hAnsi="Times New Roman"/>
        </w:rPr>
      </w:pPr>
      <w:r>
        <w:rPr>
          <w:rFonts w:ascii="Times New Roman" w:hAnsi="Times New Roman" w:eastAsia="宋体"/>
        </w:rPr>
        <w:fldChar w:fldCharType="begin"/>
      </w:r>
      <w:r>
        <w:rPr>
          <w:rFonts w:ascii="Times New Roman" w:hAnsi="Times New Roman" w:eastAsia="宋体"/>
        </w:rPr>
        <w:instrText xml:space="preserve"> HYPERLINK \l _Toc20016 </w:instrText>
      </w:r>
      <w:r>
        <w:rPr>
          <w:rFonts w:ascii="Times New Roman" w:hAnsi="Times New Roman" w:eastAsia="宋体"/>
        </w:rPr>
        <w:fldChar w:fldCharType="separate"/>
      </w:r>
      <w:r>
        <w:rPr>
          <w:rFonts w:hint="eastAsia" w:ascii="Times New Roman" w:hAnsi="Times New Roman" w:cs="Times New Roman"/>
          <w:szCs w:val="21"/>
        </w:rPr>
        <w:t>7.2</w:t>
      </w:r>
      <w:r>
        <w:rPr>
          <w:rFonts w:hint="eastAsia" w:ascii="Times New Roman" w:hAnsi="Times New Roman" w:cs="Times New Roman"/>
          <w:szCs w:val="21"/>
          <w:lang w:eastAsia="zh-CN"/>
        </w:rPr>
        <w:t>铺装面层</w:t>
      </w:r>
      <w:r>
        <w:rPr>
          <w:rFonts w:hint="eastAsia" w:ascii="Times New Roman" w:hAnsi="Times New Roman" w:cs="Times New Roman"/>
          <w:szCs w:val="21"/>
        </w:rPr>
        <w:t>质量</w:t>
      </w:r>
      <w:r>
        <w:rPr>
          <w:rFonts w:hint="eastAsia" w:ascii="Times New Roman" w:hAnsi="Times New Roman" w:cs="Times New Roman"/>
          <w:szCs w:val="21"/>
          <w:lang w:eastAsia="zh-CN"/>
        </w:rPr>
        <w:t>验收要求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_Toc20016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eastAsia="宋体"/>
        </w:rPr>
        <w:fldChar w:fldCharType="end"/>
      </w:r>
    </w:p>
    <w:p w14:paraId="25742E5D">
      <w:pPr>
        <w:pStyle w:val="2"/>
        <w:rPr>
          <w:rFonts w:eastAsia="宋体" w:cs="宋体"/>
          <w:b/>
          <w:color w:val="auto"/>
          <w:sz w:val="32"/>
          <w:szCs w:val="32"/>
        </w:rPr>
      </w:pPr>
    </w:p>
    <w:p w14:paraId="38747A3B">
      <w:pPr>
        <w:pStyle w:val="2"/>
        <w:rPr>
          <w:rFonts w:eastAsia="宋体" w:cs="宋体"/>
          <w:b/>
          <w:color w:val="auto"/>
          <w:sz w:val="32"/>
          <w:szCs w:val="32"/>
        </w:rPr>
      </w:pPr>
    </w:p>
    <w:p w14:paraId="0DBF7D88">
      <w:pPr>
        <w:pStyle w:val="2"/>
        <w:rPr>
          <w:rFonts w:eastAsia="宋体" w:cs="宋体"/>
          <w:b/>
          <w:color w:val="auto"/>
          <w:sz w:val="32"/>
          <w:szCs w:val="32"/>
        </w:rPr>
      </w:pPr>
    </w:p>
    <w:p w14:paraId="740A5F68">
      <w:pPr>
        <w:pStyle w:val="2"/>
        <w:rPr>
          <w:rFonts w:eastAsia="宋体" w:cs="宋体"/>
          <w:b/>
          <w:color w:val="auto"/>
          <w:sz w:val="32"/>
          <w:szCs w:val="32"/>
        </w:rPr>
      </w:pPr>
    </w:p>
    <w:p w14:paraId="50B20F6A">
      <w:pPr>
        <w:pStyle w:val="2"/>
        <w:rPr>
          <w:rFonts w:eastAsia="宋体" w:cs="宋体"/>
          <w:b/>
          <w:color w:val="auto"/>
          <w:sz w:val="32"/>
          <w:szCs w:val="32"/>
        </w:rPr>
      </w:pPr>
    </w:p>
    <w:p w14:paraId="67400335">
      <w:pPr>
        <w:rPr>
          <w:rFonts w:hint="eastAsia" w:ascii="Times New Roman" w:hAnsi="Times New Roman"/>
        </w:rPr>
      </w:pPr>
      <w:bookmarkStart w:id="441" w:name="_Toc21584"/>
      <w:bookmarkStart w:id="442" w:name="_Toc17659"/>
      <w:bookmarkStart w:id="443" w:name="_Toc16120"/>
    </w:p>
    <w:p w14:paraId="7AB33FD4">
      <w:pPr>
        <w:pStyle w:val="39"/>
        <w:snapToGrid w:val="0"/>
        <w:spacing w:after="240" w:line="360" w:lineRule="auto"/>
        <w:ind w:firstLine="0" w:firstLineChars="0"/>
        <w:jc w:val="center"/>
        <w:outlineLvl w:val="0"/>
        <w:rPr>
          <w:rFonts w:ascii="Times New Roman" w:hAnsi="Times New Roman" w:eastAsia="宋体" w:cs="Times New Roman"/>
          <w:b/>
          <w:sz w:val="32"/>
          <w:szCs w:val="28"/>
        </w:rPr>
      </w:pPr>
      <w:bookmarkStart w:id="444" w:name="_Toc15698"/>
      <w:bookmarkStart w:id="445" w:name="_Toc9849"/>
      <w:bookmarkStart w:id="446" w:name="_Toc22705"/>
      <w:r>
        <w:rPr>
          <w:rFonts w:hint="eastAsia" w:ascii="Times New Roman" w:hAnsi="Times New Roman" w:eastAsia="宋体" w:cs="Times New Roman"/>
          <w:b/>
          <w:sz w:val="32"/>
          <w:szCs w:val="28"/>
        </w:rPr>
        <w:t>1 总 则</w:t>
      </w:r>
      <w:bookmarkEnd w:id="441"/>
      <w:bookmarkEnd w:id="442"/>
      <w:bookmarkEnd w:id="443"/>
      <w:bookmarkEnd w:id="444"/>
      <w:bookmarkEnd w:id="445"/>
      <w:bookmarkEnd w:id="446"/>
    </w:p>
    <w:p w14:paraId="704750D0">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1.0.1</w:t>
      </w:r>
      <w:r>
        <w:rPr>
          <w:rFonts w:hint="eastAsia" w:ascii="Times New Roman" w:hAnsi="Times New Roman" w:eastAsia="宋体" w:cs="Times New Roman"/>
          <w:szCs w:val="21"/>
        </w:rPr>
        <w:t xml:space="preserve"> 装配式超高性能混凝土人行道铺装技术，一方面，采用超高性能混凝土（UHPC）材料制作用于人行道铺装制品的制作，替代普通混凝土制品或石材制品，利用UHPC材料高强及高耐久特性，提升铺装制品的性能，既可以减少铺装制品的厚度尺寸，也可以降低人行道铺装对路基、基层等下部结构层的要求，甚至减少部位结构层，从而降低人行道铺装的施工成本；另一方面，装配式铺装技术，实现了人行道施工与装配式建筑技术的有机结合，改变了传统的路面施工方式，加快了道路建设的效率，减少施工过程对周围环境的影响，也减少因道路拆除而产生的建筑垃圾；最后，装配式路面铺装技术可以起到鼓励环保创新和示范作用，使我省装配式人行道铺装技术得到发展，带动和促进我省高性能混凝土和透水混凝土的产业化发展，为我省培育新的经济增长点，将带来良好的经济效益和社会效益。为促进超高性能混凝土在装配式人行道铺装系统中的应用，做到技术先进，经济合理，安全使用，确保工程质量，制定本规程。</w:t>
      </w:r>
    </w:p>
    <w:p w14:paraId="7C466F5D">
      <w:pPr>
        <w:pStyle w:val="40"/>
        <w:adjustRightInd w:val="0"/>
        <w:snapToGrid w:val="0"/>
        <w:rPr>
          <w:rFonts w:eastAsia="宋体" w:cs="Times New Roman"/>
          <w:sz w:val="21"/>
          <w:szCs w:val="21"/>
        </w:rPr>
      </w:pPr>
      <w:r>
        <w:rPr>
          <w:rFonts w:hint="eastAsia" w:eastAsia="宋体" w:cs="Times New Roman"/>
          <w:b/>
          <w:bCs/>
          <w:sz w:val="21"/>
          <w:szCs w:val="21"/>
        </w:rPr>
        <w:t>1.0.2</w:t>
      </w:r>
      <w:r>
        <w:rPr>
          <w:rFonts w:hint="eastAsia" w:eastAsia="宋体" w:cs="Times New Roman"/>
          <w:sz w:val="21"/>
          <w:szCs w:val="21"/>
        </w:rPr>
        <w:t xml:space="preserve"> 规定了本标准适用范围。本标准适用于广东省</w:t>
      </w:r>
      <w:r>
        <w:rPr>
          <w:rFonts w:hint="eastAsia" w:eastAsia="宋体" w:cs="Times New Roman"/>
          <w:sz w:val="21"/>
          <w:szCs w:val="21"/>
          <w:lang w:eastAsia="zh-CN"/>
        </w:rPr>
        <w:t>道路</w:t>
      </w:r>
      <w:r>
        <w:rPr>
          <w:rFonts w:hint="eastAsia" w:eastAsia="宋体" w:cs="Times New Roman"/>
          <w:sz w:val="21"/>
          <w:szCs w:val="21"/>
        </w:rPr>
        <w:t>工程中采用</w:t>
      </w:r>
      <w:bookmarkStart w:id="447" w:name="OLE_LINK12"/>
      <w:r>
        <w:rPr>
          <w:rFonts w:hint="eastAsia" w:eastAsia="宋体" w:cs="Times New Roman"/>
          <w:sz w:val="21"/>
          <w:szCs w:val="21"/>
        </w:rPr>
        <w:t>超高性能</w:t>
      </w:r>
      <w:bookmarkEnd w:id="447"/>
      <w:r>
        <w:rPr>
          <w:rFonts w:hint="eastAsia" w:eastAsia="宋体" w:cs="Times New Roman"/>
          <w:sz w:val="21"/>
          <w:szCs w:val="21"/>
        </w:rPr>
        <w:t>混凝土、超高性能透水混凝土及其制品进行装配式超高性能混凝土人行道铺装系统的设计、施工和质量验收。</w:t>
      </w:r>
    </w:p>
    <w:p w14:paraId="16520F1A">
      <w:pPr>
        <w:pStyle w:val="40"/>
        <w:adjustRightInd w:val="0"/>
        <w:snapToGrid w:val="0"/>
        <w:rPr>
          <w:rFonts w:eastAsia="宋体" w:cs="Times New Roman"/>
          <w:sz w:val="21"/>
          <w:szCs w:val="21"/>
        </w:rPr>
      </w:pPr>
      <w:r>
        <w:rPr>
          <w:rFonts w:hint="eastAsia" w:eastAsia="宋体" w:cs="Times New Roman"/>
          <w:b/>
          <w:bCs/>
          <w:sz w:val="21"/>
          <w:szCs w:val="21"/>
        </w:rPr>
        <w:t>1.0.3</w:t>
      </w:r>
      <w:r>
        <w:rPr>
          <w:rFonts w:hint="eastAsia" w:eastAsia="宋体" w:cs="Times New Roman"/>
          <w:sz w:val="21"/>
          <w:szCs w:val="21"/>
        </w:rPr>
        <w:t xml:space="preserve"> 装配式超高性能人行道铺装系统的设计、施工及验收</w:t>
      </w:r>
      <w:r>
        <w:rPr>
          <w:rFonts w:hint="eastAsia" w:eastAsia="宋体"/>
          <w:sz w:val="21"/>
          <w:szCs w:val="21"/>
        </w:rPr>
        <w:t>还应符合国家现行有关标准的规定</w:t>
      </w:r>
      <w:r>
        <w:rPr>
          <w:rFonts w:hint="eastAsia" w:eastAsia="宋体" w:cs="Times New Roman"/>
          <w:sz w:val="21"/>
          <w:szCs w:val="21"/>
        </w:rPr>
        <w:t>。</w:t>
      </w:r>
    </w:p>
    <w:p w14:paraId="22324566">
      <w:pPr>
        <w:rPr>
          <w:rFonts w:ascii="Times New Roman" w:hAnsi="Times New Roman"/>
        </w:rPr>
      </w:pPr>
      <w:r>
        <w:rPr>
          <w:rFonts w:ascii="Times New Roman" w:hAnsi="Times New Roman"/>
        </w:rPr>
        <w:t xml:space="preserve">   </w:t>
      </w:r>
    </w:p>
    <w:p w14:paraId="7019347F">
      <w:pPr>
        <w:rPr>
          <w:rFonts w:ascii="Times New Roman" w:hAnsi="Times New Roman"/>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14:paraId="3D0A2D3F">
      <w:pPr>
        <w:pStyle w:val="39"/>
        <w:snapToGrid w:val="0"/>
        <w:spacing w:after="240" w:line="360" w:lineRule="auto"/>
        <w:ind w:firstLine="0" w:firstLineChars="0"/>
        <w:jc w:val="center"/>
        <w:outlineLvl w:val="0"/>
        <w:rPr>
          <w:rFonts w:ascii="Times New Roman" w:hAnsi="Times New Roman" w:eastAsia="黑体" w:cs="Times New Roman"/>
          <w:b/>
          <w:sz w:val="32"/>
          <w:szCs w:val="32"/>
        </w:rPr>
      </w:pPr>
      <w:bookmarkStart w:id="448" w:name="_Toc16702"/>
      <w:bookmarkStart w:id="449" w:name="_Toc5877"/>
      <w:bookmarkStart w:id="450" w:name="_Toc17181"/>
      <w:bookmarkStart w:id="451" w:name="_Toc6442"/>
      <w:bookmarkStart w:id="452" w:name="_Toc23530"/>
      <w:bookmarkStart w:id="453" w:name="_Toc13815"/>
      <w:r>
        <w:rPr>
          <w:rFonts w:hint="eastAsia" w:ascii="Times New Roman" w:hAnsi="Times New Roman" w:eastAsia="黑体" w:cs="Times New Roman"/>
          <w:b/>
          <w:sz w:val="32"/>
          <w:szCs w:val="32"/>
        </w:rPr>
        <w:t>2 术 语</w:t>
      </w:r>
      <w:bookmarkEnd w:id="448"/>
      <w:bookmarkEnd w:id="449"/>
      <w:bookmarkEnd w:id="450"/>
      <w:bookmarkEnd w:id="451"/>
      <w:bookmarkEnd w:id="452"/>
      <w:bookmarkEnd w:id="453"/>
    </w:p>
    <w:p w14:paraId="3DA7C6D9">
      <w:pPr>
        <w:pStyle w:val="2"/>
        <w:spacing w:after="0" w:line="360" w:lineRule="auto"/>
        <w:rPr>
          <w:rFonts w:hint="eastAsia" w:eastAsia="宋体" w:cs="Times New Roman"/>
          <w:b w:val="0"/>
          <w:bCs w:val="0"/>
          <w:color w:val="auto"/>
          <w:kern w:val="2"/>
          <w:sz w:val="21"/>
          <w:szCs w:val="21"/>
          <w:lang w:eastAsia="zh-CN"/>
        </w:rPr>
      </w:pPr>
      <w:r>
        <w:rPr>
          <w:rFonts w:hint="eastAsia" w:eastAsia="宋体" w:cs="Times New Roman"/>
          <w:b/>
          <w:bCs/>
          <w:szCs w:val="21"/>
          <w:lang w:val="en-US" w:eastAsia="zh-CN"/>
        </w:rPr>
        <w:t>2.0.3</w:t>
      </w:r>
      <w:r>
        <w:rPr>
          <w:rFonts w:hint="eastAsia" w:eastAsia="宋体" w:cs="Times New Roman"/>
          <w:szCs w:val="21"/>
          <w:lang w:val="en-US" w:eastAsia="zh-CN"/>
        </w:rPr>
        <w:t xml:space="preserve"> </w:t>
      </w:r>
      <w:r>
        <w:rPr>
          <w:rFonts w:hint="eastAsia" w:ascii="Times New Roman" w:hAnsi="Times New Roman" w:eastAsia="宋体" w:cs="Times New Roman"/>
          <w:sz w:val="21"/>
          <w:szCs w:val="21"/>
        </w:rPr>
        <w:t>本条规定了</w:t>
      </w:r>
      <w:r>
        <w:rPr>
          <w:rFonts w:hint="eastAsia" w:eastAsia="宋体" w:cs="Times New Roman"/>
          <w:sz w:val="21"/>
          <w:szCs w:val="21"/>
          <w:lang w:eastAsia="zh-CN"/>
        </w:rPr>
        <w:t>超高性能透水混凝土的定义。本规程中超高性能透水混凝土中的水泥基胶结料具有超高力学性能等特性，通过胶结粗骨料形成的超高性能透水混凝土具有</w:t>
      </w:r>
      <w:r>
        <w:rPr>
          <w:rFonts w:hint="eastAsia" w:eastAsia="宋体" w:cs="Times New Roman"/>
          <w:b w:val="0"/>
          <w:bCs w:val="0"/>
          <w:color w:val="auto"/>
          <w:kern w:val="2"/>
          <w:sz w:val="21"/>
          <w:szCs w:val="21"/>
        </w:rPr>
        <w:t>高力学性能</w:t>
      </w:r>
      <w:r>
        <w:rPr>
          <w:rFonts w:hint="eastAsia" w:eastAsia="宋体" w:cs="Times New Roman"/>
          <w:b w:val="0"/>
          <w:bCs w:val="0"/>
          <w:color w:val="auto"/>
          <w:kern w:val="2"/>
          <w:sz w:val="21"/>
          <w:szCs w:val="21"/>
          <w:lang w:eastAsia="zh-CN"/>
        </w:rPr>
        <w:t>、</w:t>
      </w:r>
      <w:r>
        <w:rPr>
          <w:rFonts w:hint="eastAsia" w:eastAsia="宋体" w:cs="Times New Roman"/>
          <w:b w:val="0"/>
          <w:bCs w:val="0"/>
          <w:color w:val="auto"/>
          <w:kern w:val="2"/>
          <w:sz w:val="21"/>
          <w:szCs w:val="21"/>
        </w:rPr>
        <w:t>高透水性能</w:t>
      </w:r>
      <w:r>
        <w:rPr>
          <w:rFonts w:hint="eastAsia" w:eastAsia="宋体" w:cs="Times New Roman"/>
          <w:b w:val="0"/>
          <w:bCs w:val="0"/>
          <w:color w:val="auto"/>
          <w:kern w:val="2"/>
          <w:sz w:val="21"/>
          <w:szCs w:val="21"/>
          <w:lang w:eastAsia="zh-CN"/>
        </w:rPr>
        <w:t>。</w:t>
      </w:r>
    </w:p>
    <w:p w14:paraId="0E11ECE3">
      <w:pPr>
        <w:pStyle w:val="2"/>
        <w:spacing w:after="0" w:line="360" w:lineRule="auto"/>
        <w:rPr>
          <w:rFonts w:hint="eastAsia" w:eastAsia="宋体" w:cs="Times New Roman"/>
          <w:b w:val="0"/>
          <w:bCs w:val="0"/>
          <w:color w:val="auto"/>
          <w:kern w:val="2"/>
          <w:sz w:val="21"/>
          <w:szCs w:val="21"/>
          <w:lang w:val="en-US" w:eastAsia="zh-CN"/>
        </w:rPr>
      </w:pPr>
      <w:r>
        <w:rPr>
          <w:rFonts w:hint="eastAsia" w:eastAsia="宋体" w:cs="Times New Roman"/>
          <w:b/>
          <w:bCs/>
          <w:color w:val="auto"/>
          <w:kern w:val="2"/>
          <w:sz w:val="21"/>
          <w:szCs w:val="21"/>
          <w:lang w:val="en-US" w:eastAsia="zh-CN"/>
        </w:rPr>
        <w:t xml:space="preserve">2.0.5~2.0.6 </w:t>
      </w:r>
      <w:r>
        <w:rPr>
          <w:rFonts w:hint="eastAsia" w:eastAsia="宋体" w:cs="Times New Roman"/>
          <w:b w:val="0"/>
          <w:bCs w:val="0"/>
          <w:color w:val="auto"/>
          <w:kern w:val="2"/>
          <w:sz w:val="21"/>
          <w:szCs w:val="21"/>
          <w:lang w:val="en-US" w:eastAsia="zh-CN"/>
        </w:rPr>
        <w:t>根据</w:t>
      </w:r>
      <w:r>
        <w:rPr>
          <w:rFonts w:hint="eastAsia" w:ascii="Times New Roman" w:hAnsi="Times New Roman" w:eastAsia="宋体" w:cs="Times New Roman"/>
          <w:szCs w:val="21"/>
        </w:rPr>
        <w:t>铺装投影面积</w:t>
      </w:r>
      <w:r>
        <w:rPr>
          <w:rFonts w:hint="eastAsia" w:eastAsia="宋体" w:cs="Times New Roman"/>
          <w:szCs w:val="21"/>
          <w:lang w:eastAsia="zh-CN"/>
        </w:rPr>
        <w:t>大小分别对铺装块体和铺装构件进行了规定。</w:t>
      </w:r>
    </w:p>
    <w:p w14:paraId="6B85C95F">
      <w:pPr>
        <w:rPr>
          <w:rFonts w:ascii="Times New Roman" w:hAnsi="Times New Roman"/>
        </w:rPr>
      </w:pPr>
    </w:p>
    <w:p w14:paraId="0D1BA7F5">
      <w:pPr>
        <w:rPr>
          <w:rFonts w:ascii="Times New Roman" w:hAnsi="Times New Roman"/>
        </w:rPr>
      </w:pPr>
    </w:p>
    <w:p w14:paraId="33D7341C">
      <w:pPr>
        <w:rPr>
          <w:rFonts w:ascii="Times New Roman" w:hAnsi="Times New Roman"/>
        </w:rPr>
        <w:sectPr>
          <w:pgSz w:w="11906" w:h="16838"/>
          <w:pgMar w:top="1440" w:right="1800" w:bottom="1440" w:left="1800" w:header="851" w:footer="992" w:gutter="0"/>
          <w:pgNumType w:fmt="decimal"/>
          <w:cols w:space="425" w:num="1"/>
          <w:docGrid w:type="lines" w:linePitch="312" w:charSpace="0"/>
        </w:sectPr>
      </w:pPr>
    </w:p>
    <w:p w14:paraId="2EB77A46">
      <w:pPr>
        <w:pStyle w:val="39"/>
        <w:snapToGrid w:val="0"/>
        <w:spacing w:after="240" w:line="360" w:lineRule="auto"/>
        <w:ind w:firstLine="0" w:firstLineChars="0"/>
        <w:jc w:val="center"/>
        <w:outlineLvl w:val="0"/>
        <w:rPr>
          <w:rFonts w:ascii="Times New Roman" w:hAnsi="Times New Roman" w:eastAsia="黑体" w:cs="Times New Roman"/>
          <w:b/>
          <w:sz w:val="32"/>
          <w:szCs w:val="32"/>
        </w:rPr>
      </w:pPr>
      <w:bookmarkStart w:id="454" w:name="_Toc26037"/>
      <w:bookmarkStart w:id="455" w:name="_Toc4790"/>
      <w:bookmarkStart w:id="456" w:name="_Toc30300"/>
      <w:bookmarkStart w:id="457" w:name="_Toc3149"/>
      <w:bookmarkStart w:id="458" w:name="_Toc20808"/>
      <w:bookmarkStart w:id="459" w:name="_Toc27372"/>
      <w:r>
        <w:rPr>
          <w:rFonts w:hint="eastAsia" w:ascii="Times New Roman" w:hAnsi="Times New Roman" w:eastAsia="黑体" w:cs="Times New Roman"/>
          <w:b/>
          <w:sz w:val="32"/>
          <w:szCs w:val="32"/>
        </w:rPr>
        <w:t>3 基本规定</w:t>
      </w:r>
      <w:bookmarkEnd w:id="454"/>
      <w:bookmarkEnd w:id="455"/>
      <w:bookmarkEnd w:id="456"/>
      <w:bookmarkEnd w:id="457"/>
      <w:bookmarkEnd w:id="458"/>
      <w:bookmarkEnd w:id="459"/>
    </w:p>
    <w:p w14:paraId="204353A0">
      <w:pPr>
        <w:tabs>
          <w:tab w:val="left" w:pos="540"/>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3.0.1</w:t>
      </w:r>
      <w:r>
        <w:rPr>
          <w:rFonts w:hint="eastAsia" w:ascii="Times New Roman" w:hAnsi="Times New Roman" w:eastAsia="宋体" w:cs="Times New Roman"/>
          <w:szCs w:val="21"/>
        </w:rPr>
        <w:t xml:space="preserve"> 装配式人行道铺装系统的设计与其他相关的道路设计、给排水设计、管线设计等专业密切配合、相互协调，由于降水在透水性路面的结构层及土基中渗透或储存，对原本铺装系统设计的管线及附属设施会造成一定影响，因此，铺装系统下应尽量减少埋设各路管线，以保证土基压实均匀，不致形成薄弱点，造成路基水损；同时又由于路基的不均匀沉降而给埋设的各种管道造成威胁。同时，雨水利用系统不应对土壤环境、植物生长、地下含水层水质等造成危害。</w:t>
      </w:r>
    </w:p>
    <w:p w14:paraId="0C88DC70">
      <w:pPr>
        <w:tabs>
          <w:tab w:val="left" w:pos="540"/>
        </w:tabs>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3.0.3</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本条规定装配式人行道铺装系统</w:t>
      </w:r>
      <w:r>
        <w:rPr>
          <w:rFonts w:hint="eastAsia" w:ascii="Times New Roman" w:hAnsi="Times New Roman" w:eastAsia="宋体" w:cs="Times New Roman"/>
          <w:szCs w:val="21"/>
        </w:rPr>
        <w:t>所用的材料及</w:t>
      </w:r>
      <w:r>
        <w:rPr>
          <w:rFonts w:hint="eastAsia" w:ascii="Times New Roman" w:hAnsi="Times New Roman" w:eastAsia="宋体" w:cs="Times New Roman"/>
          <w:szCs w:val="21"/>
          <w:lang w:eastAsia="zh-CN"/>
        </w:rPr>
        <w:t>超高性能混凝土</w:t>
      </w:r>
      <w:r>
        <w:rPr>
          <w:rFonts w:hint="eastAsia" w:ascii="Times New Roman" w:hAnsi="Times New Roman" w:eastAsia="宋体" w:cs="Times New Roman"/>
          <w:szCs w:val="21"/>
        </w:rPr>
        <w:t>制品</w:t>
      </w:r>
      <w:r>
        <w:rPr>
          <w:rFonts w:hint="eastAsia" w:ascii="Times New Roman" w:hAnsi="Times New Roman" w:eastAsia="宋体" w:cs="Times New Roman"/>
          <w:szCs w:val="21"/>
          <w:lang w:eastAsia="zh-CN"/>
        </w:rPr>
        <w:t>经检验后符合标准的技术要求，合格的产品可</w:t>
      </w:r>
      <w:r>
        <w:rPr>
          <w:rFonts w:hint="eastAsia" w:ascii="Times New Roman" w:hAnsi="Times New Roman" w:eastAsia="宋体" w:cs="Times New Roman"/>
          <w:szCs w:val="21"/>
        </w:rPr>
        <w:t>确保工程质量。</w:t>
      </w:r>
    </w:p>
    <w:p w14:paraId="24222513">
      <w:pPr>
        <w:rPr>
          <w:rFonts w:ascii="Times New Roman" w:hAnsi="Times New Roman"/>
        </w:rPr>
      </w:pPr>
    </w:p>
    <w:p w14:paraId="3DE5563A">
      <w:pPr>
        <w:pStyle w:val="2"/>
        <w:rPr>
          <w:sz w:val="21"/>
          <w:szCs w:val="22"/>
        </w:rPr>
      </w:pPr>
    </w:p>
    <w:p w14:paraId="29E87590">
      <w:pPr>
        <w:pStyle w:val="2"/>
        <w:rPr>
          <w:sz w:val="21"/>
          <w:szCs w:val="22"/>
        </w:rPr>
      </w:pPr>
    </w:p>
    <w:p w14:paraId="4A451859">
      <w:pPr>
        <w:pStyle w:val="2"/>
        <w:rPr>
          <w:sz w:val="21"/>
          <w:szCs w:val="22"/>
        </w:rPr>
      </w:pPr>
    </w:p>
    <w:p w14:paraId="0127626C">
      <w:pPr>
        <w:pStyle w:val="2"/>
        <w:rPr>
          <w:sz w:val="21"/>
          <w:szCs w:val="22"/>
        </w:rPr>
      </w:pPr>
    </w:p>
    <w:p w14:paraId="6D7A27AB">
      <w:pPr>
        <w:pStyle w:val="2"/>
        <w:rPr>
          <w:sz w:val="21"/>
          <w:szCs w:val="22"/>
        </w:rPr>
      </w:pPr>
    </w:p>
    <w:p w14:paraId="24BCC755">
      <w:pPr>
        <w:pStyle w:val="2"/>
        <w:rPr>
          <w:sz w:val="21"/>
          <w:szCs w:val="22"/>
        </w:rPr>
      </w:pPr>
    </w:p>
    <w:p w14:paraId="5FA15324">
      <w:pPr>
        <w:pStyle w:val="2"/>
        <w:rPr>
          <w:sz w:val="21"/>
          <w:szCs w:val="22"/>
        </w:rPr>
      </w:pPr>
    </w:p>
    <w:p w14:paraId="56827522">
      <w:pPr>
        <w:pStyle w:val="2"/>
        <w:rPr>
          <w:sz w:val="21"/>
          <w:szCs w:val="22"/>
        </w:rPr>
      </w:pPr>
    </w:p>
    <w:p w14:paraId="19D61C74">
      <w:pPr>
        <w:pStyle w:val="2"/>
        <w:rPr>
          <w:sz w:val="21"/>
          <w:szCs w:val="22"/>
        </w:rPr>
      </w:pPr>
    </w:p>
    <w:p w14:paraId="6A15CFF6">
      <w:pPr>
        <w:pStyle w:val="2"/>
        <w:rPr>
          <w:sz w:val="21"/>
          <w:szCs w:val="22"/>
        </w:rPr>
      </w:pPr>
    </w:p>
    <w:p w14:paraId="65E3B05A">
      <w:pPr>
        <w:pStyle w:val="2"/>
        <w:rPr>
          <w:sz w:val="21"/>
          <w:szCs w:val="22"/>
        </w:rPr>
      </w:pPr>
    </w:p>
    <w:p w14:paraId="32930034">
      <w:pPr>
        <w:pStyle w:val="2"/>
        <w:rPr>
          <w:sz w:val="21"/>
          <w:szCs w:val="22"/>
        </w:rPr>
      </w:pPr>
    </w:p>
    <w:p w14:paraId="212C2046">
      <w:pPr>
        <w:pStyle w:val="2"/>
        <w:rPr>
          <w:sz w:val="21"/>
          <w:szCs w:val="22"/>
        </w:rPr>
      </w:pPr>
    </w:p>
    <w:p w14:paraId="238F952D">
      <w:pPr>
        <w:pStyle w:val="2"/>
        <w:rPr>
          <w:sz w:val="21"/>
          <w:szCs w:val="22"/>
        </w:rPr>
      </w:pPr>
    </w:p>
    <w:p w14:paraId="2B584AEC">
      <w:pPr>
        <w:pStyle w:val="2"/>
        <w:rPr>
          <w:sz w:val="21"/>
          <w:szCs w:val="22"/>
        </w:rPr>
      </w:pPr>
    </w:p>
    <w:p w14:paraId="35F6D5A1">
      <w:pPr>
        <w:pStyle w:val="2"/>
        <w:rPr>
          <w:sz w:val="21"/>
          <w:szCs w:val="22"/>
        </w:rPr>
      </w:pPr>
    </w:p>
    <w:p w14:paraId="6234A2F6">
      <w:pPr>
        <w:pStyle w:val="2"/>
        <w:rPr>
          <w:sz w:val="21"/>
          <w:szCs w:val="22"/>
        </w:rPr>
      </w:pPr>
    </w:p>
    <w:p w14:paraId="4D548E2B">
      <w:pPr>
        <w:pStyle w:val="2"/>
        <w:rPr>
          <w:sz w:val="21"/>
          <w:szCs w:val="22"/>
        </w:rPr>
      </w:pPr>
    </w:p>
    <w:p w14:paraId="20C731D9">
      <w:pPr>
        <w:pStyle w:val="2"/>
        <w:rPr>
          <w:sz w:val="21"/>
          <w:szCs w:val="22"/>
        </w:rPr>
      </w:pPr>
    </w:p>
    <w:p w14:paraId="118EF886">
      <w:pPr>
        <w:pStyle w:val="2"/>
        <w:rPr>
          <w:sz w:val="21"/>
          <w:szCs w:val="22"/>
        </w:rPr>
      </w:pPr>
    </w:p>
    <w:p w14:paraId="59E31F7A">
      <w:pPr>
        <w:pStyle w:val="2"/>
        <w:rPr>
          <w:sz w:val="21"/>
          <w:szCs w:val="22"/>
        </w:rPr>
      </w:pPr>
    </w:p>
    <w:p w14:paraId="14CAF0E8">
      <w:pPr>
        <w:pStyle w:val="2"/>
        <w:rPr>
          <w:sz w:val="21"/>
          <w:szCs w:val="22"/>
        </w:rPr>
      </w:pPr>
    </w:p>
    <w:p w14:paraId="3815E96B">
      <w:pPr>
        <w:pStyle w:val="39"/>
        <w:snapToGrid w:val="0"/>
        <w:spacing w:after="240" w:line="360" w:lineRule="auto"/>
        <w:ind w:firstLine="0" w:firstLineChars="0"/>
        <w:jc w:val="center"/>
        <w:outlineLvl w:val="0"/>
        <w:rPr>
          <w:rFonts w:ascii="Times New Roman" w:hAnsi="Times New Roman" w:eastAsia="黑体" w:cs="Times New Roman"/>
          <w:b/>
          <w:sz w:val="32"/>
          <w:szCs w:val="32"/>
        </w:rPr>
      </w:pPr>
      <w:bookmarkStart w:id="460" w:name="_Toc23772"/>
      <w:bookmarkStart w:id="461" w:name="_Toc14372"/>
      <w:bookmarkStart w:id="462" w:name="_Toc12554"/>
      <w:bookmarkStart w:id="463" w:name="_Toc19938"/>
      <w:bookmarkStart w:id="464" w:name="_Toc18231"/>
      <w:bookmarkStart w:id="465" w:name="_Toc32068"/>
      <w:r>
        <w:rPr>
          <w:rFonts w:hint="eastAsia" w:ascii="Times New Roman" w:hAnsi="Times New Roman" w:eastAsia="黑体" w:cs="Times New Roman"/>
          <w:b/>
          <w:sz w:val="32"/>
          <w:szCs w:val="32"/>
        </w:rPr>
        <w:t xml:space="preserve">4 </w:t>
      </w:r>
      <w:r>
        <w:rPr>
          <w:rFonts w:hint="eastAsia" w:ascii="Times New Roman" w:hAnsi="Times New Roman" w:eastAsia="黑体" w:cs="Times New Roman"/>
          <w:b/>
          <w:sz w:val="32"/>
          <w:szCs w:val="32"/>
          <w:lang w:eastAsia="zh-CN"/>
        </w:rPr>
        <w:t>装配式</w:t>
      </w:r>
      <w:r>
        <w:rPr>
          <w:rFonts w:hint="eastAsia" w:ascii="Times New Roman" w:hAnsi="Times New Roman" w:eastAsia="黑体" w:cs="Times New Roman"/>
          <w:b/>
          <w:sz w:val="32"/>
          <w:szCs w:val="32"/>
        </w:rPr>
        <w:t>人行道铺装系统</w:t>
      </w:r>
      <w:bookmarkEnd w:id="460"/>
      <w:bookmarkEnd w:id="461"/>
      <w:bookmarkEnd w:id="462"/>
      <w:bookmarkEnd w:id="463"/>
      <w:bookmarkEnd w:id="464"/>
      <w:bookmarkEnd w:id="465"/>
    </w:p>
    <w:p w14:paraId="518E179A">
      <w:pPr>
        <w:pStyle w:val="4"/>
        <w:snapToGrid w:val="0"/>
        <w:spacing w:before="0" w:after="0" w:line="360" w:lineRule="auto"/>
        <w:jc w:val="center"/>
        <w:rPr>
          <w:rFonts w:ascii="Times New Roman" w:hAnsi="Times New Roman" w:cs="Times New Roman"/>
          <w:sz w:val="21"/>
          <w:szCs w:val="21"/>
        </w:rPr>
      </w:pPr>
      <w:bookmarkStart w:id="466" w:name="_Toc13557"/>
      <w:bookmarkStart w:id="467" w:name="_Toc21065"/>
      <w:bookmarkStart w:id="468" w:name="_Toc26762"/>
      <w:bookmarkStart w:id="469" w:name="_Toc4661"/>
      <w:bookmarkStart w:id="470" w:name="_Toc22340"/>
      <w:bookmarkStart w:id="471" w:name="_Toc12477"/>
      <w:r>
        <w:rPr>
          <w:rFonts w:hint="eastAsia" w:ascii="Times New Roman" w:hAnsi="Times New Roman" w:cs="Times New Roman"/>
          <w:sz w:val="21"/>
          <w:szCs w:val="21"/>
        </w:rPr>
        <w:t xml:space="preserve">4.1 </w:t>
      </w:r>
      <w:r>
        <w:rPr>
          <w:rFonts w:hint="eastAsia" w:ascii="Times New Roman" w:hAnsi="Times New Roman" w:cs="Times New Roman"/>
          <w:sz w:val="21"/>
          <w:szCs w:val="21"/>
          <w:lang w:eastAsia="zh-CN"/>
        </w:rPr>
        <w:t>铺装系统</w:t>
      </w:r>
      <w:r>
        <w:rPr>
          <w:rFonts w:hint="eastAsia" w:ascii="Times New Roman" w:hAnsi="Times New Roman" w:cs="Times New Roman"/>
          <w:sz w:val="21"/>
          <w:szCs w:val="21"/>
        </w:rPr>
        <w:t>分类与规格</w:t>
      </w:r>
      <w:bookmarkEnd w:id="466"/>
      <w:bookmarkEnd w:id="467"/>
      <w:bookmarkEnd w:id="468"/>
      <w:bookmarkEnd w:id="469"/>
      <w:bookmarkEnd w:id="470"/>
      <w:bookmarkEnd w:id="471"/>
    </w:p>
    <w:p w14:paraId="7EFEFAB6">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 xml:space="preserve">4.1.1 </w:t>
      </w:r>
      <w:r>
        <w:rPr>
          <w:rFonts w:hint="eastAsia" w:ascii="Times New Roman" w:hAnsi="Times New Roman"/>
          <w:b w:val="0"/>
          <w:bCs w:val="0"/>
          <w:sz w:val="21"/>
          <w:szCs w:val="21"/>
          <w:lang w:eastAsia="zh-CN"/>
        </w:rPr>
        <w:t>本条</w:t>
      </w:r>
      <w:r>
        <w:rPr>
          <w:rFonts w:hint="eastAsia" w:ascii="Times New Roman" w:hAnsi="Times New Roman" w:eastAsia="宋体" w:cs="Times New Roman"/>
          <w:szCs w:val="21"/>
        </w:rPr>
        <w:t>按行人与行车需要对人行道铺装系统进行划分，并规定了各种类型的要求。 I型</w:t>
      </w:r>
      <w:r>
        <w:rPr>
          <w:rFonts w:hint="eastAsia" w:ascii="Times New Roman" w:hAnsi="Times New Roman" w:eastAsia="宋体" w:cs="Times New Roman"/>
          <w:szCs w:val="21"/>
          <w:lang w:eastAsia="zh-CN"/>
        </w:rPr>
        <w:t>用于</w:t>
      </w:r>
      <w:r>
        <w:rPr>
          <w:rFonts w:hint="eastAsia" w:ascii="Times New Roman" w:hAnsi="Times New Roman" w:eastAsia="宋体" w:cs="Times New Roman"/>
          <w:szCs w:val="21"/>
        </w:rPr>
        <w:t>小区道路、小型停车场、市政道路人行道（有停车需求）等； II型</w:t>
      </w:r>
      <w:r>
        <w:rPr>
          <w:rFonts w:hint="eastAsia" w:ascii="Times New Roman" w:hAnsi="Times New Roman" w:eastAsia="宋体" w:cs="Times New Roman"/>
          <w:szCs w:val="21"/>
          <w:lang w:eastAsia="zh-CN"/>
        </w:rPr>
        <w:t>用于</w:t>
      </w:r>
      <w:r>
        <w:rPr>
          <w:rFonts w:hint="eastAsia" w:ascii="Times New Roman" w:hAnsi="Times New Roman" w:eastAsia="宋体" w:cs="Times New Roman"/>
          <w:szCs w:val="21"/>
        </w:rPr>
        <w:t>市政路人行道（无停车）、休闲广场、步行街（无公交通行）、景观广场等； III型</w:t>
      </w:r>
      <w:r>
        <w:rPr>
          <w:rFonts w:hint="eastAsia" w:ascii="Times New Roman" w:hAnsi="Times New Roman" w:eastAsia="宋体" w:cs="Times New Roman"/>
          <w:szCs w:val="21"/>
          <w:lang w:eastAsia="zh-CN"/>
        </w:rPr>
        <w:t>用于</w:t>
      </w:r>
      <w:r>
        <w:rPr>
          <w:rFonts w:hint="eastAsia" w:ascii="Times New Roman" w:hAnsi="Times New Roman" w:eastAsia="宋体" w:cs="Times New Roman"/>
          <w:szCs w:val="21"/>
        </w:rPr>
        <w:t>小区步行道、公园休闲道、宅间小路等。</w:t>
      </w:r>
    </w:p>
    <w:p w14:paraId="2A56DA50">
      <w:pPr>
        <w:pStyle w:val="4"/>
        <w:spacing w:before="0" w:after="0" w:line="360" w:lineRule="auto"/>
        <w:jc w:val="center"/>
        <w:rPr>
          <w:rFonts w:hint="eastAsia" w:ascii="Times New Roman" w:hAnsi="Times New Roman" w:eastAsia="黑体" w:cs="Times New Roman"/>
          <w:sz w:val="21"/>
          <w:szCs w:val="21"/>
          <w:lang w:eastAsia="zh-CN"/>
        </w:rPr>
      </w:pPr>
      <w:bookmarkStart w:id="472" w:name="_Toc7092"/>
      <w:bookmarkStart w:id="473" w:name="_Toc29153"/>
      <w:bookmarkStart w:id="474" w:name="_Toc7353"/>
      <w:bookmarkStart w:id="475" w:name="_Toc4247"/>
      <w:bookmarkStart w:id="476" w:name="_Toc6162"/>
      <w:bookmarkStart w:id="477" w:name="_Toc4484"/>
      <w:r>
        <w:rPr>
          <w:rFonts w:hint="eastAsia" w:ascii="Times New Roman" w:hAnsi="Times New Roman" w:cs="Times New Roman"/>
          <w:sz w:val="21"/>
          <w:szCs w:val="21"/>
        </w:rPr>
        <w:t>4.2 铺装</w:t>
      </w:r>
      <w:r>
        <w:rPr>
          <w:rFonts w:hint="eastAsia" w:ascii="Times New Roman" w:hAnsi="Times New Roman" w:cs="Times New Roman"/>
          <w:sz w:val="21"/>
          <w:szCs w:val="21"/>
          <w:lang w:eastAsia="zh-CN"/>
        </w:rPr>
        <w:t>面层</w:t>
      </w:r>
      <w:r>
        <w:rPr>
          <w:rFonts w:hint="eastAsia" w:ascii="Times New Roman" w:hAnsi="Times New Roman" w:cs="Times New Roman"/>
          <w:sz w:val="21"/>
          <w:szCs w:val="21"/>
        </w:rPr>
        <w:t>材料</w:t>
      </w:r>
      <w:bookmarkEnd w:id="472"/>
      <w:bookmarkEnd w:id="473"/>
      <w:bookmarkEnd w:id="474"/>
      <w:bookmarkEnd w:id="475"/>
      <w:r>
        <w:rPr>
          <w:rFonts w:hint="eastAsia" w:ascii="Times New Roman" w:hAnsi="Times New Roman" w:cs="Times New Roman"/>
          <w:sz w:val="21"/>
          <w:szCs w:val="21"/>
          <w:lang w:eastAsia="zh-CN"/>
        </w:rPr>
        <w:t>物理力学性能</w:t>
      </w:r>
      <w:bookmarkEnd w:id="476"/>
      <w:bookmarkEnd w:id="477"/>
    </w:p>
    <w:p w14:paraId="476E96CE">
      <w:pPr>
        <w:pStyle w:val="9"/>
        <w:spacing w:line="360" w:lineRule="auto"/>
        <w:jc w:val="both"/>
        <w:rPr>
          <w:rFonts w:hint="eastAsia" w:ascii="Times New Roman" w:hAnsi="Times New Roman" w:eastAsiaTheme="minorEastAsia"/>
          <w:b/>
          <w:bCs/>
          <w:sz w:val="21"/>
          <w:szCs w:val="21"/>
          <w:lang w:eastAsia="zh-CN"/>
        </w:rPr>
      </w:pPr>
      <w:r>
        <w:rPr>
          <w:rFonts w:hint="eastAsia" w:ascii="Times New Roman" w:hAnsi="Times New Roman"/>
          <w:b/>
          <w:bCs/>
          <w:sz w:val="21"/>
          <w:szCs w:val="21"/>
        </w:rPr>
        <w:t xml:space="preserve">4.2.1 </w:t>
      </w:r>
      <w:r>
        <w:rPr>
          <w:rFonts w:hint="eastAsia" w:ascii="Times New Roman" w:hAnsi="Times New Roman"/>
          <w:b w:val="0"/>
          <w:bCs w:val="0"/>
          <w:sz w:val="21"/>
          <w:szCs w:val="21"/>
          <w:lang w:eastAsia="zh-CN"/>
        </w:rPr>
        <w:t>本条根据材料类型包括</w:t>
      </w:r>
      <w:r>
        <w:rPr>
          <w:rFonts w:hint="default" w:ascii="Times New Roman" w:hAnsi="Times New Roman" w:eastAsia="宋体" w:cs="Times New Roman"/>
          <w:sz w:val="21"/>
          <w:szCs w:val="21"/>
          <w:lang w:val="en-US" w:eastAsia="zh-CN"/>
        </w:rPr>
        <w:t>超高性能混凝土、超高性能透水混凝土</w:t>
      </w:r>
      <w:r>
        <w:rPr>
          <w:rFonts w:hint="eastAsia" w:ascii="Times New Roman" w:hAnsi="Times New Roman" w:eastAsia="宋体" w:cs="Times New Roman"/>
          <w:sz w:val="21"/>
          <w:szCs w:val="21"/>
          <w:lang w:val="en-US" w:eastAsia="zh-CN"/>
        </w:rPr>
        <w:t>，分别</w:t>
      </w:r>
      <w:r>
        <w:rPr>
          <w:rFonts w:hint="eastAsia" w:ascii="Times New Roman" w:hAnsi="Times New Roman"/>
          <w:b w:val="0"/>
          <w:bCs w:val="0"/>
          <w:sz w:val="21"/>
          <w:szCs w:val="21"/>
          <w:lang w:eastAsia="zh-CN"/>
        </w:rPr>
        <w:t>对铺装面层进行了分类。</w:t>
      </w:r>
    </w:p>
    <w:p w14:paraId="3B6FC2BB">
      <w:pPr>
        <w:pStyle w:val="9"/>
        <w:spacing w:line="360" w:lineRule="auto"/>
        <w:jc w:val="both"/>
        <w:rPr>
          <w:rFonts w:ascii="Times New Roman" w:hAnsi="Times New Roman"/>
          <w:sz w:val="21"/>
          <w:szCs w:val="21"/>
        </w:rPr>
      </w:pPr>
      <w:r>
        <w:rPr>
          <w:rFonts w:hint="eastAsia" w:ascii="Times New Roman" w:hAnsi="Times New Roman"/>
          <w:b/>
          <w:bCs/>
          <w:sz w:val="21"/>
          <w:szCs w:val="21"/>
          <w:lang w:val="en-US" w:eastAsia="zh-CN"/>
        </w:rPr>
        <w:t xml:space="preserve">4.2.2 </w:t>
      </w:r>
      <w:r>
        <w:rPr>
          <w:rFonts w:hint="eastAsia" w:ascii="Times New Roman" w:hAnsi="Times New Roman"/>
          <w:b w:val="0"/>
          <w:bCs w:val="0"/>
          <w:sz w:val="21"/>
          <w:szCs w:val="21"/>
          <w:lang w:eastAsia="zh-CN"/>
        </w:rPr>
        <w:t>本条</w:t>
      </w:r>
      <w:r>
        <w:rPr>
          <w:rFonts w:hint="eastAsia" w:ascii="Times New Roman" w:hAnsi="Times New Roman"/>
          <w:sz w:val="21"/>
          <w:szCs w:val="21"/>
        </w:rPr>
        <w:t>规定了超高性能混凝土</w:t>
      </w:r>
      <w:r>
        <w:rPr>
          <w:rFonts w:hint="eastAsia" w:ascii="Times New Roman" w:hAnsi="Times New Roman"/>
          <w:sz w:val="21"/>
          <w:szCs w:val="21"/>
          <w:lang w:eastAsia="zh-CN"/>
        </w:rPr>
        <w:t>铺装</w:t>
      </w:r>
      <w:r>
        <w:rPr>
          <w:rFonts w:hint="eastAsia" w:ascii="Times New Roman" w:hAnsi="Times New Roman"/>
          <w:sz w:val="21"/>
          <w:szCs w:val="21"/>
        </w:rPr>
        <w:t>块体、</w:t>
      </w:r>
      <w:r>
        <w:rPr>
          <w:rFonts w:hint="eastAsia" w:ascii="Times New Roman" w:hAnsi="Times New Roman"/>
          <w:sz w:val="21"/>
          <w:szCs w:val="21"/>
          <w:lang w:eastAsia="zh-CN"/>
        </w:rPr>
        <w:t>铺装</w:t>
      </w:r>
      <w:r>
        <w:rPr>
          <w:rFonts w:hint="eastAsia" w:ascii="Times New Roman" w:hAnsi="Times New Roman"/>
          <w:sz w:val="21"/>
          <w:szCs w:val="21"/>
        </w:rPr>
        <w:t>构件</w:t>
      </w:r>
      <w:r>
        <w:rPr>
          <w:rFonts w:hint="eastAsia" w:ascii="Times New Roman" w:hAnsi="Times New Roman"/>
          <w:sz w:val="21"/>
          <w:szCs w:val="21"/>
          <w:lang w:eastAsia="zh-CN"/>
        </w:rPr>
        <w:t>的耐磨性、抗冻性、吸水性、防滑性等</w:t>
      </w:r>
      <w:r>
        <w:rPr>
          <w:rFonts w:hint="eastAsia" w:ascii="Times New Roman" w:hAnsi="Times New Roman"/>
          <w:sz w:val="21"/>
          <w:szCs w:val="21"/>
        </w:rPr>
        <w:t>物理性能要求</w:t>
      </w:r>
      <w:r>
        <w:rPr>
          <w:rFonts w:hint="eastAsia" w:ascii="Times New Roman" w:hAnsi="Times New Roman"/>
          <w:sz w:val="21"/>
          <w:szCs w:val="21"/>
          <w:lang w:eastAsia="zh-CN"/>
        </w:rPr>
        <w:t>以及对应的检测方法</w:t>
      </w:r>
      <w:r>
        <w:rPr>
          <w:rFonts w:hint="eastAsia" w:ascii="Times New Roman" w:hAnsi="Times New Roman"/>
          <w:sz w:val="21"/>
          <w:szCs w:val="21"/>
        </w:rPr>
        <w:t>。对于冬暖夏热地区可不作抗冻性要求</w:t>
      </w:r>
      <w:r>
        <w:rPr>
          <w:rFonts w:hint="eastAsia" w:ascii="Times New Roman" w:hAnsi="Times New Roman"/>
          <w:sz w:val="21"/>
          <w:szCs w:val="21"/>
          <w:lang w:eastAsia="zh-CN"/>
        </w:rPr>
        <w:t>。</w:t>
      </w:r>
      <w:r>
        <w:rPr>
          <w:rFonts w:hint="eastAsia" w:ascii="Times New Roman" w:hAnsi="Times New Roman"/>
          <w:sz w:val="21"/>
          <w:szCs w:val="21"/>
        </w:rPr>
        <w:t xml:space="preserve"> </w:t>
      </w:r>
    </w:p>
    <w:p w14:paraId="6D2B12C3">
      <w:pPr>
        <w:pStyle w:val="9"/>
        <w:spacing w:line="360" w:lineRule="auto"/>
        <w:jc w:val="both"/>
        <w:rPr>
          <w:rFonts w:hint="eastAsia" w:ascii="Times New Roman" w:hAnsi="Times New Roman" w:eastAsiaTheme="minorEastAsia"/>
          <w:sz w:val="21"/>
          <w:szCs w:val="21"/>
          <w:lang w:eastAsia="zh-CN"/>
        </w:rPr>
      </w:pPr>
      <w:r>
        <w:rPr>
          <w:rFonts w:hint="eastAsia" w:ascii="Times New Roman" w:hAnsi="Times New Roman"/>
          <w:b/>
          <w:bCs/>
          <w:sz w:val="21"/>
          <w:szCs w:val="21"/>
        </w:rPr>
        <w:t>4.2.</w:t>
      </w:r>
      <w:r>
        <w:rPr>
          <w:rFonts w:hint="eastAsia" w:ascii="Times New Roman" w:hAnsi="Times New Roman"/>
          <w:b/>
          <w:bCs/>
          <w:sz w:val="21"/>
          <w:szCs w:val="21"/>
          <w:lang w:val="en-US" w:eastAsia="zh-CN"/>
        </w:rPr>
        <w:t>3</w:t>
      </w:r>
      <w:r>
        <w:rPr>
          <w:rFonts w:hint="eastAsia" w:ascii="Times New Roman" w:hAnsi="Times New Roman"/>
          <w:b/>
          <w:bCs/>
          <w:sz w:val="21"/>
          <w:szCs w:val="21"/>
        </w:rPr>
        <w:t xml:space="preserve"> </w:t>
      </w:r>
      <w:r>
        <w:rPr>
          <w:rFonts w:hint="eastAsia" w:ascii="Times New Roman" w:hAnsi="Times New Roman"/>
          <w:b w:val="0"/>
          <w:bCs w:val="0"/>
          <w:sz w:val="21"/>
          <w:szCs w:val="21"/>
          <w:lang w:eastAsia="zh-CN"/>
        </w:rPr>
        <w:t>本条</w:t>
      </w:r>
      <w:r>
        <w:rPr>
          <w:rFonts w:hint="eastAsia" w:ascii="Times New Roman" w:hAnsi="Times New Roman"/>
          <w:sz w:val="21"/>
          <w:szCs w:val="21"/>
        </w:rPr>
        <w:t>规定了超高性能混凝土铺装块体</w:t>
      </w:r>
      <w:r>
        <w:rPr>
          <w:rFonts w:hint="eastAsia" w:ascii="Times New Roman" w:hAnsi="Times New Roman"/>
          <w:sz w:val="21"/>
          <w:szCs w:val="21"/>
          <w:lang w:eastAsia="zh-CN"/>
        </w:rPr>
        <w:t>力学性能要求及检测方法</w:t>
      </w:r>
      <w:r>
        <w:rPr>
          <w:rFonts w:hint="eastAsia" w:ascii="Times New Roman" w:hAnsi="Times New Roman"/>
          <w:sz w:val="21"/>
          <w:szCs w:val="21"/>
        </w:rPr>
        <w:t>。超高性能混凝土铺装块体</w:t>
      </w:r>
      <w:r>
        <w:rPr>
          <w:rFonts w:hint="eastAsia" w:ascii="Times New Roman" w:hAnsi="Times New Roman"/>
          <w:sz w:val="21"/>
          <w:szCs w:val="21"/>
          <w:lang w:eastAsia="zh-CN"/>
        </w:rPr>
        <w:t>按照检测方法测试其强度，并根据</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铺装块体应根据边长与厚度比值选择做抗压强度或抗折强度试验</w:t>
      </w:r>
      <w:r>
        <w:rPr>
          <w:rFonts w:hint="eastAsia" w:ascii="Times New Roman" w:hAnsi="Times New Roman"/>
          <w:sz w:val="21"/>
          <w:szCs w:val="21"/>
          <w:lang w:eastAsia="zh-CN"/>
        </w:rPr>
        <w:t>。</w:t>
      </w:r>
    </w:p>
    <w:p w14:paraId="12673816">
      <w:pPr>
        <w:pStyle w:val="9"/>
        <w:spacing w:line="360" w:lineRule="auto"/>
        <w:jc w:val="both"/>
        <w:rPr>
          <w:rFonts w:hint="eastAsia" w:ascii="Times New Roman" w:hAnsi="Times New Roman" w:eastAsiaTheme="minorEastAsia"/>
          <w:sz w:val="21"/>
          <w:szCs w:val="21"/>
          <w:lang w:eastAsia="zh-CN"/>
        </w:rPr>
      </w:pPr>
      <w:r>
        <w:rPr>
          <w:rFonts w:hint="eastAsia" w:ascii="Times New Roman" w:hAnsi="Times New Roman"/>
          <w:b/>
          <w:bCs/>
          <w:sz w:val="21"/>
          <w:szCs w:val="21"/>
        </w:rPr>
        <w:t>4.2.</w:t>
      </w:r>
      <w:r>
        <w:rPr>
          <w:rFonts w:hint="eastAsia" w:ascii="Times New Roman" w:hAnsi="Times New Roman"/>
          <w:b/>
          <w:bCs/>
          <w:sz w:val="21"/>
          <w:szCs w:val="21"/>
          <w:lang w:val="en-US" w:eastAsia="zh-CN"/>
        </w:rPr>
        <w:t>4</w:t>
      </w:r>
      <w:r>
        <w:rPr>
          <w:rFonts w:hint="eastAsia" w:ascii="Times New Roman" w:hAnsi="Times New Roman"/>
          <w:b/>
          <w:bCs/>
          <w:sz w:val="21"/>
          <w:szCs w:val="21"/>
        </w:rPr>
        <w:t xml:space="preserve"> </w:t>
      </w:r>
      <w:r>
        <w:rPr>
          <w:rFonts w:hint="eastAsia" w:ascii="Times New Roman" w:hAnsi="Times New Roman"/>
          <w:b w:val="0"/>
          <w:bCs w:val="0"/>
          <w:sz w:val="21"/>
          <w:szCs w:val="21"/>
          <w:lang w:eastAsia="zh-CN"/>
        </w:rPr>
        <w:t>本条</w:t>
      </w:r>
      <w:r>
        <w:rPr>
          <w:rFonts w:hint="eastAsia" w:ascii="Times New Roman" w:hAnsi="Times New Roman"/>
          <w:sz w:val="21"/>
          <w:szCs w:val="21"/>
        </w:rPr>
        <w:t>规定了</w:t>
      </w:r>
      <w:r>
        <w:rPr>
          <w:rFonts w:hint="eastAsia" w:ascii="Times New Roman" w:hAnsi="Times New Roman"/>
          <w:sz w:val="21"/>
          <w:szCs w:val="21"/>
          <w:lang w:eastAsia="zh-CN"/>
        </w:rPr>
        <w:t>超高性能混凝土</w:t>
      </w:r>
      <w:r>
        <w:rPr>
          <w:rFonts w:hint="eastAsia" w:ascii="Times New Roman" w:hAnsi="Times New Roman"/>
          <w:sz w:val="21"/>
          <w:szCs w:val="21"/>
        </w:rPr>
        <w:t>铺装构件</w:t>
      </w:r>
      <w:r>
        <w:rPr>
          <w:rFonts w:hint="eastAsia" w:ascii="Times New Roman" w:hAnsi="Times New Roman"/>
          <w:sz w:val="21"/>
          <w:szCs w:val="21"/>
          <w:lang w:eastAsia="zh-CN"/>
        </w:rPr>
        <w:t>力学</w:t>
      </w:r>
      <w:r>
        <w:rPr>
          <w:rFonts w:hint="eastAsia" w:ascii="Times New Roman" w:hAnsi="Times New Roman"/>
          <w:sz w:val="21"/>
          <w:szCs w:val="21"/>
        </w:rPr>
        <w:t>性能要求</w:t>
      </w:r>
      <w:r>
        <w:rPr>
          <w:rFonts w:hint="eastAsia" w:ascii="Times New Roman" w:hAnsi="Times New Roman"/>
          <w:sz w:val="21"/>
          <w:szCs w:val="21"/>
          <w:lang w:eastAsia="zh-CN"/>
        </w:rPr>
        <w:t>及检测方法</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铺装构件</w:t>
      </w:r>
      <w:r>
        <w:rPr>
          <w:rFonts w:hint="eastAsia" w:ascii="Times New Roman" w:hAnsi="Times New Roman"/>
          <w:sz w:val="21"/>
          <w:szCs w:val="21"/>
          <w:lang w:eastAsia="zh-CN"/>
        </w:rPr>
        <w:t>尺寸大，无法直接测试其强度，建议</w:t>
      </w:r>
      <w:r>
        <w:rPr>
          <w:rFonts w:hint="eastAsia" w:ascii="Times New Roman" w:hAnsi="Times New Roman"/>
          <w:sz w:val="21"/>
          <w:szCs w:val="21"/>
        </w:rPr>
        <w:t>采用同条件养护试件进行强度检测，以</w:t>
      </w:r>
      <w:r>
        <w:rPr>
          <w:rFonts w:hint="eastAsia" w:ascii="Times New Roman" w:hAnsi="Times New Roman"/>
          <w:sz w:val="21"/>
          <w:szCs w:val="21"/>
          <w:lang w:val="en-US" w:eastAsia="zh-CN"/>
        </w:rPr>
        <w:t>28d</w:t>
      </w:r>
      <w:r>
        <w:rPr>
          <w:rFonts w:hint="eastAsia" w:ascii="Times New Roman" w:hAnsi="Times New Roman"/>
          <w:sz w:val="21"/>
          <w:szCs w:val="21"/>
        </w:rPr>
        <w:t>抗压强度及抗折强度性能进行表征</w:t>
      </w:r>
      <w:r>
        <w:rPr>
          <w:rFonts w:hint="eastAsia" w:ascii="Times New Roman" w:hAnsi="Times New Roman"/>
          <w:sz w:val="21"/>
          <w:szCs w:val="21"/>
          <w:lang w:eastAsia="zh-CN"/>
        </w:rPr>
        <w:t>。</w:t>
      </w:r>
    </w:p>
    <w:p w14:paraId="044DEC38">
      <w:pPr>
        <w:pStyle w:val="9"/>
        <w:spacing w:line="360" w:lineRule="auto"/>
        <w:jc w:val="both"/>
        <w:rPr>
          <w:rFonts w:hint="eastAsia" w:ascii="Times New Roman" w:hAnsi="Times New Roman"/>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5</w:t>
      </w:r>
      <w:r>
        <w:rPr>
          <w:rFonts w:hint="eastAsia" w:ascii="Times New Roman" w:hAnsi="Times New Roman"/>
          <w:sz w:val="21"/>
          <w:szCs w:val="21"/>
        </w:rPr>
        <w:t xml:space="preserve"> </w:t>
      </w:r>
      <w:r>
        <w:rPr>
          <w:rFonts w:hint="eastAsia" w:ascii="Times New Roman" w:hAnsi="Times New Roman"/>
          <w:b w:val="0"/>
          <w:bCs w:val="0"/>
          <w:sz w:val="21"/>
          <w:szCs w:val="21"/>
          <w:lang w:eastAsia="zh-CN"/>
        </w:rPr>
        <w:t>本条</w:t>
      </w:r>
      <w:r>
        <w:rPr>
          <w:rFonts w:hint="eastAsia" w:ascii="Times New Roman" w:hAnsi="Times New Roman"/>
          <w:sz w:val="21"/>
          <w:szCs w:val="21"/>
        </w:rPr>
        <w:t>规定了</w:t>
      </w:r>
      <w:r>
        <w:rPr>
          <w:rFonts w:hint="default" w:ascii="Times New Roman" w:hAnsi="Times New Roman" w:eastAsia="宋体" w:cs="Times New Roman"/>
          <w:sz w:val="21"/>
          <w:szCs w:val="21"/>
          <w:lang w:val="en-US" w:eastAsia="zh-CN"/>
        </w:rPr>
        <w:t>超高性能透水混凝土</w:t>
      </w:r>
      <w:r>
        <w:rPr>
          <w:rFonts w:hint="eastAsia" w:ascii="Times New Roman" w:hAnsi="Times New Roman"/>
          <w:sz w:val="21"/>
          <w:szCs w:val="21"/>
          <w:lang w:eastAsia="zh-CN"/>
        </w:rPr>
        <w:t>铺装</w:t>
      </w:r>
      <w:r>
        <w:rPr>
          <w:rFonts w:hint="eastAsia" w:ascii="Times New Roman" w:hAnsi="Times New Roman"/>
          <w:sz w:val="21"/>
          <w:szCs w:val="21"/>
        </w:rPr>
        <w:t>块体、</w:t>
      </w:r>
      <w:r>
        <w:rPr>
          <w:rFonts w:hint="eastAsia" w:ascii="Times New Roman" w:hAnsi="Times New Roman"/>
          <w:sz w:val="21"/>
          <w:szCs w:val="21"/>
          <w:lang w:eastAsia="zh-CN"/>
        </w:rPr>
        <w:t>铺装</w:t>
      </w:r>
      <w:r>
        <w:rPr>
          <w:rFonts w:hint="eastAsia" w:ascii="Times New Roman" w:hAnsi="Times New Roman"/>
          <w:sz w:val="21"/>
          <w:szCs w:val="21"/>
        </w:rPr>
        <w:t>构件</w:t>
      </w:r>
      <w:r>
        <w:rPr>
          <w:rFonts w:hint="eastAsia" w:ascii="Times New Roman" w:hAnsi="Times New Roman"/>
          <w:sz w:val="21"/>
          <w:szCs w:val="21"/>
          <w:lang w:eastAsia="zh-CN"/>
        </w:rPr>
        <w:t>的耐磨性、抗冻性、透水系数、防滑性等</w:t>
      </w:r>
      <w:r>
        <w:rPr>
          <w:rFonts w:hint="eastAsia" w:ascii="Times New Roman" w:hAnsi="Times New Roman"/>
          <w:sz w:val="21"/>
          <w:szCs w:val="21"/>
        </w:rPr>
        <w:t>物理性能要求</w:t>
      </w:r>
      <w:r>
        <w:rPr>
          <w:rFonts w:hint="eastAsia" w:ascii="Times New Roman" w:hAnsi="Times New Roman"/>
          <w:sz w:val="21"/>
          <w:szCs w:val="21"/>
          <w:lang w:eastAsia="zh-CN"/>
        </w:rPr>
        <w:t>以及对应的检测方法</w:t>
      </w:r>
      <w:r>
        <w:rPr>
          <w:rFonts w:hint="eastAsia" w:ascii="Times New Roman" w:hAnsi="Times New Roman"/>
          <w:sz w:val="21"/>
          <w:szCs w:val="21"/>
        </w:rPr>
        <w:t>。对于冬暖夏热地区可不作抗冻性要求。</w:t>
      </w:r>
    </w:p>
    <w:p w14:paraId="2C084231">
      <w:pPr>
        <w:pStyle w:val="9"/>
        <w:spacing w:line="360" w:lineRule="auto"/>
        <w:jc w:val="both"/>
        <w:rPr>
          <w:rFonts w:ascii="Times New Roman" w:hAnsi="Times New Roman"/>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6</w:t>
      </w:r>
      <w:r>
        <w:rPr>
          <w:rFonts w:hint="eastAsia" w:ascii="Times New Roman" w:hAnsi="Times New Roman"/>
          <w:b/>
          <w:bCs/>
          <w:sz w:val="21"/>
          <w:szCs w:val="21"/>
        </w:rPr>
        <w:t xml:space="preserve"> </w:t>
      </w:r>
      <w:r>
        <w:rPr>
          <w:rFonts w:hint="eastAsia" w:ascii="Times New Roman" w:hAnsi="Times New Roman"/>
          <w:b w:val="0"/>
          <w:bCs w:val="0"/>
          <w:sz w:val="21"/>
          <w:szCs w:val="21"/>
          <w:lang w:eastAsia="zh-CN"/>
        </w:rPr>
        <w:t>本条</w:t>
      </w:r>
      <w:r>
        <w:rPr>
          <w:rFonts w:hint="eastAsia" w:ascii="Times New Roman" w:hAnsi="Times New Roman"/>
          <w:sz w:val="21"/>
          <w:szCs w:val="21"/>
        </w:rPr>
        <w:t>规定了</w:t>
      </w:r>
      <w:r>
        <w:rPr>
          <w:rFonts w:hint="default" w:ascii="Times New Roman" w:hAnsi="Times New Roman" w:eastAsia="宋体" w:cs="Times New Roman"/>
          <w:sz w:val="21"/>
          <w:szCs w:val="21"/>
          <w:lang w:val="en-US" w:eastAsia="zh-CN"/>
        </w:rPr>
        <w:t>超高性能透水混凝土</w:t>
      </w:r>
      <w:r>
        <w:rPr>
          <w:rFonts w:hint="eastAsia" w:ascii="Times New Roman" w:hAnsi="Times New Roman"/>
          <w:sz w:val="21"/>
          <w:szCs w:val="21"/>
        </w:rPr>
        <w:t>铺装块体</w:t>
      </w:r>
      <w:r>
        <w:rPr>
          <w:rFonts w:hint="eastAsia" w:ascii="Times New Roman" w:hAnsi="Times New Roman"/>
          <w:sz w:val="21"/>
          <w:szCs w:val="21"/>
          <w:lang w:eastAsia="zh-CN"/>
        </w:rPr>
        <w:t>力学性能要求及检测方法</w:t>
      </w:r>
      <w:r>
        <w:rPr>
          <w:rFonts w:hint="eastAsia" w:ascii="Times New Roman" w:hAnsi="Times New Roman"/>
          <w:sz w:val="21"/>
          <w:szCs w:val="21"/>
        </w:rPr>
        <w:t>。超高性能混凝土铺装块体</w:t>
      </w:r>
      <w:r>
        <w:rPr>
          <w:rFonts w:hint="eastAsia" w:ascii="Times New Roman" w:hAnsi="Times New Roman"/>
          <w:sz w:val="21"/>
          <w:szCs w:val="21"/>
          <w:lang w:eastAsia="zh-CN"/>
        </w:rPr>
        <w:t>按照检测方法测试其强度，并根据</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铺装块体应根据边长与厚度比值选择做抗压强度或抗折强度试验</w:t>
      </w:r>
      <w:r>
        <w:rPr>
          <w:rFonts w:hint="eastAsia" w:ascii="Times New Roman" w:hAnsi="Times New Roman"/>
          <w:sz w:val="21"/>
          <w:szCs w:val="21"/>
          <w:lang w:eastAsia="zh-CN"/>
        </w:rPr>
        <w:t>。</w:t>
      </w:r>
    </w:p>
    <w:p w14:paraId="2CF97668">
      <w:pPr>
        <w:pStyle w:val="9"/>
        <w:spacing w:line="360" w:lineRule="auto"/>
        <w:jc w:val="both"/>
        <w:rPr>
          <w:rFonts w:ascii="Times New Roman" w:hAnsi="Times New Roman"/>
          <w:sz w:val="21"/>
          <w:szCs w:val="21"/>
        </w:rPr>
      </w:pPr>
      <w:r>
        <w:rPr>
          <w:rFonts w:hint="eastAsia" w:ascii="Times New Roman" w:hAnsi="Times New Roman"/>
          <w:b/>
          <w:bCs/>
          <w:sz w:val="21"/>
          <w:szCs w:val="21"/>
        </w:rPr>
        <w:t>4.2.</w:t>
      </w:r>
      <w:r>
        <w:rPr>
          <w:rFonts w:hint="eastAsia" w:ascii="Times New Roman" w:hAnsi="Times New Roman"/>
          <w:b/>
          <w:bCs/>
          <w:sz w:val="21"/>
          <w:szCs w:val="21"/>
          <w:lang w:val="en-US" w:eastAsia="zh-CN"/>
        </w:rPr>
        <w:t>7</w:t>
      </w:r>
      <w:r>
        <w:rPr>
          <w:rFonts w:hint="eastAsia" w:ascii="Times New Roman" w:hAnsi="Times New Roman"/>
          <w:b/>
          <w:bCs/>
          <w:sz w:val="21"/>
          <w:szCs w:val="21"/>
        </w:rPr>
        <w:t xml:space="preserve"> </w:t>
      </w:r>
      <w:r>
        <w:rPr>
          <w:rFonts w:hint="eastAsia" w:ascii="Times New Roman" w:hAnsi="Times New Roman"/>
          <w:b w:val="0"/>
          <w:bCs w:val="0"/>
          <w:sz w:val="21"/>
          <w:szCs w:val="21"/>
          <w:lang w:eastAsia="zh-CN"/>
        </w:rPr>
        <w:t>本条</w:t>
      </w:r>
      <w:r>
        <w:rPr>
          <w:rFonts w:hint="eastAsia" w:ascii="Times New Roman" w:hAnsi="Times New Roman"/>
          <w:sz w:val="21"/>
          <w:szCs w:val="21"/>
        </w:rPr>
        <w:t>规定了</w:t>
      </w:r>
      <w:r>
        <w:rPr>
          <w:rFonts w:hint="eastAsia" w:ascii="Times New Roman" w:hAnsi="Times New Roman"/>
          <w:sz w:val="21"/>
          <w:szCs w:val="21"/>
          <w:lang w:eastAsia="zh-CN"/>
        </w:rPr>
        <w:t>超高性能混凝土</w:t>
      </w:r>
      <w:r>
        <w:rPr>
          <w:rFonts w:hint="eastAsia" w:ascii="Times New Roman" w:hAnsi="Times New Roman"/>
          <w:sz w:val="21"/>
          <w:szCs w:val="21"/>
        </w:rPr>
        <w:t>铺装构件</w:t>
      </w:r>
      <w:r>
        <w:rPr>
          <w:rFonts w:hint="eastAsia" w:ascii="Times New Roman" w:hAnsi="Times New Roman"/>
          <w:sz w:val="21"/>
          <w:szCs w:val="21"/>
          <w:lang w:eastAsia="zh-CN"/>
        </w:rPr>
        <w:t>力学</w:t>
      </w:r>
      <w:r>
        <w:rPr>
          <w:rFonts w:hint="eastAsia" w:ascii="Times New Roman" w:hAnsi="Times New Roman"/>
          <w:sz w:val="21"/>
          <w:szCs w:val="21"/>
        </w:rPr>
        <w:t>性能要求</w:t>
      </w:r>
      <w:r>
        <w:rPr>
          <w:rFonts w:hint="eastAsia" w:ascii="Times New Roman" w:hAnsi="Times New Roman"/>
          <w:sz w:val="21"/>
          <w:szCs w:val="21"/>
          <w:lang w:eastAsia="zh-CN"/>
        </w:rPr>
        <w:t>及检测方法</w:t>
      </w:r>
      <w:r>
        <w:rPr>
          <w:rFonts w:hint="eastAsia" w:ascii="Times New Roman" w:hAnsi="Times New Roman"/>
          <w:sz w:val="21"/>
          <w:szCs w:val="21"/>
        </w:rPr>
        <w:t>。超高性能混凝土</w:t>
      </w:r>
      <w:r>
        <w:rPr>
          <w:rFonts w:hint="default" w:ascii="Times New Roman" w:hAnsi="Times New Roman" w:cs="Times New Roman"/>
          <w:sz w:val="21"/>
          <w:szCs w:val="21"/>
          <w:lang w:eastAsia="zh-CN"/>
        </w:rPr>
        <w:t>（</w:t>
      </w:r>
      <w:r>
        <w:rPr>
          <w:rFonts w:hint="default" w:ascii="Times New Roman" w:hAnsi="Times New Roman" w:eastAsia="黑体" w:cs="Times New Roman"/>
          <w:color w:val="0C0C0C"/>
          <w:sz w:val="21"/>
          <w:szCs w:val="21"/>
          <w:lang w:val="en-US" w:eastAsia="zh-CN"/>
        </w:rPr>
        <w:t>UHPC</w:t>
      </w:r>
      <w:r>
        <w:rPr>
          <w:rFonts w:hint="default" w:ascii="Times New Roman" w:hAnsi="Times New Roman" w:cs="Times New Roman"/>
          <w:sz w:val="21"/>
          <w:szCs w:val="21"/>
          <w:lang w:eastAsia="zh-CN"/>
        </w:rPr>
        <w:t>）</w:t>
      </w:r>
      <w:r>
        <w:rPr>
          <w:rFonts w:hint="eastAsia" w:ascii="Times New Roman" w:hAnsi="Times New Roman"/>
          <w:sz w:val="21"/>
          <w:szCs w:val="21"/>
        </w:rPr>
        <w:t>铺装构件</w:t>
      </w:r>
      <w:r>
        <w:rPr>
          <w:rFonts w:hint="eastAsia" w:ascii="Times New Roman" w:hAnsi="Times New Roman"/>
          <w:sz w:val="21"/>
          <w:szCs w:val="21"/>
          <w:lang w:eastAsia="zh-CN"/>
        </w:rPr>
        <w:t>尺寸大，无法直接测试其强度，建议</w:t>
      </w:r>
      <w:r>
        <w:rPr>
          <w:rFonts w:hint="eastAsia" w:ascii="Times New Roman" w:hAnsi="Times New Roman"/>
          <w:sz w:val="21"/>
          <w:szCs w:val="21"/>
        </w:rPr>
        <w:t>采用同条件养护试件进行强度检测，以</w:t>
      </w:r>
      <w:r>
        <w:rPr>
          <w:rFonts w:hint="eastAsia" w:ascii="Times New Roman" w:hAnsi="Times New Roman"/>
          <w:sz w:val="21"/>
          <w:szCs w:val="21"/>
          <w:lang w:val="en-US" w:eastAsia="zh-CN"/>
        </w:rPr>
        <w:t>28d</w:t>
      </w:r>
      <w:r>
        <w:rPr>
          <w:rFonts w:hint="eastAsia" w:ascii="Times New Roman" w:hAnsi="Times New Roman"/>
          <w:sz w:val="21"/>
          <w:szCs w:val="21"/>
        </w:rPr>
        <w:t>抗压强度及抗折强度性能进行表征</w:t>
      </w:r>
      <w:r>
        <w:rPr>
          <w:rFonts w:hint="eastAsia" w:ascii="Times New Roman" w:hAnsi="Times New Roman"/>
          <w:sz w:val="21"/>
          <w:szCs w:val="21"/>
          <w:lang w:eastAsia="zh-CN"/>
        </w:rPr>
        <w:t>。</w:t>
      </w:r>
    </w:p>
    <w:p w14:paraId="501DBD77">
      <w:pPr>
        <w:pStyle w:val="4"/>
        <w:spacing w:before="0" w:after="0" w:line="360" w:lineRule="auto"/>
        <w:jc w:val="center"/>
        <w:rPr>
          <w:rFonts w:ascii="Times New Roman" w:hAnsi="Times New Roman" w:cs="Times New Roman"/>
          <w:sz w:val="21"/>
          <w:szCs w:val="21"/>
        </w:rPr>
      </w:pPr>
      <w:bookmarkStart w:id="478" w:name="_Toc28480"/>
      <w:bookmarkStart w:id="479" w:name="_Toc18133"/>
      <w:bookmarkStart w:id="480" w:name="_Toc5820"/>
      <w:bookmarkStart w:id="481" w:name="_Toc2620"/>
      <w:bookmarkStart w:id="482" w:name="_Toc2696"/>
      <w:bookmarkStart w:id="483" w:name="_Toc6988"/>
      <w:r>
        <w:rPr>
          <w:rFonts w:hint="eastAsia" w:ascii="Times New Roman" w:hAnsi="Times New Roman" w:cs="Times New Roman"/>
          <w:sz w:val="21"/>
          <w:szCs w:val="21"/>
        </w:rPr>
        <w:t>4.3 铺装</w:t>
      </w:r>
      <w:r>
        <w:rPr>
          <w:rFonts w:hint="eastAsia" w:ascii="Times New Roman" w:hAnsi="Times New Roman" w:cs="Times New Roman"/>
          <w:sz w:val="21"/>
          <w:szCs w:val="21"/>
          <w:lang w:eastAsia="zh-CN"/>
        </w:rPr>
        <w:t>面层</w:t>
      </w:r>
      <w:r>
        <w:rPr>
          <w:rFonts w:hint="eastAsia" w:ascii="Times New Roman" w:hAnsi="Times New Roman" w:cs="Times New Roman"/>
          <w:sz w:val="21"/>
          <w:szCs w:val="21"/>
        </w:rPr>
        <w:t>材料外观质量及尺寸要求</w:t>
      </w:r>
      <w:bookmarkEnd w:id="478"/>
      <w:bookmarkEnd w:id="479"/>
      <w:bookmarkEnd w:id="480"/>
      <w:bookmarkEnd w:id="481"/>
      <w:bookmarkEnd w:id="482"/>
      <w:bookmarkEnd w:id="483"/>
    </w:p>
    <w:p w14:paraId="7EAF7978">
      <w:pPr>
        <w:spacing w:line="360" w:lineRule="auto"/>
        <w:rPr>
          <w:rFonts w:ascii="Times New Roman" w:hAnsi="Times New Roman"/>
          <w:szCs w:val="21"/>
        </w:rPr>
      </w:pPr>
      <w:r>
        <w:rPr>
          <w:rFonts w:hint="eastAsia" w:ascii="Times New Roman" w:hAnsi="Times New Roman"/>
          <w:b/>
          <w:bCs/>
          <w:szCs w:val="21"/>
        </w:rPr>
        <w:t>4.3.1</w:t>
      </w:r>
      <w:r>
        <w:rPr>
          <w:rFonts w:hint="eastAsia" w:ascii="Times New Roman" w:hAnsi="Times New Roman"/>
          <w:b/>
          <w:bCs/>
          <w:szCs w:val="21"/>
          <w:lang w:eastAsia="zh-CN"/>
        </w:rPr>
        <w:t>、</w:t>
      </w:r>
      <w:r>
        <w:rPr>
          <w:rFonts w:hint="eastAsia" w:ascii="Times New Roman" w:hAnsi="Times New Roman"/>
          <w:b/>
          <w:bCs/>
          <w:szCs w:val="21"/>
          <w:lang w:val="en-US" w:eastAsia="zh-CN"/>
        </w:rPr>
        <w:t>4.3.2</w:t>
      </w:r>
      <w:r>
        <w:rPr>
          <w:rFonts w:hint="eastAsia" w:ascii="Times New Roman" w:hAnsi="Times New Roman"/>
          <w:b/>
          <w:bCs/>
          <w:szCs w:val="21"/>
        </w:rPr>
        <w:t xml:space="preserve"> </w:t>
      </w:r>
      <w:r>
        <w:rPr>
          <w:rFonts w:hint="eastAsia" w:ascii="Times New Roman" w:hAnsi="Times New Roman"/>
          <w:b w:val="0"/>
          <w:bCs w:val="0"/>
          <w:sz w:val="21"/>
          <w:szCs w:val="21"/>
          <w:lang w:eastAsia="zh-CN"/>
        </w:rPr>
        <w:t>本条</w:t>
      </w:r>
      <w:r>
        <w:rPr>
          <w:rFonts w:hint="eastAsia" w:ascii="Times New Roman" w:hAnsi="Times New Roman"/>
          <w:szCs w:val="21"/>
        </w:rPr>
        <w:t>规定了超高性能混凝土</w:t>
      </w:r>
      <w:r>
        <w:rPr>
          <w:rFonts w:hint="eastAsia" w:ascii="Times New Roman" w:hAnsi="Times New Roman"/>
          <w:szCs w:val="21"/>
          <w:lang w:eastAsia="zh-CN"/>
        </w:rPr>
        <w:t>、超高性能透水混凝土</w:t>
      </w:r>
      <w:r>
        <w:rPr>
          <w:rFonts w:hint="eastAsia" w:ascii="Times New Roman" w:hAnsi="Times New Roman"/>
          <w:szCs w:val="21"/>
        </w:rPr>
        <w:t>铺装</w:t>
      </w:r>
      <w:r>
        <w:rPr>
          <w:rFonts w:hint="eastAsia" w:ascii="Times New Roman" w:hAnsi="Times New Roman"/>
          <w:szCs w:val="21"/>
          <w:lang w:eastAsia="zh-CN"/>
        </w:rPr>
        <w:t>块体及铺装构件</w:t>
      </w:r>
      <w:r>
        <w:rPr>
          <w:rFonts w:hint="eastAsia" w:ascii="Times New Roman" w:hAnsi="Times New Roman"/>
          <w:szCs w:val="21"/>
        </w:rPr>
        <w:t>外观质量要求。</w:t>
      </w:r>
      <w:r>
        <w:rPr>
          <w:rFonts w:hint="eastAsia" w:ascii="Times New Roman" w:hAnsi="Times New Roman"/>
          <w:szCs w:val="21"/>
          <w:lang w:eastAsia="zh-CN"/>
        </w:rPr>
        <w:t>超高性能透水混凝土</w:t>
      </w:r>
      <w:r>
        <w:rPr>
          <w:rFonts w:hint="eastAsia" w:ascii="Times New Roman" w:hAnsi="Times New Roman"/>
          <w:szCs w:val="21"/>
        </w:rPr>
        <w:t>铺装</w:t>
      </w:r>
      <w:r>
        <w:rPr>
          <w:rFonts w:hint="eastAsia" w:ascii="Times New Roman" w:hAnsi="Times New Roman"/>
          <w:szCs w:val="21"/>
          <w:lang w:eastAsia="zh-CN"/>
        </w:rPr>
        <w:t>块体及铺装构件分别对其装饰面和其他面的外观质量进行了规定。</w:t>
      </w:r>
    </w:p>
    <w:p w14:paraId="4473B764">
      <w:pPr>
        <w:spacing w:line="360" w:lineRule="auto"/>
        <w:rPr>
          <w:rFonts w:ascii="Times New Roman" w:hAnsi="Times New Roman"/>
          <w:szCs w:val="21"/>
        </w:rPr>
      </w:pPr>
    </w:p>
    <w:p w14:paraId="2D475CCC">
      <w:pPr>
        <w:rPr>
          <w:rFonts w:hint="eastAsia" w:ascii="Times New Roman" w:hAnsi="Times New Roman"/>
        </w:rPr>
      </w:pPr>
      <w:bookmarkStart w:id="484" w:name="_Toc27057"/>
      <w:bookmarkStart w:id="485" w:name="_Toc19676"/>
      <w:bookmarkStart w:id="486" w:name="_Toc3623"/>
      <w:bookmarkStart w:id="487" w:name="_Toc8198"/>
    </w:p>
    <w:p w14:paraId="35C106F1">
      <w:pPr>
        <w:pStyle w:val="2"/>
        <w:rPr>
          <w:rFonts w:hint="eastAsia"/>
        </w:rPr>
      </w:pPr>
    </w:p>
    <w:p w14:paraId="23F16A84">
      <w:pPr>
        <w:pStyle w:val="3"/>
        <w:keepLines w:val="0"/>
        <w:spacing w:before="0" w:after="240" w:line="360" w:lineRule="auto"/>
        <w:jc w:val="center"/>
        <w:rPr>
          <w:rFonts w:ascii="Times New Roman" w:hAnsi="Times New Roman" w:eastAsia="宋体" w:cs="Times New Roman"/>
          <w:bCs w:val="0"/>
          <w:color w:val="000000"/>
          <w:kern w:val="2"/>
          <w:sz w:val="32"/>
          <w:szCs w:val="32"/>
        </w:rPr>
      </w:pPr>
      <w:bookmarkStart w:id="488" w:name="_Toc31251"/>
      <w:bookmarkStart w:id="489" w:name="_Toc23475"/>
      <w:r>
        <w:rPr>
          <w:rFonts w:hint="eastAsia" w:ascii="Times New Roman" w:hAnsi="Times New Roman" w:eastAsia="宋体" w:cs="Times New Roman"/>
          <w:bCs w:val="0"/>
          <w:color w:val="000000"/>
          <w:kern w:val="2"/>
          <w:sz w:val="32"/>
          <w:szCs w:val="32"/>
        </w:rPr>
        <w:t>5 设 计</w:t>
      </w:r>
      <w:bookmarkEnd w:id="484"/>
      <w:bookmarkEnd w:id="485"/>
      <w:bookmarkEnd w:id="486"/>
      <w:bookmarkEnd w:id="487"/>
      <w:bookmarkEnd w:id="488"/>
      <w:bookmarkEnd w:id="489"/>
    </w:p>
    <w:p w14:paraId="2FD87CBF">
      <w:pPr>
        <w:pStyle w:val="4"/>
        <w:spacing w:before="0" w:after="0" w:line="360" w:lineRule="auto"/>
        <w:jc w:val="center"/>
        <w:rPr>
          <w:rFonts w:ascii="Times New Roman" w:hAnsi="Times New Roman" w:cs="Times New Roman"/>
          <w:sz w:val="21"/>
          <w:szCs w:val="21"/>
        </w:rPr>
      </w:pPr>
      <w:bookmarkStart w:id="490" w:name="_Toc29753"/>
      <w:bookmarkStart w:id="491" w:name="_Toc32090"/>
      <w:bookmarkStart w:id="492" w:name="_Toc2612"/>
      <w:bookmarkStart w:id="493" w:name="_Toc23955"/>
      <w:bookmarkStart w:id="494" w:name="_Toc32541"/>
      <w:bookmarkStart w:id="495" w:name="_Toc24011"/>
      <w:r>
        <w:rPr>
          <w:rFonts w:hint="eastAsia" w:ascii="Times New Roman" w:hAnsi="Times New Roman" w:cs="Times New Roman"/>
          <w:sz w:val="21"/>
          <w:szCs w:val="21"/>
        </w:rPr>
        <w:t>5.1 一般规定</w:t>
      </w:r>
      <w:bookmarkEnd w:id="490"/>
      <w:bookmarkEnd w:id="491"/>
      <w:bookmarkEnd w:id="492"/>
      <w:bookmarkEnd w:id="493"/>
      <w:bookmarkEnd w:id="494"/>
      <w:bookmarkEnd w:id="495"/>
    </w:p>
    <w:p w14:paraId="7269B5A5">
      <w:pPr>
        <w:pStyle w:val="2"/>
        <w:spacing w:after="0" w:line="360" w:lineRule="auto"/>
        <w:rPr>
          <w:rFonts w:hint="eastAsia" w:eastAsia="宋体" w:cs="Times New Roman"/>
          <w:sz w:val="21"/>
          <w:szCs w:val="21"/>
        </w:rPr>
      </w:pPr>
      <w:r>
        <w:rPr>
          <w:rFonts w:hint="eastAsia" w:eastAsia="宋体" w:cs="Times New Roman"/>
          <w:b/>
          <w:bCs/>
          <w:sz w:val="21"/>
          <w:szCs w:val="21"/>
        </w:rPr>
        <w:t>5.1.1</w:t>
      </w:r>
      <w:r>
        <w:rPr>
          <w:rFonts w:hint="eastAsia" w:eastAsia="宋体" w:cs="Times New Roman"/>
          <w:b w:val="0"/>
          <w:bCs w:val="0"/>
          <w:sz w:val="21"/>
          <w:szCs w:val="21"/>
          <w:lang w:eastAsia="zh-CN"/>
        </w:rPr>
        <w:t>本条</w:t>
      </w:r>
      <w:r>
        <w:rPr>
          <w:rFonts w:hint="eastAsia" w:eastAsia="宋体" w:cs="Times New Roman"/>
          <w:sz w:val="21"/>
          <w:szCs w:val="21"/>
        </w:rPr>
        <w:t>规定了</w:t>
      </w:r>
      <w:r>
        <w:rPr>
          <w:rFonts w:hint="eastAsia" w:eastAsia="宋体" w:cs="Times New Roman"/>
          <w:sz w:val="21"/>
          <w:szCs w:val="21"/>
          <w:lang w:eastAsia="zh-CN"/>
        </w:rPr>
        <w:t>装配式超高性能混凝土</w:t>
      </w:r>
      <w:r>
        <w:rPr>
          <w:rFonts w:hint="eastAsia" w:eastAsia="宋体" w:cs="Times New Roman"/>
          <w:sz w:val="21"/>
          <w:szCs w:val="21"/>
        </w:rPr>
        <w:t>人行道</w:t>
      </w:r>
      <w:r>
        <w:rPr>
          <w:rFonts w:hint="eastAsia" w:eastAsia="宋体" w:cs="Times New Roman"/>
          <w:sz w:val="21"/>
          <w:szCs w:val="21"/>
          <w:lang w:eastAsia="zh-CN"/>
        </w:rPr>
        <w:t>铺装系统的</w:t>
      </w:r>
      <w:r>
        <w:rPr>
          <w:rFonts w:hint="eastAsia" w:eastAsia="宋体" w:cs="Times New Roman"/>
          <w:sz w:val="21"/>
          <w:szCs w:val="21"/>
        </w:rPr>
        <w:t>设计原则</w:t>
      </w:r>
      <w:r>
        <w:rPr>
          <w:rFonts w:hint="eastAsia" w:eastAsia="宋体" w:cs="Times New Roman"/>
          <w:sz w:val="21"/>
          <w:szCs w:val="21"/>
          <w:lang w:eastAsia="zh-CN"/>
        </w:rPr>
        <w:t>，包括</w:t>
      </w:r>
      <w:r>
        <w:rPr>
          <w:rFonts w:hint="default" w:eastAsia="宋体" w:cs="Times New Roman"/>
          <w:b w:val="0"/>
          <w:bCs w:val="0"/>
          <w:sz w:val="21"/>
          <w:szCs w:val="21"/>
          <w:lang w:val="en-US" w:eastAsia="zh-CN"/>
        </w:rPr>
        <w:t>道路性质和功能、通行能力和交通需求，结合用地条件和景观要求等</w:t>
      </w:r>
      <w:r>
        <w:rPr>
          <w:rFonts w:hint="eastAsia" w:eastAsia="宋体" w:cs="Times New Roman"/>
          <w:sz w:val="21"/>
          <w:szCs w:val="21"/>
        </w:rPr>
        <w:t>。</w:t>
      </w:r>
    </w:p>
    <w:p w14:paraId="3C7E7AAA">
      <w:pPr>
        <w:pStyle w:val="2"/>
        <w:spacing w:after="0" w:line="360" w:lineRule="auto"/>
        <w:rPr>
          <w:rFonts w:hint="default" w:eastAsia="宋体" w:cs="Times New Roman"/>
          <w:b/>
          <w:bCs/>
          <w:sz w:val="21"/>
          <w:szCs w:val="21"/>
          <w:lang w:val="en-US" w:eastAsia="zh-CN"/>
        </w:rPr>
      </w:pPr>
      <w:r>
        <w:rPr>
          <w:rFonts w:hint="eastAsia" w:eastAsia="宋体" w:cs="Times New Roman"/>
          <w:b/>
          <w:bCs/>
          <w:sz w:val="21"/>
          <w:szCs w:val="21"/>
          <w:lang w:val="en-US" w:eastAsia="zh-CN"/>
        </w:rPr>
        <w:t xml:space="preserve">5.1.2 </w:t>
      </w:r>
      <w:r>
        <w:rPr>
          <w:rFonts w:hint="eastAsia" w:eastAsia="宋体" w:cs="Times New Roman"/>
          <w:b w:val="0"/>
          <w:bCs w:val="0"/>
          <w:sz w:val="21"/>
          <w:szCs w:val="21"/>
          <w:lang w:eastAsia="zh-CN"/>
        </w:rPr>
        <w:t>本条</w:t>
      </w:r>
      <w:r>
        <w:rPr>
          <w:rFonts w:hint="eastAsia" w:eastAsia="宋体" w:cs="Times New Roman"/>
          <w:sz w:val="21"/>
          <w:szCs w:val="21"/>
        </w:rPr>
        <w:t>规定了装配式</w:t>
      </w:r>
      <w:r>
        <w:rPr>
          <w:rFonts w:hint="eastAsia" w:eastAsia="宋体" w:cs="Times New Roman"/>
          <w:sz w:val="21"/>
          <w:szCs w:val="21"/>
          <w:lang w:val="en-US" w:eastAsia="zh-CN"/>
        </w:rPr>
        <w:t>人行道铺装系统设计中</w:t>
      </w:r>
      <w:r>
        <w:rPr>
          <w:rFonts w:hint="eastAsia" w:eastAsia="宋体" w:cs="Times New Roman"/>
          <w:sz w:val="21"/>
          <w:szCs w:val="21"/>
        </w:rPr>
        <w:t>人行道</w:t>
      </w:r>
      <w:r>
        <w:rPr>
          <w:rFonts w:hint="eastAsia" w:eastAsia="宋体" w:cs="Times New Roman"/>
          <w:b w:val="0"/>
          <w:bCs w:val="0"/>
          <w:sz w:val="21"/>
          <w:szCs w:val="21"/>
          <w:lang w:val="en-US" w:eastAsia="zh-CN"/>
        </w:rPr>
        <w:t>通行能力、横断面、纵断面等的设计按照相关标准执行。</w:t>
      </w:r>
    </w:p>
    <w:p w14:paraId="6FC4C309">
      <w:pPr>
        <w:pStyle w:val="2"/>
        <w:spacing w:after="0" w:line="360" w:lineRule="auto"/>
        <w:rPr>
          <w:rFonts w:hint="eastAsia" w:eastAsia="宋体" w:cs="Times New Roman"/>
          <w:sz w:val="21"/>
          <w:szCs w:val="21"/>
        </w:rPr>
      </w:pPr>
      <w:r>
        <w:rPr>
          <w:rFonts w:hint="eastAsia" w:eastAsia="宋体" w:cs="Times New Roman"/>
          <w:b/>
          <w:bCs/>
          <w:sz w:val="21"/>
          <w:szCs w:val="21"/>
        </w:rPr>
        <w:t>5.1.3</w:t>
      </w:r>
      <w:r>
        <w:rPr>
          <w:rFonts w:hint="eastAsia" w:eastAsia="宋体" w:cs="Times New Roman"/>
          <w:sz w:val="21"/>
          <w:szCs w:val="21"/>
        </w:rPr>
        <w:t xml:space="preserve">  </w:t>
      </w:r>
      <w:r>
        <w:rPr>
          <w:rFonts w:hint="eastAsia" w:eastAsia="宋体" w:cs="Times New Roman"/>
          <w:b w:val="0"/>
          <w:bCs w:val="0"/>
          <w:sz w:val="21"/>
          <w:szCs w:val="21"/>
          <w:lang w:eastAsia="zh-CN"/>
        </w:rPr>
        <w:t>本条</w:t>
      </w:r>
      <w:r>
        <w:rPr>
          <w:rFonts w:hint="eastAsia" w:eastAsia="宋体" w:cs="Times New Roman"/>
          <w:sz w:val="21"/>
          <w:szCs w:val="21"/>
        </w:rPr>
        <w:t>规定了装配式</w:t>
      </w:r>
      <w:r>
        <w:rPr>
          <w:rFonts w:hint="eastAsia" w:eastAsia="宋体" w:cs="Times New Roman"/>
          <w:sz w:val="21"/>
          <w:szCs w:val="21"/>
          <w:lang w:val="en-US" w:eastAsia="zh-CN"/>
        </w:rPr>
        <w:t>人行道铺装系统设计无障碍设施应引起设计人员高度重视，应严格按照相关标准执行。</w:t>
      </w:r>
    </w:p>
    <w:p w14:paraId="0D7639D1">
      <w:pPr>
        <w:pStyle w:val="2"/>
        <w:spacing w:after="0" w:line="360" w:lineRule="auto"/>
        <w:rPr>
          <w:rFonts w:hint="default" w:eastAsia="宋体" w:cs="Times New Roman"/>
          <w:sz w:val="21"/>
          <w:szCs w:val="21"/>
          <w:lang w:val="en-US" w:eastAsia="zh-CN"/>
        </w:rPr>
      </w:pPr>
      <w:r>
        <w:rPr>
          <w:rFonts w:hint="eastAsia" w:eastAsia="宋体" w:cs="Times New Roman"/>
          <w:b/>
          <w:bCs/>
          <w:sz w:val="21"/>
          <w:szCs w:val="21"/>
          <w:lang w:val="en-US" w:eastAsia="zh-CN"/>
        </w:rPr>
        <w:t>5.1.4</w:t>
      </w:r>
      <w:r>
        <w:rPr>
          <w:rFonts w:hint="eastAsia" w:eastAsia="宋体" w:cs="Times New Roman"/>
          <w:sz w:val="21"/>
          <w:szCs w:val="21"/>
          <w:lang w:val="en-US" w:eastAsia="zh-CN"/>
        </w:rPr>
        <w:t xml:space="preserve"> </w:t>
      </w:r>
      <w:r>
        <w:rPr>
          <w:rFonts w:hint="eastAsia" w:eastAsia="宋体" w:cs="Times New Roman"/>
          <w:sz w:val="21"/>
          <w:szCs w:val="21"/>
        </w:rPr>
        <w:t>装配式</w:t>
      </w:r>
      <w:r>
        <w:rPr>
          <w:rFonts w:hint="eastAsia" w:eastAsia="宋体" w:cs="Times New Roman"/>
          <w:sz w:val="21"/>
          <w:szCs w:val="21"/>
          <w:lang w:val="en-US" w:eastAsia="zh-CN"/>
        </w:rPr>
        <w:t>人行道铺装系统的排水设计</w:t>
      </w:r>
      <w:r>
        <w:rPr>
          <w:rFonts w:hint="eastAsia" w:ascii="Times New Roman" w:hAnsi="Times New Roman" w:eastAsia="宋体" w:cs="Times New Roman"/>
          <w:i w:val="0"/>
          <w:iCs w:val="0"/>
          <w:caps w:val="0"/>
          <w:color w:val="000000"/>
          <w:spacing w:val="0"/>
          <w:sz w:val="21"/>
          <w:szCs w:val="21"/>
          <w:shd w:val="clear"/>
        </w:rPr>
        <w:t>的主要目的是确保人行道在各种天气条件下都能保持良好的使用性能</w:t>
      </w:r>
      <w:r>
        <w:rPr>
          <w:rFonts w:hint="eastAsia" w:eastAsia="宋体" w:cs="Times New Roman"/>
          <w:sz w:val="21"/>
          <w:szCs w:val="21"/>
          <w:lang w:val="en-US" w:eastAsia="zh-CN"/>
        </w:rPr>
        <w:t>，防止积水、减少侵蚀和损坏、保持干燥更有利于行人行走等，因此排水按照相关标准设计，合理布局、选择合适的排水设施的材料，确保长期稳定运行。</w:t>
      </w:r>
    </w:p>
    <w:p w14:paraId="1678B9C6">
      <w:pPr>
        <w:pStyle w:val="4"/>
        <w:spacing w:before="0" w:after="0" w:line="360" w:lineRule="auto"/>
        <w:jc w:val="center"/>
        <w:rPr>
          <w:rFonts w:ascii="Times New Roman" w:hAnsi="Times New Roman" w:cs="Times New Roman"/>
          <w:sz w:val="21"/>
          <w:szCs w:val="21"/>
        </w:rPr>
      </w:pPr>
      <w:bookmarkStart w:id="496" w:name="_Toc26439"/>
      <w:bookmarkStart w:id="497" w:name="_Toc31277"/>
      <w:bookmarkStart w:id="498" w:name="_Toc27756"/>
      <w:bookmarkStart w:id="499" w:name="_Toc12787"/>
      <w:bookmarkStart w:id="500" w:name="_Toc14773"/>
      <w:bookmarkStart w:id="501" w:name="_Toc10171"/>
      <w:r>
        <w:rPr>
          <w:rFonts w:hint="eastAsia" w:ascii="Times New Roman" w:hAnsi="Times New Roman" w:cs="Times New Roman"/>
          <w:sz w:val="21"/>
          <w:szCs w:val="21"/>
        </w:rPr>
        <w:t>5.2 铺装系统结构设计</w:t>
      </w:r>
      <w:bookmarkEnd w:id="496"/>
      <w:bookmarkEnd w:id="497"/>
      <w:bookmarkEnd w:id="498"/>
      <w:bookmarkEnd w:id="499"/>
      <w:bookmarkEnd w:id="500"/>
      <w:bookmarkEnd w:id="501"/>
    </w:p>
    <w:p w14:paraId="05971C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宋体" w:cs="Times New Roman"/>
          <w:b/>
          <w:bCs/>
          <w:sz w:val="21"/>
          <w:szCs w:val="21"/>
        </w:rPr>
        <w:t>5.2.1</w:t>
      </w:r>
      <w:r>
        <w:rPr>
          <w:rFonts w:hint="eastAsia" w:eastAsia="宋体" w:cs="Times New Roman"/>
          <w:sz w:val="21"/>
          <w:szCs w:val="21"/>
        </w:rPr>
        <w:t xml:space="preserve">  </w:t>
      </w:r>
      <w:r>
        <w:rPr>
          <w:rFonts w:hint="eastAsia" w:ascii="Times New Roman" w:hAnsi="Times New Roman" w:eastAsia="宋体" w:cs="Times New Roman"/>
          <w:color w:val="000000"/>
          <w:kern w:val="0"/>
          <w:sz w:val="21"/>
          <w:szCs w:val="21"/>
          <w:lang w:val="en-US" w:eastAsia="zh-CN" w:bidi="ar-SA"/>
        </w:rPr>
        <w:t>规定了装配式人行道铺装结构层的组成。通常，装配式人行道铺装结构为不透水铺装结构，由面层、整平层、基层、垫层等组成。装配式人行道透水铺装结构由透水铺装面层、透水整平层、透水基层、反滤垫层组成。</w:t>
      </w:r>
    </w:p>
    <w:p w14:paraId="6DFDD86B">
      <w:pPr>
        <w:tabs>
          <w:tab w:val="left" w:pos="540"/>
        </w:tabs>
        <w:snapToGrid w:val="0"/>
        <w:spacing w:line="360" w:lineRule="auto"/>
        <w:jc w:val="left"/>
        <w:rPr>
          <w:rFonts w:hint="eastAsia" w:ascii="Times New Roman" w:hAnsi="Times New Roman" w:eastAsia="宋体" w:cs="Times New Roman"/>
          <w:szCs w:val="21"/>
          <w:lang w:eastAsia="zh-CN"/>
        </w:rPr>
      </w:pPr>
      <w:r>
        <w:rPr>
          <w:rFonts w:ascii="Times New Roman" w:hAnsi="Times New Roman" w:eastAsia="宋体" w:cs="Times New Roman"/>
          <w:b/>
          <w:bCs/>
          <w:szCs w:val="21"/>
        </w:rPr>
        <w:t>5.2.</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szCs w:val="21"/>
        </w:rPr>
        <w:t xml:space="preserve">  规定了装配式人行道铺装结构</w:t>
      </w:r>
      <w:r>
        <w:rPr>
          <w:rFonts w:hint="eastAsia" w:ascii="Times New Roman" w:hAnsi="Times New Roman" w:eastAsia="宋体" w:cs="Times New Roman"/>
          <w:szCs w:val="21"/>
          <w:lang w:eastAsia="zh-CN"/>
        </w:rPr>
        <w:t>常用</w:t>
      </w:r>
      <w:r>
        <w:rPr>
          <w:rFonts w:hint="eastAsia" w:ascii="Times New Roman" w:hAnsi="Times New Roman" w:eastAsia="宋体" w:cs="Times New Roman"/>
          <w:szCs w:val="21"/>
        </w:rPr>
        <w:t>结构组合</w:t>
      </w:r>
      <w:r>
        <w:rPr>
          <w:rFonts w:hint="eastAsia" w:ascii="Times New Roman" w:hAnsi="Times New Roman" w:eastAsia="宋体" w:cs="Times New Roman"/>
          <w:szCs w:val="21"/>
          <w:lang w:eastAsia="zh-CN"/>
        </w:rPr>
        <w:t>，给设计提供</w:t>
      </w:r>
      <w:r>
        <w:rPr>
          <w:rFonts w:hint="eastAsia" w:ascii="Times New Roman" w:hAnsi="Times New Roman" w:eastAsia="宋体" w:cs="Times New Roman"/>
          <w:szCs w:val="21"/>
        </w:rPr>
        <w:t>参考。</w:t>
      </w:r>
      <w:r>
        <w:rPr>
          <w:rFonts w:hint="eastAsia" w:ascii="Times New Roman" w:hAnsi="Times New Roman" w:eastAsia="宋体" w:cs="Times New Roman"/>
          <w:szCs w:val="21"/>
          <w:lang w:eastAsia="zh-CN"/>
        </w:rPr>
        <w:t>对于超高性能混凝土和超高性能透水混凝土铺装块体，其他结构层根据工程需要选择各种基层和垫层。超高性能混凝土和超高性能透水混凝土铺装构件可不设置基层。</w:t>
      </w:r>
    </w:p>
    <w:p w14:paraId="67FBE145">
      <w:pPr>
        <w:pStyle w:val="4"/>
        <w:spacing w:before="0" w:after="0" w:line="360" w:lineRule="auto"/>
        <w:jc w:val="center"/>
        <w:rPr>
          <w:rFonts w:ascii="Times New Roman" w:hAnsi="Times New Roman" w:cs="Times New Roman"/>
          <w:sz w:val="21"/>
          <w:szCs w:val="21"/>
        </w:rPr>
      </w:pPr>
      <w:bookmarkStart w:id="502" w:name="_Toc29201"/>
      <w:bookmarkStart w:id="503" w:name="_Toc25202"/>
      <w:bookmarkStart w:id="504" w:name="_Toc27362"/>
      <w:bookmarkStart w:id="505" w:name="_Toc28989"/>
      <w:bookmarkStart w:id="506" w:name="_Toc5047"/>
      <w:bookmarkStart w:id="507" w:name="_Toc28894"/>
      <w:r>
        <w:rPr>
          <w:rFonts w:hint="eastAsia" w:ascii="Times New Roman" w:hAnsi="Times New Roman" w:cs="Times New Roman"/>
          <w:sz w:val="21"/>
          <w:szCs w:val="21"/>
        </w:rPr>
        <w:t>5.</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铺装</w:t>
      </w:r>
      <w:r>
        <w:rPr>
          <w:rFonts w:hint="eastAsia" w:ascii="Times New Roman" w:hAnsi="Times New Roman" w:cs="Times New Roman"/>
          <w:sz w:val="21"/>
          <w:szCs w:val="21"/>
        </w:rPr>
        <w:t>面层设计</w:t>
      </w:r>
      <w:bookmarkEnd w:id="502"/>
      <w:bookmarkEnd w:id="503"/>
      <w:bookmarkEnd w:id="504"/>
      <w:bookmarkEnd w:id="505"/>
      <w:bookmarkEnd w:id="506"/>
      <w:bookmarkEnd w:id="507"/>
    </w:p>
    <w:p w14:paraId="25A0F8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szCs w:val="21"/>
        </w:rPr>
        <w:t xml:space="preserve"> 本条</w:t>
      </w:r>
      <w:r>
        <w:rPr>
          <w:rFonts w:hint="eastAsia" w:ascii="Times New Roman" w:hAnsi="Times New Roman" w:eastAsia="宋体" w:cs="Times New Roman"/>
          <w:szCs w:val="21"/>
          <w:lang w:eastAsia="zh-CN"/>
        </w:rPr>
        <w:t>给出了不同使用类型下，</w:t>
      </w:r>
      <w:r>
        <w:rPr>
          <w:rFonts w:hint="eastAsia" w:ascii="Times New Roman" w:hAnsi="Times New Roman" w:eastAsia="宋体" w:cs="Times New Roman"/>
          <w:szCs w:val="21"/>
        </w:rPr>
        <w:t>超高性能混凝土铺装块体</w:t>
      </w:r>
      <w:r>
        <w:rPr>
          <w:rFonts w:hint="eastAsia" w:ascii="Times New Roman" w:hAnsi="Times New Roman" w:eastAsia="宋体" w:cs="Times New Roman"/>
          <w:szCs w:val="21"/>
          <w:lang w:eastAsia="zh-CN"/>
        </w:rPr>
        <w:t>强度等级及常用尺寸铺装块体的最小厚度</w:t>
      </w:r>
      <w:r>
        <w:rPr>
          <w:rFonts w:hint="eastAsia" w:ascii="Times New Roman" w:hAnsi="Times New Roman" w:eastAsia="宋体" w:cs="Times New Roman"/>
          <w:szCs w:val="21"/>
        </w:rPr>
        <w:t>的要求</w:t>
      </w:r>
      <w:r>
        <w:rPr>
          <w:rFonts w:hint="eastAsia" w:ascii="Times New Roman" w:hAnsi="Times New Roman" w:eastAsia="宋体" w:cs="Times New Roman"/>
          <w:szCs w:val="21"/>
          <w:lang w:eastAsia="zh-CN"/>
        </w:rPr>
        <w:t>。</w:t>
      </w:r>
      <w:r>
        <w:rPr>
          <w:rFonts w:hint="eastAsia" w:ascii="Times New Roman" w:hAnsi="Times New Roman" w:eastAsia="宋体" w:cs="Times New Roman"/>
          <w:color w:val="auto"/>
          <w:kern w:val="2"/>
          <w:sz w:val="21"/>
          <w:szCs w:val="21"/>
          <w:lang w:val="en-US" w:eastAsia="zh-CN" w:bidi="ar-SA"/>
        </w:rPr>
        <w:t>实际中，建议结合工程使用的铺装块体长宽尺寸进行荷载验算，确定其最小厚度。</w:t>
      </w:r>
    </w:p>
    <w:p w14:paraId="3576C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5.3.4</w:t>
      </w:r>
      <w:r>
        <w:rPr>
          <w:rFonts w:hint="eastAsia" w:eastAsia="宋体" w:cs="Times New Roman"/>
          <w:color w:val="auto"/>
          <w:kern w:val="2"/>
          <w:sz w:val="21"/>
          <w:szCs w:val="21"/>
          <w:lang w:val="en-US" w:eastAsia="zh-CN"/>
        </w:rPr>
        <w:t xml:space="preserve">  </w:t>
      </w:r>
      <w:r>
        <w:rPr>
          <w:rFonts w:hint="eastAsia" w:ascii="Times New Roman" w:hAnsi="Times New Roman" w:eastAsia="宋体" w:cs="Times New Roman"/>
          <w:color w:val="auto"/>
          <w:kern w:val="2"/>
          <w:sz w:val="21"/>
          <w:szCs w:val="21"/>
        </w:rPr>
        <w:t>本条规定</w:t>
      </w:r>
      <w:r>
        <w:rPr>
          <w:rFonts w:hint="eastAsia" w:ascii="Times New Roman" w:hAnsi="Times New Roman" w:eastAsia="宋体" w:cs="Times New Roman"/>
          <w:color w:val="auto"/>
          <w:kern w:val="2"/>
          <w:sz w:val="21"/>
          <w:szCs w:val="21"/>
          <w:lang w:eastAsia="zh-CN"/>
        </w:rPr>
        <w:t>了不同使用类型下，</w:t>
      </w:r>
      <w:r>
        <w:rPr>
          <w:rFonts w:hint="eastAsia" w:ascii="Times New Roman" w:hAnsi="Times New Roman" w:eastAsia="宋体" w:cs="Times New Roman"/>
          <w:color w:val="auto"/>
          <w:kern w:val="2"/>
          <w:sz w:val="21"/>
          <w:szCs w:val="21"/>
        </w:rPr>
        <w:t>超高性能</w:t>
      </w:r>
      <w:r>
        <w:rPr>
          <w:rFonts w:hint="eastAsia" w:eastAsia="宋体" w:cs="Times New Roman"/>
          <w:color w:val="auto"/>
          <w:kern w:val="2"/>
          <w:sz w:val="21"/>
          <w:szCs w:val="21"/>
          <w:lang w:eastAsia="zh-CN"/>
        </w:rPr>
        <w:t>透水</w:t>
      </w:r>
      <w:r>
        <w:rPr>
          <w:rFonts w:hint="eastAsia" w:ascii="Times New Roman" w:hAnsi="Times New Roman" w:eastAsia="宋体" w:cs="Times New Roman"/>
          <w:color w:val="auto"/>
          <w:kern w:val="2"/>
          <w:sz w:val="21"/>
          <w:szCs w:val="21"/>
        </w:rPr>
        <w:t>混凝土铺装块体</w:t>
      </w:r>
      <w:r>
        <w:rPr>
          <w:rFonts w:hint="eastAsia" w:ascii="Times New Roman" w:hAnsi="Times New Roman" w:eastAsia="宋体" w:cs="Times New Roman"/>
          <w:color w:val="auto"/>
          <w:kern w:val="2"/>
          <w:sz w:val="21"/>
          <w:szCs w:val="21"/>
          <w:lang w:eastAsia="zh-CN"/>
        </w:rPr>
        <w:t>强度等级及</w:t>
      </w:r>
      <w:r>
        <w:rPr>
          <w:rFonts w:hint="eastAsia" w:ascii="Times New Roman" w:hAnsi="Times New Roman" w:eastAsia="宋体" w:cs="Times New Roman"/>
          <w:szCs w:val="21"/>
          <w:lang w:eastAsia="zh-CN"/>
        </w:rPr>
        <w:t>常用尺寸铺装块体</w:t>
      </w:r>
      <w:r>
        <w:rPr>
          <w:rFonts w:hint="eastAsia" w:ascii="Times New Roman" w:hAnsi="Times New Roman" w:eastAsia="宋体" w:cs="Times New Roman"/>
          <w:color w:val="auto"/>
          <w:kern w:val="2"/>
          <w:sz w:val="21"/>
          <w:szCs w:val="21"/>
          <w:lang w:eastAsia="zh-CN"/>
        </w:rPr>
        <w:t>最小厚度</w:t>
      </w:r>
      <w:r>
        <w:rPr>
          <w:rFonts w:hint="eastAsia" w:ascii="Times New Roman" w:hAnsi="Times New Roman" w:eastAsia="宋体" w:cs="Times New Roman"/>
          <w:color w:val="auto"/>
          <w:kern w:val="2"/>
          <w:sz w:val="21"/>
          <w:szCs w:val="21"/>
        </w:rPr>
        <w:t>的要求。</w:t>
      </w:r>
      <w:r>
        <w:rPr>
          <w:rFonts w:hint="eastAsia" w:ascii="Times New Roman" w:hAnsi="Times New Roman" w:eastAsia="宋体" w:cs="Times New Roman"/>
          <w:color w:val="auto"/>
          <w:kern w:val="2"/>
          <w:sz w:val="21"/>
          <w:szCs w:val="21"/>
          <w:lang w:val="en-US" w:eastAsia="zh-CN" w:bidi="ar-SA"/>
        </w:rPr>
        <w:t>实际中，建议结合工程使用的铺装块体长宽尺寸进行荷载验算，确定其最小厚度。</w:t>
      </w:r>
    </w:p>
    <w:p w14:paraId="0A2773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 xml:space="preserve">.5 </w:t>
      </w:r>
      <w:r>
        <w:rPr>
          <w:rFonts w:hint="eastAsia" w:ascii="Times New Roman" w:hAnsi="Times New Roman" w:eastAsia="宋体" w:cs="Times New Roman"/>
          <w:szCs w:val="21"/>
        </w:rPr>
        <w:t>本条规定了</w:t>
      </w:r>
      <w:r>
        <w:rPr>
          <w:rFonts w:hint="eastAsia" w:ascii="Times New Roman" w:hAnsi="Times New Roman" w:eastAsia="宋体" w:cs="Times New Roman"/>
          <w:szCs w:val="21"/>
          <w:lang w:eastAsia="zh-CN"/>
        </w:rPr>
        <w:t>不同使用类型下，</w:t>
      </w:r>
      <w:r>
        <w:rPr>
          <w:rFonts w:hint="eastAsia" w:ascii="Times New Roman" w:hAnsi="Times New Roman" w:eastAsia="宋体" w:cs="Times New Roman"/>
          <w:szCs w:val="21"/>
        </w:rPr>
        <w:t>超高性能</w:t>
      </w:r>
      <w:r>
        <w:rPr>
          <w:rFonts w:hint="eastAsia" w:ascii="Times New Roman" w:hAnsi="Times New Roman" w:eastAsia="宋体" w:cs="Times New Roman"/>
          <w:szCs w:val="21"/>
          <w:lang w:eastAsia="zh-CN"/>
        </w:rPr>
        <w:t>混凝土和超高性能透水</w:t>
      </w:r>
      <w:r>
        <w:rPr>
          <w:rFonts w:hint="eastAsia" w:ascii="Times New Roman" w:hAnsi="Times New Roman" w:eastAsia="宋体" w:cs="Times New Roman"/>
          <w:szCs w:val="21"/>
        </w:rPr>
        <w:t>混凝土铺装构件</w:t>
      </w:r>
      <w:r>
        <w:rPr>
          <w:rFonts w:hint="eastAsia" w:ascii="Times New Roman" w:hAnsi="Times New Roman" w:eastAsia="宋体" w:cs="Times New Roman"/>
          <w:szCs w:val="21"/>
          <w:lang w:eastAsia="zh-CN"/>
        </w:rPr>
        <w:t>强度等级</w:t>
      </w:r>
      <w:r>
        <w:rPr>
          <w:rFonts w:hint="eastAsia" w:ascii="Times New Roman" w:hAnsi="Times New Roman" w:eastAsia="宋体" w:cs="Times New Roman"/>
          <w:szCs w:val="21"/>
        </w:rPr>
        <w:t>要求</w:t>
      </w:r>
      <w:r>
        <w:rPr>
          <w:rFonts w:hint="eastAsia" w:ascii="Times New Roman" w:hAnsi="Times New Roman" w:eastAsia="宋体" w:cs="Times New Roman"/>
          <w:szCs w:val="21"/>
          <w:lang w:eastAsia="zh-CN"/>
        </w:rPr>
        <w:t>，可根据工程实际情况选用。</w:t>
      </w:r>
    </w:p>
    <w:p w14:paraId="796975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5.</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 xml:space="preserve">~5.3.8 </w:t>
      </w:r>
      <w:r>
        <w:rPr>
          <w:rFonts w:hint="eastAsia" w:ascii="Times New Roman" w:hAnsi="Times New Roman" w:eastAsia="宋体" w:cs="Times New Roman"/>
          <w:b w:val="0"/>
          <w:bCs w:val="0"/>
          <w:szCs w:val="21"/>
          <w:lang w:val="en-US" w:eastAsia="zh-CN"/>
        </w:rPr>
        <w:t>分别对</w:t>
      </w:r>
      <w:r>
        <w:rPr>
          <w:rFonts w:hint="eastAsia" w:ascii="Times New Roman" w:hAnsi="Times New Roman" w:eastAsia="宋体" w:cs="Times New Roman"/>
          <w:szCs w:val="21"/>
        </w:rPr>
        <w:t>超高性能</w:t>
      </w:r>
      <w:r>
        <w:rPr>
          <w:rFonts w:hint="eastAsia" w:ascii="Times New Roman" w:hAnsi="Times New Roman" w:eastAsia="宋体" w:cs="Times New Roman"/>
          <w:szCs w:val="21"/>
          <w:lang w:eastAsia="zh-CN"/>
        </w:rPr>
        <w:t>混凝土和超高性能透水</w:t>
      </w:r>
      <w:r>
        <w:rPr>
          <w:rFonts w:hint="eastAsia" w:ascii="Times New Roman" w:hAnsi="Times New Roman" w:eastAsia="宋体" w:cs="Times New Roman"/>
          <w:szCs w:val="21"/>
        </w:rPr>
        <w:t>混凝土</w:t>
      </w:r>
      <w:r>
        <w:rPr>
          <w:rFonts w:hint="eastAsia" w:ascii="Times New Roman" w:hAnsi="Times New Roman" w:eastAsia="宋体" w:cs="Times New Roman"/>
          <w:b w:val="0"/>
          <w:bCs w:val="0"/>
          <w:szCs w:val="21"/>
          <w:lang w:val="en-US" w:eastAsia="zh-CN"/>
        </w:rPr>
        <w:t>铺装构件的长度、宽度和厚度进行相关规定。</w:t>
      </w:r>
    </w:p>
    <w:p w14:paraId="7FD5B7A6">
      <w:pPr>
        <w:pStyle w:val="3"/>
        <w:keepLines w:val="0"/>
        <w:spacing w:before="0" w:after="240" w:line="360" w:lineRule="auto"/>
        <w:jc w:val="center"/>
        <w:rPr>
          <w:rFonts w:ascii="Times New Roman" w:hAnsi="Times New Roman" w:eastAsia="宋体" w:cs="Times New Roman"/>
          <w:bCs w:val="0"/>
          <w:color w:val="000000"/>
          <w:kern w:val="2"/>
          <w:sz w:val="32"/>
          <w:szCs w:val="32"/>
        </w:rPr>
      </w:pPr>
      <w:bookmarkStart w:id="508" w:name="_Toc11679"/>
      <w:bookmarkStart w:id="509" w:name="_Toc27975"/>
      <w:bookmarkStart w:id="510" w:name="_Toc23711"/>
      <w:bookmarkStart w:id="511" w:name="_Toc5445"/>
      <w:bookmarkStart w:id="512" w:name="_Toc1557"/>
      <w:bookmarkStart w:id="513" w:name="_Toc17763"/>
      <w:r>
        <w:rPr>
          <w:rFonts w:hint="eastAsia" w:ascii="Times New Roman" w:hAnsi="Times New Roman" w:eastAsia="宋体" w:cs="Times New Roman"/>
          <w:bCs w:val="0"/>
          <w:color w:val="000000"/>
          <w:kern w:val="2"/>
          <w:sz w:val="32"/>
          <w:szCs w:val="32"/>
        </w:rPr>
        <w:t>6 施 工</w:t>
      </w:r>
      <w:bookmarkEnd w:id="508"/>
      <w:bookmarkEnd w:id="509"/>
      <w:bookmarkEnd w:id="510"/>
      <w:bookmarkEnd w:id="511"/>
      <w:bookmarkEnd w:id="512"/>
      <w:bookmarkEnd w:id="513"/>
      <w:r>
        <w:rPr>
          <w:rFonts w:hint="eastAsia" w:ascii="Times New Roman" w:hAnsi="Times New Roman" w:eastAsia="宋体" w:cs="Times New Roman"/>
          <w:bCs w:val="0"/>
          <w:color w:val="000000"/>
          <w:kern w:val="2"/>
          <w:sz w:val="32"/>
          <w:szCs w:val="32"/>
        </w:rPr>
        <w:t xml:space="preserve"> </w:t>
      </w:r>
    </w:p>
    <w:p w14:paraId="1E275ED7">
      <w:pPr>
        <w:pStyle w:val="4"/>
        <w:spacing w:before="0" w:after="0" w:line="360" w:lineRule="auto"/>
        <w:jc w:val="center"/>
        <w:rPr>
          <w:rFonts w:ascii="Times New Roman" w:hAnsi="Times New Roman" w:cs="Times New Roman"/>
          <w:sz w:val="21"/>
          <w:szCs w:val="21"/>
        </w:rPr>
      </w:pPr>
      <w:bookmarkStart w:id="514" w:name="_Toc20911"/>
      <w:bookmarkStart w:id="515" w:name="_Toc21818"/>
      <w:bookmarkStart w:id="516" w:name="_Toc1017"/>
      <w:bookmarkStart w:id="517" w:name="_Toc8922"/>
      <w:bookmarkStart w:id="518" w:name="_Toc17739"/>
      <w:bookmarkStart w:id="519" w:name="_Toc15693"/>
      <w:r>
        <w:rPr>
          <w:rFonts w:hint="eastAsia" w:ascii="Times New Roman" w:hAnsi="Times New Roman" w:cs="Times New Roman"/>
          <w:sz w:val="21"/>
          <w:szCs w:val="21"/>
        </w:rPr>
        <w:t>6.1 一般规定</w:t>
      </w:r>
      <w:bookmarkEnd w:id="514"/>
      <w:bookmarkEnd w:id="515"/>
      <w:bookmarkEnd w:id="516"/>
      <w:bookmarkEnd w:id="517"/>
      <w:bookmarkEnd w:id="518"/>
      <w:bookmarkEnd w:id="519"/>
    </w:p>
    <w:p w14:paraId="440EF832">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 xml:space="preserve">6.1.1 </w:t>
      </w:r>
      <w:r>
        <w:rPr>
          <w:rFonts w:hint="eastAsia" w:ascii="Times New Roman" w:hAnsi="Times New Roman" w:eastAsia="宋体" w:cs="Times New Roman"/>
          <w:szCs w:val="21"/>
        </w:rPr>
        <w:t>为了防止在面层施工完毕后才发现路面不透水或造成其他的不必要的返工浪费，本条规定了在面层施工前，面层以下的部位要按照相关规范对主控项目和一般项目进行验收，合格后方可进行下道工序施工。</w:t>
      </w:r>
    </w:p>
    <w:p w14:paraId="5870E6EB">
      <w:pPr>
        <w:spacing w:line="360" w:lineRule="auto"/>
        <w:rPr>
          <w:rFonts w:ascii="Times New Roman" w:hAnsi="Times New Roman"/>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szCs w:val="21"/>
        </w:rPr>
        <w:t xml:space="preserve"> 施工前应由建设单位组织设计单位会同勘察、测量单位向监理及施工单位向监理及施工单位交桩，办理交接桩手续，并由监理工程师验桩。根据设计图纸的要求，复测各主要控制点，包括临时水准点、侧石的顶高、转弯半径、平面位置等。根据设计标高和设计宽度精确地放出样桩，用模线放出边线。样桩间距不宜过密，以5m~10m一根为宜。</w:t>
      </w:r>
    </w:p>
    <w:p w14:paraId="6AB1E45F">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4</w:t>
      </w:r>
      <w:r>
        <w:rPr>
          <w:rFonts w:hint="eastAsia" w:ascii="Times New Roman" w:hAnsi="Times New Roman" w:eastAsia="宋体" w:cs="Times New Roman"/>
          <w:szCs w:val="21"/>
        </w:rPr>
        <w:t xml:space="preserve"> 工程开工前，施工单位应根据合同文件、相关单位提供的施工界域内地下管线等建（构）筑物资料，工程水文地质资料等踏勘施工现场，依据工程特点编制专项施工方案，并按期管理程序进行审批。</w:t>
      </w:r>
    </w:p>
    <w:p w14:paraId="476CB4FF">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5</w:t>
      </w:r>
      <w:r>
        <w:rPr>
          <w:rFonts w:hint="eastAsia" w:ascii="Times New Roman" w:hAnsi="Times New Roman" w:eastAsia="宋体" w:cs="Times New Roman"/>
          <w:szCs w:val="21"/>
        </w:rPr>
        <w:t xml:space="preserve"> 施工前应与交通管理部门确定行人及车辆的运行与绕行路线。应制定必要的安全措施如禁止车辆通行的标志，行人通道、防护栏等，这主要有两方面原因，一方面是防止行人和车辆误入施工区造成危险；另一方面是避免对已完工程造成损坏。</w:t>
      </w:r>
    </w:p>
    <w:p w14:paraId="0E0B58F9">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6.1.</w:t>
      </w:r>
      <w:r>
        <w:rPr>
          <w:rFonts w:hint="eastAsia" w:ascii="Times New Roman" w:hAnsi="Times New Roman" w:eastAsia="宋体" w:cs="Times New Roman"/>
          <w:b/>
          <w:bCs/>
          <w:szCs w:val="21"/>
          <w:lang w:val="en-US" w:eastAsia="zh-CN"/>
        </w:rPr>
        <w:t>6</w:t>
      </w:r>
      <w:r>
        <w:rPr>
          <w:rFonts w:hint="eastAsia" w:ascii="Times New Roman" w:hAnsi="Times New Roman" w:eastAsia="宋体" w:cs="Times New Roman"/>
          <w:szCs w:val="21"/>
        </w:rPr>
        <w:t xml:space="preserve"> 施工中应按合同文件规定的施工技术标准与质量标准的要求，依照国家现行有关规范的规定，进行施工过程与成品质量控制。其中，量具、器具的检测工作与有关原材料的检验是质量控制的重要工作。</w:t>
      </w:r>
    </w:p>
    <w:p w14:paraId="4226DAD7">
      <w:pPr>
        <w:pStyle w:val="4"/>
        <w:spacing w:before="0" w:after="0" w:line="360" w:lineRule="auto"/>
        <w:jc w:val="center"/>
        <w:rPr>
          <w:rFonts w:ascii="Times New Roman" w:hAnsi="Times New Roman" w:cs="Times New Roman"/>
          <w:sz w:val="21"/>
          <w:szCs w:val="21"/>
        </w:rPr>
      </w:pPr>
      <w:bookmarkStart w:id="520" w:name="_Toc463"/>
      <w:bookmarkStart w:id="521" w:name="_Toc18406"/>
      <w:bookmarkStart w:id="522" w:name="_Toc15232"/>
      <w:bookmarkStart w:id="523" w:name="_Toc16952"/>
      <w:bookmarkStart w:id="524" w:name="_Toc20001"/>
      <w:bookmarkStart w:id="525" w:name="_Toc12467"/>
      <w:r>
        <w:rPr>
          <w:rFonts w:hint="eastAsia" w:ascii="Times New Roman" w:hAnsi="Times New Roman" w:cs="Times New Roman"/>
          <w:sz w:val="21"/>
          <w:szCs w:val="21"/>
        </w:rPr>
        <w:t>6.</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铺装</w:t>
      </w:r>
      <w:r>
        <w:rPr>
          <w:rFonts w:hint="eastAsia" w:ascii="Times New Roman" w:hAnsi="Times New Roman" w:cs="Times New Roman"/>
          <w:sz w:val="21"/>
          <w:szCs w:val="21"/>
        </w:rPr>
        <w:t>面层施工</w:t>
      </w:r>
      <w:bookmarkEnd w:id="520"/>
      <w:bookmarkEnd w:id="521"/>
      <w:bookmarkEnd w:id="522"/>
      <w:bookmarkEnd w:id="523"/>
      <w:bookmarkEnd w:id="524"/>
      <w:bookmarkEnd w:id="525"/>
    </w:p>
    <w:p w14:paraId="00E1B67B">
      <w:pPr>
        <w:spacing w:line="360" w:lineRule="auto"/>
        <w:rPr>
          <w:rFonts w:hint="eastAsia"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.1</w:t>
      </w:r>
      <w:r>
        <w:rPr>
          <w:rFonts w:hint="eastAsia" w:ascii="Times New Roman" w:hAnsi="Times New Roman" w:eastAsia="宋体" w:cs="Times New Roman"/>
          <w:b/>
          <w:bCs/>
          <w:szCs w:val="21"/>
          <w:lang w:val="en-US" w:eastAsia="zh-CN"/>
        </w:rPr>
        <w:t>~</w:t>
      </w: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.2</w:t>
      </w:r>
      <w:r>
        <w:rPr>
          <w:rFonts w:hint="eastAsia" w:ascii="Times New Roman" w:hAnsi="Times New Roman" w:eastAsia="宋体" w:cs="Times New Roman"/>
          <w:szCs w:val="21"/>
        </w:rPr>
        <w:t xml:space="preserve"> 面层铺装</w:t>
      </w:r>
      <w:r>
        <w:rPr>
          <w:rFonts w:hint="eastAsia" w:ascii="Times New Roman" w:hAnsi="Times New Roman" w:eastAsia="宋体" w:cs="Times New Roman"/>
          <w:szCs w:val="21"/>
          <w:lang w:eastAsia="zh-CN"/>
        </w:rPr>
        <w:t>应</w:t>
      </w:r>
      <w:r>
        <w:rPr>
          <w:rFonts w:hint="eastAsia" w:ascii="Times New Roman" w:hAnsi="Times New Roman" w:eastAsia="宋体" w:cs="Times New Roman"/>
          <w:szCs w:val="21"/>
        </w:rPr>
        <w:t>根据平面设计图、工程规模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铺装块体</w:t>
      </w:r>
      <w:r>
        <w:rPr>
          <w:rFonts w:hint="eastAsia" w:ascii="Times New Roman" w:hAnsi="Times New Roman" w:eastAsia="宋体" w:cs="Times New Roman"/>
          <w:szCs w:val="21"/>
          <w:lang w:eastAsia="zh-CN"/>
        </w:rPr>
        <w:t>及铺装</w:t>
      </w:r>
      <w:r>
        <w:rPr>
          <w:rFonts w:hint="eastAsia" w:ascii="Times New Roman" w:hAnsi="Times New Roman" w:eastAsia="宋体" w:cs="Times New Roman"/>
          <w:szCs w:val="21"/>
        </w:rPr>
        <w:t>构件的类型、规格、块形及尺寸设置基准点和基准面。应从基准点开始，并以基准线为基准，按设计图铺装。</w:t>
      </w:r>
    </w:p>
    <w:p w14:paraId="51C1D776">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.3</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本条对</w:t>
      </w:r>
      <w:r>
        <w:rPr>
          <w:rFonts w:hint="eastAsia" w:ascii="Times New Roman" w:hAnsi="Times New Roman" w:eastAsia="宋体" w:cs="Times New Roman"/>
          <w:szCs w:val="21"/>
        </w:rPr>
        <w:t>铺装</w:t>
      </w:r>
      <w:r>
        <w:rPr>
          <w:rFonts w:hint="eastAsia" w:ascii="Times New Roman" w:hAnsi="Times New Roman" w:eastAsia="宋体" w:cs="Times New Roman"/>
          <w:szCs w:val="21"/>
          <w:lang w:eastAsia="zh-CN"/>
        </w:rPr>
        <w:t>过程</w:t>
      </w:r>
      <w:r>
        <w:rPr>
          <w:rFonts w:hint="eastAsia" w:ascii="Times New Roman" w:hAnsi="Times New Roman" w:eastAsia="宋体" w:cs="Times New Roman"/>
          <w:szCs w:val="21"/>
        </w:rPr>
        <w:t>中施工人员</w:t>
      </w:r>
      <w:r>
        <w:rPr>
          <w:rFonts w:hint="eastAsia" w:ascii="Times New Roman" w:hAnsi="Times New Roman" w:eastAsia="宋体" w:cs="Times New Roman"/>
          <w:szCs w:val="21"/>
          <w:lang w:eastAsia="zh-CN"/>
        </w:rPr>
        <w:t>的作业规范性进行了规定，</w:t>
      </w:r>
      <w:r>
        <w:rPr>
          <w:rFonts w:hint="eastAsia" w:ascii="Times New Roman" w:hAnsi="Times New Roman" w:eastAsia="宋体" w:cs="Times New Roman"/>
          <w:szCs w:val="21"/>
        </w:rPr>
        <w:t>直接站在整平层上作业</w:t>
      </w:r>
      <w:r>
        <w:rPr>
          <w:rFonts w:hint="eastAsia" w:ascii="Times New Roman" w:hAnsi="Times New Roman" w:eastAsia="宋体" w:cs="Times New Roman"/>
          <w:szCs w:val="21"/>
          <w:lang w:eastAsia="zh-CN"/>
        </w:rPr>
        <w:t>会影响铺装平整度，</w:t>
      </w:r>
      <w:r>
        <w:rPr>
          <w:rFonts w:hint="eastAsia" w:ascii="Times New Roman" w:hAnsi="Times New Roman" w:eastAsia="宋体" w:cs="Times New Roman"/>
          <w:szCs w:val="21"/>
        </w:rPr>
        <w:t>新铺装的面层上拌合砂浆或堆放材料</w:t>
      </w:r>
      <w:r>
        <w:rPr>
          <w:rFonts w:hint="eastAsia" w:ascii="Times New Roman" w:hAnsi="Times New Roman" w:eastAsia="宋体" w:cs="Times New Roman"/>
          <w:szCs w:val="21"/>
          <w:lang w:eastAsia="zh-CN"/>
        </w:rPr>
        <w:t>也会影响铺装质量</w:t>
      </w:r>
      <w:r>
        <w:rPr>
          <w:rFonts w:hint="eastAsia" w:ascii="Times New Roman" w:hAnsi="Times New Roman" w:eastAsia="宋体" w:cs="Times New Roman"/>
          <w:szCs w:val="21"/>
        </w:rPr>
        <w:t>。</w:t>
      </w:r>
    </w:p>
    <w:p w14:paraId="5F4A050D">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.4</w:t>
      </w:r>
      <w:r>
        <w:rPr>
          <w:rFonts w:hint="eastAsia" w:ascii="Times New Roman" w:hAnsi="Times New Roman" w:eastAsia="宋体" w:cs="Times New Roman"/>
          <w:szCs w:val="21"/>
        </w:rPr>
        <w:t xml:space="preserve"> 铺装</w:t>
      </w:r>
      <w:r>
        <w:rPr>
          <w:rFonts w:hint="eastAsia" w:ascii="Times New Roman" w:hAnsi="Times New Roman" w:eastAsia="宋体" w:cs="Times New Roman"/>
          <w:szCs w:val="21"/>
          <w:lang w:eastAsia="zh-CN"/>
        </w:rPr>
        <w:t>面层</w:t>
      </w:r>
      <w:r>
        <w:rPr>
          <w:rFonts w:hint="eastAsia" w:ascii="Times New Roman" w:hAnsi="Times New Roman" w:eastAsia="宋体" w:cs="Times New Roman"/>
          <w:szCs w:val="21"/>
        </w:rPr>
        <w:t>牢固性与平整度</w:t>
      </w:r>
      <w:r>
        <w:rPr>
          <w:rFonts w:hint="eastAsia" w:ascii="Times New Roman" w:hAnsi="Times New Roman" w:eastAsia="宋体" w:cs="Times New Roman"/>
          <w:szCs w:val="21"/>
          <w:lang w:eastAsia="zh-CN"/>
        </w:rPr>
        <w:t>影响铺装质量</w:t>
      </w:r>
      <w:r>
        <w:rPr>
          <w:rFonts w:hint="eastAsia" w:ascii="Times New Roman" w:hAnsi="Times New Roman" w:eastAsia="宋体" w:cs="Times New Roman"/>
          <w:szCs w:val="21"/>
        </w:rPr>
        <w:t>，应及时</w:t>
      </w:r>
      <w:r>
        <w:rPr>
          <w:rFonts w:hint="eastAsia" w:ascii="Times New Roman" w:hAnsi="Times New Roman" w:eastAsia="宋体" w:cs="Times New Roman"/>
          <w:szCs w:val="21"/>
          <w:lang w:eastAsia="zh-CN"/>
        </w:rPr>
        <w:t>检查及时</w:t>
      </w:r>
      <w:r>
        <w:rPr>
          <w:rFonts w:hint="eastAsia" w:ascii="Times New Roman" w:hAnsi="Times New Roman" w:eastAsia="宋体" w:cs="Times New Roman"/>
          <w:szCs w:val="21"/>
        </w:rPr>
        <w:t>进行修整，不得采用向铺装块体及铺装构件底部填塞砂浆或支垫等方法进行找平。</w:t>
      </w:r>
    </w:p>
    <w:p w14:paraId="213027DB">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.7</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本条路面设施检查井、污水井等，路缘石、</w:t>
      </w:r>
      <w:r>
        <w:rPr>
          <w:rFonts w:hint="eastAsia" w:ascii="Times New Roman" w:hAnsi="Times New Roman" w:eastAsia="宋体" w:cs="Times New Roman"/>
          <w:szCs w:val="21"/>
        </w:rPr>
        <w:t>盲道、坡道</w:t>
      </w:r>
      <w:r>
        <w:rPr>
          <w:rFonts w:hint="eastAsia" w:ascii="Times New Roman" w:hAnsi="Times New Roman" w:eastAsia="宋体" w:cs="Times New Roman"/>
          <w:szCs w:val="21"/>
          <w:lang w:eastAsia="zh-CN"/>
        </w:rPr>
        <w:t>等施工进行了相关规定。</w:t>
      </w:r>
    </w:p>
    <w:p w14:paraId="078884E5">
      <w:pPr>
        <w:pStyle w:val="4"/>
        <w:spacing w:before="0" w:after="0" w:line="360" w:lineRule="auto"/>
        <w:jc w:val="center"/>
        <w:rPr>
          <w:rFonts w:ascii="Times New Roman" w:hAnsi="Times New Roman" w:cs="Times New Roman"/>
          <w:sz w:val="21"/>
          <w:szCs w:val="21"/>
        </w:rPr>
      </w:pPr>
      <w:bookmarkStart w:id="526" w:name="_Toc3918"/>
      <w:bookmarkStart w:id="527" w:name="_Toc6417"/>
      <w:bookmarkStart w:id="528" w:name="_Toc31125"/>
      <w:bookmarkStart w:id="529" w:name="_Toc29507"/>
      <w:bookmarkStart w:id="530" w:name="_Toc20374"/>
      <w:bookmarkStart w:id="531" w:name="_Toc29457"/>
      <w:r>
        <w:rPr>
          <w:rFonts w:hint="eastAsia" w:ascii="Times New Roman" w:hAnsi="Times New Roman" w:cs="Times New Roman"/>
          <w:sz w:val="21"/>
          <w:szCs w:val="21"/>
        </w:rPr>
        <w:t>6.</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hint="eastAsia" w:ascii="Times New Roman" w:hAnsi="Times New Roman" w:cs="Times New Roman"/>
          <w:sz w:val="21"/>
          <w:szCs w:val="21"/>
          <w:lang w:eastAsia="zh-CN"/>
        </w:rPr>
        <w:t>其他结构层</w:t>
      </w:r>
      <w:r>
        <w:rPr>
          <w:rFonts w:hint="eastAsia" w:ascii="Times New Roman" w:hAnsi="Times New Roman" w:cs="Times New Roman"/>
          <w:sz w:val="21"/>
          <w:szCs w:val="21"/>
        </w:rPr>
        <w:t>施工</w:t>
      </w:r>
      <w:bookmarkEnd w:id="526"/>
      <w:bookmarkEnd w:id="527"/>
      <w:bookmarkEnd w:id="528"/>
      <w:bookmarkEnd w:id="529"/>
      <w:bookmarkEnd w:id="530"/>
      <w:bookmarkEnd w:id="531"/>
    </w:p>
    <w:p w14:paraId="70DDBE1F">
      <w:pPr>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6.</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.1</w:t>
      </w:r>
      <w:r>
        <w:rPr>
          <w:rFonts w:hint="eastAsia" w:ascii="Times New Roman" w:hAnsi="Times New Roman" w:eastAsia="宋体" w:cs="Times New Roman"/>
          <w:b/>
          <w:bCs/>
          <w:szCs w:val="21"/>
          <w:lang w:val="en-US" w:eastAsia="zh-CN"/>
        </w:rPr>
        <w:t xml:space="preserve">~6.3.5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对</w:t>
      </w:r>
      <w:r>
        <w:rPr>
          <w:rFonts w:hint="eastAsia" w:ascii="Times New Roman" w:hAnsi="Times New Roman" w:eastAsia="宋体" w:cs="Times New Roman"/>
          <w:szCs w:val="21"/>
        </w:rPr>
        <w:t>装配式</w:t>
      </w:r>
      <w:r>
        <w:rPr>
          <w:rFonts w:hint="eastAsia" w:ascii="Times New Roman" w:hAnsi="Times New Roman" w:eastAsia="宋体" w:cs="Times New Roman"/>
          <w:szCs w:val="21"/>
          <w:lang w:eastAsia="zh-CN"/>
        </w:rPr>
        <w:t>超高性能混凝土人行道铺装系统中路基、垫层、基层及</w:t>
      </w:r>
      <w:r>
        <w:rPr>
          <w:rFonts w:hint="eastAsia" w:ascii="Times New Roman" w:hAnsi="Times New Roman" w:eastAsia="宋体" w:cs="Times New Roman"/>
          <w:szCs w:val="21"/>
        </w:rPr>
        <w:t>整平层</w:t>
      </w:r>
      <w:r>
        <w:rPr>
          <w:rFonts w:hint="eastAsia" w:ascii="Times New Roman" w:hAnsi="Times New Roman" w:eastAsia="宋体" w:cs="Times New Roman"/>
          <w:szCs w:val="21"/>
          <w:lang w:eastAsia="zh-CN"/>
        </w:rPr>
        <w:t>等结构层</w:t>
      </w:r>
      <w:r>
        <w:rPr>
          <w:rFonts w:hint="eastAsia" w:ascii="Times New Roman" w:hAnsi="Times New Roman" w:eastAsia="宋体" w:cs="Times New Roman"/>
          <w:szCs w:val="21"/>
        </w:rPr>
        <w:t>的施工</w:t>
      </w:r>
      <w:r>
        <w:rPr>
          <w:rFonts w:hint="eastAsia" w:ascii="Times New Roman" w:hAnsi="Times New Roman" w:eastAsia="宋体" w:cs="Times New Roman"/>
          <w:szCs w:val="21"/>
          <w:lang w:eastAsia="zh-CN"/>
        </w:rPr>
        <w:t>进行了规定</w:t>
      </w:r>
      <w:r>
        <w:rPr>
          <w:rFonts w:hint="eastAsia" w:ascii="Times New Roman" w:hAnsi="Times New Roman" w:eastAsia="宋体" w:cs="Times New Roman"/>
          <w:szCs w:val="21"/>
        </w:rPr>
        <w:t>。</w:t>
      </w:r>
    </w:p>
    <w:p w14:paraId="4126CD10">
      <w:pPr>
        <w:pStyle w:val="3"/>
        <w:keepLines w:val="0"/>
        <w:spacing w:before="0" w:after="240" w:line="360" w:lineRule="auto"/>
        <w:jc w:val="center"/>
        <w:rPr>
          <w:rFonts w:ascii="Times New Roman" w:hAnsi="Times New Roman" w:eastAsia="宋体" w:cs="Times New Roman"/>
          <w:bCs w:val="0"/>
          <w:color w:val="000000"/>
          <w:kern w:val="2"/>
          <w:sz w:val="32"/>
          <w:szCs w:val="32"/>
        </w:rPr>
      </w:pPr>
      <w:bookmarkStart w:id="532" w:name="_Toc8925"/>
      <w:bookmarkStart w:id="533" w:name="_Toc14019"/>
      <w:bookmarkStart w:id="534" w:name="_Toc20833"/>
      <w:bookmarkStart w:id="535" w:name="_Toc12980"/>
      <w:bookmarkStart w:id="536" w:name="_Toc2757"/>
      <w:bookmarkStart w:id="537" w:name="_Toc1758"/>
      <w:r>
        <w:rPr>
          <w:rFonts w:hint="eastAsia" w:ascii="Times New Roman" w:hAnsi="Times New Roman" w:eastAsia="宋体" w:cs="Times New Roman"/>
          <w:bCs w:val="0"/>
          <w:color w:val="000000"/>
          <w:kern w:val="2"/>
          <w:sz w:val="32"/>
          <w:szCs w:val="32"/>
        </w:rPr>
        <w:t>7 质 量 验 收</w:t>
      </w:r>
      <w:bookmarkEnd w:id="532"/>
      <w:bookmarkEnd w:id="533"/>
      <w:bookmarkEnd w:id="534"/>
      <w:bookmarkEnd w:id="535"/>
      <w:bookmarkEnd w:id="536"/>
      <w:bookmarkEnd w:id="537"/>
    </w:p>
    <w:p w14:paraId="0F7C52CE">
      <w:pPr>
        <w:pStyle w:val="4"/>
        <w:spacing w:before="0" w:after="0" w:line="360" w:lineRule="auto"/>
        <w:jc w:val="center"/>
        <w:rPr>
          <w:rFonts w:ascii="Times New Roman" w:hAnsi="Times New Roman" w:cs="Times New Roman"/>
          <w:sz w:val="21"/>
          <w:szCs w:val="21"/>
        </w:rPr>
      </w:pPr>
      <w:bookmarkStart w:id="538" w:name="_Toc14941"/>
      <w:bookmarkStart w:id="539" w:name="_Toc4142"/>
      <w:bookmarkStart w:id="540" w:name="_Toc9663"/>
      <w:bookmarkStart w:id="541" w:name="_Toc31715"/>
      <w:bookmarkStart w:id="542" w:name="_Toc16824"/>
      <w:bookmarkStart w:id="543" w:name="_Toc23394"/>
      <w:r>
        <w:rPr>
          <w:rFonts w:hint="eastAsia" w:ascii="Times New Roman" w:hAnsi="Times New Roman" w:cs="Times New Roman"/>
          <w:sz w:val="21"/>
          <w:szCs w:val="21"/>
        </w:rPr>
        <w:t>7.1一般规定</w:t>
      </w:r>
      <w:bookmarkEnd w:id="538"/>
      <w:bookmarkEnd w:id="539"/>
      <w:bookmarkEnd w:id="540"/>
      <w:bookmarkEnd w:id="541"/>
      <w:bookmarkEnd w:id="542"/>
      <w:bookmarkEnd w:id="543"/>
    </w:p>
    <w:p w14:paraId="5F84C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b/>
          <w:bCs/>
          <w:szCs w:val="21"/>
        </w:rPr>
        <w:t>7.1.1</w:t>
      </w:r>
      <w:r>
        <w:rPr>
          <w:rFonts w:hint="eastAsia" w:ascii="Times New Roman" w:hAnsi="Times New Roman" w:eastAsia="宋体" w:cs="Times New Roman"/>
          <w:szCs w:val="21"/>
        </w:rPr>
        <w:t xml:space="preserve"> 装配式人行道铺装系统验收</w:t>
      </w:r>
      <w:r>
        <w:rPr>
          <w:rFonts w:hint="eastAsia" w:ascii="Times New Roman" w:hAnsi="Times New Roman" w:eastAsia="宋体" w:cs="Times New Roman"/>
          <w:szCs w:val="21"/>
          <w:lang w:eastAsia="zh-CN"/>
        </w:rPr>
        <w:t>应按照施工工序进行分项、分部验收</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路基、基层在施工方法、施工工艺等通常有可参照已发布的验收标准执行。</w:t>
      </w:r>
    </w:p>
    <w:p w14:paraId="0F13E64E">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eastAsia" w:ascii="Times New Roman" w:hAnsi="Times New Roman" w:eastAsia="宋体" w:cs="Times New Roman"/>
          <w:b/>
          <w:bCs/>
          <w:color w:val="auto"/>
          <w:kern w:val="2"/>
          <w:sz w:val="21"/>
          <w:szCs w:val="21"/>
          <w:lang w:val="en-US" w:eastAsia="zh-CN" w:bidi="ar-SA"/>
        </w:rPr>
        <w:t>7.1.2</w:t>
      </w:r>
      <w:r>
        <w:rPr>
          <w:rFonts w:hint="eastAsia" w:eastAsia="宋体" w:cs="Times New Roman"/>
          <w:szCs w:val="21"/>
          <w:lang w:val="en-US" w:eastAsia="zh-CN"/>
        </w:rPr>
        <w:t xml:space="preserve"> </w:t>
      </w:r>
      <w:r>
        <w:rPr>
          <w:rFonts w:hint="eastAsia" w:ascii="Times New Roman" w:hAnsi="Times New Roman" w:eastAsia="宋体" w:cs="Times New Roman"/>
          <w:color w:val="auto"/>
          <w:kern w:val="2"/>
          <w:sz w:val="21"/>
          <w:szCs w:val="21"/>
          <w:lang w:val="en-US" w:eastAsia="zh-CN" w:bidi="ar-SA"/>
        </w:rPr>
        <w:t>装配式人行道铺装系统</w:t>
      </w:r>
      <w:r>
        <w:rPr>
          <w:rFonts w:hint="default" w:ascii="Times New Roman" w:hAnsi="Times New Roman" w:eastAsia="宋体" w:cs="Times New Roman"/>
          <w:color w:val="auto"/>
          <w:kern w:val="2"/>
          <w:sz w:val="21"/>
          <w:szCs w:val="21"/>
          <w:lang w:val="en-US" w:eastAsia="zh-CN" w:bidi="ar-SA"/>
        </w:rPr>
        <w:t>无障碍设施</w:t>
      </w:r>
      <w:r>
        <w:rPr>
          <w:rFonts w:hint="eastAsia" w:ascii="Times New Roman" w:hAnsi="Times New Roman" w:eastAsia="宋体" w:cs="Times New Roman"/>
          <w:color w:val="auto"/>
          <w:kern w:val="2"/>
          <w:sz w:val="21"/>
          <w:szCs w:val="21"/>
          <w:lang w:val="en-US" w:eastAsia="zh-CN" w:bidi="ar-SA"/>
        </w:rPr>
        <w:t>质量验收按照《建筑与市政工程无障碍通用规范》GB 55019、《无障碍设施施工验收及维护规范》GB 50624等标准执行</w:t>
      </w:r>
      <w:r>
        <w:rPr>
          <w:rFonts w:hint="eastAsia"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排水</w:t>
      </w:r>
      <w:r>
        <w:rPr>
          <w:rFonts w:hint="eastAsia" w:eastAsia="宋体" w:cs="Times New Roman"/>
          <w:color w:val="auto"/>
          <w:kern w:val="2"/>
          <w:sz w:val="21"/>
          <w:szCs w:val="21"/>
          <w:lang w:val="en-US" w:eastAsia="zh-CN" w:bidi="ar-SA"/>
        </w:rPr>
        <w:t>设施</w:t>
      </w:r>
      <w:r>
        <w:rPr>
          <w:rFonts w:hint="eastAsia" w:ascii="Times New Roman" w:hAnsi="Times New Roman" w:eastAsia="宋体" w:cs="Times New Roman"/>
          <w:color w:val="auto"/>
          <w:kern w:val="2"/>
          <w:sz w:val="21"/>
          <w:szCs w:val="21"/>
          <w:lang w:val="en-US" w:eastAsia="zh-CN" w:bidi="ar-SA"/>
        </w:rPr>
        <w:t>等质量验收</w:t>
      </w:r>
      <w:r>
        <w:rPr>
          <w:rFonts w:hint="eastAsia" w:eastAsia="宋体" w:cs="Times New Roman"/>
          <w:color w:val="auto"/>
          <w:kern w:val="2"/>
          <w:sz w:val="21"/>
          <w:szCs w:val="21"/>
          <w:lang w:val="en-US" w:eastAsia="zh-CN" w:bidi="ar-SA"/>
        </w:rPr>
        <w:t>按照</w:t>
      </w:r>
      <w:r>
        <w:rPr>
          <w:rFonts w:hint="eastAsia" w:eastAsia="宋体" w:cs="Times New Roman"/>
          <w:b w:val="0"/>
          <w:bCs w:val="0"/>
          <w:sz w:val="21"/>
          <w:szCs w:val="21"/>
          <w:lang w:val="en-US" w:eastAsia="zh-CN"/>
        </w:rPr>
        <w:t>《城镇道路路面设计规范》CJJ 169等</w:t>
      </w:r>
      <w:r>
        <w:rPr>
          <w:rFonts w:hint="eastAsia" w:ascii="Times New Roman" w:hAnsi="Times New Roman" w:eastAsia="宋体" w:cs="Times New Roman"/>
          <w:color w:val="auto"/>
          <w:kern w:val="2"/>
          <w:sz w:val="21"/>
          <w:szCs w:val="21"/>
          <w:lang w:val="en-US" w:eastAsia="zh-CN" w:bidi="ar-SA"/>
        </w:rPr>
        <w:t>标准执行</w:t>
      </w:r>
      <w:r>
        <w:rPr>
          <w:rFonts w:hint="eastAsia" w:eastAsia="宋体" w:cs="Times New Roman"/>
          <w:b w:val="0"/>
          <w:bCs w:val="0"/>
          <w:sz w:val="21"/>
          <w:szCs w:val="21"/>
          <w:lang w:val="en-US" w:eastAsia="zh-CN"/>
        </w:rPr>
        <w:t>。</w:t>
      </w:r>
    </w:p>
    <w:p w14:paraId="0560045C">
      <w:pPr>
        <w:pStyle w:val="4"/>
        <w:spacing w:before="0" w:after="0" w:line="360" w:lineRule="auto"/>
        <w:jc w:val="center"/>
        <w:rPr>
          <w:rFonts w:hint="eastAsia" w:ascii="Times New Roman" w:hAnsi="Times New Roman" w:eastAsia="黑体" w:cs="Times New Roman"/>
          <w:sz w:val="21"/>
          <w:szCs w:val="21"/>
          <w:lang w:eastAsia="zh-CN"/>
        </w:rPr>
      </w:pPr>
      <w:bookmarkStart w:id="544" w:name="_Toc31310"/>
      <w:bookmarkStart w:id="545" w:name="_Toc14493"/>
      <w:bookmarkStart w:id="546" w:name="_Toc17448"/>
      <w:bookmarkStart w:id="547" w:name="_Toc22745"/>
      <w:bookmarkStart w:id="548" w:name="_Toc11099"/>
      <w:bookmarkStart w:id="549" w:name="_Toc20016"/>
      <w:r>
        <w:rPr>
          <w:rFonts w:hint="eastAsia" w:ascii="Times New Roman" w:hAnsi="Times New Roman" w:cs="Times New Roman"/>
          <w:sz w:val="21"/>
          <w:szCs w:val="21"/>
        </w:rPr>
        <w:t>7.2</w:t>
      </w:r>
      <w:r>
        <w:rPr>
          <w:rFonts w:hint="eastAsia" w:ascii="Times New Roman" w:hAnsi="Times New Roman" w:cs="Times New Roman"/>
          <w:sz w:val="21"/>
          <w:szCs w:val="21"/>
          <w:lang w:eastAsia="zh-CN"/>
        </w:rPr>
        <w:t>铺装面层</w:t>
      </w:r>
      <w:r>
        <w:rPr>
          <w:rFonts w:hint="eastAsia" w:ascii="Times New Roman" w:hAnsi="Times New Roman" w:cs="Times New Roman"/>
          <w:sz w:val="21"/>
          <w:szCs w:val="21"/>
        </w:rPr>
        <w:t>质量</w:t>
      </w:r>
      <w:bookmarkEnd w:id="544"/>
      <w:bookmarkEnd w:id="545"/>
      <w:bookmarkEnd w:id="546"/>
      <w:r>
        <w:rPr>
          <w:rFonts w:hint="eastAsia" w:ascii="Times New Roman" w:hAnsi="Times New Roman" w:cs="Times New Roman"/>
          <w:sz w:val="21"/>
          <w:szCs w:val="21"/>
          <w:lang w:eastAsia="zh-CN"/>
        </w:rPr>
        <w:t>验收要求</w:t>
      </w:r>
      <w:bookmarkEnd w:id="547"/>
      <w:bookmarkEnd w:id="548"/>
      <w:bookmarkEnd w:id="549"/>
    </w:p>
    <w:p w14:paraId="4F7E1C5C">
      <w:pPr>
        <w:spacing w:line="360" w:lineRule="auto"/>
        <w:rPr>
          <w:rFonts w:hint="eastAsia" w:ascii="Times New Roman" w:hAnsi="Times New Roman" w:eastAsiaTheme="minorEastAsia"/>
          <w:lang w:eastAsia="zh-CN"/>
        </w:rPr>
      </w:pPr>
      <w:r>
        <w:rPr>
          <w:rFonts w:hint="eastAsia" w:ascii="Times New Roman" w:hAnsi="Times New Roman"/>
          <w:b/>
          <w:bCs/>
        </w:rPr>
        <w:t>7.2.</w:t>
      </w:r>
      <w:r>
        <w:rPr>
          <w:rFonts w:hint="eastAsia" w:ascii="Times New Roman" w:hAnsi="Times New Roman"/>
          <w:b/>
          <w:bCs/>
          <w:lang w:val="en-US" w:eastAsia="zh-CN"/>
        </w:rPr>
        <w:t>1</w:t>
      </w:r>
      <w:r>
        <w:rPr>
          <w:rFonts w:hint="eastAsia" w:ascii="Times New Roman" w:hAnsi="Times New Roman"/>
          <w:b/>
          <w:bCs/>
        </w:rPr>
        <w:t>~7.2.</w:t>
      </w:r>
      <w:r>
        <w:rPr>
          <w:rFonts w:hint="eastAsia" w:ascii="Times New Roman" w:hAnsi="Times New Roman"/>
          <w:b/>
          <w:bCs/>
          <w:lang w:val="en-US" w:eastAsia="zh-CN"/>
        </w:rPr>
        <w:t>2</w:t>
      </w:r>
      <w:r>
        <w:rPr>
          <w:rFonts w:hint="eastAsia" w:ascii="Times New Roman" w:hAnsi="Times New Roman"/>
          <w:b/>
          <w:bCs/>
        </w:rPr>
        <w:t xml:space="preserve"> </w:t>
      </w:r>
      <w:r>
        <w:rPr>
          <w:rFonts w:hint="eastAsia" w:ascii="Times New Roman" w:hAnsi="Times New Roman" w:eastAsia="宋体" w:cs="Times New Roman"/>
          <w:szCs w:val="21"/>
        </w:rPr>
        <w:t>规定了</w:t>
      </w:r>
      <w:r>
        <w:rPr>
          <w:rFonts w:hint="eastAsia" w:ascii="Times New Roman" w:hAnsi="Times New Roman"/>
        </w:rPr>
        <w:t>铺装面层</w:t>
      </w:r>
      <w:r>
        <w:rPr>
          <w:rFonts w:hint="eastAsia" w:ascii="Times New Roman" w:hAnsi="Times New Roman"/>
          <w:lang w:eastAsia="zh-CN"/>
        </w:rPr>
        <w:t>材料、铺装面层的质量</w:t>
      </w:r>
      <w:r>
        <w:rPr>
          <w:rFonts w:hint="eastAsia" w:ascii="Times New Roman" w:hAnsi="Times New Roman"/>
        </w:rPr>
        <w:t>验收要求。</w:t>
      </w:r>
      <w:r>
        <w:rPr>
          <w:rFonts w:hint="eastAsia" w:ascii="Times New Roman" w:hAnsi="Times New Roman"/>
          <w:lang w:eastAsia="zh-CN"/>
        </w:rPr>
        <w:t>铺装面层材料的检验规则可根据附录</w:t>
      </w:r>
      <w:r>
        <w:rPr>
          <w:rFonts w:hint="eastAsia" w:ascii="Times New Roman" w:hAnsi="Times New Roman"/>
          <w:lang w:val="en-US" w:eastAsia="zh-CN"/>
        </w:rPr>
        <w:t>A</w:t>
      </w:r>
      <w:r>
        <w:rPr>
          <w:rFonts w:hint="eastAsia" w:ascii="Times New Roman" w:hAnsi="Times New Roman"/>
          <w:lang w:eastAsia="zh-CN"/>
        </w:rPr>
        <w:t>中检验频率、检验方法、抽样规则、判断规则来执行。</w:t>
      </w:r>
      <w:r>
        <w:rPr>
          <w:rFonts w:hint="eastAsia" w:ascii="Times New Roman" w:hAnsi="Times New Roman"/>
        </w:rPr>
        <w:t>铺装面层</w:t>
      </w:r>
      <w:r>
        <w:rPr>
          <w:rFonts w:hint="eastAsia" w:ascii="Times New Roman" w:hAnsi="Times New Roman"/>
          <w:lang w:eastAsia="zh-CN"/>
        </w:rPr>
        <w:t>材料、铺装面层符合要求后可通过质量</w:t>
      </w:r>
      <w:r>
        <w:rPr>
          <w:rFonts w:hint="eastAsia" w:ascii="Times New Roman" w:hAnsi="Times New Roman"/>
        </w:rPr>
        <w:t>验收</w:t>
      </w:r>
      <w:r>
        <w:rPr>
          <w:rFonts w:hint="eastAsia" w:ascii="Times New Roman" w:hAnsi="Times New Roman"/>
          <w:lang w:eastAsia="zh-CN"/>
        </w:rPr>
        <w:t>。</w:t>
      </w: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ËÎÌå">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839A">
    <w:pPr>
      <w:pStyle w:val="9"/>
      <w:jc w:val="center"/>
    </w:pPr>
  </w:p>
  <w:p w14:paraId="02C1B753">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605">
    <w:pPr>
      <w:pStyle w:val="9"/>
      <w:jc w:val="center"/>
    </w:pPr>
    <w:r>
      <w:rPr>
        <w:rFonts w:hint="eastAsia"/>
        <w:color w:val="FFFFFF"/>
      </w:rPr>
      <w:t>4444</w:t>
    </w:r>
    <w:r>
      <w:fldChar w:fldCharType="begin"/>
    </w:r>
    <w:r>
      <w:instrText xml:space="preserve"> PAGE   \* MERGEFORMAT </w:instrText>
    </w:r>
    <w:r>
      <w:fldChar w:fldCharType="separate"/>
    </w:r>
    <w:r>
      <w:rPr>
        <w:lang w:val="zh-CN"/>
      </w:rPr>
      <w:t>-</w:t>
    </w:r>
    <w:r>
      <w:t xml:space="preserve"> 1 -</w:t>
    </w:r>
    <w:r>
      <w:fldChar w:fldCharType="end"/>
    </w:r>
  </w:p>
  <w:p w14:paraId="1BF00302">
    <w:pPr>
      <w:pStyle w:val="9"/>
      <w:jc w:val="cen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93869">
    <w:pPr>
      <w:pStyle w:val="9"/>
      <w:jc w:val="center"/>
    </w:pPr>
  </w:p>
  <w:p w14:paraId="0E4773D1">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35EEF">
    <w:pPr>
      <w:pStyle w:val="9"/>
      <w:jc w:val="center"/>
    </w:pPr>
  </w:p>
  <w:p w14:paraId="3469B2EB">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709B">
    <w:pPr>
      <w:pStyle w:val="9"/>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6C5F2">
                          <w:pPr>
                            <w:pStyle w:val="9"/>
                            <w:rPr>
                              <w:rFonts w:eastAsia="宋体"/>
                            </w:rPr>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2D56C5F2">
                    <w:pPr>
                      <w:pStyle w:val="9"/>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p w14:paraId="7C32C457">
    <w:pPr>
      <w:pStyle w:val="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B245E">
    <w:pPr>
      <w:pStyle w:val="9"/>
      <w:jc w:val="center"/>
    </w:pP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11900719"/>
                          </w:sdtPr>
                          <w:sdtContent>
                            <w:p w14:paraId="1DD40D9C">
                              <w:pPr>
                                <w:pStyle w:val="9"/>
                                <w:jc w:val="center"/>
                              </w:pPr>
                              <w:r>
                                <w:fldChar w:fldCharType="begin"/>
                              </w:r>
                              <w:r>
                                <w:instrText xml:space="preserve"> PAGE   \* MERGEFORMAT </w:instrText>
                              </w:r>
                              <w:r>
                                <w:fldChar w:fldCharType="separate"/>
                              </w:r>
                              <w:r>
                                <w:rPr>
                                  <w:lang w:val="zh-CN"/>
                                </w:rPr>
                                <w:t>5</w:t>
                              </w:r>
                              <w:r>
                                <w:rPr>
                                  <w:lang w:val="zh-CN"/>
                                </w:rPr>
                                <w:fldChar w:fldCharType="end"/>
                              </w:r>
                            </w:p>
                          </w:sdtContent>
                        </w:sdt>
                        <w:p w14:paraId="35B87781">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sdt>
                    <w:sdtPr>
                      <w:id w:val="1011900719"/>
                    </w:sdtPr>
                    <w:sdtContent>
                      <w:p w14:paraId="1DD40D9C">
                        <w:pPr>
                          <w:pStyle w:val="9"/>
                          <w:jc w:val="center"/>
                        </w:pPr>
                        <w:r>
                          <w:fldChar w:fldCharType="begin"/>
                        </w:r>
                        <w:r>
                          <w:instrText xml:space="preserve"> PAGE   \* MERGEFORMAT </w:instrText>
                        </w:r>
                        <w:r>
                          <w:fldChar w:fldCharType="separate"/>
                        </w:r>
                        <w:r>
                          <w:rPr>
                            <w:lang w:val="zh-CN"/>
                          </w:rPr>
                          <w:t>5</w:t>
                        </w:r>
                        <w:r>
                          <w:rPr>
                            <w:lang w:val="zh-CN"/>
                          </w:rPr>
                          <w:fldChar w:fldCharType="end"/>
                        </w:r>
                      </w:p>
                    </w:sdtContent>
                  </w:sdt>
                  <w:p w14:paraId="35B87781">
                    <w:pPr>
                      <w:pStyle w:val="2"/>
                    </w:pPr>
                  </w:p>
                </w:txbxContent>
              </v:textbox>
            </v:shape>
          </w:pict>
        </mc:Fallback>
      </mc:AlternateContent>
    </w:r>
  </w:p>
  <w:p w14:paraId="63A43B6D">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E755">
    <w:pPr>
      <w:pStyle w:val="9"/>
      <w:jc w:val="center"/>
    </w:pPr>
    <w: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09041874"/>
                          </w:sdtPr>
                          <w:sdtContent>
                            <w:p w14:paraId="2F8E63C9">
                              <w:pPr>
                                <w:pStyle w:val="9"/>
                                <w:jc w:val="center"/>
                              </w:pPr>
                              <w:r>
                                <w:fldChar w:fldCharType="begin"/>
                              </w:r>
                              <w:r>
                                <w:instrText xml:space="preserve"> PAGE   \* MERGEFORMAT </w:instrText>
                              </w:r>
                              <w:r>
                                <w:fldChar w:fldCharType="separate"/>
                              </w:r>
                              <w:r>
                                <w:rPr>
                                  <w:lang w:val="zh-CN"/>
                                </w:rPr>
                                <w:t>25</w:t>
                              </w:r>
                              <w:r>
                                <w:rPr>
                                  <w:lang w:val="zh-CN"/>
                                </w:rPr>
                                <w:fldChar w:fldCharType="end"/>
                              </w:r>
                            </w:p>
                          </w:sdtContent>
                        </w:sdt>
                        <w:p w14:paraId="4A138A2E">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sdt>
                    <w:sdtPr>
                      <w:id w:val="1409041874"/>
                    </w:sdtPr>
                    <w:sdtContent>
                      <w:p w14:paraId="2F8E63C9">
                        <w:pPr>
                          <w:pStyle w:val="9"/>
                          <w:jc w:val="center"/>
                        </w:pPr>
                        <w:r>
                          <w:fldChar w:fldCharType="begin"/>
                        </w:r>
                        <w:r>
                          <w:instrText xml:space="preserve"> PAGE   \* MERGEFORMAT </w:instrText>
                        </w:r>
                        <w:r>
                          <w:fldChar w:fldCharType="separate"/>
                        </w:r>
                        <w:r>
                          <w:rPr>
                            <w:lang w:val="zh-CN"/>
                          </w:rPr>
                          <w:t>25</w:t>
                        </w:r>
                        <w:r>
                          <w:rPr>
                            <w:lang w:val="zh-CN"/>
                          </w:rPr>
                          <w:fldChar w:fldCharType="end"/>
                        </w:r>
                      </w:p>
                    </w:sdtContent>
                  </w:sdt>
                  <w:p w14:paraId="4A138A2E">
                    <w:pPr>
                      <w:pStyle w:val="2"/>
                    </w:pPr>
                  </w:p>
                </w:txbxContent>
              </v:textbox>
            </v:shape>
          </w:pict>
        </mc:Fallback>
      </mc:AlternateContent>
    </w:r>
  </w:p>
  <w:p w14:paraId="7BD3AEFD">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D59B">
    <w:pPr>
      <w:pStyle w:val="9"/>
      <w:jc w:val="center"/>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69545197"/>
                          </w:sdtPr>
                          <w:sdtContent>
                            <w:p w14:paraId="0C771274">
                              <w:pPr>
                                <w:pStyle w:val="9"/>
                                <w:jc w:val="center"/>
                              </w:pPr>
                              <w:r>
                                <w:fldChar w:fldCharType="begin"/>
                              </w:r>
                              <w:r>
                                <w:instrText xml:space="preserve"> PAGE   \* MERGEFORMAT </w:instrText>
                              </w:r>
                              <w:r>
                                <w:fldChar w:fldCharType="separate"/>
                              </w:r>
                              <w:r>
                                <w:rPr>
                                  <w:lang w:val="zh-CN"/>
                                </w:rPr>
                                <w:t>42</w:t>
                              </w:r>
                              <w:r>
                                <w:rPr>
                                  <w:lang w:val="zh-CN"/>
                                </w:rPr>
                                <w:fldChar w:fldCharType="end"/>
                              </w:r>
                            </w:p>
                          </w:sdtContent>
                        </w:sdt>
                        <w:p w14:paraId="036A2ABA">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sdt>
                    <w:sdtPr>
                      <w:id w:val="-769545197"/>
                    </w:sdtPr>
                    <w:sdtContent>
                      <w:p w14:paraId="0C771274">
                        <w:pPr>
                          <w:pStyle w:val="9"/>
                          <w:jc w:val="center"/>
                        </w:pPr>
                        <w:r>
                          <w:fldChar w:fldCharType="begin"/>
                        </w:r>
                        <w:r>
                          <w:instrText xml:space="preserve"> PAGE   \* MERGEFORMAT </w:instrText>
                        </w:r>
                        <w:r>
                          <w:fldChar w:fldCharType="separate"/>
                        </w:r>
                        <w:r>
                          <w:rPr>
                            <w:lang w:val="zh-CN"/>
                          </w:rPr>
                          <w:t>42</w:t>
                        </w:r>
                        <w:r>
                          <w:rPr>
                            <w:lang w:val="zh-CN"/>
                          </w:rPr>
                          <w:fldChar w:fldCharType="end"/>
                        </w:r>
                      </w:p>
                    </w:sdtContent>
                  </w:sdt>
                  <w:p w14:paraId="036A2ABA">
                    <w:pPr>
                      <w:pStyle w:val="2"/>
                    </w:pPr>
                  </w:p>
                </w:txbxContent>
              </v:textbox>
            </v:shape>
          </w:pict>
        </mc:Fallback>
      </mc:AlternateContent>
    </w:r>
  </w:p>
  <w:p w14:paraId="38C6063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6F1D">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4E32">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B49C">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993"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1B"/>
    <w:rsid w:val="00013213"/>
    <w:rsid w:val="00016AD2"/>
    <w:rsid w:val="00021AB4"/>
    <w:rsid w:val="00031E2C"/>
    <w:rsid w:val="00040D75"/>
    <w:rsid w:val="000466F1"/>
    <w:rsid w:val="0005723E"/>
    <w:rsid w:val="00065844"/>
    <w:rsid w:val="00074E53"/>
    <w:rsid w:val="000811AA"/>
    <w:rsid w:val="00082D5E"/>
    <w:rsid w:val="000834AD"/>
    <w:rsid w:val="000A0804"/>
    <w:rsid w:val="000A7BD1"/>
    <w:rsid w:val="000B41FC"/>
    <w:rsid w:val="000C55F3"/>
    <w:rsid w:val="000D38A8"/>
    <w:rsid w:val="000D481F"/>
    <w:rsid w:val="000F1714"/>
    <w:rsid w:val="000F53DE"/>
    <w:rsid w:val="00104235"/>
    <w:rsid w:val="001044E4"/>
    <w:rsid w:val="0011647F"/>
    <w:rsid w:val="001171C3"/>
    <w:rsid w:val="0012543D"/>
    <w:rsid w:val="0012614E"/>
    <w:rsid w:val="001311D7"/>
    <w:rsid w:val="00135682"/>
    <w:rsid w:val="00135EA0"/>
    <w:rsid w:val="00137DF8"/>
    <w:rsid w:val="0014351F"/>
    <w:rsid w:val="00152D7C"/>
    <w:rsid w:val="001536D8"/>
    <w:rsid w:val="00164DA8"/>
    <w:rsid w:val="001662D8"/>
    <w:rsid w:val="00166FEE"/>
    <w:rsid w:val="0017085E"/>
    <w:rsid w:val="0017652C"/>
    <w:rsid w:val="001842EE"/>
    <w:rsid w:val="00191CF7"/>
    <w:rsid w:val="001923F3"/>
    <w:rsid w:val="00193E91"/>
    <w:rsid w:val="00193E99"/>
    <w:rsid w:val="001945DB"/>
    <w:rsid w:val="00194DAF"/>
    <w:rsid w:val="001A11C0"/>
    <w:rsid w:val="001A174E"/>
    <w:rsid w:val="001A228C"/>
    <w:rsid w:val="001A70CD"/>
    <w:rsid w:val="001B2A46"/>
    <w:rsid w:val="001C1146"/>
    <w:rsid w:val="001C6619"/>
    <w:rsid w:val="001C73DF"/>
    <w:rsid w:val="001D0C01"/>
    <w:rsid w:val="001D1EA6"/>
    <w:rsid w:val="001D532D"/>
    <w:rsid w:val="001D6B8A"/>
    <w:rsid w:val="001E60E7"/>
    <w:rsid w:val="001E65B0"/>
    <w:rsid w:val="001E7CC1"/>
    <w:rsid w:val="002027F5"/>
    <w:rsid w:val="0020503B"/>
    <w:rsid w:val="00207987"/>
    <w:rsid w:val="00221609"/>
    <w:rsid w:val="00224018"/>
    <w:rsid w:val="002240F5"/>
    <w:rsid w:val="00246FB5"/>
    <w:rsid w:val="00253865"/>
    <w:rsid w:val="00255D1D"/>
    <w:rsid w:val="00261B06"/>
    <w:rsid w:val="0026584F"/>
    <w:rsid w:val="002672B2"/>
    <w:rsid w:val="00284738"/>
    <w:rsid w:val="0029044A"/>
    <w:rsid w:val="002A0586"/>
    <w:rsid w:val="002A1EB2"/>
    <w:rsid w:val="002A60E2"/>
    <w:rsid w:val="002C2D30"/>
    <w:rsid w:val="002D28F8"/>
    <w:rsid w:val="002E2E88"/>
    <w:rsid w:val="002E6F4F"/>
    <w:rsid w:val="002F4B2D"/>
    <w:rsid w:val="00300A2F"/>
    <w:rsid w:val="00302FD4"/>
    <w:rsid w:val="00305681"/>
    <w:rsid w:val="00305D52"/>
    <w:rsid w:val="003064A3"/>
    <w:rsid w:val="00310BC3"/>
    <w:rsid w:val="00312D37"/>
    <w:rsid w:val="00313D7F"/>
    <w:rsid w:val="00315D4B"/>
    <w:rsid w:val="0031683C"/>
    <w:rsid w:val="00317F91"/>
    <w:rsid w:val="003212DB"/>
    <w:rsid w:val="00321997"/>
    <w:rsid w:val="00326DA7"/>
    <w:rsid w:val="00336827"/>
    <w:rsid w:val="00337940"/>
    <w:rsid w:val="00343CB6"/>
    <w:rsid w:val="00355141"/>
    <w:rsid w:val="00362F61"/>
    <w:rsid w:val="0036692B"/>
    <w:rsid w:val="0038090D"/>
    <w:rsid w:val="003813FB"/>
    <w:rsid w:val="0038337B"/>
    <w:rsid w:val="003862B3"/>
    <w:rsid w:val="00391856"/>
    <w:rsid w:val="00392340"/>
    <w:rsid w:val="00395EBC"/>
    <w:rsid w:val="00396B92"/>
    <w:rsid w:val="003970EC"/>
    <w:rsid w:val="00397995"/>
    <w:rsid w:val="003A6EE2"/>
    <w:rsid w:val="003B3254"/>
    <w:rsid w:val="003C346E"/>
    <w:rsid w:val="003C57BD"/>
    <w:rsid w:val="003D1B59"/>
    <w:rsid w:val="003D3AD3"/>
    <w:rsid w:val="003E03A0"/>
    <w:rsid w:val="003E515B"/>
    <w:rsid w:val="003F2328"/>
    <w:rsid w:val="00400454"/>
    <w:rsid w:val="004044AF"/>
    <w:rsid w:val="00406747"/>
    <w:rsid w:val="00407698"/>
    <w:rsid w:val="004105B0"/>
    <w:rsid w:val="00412AC8"/>
    <w:rsid w:val="0042488B"/>
    <w:rsid w:val="00427034"/>
    <w:rsid w:val="004372AD"/>
    <w:rsid w:val="00440BB2"/>
    <w:rsid w:val="00441F09"/>
    <w:rsid w:val="004520E3"/>
    <w:rsid w:val="00460D75"/>
    <w:rsid w:val="004662D1"/>
    <w:rsid w:val="00466D16"/>
    <w:rsid w:val="004713F4"/>
    <w:rsid w:val="00475CBA"/>
    <w:rsid w:val="00477923"/>
    <w:rsid w:val="0048575B"/>
    <w:rsid w:val="004A107B"/>
    <w:rsid w:val="004A1DBF"/>
    <w:rsid w:val="004A3EAF"/>
    <w:rsid w:val="004A4C74"/>
    <w:rsid w:val="004A6DFE"/>
    <w:rsid w:val="004B3788"/>
    <w:rsid w:val="004B6A21"/>
    <w:rsid w:val="004D0B32"/>
    <w:rsid w:val="004D22A1"/>
    <w:rsid w:val="004D51D9"/>
    <w:rsid w:val="004D7E50"/>
    <w:rsid w:val="004E2B6C"/>
    <w:rsid w:val="004E63B2"/>
    <w:rsid w:val="00507B5A"/>
    <w:rsid w:val="00517CFD"/>
    <w:rsid w:val="0053381E"/>
    <w:rsid w:val="005339D3"/>
    <w:rsid w:val="0054190D"/>
    <w:rsid w:val="00542241"/>
    <w:rsid w:val="005426B6"/>
    <w:rsid w:val="00543D39"/>
    <w:rsid w:val="00545A0A"/>
    <w:rsid w:val="00545F3D"/>
    <w:rsid w:val="00550832"/>
    <w:rsid w:val="00553930"/>
    <w:rsid w:val="00560BF1"/>
    <w:rsid w:val="0057077A"/>
    <w:rsid w:val="0057214F"/>
    <w:rsid w:val="005762B9"/>
    <w:rsid w:val="00596849"/>
    <w:rsid w:val="005A2DA3"/>
    <w:rsid w:val="005A37E0"/>
    <w:rsid w:val="005A4204"/>
    <w:rsid w:val="005B2ADA"/>
    <w:rsid w:val="005B3674"/>
    <w:rsid w:val="005C12D7"/>
    <w:rsid w:val="005D05AF"/>
    <w:rsid w:val="005E6152"/>
    <w:rsid w:val="00612C5B"/>
    <w:rsid w:val="0061344E"/>
    <w:rsid w:val="006165DC"/>
    <w:rsid w:val="00616B29"/>
    <w:rsid w:val="00624D7B"/>
    <w:rsid w:val="006260EA"/>
    <w:rsid w:val="0063034D"/>
    <w:rsid w:val="0063147B"/>
    <w:rsid w:val="006375FC"/>
    <w:rsid w:val="00641526"/>
    <w:rsid w:val="00641E0E"/>
    <w:rsid w:val="00643C44"/>
    <w:rsid w:val="006464DB"/>
    <w:rsid w:val="00652E7E"/>
    <w:rsid w:val="0065573B"/>
    <w:rsid w:val="0066419C"/>
    <w:rsid w:val="00665027"/>
    <w:rsid w:val="00665CC3"/>
    <w:rsid w:val="006665CF"/>
    <w:rsid w:val="0066791D"/>
    <w:rsid w:val="006754A6"/>
    <w:rsid w:val="00680835"/>
    <w:rsid w:val="0068283A"/>
    <w:rsid w:val="00684FE2"/>
    <w:rsid w:val="00690311"/>
    <w:rsid w:val="00691842"/>
    <w:rsid w:val="006925CB"/>
    <w:rsid w:val="00693341"/>
    <w:rsid w:val="00694E99"/>
    <w:rsid w:val="006B4380"/>
    <w:rsid w:val="006B6DC2"/>
    <w:rsid w:val="006B6EC6"/>
    <w:rsid w:val="006C152B"/>
    <w:rsid w:val="006D4394"/>
    <w:rsid w:val="006E1ABE"/>
    <w:rsid w:val="006E314D"/>
    <w:rsid w:val="006E5F16"/>
    <w:rsid w:val="006F576B"/>
    <w:rsid w:val="006F7D0E"/>
    <w:rsid w:val="007017A7"/>
    <w:rsid w:val="007041BD"/>
    <w:rsid w:val="007045B2"/>
    <w:rsid w:val="007057E5"/>
    <w:rsid w:val="00712450"/>
    <w:rsid w:val="00720A5C"/>
    <w:rsid w:val="0072483D"/>
    <w:rsid w:val="00735DA1"/>
    <w:rsid w:val="007365B0"/>
    <w:rsid w:val="00745FE3"/>
    <w:rsid w:val="00752704"/>
    <w:rsid w:val="00755049"/>
    <w:rsid w:val="00764907"/>
    <w:rsid w:val="0077180C"/>
    <w:rsid w:val="00780325"/>
    <w:rsid w:val="00783555"/>
    <w:rsid w:val="00785B56"/>
    <w:rsid w:val="007B0485"/>
    <w:rsid w:val="007C7C5D"/>
    <w:rsid w:val="007D023A"/>
    <w:rsid w:val="007D3E67"/>
    <w:rsid w:val="007D7B18"/>
    <w:rsid w:val="007E37F9"/>
    <w:rsid w:val="007E5473"/>
    <w:rsid w:val="007E6C5F"/>
    <w:rsid w:val="007F0AF1"/>
    <w:rsid w:val="007F0FB6"/>
    <w:rsid w:val="007F1B82"/>
    <w:rsid w:val="007F2EAF"/>
    <w:rsid w:val="007F4D71"/>
    <w:rsid w:val="00801A4C"/>
    <w:rsid w:val="00802342"/>
    <w:rsid w:val="008101FE"/>
    <w:rsid w:val="0081048E"/>
    <w:rsid w:val="008120BD"/>
    <w:rsid w:val="0082398D"/>
    <w:rsid w:val="00830452"/>
    <w:rsid w:val="00835D15"/>
    <w:rsid w:val="00842AD4"/>
    <w:rsid w:val="00855AE4"/>
    <w:rsid w:val="0085739F"/>
    <w:rsid w:val="0086279B"/>
    <w:rsid w:val="00863264"/>
    <w:rsid w:val="00863C2D"/>
    <w:rsid w:val="00876F35"/>
    <w:rsid w:val="00881EAC"/>
    <w:rsid w:val="00887550"/>
    <w:rsid w:val="00894557"/>
    <w:rsid w:val="008963F3"/>
    <w:rsid w:val="008A5B05"/>
    <w:rsid w:val="008A65C8"/>
    <w:rsid w:val="008B3A5C"/>
    <w:rsid w:val="008B5093"/>
    <w:rsid w:val="008B6C76"/>
    <w:rsid w:val="008C2BE5"/>
    <w:rsid w:val="008D00AF"/>
    <w:rsid w:val="008D348B"/>
    <w:rsid w:val="008D4995"/>
    <w:rsid w:val="008E77E2"/>
    <w:rsid w:val="008F7C2C"/>
    <w:rsid w:val="009069B3"/>
    <w:rsid w:val="009070B2"/>
    <w:rsid w:val="00920137"/>
    <w:rsid w:val="00931CC0"/>
    <w:rsid w:val="00935110"/>
    <w:rsid w:val="00936A69"/>
    <w:rsid w:val="00941079"/>
    <w:rsid w:val="00942371"/>
    <w:rsid w:val="00945403"/>
    <w:rsid w:val="00951E38"/>
    <w:rsid w:val="00955FA1"/>
    <w:rsid w:val="00956EA9"/>
    <w:rsid w:val="00961D03"/>
    <w:rsid w:val="00963B93"/>
    <w:rsid w:val="009743C1"/>
    <w:rsid w:val="00991251"/>
    <w:rsid w:val="009937C9"/>
    <w:rsid w:val="009A034E"/>
    <w:rsid w:val="009A12C2"/>
    <w:rsid w:val="009B2C6F"/>
    <w:rsid w:val="009B68DB"/>
    <w:rsid w:val="009D0FEF"/>
    <w:rsid w:val="009E4720"/>
    <w:rsid w:val="009F658C"/>
    <w:rsid w:val="00A00FAA"/>
    <w:rsid w:val="00A03BD7"/>
    <w:rsid w:val="00A04780"/>
    <w:rsid w:val="00A21894"/>
    <w:rsid w:val="00A23518"/>
    <w:rsid w:val="00A26A6F"/>
    <w:rsid w:val="00A30AD2"/>
    <w:rsid w:val="00A41FA6"/>
    <w:rsid w:val="00A479FE"/>
    <w:rsid w:val="00A569C2"/>
    <w:rsid w:val="00A6033B"/>
    <w:rsid w:val="00A654BD"/>
    <w:rsid w:val="00A67062"/>
    <w:rsid w:val="00A676E2"/>
    <w:rsid w:val="00A72ACF"/>
    <w:rsid w:val="00A7333E"/>
    <w:rsid w:val="00A7480B"/>
    <w:rsid w:val="00A75538"/>
    <w:rsid w:val="00A7574D"/>
    <w:rsid w:val="00A7576F"/>
    <w:rsid w:val="00A8050B"/>
    <w:rsid w:val="00AA5071"/>
    <w:rsid w:val="00AA601B"/>
    <w:rsid w:val="00AB17E8"/>
    <w:rsid w:val="00AB3922"/>
    <w:rsid w:val="00AC2D2C"/>
    <w:rsid w:val="00AC6990"/>
    <w:rsid w:val="00AC7226"/>
    <w:rsid w:val="00AD02E8"/>
    <w:rsid w:val="00AD06B1"/>
    <w:rsid w:val="00AD1BB0"/>
    <w:rsid w:val="00AD495A"/>
    <w:rsid w:val="00AE376E"/>
    <w:rsid w:val="00AE3E02"/>
    <w:rsid w:val="00AE7C76"/>
    <w:rsid w:val="00AF5759"/>
    <w:rsid w:val="00B02A57"/>
    <w:rsid w:val="00B04123"/>
    <w:rsid w:val="00B04142"/>
    <w:rsid w:val="00B17233"/>
    <w:rsid w:val="00B276B0"/>
    <w:rsid w:val="00B3037E"/>
    <w:rsid w:val="00B35567"/>
    <w:rsid w:val="00B437CC"/>
    <w:rsid w:val="00B60C7C"/>
    <w:rsid w:val="00B61FA7"/>
    <w:rsid w:val="00B71F4D"/>
    <w:rsid w:val="00B72D85"/>
    <w:rsid w:val="00B74306"/>
    <w:rsid w:val="00B81561"/>
    <w:rsid w:val="00B86994"/>
    <w:rsid w:val="00B87FF3"/>
    <w:rsid w:val="00BA0660"/>
    <w:rsid w:val="00BA2485"/>
    <w:rsid w:val="00BB5F67"/>
    <w:rsid w:val="00BB6941"/>
    <w:rsid w:val="00BB6A2A"/>
    <w:rsid w:val="00BB779E"/>
    <w:rsid w:val="00BC1FD0"/>
    <w:rsid w:val="00BC26D5"/>
    <w:rsid w:val="00BC3B17"/>
    <w:rsid w:val="00BC5365"/>
    <w:rsid w:val="00BE2098"/>
    <w:rsid w:val="00BF0EE9"/>
    <w:rsid w:val="00BF77B4"/>
    <w:rsid w:val="00C02D3E"/>
    <w:rsid w:val="00C11CB5"/>
    <w:rsid w:val="00C13680"/>
    <w:rsid w:val="00C13F39"/>
    <w:rsid w:val="00C328EF"/>
    <w:rsid w:val="00C34F6B"/>
    <w:rsid w:val="00C45094"/>
    <w:rsid w:val="00C50876"/>
    <w:rsid w:val="00C52E27"/>
    <w:rsid w:val="00C610E8"/>
    <w:rsid w:val="00C6345C"/>
    <w:rsid w:val="00C66BA1"/>
    <w:rsid w:val="00C70AF3"/>
    <w:rsid w:val="00C73BFC"/>
    <w:rsid w:val="00C744EC"/>
    <w:rsid w:val="00C74E0F"/>
    <w:rsid w:val="00C81689"/>
    <w:rsid w:val="00C828F3"/>
    <w:rsid w:val="00C87A29"/>
    <w:rsid w:val="00C91970"/>
    <w:rsid w:val="00C934EF"/>
    <w:rsid w:val="00CA3B91"/>
    <w:rsid w:val="00CB0482"/>
    <w:rsid w:val="00CC17D3"/>
    <w:rsid w:val="00CC2084"/>
    <w:rsid w:val="00CC25C6"/>
    <w:rsid w:val="00CD643F"/>
    <w:rsid w:val="00CD6BE8"/>
    <w:rsid w:val="00CE7420"/>
    <w:rsid w:val="00CF5D4F"/>
    <w:rsid w:val="00D0118A"/>
    <w:rsid w:val="00D0206B"/>
    <w:rsid w:val="00D0394E"/>
    <w:rsid w:val="00D0741C"/>
    <w:rsid w:val="00D13B07"/>
    <w:rsid w:val="00D24116"/>
    <w:rsid w:val="00D27716"/>
    <w:rsid w:val="00D36242"/>
    <w:rsid w:val="00D40CA8"/>
    <w:rsid w:val="00D428F6"/>
    <w:rsid w:val="00D508A9"/>
    <w:rsid w:val="00D50E6A"/>
    <w:rsid w:val="00D51883"/>
    <w:rsid w:val="00D51B61"/>
    <w:rsid w:val="00D53B7B"/>
    <w:rsid w:val="00D60C4D"/>
    <w:rsid w:val="00D66E34"/>
    <w:rsid w:val="00D73422"/>
    <w:rsid w:val="00D73C40"/>
    <w:rsid w:val="00D73FE8"/>
    <w:rsid w:val="00D81436"/>
    <w:rsid w:val="00D81A73"/>
    <w:rsid w:val="00D92B05"/>
    <w:rsid w:val="00D95E59"/>
    <w:rsid w:val="00D9692C"/>
    <w:rsid w:val="00DA0B14"/>
    <w:rsid w:val="00DB1A6B"/>
    <w:rsid w:val="00DB2E28"/>
    <w:rsid w:val="00DC6F7D"/>
    <w:rsid w:val="00DD1451"/>
    <w:rsid w:val="00DD3B46"/>
    <w:rsid w:val="00DD403C"/>
    <w:rsid w:val="00DE0632"/>
    <w:rsid w:val="00DE54CF"/>
    <w:rsid w:val="00DF7306"/>
    <w:rsid w:val="00DF7AC0"/>
    <w:rsid w:val="00E2047D"/>
    <w:rsid w:val="00E21A8C"/>
    <w:rsid w:val="00E25A76"/>
    <w:rsid w:val="00E348B7"/>
    <w:rsid w:val="00E36A78"/>
    <w:rsid w:val="00E37FDB"/>
    <w:rsid w:val="00E4416E"/>
    <w:rsid w:val="00E44F94"/>
    <w:rsid w:val="00E466F8"/>
    <w:rsid w:val="00E46D4B"/>
    <w:rsid w:val="00E50FBF"/>
    <w:rsid w:val="00E521F5"/>
    <w:rsid w:val="00E53710"/>
    <w:rsid w:val="00E565F3"/>
    <w:rsid w:val="00E70B6F"/>
    <w:rsid w:val="00E74254"/>
    <w:rsid w:val="00E76D68"/>
    <w:rsid w:val="00E81A0E"/>
    <w:rsid w:val="00E83D33"/>
    <w:rsid w:val="00E83D80"/>
    <w:rsid w:val="00E84C2F"/>
    <w:rsid w:val="00E9567B"/>
    <w:rsid w:val="00E964C9"/>
    <w:rsid w:val="00E97E7F"/>
    <w:rsid w:val="00EA4566"/>
    <w:rsid w:val="00EA55AD"/>
    <w:rsid w:val="00EA5742"/>
    <w:rsid w:val="00EA7BA8"/>
    <w:rsid w:val="00EB3268"/>
    <w:rsid w:val="00EB60B1"/>
    <w:rsid w:val="00EC1FEC"/>
    <w:rsid w:val="00EC23D9"/>
    <w:rsid w:val="00EC7EF5"/>
    <w:rsid w:val="00ED000C"/>
    <w:rsid w:val="00ED1526"/>
    <w:rsid w:val="00ED5B02"/>
    <w:rsid w:val="00EE51FE"/>
    <w:rsid w:val="00EF2EFA"/>
    <w:rsid w:val="00EF351D"/>
    <w:rsid w:val="00EF3CBC"/>
    <w:rsid w:val="00EF4E94"/>
    <w:rsid w:val="00F0362E"/>
    <w:rsid w:val="00F03F50"/>
    <w:rsid w:val="00F12984"/>
    <w:rsid w:val="00F12A87"/>
    <w:rsid w:val="00F1452A"/>
    <w:rsid w:val="00F16206"/>
    <w:rsid w:val="00F245C2"/>
    <w:rsid w:val="00F2668E"/>
    <w:rsid w:val="00F4400F"/>
    <w:rsid w:val="00F44B72"/>
    <w:rsid w:val="00F52290"/>
    <w:rsid w:val="00F6301B"/>
    <w:rsid w:val="00F63FA1"/>
    <w:rsid w:val="00F73FB4"/>
    <w:rsid w:val="00F970A8"/>
    <w:rsid w:val="00F97F4C"/>
    <w:rsid w:val="00FB116A"/>
    <w:rsid w:val="00FB6E7E"/>
    <w:rsid w:val="00FC4A56"/>
    <w:rsid w:val="00FC7C9F"/>
    <w:rsid w:val="00FE0840"/>
    <w:rsid w:val="00FE1856"/>
    <w:rsid w:val="011A30DE"/>
    <w:rsid w:val="01365F5B"/>
    <w:rsid w:val="01643473"/>
    <w:rsid w:val="017E72D8"/>
    <w:rsid w:val="017F0884"/>
    <w:rsid w:val="01832929"/>
    <w:rsid w:val="0192068A"/>
    <w:rsid w:val="019918A4"/>
    <w:rsid w:val="01AF089D"/>
    <w:rsid w:val="01B53A87"/>
    <w:rsid w:val="01BA1962"/>
    <w:rsid w:val="01CC2538"/>
    <w:rsid w:val="01D0204A"/>
    <w:rsid w:val="01DB3F61"/>
    <w:rsid w:val="01E60AFD"/>
    <w:rsid w:val="01E9656A"/>
    <w:rsid w:val="01EF192D"/>
    <w:rsid w:val="023D4404"/>
    <w:rsid w:val="024F183C"/>
    <w:rsid w:val="025435F0"/>
    <w:rsid w:val="02621360"/>
    <w:rsid w:val="02840131"/>
    <w:rsid w:val="028E6CB4"/>
    <w:rsid w:val="02A52864"/>
    <w:rsid w:val="02AA1959"/>
    <w:rsid w:val="02D60494"/>
    <w:rsid w:val="02D70C9C"/>
    <w:rsid w:val="02F74BED"/>
    <w:rsid w:val="030F4D86"/>
    <w:rsid w:val="0318529A"/>
    <w:rsid w:val="03191C0E"/>
    <w:rsid w:val="031B700F"/>
    <w:rsid w:val="032469D8"/>
    <w:rsid w:val="03257A46"/>
    <w:rsid w:val="032D72C5"/>
    <w:rsid w:val="03334008"/>
    <w:rsid w:val="033D013E"/>
    <w:rsid w:val="037C07C8"/>
    <w:rsid w:val="037E4A3D"/>
    <w:rsid w:val="038228CC"/>
    <w:rsid w:val="039271EA"/>
    <w:rsid w:val="03A51D93"/>
    <w:rsid w:val="03AF04A2"/>
    <w:rsid w:val="03B743BB"/>
    <w:rsid w:val="03BF1E82"/>
    <w:rsid w:val="03C63184"/>
    <w:rsid w:val="03C928A3"/>
    <w:rsid w:val="03CD6AEA"/>
    <w:rsid w:val="03D168D8"/>
    <w:rsid w:val="03E806A9"/>
    <w:rsid w:val="03F10306"/>
    <w:rsid w:val="03FB57D1"/>
    <w:rsid w:val="03FC0C17"/>
    <w:rsid w:val="041459CC"/>
    <w:rsid w:val="042652DF"/>
    <w:rsid w:val="042A1110"/>
    <w:rsid w:val="04336C2D"/>
    <w:rsid w:val="044C22E9"/>
    <w:rsid w:val="045D507D"/>
    <w:rsid w:val="04DB7F9B"/>
    <w:rsid w:val="04E30D96"/>
    <w:rsid w:val="04E311A1"/>
    <w:rsid w:val="04EF4D28"/>
    <w:rsid w:val="05483C76"/>
    <w:rsid w:val="055659D1"/>
    <w:rsid w:val="05713FFC"/>
    <w:rsid w:val="057429F4"/>
    <w:rsid w:val="05823F16"/>
    <w:rsid w:val="0592279B"/>
    <w:rsid w:val="05A27B21"/>
    <w:rsid w:val="05A56126"/>
    <w:rsid w:val="05B82CF4"/>
    <w:rsid w:val="05CD70B7"/>
    <w:rsid w:val="05D0070F"/>
    <w:rsid w:val="05E63048"/>
    <w:rsid w:val="05EC4A50"/>
    <w:rsid w:val="05F31C36"/>
    <w:rsid w:val="05F65BFE"/>
    <w:rsid w:val="05FF0679"/>
    <w:rsid w:val="06241FBA"/>
    <w:rsid w:val="063617A7"/>
    <w:rsid w:val="064268D3"/>
    <w:rsid w:val="06633940"/>
    <w:rsid w:val="06A75EAD"/>
    <w:rsid w:val="06A76345"/>
    <w:rsid w:val="06BD5C23"/>
    <w:rsid w:val="06F32E73"/>
    <w:rsid w:val="070D149F"/>
    <w:rsid w:val="072239C3"/>
    <w:rsid w:val="07403C10"/>
    <w:rsid w:val="076F0DA0"/>
    <w:rsid w:val="07716FC5"/>
    <w:rsid w:val="07795952"/>
    <w:rsid w:val="078A5B7E"/>
    <w:rsid w:val="078D37A8"/>
    <w:rsid w:val="07AD2E51"/>
    <w:rsid w:val="07D45983"/>
    <w:rsid w:val="07E74A05"/>
    <w:rsid w:val="07F36699"/>
    <w:rsid w:val="07F831B7"/>
    <w:rsid w:val="07F93CCE"/>
    <w:rsid w:val="08207599"/>
    <w:rsid w:val="08231229"/>
    <w:rsid w:val="087538DE"/>
    <w:rsid w:val="087C4AB0"/>
    <w:rsid w:val="0892294D"/>
    <w:rsid w:val="08B814DA"/>
    <w:rsid w:val="08BA6A96"/>
    <w:rsid w:val="08CE247C"/>
    <w:rsid w:val="08E232C1"/>
    <w:rsid w:val="08E236D0"/>
    <w:rsid w:val="08E26ABE"/>
    <w:rsid w:val="08E53BAE"/>
    <w:rsid w:val="09210F0A"/>
    <w:rsid w:val="0923440D"/>
    <w:rsid w:val="09400ADC"/>
    <w:rsid w:val="094240AD"/>
    <w:rsid w:val="095101D3"/>
    <w:rsid w:val="095B66BD"/>
    <w:rsid w:val="09786095"/>
    <w:rsid w:val="09861CE0"/>
    <w:rsid w:val="098947BA"/>
    <w:rsid w:val="098F5CBA"/>
    <w:rsid w:val="099F5C79"/>
    <w:rsid w:val="09A37F9E"/>
    <w:rsid w:val="09D80F05"/>
    <w:rsid w:val="09DC7FEB"/>
    <w:rsid w:val="09F120B0"/>
    <w:rsid w:val="09F94E50"/>
    <w:rsid w:val="0A0D1A67"/>
    <w:rsid w:val="0A1D0CD2"/>
    <w:rsid w:val="0A1E4673"/>
    <w:rsid w:val="0A260BF7"/>
    <w:rsid w:val="0A4B46BF"/>
    <w:rsid w:val="0A772CEF"/>
    <w:rsid w:val="0AB8795E"/>
    <w:rsid w:val="0AC966D6"/>
    <w:rsid w:val="0AD153CD"/>
    <w:rsid w:val="0AD2268F"/>
    <w:rsid w:val="0AD86343"/>
    <w:rsid w:val="0AF113C8"/>
    <w:rsid w:val="0B0A09AE"/>
    <w:rsid w:val="0B10708B"/>
    <w:rsid w:val="0B123C38"/>
    <w:rsid w:val="0B1C6746"/>
    <w:rsid w:val="0B367D0C"/>
    <w:rsid w:val="0B491B94"/>
    <w:rsid w:val="0B5F0A58"/>
    <w:rsid w:val="0B974222"/>
    <w:rsid w:val="0BA96C8F"/>
    <w:rsid w:val="0BF84E2F"/>
    <w:rsid w:val="0C091AAE"/>
    <w:rsid w:val="0C1F2AF1"/>
    <w:rsid w:val="0C2F0ED3"/>
    <w:rsid w:val="0C5A7452"/>
    <w:rsid w:val="0C5E4C9C"/>
    <w:rsid w:val="0C6821FC"/>
    <w:rsid w:val="0C770F81"/>
    <w:rsid w:val="0C784C60"/>
    <w:rsid w:val="0C8278CB"/>
    <w:rsid w:val="0C964575"/>
    <w:rsid w:val="0CB27AE1"/>
    <w:rsid w:val="0CD56D9C"/>
    <w:rsid w:val="0CFB6FDC"/>
    <w:rsid w:val="0D0017BA"/>
    <w:rsid w:val="0D3568E9"/>
    <w:rsid w:val="0D59379C"/>
    <w:rsid w:val="0D887AA5"/>
    <w:rsid w:val="0D9F3C6C"/>
    <w:rsid w:val="0DA26800"/>
    <w:rsid w:val="0DC908A0"/>
    <w:rsid w:val="0DD237BC"/>
    <w:rsid w:val="0DDA4757"/>
    <w:rsid w:val="0E1825FC"/>
    <w:rsid w:val="0E1860ED"/>
    <w:rsid w:val="0E187F6D"/>
    <w:rsid w:val="0E247D43"/>
    <w:rsid w:val="0E292B99"/>
    <w:rsid w:val="0E45328B"/>
    <w:rsid w:val="0E5276CF"/>
    <w:rsid w:val="0E56005A"/>
    <w:rsid w:val="0E6B3726"/>
    <w:rsid w:val="0E6D0618"/>
    <w:rsid w:val="0E751C34"/>
    <w:rsid w:val="0E764424"/>
    <w:rsid w:val="0EB949B3"/>
    <w:rsid w:val="0EC31284"/>
    <w:rsid w:val="0ECD081C"/>
    <w:rsid w:val="0ED25CE8"/>
    <w:rsid w:val="0ED30C1E"/>
    <w:rsid w:val="0EE13979"/>
    <w:rsid w:val="0EF23986"/>
    <w:rsid w:val="0EF41A18"/>
    <w:rsid w:val="0EF70F85"/>
    <w:rsid w:val="0F087FB5"/>
    <w:rsid w:val="0F1234D0"/>
    <w:rsid w:val="0F1E1B27"/>
    <w:rsid w:val="0F3B3CA3"/>
    <w:rsid w:val="0F3E53DC"/>
    <w:rsid w:val="0F542633"/>
    <w:rsid w:val="0F597B65"/>
    <w:rsid w:val="0F664C3A"/>
    <w:rsid w:val="0F66695D"/>
    <w:rsid w:val="0F7C2ACE"/>
    <w:rsid w:val="0F836476"/>
    <w:rsid w:val="0FB53118"/>
    <w:rsid w:val="0FC612E0"/>
    <w:rsid w:val="0FD92109"/>
    <w:rsid w:val="0FE2319C"/>
    <w:rsid w:val="0FF8364B"/>
    <w:rsid w:val="10031ED6"/>
    <w:rsid w:val="100C256A"/>
    <w:rsid w:val="10157367"/>
    <w:rsid w:val="10266267"/>
    <w:rsid w:val="10474264"/>
    <w:rsid w:val="104E02CD"/>
    <w:rsid w:val="109148A2"/>
    <w:rsid w:val="10A27AF7"/>
    <w:rsid w:val="10B267F7"/>
    <w:rsid w:val="10C049AC"/>
    <w:rsid w:val="10C644CA"/>
    <w:rsid w:val="10C72515"/>
    <w:rsid w:val="10D1616F"/>
    <w:rsid w:val="10D33DA9"/>
    <w:rsid w:val="10DF6721"/>
    <w:rsid w:val="10E13658"/>
    <w:rsid w:val="10E508AB"/>
    <w:rsid w:val="10F14025"/>
    <w:rsid w:val="10FF4A5C"/>
    <w:rsid w:val="110E6726"/>
    <w:rsid w:val="110F44B8"/>
    <w:rsid w:val="11174A89"/>
    <w:rsid w:val="112F3F42"/>
    <w:rsid w:val="113F64BA"/>
    <w:rsid w:val="114555BC"/>
    <w:rsid w:val="114C5570"/>
    <w:rsid w:val="1157154A"/>
    <w:rsid w:val="117A3E81"/>
    <w:rsid w:val="11903DB2"/>
    <w:rsid w:val="119079DF"/>
    <w:rsid w:val="119301B6"/>
    <w:rsid w:val="119B640C"/>
    <w:rsid w:val="119C2B53"/>
    <w:rsid w:val="11BC71A4"/>
    <w:rsid w:val="11D65C70"/>
    <w:rsid w:val="11E85E6F"/>
    <w:rsid w:val="11EF2870"/>
    <w:rsid w:val="11F43E80"/>
    <w:rsid w:val="120F3752"/>
    <w:rsid w:val="122732A3"/>
    <w:rsid w:val="12676BC9"/>
    <w:rsid w:val="127D7003"/>
    <w:rsid w:val="128F7BF1"/>
    <w:rsid w:val="1290194C"/>
    <w:rsid w:val="12C754DE"/>
    <w:rsid w:val="12CD4547"/>
    <w:rsid w:val="12E43D62"/>
    <w:rsid w:val="12FD4542"/>
    <w:rsid w:val="130652D4"/>
    <w:rsid w:val="13224F2F"/>
    <w:rsid w:val="132C4428"/>
    <w:rsid w:val="13353CF2"/>
    <w:rsid w:val="133D3904"/>
    <w:rsid w:val="134B2303"/>
    <w:rsid w:val="134B7CB5"/>
    <w:rsid w:val="135D00FA"/>
    <w:rsid w:val="13671B64"/>
    <w:rsid w:val="136E6F70"/>
    <w:rsid w:val="137215F3"/>
    <w:rsid w:val="13AC5628"/>
    <w:rsid w:val="13EA379B"/>
    <w:rsid w:val="13F33947"/>
    <w:rsid w:val="14142F81"/>
    <w:rsid w:val="141D0071"/>
    <w:rsid w:val="14367157"/>
    <w:rsid w:val="14545F69"/>
    <w:rsid w:val="145F1848"/>
    <w:rsid w:val="146F6268"/>
    <w:rsid w:val="14892F40"/>
    <w:rsid w:val="148C64E5"/>
    <w:rsid w:val="149C523A"/>
    <w:rsid w:val="14A12D21"/>
    <w:rsid w:val="14AC4053"/>
    <w:rsid w:val="14C62137"/>
    <w:rsid w:val="14D61EF4"/>
    <w:rsid w:val="14EB1960"/>
    <w:rsid w:val="14F47E56"/>
    <w:rsid w:val="14FF3A51"/>
    <w:rsid w:val="15081290"/>
    <w:rsid w:val="150966A0"/>
    <w:rsid w:val="152B3438"/>
    <w:rsid w:val="152F3FE2"/>
    <w:rsid w:val="1531569F"/>
    <w:rsid w:val="153713E8"/>
    <w:rsid w:val="15386677"/>
    <w:rsid w:val="153A0F5F"/>
    <w:rsid w:val="154A1F5E"/>
    <w:rsid w:val="15582314"/>
    <w:rsid w:val="15696408"/>
    <w:rsid w:val="15AE749F"/>
    <w:rsid w:val="160B6C90"/>
    <w:rsid w:val="160C291D"/>
    <w:rsid w:val="161F12BF"/>
    <w:rsid w:val="16205A80"/>
    <w:rsid w:val="162D53FE"/>
    <w:rsid w:val="16311576"/>
    <w:rsid w:val="163A19BC"/>
    <w:rsid w:val="16680BBC"/>
    <w:rsid w:val="167835F8"/>
    <w:rsid w:val="167F6BBE"/>
    <w:rsid w:val="16BB0CE4"/>
    <w:rsid w:val="16CA200A"/>
    <w:rsid w:val="16E80E7B"/>
    <w:rsid w:val="16EF6B07"/>
    <w:rsid w:val="170C4346"/>
    <w:rsid w:val="171058B8"/>
    <w:rsid w:val="173F5312"/>
    <w:rsid w:val="175851A7"/>
    <w:rsid w:val="175C302E"/>
    <w:rsid w:val="176232D4"/>
    <w:rsid w:val="17974DC1"/>
    <w:rsid w:val="17AF2468"/>
    <w:rsid w:val="17BC2ED5"/>
    <w:rsid w:val="17E470BF"/>
    <w:rsid w:val="17FF0C5E"/>
    <w:rsid w:val="18014470"/>
    <w:rsid w:val="180B5027"/>
    <w:rsid w:val="181355A7"/>
    <w:rsid w:val="186869D2"/>
    <w:rsid w:val="187659C7"/>
    <w:rsid w:val="18A82680"/>
    <w:rsid w:val="18B57797"/>
    <w:rsid w:val="18B65219"/>
    <w:rsid w:val="18E21EB7"/>
    <w:rsid w:val="18ED58B6"/>
    <w:rsid w:val="18FF677A"/>
    <w:rsid w:val="19076FD8"/>
    <w:rsid w:val="1909141D"/>
    <w:rsid w:val="19125ADA"/>
    <w:rsid w:val="19146C6C"/>
    <w:rsid w:val="195B26EB"/>
    <w:rsid w:val="19762964"/>
    <w:rsid w:val="19A055FA"/>
    <w:rsid w:val="19AA676A"/>
    <w:rsid w:val="19C1563A"/>
    <w:rsid w:val="19C333A0"/>
    <w:rsid w:val="19D822BE"/>
    <w:rsid w:val="19E1287F"/>
    <w:rsid w:val="19E7558B"/>
    <w:rsid w:val="1A1A0363"/>
    <w:rsid w:val="1A246394"/>
    <w:rsid w:val="1A2C45A9"/>
    <w:rsid w:val="1A4503EB"/>
    <w:rsid w:val="1A476EB4"/>
    <w:rsid w:val="1A4D7409"/>
    <w:rsid w:val="1A8974C9"/>
    <w:rsid w:val="1ABC6124"/>
    <w:rsid w:val="1ACC4DB0"/>
    <w:rsid w:val="1ACD7E07"/>
    <w:rsid w:val="1AD204E5"/>
    <w:rsid w:val="1AD85125"/>
    <w:rsid w:val="1ADB39C3"/>
    <w:rsid w:val="1AEC06BC"/>
    <w:rsid w:val="1AFF1688"/>
    <w:rsid w:val="1AFF64A2"/>
    <w:rsid w:val="1B0551E4"/>
    <w:rsid w:val="1B1F0B0A"/>
    <w:rsid w:val="1B3937C6"/>
    <w:rsid w:val="1B44029D"/>
    <w:rsid w:val="1B46298A"/>
    <w:rsid w:val="1B4D19DA"/>
    <w:rsid w:val="1B607376"/>
    <w:rsid w:val="1B7C16D0"/>
    <w:rsid w:val="1B8315B2"/>
    <w:rsid w:val="1B91453F"/>
    <w:rsid w:val="1BA1321A"/>
    <w:rsid w:val="1BA86C22"/>
    <w:rsid w:val="1BD1535E"/>
    <w:rsid w:val="1BE475CF"/>
    <w:rsid w:val="1BF07D97"/>
    <w:rsid w:val="1C0870D4"/>
    <w:rsid w:val="1C2606F0"/>
    <w:rsid w:val="1C2836D5"/>
    <w:rsid w:val="1C377800"/>
    <w:rsid w:val="1C4B45D4"/>
    <w:rsid w:val="1C533FD1"/>
    <w:rsid w:val="1C9E0082"/>
    <w:rsid w:val="1CA51C0B"/>
    <w:rsid w:val="1CBF5729"/>
    <w:rsid w:val="1CC2748B"/>
    <w:rsid w:val="1D2C1159"/>
    <w:rsid w:val="1D2E0371"/>
    <w:rsid w:val="1D3075CF"/>
    <w:rsid w:val="1D315072"/>
    <w:rsid w:val="1D465D67"/>
    <w:rsid w:val="1D4E60D9"/>
    <w:rsid w:val="1D505927"/>
    <w:rsid w:val="1D5245E8"/>
    <w:rsid w:val="1D6B43AB"/>
    <w:rsid w:val="1DB0664E"/>
    <w:rsid w:val="1DBC2A58"/>
    <w:rsid w:val="1DBE7803"/>
    <w:rsid w:val="1DD65F04"/>
    <w:rsid w:val="1DD930C6"/>
    <w:rsid w:val="1DF76E93"/>
    <w:rsid w:val="1E0353CB"/>
    <w:rsid w:val="1E077C9A"/>
    <w:rsid w:val="1E160A55"/>
    <w:rsid w:val="1E256576"/>
    <w:rsid w:val="1E3427D1"/>
    <w:rsid w:val="1E425642"/>
    <w:rsid w:val="1E47753D"/>
    <w:rsid w:val="1E507B99"/>
    <w:rsid w:val="1E5138B1"/>
    <w:rsid w:val="1E7B6483"/>
    <w:rsid w:val="1E8351A4"/>
    <w:rsid w:val="1E895E5C"/>
    <w:rsid w:val="1E970D91"/>
    <w:rsid w:val="1EAA7236"/>
    <w:rsid w:val="1EAB53E0"/>
    <w:rsid w:val="1EB63E50"/>
    <w:rsid w:val="1EBB4F35"/>
    <w:rsid w:val="1EE57AA0"/>
    <w:rsid w:val="1EEA7633"/>
    <w:rsid w:val="1EF90C69"/>
    <w:rsid w:val="1EFE7BF2"/>
    <w:rsid w:val="1F0C09AC"/>
    <w:rsid w:val="1F1E2322"/>
    <w:rsid w:val="1F2756D9"/>
    <w:rsid w:val="1F2F49B8"/>
    <w:rsid w:val="1F535A32"/>
    <w:rsid w:val="1F5B2C22"/>
    <w:rsid w:val="1F7D4C37"/>
    <w:rsid w:val="1F90616D"/>
    <w:rsid w:val="1F9F12EB"/>
    <w:rsid w:val="1FA45B8E"/>
    <w:rsid w:val="1FB01480"/>
    <w:rsid w:val="1FB955F2"/>
    <w:rsid w:val="1FC508AF"/>
    <w:rsid w:val="20046FE9"/>
    <w:rsid w:val="20070920"/>
    <w:rsid w:val="20132BAC"/>
    <w:rsid w:val="20346964"/>
    <w:rsid w:val="20367EF4"/>
    <w:rsid w:val="203C48EA"/>
    <w:rsid w:val="204358FA"/>
    <w:rsid w:val="20505510"/>
    <w:rsid w:val="205610C1"/>
    <w:rsid w:val="20780352"/>
    <w:rsid w:val="208366E3"/>
    <w:rsid w:val="208C02AC"/>
    <w:rsid w:val="20981876"/>
    <w:rsid w:val="20BE0AC7"/>
    <w:rsid w:val="20D525A7"/>
    <w:rsid w:val="20D54A9B"/>
    <w:rsid w:val="20E17D82"/>
    <w:rsid w:val="20EC3760"/>
    <w:rsid w:val="21046C18"/>
    <w:rsid w:val="211B01C0"/>
    <w:rsid w:val="215A1951"/>
    <w:rsid w:val="216F74B5"/>
    <w:rsid w:val="217B46FD"/>
    <w:rsid w:val="219D7BFC"/>
    <w:rsid w:val="21AC4C94"/>
    <w:rsid w:val="21B82E61"/>
    <w:rsid w:val="21B91FE3"/>
    <w:rsid w:val="21C517EC"/>
    <w:rsid w:val="21DD77CE"/>
    <w:rsid w:val="21FD05F5"/>
    <w:rsid w:val="221B6805"/>
    <w:rsid w:val="22557D05"/>
    <w:rsid w:val="225664F3"/>
    <w:rsid w:val="226C1282"/>
    <w:rsid w:val="22731412"/>
    <w:rsid w:val="228D583F"/>
    <w:rsid w:val="22921554"/>
    <w:rsid w:val="22932023"/>
    <w:rsid w:val="22AC2572"/>
    <w:rsid w:val="22CA6E23"/>
    <w:rsid w:val="22D85B11"/>
    <w:rsid w:val="22E25E06"/>
    <w:rsid w:val="22EC2C01"/>
    <w:rsid w:val="22FA288F"/>
    <w:rsid w:val="230044F9"/>
    <w:rsid w:val="2313383F"/>
    <w:rsid w:val="231861DA"/>
    <w:rsid w:val="23306E3B"/>
    <w:rsid w:val="2337247E"/>
    <w:rsid w:val="233C3C1F"/>
    <w:rsid w:val="23450D55"/>
    <w:rsid w:val="23582989"/>
    <w:rsid w:val="23602D31"/>
    <w:rsid w:val="236A13F3"/>
    <w:rsid w:val="237037CA"/>
    <w:rsid w:val="23B21385"/>
    <w:rsid w:val="23BD7F81"/>
    <w:rsid w:val="23DD5B97"/>
    <w:rsid w:val="23E36414"/>
    <w:rsid w:val="23E42A53"/>
    <w:rsid w:val="23F53579"/>
    <w:rsid w:val="23FD4DE9"/>
    <w:rsid w:val="240843F1"/>
    <w:rsid w:val="242866A7"/>
    <w:rsid w:val="244A5795"/>
    <w:rsid w:val="246001F7"/>
    <w:rsid w:val="24741E5C"/>
    <w:rsid w:val="24772DBC"/>
    <w:rsid w:val="24804B1B"/>
    <w:rsid w:val="24975894"/>
    <w:rsid w:val="24A6007C"/>
    <w:rsid w:val="24A75B2E"/>
    <w:rsid w:val="24A77E70"/>
    <w:rsid w:val="24A84499"/>
    <w:rsid w:val="24B42C46"/>
    <w:rsid w:val="24BC0052"/>
    <w:rsid w:val="24D040D2"/>
    <w:rsid w:val="24E825F3"/>
    <w:rsid w:val="24EC2E60"/>
    <w:rsid w:val="24FA112D"/>
    <w:rsid w:val="250613CB"/>
    <w:rsid w:val="25127888"/>
    <w:rsid w:val="251A25EA"/>
    <w:rsid w:val="25206B3F"/>
    <w:rsid w:val="252A7EE1"/>
    <w:rsid w:val="25404894"/>
    <w:rsid w:val="254369E2"/>
    <w:rsid w:val="25496AF6"/>
    <w:rsid w:val="256B4FF3"/>
    <w:rsid w:val="257B4051"/>
    <w:rsid w:val="258123E5"/>
    <w:rsid w:val="259557B7"/>
    <w:rsid w:val="259F60C6"/>
    <w:rsid w:val="25BD3DC1"/>
    <w:rsid w:val="25E7777D"/>
    <w:rsid w:val="2610755F"/>
    <w:rsid w:val="261C4047"/>
    <w:rsid w:val="261E4C74"/>
    <w:rsid w:val="2621597F"/>
    <w:rsid w:val="26243BD8"/>
    <w:rsid w:val="264542D6"/>
    <w:rsid w:val="264B08DD"/>
    <w:rsid w:val="26590D78"/>
    <w:rsid w:val="26860079"/>
    <w:rsid w:val="26884C2D"/>
    <w:rsid w:val="26891A47"/>
    <w:rsid w:val="268C69D2"/>
    <w:rsid w:val="269C2300"/>
    <w:rsid w:val="26DF5932"/>
    <w:rsid w:val="27015D0E"/>
    <w:rsid w:val="27256673"/>
    <w:rsid w:val="27356C0D"/>
    <w:rsid w:val="275D0BF1"/>
    <w:rsid w:val="275D2D46"/>
    <w:rsid w:val="27BA452D"/>
    <w:rsid w:val="27BC6BAB"/>
    <w:rsid w:val="27E77285"/>
    <w:rsid w:val="27EC118E"/>
    <w:rsid w:val="2811719E"/>
    <w:rsid w:val="28277876"/>
    <w:rsid w:val="28502ACC"/>
    <w:rsid w:val="28596748"/>
    <w:rsid w:val="286F2B88"/>
    <w:rsid w:val="2886081C"/>
    <w:rsid w:val="289C7BD5"/>
    <w:rsid w:val="28A10EB4"/>
    <w:rsid w:val="28AE59C9"/>
    <w:rsid w:val="28C038ED"/>
    <w:rsid w:val="28C115DE"/>
    <w:rsid w:val="28E35AE9"/>
    <w:rsid w:val="28E9330C"/>
    <w:rsid w:val="28F26FBA"/>
    <w:rsid w:val="28FF36CB"/>
    <w:rsid w:val="292509E5"/>
    <w:rsid w:val="295415CC"/>
    <w:rsid w:val="295642FE"/>
    <w:rsid w:val="297C2348"/>
    <w:rsid w:val="29826146"/>
    <w:rsid w:val="298C59D8"/>
    <w:rsid w:val="29A43466"/>
    <w:rsid w:val="29BB50C9"/>
    <w:rsid w:val="29F66FE5"/>
    <w:rsid w:val="2A0B178F"/>
    <w:rsid w:val="2A0E6F14"/>
    <w:rsid w:val="2A191A8D"/>
    <w:rsid w:val="2A200255"/>
    <w:rsid w:val="2A355D19"/>
    <w:rsid w:val="2A554743"/>
    <w:rsid w:val="2A6A2827"/>
    <w:rsid w:val="2A957238"/>
    <w:rsid w:val="2A970D6C"/>
    <w:rsid w:val="2A992269"/>
    <w:rsid w:val="2AD46971"/>
    <w:rsid w:val="2AE0465D"/>
    <w:rsid w:val="2B0A5BC3"/>
    <w:rsid w:val="2B154069"/>
    <w:rsid w:val="2B2175CB"/>
    <w:rsid w:val="2B3C5DB2"/>
    <w:rsid w:val="2B415D8F"/>
    <w:rsid w:val="2B454EFD"/>
    <w:rsid w:val="2B680962"/>
    <w:rsid w:val="2B9C061A"/>
    <w:rsid w:val="2BA43BD7"/>
    <w:rsid w:val="2BC74107"/>
    <w:rsid w:val="2BCA41F1"/>
    <w:rsid w:val="2BD06C41"/>
    <w:rsid w:val="2BE56B32"/>
    <w:rsid w:val="2BE8020F"/>
    <w:rsid w:val="2C1063DB"/>
    <w:rsid w:val="2C176CCA"/>
    <w:rsid w:val="2C1837E7"/>
    <w:rsid w:val="2C336BAA"/>
    <w:rsid w:val="2C372A17"/>
    <w:rsid w:val="2C3A179D"/>
    <w:rsid w:val="2C493FB6"/>
    <w:rsid w:val="2C54310F"/>
    <w:rsid w:val="2C7B6698"/>
    <w:rsid w:val="2CB363DF"/>
    <w:rsid w:val="2CC8259B"/>
    <w:rsid w:val="2D1A2215"/>
    <w:rsid w:val="2D1B430E"/>
    <w:rsid w:val="2D1C11D5"/>
    <w:rsid w:val="2D216834"/>
    <w:rsid w:val="2D3C4843"/>
    <w:rsid w:val="2D547C27"/>
    <w:rsid w:val="2D5B1D46"/>
    <w:rsid w:val="2D71381E"/>
    <w:rsid w:val="2DBB17CC"/>
    <w:rsid w:val="2DBF4EB5"/>
    <w:rsid w:val="2DC338F8"/>
    <w:rsid w:val="2DCB6D8F"/>
    <w:rsid w:val="2DEA17C0"/>
    <w:rsid w:val="2DFB13FE"/>
    <w:rsid w:val="2E746010"/>
    <w:rsid w:val="2E7C3AC3"/>
    <w:rsid w:val="2E7F68A8"/>
    <w:rsid w:val="2E841A28"/>
    <w:rsid w:val="2EC305B4"/>
    <w:rsid w:val="2ED05294"/>
    <w:rsid w:val="2EE87AB4"/>
    <w:rsid w:val="2F081719"/>
    <w:rsid w:val="2F107C41"/>
    <w:rsid w:val="2F300AEC"/>
    <w:rsid w:val="2F387AE9"/>
    <w:rsid w:val="2F3A629B"/>
    <w:rsid w:val="2F482041"/>
    <w:rsid w:val="2F4C38E5"/>
    <w:rsid w:val="2F551E8B"/>
    <w:rsid w:val="2F56742C"/>
    <w:rsid w:val="2F652BCF"/>
    <w:rsid w:val="2F6B4718"/>
    <w:rsid w:val="2F7A6F48"/>
    <w:rsid w:val="2F933A9E"/>
    <w:rsid w:val="2FAC2FD8"/>
    <w:rsid w:val="2FAF657A"/>
    <w:rsid w:val="2FAF7B4B"/>
    <w:rsid w:val="2FB371E7"/>
    <w:rsid w:val="2FC44FFE"/>
    <w:rsid w:val="2FC557C1"/>
    <w:rsid w:val="2FD85CB1"/>
    <w:rsid w:val="2FDB003E"/>
    <w:rsid w:val="2FE75C6C"/>
    <w:rsid w:val="2FF06AAB"/>
    <w:rsid w:val="30354482"/>
    <w:rsid w:val="303F4E3B"/>
    <w:rsid w:val="304017A5"/>
    <w:rsid w:val="30495AB1"/>
    <w:rsid w:val="309F5CD9"/>
    <w:rsid w:val="30A44F9A"/>
    <w:rsid w:val="30ED4A3C"/>
    <w:rsid w:val="31215F64"/>
    <w:rsid w:val="31241FB6"/>
    <w:rsid w:val="312E6111"/>
    <w:rsid w:val="31345C59"/>
    <w:rsid w:val="313666CD"/>
    <w:rsid w:val="314D7378"/>
    <w:rsid w:val="316526F6"/>
    <w:rsid w:val="31694A3B"/>
    <w:rsid w:val="317C6D90"/>
    <w:rsid w:val="31875251"/>
    <w:rsid w:val="31897AE3"/>
    <w:rsid w:val="319D7376"/>
    <w:rsid w:val="31AA6DF8"/>
    <w:rsid w:val="31B04D12"/>
    <w:rsid w:val="31B1769F"/>
    <w:rsid w:val="31BB2FDA"/>
    <w:rsid w:val="31C559E0"/>
    <w:rsid w:val="31CC0DBF"/>
    <w:rsid w:val="31D369AC"/>
    <w:rsid w:val="31DC6E5B"/>
    <w:rsid w:val="31E17300"/>
    <w:rsid w:val="32100249"/>
    <w:rsid w:val="32251683"/>
    <w:rsid w:val="32262407"/>
    <w:rsid w:val="323A329A"/>
    <w:rsid w:val="32423672"/>
    <w:rsid w:val="3255257A"/>
    <w:rsid w:val="326E783C"/>
    <w:rsid w:val="327E46F5"/>
    <w:rsid w:val="32CF4221"/>
    <w:rsid w:val="32D35B48"/>
    <w:rsid w:val="32DF23C7"/>
    <w:rsid w:val="331D4FCB"/>
    <w:rsid w:val="333108F3"/>
    <w:rsid w:val="33416DCF"/>
    <w:rsid w:val="33465295"/>
    <w:rsid w:val="334A1D6C"/>
    <w:rsid w:val="335B05D1"/>
    <w:rsid w:val="335B3443"/>
    <w:rsid w:val="336528D7"/>
    <w:rsid w:val="33670A93"/>
    <w:rsid w:val="33671FA6"/>
    <w:rsid w:val="336C5A75"/>
    <w:rsid w:val="338018AC"/>
    <w:rsid w:val="338A1588"/>
    <w:rsid w:val="339056F9"/>
    <w:rsid w:val="33C90C05"/>
    <w:rsid w:val="33D23E63"/>
    <w:rsid w:val="33D616BC"/>
    <w:rsid w:val="33D92F25"/>
    <w:rsid w:val="33DD7712"/>
    <w:rsid w:val="34023DE4"/>
    <w:rsid w:val="34083F6D"/>
    <w:rsid w:val="34086272"/>
    <w:rsid w:val="340D03F4"/>
    <w:rsid w:val="341147A6"/>
    <w:rsid w:val="343B34D1"/>
    <w:rsid w:val="344F5B67"/>
    <w:rsid w:val="345D5113"/>
    <w:rsid w:val="346325CA"/>
    <w:rsid w:val="34692F9B"/>
    <w:rsid w:val="346E7194"/>
    <w:rsid w:val="348E5FC6"/>
    <w:rsid w:val="349206A7"/>
    <w:rsid w:val="34F95A18"/>
    <w:rsid w:val="34FC7CFD"/>
    <w:rsid w:val="350F1FF8"/>
    <w:rsid w:val="35323DDE"/>
    <w:rsid w:val="355272EE"/>
    <w:rsid w:val="3565699E"/>
    <w:rsid w:val="3583622F"/>
    <w:rsid w:val="35913981"/>
    <w:rsid w:val="35942875"/>
    <w:rsid w:val="35A075A2"/>
    <w:rsid w:val="35BA2514"/>
    <w:rsid w:val="35D87D08"/>
    <w:rsid w:val="35ED51D7"/>
    <w:rsid w:val="35F9471D"/>
    <w:rsid w:val="360E057A"/>
    <w:rsid w:val="361471E6"/>
    <w:rsid w:val="361905AE"/>
    <w:rsid w:val="363C6EF2"/>
    <w:rsid w:val="364811CA"/>
    <w:rsid w:val="36723D28"/>
    <w:rsid w:val="367A57C2"/>
    <w:rsid w:val="368B62C3"/>
    <w:rsid w:val="368F6AF7"/>
    <w:rsid w:val="36AC1948"/>
    <w:rsid w:val="36BB7F97"/>
    <w:rsid w:val="36C8744E"/>
    <w:rsid w:val="36D9180C"/>
    <w:rsid w:val="36E76F4C"/>
    <w:rsid w:val="36F52036"/>
    <w:rsid w:val="36FC4563"/>
    <w:rsid w:val="371B7CF7"/>
    <w:rsid w:val="372B0B76"/>
    <w:rsid w:val="373D79B9"/>
    <w:rsid w:val="375B34E3"/>
    <w:rsid w:val="376A0211"/>
    <w:rsid w:val="379450C2"/>
    <w:rsid w:val="37A32C5F"/>
    <w:rsid w:val="3802561F"/>
    <w:rsid w:val="3808447D"/>
    <w:rsid w:val="38145F36"/>
    <w:rsid w:val="38154B40"/>
    <w:rsid w:val="383B7A8C"/>
    <w:rsid w:val="38645AB5"/>
    <w:rsid w:val="386B3056"/>
    <w:rsid w:val="387128BD"/>
    <w:rsid w:val="38802E42"/>
    <w:rsid w:val="38A07730"/>
    <w:rsid w:val="38A15575"/>
    <w:rsid w:val="38A75F00"/>
    <w:rsid w:val="38C77F46"/>
    <w:rsid w:val="38DB229E"/>
    <w:rsid w:val="38E13B67"/>
    <w:rsid w:val="38E42B66"/>
    <w:rsid w:val="391A2664"/>
    <w:rsid w:val="39256408"/>
    <w:rsid w:val="39374D4D"/>
    <w:rsid w:val="393F3D68"/>
    <w:rsid w:val="395155A0"/>
    <w:rsid w:val="396665B7"/>
    <w:rsid w:val="396B5955"/>
    <w:rsid w:val="3975678E"/>
    <w:rsid w:val="3988522A"/>
    <w:rsid w:val="39971338"/>
    <w:rsid w:val="39B41865"/>
    <w:rsid w:val="39BB5893"/>
    <w:rsid w:val="39BE3B02"/>
    <w:rsid w:val="39D81D73"/>
    <w:rsid w:val="39ED6EE5"/>
    <w:rsid w:val="39FA48AC"/>
    <w:rsid w:val="3A0D629D"/>
    <w:rsid w:val="3A1912CC"/>
    <w:rsid w:val="3A2D7129"/>
    <w:rsid w:val="3A4E41E0"/>
    <w:rsid w:val="3A6D1368"/>
    <w:rsid w:val="3A745AAD"/>
    <w:rsid w:val="3A7933B9"/>
    <w:rsid w:val="3A927444"/>
    <w:rsid w:val="3AAE43CB"/>
    <w:rsid w:val="3AD82320"/>
    <w:rsid w:val="3AFE4B1D"/>
    <w:rsid w:val="3B047D64"/>
    <w:rsid w:val="3B0B7F6D"/>
    <w:rsid w:val="3B1C5A9B"/>
    <w:rsid w:val="3B292CE6"/>
    <w:rsid w:val="3B424433"/>
    <w:rsid w:val="3B612EFA"/>
    <w:rsid w:val="3B71280E"/>
    <w:rsid w:val="3B804631"/>
    <w:rsid w:val="3B9E77EC"/>
    <w:rsid w:val="3BA11221"/>
    <w:rsid w:val="3BA21765"/>
    <w:rsid w:val="3BB6287C"/>
    <w:rsid w:val="3BC3055A"/>
    <w:rsid w:val="3BD47E00"/>
    <w:rsid w:val="3BED6DA1"/>
    <w:rsid w:val="3BEE7D58"/>
    <w:rsid w:val="3BF11E14"/>
    <w:rsid w:val="3C5B0698"/>
    <w:rsid w:val="3C603A2C"/>
    <w:rsid w:val="3C6472EF"/>
    <w:rsid w:val="3C671CF2"/>
    <w:rsid w:val="3C6E48F2"/>
    <w:rsid w:val="3C6E5807"/>
    <w:rsid w:val="3C7030B7"/>
    <w:rsid w:val="3C884DB2"/>
    <w:rsid w:val="3C9C7AD5"/>
    <w:rsid w:val="3C9E0456"/>
    <w:rsid w:val="3CA35EC0"/>
    <w:rsid w:val="3CB13B21"/>
    <w:rsid w:val="3CF569CB"/>
    <w:rsid w:val="3CF62F90"/>
    <w:rsid w:val="3CF87392"/>
    <w:rsid w:val="3D276A89"/>
    <w:rsid w:val="3D357493"/>
    <w:rsid w:val="3D3E1B1E"/>
    <w:rsid w:val="3D3F32FC"/>
    <w:rsid w:val="3D7523F0"/>
    <w:rsid w:val="3D761749"/>
    <w:rsid w:val="3D9E6EF0"/>
    <w:rsid w:val="3DBB7856"/>
    <w:rsid w:val="3DCE476E"/>
    <w:rsid w:val="3DD23BF8"/>
    <w:rsid w:val="3DDB2309"/>
    <w:rsid w:val="3DDF07FB"/>
    <w:rsid w:val="3DDF6099"/>
    <w:rsid w:val="3DE52F5B"/>
    <w:rsid w:val="3E0A66B3"/>
    <w:rsid w:val="3E152F50"/>
    <w:rsid w:val="3E3460CC"/>
    <w:rsid w:val="3E3F3A1A"/>
    <w:rsid w:val="3E58497A"/>
    <w:rsid w:val="3E591495"/>
    <w:rsid w:val="3E922B42"/>
    <w:rsid w:val="3E9279BB"/>
    <w:rsid w:val="3EC21033"/>
    <w:rsid w:val="3EDC0D4A"/>
    <w:rsid w:val="3EE96C43"/>
    <w:rsid w:val="3EF94B9D"/>
    <w:rsid w:val="3F100122"/>
    <w:rsid w:val="3F1042CB"/>
    <w:rsid w:val="3F2A0D32"/>
    <w:rsid w:val="3F580632"/>
    <w:rsid w:val="3F696545"/>
    <w:rsid w:val="3F6A64C3"/>
    <w:rsid w:val="3F711C4A"/>
    <w:rsid w:val="3F735E20"/>
    <w:rsid w:val="3F761F98"/>
    <w:rsid w:val="3F8411BE"/>
    <w:rsid w:val="3F9312F1"/>
    <w:rsid w:val="3F9B22EA"/>
    <w:rsid w:val="3FAC0006"/>
    <w:rsid w:val="3FB611C4"/>
    <w:rsid w:val="3FC71DE9"/>
    <w:rsid w:val="3FCA35D1"/>
    <w:rsid w:val="3FDD5548"/>
    <w:rsid w:val="3FE34ADF"/>
    <w:rsid w:val="3FE42D30"/>
    <w:rsid w:val="3FF22442"/>
    <w:rsid w:val="4000266B"/>
    <w:rsid w:val="40192BB8"/>
    <w:rsid w:val="402042BA"/>
    <w:rsid w:val="4035273F"/>
    <w:rsid w:val="408234E1"/>
    <w:rsid w:val="409C0344"/>
    <w:rsid w:val="411527F1"/>
    <w:rsid w:val="411C3CEC"/>
    <w:rsid w:val="412C2E39"/>
    <w:rsid w:val="413D6D27"/>
    <w:rsid w:val="414341D7"/>
    <w:rsid w:val="416205D1"/>
    <w:rsid w:val="4162127F"/>
    <w:rsid w:val="417C2FE6"/>
    <w:rsid w:val="417D3AFD"/>
    <w:rsid w:val="418936FA"/>
    <w:rsid w:val="41926BA2"/>
    <w:rsid w:val="41D2617B"/>
    <w:rsid w:val="41D654F7"/>
    <w:rsid w:val="41F17D67"/>
    <w:rsid w:val="41F522C6"/>
    <w:rsid w:val="42012A59"/>
    <w:rsid w:val="4204145F"/>
    <w:rsid w:val="422C5ED7"/>
    <w:rsid w:val="4234114B"/>
    <w:rsid w:val="42424400"/>
    <w:rsid w:val="426707B0"/>
    <w:rsid w:val="427047D3"/>
    <w:rsid w:val="429736C7"/>
    <w:rsid w:val="42B0729B"/>
    <w:rsid w:val="43106C40"/>
    <w:rsid w:val="431C1159"/>
    <w:rsid w:val="43627DE2"/>
    <w:rsid w:val="4366596D"/>
    <w:rsid w:val="437C194D"/>
    <w:rsid w:val="43A07662"/>
    <w:rsid w:val="43B119B5"/>
    <w:rsid w:val="43BA7999"/>
    <w:rsid w:val="43C61633"/>
    <w:rsid w:val="43D6135A"/>
    <w:rsid w:val="440C0CA5"/>
    <w:rsid w:val="440D1423"/>
    <w:rsid w:val="442473E2"/>
    <w:rsid w:val="442E3F67"/>
    <w:rsid w:val="44433F0D"/>
    <w:rsid w:val="446F27D2"/>
    <w:rsid w:val="44780D67"/>
    <w:rsid w:val="44987CDD"/>
    <w:rsid w:val="44997DF9"/>
    <w:rsid w:val="44B41115"/>
    <w:rsid w:val="44B916BB"/>
    <w:rsid w:val="44D24A75"/>
    <w:rsid w:val="44D25D8E"/>
    <w:rsid w:val="44D35D7A"/>
    <w:rsid w:val="44D6347B"/>
    <w:rsid w:val="451A3F70"/>
    <w:rsid w:val="45213151"/>
    <w:rsid w:val="453250A6"/>
    <w:rsid w:val="45426D53"/>
    <w:rsid w:val="455A17F7"/>
    <w:rsid w:val="455B087A"/>
    <w:rsid w:val="45BD2706"/>
    <w:rsid w:val="45C2437E"/>
    <w:rsid w:val="45C437F4"/>
    <w:rsid w:val="45C9178A"/>
    <w:rsid w:val="45FE1DD0"/>
    <w:rsid w:val="46040913"/>
    <w:rsid w:val="463B4047"/>
    <w:rsid w:val="465877BB"/>
    <w:rsid w:val="46835CA8"/>
    <w:rsid w:val="468C6E64"/>
    <w:rsid w:val="46957BD9"/>
    <w:rsid w:val="46A91C62"/>
    <w:rsid w:val="46AA675C"/>
    <w:rsid w:val="46BC589A"/>
    <w:rsid w:val="46BF455C"/>
    <w:rsid w:val="46C11D22"/>
    <w:rsid w:val="46CD54A3"/>
    <w:rsid w:val="46D47BD0"/>
    <w:rsid w:val="46D73EC6"/>
    <w:rsid w:val="46E75CE1"/>
    <w:rsid w:val="46F74F30"/>
    <w:rsid w:val="470250B3"/>
    <w:rsid w:val="47092806"/>
    <w:rsid w:val="4711768C"/>
    <w:rsid w:val="471B5D60"/>
    <w:rsid w:val="472F18DA"/>
    <w:rsid w:val="47450617"/>
    <w:rsid w:val="4745389E"/>
    <w:rsid w:val="47524FCC"/>
    <w:rsid w:val="4753106B"/>
    <w:rsid w:val="475959DE"/>
    <w:rsid w:val="475A6890"/>
    <w:rsid w:val="475A7130"/>
    <w:rsid w:val="475E1B20"/>
    <w:rsid w:val="47626028"/>
    <w:rsid w:val="478917AB"/>
    <w:rsid w:val="47A120FB"/>
    <w:rsid w:val="47A8679C"/>
    <w:rsid w:val="47AA0940"/>
    <w:rsid w:val="47C93C14"/>
    <w:rsid w:val="47D81169"/>
    <w:rsid w:val="47E21076"/>
    <w:rsid w:val="47F85F43"/>
    <w:rsid w:val="48080996"/>
    <w:rsid w:val="480F310F"/>
    <w:rsid w:val="48171924"/>
    <w:rsid w:val="483266EA"/>
    <w:rsid w:val="486318A2"/>
    <w:rsid w:val="48693111"/>
    <w:rsid w:val="486B2B2F"/>
    <w:rsid w:val="488B4667"/>
    <w:rsid w:val="48A447F6"/>
    <w:rsid w:val="48C03481"/>
    <w:rsid w:val="48C17BD1"/>
    <w:rsid w:val="48E829AC"/>
    <w:rsid w:val="490B1B88"/>
    <w:rsid w:val="492B0EAD"/>
    <w:rsid w:val="494F7DD2"/>
    <w:rsid w:val="49560694"/>
    <w:rsid w:val="49563919"/>
    <w:rsid w:val="495906A4"/>
    <w:rsid w:val="497545D6"/>
    <w:rsid w:val="49842F70"/>
    <w:rsid w:val="4989598D"/>
    <w:rsid w:val="49A81204"/>
    <w:rsid w:val="49AD5781"/>
    <w:rsid w:val="49B446F1"/>
    <w:rsid w:val="49FF354C"/>
    <w:rsid w:val="4A077689"/>
    <w:rsid w:val="4A2C0B62"/>
    <w:rsid w:val="4A2E5296"/>
    <w:rsid w:val="4A392BEF"/>
    <w:rsid w:val="4A693FD6"/>
    <w:rsid w:val="4A753438"/>
    <w:rsid w:val="4A7706DB"/>
    <w:rsid w:val="4A7F1F5B"/>
    <w:rsid w:val="4A903E58"/>
    <w:rsid w:val="4AA01414"/>
    <w:rsid w:val="4AA04C6F"/>
    <w:rsid w:val="4AEA4BCF"/>
    <w:rsid w:val="4AFE4DB5"/>
    <w:rsid w:val="4B063E4A"/>
    <w:rsid w:val="4B1D123B"/>
    <w:rsid w:val="4B307C5B"/>
    <w:rsid w:val="4B4D374C"/>
    <w:rsid w:val="4B577543"/>
    <w:rsid w:val="4B700701"/>
    <w:rsid w:val="4B8359F9"/>
    <w:rsid w:val="4B8D6483"/>
    <w:rsid w:val="4B8E3766"/>
    <w:rsid w:val="4B92237C"/>
    <w:rsid w:val="4B977BA1"/>
    <w:rsid w:val="4B9E419F"/>
    <w:rsid w:val="4BA33252"/>
    <w:rsid w:val="4BA97FB1"/>
    <w:rsid w:val="4BAB4DCD"/>
    <w:rsid w:val="4BD33CAA"/>
    <w:rsid w:val="4BF75930"/>
    <w:rsid w:val="4C0D162C"/>
    <w:rsid w:val="4C1D6C6B"/>
    <w:rsid w:val="4C272DFE"/>
    <w:rsid w:val="4C4B4D55"/>
    <w:rsid w:val="4C5C78D0"/>
    <w:rsid w:val="4C6F0651"/>
    <w:rsid w:val="4C79528F"/>
    <w:rsid w:val="4C852170"/>
    <w:rsid w:val="4C862E17"/>
    <w:rsid w:val="4C926DBD"/>
    <w:rsid w:val="4C9F5647"/>
    <w:rsid w:val="4CB46FB5"/>
    <w:rsid w:val="4CCD100D"/>
    <w:rsid w:val="4CD6716B"/>
    <w:rsid w:val="4CD96406"/>
    <w:rsid w:val="4CF45620"/>
    <w:rsid w:val="4CF95355"/>
    <w:rsid w:val="4D1C29F1"/>
    <w:rsid w:val="4D3D4B44"/>
    <w:rsid w:val="4D5D0C77"/>
    <w:rsid w:val="4D616FD0"/>
    <w:rsid w:val="4D7E5D38"/>
    <w:rsid w:val="4D956757"/>
    <w:rsid w:val="4D9726B2"/>
    <w:rsid w:val="4DEC08EA"/>
    <w:rsid w:val="4DF5615F"/>
    <w:rsid w:val="4DFD3CFC"/>
    <w:rsid w:val="4E0A0D7D"/>
    <w:rsid w:val="4E0C69F0"/>
    <w:rsid w:val="4E2D0D48"/>
    <w:rsid w:val="4E3605DF"/>
    <w:rsid w:val="4E4D0D0E"/>
    <w:rsid w:val="4E59789B"/>
    <w:rsid w:val="4E693195"/>
    <w:rsid w:val="4E6967B0"/>
    <w:rsid w:val="4E8C7CE9"/>
    <w:rsid w:val="4EA25710"/>
    <w:rsid w:val="4EB237AC"/>
    <w:rsid w:val="4EC74A51"/>
    <w:rsid w:val="4EC77ECE"/>
    <w:rsid w:val="4ED04BAA"/>
    <w:rsid w:val="4ED04FE5"/>
    <w:rsid w:val="4EE92AF5"/>
    <w:rsid w:val="4F1C797F"/>
    <w:rsid w:val="4F1D2E5C"/>
    <w:rsid w:val="4F3D0B2E"/>
    <w:rsid w:val="4F6D0E5F"/>
    <w:rsid w:val="4F863785"/>
    <w:rsid w:val="4FA26F13"/>
    <w:rsid w:val="4FA6101B"/>
    <w:rsid w:val="4FC50906"/>
    <w:rsid w:val="4FCD3B97"/>
    <w:rsid w:val="4FE60326"/>
    <w:rsid w:val="4FEB3448"/>
    <w:rsid w:val="4FEC222F"/>
    <w:rsid w:val="5019077B"/>
    <w:rsid w:val="502664E2"/>
    <w:rsid w:val="503500A5"/>
    <w:rsid w:val="50523857"/>
    <w:rsid w:val="506E5C81"/>
    <w:rsid w:val="5086419E"/>
    <w:rsid w:val="508D6535"/>
    <w:rsid w:val="509A6653"/>
    <w:rsid w:val="50D61FEB"/>
    <w:rsid w:val="50E072EC"/>
    <w:rsid w:val="51054EE9"/>
    <w:rsid w:val="51253F14"/>
    <w:rsid w:val="51320F8D"/>
    <w:rsid w:val="51564AE1"/>
    <w:rsid w:val="51650684"/>
    <w:rsid w:val="516519A7"/>
    <w:rsid w:val="51656219"/>
    <w:rsid w:val="51751C99"/>
    <w:rsid w:val="51C35A2C"/>
    <w:rsid w:val="51C421BB"/>
    <w:rsid w:val="51E42E7C"/>
    <w:rsid w:val="51EB3F4F"/>
    <w:rsid w:val="51F67FF5"/>
    <w:rsid w:val="521646DB"/>
    <w:rsid w:val="52172A65"/>
    <w:rsid w:val="521C1776"/>
    <w:rsid w:val="52383FF3"/>
    <w:rsid w:val="52442A55"/>
    <w:rsid w:val="5248106C"/>
    <w:rsid w:val="525363DC"/>
    <w:rsid w:val="527754C2"/>
    <w:rsid w:val="52883D26"/>
    <w:rsid w:val="52A80CAF"/>
    <w:rsid w:val="52B66BB2"/>
    <w:rsid w:val="52C87FA0"/>
    <w:rsid w:val="52CD22E8"/>
    <w:rsid w:val="52CF79E9"/>
    <w:rsid w:val="52EB15ED"/>
    <w:rsid w:val="53045E91"/>
    <w:rsid w:val="53143C0C"/>
    <w:rsid w:val="532A6DFE"/>
    <w:rsid w:val="534567DA"/>
    <w:rsid w:val="5369362F"/>
    <w:rsid w:val="537063F2"/>
    <w:rsid w:val="5378789F"/>
    <w:rsid w:val="538C361F"/>
    <w:rsid w:val="538F7E27"/>
    <w:rsid w:val="539B6429"/>
    <w:rsid w:val="53A67F31"/>
    <w:rsid w:val="53B92650"/>
    <w:rsid w:val="53C109A0"/>
    <w:rsid w:val="53E21968"/>
    <w:rsid w:val="53E81C51"/>
    <w:rsid w:val="53F63DAD"/>
    <w:rsid w:val="53F7728C"/>
    <w:rsid w:val="542107F4"/>
    <w:rsid w:val="5436170E"/>
    <w:rsid w:val="54441C14"/>
    <w:rsid w:val="544450BD"/>
    <w:rsid w:val="544C343A"/>
    <w:rsid w:val="545007B9"/>
    <w:rsid w:val="54552DB3"/>
    <w:rsid w:val="54555467"/>
    <w:rsid w:val="54712998"/>
    <w:rsid w:val="548C577C"/>
    <w:rsid w:val="54905F40"/>
    <w:rsid w:val="54A339EF"/>
    <w:rsid w:val="54A54DA6"/>
    <w:rsid w:val="54AB2209"/>
    <w:rsid w:val="54D528C3"/>
    <w:rsid w:val="54EF36FD"/>
    <w:rsid w:val="54FE0351"/>
    <w:rsid w:val="5501252C"/>
    <w:rsid w:val="550B59C7"/>
    <w:rsid w:val="551B2E31"/>
    <w:rsid w:val="55277A6A"/>
    <w:rsid w:val="55595401"/>
    <w:rsid w:val="555A7D8A"/>
    <w:rsid w:val="555E60BF"/>
    <w:rsid w:val="557F50D4"/>
    <w:rsid w:val="5587499A"/>
    <w:rsid w:val="558B53FE"/>
    <w:rsid w:val="558F7AA0"/>
    <w:rsid w:val="55943C60"/>
    <w:rsid w:val="5597700E"/>
    <w:rsid w:val="55B616EB"/>
    <w:rsid w:val="55C0121A"/>
    <w:rsid w:val="55D46349"/>
    <w:rsid w:val="55D52260"/>
    <w:rsid w:val="55FB249F"/>
    <w:rsid w:val="5603535D"/>
    <w:rsid w:val="560C3AAF"/>
    <w:rsid w:val="56221102"/>
    <w:rsid w:val="562C5D31"/>
    <w:rsid w:val="563169BC"/>
    <w:rsid w:val="56383E13"/>
    <w:rsid w:val="56694CD1"/>
    <w:rsid w:val="56713EA9"/>
    <w:rsid w:val="567520AE"/>
    <w:rsid w:val="568E7E15"/>
    <w:rsid w:val="56A12694"/>
    <w:rsid w:val="56AD2FAA"/>
    <w:rsid w:val="56B01F1F"/>
    <w:rsid w:val="56E27F03"/>
    <w:rsid w:val="56EE4812"/>
    <w:rsid w:val="5704062F"/>
    <w:rsid w:val="572C7BC2"/>
    <w:rsid w:val="577C1FF7"/>
    <w:rsid w:val="5782179E"/>
    <w:rsid w:val="57844525"/>
    <w:rsid w:val="578D73B3"/>
    <w:rsid w:val="57913C90"/>
    <w:rsid w:val="57A62858"/>
    <w:rsid w:val="57AE31AE"/>
    <w:rsid w:val="57B04880"/>
    <w:rsid w:val="57F45495"/>
    <w:rsid w:val="57F477A6"/>
    <w:rsid w:val="581C5A5E"/>
    <w:rsid w:val="5831350D"/>
    <w:rsid w:val="583E0F55"/>
    <w:rsid w:val="58441DF5"/>
    <w:rsid w:val="58560F71"/>
    <w:rsid w:val="586D68EF"/>
    <w:rsid w:val="5897264D"/>
    <w:rsid w:val="5897424A"/>
    <w:rsid w:val="589A3292"/>
    <w:rsid w:val="58A8572D"/>
    <w:rsid w:val="58DC7C12"/>
    <w:rsid w:val="58FF7CD5"/>
    <w:rsid w:val="591625AA"/>
    <w:rsid w:val="59350DEE"/>
    <w:rsid w:val="596A01AB"/>
    <w:rsid w:val="596B4258"/>
    <w:rsid w:val="59B966C3"/>
    <w:rsid w:val="59CA1FC7"/>
    <w:rsid w:val="59DF68F1"/>
    <w:rsid w:val="59E3164E"/>
    <w:rsid w:val="5A002B2F"/>
    <w:rsid w:val="5A0F30D2"/>
    <w:rsid w:val="5A1F121C"/>
    <w:rsid w:val="5A3435FB"/>
    <w:rsid w:val="5A3F439D"/>
    <w:rsid w:val="5A582D49"/>
    <w:rsid w:val="5A615BD7"/>
    <w:rsid w:val="5AB04BD0"/>
    <w:rsid w:val="5AB15D40"/>
    <w:rsid w:val="5AC75A7B"/>
    <w:rsid w:val="5AE154C6"/>
    <w:rsid w:val="5AF93D79"/>
    <w:rsid w:val="5B0C22C2"/>
    <w:rsid w:val="5B214955"/>
    <w:rsid w:val="5B2514B6"/>
    <w:rsid w:val="5B301727"/>
    <w:rsid w:val="5B967BA8"/>
    <w:rsid w:val="5BA01302"/>
    <w:rsid w:val="5BB67E5F"/>
    <w:rsid w:val="5BB72997"/>
    <w:rsid w:val="5BE14D36"/>
    <w:rsid w:val="5BE30967"/>
    <w:rsid w:val="5BF31C00"/>
    <w:rsid w:val="5C0338A9"/>
    <w:rsid w:val="5C042BA3"/>
    <w:rsid w:val="5C2768B6"/>
    <w:rsid w:val="5C2B4E3A"/>
    <w:rsid w:val="5C2B62AE"/>
    <w:rsid w:val="5C302192"/>
    <w:rsid w:val="5C330C1E"/>
    <w:rsid w:val="5C3B6038"/>
    <w:rsid w:val="5C7906D1"/>
    <w:rsid w:val="5C8F5301"/>
    <w:rsid w:val="5CB0091F"/>
    <w:rsid w:val="5CB2313F"/>
    <w:rsid w:val="5CDE1A1C"/>
    <w:rsid w:val="5CDF030F"/>
    <w:rsid w:val="5CED3398"/>
    <w:rsid w:val="5D130A9A"/>
    <w:rsid w:val="5D393F3C"/>
    <w:rsid w:val="5D3A4FFF"/>
    <w:rsid w:val="5D496008"/>
    <w:rsid w:val="5D4C244A"/>
    <w:rsid w:val="5D5579CE"/>
    <w:rsid w:val="5D610C4A"/>
    <w:rsid w:val="5D6166EE"/>
    <w:rsid w:val="5D8C0265"/>
    <w:rsid w:val="5D99669E"/>
    <w:rsid w:val="5DA80EB7"/>
    <w:rsid w:val="5DEE3BA9"/>
    <w:rsid w:val="5DF03932"/>
    <w:rsid w:val="5E004CCA"/>
    <w:rsid w:val="5E1E0AF5"/>
    <w:rsid w:val="5E2125AD"/>
    <w:rsid w:val="5E2F0E63"/>
    <w:rsid w:val="5E3958DC"/>
    <w:rsid w:val="5E3B0B2C"/>
    <w:rsid w:val="5E464238"/>
    <w:rsid w:val="5E5717B9"/>
    <w:rsid w:val="5E5873FF"/>
    <w:rsid w:val="5E893A28"/>
    <w:rsid w:val="5E9033B3"/>
    <w:rsid w:val="5E9201B4"/>
    <w:rsid w:val="5EA963C5"/>
    <w:rsid w:val="5EDB06B6"/>
    <w:rsid w:val="5EF14B93"/>
    <w:rsid w:val="5EF30705"/>
    <w:rsid w:val="5F3133F6"/>
    <w:rsid w:val="5F5E2ABD"/>
    <w:rsid w:val="5F8F1DFB"/>
    <w:rsid w:val="5F91425A"/>
    <w:rsid w:val="5FA2623B"/>
    <w:rsid w:val="5FD849CF"/>
    <w:rsid w:val="5FED2A85"/>
    <w:rsid w:val="5FFC2182"/>
    <w:rsid w:val="5FFF0800"/>
    <w:rsid w:val="5FFF166F"/>
    <w:rsid w:val="60121F3D"/>
    <w:rsid w:val="6022274B"/>
    <w:rsid w:val="603207B6"/>
    <w:rsid w:val="603D1984"/>
    <w:rsid w:val="60461D65"/>
    <w:rsid w:val="604C498D"/>
    <w:rsid w:val="60503394"/>
    <w:rsid w:val="6061152B"/>
    <w:rsid w:val="6073445B"/>
    <w:rsid w:val="607544CD"/>
    <w:rsid w:val="60986DA3"/>
    <w:rsid w:val="609A1977"/>
    <w:rsid w:val="609F2CC1"/>
    <w:rsid w:val="60AA4D27"/>
    <w:rsid w:val="60AF15DE"/>
    <w:rsid w:val="60C32129"/>
    <w:rsid w:val="60C37E4F"/>
    <w:rsid w:val="60C97078"/>
    <w:rsid w:val="61043278"/>
    <w:rsid w:val="6106275F"/>
    <w:rsid w:val="61065791"/>
    <w:rsid w:val="61354134"/>
    <w:rsid w:val="61516AEB"/>
    <w:rsid w:val="6177566C"/>
    <w:rsid w:val="6186527A"/>
    <w:rsid w:val="61966A2B"/>
    <w:rsid w:val="61AE3826"/>
    <w:rsid w:val="61D86C00"/>
    <w:rsid w:val="61EA7692"/>
    <w:rsid w:val="61FB3D4F"/>
    <w:rsid w:val="62055DFE"/>
    <w:rsid w:val="62055E3F"/>
    <w:rsid w:val="62073BD5"/>
    <w:rsid w:val="620B04A6"/>
    <w:rsid w:val="621F2CF0"/>
    <w:rsid w:val="624B2860"/>
    <w:rsid w:val="62530008"/>
    <w:rsid w:val="62560FBE"/>
    <w:rsid w:val="625B7ABB"/>
    <w:rsid w:val="626A51A8"/>
    <w:rsid w:val="62786E0D"/>
    <w:rsid w:val="62867DE2"/>
    <w:rsid w:val="62900A7A"/>
    <w:rsid w:val="62B405FF"/>
    <w:rsid w:val="62BC7930"/>
    <w:rsid w:val="62E010C3"/>
    <w:rsid w:val="62E32C49"/>
    <w:rsid w:val="62F3213E"/>
    <w:rsid w:val="62F646E9"/>
    <w:rsid w:val="62FF407B"/>
    <w:rsid w:val="63032B48"/>
    <w:rsid w:val="63077AF8"/>
    <w:rsid w:val="631131DD"/>
    <w:rsid w:val="6323534B"/>
    <w:rsid w:val="63267D59"/>
    <w:rsid w:val="632A21D1"/>
    <w:rsid w:val="63417E63"/>
    <w:rsid w:val="63577E08"/>
    <w:rsid w:val="636813A7"/>
    <w:rsid w:val="63810C4D"/>
    <w:rsid w:val="63D1110E"/>
    <w:rsid w:val="63DC46CC"/>
    <w:rsid w:val="63E663F3"/>
    <w:rsid w:val="641E506C"/>
    <w:rsid w:val="64480A16"/>
    <w:rsid w:val="644C4E9D"/>
    <w:rsid w:val="644E395E"/>
    <w:rsid w:val="64541AFA"/>
    <w:rsid w:val="646D1B4F"/>
    <w:rsid w:val="6479587C"/>
    <w:rsid w:val="64834AFC"/>
    <w:rsid w:val="648E519D"/>
    <w:rsid w:val="64923082"/>
    <w:rsid w:val="64C107C5"/>
    <w:rsid w:val="64CE26F8"/>
    <w:rsid w:val="64D34D76"/>
    <w:rsid w:val="64E33460"/>
    <w:rsid w:val="64E65D84"/>
    <w:rsid w:val="64F9041D"/>
    <w:rsid w:val="65014CE5"/>
    <w:rsid w:val="650F29DD"/>
    <w:rsid w:val="65196844"/>
    <w:rsid w:val="652C4FCC"/>
    <w:rsid w:val="653076DD"/>
    <w:rsid w:val="653748F8"/>
    <w:rsid w:val="654964FA"/>
    <w:rsid w:val="654F30B8"/>
    <w:rsid w:val="657E0A92"/>
    <w:rsid w:val="65842C9B"/>
    <w:rsid w:val="65967FC0"/>
    <w:rsid w:val="659A7E09"/>
    <w:rsid w:val="65AF3460"/>
    <w:rsid w:val="65B2276B"/>
    <w:rsid w:val="65BC2DAC"/>
    <w:rsid w:val="65C028F8"/>
    <w:rsid w:val="65D37C9A"/>
    <w:rsid w:val="65DD432F"/>
    <w:rsid w:val="65E2409B"/>
    <w:rsid w:val="65EF0BA9"/>
    <w:rsid w:val="65F43F54"/>
    <w:rsid w:val="65FF3780"/>
    <w:rsid w:val="66107895"/>
    <w:rsid w:val="66345244"/>
    <w:rsid w:val="66562CF4"/>
    <w:rsid w:val="666D720E"/>
    <w:rsid w:val="667722F9"/>
    <w:rsid w:val="6677281C"/>
    <w:rsid w:val="66916D15"/>
    <w:rsid w:val="669528E7"/>
    <w:rsid w:val="66A6768C"/>
    <w:rsid w:val="66A73907"/>
    <w:rsid w:val="66BD7100"/>
    <w:rsid w:val="66CC1ACE"/>
    <w:rsid w:val="66D44603"/>
    <w:rsid w:val="66E24AD6"/>
    <w:rsid w:val="66F105C3"/>
    <w:rsid w:val="66FE38BD"/>
    <w:rsid w:val="67130560"/>
    <w:rsid w:val="67170922"/>
    <w:rsid w:val="67230DC3"/>
    <w:rsid w:val="67250C19"/>
    <w:rsid w:val="674047A3"/>
    <w:rsid w:val="67456881"/>
    <w:rsid w:val="67475F77"/>
    <w:rsid w:val="675777FB"/>
    <w:rsid w:val="678322BD"/>
    <w:rsid w:val="67870981"/>
    <w:rsid w:val="679758FD"/>
    <w:rsid w:val="67B15B96"/>
    <w:rsid w:val="67BE250D"/>
    <w:rsid w:val="67D4611E"/>
    <w:rsid w:val="67D55833"/>
    <w:rsid w:val="67DD1876"/>
    <w:rsid w:val="67EA5309"/>
    <w:rsid w:val="67F928FF"/>
    <w:rsid w:val="68064C39"/>
    <w:rsid w:val="68096999"/>
    <w:rsid w:val="680F3B36"/>
    <w:rsid w:val="68236767"/>
    <w:rsid w:val="68351480"/>
    <w:rsid w:val="683D2B94"/>
    <w:rsid w:val="686213D2"/>
    <w:rsid w:val="6879197B"/>
    <w:rsid w:val="68857C1D"/>
    <w:rsid w:val="68953DE1"/>
    <w:rsid w:val="68A2286C"/>
    <w:rsid w:val="68A30014"/>
    <w:rsid w:val="68AB0C99"/>
    <w:rsid w:val="68B41E5A"/>
    <w:rsid w:val="68B72779"/>
    <w:rsid w:val="68C751ED"/>
    <w:rsid w:val="68C809D4"/>
    <w:rsid w:val="68CE634B"/>
    <w:rsid w:val="68D85C2B"/>
    <w:rsid w:val="68E56825"/>
    <w:rsid w:val="68E64F4D"/>
    <w:rsid w:val="68F33F83"/>
    <w:rsid w:val="68F71BD8"/>
    <w:rsid w:val="691865FD"/>
    <w:rsid w:val="692136E4"/>
    <w:rsid w:val="69324919"/>
    <w:rsid w:val="693A58C0"/>
    <w:rsid w:val="694655C5"/>
    <w:rsid w:val="69670088"/>
    <w:rsid w:val="69707102"/>
    <w:rsid w:val="69827981"/>
    <w:rsid w:val="69863ABF"/>
    <w:rsid w:val="698F2933"/>
    <w:rsid w:val="69A534BF"/>
    <w:rsid w:val="69BD7CD8"/>
    <w:rsid w:val="69D53BAF"/>
    <w:rsid w:val="69D54C21"/>
    <w:rsid w:val="69E003A8"/>
    <w:rsid w:val="69F91E58"/>
    <w:rsid w:val="69FC6E5A"/>
    <w:rsid w:val="6A095303"/>
    <w:rsid w:val="6A4B3B43"/>
    <w:rsid w:val="6A55252C"/>
    <w:rsid w:val="6AA67BEF"/>
    <w:rsid w:val="6AAC0790"/>
    <w:rsid w:val="6AC25DB6"/>
    <w:rsid w:val="6AC43CF1"/>
    <w:rsid w:val="6AD14360"/>
    <w:rsid w:val="6AE272AE"/>
    <w:rsid w:val="6B670E0E"/>
    <w:rsid w:val="6B691C61"/>
    <w:rsid w:val="6B702E24"/>
    <w:rsid w:val="6B7B6D90"/>
    <w:rsid w:val="6BA80157"/>
    <w:rsid w:val="6BB757A5"/>
    <w:rsid w:val="6BD86030"/>
    <w:rsid w:val="6BFA3EFD"/>
    <w:rsid w:val="6C072BCA"/>
    <w:rsid w:val="6C31493F"/>
    <w:rsid w:val="6C315E4D"/>
    <w:rsid w:val="6C442A2F"/>
    <w:rsid w:val="6C4663D7"/>
    <w:rsid w:val="6C682068"/>
    <w:rsid w:val="6C6A48CF"/>
    <w:rsid w:val="6C6F3BD2"/>
    <w:rsid w:val="6C827A75"/>
    <w:rsid w:val="6C890EAC"/>
    <w:rsid w:val="6C904861"/>
    <w:rsid w:val="6C995FE0"/>
    <w:rsid w:val="6C9D3BE9"/>
    <w:rsid w:val="6CA60CE8"/>
    <w:rsid w:val="6CAA59D8"/>
    <w:rsid w:val="6CC508D4"/>
    <w:rsid w:val="6CF11491"/>
    <w:rsid w:val="6CFE26A2"/>
    <w:rsid w:val="6D016644"/>
    <w:rsid w:val="6D04119A"/>
    <w:rsid w:val="6D050DAB"/>
    <w:rsid w:val="6D0773A5"/>
    <w:rsid w:val="6D124381"/>
    <w:rsid w:val="6D1B1395"/>
    <w:rsid w:val="6D220D98"/>
    <w:rsid w:val="6D36583B"/>
    <w:rsid w:val="6D41735F"/>
    <w:rsid w:val="6D432236"/>
    <w:rsid w:val="6D46223D"/>
    <w:rsid w:val="6D85302B"/>
    <w:rsid w:val="6D943CE3"/>
    <w:rsid w:val="6D9A16EC"/>
    <w:rsid w:val="6DB81C87"/>
    <w:rsid w:val="6DD30BBC"/>
    <w:rsid w:val="6DE62366"/>
    <w:rsid w:val="6DEF1B25"/>
    <w:rsid w:val="6E134787"/>
    <w:rsid w:val="6E1A1ECF"/>
    <w:rsid w:val="6E2F0F35"/>
    <w:rsid w:val="6E3808E1"/>
    <w:rsid w:val="6E3A25B5"/>
    <w:rsid w:val="6E4111F0"/>
    <w:rsid w:val="6E5055CE"/>
    <w:rsid w:val="6E7838C8"/>
    <w:rsid w:val="6E8C6C5F"/>
    <w:rsid w:val="6E937DBA"/>
    <w:rsid w:val="6E9B3AE2"/>
    <w:rsid w:val="6EB50DE3"/>
    <w:rsid w:val="6ED6430A"/>
    <w:rsid w:val="6EDA6A03"/>
    <w:rsid w:val="6F04760D"/>
    <w:rsid w:val="6F193452"/>
    <w:rsid w:val="6F245240"/>
    <w:rsid w:val="6F2C64D3"/>
    <w:rsid w:val="6F3B4C8B"/>
    <w:rsid w:val="6F470D5D"/>
    <w:rsid w:val="6F5B5C31"/>
    <w:rsid w:val="6F6C6B43"/>
    <w:rsid w:val="6F6E095D"/>
    <w:rsid w:val="6F784AF0"/>
    <w:rsid w:val="6F853E06"/>
    <w:rsid w:val="6FBC0E93"/>
    <w:rsid w:val="6FEA15AC"/>
    <w:rsid w:val="6FFE0070"/>
    <w:rsid w:val="7000362A"/>
    <w:rsid w:val="700965DD"/>
    <w:rsid w:val="701557E3"/>
    <w:rsid w:val="703302A5"/>
    <w:rsid w:val="7038595B"/>
    <w:rsid w:val="703D3F3E"/>
    <w:rsid w:val="703F70C0"/>
    <w:rsid w:val="70481C79"/>
    <w:rsid w:val="705F3098"/>
    <w:rsid w:val="706D08E6"/>
    <w:rsid w:val="70763F48"/>
    <w:rsid w:val="7080306C"/>
    <w:rsid w:val="70842228"/>
    <w:rsid w:val="70934CAA"/>
    <w:rsid w:val="709D5CD2"/>
    <w:rsid w:val="70C747B4"/>
    <w:rsid w:val="70CC411D"/>
    <w:rsid w:val="70DF6A8A"/>
    <w:rsid w:val="710B152E"/>
    <w:rsid w:val="711E08E3"/>
    <w:rsid w:val="7126287F"/>
    <w:rsid w:val="7169491B"/>
    <w:rsid w:val="716E109E"/>
    <w:rsid w:val="71A545D5"/>
    <w:rsid w:val="71AB7B38"/>
    <w:rsid w:val="71B16D45"/>
    <w:rsid w:val="71B22114"/>
    <w:rsid w:val="71BB7E73"/>
    <w:rsid w:val="71DB41AF"/>
    <w:rsid w:val="71F60387"/>
    <w:rsid w:val="720E0050"/>
    <w:rsid w:val="72125E18"/>
    <w:rsid w:val="72221D45"/>
    <w:rsid w:val="725601B1"/>
    <w:rsid w:val="725939B3"/>
    <w:rsid w:val="725A6352"/>
    <w:rsid w:val="7270795F"/>
    <w:rsid w:val="72760D73"/>
    <w:rsid w:val="727830A5"/>
    <w:rsid w:val="7283115E"/>
    <w:rsid w:val="729B6F13"/>
    <w:rsid w:val="72C65D07"/>
    <w:rsid w:val="72D72606"/>
    <w:rsid w:val="72DB2916"/>
    <w:rsid w:val="72E203F8"/>
    <w:rsid w:val="730C7ECF"/>
    <w:rsid w:val="730F057D"/>
    <w:rsid w:val="73144288"/>
    <w:rsid w:val="732C128A"/>
    <w:rsid w:val="734B3186"/>
    <w:rsid w:val="739565FC"/>
    <w:rsid w:val="739C0D6B"/>
    <w:rsid w:val="73AC4744"/>
    <w:rsid w:val="73CC2C4B"/>
    <w:rsid w:val="73E37A43"/>
    <w:rsid w:val="73E67832"/>
    <w:rsid w:val="73E70B37"/>
    <w:rsid w:val="73E82676"/>
    <w:rsid w:val="73F17934"/>
    <w:rsid w:val="7401478C"/>
    <w:rsid w:val="740C110A"/>
    <w:rsid w:val="74144E7E"/>
    <w:rsid w:val="74424693"/>
    <w:rsid w:val="747863A7"/>
    <w:rsid w:val="74831721"/>
    <w:rsid w:val="748C6CDD"/>
    <w:rsid w:val="749E4DE3"/>
    <w:rsid w:val="74A302A1"/>
    <w:rsid w:val="74A7503E"/>
    <w:rsid w:val="74AA2555"/>
    <w:rsid w:val="74E233D4"/>
    <w:rsid w:val="74EE79F4"/>
    <w:rsid w:val="751C56B1"/>
    <w:rsid w:val="75221C65"/>
    <w:rsid w:val="752F6B28"/>
    <w:rsid w:val="7535348F"/>
    <w:rsid w:val="754F27A4"/>
    <w:rsid w:val="757211E5"/>
    <w:rsid w:val="757D028B"/>
    <w:rsid w:val="75970CDF"/>
    <w:rsid w:val="759D6F04"/>
    <w:rsid w:val="75A105C5"/>
    <w:rsid w:val="75A17F12"/>
    <w:rsid w:val="75B40FA0"/>
    <w:rsid w:val="76145C29"/>
    <w:rsid w:val="76171FDC"/>
    <w:rsid w:val="76367FCA"/>
    <w:rsid w:val="763C5FB0"/>
    <w:rsid w:val="763F530C"/>
    <w:rsid w:val="7645039A"/>
    <w:rsid w:val="764507E1"/>
    <w:rsid w:val="76625ABC"/>
    <w:rsid w:val="766B2A54"/>
    <w:rsid w:val="766F725C"/>
    <w:rsid w:val="7684397E"/>
    <w:rsid w:val="76980F71"/>
    <w:rsid w:val="76AB29EC"/>
    <w:rsid w:val="76AF51A3"/>
    <w:rsid w:val="76B0356F"/>
    <w:rsid w:val="76B11F34"/>
    <w:rsid w:val="76E82356"/>
    <w:rsid w:val="76F358DE"/>
    <w:rsid w:val="7701204E"/>
    <w:rsid w:val="77130648"/>
    <w:rsid w:val="77143760"/>
    <w:rsid w:val="77162EED"/>
    <w:rsid w:val="77196707"/>
    <w:rsid w:val="772C5186"/>
    <w:rsid w:val="77407493"/>
    <w:rsid w:val="776F2B48"/>
    <w:rsid w:val="77727062"/>
    <w:rsid w:val="77727D83"/>
    <w:rsid w:val="77865F3A"/>
    <w:rsid w:val="77B97A09"/>
    <w:rsid w:val="77C21A79"/>
    <w:rsid w:val="77C81F5D"/>
    <w:rsid w:val="77CF0667"/>
    <w:rsid w:val="77F4363F"/>
    <w:rsid w:val="77FE3C10"/>
    <w:rsid w:val="780F4CD9"/>
    <w:rsid w:val="78461023"/>
    <w:rsid w:val="78504B0A"/>
    <w:rsid w:val="78580D70"/>
    <w:rsid w:val="786A5401"/>
    <w:rsid w:val="787323E4"/>
    <w:rsid w:val="78872B5F"/>
    <w:rsid w:val="788F504A"/>
    <w:rsid w:val="78916F9E"/>
    <w:rsid w:val="78967D65"/>
    <w:rsid w:val="78BD50D2"/>
    <w:rsid w:val="78C524A8"/>
    <w:rsid w:val="78D16A46"/>
    <w:rsid w:val="78D3526D"/>
    <w:rsid w:val="78F244F2"/>
    <w:rsid w:val="78F95CF1"/>
    <w:rsid w:val="790F0AA9"/>
    <w:rsid w:val="791F0D44"/>
    <w:rsid w:val="79507314"/>
    <w:rsid w:val="795E75B9"/>
    <w:rsid w:val="798309AC"/>
    <w:rsid w:val="799135B9"/>
    <w:rsid w:val="79997E7D"/>
    <w:rsid w:val="799F0011"/>
    <w:rsid w:val="79A84507"/>
    <w:rsid w:val="79CA057D"/>
    <w:rsid w:val="79D041B3"/>
    <w:rsid w:val="79D762F4"/>
    <w:rsid w:val="79DC2358"/>
    <w:rsid w:val="79F51EBD"/>
    <w:rsid w:val="79F72D95"/>
    <w:rsid w:val="79FE64C8"/>
    <w:rsid w:val="7A0138B5"/>
    <w:rsid w:val="7A01624D"/>
    <w:rsid w:val="7A5924E5"/>
    <w:rsid w:val="7A737DC3"/>
    <w:rsid w:val="7AA570FD"/>
    <w:rsid w:val="7AD21A0F"/>
    <w:rsid w:val="7AEC25B9"/>
    <w:rsid w:val="7AF346B0"/>
    <w:rsid w:val="7AF52224"/>
    <w:rsid w:val="7AF76E83"/>
    <w:rsid w:val="7AFF0EC6"/>
    <w:rsid w:val="7B063163"/>
    <w:rsid w:val="7B15355D"/>
    <w:rsid w:val="7B1B6622"/>
    <w:rsid w:val="7B6663C9"/>
    <w:rsid w:val="7B7514E8"/>
    <w:rsid w:val="7B8F776C"/>
    <w:rsid w:val="7B9A0052"/>
    <w:rsid w:val="7BA7127F"/>
    <w:rsid w:val="7BEE4763"/>
    <w:rsid w:val="7BF17747"/>
    <w:rsid w:val="7BF60714"/>
    <w:rsid w:val="7C0E209F"/>
    <w:rsid w:val="7C2F5F84"/>
    <w:rsid w:val="7C4405EC"/>
    <w:rsid w:val="7C687010"/>
    <w:rsid w:val="7C7E1C48"/>
    <w:rsid w:val="7C891E13"/>
    <w:rsid w:val="7C9034DE"/>
    <w:rsid w:val="7C9F3284"/>
    <w:rsid w:val="7CA86269"/>
    <w:rsid w:val="7CA95258"/>
    <w:rsid w:val="7CB078FE"/>
    <w:rsid w:val="7CD4003D"/>
    <w:rsid w:val="7D077A2A"/>
    <w:rsid w:val="7D090215"/>
    <w:rsid w:val="7D1144BC"/>
    <w:rsid w:val="7D151A92"/>
    <w:rsid w:val="7D3A469D"/>
    <w:rsid w:val="7D751360"/>
    <w:rsid w:val="7DB00B43"/>
    <w:rsid w:val="7DD46DFC"/>
    <w:rsid w:val="7DD57DF1"/>
    <w:rsid w:val="7DF130AF"/>
    <w:rsid w:val="7E0427CB"/>
    <w:rsid w:val="7E455721"/>
    <w:rsid w:val="7E576D43"/>
    <w:rsid w:val="7E5C1CA3"/>
    <w:rsid w:val="7E666156"/>
    <w:rsid w:val="7E685916"/>
    <w:rsid w:val="7E6C0BC7"/>
    <w:rsid w:val="7E957AB5"/>
    <w:rsid w:val="7E9B7847"/>
    <w:rsid w:val="7EC210A6"/>
    <w:rsid w:val="7EC408F7"/>
    <w:rsid w:val="7EF77CF8"/>
    <w:rsid w:val="7EFC3982"/>
    <w:rsid w:val="7F0E791B"/>
    <w:rsid w:val="7F2563A4"/>
    <w:rsid w:val="7F2D1615"/>
    <w:rsid w:val="7F334ED8"/>
    <w:rsid w:val="7F346634"/>
    <w:rsid w:val="7F5033DF"/>
    <w:rsid w:val="7F5957E8"/>
    <w:rsid w:val="7F5C3BF7"/>
    <w:rsid w:val="7F5F2E08"/>
    <w:rsid w:val="7F657D22"/>
    <w:rsid w:val="7F7E2EC2"/>
    <w:rsid w:val="7F8B4747"/>
    <w:rsid w:val="7F8E43D5"/>
    <w:rsid w:val="7F906A86"/>
    <w:rsid w:val="7F920214"/>
    <w:rsid w:val="7F9709E3"/>
    <w:rsid w:val="7FAC7684"/>
    <w:rsid w:val="7FE136A8"/>
    <w:rsid w:val="7FE6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7"/>
    <w:qFormat/>
    <w:uiPriority w:val="9"/>
    <w:pPr>
      <w:keepNext/>
      <w:keepLines/>
      <w:spacing w:beforeLines="50" w:afterLines="50" w:line="360" w:lineRule="auto"/>
      <w:jc w:val="left"/>
      <w:outlineLvl w:val="2"/>
    </w:pPr>
    <w:rPr>
      <w:rFonts w:ascii="Times New Roman" w:hAnsi="Times New Roman" w:eastAsia="宋体" w:cs="Times New Roman"/>
      <w:kern w:val="0"/>
      <w:sz w:val="28"/>
      <w:szCs w:val="20"/>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olor w:val="000000"/>
      <w:kern w:val="0"/>
      <w:sz w:val="20"/>
      <w:szCs w:val="20"/>
    </w:rPr>
  </w:style>
  <w:style w:type="paragraph" w:styleId="6">
    <w:name w:val="toc 3"/>
    <w:basedOn w:val="1"/>
    <w:next w:val="1"/>
    <w:unhideWhenUsed/>
    <w:qFormat/>
    <w:uiPriority w:val="39"/>
    <w:pPr>
      <w:ind w:left="840" w:leftChars="400"/>
    </w:pPr>
  </w:style>
  <w:style w:type="paragraph" w:styleId="7">
    <w:name w:val="Date"/>
    <w:basedOn w:val="1"/>
    <w:next w:val="1"/>
    <w:link w:val="26"/>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able of figures"/>
    <w:basedOn w:val="1"/>
    <w:next w:val="1"/>
    <w:link w:val="28"/>
    <w:unhideWhenUsed/>
    <w:qFormat/>
    <w:uiPriority w:val="99"/>
    <w:pPr>
      <w:ind w:firstLine="200" w:firstLineChars="200"/>
      <w:jc w:val="center"/>
    </w:pPr>
    <w:rPr>
      <w:rFonts w:ascii="Calibri" w:hAnsi="Calibri" w:eastAsia="宋体" w:cs="Times New Roman"/>
      <w:kern w:val="0"/>
      <w:sz w:val="20"/>
      <w:szCs w:val="20"/>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spacing w:beforeLines="20" w:afterLines="20"/>
      <w:jc w:val="left"/>
      <w:outlineLvl w:val="0"/>
    </w:pPr>
    <w:rPr>
      <w:rFonts w:ascii="Cambria" w:hAnsi="Cambria"/>
      <w:bCs/>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character" w:styleId="24">
    <w:name w:val="Placeholder Text"/>
    <w:basedOn w:val="18"/>
    <w:semiHidden/>
    <w:qFormat/>
    <w:uiPriority w:val="99"/>
    <w:rPr>
      <w:color w:val="808080"/>
    </w:rPr>
  </w:style>
  <w:style w:type="character" w:customStyle="1" w:styleId="25">
    <w:name w:val="批注框文本 字符"/>
    <w:basedOn w:val="18"/>
    <w:link w:val="8"/>
    <w:semiHidden/>
    <w:qFormat/>
    <w:uiPriority w:val="99"/>
    <w:rPr>
      <w:sz w:val="18"/>
      <w:szCs w:val="18"/>
    </w:rPr>
  </w:style>
  <w:style w:type="character" w:customStyle="1" w:styleId="26">
    <w:name w:val="日期 字符"/>
    <w:basedOn w:val="18"/>
    <w:link w:val="7"/>
    <w:semiHidden/>
    <w:qFormat/>
    <w:uiPriority w:val="99"/>
  </w:style>
  <w:style w:type="character" w:customStyle="1" w:styleId="27">
    <w:name w:val="标题 3 字符"/>
    <w:basedOn w:val="18"/>
    <w:link w:val="5"/>
    <w:qFormat/>
    <w:uiPriority w:val="9"/>
    <w:rPr>
      <w:rFonts w:ascii="Times New Roman" w:hAnsi="Times New Roman" w:eastAsia="宋体" w:cs="Times New Roman"/>
      <w:kern w:val="0"/>
      <w:sz w:val="28"/>
      <w:szCs w:val="20"/>
    </w:rPr>
  </w:style>
  <w:style w:type="character" w:customStyle="1" w:styleId="28">
    <w:name w:val="图表目录 字符"/>
    <w:link w:val="12"/>
    <w:qFormat/>
    <w:uiPriority w:val="99"/>
    <w:rPr>
      <w:rFonts w:ascii="Calibri" w:hAnsi="Calibri" w:eastAsia="宋体" w:cs="Times New Roman"/>
      <w:kern w:val="0"/>
      <w:sz w:val="20"/>
      <w:szCs w:val="20"/>
    </w:rPr>
  </w:style>
  <w:style w:type="character" w:customStyle="1" w:styleId="29">
    <w:name w:val="标题 1 字符"/>
    <w:basedOn w:val="18"/>
    <w:link w:val="3"/>
    <w:qFormat/>
    <w:uiPriority w:val="9"/>
    <w:rPr>
      <w:b/>
      <w:bCs/>
      <w:kern w:val="44"/>
      <w:sz w:val="44"/>
      <w:szCs w:val="44"/>
    </w:rPr>
  </w:style>
  <w:style w:type="paragraph" w:customStyle="1" w:styleId="30">
    <w:name w:val="一级条标题"/>
    <w:next w:val="1"/>
    <w:link w:val="3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二级条标题"/>
    <w:basedOn w:val="30"/>
    <w:next w:val="1"/>
    <w:qFormat/>
    <w:uiPriority w:val="0"/>
    <w:pPr>
      <w:numPr>
        <w:ilvl w:val="2"/>
      </w:numPr>
      <w:tabs>
        <w:tab w:val="left" w:pos="360"/>
      </w:tabs>
      <w:spacing w:before="50" w:after="50"/>
      <w:outlineLvl w:val="3"/>
    </w:pPr>
  </w:style>
  <w:style w:type="paragraph" w:customStyle="1" w:styleId="33">
    <w:name w:val="三级条标题"/>
    <w:basedOn w:val="32"/>
    <w:next w:val="1"/>
    <w:qFormat/>
    <w:uiPriority w:val="0"/>
    <w:pPr>
      <w:numPr>
        <w:ilvl w:val="3"/>
      </w:numPr>
      <w:outlineLvl w:val="4"/>
    </w:pPr>
  </w:style>
  <w:style w:type="paragraph" w:customStyle="1" w:styleId="34">
    <w:name w:val="四级条标题"/>
    <w:basedOn w:val="33"/>
    <w:next w:val="1"/>
    <w:qFormat/>
    <w:uiPriority w:val="0"/>
    <w:pPr>
      <w:numPr>
        <w:ilvl w:val="4"/>
      </w:numPr>
      <w:outlineLvl w:val="5"/>
    </w:pPr>
  </w:style>
  <w:style w:type="paragraph" w:customStyle="1" w:styleId="35">
    <w:name w:val="五级条标题"/>
    <w:basedOn w:val="34"/>
    <w:next w:val="1"/>
    <w:qFormat/>
    <w:uiPriority w:val="0"/>
    <w:pPr>
      <w:numPr>
        <w:ilvl w:val="5"/>
      </w:numPr>
      <w:outlineLvl w:val="6"/>
    </w:pPr>
  </w:style>
  <w:style w:type="character" w:customStyle="1" w:styleId="36">
    <w:name w:val="一级条标题 Char"/>
    <w:basedOn w:val="18"/>
    <w:link w:val="30"/>
    <w:qFormat/>
    <w:uiPriority w:val="0"/>
    <w:rPr>
      <w:rFonts w:ascii="黑体" w:hAnsi="Times New Roman" w:eastAsia="黑体" w:cs="Times New Roman"/>
      <w:kern w:val="0"/>
      <w:szCs w:val="21"/>
    </w:rPr>
  </w:style>
  <w:style w:type="paragraph" w:customStyle="1" w:styleId="37">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8">
    <w:name w:val="段 Char"/>
    <w:basedOn w:val="18"/>
    <w:link w:val="37"/>
    <w:qFormat/>
    <w:uiPriority w:val="0"/>
    <w:rPr>
      <w:rFonts w:ascii="宋体" w:hAnsi="Times New Roman" w:eastAsia="宋体" w:cs="Times New Roman"/>
      <w:kern w:val="0"/>
      <w:szCs w:val="20"/>
    </w:rPr>
  </w:style>
  <w:style w:type="paragraph" w:styleId="39">
    <w:name w:val="List Paragraph"/>
    <w:basedOn w:val="1"/>
    <w:qFormat/>
    <w:uiPriority w:val="34"/>
    <w:pPr>
      <w:ind w:firstLine="420" w:firstLineChars="200"/>
    </w:pPr>
  </w:style>
  <w:style w:type="paragraph" w:customStyle="1" w:styleId="40">
    <w:name w:val="文章"/>
    <w:basedOn w:val="1"/>
    <w:next w:val="1"/>
    <w:qFormat/>
    <w:uiPriority w:val="0"/>
    <w:pPr>
      <w:spacing w:line="360" w:lineRule="auto"/>
    </w:pPr>
    <w:rPr>
      <w:rFonts w:ascii="Times New Roman" w:hAnsi="Times New Roman"/>
      <w:sz w:val="28"/>
      <w:szCs w:val="24"/>
    </w:rPr>
  </w:style>
  <w:style w:type="paragraph" w:customStyle="1" w:styleId="4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2">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fontstyle01"/>
    <w:basedOn w:val="18"/>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D4015-C1F7-4AED-BA5A-6448FA9C2BF8}">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2656</Words>
  <Characters>3818</Characters>
  <Lines>266</Lines>
  <Paragraphs>75</Paragraphs>
  <TotalTime>1</TotalTime>
  <ScaleCrop>false</ScaleCrop>
  <LinksUpToDate>false</LinksUpToDate>
  <CharactersWithSpaces>4418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2019-07-19T07:21:00Z</dcterms:created>
  <dc:creator>peterye</dc:creator>
  <cp:lastModifiedBy>陌</cp:lastModifiedBy>
  <cp:lastPrinted>2025-05-25T07:12:00Z</cp:lastPrinted>
  <dcterms:modified xsi:type="dcterms:W3CDTF">2025-07-03T01:23:42Z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EFF1CE906CD44A62AA3864F3B9EEA4CA</vt:lpwstr>
  </property>
  <property fmtid="{D5CDD505-2E9C-101B-9397-08002B2CF9AE}" pid="4" name="KSOTemplateDocerSaveRecord">
    <vt:lpwstr>eyJoZGlkIjoiYmNhZDU5Nzc0MWRjZjgzYTk5MjI0N2JhZjg4OWRhMWIiLCJ1c2VySWQiOiIxMjA5OTQ0MDAwIn0=</vt:lpwstr>
  </property>
</Properties>
</file>