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322" w:type="dxa"/>
        <w:jc w:val="center"/>
        <w:tblLayout w:type="fixed"/>
        <w:tblCellMar>
          <w:top w:w="0" w:type="dxa"/>
          <w:left w:w="108" w:type="dxa"/>
          <w:bottom w:w="0" w:type="dxa"/>
          <w:right w:w="108" w:type="dxa"/>
        </w:tblCellMar>
      </w:tblPr>
      <w:tblGrid>
        <w:gridCol w:w="5484"/>
        <w:gridCol w:w="1417"/>
        <w:gridCol w:w="2421"/>
      </w:tblGrid>
      <w:tr w14:paraId="6B3C87B6">
        <w:tblPrEx>
          <w:tblCellMar>
            <w:top w:w="0" w:type="dxa"/>
            <w:left w:w="108" w:type="dxa"/>
            <w:bottom w:w="0" w:type="dxa"/>
            <w:right w:w="108" w:type="dxa"/>
          </w:tblCellMar>
        </w:tblPrEx>
        <w:trPr>
          <w:trHeight w:val="559" w:hRule="atLeast"/>
          <w:jc w:val="center"/>
        </w:trPr>
        <w:tc>
          <w:tcPr>
            <w:tcW w:w="5484" w:type="dxa"/>
            <w:vAlign w:val="center"/>
          </w:tcPr>
          <w:p w14:paraId="38FED0D5">
            <w:pPr>
              <w:pStyle w:val="34"/>
              <w:wordWrap w:val="0"/>
              <w:spacing w:line="360" w:lineRule="auto"/>
              <w:ind w:firstLine="1356" w:firstLineChars="646"/>
              <w:jc w:val="right"/>
              <w:rPr>
                <w:rFonts w:hint="default" w:eastAsia="黑体"/>
                <w:bCs/>
                <w:color w:val="auto"/>
                <w:kern w:val="2"/>
                <w:sz w:val="21"/>
                <w:szCs w:val="21"/>
                <w:lang w:val="en-US" w:eastAsia="zh-CN"/>
              </w:rPr>
            </w:pPr>
            <w:bookmarkStart w:id="0" w:name="_Hlk101707132"/>
            <w:bookmarkEnd w:id="0"/>
            <w:bookmarkStart w:id="1" w:name="_Toc470678485"/>
            <w:bookmarkStart w:id="2" w:name="_Toc470694195"/>
            <w:bookmarkStart w:id="3" w:name="_Toc470679236"/>
            <w:r>
              <w:rPr>
                <w:rFonts w:hint="eastAsia" w:eastAsia="黑体"/>
                <w:bCs/>
                <w:color w:val="auto"/>
                <w:kern w:val="2"/>
                <w:sz w:val="21"/>
                <w:szCs w:val="21"/>
                <w:lang w:val="en-US" w:eastAsia="zh-CN"/>
              </w:rPr>
              <w:t xml:space="preserve">      </w:t>
            </w:r>
          </w:p>
        </w:tc>
        <w:tc>
          <w:tcPr>
            <w:tcW w:w="3838" w:type="dxa"/>
            <w:gridSpan w:val="2"/>
            <w:vMerge w:val="restart"/>
            <w:vAlign w:val="center"/>
          </w:tcPr>
          <w:p w14:paraId="7BE21B7B">
            <w:pPr>
              <w:pStyle w:val="34"/>
              <w:spacing w:line="360" w:lineRule="auto"/>
              <w:jc w:val="right"/>
              <w:rPr>
                <w:rFonts w:eastAsia="微软雅黑"/>
                <w:b/>
                <w:bCs/>
                <w:color w:val="auto"/>
                <w:kern w:val="2"/>
                <w:sz w:val="72"/>
                <w:szCs w:val="72"/>
              </w:rPr>
            </w:pPr>
            <w:r>
              <w:rPr>
                <w:color w:val="auto"/>
              </w:rPr>
              <w:drawing>
                <wp:anchor distT="0" distB="0" distL="114300" distR="114300" simplePos="0" relativeHeight="251659264" behindDoc="0" locked="0" layoutInCell="1" allowOverlap="1">
                  <wp:simplePos x="0" y="0"/>
                  <wp:positionH relativeFrom="column">
                    <wp:posOffset>334645</wp:posOffset>
                  </wp:positionH>
                  <wp:positionV relativeFrom="paragraph">
                    <wp:posOffset>6985</wp:posOffset>
                  </wp:positionV>
                  <wp:extent cx="1541780" cy="835025"/>
                  <wp:effectExtent l="0" t="0" r="1270" b="317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780" cy="835025"/>
                          </a:xfrm>
                          <a:prstGeom prst="rect">
                            <a:avLst/>
                          </a:prstGeom>
                        </pic:spPr>
                      </pic:pic>
                    </a:graphicData>
                  </a:graphic>
                </wp:anchor>
              </w:drawing>
            </w:r>
            <w:r>
              <w:rPr>
                <w:rFonts w:eastAsiaTheme="minorEastAsia"/>
                <w:b/>
                <w:bCs/>
                <w:color w:val="auto"/>
                <w:kern w:val="2"/>
                <w:sz w:val="28"/>
                <w:szCs w:val="28"/>
              </w:rPr>
              <w:t xml:space="preserve">    </w:t>
            </w:r>
          </w:p>
        </w:tc>
      </w:tr>
      <w:tr w14:paraId="391CD9E7">
        <w:tblPrEx>
          <w:tblCellMar>
            <w:top w:w="0" w:type="dxa"/>
            <w:left w:w="108" w:type="dxa"/>
            <w:bottom w:w="0" w:type="dxa"/>
            <w:right w:w="108" w:type="dxa"/>
          </w:tblCellMar>
        </w:tblPrEx>
        <w:trPr>
          <w:trHeight w:val="700" w:hRule="atLeast"/>
          <w:jc w:val="center"/>
        </w:trPr>
        <w:tc>
          <w:tcPr>
            <w:tcW w:w="5484" w:type="dxa"/>
            <w:vAlign w:val="center"/>
          </w:tcPr>
          <w:p w14:paraId="3F7678C6">
            <w:pPr>
              <w:pStyle w:val="34"/>
              <w:spacing w:line="360" w:lineRule="auto"/>
              <w:ind w:firstLine="1263" w:firstLineChars="262"/>
              <w:jc w:val="both"/>
              <w:rPr>
                <w:rFonts w:eastAsia="黑体"/>
                <w:b/>
                <w:bCs/>
                <w:color w:val="auto"/>
                <w:kern w:val="2"/>
                <w:sz w:val="48"/>
                <w:szCs w:val="48"/>
              </w:rPr>
            </w:pPr>
            <w:r>
              <w:rPr>
                <w:rFonts w:eastAsia="黑体"/>
                <w:b/>
                <w:bCs/>
                <w:color w:val="auto"/>
                <w:kern w:val="2"/>
                <w:sz w:val="48"/>
                <w:szCs w:val="48"/>
              </w:rPr>
              <w:t>广东省标准</w:t>
            </w:r>
          </w:p>
        </w:tc>
        <w:tc>
          <w:tcPr>
            <w:tcW w:w="3838" w:type="dxa"/>
            <w:gridSpan w:val="2"/>
            <w:vMerge w:val="continue"/>
            <w:vAlign w:val="center"/>
          </w:tcPr>
          <w:p w14:paraId="5911D83E">
            <w:pPr>
              <w:pStyle w:val="34"/>
              <w:spacing w:line="360" w:lineRule="auto"/>
              <w:jc w:val="both"/>
              <w:rPr>
                <w:rFonts w:eastAsia="黑体"/>
                <w:b/>
                <w:bCs/>
                <w:color w:val="auto"/>
                <w:kern w:val="2"/>
                <w:sz w:val="28"/>
                <w:szCs w:val="28"/>
              </w:rPr>
            </w:pPr>
          </w:p>
        </w:tc>
      </w:tr>
      <w:tr w14:paraId="75AA9497">
        <w:tblPrEx>
          <w:tblCellMar>
            <w:top w:w="0" w:type="dxa"/>
            <w:left w:w="108" w:type="dxa"/>
            <w:bottom w:w="0" w:type="dxa"/>
            <w:right w:w="108" w:type="dxa"/>
          </w:tblCellMar>
        </w:tblPrEx>
        <w:trPr>
          <w:jc w:val="center"/>
        </w:trPr>
        <w:tc>
          <w:tcPr>
            <w:tcW w:w="9322" w:type="dxa"/>
            <w:gridSpan w:val="3"/>
            <w:tcBorders>
              <w:bottom w:val="single" w:color="auto" w:sz="12" w:space="0"/>
            </w:tcBorders>
            <w:vAlign w:val="center"/>
          </w:tcPr>
          <w:p w14:paraId="3817704E">
            <w:pPr>
              <w:pStyle w:val="34"/>
              <w:spacing w:line="400" w:lineRule="exact"/>
              <w:ind w:right="535" w:rightChars="223"/>
              <w:jc w:val="right"/>
              <w:rPr>
                <w:rFonts w:eastAsia="仿宋_GB2312"/>
                <w:b/>
                <w:bCs/>
                <w:color w:val="auto"/>
                <w:kern w:val="2"/>
                <w:sz w:val="30"/>
                <w:szCs w:val="30"/>
              </w:rPr>
            </w:pPr>
            <w:r>
              <w:rPr>
                <w:rFonts w:hint="eastAsia" w:eastAsia="仿宋_GB2312"/>
                <w:b/>
                <w:bCs/>
                <w:color w:val="auto"/>
                <w:kern w:val="2"/>
                <w:sz w:val="30"/>
                <w:szCs w:val="30"/>
                <w:lang w:eastAsia="zh-CN"/>
              </w:rPr>
              <w:t>DBJ/T</w:t>
            </w:r>
            <w:r>
              <w:rPr>
                <w:rFonts w:eastAsia="仿宋_GB2312"/>
                <w:b/>
                <w:bCs/>
                <w:color w:val="auto"/>
                <w:kern w:val="2"/>
                <w:sz w:val="30"/>
                <w:szCs w:val="30"/>
              </w:rPr>
              <w:t xml:space="preserve">x-20xx </w:t>
            </w:r>
          </w:p>
          <w:p w14:paraId="3EDD3E38">
            <w:pPr>
              <w:pStyle w:val="34"/>
              <w:spacing w:line="400" w:lineRule="exact"/>
              <w:ind w:right="535" w:rightChars="223"/>
              <w:jc w:val="right"/>
              <w:rPr>
                <w:rFonts w:eastAsia="仿宋_GB2312"/>
                <w:b/>
                <w:bCs/>
                <w:color w:val="auto"/>
                <w:kern w:val="2"/>
                <w:sz w:val="30"/>
                <w:szCs w:val="30"/>
              </w:rPr>
            </w:pPr>
            <w:r>
              <w:rPr>
                <w:rFonts w:eastAsia="仿宋_GB2312"/>
                <w:b/>
                <w:bCs/>
                <w:color w:val="auto"/>
                <w:kern w:val="2"/>
                <w:sz w:val="30"/>
                <w:szCs w:val="30"/>
              </w:rPr>
              <w:t xml:space="preserve">备案号XXXX-20xx    </w:t>
            </w:r>
          </w:p>
        </w:tc>
      </w:tr>
      <w:tr w14:paraId="7FEF85DD">
        <w:tblPrEx>
          <w:tblCellMar>
            <w:top w:w="0" w:type="dxa"/>
            <w:left w:w="108" w:type="dxa"/>
            <w:bottom w:w="0" w:type="dxa"/>
            <w:right w:w="108" w:type="dxa"/>
          </w:tblCellMar>
        </w:tblPrEx>
        <w:trPr>
          <w:trHeight w:val="1354" w:hRule="atLeast"/>
          <w:jc w:val="center"/>
        </w:trPr>
        <w:tc>
          <w:tcPr>
            <w:tcW w:w="9322" w:type="dxa"/>
            <w:gridSpan w:val="3"/>
            <w:tcBorders>
              <w:top w:val="single" w:color="auto" w:sz="12" w:space="0"/>
            </w:tcBorders>
            <w:vAlign w:val="center"/>
          </w:tcPr>
          <w:p w14:paraId="34F71361">
            <w:pPr>
              <w:pStyle w:val="34"/>
              <w:spacing w:line="360" w:lineRule="auto"/>
              <w:jc w:val="center"/>
              <w:rPr>
                <w:rFonts w:eastAsia="仿宋_GB2312"/>
                <w:b/>
                <w:bCs/>
                <w:color w:val="auto"/>
                <w:kern w:val="2"/>
                <w:sz w:val="21"/>
                <w:szCs w:val="21"/>
              </w:rPr>
            </w:pPr>
            <w:r>
              <w:rPr>
                <w:rFonts w:eastAsia="仿宋_GB2312"/>
                <w:b/>
                <w:bCs/>
                <w:color w:val="auto"/>
                <w:kern w:val="2"/>
                <w:sz w:val="21"/>
                <w:szCs w:val="21"/>
              </w:rPr>
              <w:t xml:space="preserve"> </w:t>
            </w:r>
          </w:p>
        </w:tc>
      </w:tr>
      <w:tr w14:paraId="5B1838F5">
        <w:tblPrEx>
          <w:tblCellMar>
            <w:top w:w="0" w:type="dxa"/>
            <w:left w:w="108" w:type="dxa"/>
            <w:bottom w:w="0" w:type="dxa"/>
            <w:right w:w="108" w:type="dxa"/>
          </w:tblCellMar>
        </w:tblPrEx>
        <w:trPr>
          <w:trHeight w:val="717" w:hRule="atLeast"/>
          <w:jc w:val="center"/>
        </w:trPr>
        <w:tc>
          <w:tcPr>
            <w:tcW w:w="9322" w:type="dxa"/>
            <w:gridSpan w:val="3"/>
            <w:vAlign w:val="center"/>
          </w:tcPr>
          <w:p w14:paraId="5DCEE983">
            <w:pPr>
              <w:pStyle w:val="6"/>
              <w:spacing w:beforeLines="0" w:afterLines="0"/>
              <w:rPr>
                <w:rFonts w:eastAsia="仿宋_GB2312"/>
                <w:b/>
                <w:bCs/>
                <w:color w:val="auto"/>
                <w:sz w:val="44"/>
                <w:szCs w:val="44"/>
              </w:rPr>
            </w:pPr>
            <w:r>
              <w:rPr>
                <w:color w:val="auto"/>
                <w:sz w:val="44"/>
              </w:rPr>
              <w:t>600MPa级热轧带肋钢筋应用技术</w:t>
            </w:r>
            <w:r>
              <w:rPr>
                <w:rFonts w:hint="eastAsia"/>
                <w:color w:val="auto"/>
                <w:sz w:val="44"/>
                <w:lang w:val="en-US" w:eastAsia="zh-CN"/>
              </w:rPr>
              <w:t>标准</w:t>
            </w:r>
          </w:p>
        </w:tc>
      </w:tr>
      <w:tr w14:paraId="06C6A171">
        <w:tblPrEx>
          <w:tblCellMar>
            <w:top w:w="0" w:type="dxa"/>
            <w:left w:w="108" w:type="dxa"/>
            <w:bottom w:w="0" w:type="dxa"/>
            <w:right w:w="108" w:type="dxa"/>
          </w:tblCellMar>
        </w:tblPrEx>
        <w:trPr>
          <w:trHeight w:val="744" w:hRule="atLeast"/>
          <w:jc w:val="center"/>
        </w:trPr>
        <w:tc>
          <w:tcPr>
            <w:tcW w:w="9322" w:type="dxa"/>
            <w:gridSpan w:val="3"/>
            <w:vAlign w:val="center"/>
          </w:tcPr>
          <w:p w14:paraId="3D5DEB68">
            <w:pPr>
              <w:pStyle w:val="6"/>
              <w:spacing w:before="163" w:after="163"/>
              <w:rPr>
                <w:b/>
                <w:sz w:val="28"/>
                <w:szCs w:val="28"/>
              </w:rPr>
            </w:pPr>
            <w:r>
              <w:rPr>
                <w:b/>
                <w:sz w:val="28"/>
                <w:szCs w:val="28"/>
              </w:rPr>
              <w:t xml:space="preserve">Technical Specification For Application of 600MPa </w:t>
            </w:r>
          </w:p>
          <w:p w14:paraId="25295DEC">
            <w:pPr>
              <w:pStyle w:val="6"/>
              <w:spacing w:beforeLines="0" w:afterLines="0"/>
              <w:rPr>
                <w:b/>
                <w:sz w:val="28"/>
                <w:szCs w:val="28"/>
              </w:rPr>
            </w:pPr>
            <w:r>
              <w:rPr>
                <w:rFonts w:hint="eastAsia"/>
                <w:b/>
                <w:sz w:val="28"/>
                <w:szCs w:val="28"/>
                <w:lang w:val="en-US" w:eastAsia="zh-CN"/>
              </w:rPr>
              <w:t>Grade</w:t>
            </w:r>
            <w:r>
              <w:rPr>
                <w:b/>
                <w:sz w:val="28"/>
                <w:szCs w:val="28"/>
              </w:rPr>
              <w:t xml:space="preserve"> Ordinary Hot Rolled Ribbed Bar</w:t>
            </w:r>
          </w:p>
        </w:tc>
      </w:tr>
      <w:tr w14:paraId="4321BCCC">
        <w:tblPrEx>
          <w:tblCellMar>
            <w:top w:w="0" w:type="dxa"/>
            <w:left w:w="108" w:type="dxa"/>
            <w:bottom w:w="0" w:type="dxa"/>
            <w:right w:w="108" w:type="dxa"/>
          </w:tblCellMar>
        </w:tblPrEx>
        <w:trPr>
          <w:trHeight w:val="152" w:hRule="atLeast"/>
          <w:jc w:val="center"/>
        </w:trPr>
        <w:tc>
          <w:tcPr>
            <w:tcW w:w="9322" w:type="dxa"/>
            <w:gridSpan w:val="3"/>
            <w:vAlign w:val="center"/>
          </w:tcPr>
          <w:p w14:paraId="4C7E4E1F">
            <w:pPr>
              <w:pStyle w:val="34"/>
              <w:spacing w:line="360" w:lineRule="auto"/>
              <w:jc w:val="center"/>
              <w:rPr>
                <w:rFonts w:eastAsia="仿宋_GB2312"/>
                <w:b/>
                <w:bCs/>
                <w:color w:val="auto"/>
                <w:kern w:val="2"/>
                <w:sz w:val="10"/>
                <w:szCs w:val="10"/>
              </w:rPr>
            </w:pPr>
          </w:p>
        </w:tc>
      </w:tr>
      <w:tr w14:paraId="442253C6">
        <w:tblPrEx>
          <w:tblCellMar>
            <w:top w:w="0" w:type="dxa"/>
            <w:left w:w="108" w:type="dxa"/>
            <w:bottom w:w="0" w:type="dxa"/>
            <w:right w:w="108" w:type="dxa"/>
          </w:tblCellMar>
        </w:tblPrEx>
        <w:trPr>
          <w:trHeight w:val="562" w:hRule="atLeast"/>
          <w:jc w:val="center"/>
        </w:trPr>
        <w:tc>
          <w:tcPr>
            <w:tcW w:w="9322" w:type="dxa"/>
            <w:gridSpan w:val="3"/>
            <w:vAlign w:val="center"/>
          </w:tcPr>
          <w:p w14:paraId="0B2C67EC">
            <w:pPr>
              <w:pStyle w:val="34"/>
              <w:spacing w:line="360" w:lineRule="auto"/>
              <w:jc w:val="center"/>
              <w:rPr>
                <w:rFonts w:eastAsia="仿宋_GB2312"/>
                <w:b/>
                <w:bCs/>
                <w:color w:val="auto"/>
                <w:kern w:val="2"/>
                <w:sz w:val="30"/>
                <w:szCs w:val="30"/>
              </w:rPr>
            </w:pPr>
            <w:r>
              <w:rPr>
                <w:rFonts w:eastAsia="仿宋_GB2312"/>
                <w:b/>
                <w:bCs/>
                <w:color w:val="auto"/>
                <w:kern w:val="2"/>
                <w:sz w:val="30"/>
                <w:szCs w:val="30"/>
              </w:rPr>
              <w:t>（</w:t>
            </w:r>
            <w:r>
              <w:rPr>
                <w:rFonts w:hint="eastAsia" w:eastAsia="仿宋_GB2312"/>
                <w:b/>
                <w:bCs/>
                <w:color w:val="auto"/>
                <w:kern w:val="2"/>
                <w:sz w:val="30"/>
                <w:szCs w:val="30"/>
                <w:lang w:val="en-US" w:eastAsia="zh-CN"/>
              </w:rPr>
              <w:t>送审稿</w:t>
            </w:r>
            <w:r>
              <w:rPr>
                <w:rFonts w:eastAsia="仿宋_GB2312"/>
                <w:b/>
                <w:bCs/>
                <w:color w:val="auto"/>
                <w:kern w:val="2"/>
                <w:sz w:val="30"/>
                <w:szCs w:val="30"/>
              </w:rPr>
              <w:t>）</w:t>
            </w:r>
          </w:p>
        </w:tc>
      </w:tr>
      <w:tr w14:paraId="76106087">
        <w:tblPrEx>
          <w:tblCellMar>
            <w:top w:w="0" w:type="dxa"/>
            <w:left w:w="108" w:type="dxa"/>
            <w:bottom w:w="0" w:type="dxa"/>
            <w:right w:w="108" w:type="dxa"/>
          </w:tblCellMar>
        </w:tblPrEx>
        <w:trPr>
          <w:trHeight w:val="502" w:hRule="atLeast"/>
          <w:jc w:val="center"/>
        </w:trPr>
        <w:tc>
          <w:tcPr>
            <w:tcW w:w="9322" w:type="dxa"/>
            <w:gridSpan w:val="3"/>
            <w:vAlign w:val="center"/>
          </w:tcPr>
          <w:p w14:paraId="6644B9EC">
            <w:pPr>
              <w:pStyle w:val="34"/>
              <w:spacing w:line="360" w:lineRule="auto"/>
              <w:jc w:val="center"/>
              <w:rPr>
                <w:rFonts w:eastAsia="仿宋_GB2312"/>
                <w:b/>
                <w:bCs/>
                <w:color w:val="auto"/>
                <w:kern w:val="2"/>
                <w:sz w:val="30"/>
                <w:szCs w:val="30"/>
              </w:rPr>
            </w:pPr>
          </w:p>
        </w:tc>
      </w:tr>
      <w:tr w14:paraId="49E8878C">
        <w:tblPrEx>
          <w:tblCellMar>
            <w:top w:w="0" w:type="dxa"/>
            <w:left w:w="108" w:type="dxa"/>
            <w:bottom w:w="0" w:type="dxa"/>
            <w:right w:w="108" w:type="dxa"/>
          </w:tblCellMar>
        </w:tblPrEx>
        <w:trPr>
          <w:trHeight w:val="3936" w:hRule="atLeast"/>
          <w:jc w:val="center"/>
        </w:trPr>
        <w:tc>
          <w:tcPr>
            <w:tcW w:w="9322" w:type="dxa"/>
            <w:gridSpan w:val="3"/>
            <w:vAlign w:val="center"/>
          </w:tcPr>
          <w:p w14:paraId="311F8D59">
            <w:pPr>
              <w:pStyle w:val="34"/>
              <w:spacing w:line="360" w:lineRule="auto"/>
              <w:jc w:val="both"/>
              <w:rPr>
                <w:rFonts w:eastAsia="仿宋_GB2312"/>
                <w:b/>
                <w:bCs/>
                <w:color w:val="auto"/>
                <w:kern w:val="2"/>
                <w:sz w:val="21"/>
                <w:szCs w:val="21"/>
              </w:rPr>
            </w:pPr>
          </w:p>
          <w:p w14:paraId="2ED1C0CE">
            <w:pPr>
              <w:pStyle w:val="34"/>
              <w:spacing w:line="360" w:lineRule="auto"/>
              <w:jc w:val="both"/>
              <w:rPr>
                <w:rFonts w:eastAsia="仿宋_GB2312"/>
                <w:b/>
                <w:bCs/>
                <w:color w:val="auto"/>
                <w:kern w:val="2"/>
                <w:sz w:val="21"/>
                <w:szCs w:val="21"/>
              </w:rPr>
            </w:pPr>
          </w:p>
          <w:p w14:paraId="494BA56D">
            <w:pPr>
              <w:pStyle w:val="34"/>
              <w:spacing w:line="360" w:lineRule="auto"/>
              <w:jc w:val="both"/>
              <w:rPr>
                <w:rFonts w:eastAsia="仿宋_GB2312"/>
                <w:b/>
                <w:bCs/>
                <w:color w:val="auto"/>
                <w:kern w:val="2"/>
                <w:sz w:val="21"/>
                <w:szCs w:val="21"/>
              </w:rPr>
            </w:pPr>
          </w:p>
          <w:p w14:paraId="0CA144FF">
            <w:pPr>
              <w:pStyle w:val="34"/>
              <w:spacing w:line="360" w:lineRule="auto"/>
              <w:jc w:val="both"/>
              <w:rPr>
                <w:rFonts w:eastAsia="仿宋_GB2312"/>
                <w:b/>
                <w:bCs/>
                <w:color w:val="auto"/>
                <w:kern w:val="2"/>
                <w:sz w:val="21"/>
                <w:szCs w:val="21"/>
              </w:rPr>
            </w:pPr>
          </w:p>
          <w:p w14:paraId="68D6842B">
            <w:pPr>
              <w:pStyle w:val="34"/>
              <w:spacing w:line="360" w:lineRule="auto"/>
              <w:jc w:val="both"/>
              <w:rPr>
                <w:rFonts w:eastAsia="仿宋_GB2312"/>
                <w:b/>
                <w:bCs/>
                <w:color w:val="auto"/>
                <w:kern w:val="2"/>
                <w:sz w:val="21"/>
                <w:szCs w:val="21"/>
              </w:rPr>
            </w:pPr>
          </w:p>
          <w:p w14:paraId="0E189746">
            <w:pPr>
              <w:pStyle w:val="34"/>
              <w:spacing w:line="360" w:lineRule="auto"/>
              <w:jc w:val="both"/>
              <w:rPr>
                <w:rFonts w:eastAsia="仿宋_GB2312"/>
                <w:b/>
                <w:bCs/>
                <w:color w:val="auto"/>
                <w:kern w:val="2"/>
                <w:sz w:val="21"/>
                <w:szCs w:val="21"/>
              </w:rPr>
            </w:pPr>
          </w:p>
          <w:p w14:paraId="66EB62D8">
            <w:pPr>
              <w:pStyle w:val="34"/>
              <w:spacing w:line="360" w:lineRule="auto"/>
              <w:jc w:val="both"/>
              <w:rPr>
                <w:rFonts w:eastAsia="仿宋_GB2312"/>
                <w:b/>
                <w:bCs/>
                <w:color w:val="auto"/>
                <w:kern w:val="2"/>
                <w:sz w:val="21"/>
                <w:szCs w:val="21"/>
              </w:rPr>
            </w:pPr>
          </w:p>
          <w:p w14:paraId="28E91320">
            <w:pPr>
              <w:pStyle w:val="34"/>
              <w:spacing w:line="360" w:lineRule="auto"/>
              <w:jc w:val="both"/>
              <w:rPr>
                <w:rFonts w:eastAsia="仿宋_GB2312"/>
                <w:b/>
                <w:bCs/>
                <w:color w:val="auto"/>
                <w:kern w:val="2"/>
                <w:sz w:val="21"/>
                <w:szCs w:val="21"/>
              </w:rPr>
            </w:pPr>
          </w:p>
          <w:p w14:paraId="24EB5FF9">
            <w:pPr>
              <w:pStyle w:val="34"/>
              <w:spacing w:line="360" w:lineRule="auto"/>
              <w:jc w:val="both"/>
              <w:rPr>
                <w:rFonts w:eastAsia="仿宋_GB2312"/>
                <w:b/>
                <w:bCs/>
                <w:color w:val="auto"/>
                <w:kern w:val="2"/>
                <w:sz w:val="21"/>
                <w:szCs w:val="21"/>
              </w:rPr>
            </w:pPr>
          </w:p>
        </w:tc>
      </w:tr>
      <w:tr w14:paraId="7DD351EA">
        <w:tblPrEx>
          <w:tblCellMar>
            <w:top w:w="0" w:type="dxa"/>
            <w:left w:w="108" w:type="dxa"/>
            <w:bottom w:w="0" w:type="dxa"/>
            <w:right w:w="108" w:type="dxa"/>
          </w:tblCellMar>
        </w:tblPrEx>
        <w:trPr>
          <w:jc w:val="center"/>
        </w:trPr>
        <w:tc>
          <w:tcPr>
            <w:tcW w:w="9322" w:type="dxa"/>
            <w:gridSpan w:val="3"/>
            <w:tcBorders>
              <w:bottom w:val="single" w:color="auto" w:sz="12" w:space="0"/>
            </w:tcBorders>
            <w:vAlign w:val="center"/>
          </w:tcPr>
          <w:p w14:paraId="3A58FE2A">
            <w:pPr>
              <w:pStyle w:val="34"/>
              <w:spacing w:line="360" w:lineRule="auto"/>
              <w:jc w:val="center"/>
              <w:rPr>
                <w:rFonts w:eastAsia="仿宋_GB2312"/>
                <w:b/>
                <w:bCs/>
                <w:color w:val="auto"/>
                <w:kern w:val="2"/>
                <w:sz w:val="21"/>
                <w:szCs w:val="21"/>
              </w:rPr>
            </w:pPr>
            <w:r>
              <w:rPr>
                <w:rFonts w:eastAsia="黑体"/>
                <w:color w:val="auto"/>
                <w:sz w:val="28"/>
                <w:szCs w:val="28"/>
              </w:rPr>
              <w:t>202</w:t>
            </w:r>
            <w:r>
              <w:rPr>
                <w:rFonts w:hint="eastAsia" w:eastAsia="黑体"/>
                <w:color w:val="auto"/>
                <w:sz w:val="28"/>
                <w:szCs w:val="28"/>
                <w:lang w:val="en-US" w:eastAsia="zh-CN"/>
              </w:rPr>
              <w:t>4</w:t>
            </w:r>
            <w:r>
              <w:rPr>
                <w:rFonts w:eastAsia="黑体"/>
                <w:color w:val="auto"/>
                <w:sz w:val="28"/>
                <w:szCs w:val="28"/>
              </w:rPr>
              <w:t>-XX-XX  发布                   202</w:t>
            </w:r>
            <w:r>
              <w:rPr>
                <w:rFonts w:hint="eastAsia" w:eastAsia="黑体"/>
                <w:color w:val="auto"/>
                <w:sz w:val="28"/>
                <w:szCs w:val="28"/>
                <w:lang w:val="en-US" w:eastAsia="zh-CN"/>
              </w:rPr>
              <w:t>4</w:t>
            </w:r>
            <w:r>
              <w:rPr>
                <w:rFonts w:eastAsia="黑体"/>
                <w:color w:val="auto"/>
                <w:sz w:val="28"/>
                <w:szCs w:val="28"/>
              </w:rPr>
              <w:t>-XX-XX  实施</w:t>
            </w:r>
          </w:p>
        </w:tc>
      </w:tr>
      <w:tr w14:paraId="139DBC6A">
        <w:tblPrEx>
          <w:tblCellMar>
            <w:top w:w="0" w:type="dxa"/>
            <w:left w:w="108" w:type="dxa"/>
            <w:bottom w:w="0" w:type="dxa"/>
            <w:right w:w="108" w:type="dxa"/>
          </w:tblCellMar>
        </w:tblPrEx>
        <w:trPr>
          <w:trHeight w:val="171" w:hRule="atLeast"/>
          <w:jc w:val="center"/>
        </w:trPr>
        <w:tc>
          <w:tcPr>
            <w:tcW w:w="9322" w:type="dxa"/>
            <w:gridSpan w:val="3"/>
            <w:tcBorders>
              <w:top w:val="single" w:color="auto" w:sz="12" w:space="0"/>
            </w:tcBorders>
            <w:vAlign w:val="center"/>
          </w:tcPr>
          <w:p w14:paraId="05284252">
            <w:pPr>
              <w:pStyle w:val="34"/>
              <w:spacing w:line="360" w:lineRule="auto"/>
              <w:jc w:val="center"/>
              <w:rPr>
                <w:rFonts w:eastAsia="仿宋_GB2312"/>
                <w:b/>
                <w:bCs/>
                <w:color w:val="auto"/>
                <w:kern w:val="2"/>
                <w:sz w:val="11"/>
                <w:szCs w:val="11"/>
              </w:rPr>
            </w:pPr>
          </w:p>
        </w:tc>
      </w:tr>
      <w:tr w14:paraId="205F9D9B">
        <w:tblPrEx>
          <w:tblCellMar>
            <w:top w:w="0" w:type="dxa"/>
            <w:left w:w="108" w:type="dxa"/>
            <w:bottom w:w="0" w:type="dxa"/>
            <w:right w:w="108" w:type="dxa"/>
          </w:tblCellMar>
        </w:tblPrEx>
        <w:trPr>
          <w:jc w:val="center"/>
        </w:trPr>
        <w:tc>
          <w:tcPr>
            <w:tcW w:w="9322" w:type="dxa"/>
            <w:gridSpan w:val="3"/>
            <w:vAlign w:val="center"/>
          </w:tcPr>
          <w:p w14:paraId="5E23EACB">
            <w:pPr>
              <w:pStyle w:val="34"/>
              <w:spacing w:line="360" w:lineRule="auto"/>
              <w:jc w:val="center"/>
              <w:rPr>
                <w:rFonts w:eastAsia="仿宋_GB2312"/>
                <w:b/>
                <w:bCs/>
                <w:color w:val="auto"/>
                <w:kern w:val="2"/>
                <w:sz w:val="28"/>
                <w:szCs w:val="28"/>
              </w:rPr>
            </w:pPr>
            <w:r>
              <w:rPr>
                <w:rFonts w:eastAsia="黑体"/>
                <w:color w:val="auto"/>
                <w:sz w:val="32"/>
                <w:szCs w:val="32"/>
              </w:rPr>
              <w:t>广东省住房和城乡建设厅</w:t>
            </w:r>
            <w:r>
              <w:rPr>
                <w:rFonts w:eastAsia="黑体"/>
                <w:color w:val="auto"/>
                <w:spacing w:val="20"/>
                <w:sz w:val="28"/>
                <w:szCs w:val="28"/>
              </w:rPr>
              <w:t xml:space="preserve">  </w:t>
            </w:r>
            <w:r>
              <w:rPr>
                <w:rFonts w:eastAsia="黑体"/>
                <w:color w:val="auto"/>
                <w:spacing w:val="20"/>
                <w:sz w:val="32"/>
                <w:szCs w:val="32"/>
              </w:rPr>
              <w:t>发布</w:t>
            </w:r>
          </w:p>
        </w:tc>
      </w:tr>
      <w:tr w14:paraId="774573F9">
        <w:tblPrEx>
          <w:tblCellMar>
            <w:top w:w="0" w:type="dxa"/>
            <w:left w:w="108" w:type="dxa"/>
            <w:bottom w:w="0" w:type="dxa"/>
            <w:right w:w="108" w:type="dxa"/>
          </w:tblCellMar>
        </w:tblPrEx>
        <w:trPr>
          <w:jc w:val="center"/>
        </w:trPr>
        <w:tc>
          <w:tcPr>
            <w:tcW w:w="6901" w:type="dxa"/>
            <w:gridSpan w:val="2"/>
            <w:tcBorders>
              <w:right w:val="single" w:color="auto" w:sz="4" w:space="0"/>
            </w:tcBorders>
            <w:vAlign w:val="center"/>
          </w:tcPr>
          <w:p w14:paraId="45AE6293">
            <w:pPr>
              <w:pStyle w:val="34"/>
              <w:spacing w:line="360" w:lineRule="auto"/>
              <w:jc w:val="center"/>
              <w:rPr>
                <w:rFonts w:eastAsia="仿宋_GB2312"/>
                <w:b/>
                <w:bCs/>
                <w:color w:val="auto"/>
                <w:kern w:val="2"/>
                <w:sz w:val="28"/>
                <w:szCs w:val="28"/>
              </w:rPr>
            </w:pPr>
          </w:p>
        </w:tc>
        <w:tc>
          <w:tcPr>
            <w:tcW w:w="2421" w:type="dxa"/>
            <w:tcBorders>
              <w:top w:val="single" w:color="auto" w:sz="4" w:space="0"/>
              <w:left w:val="single" w:color="auto" w:sz="4" w:space="0"/>
              <w:bottom w:val="single" w:color="auto" w:sz="4" w:space="0"/>
              <w:right w:val="single" w:color="auto" w:sz="4" w:space="0"/>
            </w:tcBorders>
            <w:vAlign w:val="center"/>
          </w:tcPr>
          <w:p w14:paraId="2E2C3D52">
            <w:pPr>
              <w:pStyle w:val="34"/>
              <w:spacing w:line="360" w:lineRule="auto"/>
              <w:jc w:val="center"/>
              <w:rPr>
                <w:rFonts w:eastAsia="仿宋_GB2312"/>
                <w:b/>
                <w:bCs/>
                <w:color w:val="auto"/>
                <w:kern w:val="2"/>
                <w:sz w:val="28"/>
                <w:szCs w:val="28"/>
              </w:rPr>
            </w:pPr>
            <w:r>
              <w:rPr>
                <w:color w:val="auto"/>
              </w:rPr>
              <w:t>本标准不涉及专利</w:t>
            </w:r>
          </w:p>
        </w:tc>
      </w:tr>
    </w:tbl>
    <w:p w14:paraId="46556B13">
      <w:pPr>
        <w:spacing w:line="240" w:lineRule="auto"/>
        <w:rPr>
          <w:sz w:val="36"/>
          <w:szCs w:val="36"/>
        </w:rPr>
        <w:sectPr>
          <w:pgSz w:w="11906" w:h="16838"/>
          <w:pgMar w:top="1247" w:right="1106" w:bottom="1088" w:left="1800" w:header="851" w:footer="992" w:gutter="0"/>
          <w:pgNumType w:start="1"/>
          <w:cols w:space="425" w:num="1"/>
          <w:docGrid w:type="lines" w:linePitch="326" w:charSpace="0"/>
        </w:sectPr>
      </w:pPr>
    </w:p>
    <w:p w14:paraId="6697C67A">
      <w:pPr>
        <w:spacing w:line="240" w:lineRule="auto"/>
        <w:rPr>
          <w:sz w:val="36"/>
          <w:szCs w:val="36"/>
        </w:rPr>
      </w:pPr>
    </w:p>
    <w:p w14:paraId="6FBF3F3A">
      <w:pPr>
        <w:spacing w:line="240" w:lineRule="auto"/>
        <w:jc w:val="center"/>
        <w:rPr>
          <w:rFonts w:eastAsia="黑体"/>
          <w:sz w:val="36"/>
          <w:szCs w:val="36"/>
        </w:rPr>
      </w:pPr>
      <w:r>
        <w:rPr>
          <w:rFonts w:eastAsia="黑体"/>
          <w:sz w:val="36"/>
          <w:szCs w:val="36"/>
        </w:rPr>
        <w:t>广东省标准</w:t>
      </w:r>
    </w:p>
    <w:p w14:paraId="1FAD3DC7">
      <w:pPr>
        <w:rPr>
          <w:b/>
        </w:rPr>
      </w:pPr>
    </w:p>
    <w:tbl>
      <w:tblPr>
        <w:tblStyle w:val="19"/>
        <w:tblW w:w="9322" w:type="dxa"/>
        <w:jc w:val="center"/>
        <w:tblLayout w:type="fixed"/>
        <w:tblCellMar>
          <w:top w:w="0" w:type="dxa"/>
          <w:left w:w="108" w:type="dxa"/>
          <w:bottom w:w="0" w:type="dxa"/>
          <w:right w:w="108" w:type="dxa"/>
        </w:tblCellMar>
      </w:tblPr>
      <w:tblGrid>
        <w:gridCol w:w="9322"/>
      </w:tblGrid>
      <w:tr w14:paraId="497E3135">
        <w:tblPrEx>
          <w:tblCellMar>
            <w:top w:w="0" w:type="dxa"/>
            <w:left w:w="108" w:type="dxa"/>
            <w:bottom w:w="0" w:type="dxa"/>
            <w:right w:w="108" w:type="dxa"/>
          </w:tblCellMar>
        </w:tblPrEx>
        <w:trPr>
          <w:trHeight w:val="717" w:hRule="atLeast"/>
          <w:jc w:val="center"/>
        </w:trPr>
        <w:tc>
          <w:tcPr>
            <w:tcW w:w="9322" w:type="dxa"/>
            <w:vAlign w:val="center"/>
          </w:tcPr>
          <w:p w14:paraId="682DF58B">
            <w:pPr>
              <w:pStyle w:val="6"/>
              <w:spacing w:beforeLines="0" w:afterLines="0"/>
              <w:rPr>
                <w:rFonts w:eastAsia="仿宋_GB2312"/>
                <w:b/>
                <w:bCs/>
                <w:sz w:val="44"/>
                <w:szCs w:val="44"/>
              </w:rPr>
            </w:pPr>
            <w:r>
              <w:rPr>
                <w:rFonts w:hint="eastAsia"/>
                <w:b/>
                <w:sz w:val="44"/>
                <w:szCs w:val="44"/>
              </w:rPr>
              <w:t>600MPa级热轧带肋钢筋应用技术</w:t>
            </w:r>
            <w:r>
              <w:rPr>
                <w:rFonts w:hint="eastAsia"/>
                <w:b/>
                <w:sz w:val="44"/>
                <w:szCs w:val="44"/>
                <w:lang w:val="en-US" w:eastAsia="zh-CN"/>
              </w:rPr>
              <w:t>标准</w:t>
            </w:r>
          </w:p>
        </w:tc>
      </w:tr>
    </w:tbl>
    <w:p w14:paraId="37554987">
      <w:pPr>
        <w:pStyle w:val="6"/>
        <w:spacing w:before="163" w:after="163"/>
        <w:rPr>
          <w:b/>
          <w:sz w:val="28"/>
          <w:szCs w:val="28"/>
        </w:rPr>
      </w:pPr>
      <w:r>
        <w:rPr>
          <w:b/>
          <w:sz w:val="28"/>
          <w:szCs w:val="28"/>
        </w:rPr>
        <w:t xml:space="preserve">Technical Specification For Application of 600MPa </w:t>
      </w:r>
    </w:p>
    <w:p w14:paraId="411E8BF5">
      <w:pPr>
        <w:pStyle w:val="6"/>
        <w:spacing w:beforeLines="0" w:afterLines="0"/>
        <w:rPr>
          <w:b/>
          <w:sz w:val="28"/>
          <w:szCs w:val="28"/>
        </w:rPr>
      </w:pPr>
      <w:r>
        <w:rPr>
          <w:rFonts w:hint="eastAsia"/>
          <w:b/>
          <w:sz w:val="28"/>
          <w:szCs w:val="28"/>
          <w:lang w:val="en-US" w:eastAsia="zh-CN"/>
        </w:rPr>
        <w:t>Grade</w:t>
      </w:r>
      <w:r>
        <w:rPr>
          <w:b/>
          <w:sz w:val="28"/>
          <w:szCs w:val="28"/>
        </w:rPr>
        <w:t xml:space="preserve"> Ordinary Hot Rolled Ribbed Bar</w:t>
      </w:r>
    </w:p>
    <w:p w14:paraId="7D9D1098">
      <w:pPr>
        <w:spacing w:line="240" w:lineRule="auto"/>
        <w:jc w:val="center"/>
        <w:rPr>
          <w:rFonts w:eastAsia="仿宋_GB2312"/>
          <w:sz w:val="28"/>
          <w:szCs w:val="28"/>
        </w:rPr>
      </w:pPr>
    </w:p>
    <w:p w14:paraId="59F63941">
      <w:pPr>
        <w:spacing w:line="240" w:lineRule="auto"/>
        <w:jc w:val="center"/>
        <w:rPr>
          <w:rFonts w:eastAsia="仿宋_GB2312"/>
          <w:sz w:val="28"/>
          <w:szCs w:val="28"/>
        </w:rPr>
      </w:pPr>
    </w:p>
    <w:p w14:paraId="537FCC3D">
      <w:pPr>
        <w:spacing w:line="240" w:lineRule="auto"/>
        <w:jc w:val="center"/>
        <w:rPr>
          <w:rFonts w:eastAsia="仿宋_GB2312"/>
          <w:b/>
          <w:sz w:val="28"/>
          <w:szCs w:val="28"/>
        </w:rPr>
      </w:pPr>
      <w:r>
        <w:rPr>
          <w:rFonts w:hint="eastAsia" w:eastAsia="仿宋_GB2312"/>
          <w:b/>
          <w:sz w:val="28"/>
          <w:szCs w:val="28"/>
          <w:lang w:eastAsia="zh-CN"/>
        </w:rPr>
        <w:t>DBJ/T</w:t>
      </w:r>
      <w:r>
        <w:rPr>
          <w:rFonts w:eastAsia="仿宋_GB2312"/>
          <w:b/>
          <w:sz w:val="28"/>
          <w:szCs w:val="28"/>
        </w:rPr>
        <w:t>x-20xx</w:t>
      </w:r>
    </w:p>
    <w:p w14:paraId="773DCB8B">
      <w:pPr>
        <w:pStyle w:val="6"/>
        <w:spacing w:beforeLines="0" w:afterLines="0"/>
        <w:jc w:val="both"/>
        <w:rPr>
          <w:b/>
          <w:sz w:val="24"/>
          <w:szCs w:val="24"/>
        </w:rPr>
      </w:pPr>
    </w:p>
    <w:p w14:paraId="11A66BAA">
      <w:pPr>
        <w:pStyle w:val="6"/>
        <w:spacing w:beforeLines="0" w:afterLines="0"/>
        <w:jc w:val="both"/>
        <w:rPr>
          <w:b/>
          <w:sz w:val="24"/>
          <w:szCs w:val="24"/>
        </w:rPr>
      </w:pPr>
    </w:p>
    <w:p w14:paraId="4AE93C4B">
      <w:pPr>
        <w:pStyle w:val="6"/>
        <w:spacing w:beforeLines="0" w:afterLines="0"/>
        <w:jc w:val="both"/>
        <w:rPr>
          <w:b/>
          <w:sz w:val="24"/>
          <w:szCs w:val="24"/>
        </w:rPr>
      </w:pPr>
    </w:p>
    <w:p w14:paraId="2D9D10E8">
      <w:pPr>
        <w:pStyle w:val="6"/>
        <w:spacing w:beforeLines="0" w:afterLines="0"/>
        <w:jc w:val="both"/>
        <w:rPr>
          <w:b/>
          <w:sz w:val="24"/>
          <w:szCs w:val="24"/>
        </w:rPr>
      </w:pPr>
    </w:p>
    <w:p w14:paraId="06EF7BB4">
      <w:pPr>
        <w:pStyle w:val="6"/>
        <w:spacing w:beforeLines="0" w:afterLines="0"/>
        <w:jc w:val="both"/>
        <w:rPr>
          <w:b/>
          <w:sz w:val="24"/>
          <w:szCs w:val="24"/>
        </w:rPr>
      </w:pPr>
    </w:p>
    <w:p w14:paraId="16F5A6F8">
      <w:pPr>
        <w:pStyle w:val="6"/>
        <w:spacing w:beforeLines="0" w:afterLines="0"/>
        <w:jc w:val="both"/>
        <w:rPr>
          <w:b/>
          <w:sz w:val="24"/>
          <w:szCs w:val="24"/>
        </w:rPr>
      </w:pPr>
    </w:p>
    <w:p w14:paraId="7FBAA094">
      <w:pPr>
        <w:rPr>
          <w:b/>
          <w:sz w:val="24"/>
          <w:szCs w:val="24"/>
        </w:rPr>
      </w:pPr>
    </w:p>
    <w:p w14:paraId="7EBD687D">
      <w:pPr>
        <w:rPr>
          <w:b/>
          <w:sz w:val="24"/>
          <w:szCs w:val="24"/>
        </w:rPr>
      </w:pPr>
    </w:p>
    <w:p w14:paraId="45F57446">
      <w:pPr>
        <w:rPr>
          <w:b/>
          <w:sz w:val="24"/>
          <w:szCs w:val="24"/>
        </w:rPr>
      </w:pPr>
    </w:p>
    <w:p w14:paraId="4F18D85A">
      <w:pPr>
        <w:rPr>
          <w:b/>
          <w:sz w:val="24"/>
          <w:szCs w:val="24"/>
        </w:rPr>
      </w:pPr>
    </w:p>
    <w:p w14:paraId="4F402821">
      <w:pPr>
        <w:rPr>
          <w:b/>
          <w:sz w:val="24"/>
          <w:szCs w:val="24"/>
        </w:rPr>
      </w:pPr>
    </w:p>
    <w:p w14:paraId="4779384E">
      <w:pPr>
        <w:pStyle w:val="6"/>
        <w:spacing w:beforeLines="0" w:afterLines="0"/>
        <w:jc w:val="both"/>
        <w:rPr>
          <w:b/>
          <w:sz w:val="24"/>
          <w:szCs w:val="24"/>
        </w:rPr>
      </w:pPr>
    </w:p>
    <w:p w14:paraId="3968BFC1">
      <w:pPr>
        <w:pStyle w:val="6"/>
        <w:spacing w:beforeLines="0" w:afterLines="0"/>
        <w:jc w:val="both"/>
        <w:rPr>
          <w:b/>
          <w:sz w:val="24"/>
          <w:szCs w:val="24"/>
        </w:rPr>
      </w:pPr>
    </w:p>
    <w:p w14:paraId="4E195408"/>
    <w:p w14:paraId="18B0437C">
      <w:pPr>
        <w:pStyle w:val="6"/>
        <w:spacing w:beforeLines="0" w:afterLines="0"/>
        <w:jc w:val="both"/>
        <w:rPr>
          <w:b/>
          <w:sz w:val="24"/>
          <w:szCs w:val="24"/>
        </w:rPr>
      </w:pPr>
    </w:p>
    <w:p w14:paraId="0D3B6B00"/>
    <w:p w14:paraId="4E3C6B85">
      <w:pPr>
        <w:jc w:val="center"/>
        <w:rPr>
          <w:rFonts w:eastAsia="楷体_GB2312"/>
          <w:sz w:val="32"/>
          <w:szCs w:val="32"/>
        </w:rPr>
      </w:pPr>
      <w:r>
        <w:rPr>
          <w:rFonts w:eastAsia="楷体_GB2312"/>
          <w:sz w:val="32"/>
          <w:szCs w:val="32"/>
        </w:rPr>
        <w:t>中国建筑工业出版社</w:t>
      </w:r>
    </w:p>
    <w:p w14:paraId="33A08633">
      <w:pPr>
        <w:jc w:val="center"/>
        <w:rPr>
          <w:rFonts w:hint="eastAsia" w:eastAsia="黑体"/>
          <w:b/>
          <w:lang w:val="en-US" w:eastAsia="zh-CN"/>
        </w:rPr>
      </w:pPr>
      <w:r>
        <w:rPr>
          <w:rFonts w:eastAsia="黑体"/>
          <w:b/>
          <w:szCs w:val="21"/>
        </w:rPr>
        <w:t>202</w:t>
      </w:r>
      <w:r>
        <w:rPr>
          <w:rFonts w:hint="eastAsia" w:eastAsia="黑体"/>
          <w:b/>
          <w:szCs w:val="21"/>
          <w:lang w:val="en-US" w:eastAsia="zh-CN"/>
        </w:rPr>
        <w:t>4</w:t>
      </w:r>
    </w:p>
    <w:p w14:paraId="5E0ED614">
      <w:pPr>
        <w:widowControl/>
        <w:spacing w:line="240" w:lineRule="auto"/>
        <w:jc w:val="center"/>
        <w:rPr>
          <w:rFonts w:hint="eastAsia" w:ascii="宋体" w:hAnsi="宋体" w:cs="宋体"/>
          <w:b/>
          <w:bCs/>
          <w:sz w:val="32"/>
          <w:szCs w:val="32"/>
        </w:rPr>
      </w:pPr>
      <w:bookmarkStart w:id="4" w:name="_Toc19008"/>
      <w:r>
        <w:rPr>
          <w:rFonts w:ascii="宋体" w:hAnsi="宋体" w:cs="宋体"/>
          <w:b/>
          <w:bCs/>
          <w:sz w:val="32"/>
          <w:szCs w:val="32"/>
        </w:rPr>
        <w:br w:type="page"/>
      </w:r>
      <w:r>
        <w:rPr>
          <w:rFonts w:hint="eastAsia" w:ascii="宋体" w:hAnsi="宋体" w:cs="宋体"/>
          <w:b/>
          <w:bCs/>
          <w:sz w:val="32"/>
          <w:szCs w:val="32"/>
        </w:rPr>
        <w:t>前    言</w:t>
      </w:r>
      <w:bookmarkEnd w:id="4"/>
    </w:p>
    <w:p w14:paraId="62874D90">
      <w:pPr>
        <w:pStyle w:val="8"/>
      </w:pPr>
    </w:p>
    <w:p w14:paraId="5C64A833">
      <w:pPr>
        <w:ind w:firstLine="480" w:firstLineChars="200"/>
        <w:rPr>
          <w:rFonts w:eastAsiaTheme="minorEastAsia"/>
        </w:rPr>
      </w:pPr>
      <w:r>
        <w:rPr>
          <w:rFonts w:eastAsiaTheme="minorEastAsia"/>
        </w:rPr>
        <w:t>根据</w:t>
      </w:r>
      <w:r>
        <w:rPr>
          <w:rFonts w:eastAsiaTheme="minorEastAsia"/>
          <w:lang w:val="en-US" w:eastAsia="zh-CN"/>
        </w:rPr>
        <w:t>《广东省市场监督管理局关于</w:t>
      </w:r>
      <w:r>
        <w:rPr>
          <w:rFonts w:hint="eastAsia" w:eastAsiaTheme="minorEastAsia"/>
          <w:lang w:val="en-US" w:eastAsia="zh-CN"/>
        </w:rPr>
        <w:t>批准下达 2023年第二批广东省地方标准制修订计划的通知》（粤市监标准[2023]591 号）</w:t>
      </w:r>
      <w:r>
        <w:rPr>
          <w:rFonts w:eastAsiaTheme="minorEastAsia"/>
        </w:rPr>
        <w:t>的要求，编制组经过广泛的调查研究，认真总结国内</w:t>
      </w:r>
      <w:r>
        <w:rPr>
          <w:rFonts w:hint="eastAsia" w:eastAsiaTheme="minorEastAsia"/>
        </w:rPr>
        <w:t>HRB600高强度钢筋的应用</w:t>
      </w:r>
      <w:r>
        <w:rPr>
          <w:rFonts w:eastAsiaTheme="minorEastAsia"/>
        </w:rPr>
        <w:t>工程实际经验和研究成果，参考国际和国内先进标准，结合广东省建筑工程的设计、施工与质量验收的基本要求，在广泛征求意见的基础上，制定本</w:t>
      </w:r>
      <w:r>
        <w:rPr>
          <w:rFonts w:hint="eastAsia" w:eastAsiaTheme="minorEastAsia"/>
          <w:lang w:eastAsia="zh-CN"/>
        </w:rPr>
        <w:t>标准</w:t>
      </w:r>
      <w:r>
        <w:rPr>
          <w:rFonts w:eastAsiaTheme="minorEastAsia"/>
        </w:rPr>
        <w:t>。</w:t>
      </w:r>
    </w:p>
    <w:p w14:paraId="44A35063">
      <w:pPr>
        <w:ind w:firstLine="480" w:firstLineChars="200"/>
      </w:pPr>
      <w:r>
        <w:rPr>
          <w:rFonts w:eastAsiaTheme="minorEastAsia"/>
        </w:rPr>
        <w:t>本</w:t>
      </w:r>
      <w:r>
        <w:rPr>
          <w:rFonts w:hint="eastAsia" w:eastAsiaTheme="minorEastAsia"/>
          <w:lang w:eastAsia="zh-CN"/>
        </w:rPr>
        <w:t>标准</w:t>
      </w:r>
      <w:r>
        <w:rPr>
          <w:rFonts w:eastAsiaTheme="minorEastAsia"/>
        </w:rPr>
        <w:t xml:space="preserve">主要内容包括：1. 总则；2. </w:t>
      </w:r>
      <w:r>
        <w:rPr>
          <w:rFonts w:hint="eastAsia" w:ascii="宋体" w:hAnsi="宋体"/>
        </w:rPr>
        <w:t>术语</w:t>
      </w:r>
      <w:r>
        <w:rPr>
          <w:rFonts w:hint="eastAsia" w:ascii="宋体" w:hAnsi="宋体"/>
          <w:lang w:val="en-US" w:eastAsia="zh-CN"/>
        </w:rPr>
        <w:t>和</w:t>
      </w:r>
      <w:r>
        <w:rPr>
          <w:rFonts w:hint="eastAsia" w:ascii="宋体" w:hAnsi="宋体"/>
        </w:rPr>
        <w:t>符号</w:t>
      </w:r>
      <w:r>
        <w:rPr>
          <w:rFonts w:eastAsiaTheme="minorEastAsia"/>
        </w:rPr>
        <w:t xml:space="preserve">；3. 基本规定；4. </w:t>
      </w:r>
      <w:r>
        <w:rPr>
          <w:rFonts w:hint="eastAsia" w:ascii="宋体" w:hAnsi="宋体"/>
        </w:rPr>
        <w:t>材料</w:t>
      </w:r>
      <w:r>
        <w:rPr>
          <w:rFonts w:eastAsiaTheme="minorEastAsia"/>
        </w:rPr>
        <w:t xml:space="preserve">；5. 结构设计；6. </w:t>
      </w:r>
      <w:r>
        <w:rPr>
          <w:rFonts w:hint="eastAsia" w:ascii="宋体" w:hAnsi="宋体"/>
        </w:rPr>
        <w:t>构造规定</w:t>
      </w:r>
      <w:r>
        <w:rPr>
          <w:rFonts w:eastAsiaTheme="minorEastAsia"/>
        </w:rPr>
        <w:t xml:space="preserve">；7. </w:t>
      </w:r>
      <w:r>
        <w:rPr>
          <w:rFonts w:hint="eastAsia" w:eastAsiaTheme="minorEastAsia"/>
        </w:rPr>
        <w:t>施工；8.</w:t>
      </w:r>
      <w:r>
        <w:rPr>
          <w:rFonts w:eastAsiaTheme="minorEastAsia"/>
        </w:rPr>
        <w:t xml:space="preserve"> </w:t>
      </w:r>
      <w:r>
        <w:rPr>
          <w:rFonts w:hint="eastAsia" w:eastAsiaTheme="minorEastAsia"/>
          <w:lang w:val="en-US" w:eastAsia="zh-CN"/>
        </w:rPr>
        <w:t>质量</w:t>
      </w:r>
      <w:r>
        <w:rPr>
          <w:rFonts w:eastAsiaTheme="minorEastAsia"/>
        </w:rPr>
        <w:t>验收。</w:t>
      </w:r>
    </w:p>
    <w:p w14:paraId="3DFD180F">
      <w:pPr>
        <w:ind w:firstLine="480" w:firstLineChars="200"/>
        <w:rPr>
          <w:rFonts w:eastAsiaTheme="minorEastAsia"/>
        </w:rPr>
      </w:pPr>
      <w:r>
        <w:rPr>
          <w:rFonts w:eastAsiaTheme="minorEastAsia"/>
        </w:rPr>
        <w:t>本</w:t>
      </w:r>
      <w:r>
        <w:rPr>
          <w:rFonts w:hint="eastAsia" w:eastAsiaTheme="minorEastAsia"/>
          <w:lang w:eastAsia="zh-CN"/>
        </w:rPr>
        <w:t>标准</w:t>
      </w:r>
      <w:r>
        <w:rPr>
          <w:rFonts w:eastAsiaTheme="minorEastAsia"/>
        </w:rPr>
        <w:t>由广东省住房和城乡建设厅负责管理，由主编单位负责具体技术内容的解释。执行过程中，如有意见或建议，请反馈至广东省建筑设计研究院</w:t>
      </w:r>
      <w:r>
        <w:rPr>
          <w:rFonts w:hint="eastAsia" w:eastAsiaTheme="minorEastAsia"/>
          <w:lang w:val="en-US" w:eastAsia="zh-CN"/>
        </w:rPr>
        <w:t>集团股份</w:t>
      </w:r>
      <w:r>
        <w:rPr>
          <w:rFonts w:eastAsiaTheme="minorEastAsia"/>
        </w:rPr>
        <w:t>有限公司（地址：广州市荔湾区流花路97号；邮编：510010）。</w:t>
      </w:r>
    </w:p>
    <w:p w14:paraId="4CF617D3">
      <w:pPr>
        <w:ind w:firstLine="480" w:firstLineChars="200"/>
        <w:rPr>
          <w:rFonts w:hint="eastAsia" w:eastAsiaTheme="minorEastAsia"/>
          <w:lang w:eastAsia="zh-CN"/>
        </w:rPr>
      </w:pPr>
      <w:r>
        <w:rPr>
          <w:rFonts w:eastAsiaTheme="minorEastAsia"/>
        </w:rPr>
        <w:t>本</w:t>
      </w:r>
      <w:r>
        <w:rPr>
          <w:rFonts w:hint="eastAsia" w:eastAsiaTheme="minorEastAsia"/>
          <w:lang w:eastAsia="zh-CN"/>
        </w:rPr>
        <w:t>标准</w:t>
      </w:r>
      <w:r>
        <w:rPr>
          <w:rFonts w:eastAsiaTheme="minorEastAsia"/>
        </w:rPr>
        <w:t>主编单位：</w:t>
      </w:r>
      <w:r>
        <w:rPr>
          <w:rFonts w:hint="eastAsia" w:eastAsiaTheme="minorEastAsia"/>
          <w:lang w:eastAsia="zh-CN"/>
        </w:rPr>
        <w:t>广东省建筑设计研究院集团</w:t>
      </w:r>
      <w:r>
        <w:rPr>
          <w:rFonts w:hint="eastAsia" w:eastAsiaTheme="minorEastAsia"/>
          <w:lang w:val="en-US" w:eastAsia="zh-CN"/>
        </w:rPr>
        <w:t>股份</w:t>
      </w:r>
      <w:r>
        <w:rPr>
          <w:rFonts w:hint="eastAsia" w:eastAsiaTheme="minorEastAsia"/>
          <w:lang w:eastAsia="zh-CN"/>
        </w:rPr>
        <w:t xml:space="preserve">有限公司 </w:t>
      </w:r>
    </w:p>
    <w:p w14:paraId="6DBDC900">
      <w:pPr>
        <w:ind w:firstLine="2400" w:firstLineChars="1000"/>
        <w:rPr>
          <w:rFonts w:eastAsiaTheme="minorEastAsia"/>
        </w:rPr>
      </w:pPr>
      <w:r>
        <w:rPr>
          <w:rFonts w:hint="eastAsia" w:eastAsiaTheme="minorEastAsia"/>
        </w:rPr>
        <w:t>中国建筑第八工程局有限公司</w:t>
      </w:r>
    </w:p>
    <w:p w14:paraId="0C245741">
      <w:pPr>
        <w:ind w:firstLine="2400" w:firstLineChars="1000"/>
        <w:rPr>
          <w:rFonts w:eastAsiaTheme="minorEastAsia"/>
        </w:rPr>
      </w:pPr>
      <w:r>
        <w:rPr>
          <w:rFonts w:hint="eastAsia" w:eastAsiaTheme="minorEastAsia"/>
          <w:color w:val="auto"/>
          <w:highlight w:val="none"/>
          <w:lang w:eastAsia="zh-CN"/>
        </w:rPr>
        <w:t>广东中南钢铁股份有限公司</w:t>
      </w:r>
      <w:r>
        <w:rPr>
          <w:rFonts w:eastAsiaTheme="minorEastAsia"/>
          <w:color w:val="auto"/>
          <w:highlight w:val="none"/>
        </w:rPr>
        <w:t xml:space="preserve"> </w:t>
      </w:r>
      <w:r>
        <w:rPr>
          <w:rFonts w:eastAsiaTheme="minorEastAsia"/>
        </w:rPr>
        <w:t xml:space="preserve"> </w:t>
      </w:r>
    </w:p>
    <w:p w14:paraId="27189238">
      <w:pPr>
        <w:ind w:firstLine="480" w:firstLineChars="200"/>
        <w:rPr>
          <w:rFonts w:hint="eastAsia" w:eastAsiaTheme="minorEastAsia"/>
          <w:lang w:val="en-US" w:eastAsia="zh-CN"/>
        </w:rPr>
      </w:pPr>
      <w:r>
        <w:rPr>
          <w:rFonts w:eastAsiaTheme="minorEastAsia"/>
        </w:rPr>
        <w:t>本</w:t>
      </w:r>
      <w:r>
        <w:rPr>
          <w:rFonts w:hint="eastAsia" w:eastAsiaTheme="minorEastAsia"/>
          <w:lang w:eastAsia="zh-CN"/>
        </w:rPr>
        <w:t>标准</w:t>
      </w:r>
      <w:r>
        <w:rPr>
          <w:rFonts w:eastAsiaTheme="minorEastAsia"/>
        </w:rPr>
        <w:t>参编单位：</w:t>
      </w:r>
      <w:r>
        <w:rPr>
          <w:rFonts w:hint="eastAsia" w:eastAsiaTheme="minorEastAsia"/>
          <w:lang w:val="en-US" w:eastAsia="zh-CN"/>
        </w:rPr>
        <w:t>华南理工大学</w:t>
      </w:r>
    </w:p>
    <w:p w14:paraId="2709CE96">
      <w:pPr>
        <w:ind w:left="1656" w:leftChars="690" w:firstLine="741" w:firstLineChars="309"/>
        <w:jc w:val="left"/>
        <w:rPr>
          <w:rFonts w:hint="eastAsia" w:ascii="宋体" w:hAnsi="宋体"/>
          <w:sz w:val="24"/>
        </w:rPr>
      </w:pPr>
      <w:r>
        <w:rPr>
          <w:rFonts w:hint="eastAsia" w:ascii="宋体" w:hAnsi="宋体"/>
          <w:sz w:val="24"/>
        </w:rPr>
        <w:t>中建八局第一建设有限公司</w:t>
      </w:r>
    </w:p>
    <w:p w14:paraId="5AD5109D">
      <w:pPr>
        <w:ind w:left="1656" w:leftChars="690" w:firstLine="741" w:firstLineChars="309"/>
        <w:jc w:val="left"/>
        <w:rPr>
          <w:rFonts w:hint="eastAsia" w:ascii="宋体" w:hAnsi="宋体"/>
          <w:sz w:val="24"/>
        </w:rPr>
      </w:pPr>
      <w:r>
        <w:rPr>
          <w:rFonts w:hint="eastAsia" w:ascii="宋体" w:hAnsi="宋体"/>
          <w:sz w:val="24"/>
        </w:rPr>
        <w:t>广东省钢铁工业协会</w:t>
      </w:r>
    </w:p>
    <w:p w14:paraId="5135DAFD">
      <w:pPr>
        <w:ind w:left="1656" w:leftChars="690" w:firstLine="741" w:firstLineChars="309"/>
        <w:jc w:val="left"/>
        <w:rPr>
          <w:rFonts w:hint="eastAsia" w:ascii="宋体" w:hAnsi="宋体"/>
          <w:sz w:val="24"/>
        </w:rPr>
      </w:pPr>
      <w:r>
        <w:rPr>
          <w:rFonts w:hint="eastAsia" w:ascii="宋体" w:hAnsi="宋体"/>
          <w:sz w:val="24"/>
        </w:rPr>
        <w:t>华南理工大学建筑研究院有限公司</w:t>
      </w:r>
    </w:p>
    <w:p w14:paraId="586DF880">
      <w:pPr>
        <w:ind w:left="1656" w:leftChars="690" w:firstLine="741" w:firstLineChars="309"/>
        <w:jc w:val="left"/>
        <w:rPr>
          <w:rFonts w:hint="eastAsia" w:ascii="宋体" w:hAnsi="宋体"/>
          <w:sz w:val="24"/>
        </w:rPr>
      </w:pPr>
      <w:r>
        <w:rPr>
          <w:rFonts w:hint="eastAsia" w:ascii="宋体" w:hAnsi="宋体"/>
          <w:sz w:val="24"/>
        </w:rPr>
        <w:t>广州瀚华建筑设计有限公司</w:t>
      </w:r>
    </w:p>
    <w:p w14:paraId="7F5025BD">
      <w:pPr>
        <w:ind w:left="1656" w:leftChars="690" w:firstLine="741" w:firstLineChars="309"/>
        <w:jc w:val="left"/>
        <w:rPr>
          <w:rFonts w:hint="eastAsia" w:ascii="宋体" w:hAnsi="宋体"/>
          <w:sz w:val="24"/>
        </w:rPr>
      </w:pPr>
      <w:r>
        <w:rPr>
          <w:rFonts w:hint="eastAsia" w:ascii="宋体" w:hAnsi="宋体"/>
          <w:sz w:val="24"/>
        </w:rPr>
        <w:t>中建八局湾区建设发展有限公司</w:t>
      </w:r>
    </w:p>
    <w:p w14:paraId="6AEB0A38">
      <w:pPr>
        <w:ind w:left="1656" w:leftChars="690" w:firstLine="741" w:firstLineChars="309"/>
        <w:jc w:val="left"/>
        <w:rPr>
          <w:rFonts w:hint="eastAsia" w:ascii="宋体" w:hAnsi="宋体"/>
          <w:sz w:val="24"/>
        </w:rPr>
      </w:pPr>
      <w:r>
        <w:rPr>
          <w:rFonts w:hint="eastAsia" w:ascii="宋体" w:hAnsi="宋体"/>
          <w:sz w:val="24"/>
        </w:rPr>
        <w:t>广东筠诚建筑科技有限公司</w:t>
      </w:r>
    </w:p>
    <w:p w14:paraId="163AFD91">
      <w:pPr>
        <w:ind w:left="1656" w:leftChars="690" w:firstLine="741" w:firstLineChars="309"/>
        <w:jc w:val="left"/>
        <w:rPr>
          <w:rFonts w:hint="eastAsia" w:ascii="宋体" w:hAnsi="宋体"/>
          <w:sz w:val="24"/>
        </w:rPr>
      </w:pPr>
      <w:r>
        <w:rPr>
          <w:rFonts w:hint="eastAsia" w:ascii="宋体" w:hAnsi="宋体"/>
          <w:sz w:val="24"/>
        </w:rPr>
        <w:t>安徽吾兴新材料有限公司</w:t>
      </w:r>
    </w:p>
    <w:p w14:paraId="47E24DD9">
      <w:pPr>
        <w:ind w:left="1656" w:leftChars="690" w:firstLine="741" w:firstLineChars="309"/>
        <w:jc w:val="left"/>
        <w:rPr>
          <w:rFonts w:hint="eastAsia" w:ascii="宋体" w:hAnsi="宋体"/>
          <w:sz w:val="24"/>
          <w:lang w:val="en-US" w:eastAsia="zh-CN"/>
        </w:rPr>
      </w:pPr>
      <w:r>
        <w:rPr>
          <w:rFonts w:hint="eastAsia" w:ascii="宋体" w:hAnsi="宋体"/>
          <w:sz w:val="24"/>
          <w:lang w:val="en-US" w:eastAsia="zh-CN"/>
        </w:rPr>
        <w:t>广东南海国际建筑设计有限公司</w:t>
      </w:r>
    </w:p>
    <w:p w14:paraId="4907568D">
      <w:pPr>
        <w:ind w:left="1656" w:leftChars="690" w:firstLine="741" w:firstLineChars="309"/>
        <w:jc w:val="left"/>
        <w:rPr>
          <w:rFonts w:hint="eastAsia" w:ascii="宋体" w:hAnsi="宋体"/>
          <w:sz w:val="24"/>
        </w:rPr>
      </w:pPr>
      <w:r>
        <w:rPr>
          <w:rFonts w:hint="eastAsia" w:ascii="宋体" w:hAnsi="宋体"/>
          <w:sz w:val="24"/>
        </w:rPr>
        <w:t>苏商新材料(广东)有限公司</w:t>
      </w:r>
    </w:p>
    <w:p w14:paraId="2E292410">
      <w:pPr>
        <w:ind w:left="1656" w:leftChars="690" w:firstLine="741" w:firstLineChars="309"/>
        <w:jc w:val="left"/>
        <w:rPr>
          <w:rFonts w:hint="eastAsia" w:ascii="宋体" w:hAnsi="宋体"/>
          <w:sz w:val="24"/>
        </w:rPr>
      </w:pPr>
      <w:r>
        <w:rPr>
          <w:rFonts w:hint="eastAsia" w:ascii="宋体" w:hAnsi="宋体"/>
          <w:sz w:val="24"/>
        </w:rPr>
        <w:t>广东华工工程建设监理有限公司</w:t>
      </w:r>
    </w:p>
    <w:p w14:paraId="1059B4EF">
      <w:pPr>
        <w:ind w:left="1656" w:leftChars="690" w:firstLine="741" w:firstLineChars="309"/>
        <w:jc w:val="left"/>
        <w:rPr>
          <w:rFonts w:hint="eastAsia" w:ascii="宋体" w:hAnsi="宋体"/>
          <w:sz w:val="24"/>
        </w:rPr>
      </w:pPr>
      <w:r>
        <w:rPr>
          <w:rFonts w:hint="eastAsia" w:ascii="宋体" w:hAnsi="宋体"/>
          <w:sz w:val="24"/>
        </w:rPr>
        <w:t>广东省建设工程质量安全检测总站有限公司</w:t>
      </w:r>
    </w:p>
    <w:p w14:paraId="4E737836">
      <w:pPr>
        <w:ind w:left="1656" w:leftChars="690" w:firstLine="741" w:firstLineChars="309"/>
        <w:jc w:val="left"/>
        <w:rPr>
          <w:rFonts w:hint="eastAsia" w:ascii="宋体" w:hAnsi="宋体"/>
          <w:sz w:val="24"/>
        </w:rPr>
      </w:pPr>
      <w:r>
        <w:rPr>
          <w:rFonts w:hint="eastAsia" w:ascii="宋体" w:hAnsi="宋体"/>
          <w:sz w:val="24"/>
        </w:rPr>
        <w:t>广东省质量监督冶金（黑色）产品检验站</w:t>
      </w:r>
    </w:p>
    <w:p w14:paraId="5D819B3A">
      <w:pPr>
        <w:ind w:left="1656" w:leftChars="690" w:firstLine="741" w:firstLineChars="309"/>
        <w:jc w:val="left"/>
        <w:rPr>
          <w:rFonts w:hint="eastAsia" w:ascii="宋体" w:hAnsi="宋体"/>
          <w:sz w:val="24"/>
        </w:rPr>
      </w:pPr>
    </w:p>
    <w:p w14:paraId="69260950">
      <w:pPr>
        <w:ind w:left="1656" w:leftChars="690" w:firstLine="741" w:firstLineChars="309"/>
        <w:jc w:val="left"/>
        <w:rPr>
          <w:rFonts w:hint="eastAsia" w:ascii="宋体" w:hAnsi="宋体"/>
          <w:sz w:val="24"/>
        </w:rPr>
      </w:pPr>
      <w:r>
        <w:rPr>
          <w:rFonts w:hint="eastAsia" w:ascii="宋体" w:hAnsi="宋体"/>
          <w:sz w:val="24"/>
        </w:rPr>
        <w:t>广州中南产城发展有限公司</w:t>
      </w:r>
    </w:p>
    <w:p w14:paraId="38B2EEFB">
      <w:pPr>
        <w:ind w:left="1656" w:leftChars="690" w:firstLine="741" w:firstLineChars="309"/>
        <w:jc w:val="left"/>
        <w:rPr>
          <w:rFonts w:hint="eastAsia" w:ascii="宋体" w:hAnsi="宋体"/>
          <w:sz w:val="24"/>
        </w:rPr>
      </w:pPr>
      <w:r>
        <w:rPr>
          <w:rFonts w:hint="eastAsia" w:ascii="宋体" w:hAnsi="宋体" w:eastAsia="宋体" w:cs="Times New Roman"/>
          <w:b w:val="0"/>
          <w:bCs w:val="0"/>
          <w:sz w:val="24"/>
          <w:szCs w:val="24"/>
          <w:u w:val="none" w:color="auto"/>
          <w:lang w:val="en-US" w:eastAsia="zh-CN"/>
        </w:rPr>
        <w:t>柏雅工程顾问有限公司（澳门）</w:t>
      </w:r>
    </w:p>
    <w:p w14:paraId="01003CEF">
      <w:pPr>
        <w:ind w:left="1656" w:leftChars="690" w:firstLine="741" w:firstLineChars="309"/>
        <w:jc w:val="left"/>
        <w:rPr>
          <w:rFonts w:hint="eastAsia" w:ascii="宋体" w:hAnsi="宋体" w:eastAsia="宋体" w:cs="Times New Roman"/>
          <w:b w:val="0"/>
          <w:bCs w:val="0"/>
          <w:sz w:val="24"/>
          <w:szCs w:val="24"/>
          <w:u w:val="none" w:color="auto"/>
          <w:lang w:val="en-US" w:eastAsia="zh-CN"/>
        </w:rPr>
      </w:pPr>
      <w:r>
        <w:rPr>
          <w:rFonts w:hint="eastAsia" w:ascii="宋体" w:hAnsi="宋体" w:eastAsia="宋体" w:cs="Times New Roman"/>
          <w:b w:val="0"/>
          <w:bCs w:val="0"/>
          <w:sz w:val="24"/>
          <w:szCs w:val="24"/>
          <w:u w:val="none" w:color="auto"/>
          <w:lang w:val="en-US" w:eastAsia="zh-CN"/>
        </w:rPr>
        <w:t>科进香港有限公司（香港）</w:t>
      </w:r>
    </w:p>
    <w:p w14:paraId="6B09852C">
      <w:pPr>
        <w:ind w:left="1656" w:leftChars="690" w:firstLine="741" w:firstLineChars="309"/>
        <w:jc w:val="left"/>
        <w:rPr>
          <w:rFonts w:hint="eastAsia" w:ascii="宋体" w:hAnsi="宋体"/>
          <w:sz w:val="24"/>
        </w:rPr>
      </w:pPr>
    </w:p>
    <w:p w14:paraId="2AFD7721">
      <w:pPr>
        <w:ind w:firstLine="0" w:firstLineChars="0"/>
        <w:jc w:val="left"/>
        <w:rPr>
          <w:rFonts w:hint="eastAsia" w:ascii="宋体" w:hAnsi="宋体"/>
          <w:sz w:val="24"/>
        </w:rPr>
      </w:pPr>
      <w:r>
        <w:rPr>
          <w:rFonts w:hint="eastAsia" w:ascii="宋体" w:hAnsi="宋体"/>
          <w:sz w:val="24"/>
        </w:rPr>
        <w:t>本</w:t>
      </w:r>
      <w:r>
        <w:rPr>
          <w:rFonts w:hint="eastAsia" w:ascii="宋体" w:hAnsi="宋体"/>
          <w:sz w:val="24"/>
          <w:lang w:eastAsia="zh-CN"/>
        </w:rPr>
        <w:t>标准</w:t>
      </w:r>
      <w:r>
        <w:rPr>
          <w:rFonts w:hint="eastAsia" w:ascii="宋体" w:hAnsi="宋体"/>
          <w:sz w:val="24"/>
        </w:rPr>
        <w:t>主要起草人员：苏恒强</w:t>
      </w:r>
      <w:r>
        <w:rPr>
          <w:rFonts w:hint="eastAsia" w:ascii="宋体" w:hAnsi="宋体"/>
          <w:sz w:val="24"/>
          <w:lang w:val="en-US" w:eastAsia="zh-CN"/>
        </w:rPr>
        <w:t xml:space="preserve">   </w:t>
      </w:r>
      <w:r>
        <w:rPr>
          <w:rFonts w:hint="eastAsia" w:ascii="宋体" w:hAnsi="宋体"/>
          <w:sz w:val="24"/>
        </w:rPr>
        <w:t>张永生</w:t>
      </w:r>
      <w:r>
        <w:rPr>
          <w:rFonts w:hint="eastAsia" w:ascii="宋体" w:hAnsi="宋体"/>
          <w:sz w:val="24"/>
          <w:lang w:val="en-US" w:eastAsia="zh-CN"/>
        </w:rPr>
        <w:t xml:space="preserve">   </w:t>
      </w:r>
      <w:r>
        <w:rPr>
          <w:rFonts w:hint="eastAsia" w:ascii="宋体" w:hAnsi="宋体"/>
          <w:sz w:val="24"/>
        </w:rPr>
        <w:t>陈旭淼</w:t>
      </w:r>
      <w:r>
        <w:rPr>
          <w:rFonts w:hint="eastAsia" w:ascii="宋体" w:hAnsi="宋体"/>
          <w:sz w:val="24"/>
          <w:lang w:val="en-US" w:eastAsia="zh-CN"/>
        </w:rPr>
        <w:t xml:space="preserve">   </w:t>
      </w:r>
      <w:r>
        <w:rPr>
          <w:rFonts w:hint="eastAsia" w:ascii="宋体" w:hAnsi="宋体"/>
          <w:sz w:val="24"/>
        </w:rPr>
        <w:t>周慕来</w:t>
      </w:r>
    </w:p>
    <w:p w14:paraId="497E092D">
      <w:pPr>
        <w:ind w:firstLine="0" w:firstLineChars="0"/>
        <w:jc w:val="left"/>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以下按姓氏笔画排序</w:t>
      </w:r>
      <w:r>
        <w:rPr>
          <w:rFonts w:hint="eastAsia" w:ascii="宋体" w:hAnsi="宋体"/>
          <w:sz w:val="24"/>
          <w:lang w:eastAsia="zh-CN"/>
        </w:rPr>
        <w:t>）</w:t>
      </w:r>
      <w:r>
        <w:rPr>
          <w:rFonts w:hint="eastAsia" w:ascii="宋体" w:hAnsi="宋体"/>
          <w:sz w:val="24"/>
          <w:lang w:val="en-US" w:eastAsia="zh-CN"/>
        </w:rPr>
        <w:t xml:space="preserve">  </w:t>
      </w:r>
    </w:p>
    <w:p w14:paraId="1457BB98">
      <w:pPr>
        <w:ind w:firstLine="0" w:firstLineChars="0"/>
        <w:jc w:val="left"/>
        <w:rPr>
          <w:rFonts w:hint="default" w:ascii="宋体" w:hAnsi="宋体" w:eastAsia="宋体"/>
          <w:sz w:val="24"/>
          <w:lang w:val="en-US" w:eastAsia="zh-CN"/>
        </w:rPr>
      </w:pPr>
      <w:r>
        <w:rPr>
          <w:rFonts w:hint="eastAsia" w:ascii="宋体" w:hAnsi="宋体"/>
          <w:sz w:val="24"/>
        </w:rPr>
        <w:t>方</w:t>
      </w:r>
      <w:r>
        <w:rPr>
          <w:rFonts w:hint="eastAsia" w:ascii="宋体" w:hAnsi="宋体"/>
          <w:sz w:val="24"/>
          <w:lang w:val="en-US" w:eastAsia="zh-CN"/>
        </w:rPr>
        <w:t xml:space="preserve">  </w:t>
      </w:r>
      <w:r>
        <w:rPr>
          <w:rFonts w:hint="eastAsia" w:ascii="宋体" w:hAnsi="宋体"/>
          <w:sz w:val="24"/>
        </w:rPr>
        <w:t>彪</w:t>
      </w:r>
      <w:r>
        <w:rPr>
          <w:rFonts w:hint="eastAsia" w:ascii="宋体" w:hAnsi="宋体"/>
          <w:sz w:val="24"/>
          <w:lang w:val="en-US" w:eastAsia="zh-CN"/>
        </w:rPr>
        <w:t xml:space="preserve">   方虎生  </w:t>
      </w:r>
      <w:r>
        <w:rPr>
          <w:rFonts w:hint="eastAsia" w:ascii="宋体" w:hAnsi="宋体"/>
          <w:sz w:val="24"/>
          <w:lang w:eastAsia="zh-CN"/>
        </w:rPr>
        <w:t>文爱元</w:t>
      </w:r>
      <w:r>
        <w:rPr>
          <w:rFonts w:hint="eastAsia" w:ascii="宋体" w:hAnsi="宋体"/>
          <w:sz w:val="24"/>
          <w:lang w:val="en-US" w:eastAsia="zh-CN"/>
        </w:rPr>
        <w:t xml:space="preserve">  </w:t>
      </w:r>
      <w:r>
        <w:rPr>
          <w:rFonts w:hint="eastAsia" w:ascii="宋体" w:hAnsi="宋体"/>
          <w:sz w:val="24"/>
        </w:rPr>
        <w:t>王</w:t>
      </w:r>
      <w:r>
        <w:rPr>
          <w:rFonts w:hint="eastAsia" w:ascii="宋体" w:hAnsi="宋体"/>
          <w:sz w:val="24"/>
          <w:lang w:val="en-US" w:eastAsia="zh-CN"/>
        </w:rPr>
        <w:t xml:space="preserve">  </w:t>
      </w:r>
      <w:r>
        <w:rPr>
          <w:rFonts w:hint="eastAsia" w:ascii="宋体" w:hAnsi="宋体"/>
          <w:sz w:val="24"/>
        </w:rPr>
        <w:t>威</w:t>
      </w:r>
      <w:r>
        <w:rPr>
          <w:rFonts w:hint="eastAsia" w:ascii="宋体" w:hAnsi="宋体"/>
          <w:sz w:val="24"/>
          <w:lang w:val="en-US" w:eastAsia="zh-CN"/>
        </w:rPr>
        <w:t xml:space="preserve">  </w:t>
      </w:r>
      <w:r>
        <w:rPr>
          <w:rFonts w:hint="eastAsia" w:ascii="宋体" w:hAnsi="宋体"/>
          <w:sz w:val="24"/>
        </w:rPr>
        <w:t>代</w:t>
      </w:r>
      <w:r>
        <w:rPr>
          <w:rFonts w:hint="eastAsia" w:ascii="宋体" w:hAnsi="宋体"/>
          <w:sz w:val="24"/>
          <w:lang w:val="en-US" w:eastAsia="zh-CN"/>
        </w:rPr>
        <w:t xml:space="preserve">  </w:t>
      </w:r>
      <w:r>
        <w:rPr>
          <w:rFonts w:hint="eastAsia" w:ascii="宋体" w:hAnsi="宋体"/>
          <w:sz w:val="24"/>
        </w:rPr>
        <w:t>磊</w:t>
      </w:r>
      <w:r>
        <w:rPr>
          <w:rFonts w:hint="eastAsia" w:ascii="宋体" w:hAnsi="宋体"/>
          <w:sz w:val="24"/>
          <w:lang w:val="en-US" w:eastAsia="zh-CN"/>
        </w:rPr>
        <w:t xml:space="preserve">  </w:t>
      </w:r>
      <w:r>
        <w:rPr>
          <w:rFonts w:hint="eastAsia" w:ascii="宋体" w:hAnsi="宋体"/>
          <w:sz w:val="24"/>
        </w:rPr>
        <w:t>冯</w:t>
      </w:r>
      <w:r>
        <w:rPr>
          <w:rFonts w:hint="eastAsia" w:ascii="宋体" w:hAnsi="宋体"/>
          <w:sz w:val="24"/>
          <w:lang w:val="en-US" w:eastAsia="zh-CN"/>
        </w:rPr>
        <w:t xml:space="preserve">  </w:t>
      </w:r>
      <w:r>
        <w:rPr>
          <w:rFonts w:hint="eastAsia" w:ascii="宋体" w:hAnsi="宋体"/>
          <w:sz w:val="24"/>
        </w:rPr>
        <w:t>俊</w:t>
      </w:r>
      <w:r>
        <w:rPr>
          <w:rFonts w:hint="eastAsia" w:ascii="宋体" w:hAnsi="宋体"/>
          <w:sz w:val="24"/>
          <w:lang w:val="en-US" w:eastAsia="zh-CN"/>
        </w:rPr>
        <w:t xml:space="preserve">  </w:t>
      </w:r>
      <w:r>
        <w:rPr>
          <w:rFonts w:hint="eastAsia" w:ascii="宋体" w:hAnsi="宋体"/>
          <w:sz w:val="24"/>
        </w:rPr>
        <w:t>江</w:t>
      </w:r>
      <w:r>
        <w:rPr>
          <w:rFonts w:hint="eastAsia" w:ascii="宋体" w:hAnsi="宋体"/>
          <w:sz w:val="24"/>
          <w:lang w:val="en-US" w:eastAsia="zh-CN"/>
        </w:rPr>
        <w:t xml:space="preserve">  </w:t>
      </w:r>
      <w:r>
        <w:rPr>
          <w:rFonts w:hint="eastAsia" w:ascii="宋体" w:hAnsi="宋体"/>
          <w:sz w:val="24"/>
        </w:rPr>
        <w:t>毅</w:t>
      </w:r>
      <w:r>
        <w:rPr>
          <w:rFonts w:hint="eastAsia" w:ascii="宋体" w:hAnsi="宋体"/>
          <w:sz w:val="24"/>
          <w:lang w:val="en-US" w:eastAsia="zh-CN"/>
        </w:rPr>
        <w:t xml:space="preserve">  </w:t>
      </w:r>
      <w:r>
        <w:rPr>
          <w:rFonts w:hint="eastAsia" w:ascii="宋体" w:hAnsi="宋体"/>
          <w:sz w:val="24"/>
          <w:lang w:eastAsia="zh-CN"/>
        </w:rPr>
        <w:t>孙金辉</w:t>
      </w:r>
      <w:r>
        <w:rPr>
          <w:rFonts w:hint="eastAsia" w:ascii="宋体" w:hAnsi="宋体"/>
          <w:sz w:val="24"/>
          <w:lang w:val="en-US" w:eastAsia="zh-CN"/>
        </w:rPr>
        <w:t xml:space="preserve">  </w:t>
      </w:r>
      <w:r>
        <w:rPr>
          <w:rFonts w:hint="eastAsia" w:ascii="宋体" w:hAnsi="宋体"/>
          <w:sz w:val="24"/>
        </w:rPr>
        <w:t>陈庆军</w:t>
      </w:r>
      <w:r>
        <w:rPr>
          <w:rFonts w:hint="eastAsia" w:ascii="宋体" w:hAnsi="宋体"/>
          <w:sz w:val="24"/>
          <w:lang w:val="en-US" w:eastAsia="zh-CN"/>
        </w:rPr>
        <w:t xml:space="preserve">  </w:t>
      </w:r>
      <w:r>
        <w:rPr>
          <w:rFonts w:hint="eastAsia" w:ascii="宋体" w:hAnsi="宋体"/>
          <w:sz w:val="24"/>
        </w:rPr>
        <w:t>陈祺荣</w:t>
      </w:r>
      <w:r>
        <w:rPr>
          <w:rFonts w:hint="eastAsia" w:ascii="宋体" w:hAnsi="宋体"/>
          <w:sz w:val="24"/>
          <w:lang w:val="en-US" w:eastAsia="zh-CN"/>
        </w:rPr>
        <w:t xml:space="preserve">   陈学伟  </w:t>
      </w:r>
      <w:r>
        <w:rPr>
          <w:rFonts w:hint="eastAsia" w:ascii="宋体" w:hAnsi="宋体"/>
          <w:sz w:val="24"/>
          <w:lang w:eastAsia="zh-CN"/>
        </w:rPr>
        <w:t>李中健</w:t>
      </w:r>
      <w:r>
        <w:rPr>
          <w:rFonts w:hint="eastAsia" w:ascii="宋体" w:hAnsi="宋体"/>
          <w:sz w:val="24"/>
          <w:lang w:val="en-US" w:eastAsia="zh-CN"/>
        </w:rPr>
        <w:t xml:space="preserve">  </w:t>
      </w:r>
      <w:r>
        <w:rPr>
          <w:rFonts w:hint="eastAsia" w:ascii="宋体" w:hAnsi="宋体"/>
          <w:sz w:val="24"/>
          <w:lang w:eastAsia="zh-CN"/>
        </w:rPr>
        <w:t>严仕基</w:t>
      </w:r>
      <w:r>
        <w:rPr>
          <w:rFonts w:hint="eastAsia" w:ascii="宋体" w:hAnsi="宋体"/>
          <w:sz w:val="24"/>
          <w:lang w:val="en-US" w:eastAsia="zh-CN"/>
        </w:rPr>
        <w:t xml:space="preserve">  </w:t>
      </w:r>
      <w:r>
        <w:rPr>
          <w:rFonts w:hint="eastAsia" w:ascii="宋体" w:hAnsi="宋体"/>
          <w:sz w:val="24"/>
        </w:rPr>
        <w:t>杨</w:t>
      </w:r>
      <w:r>
        <w:rPr>
          <w:rFonts w:hint="eastAsia" w:ascii="宋体" w:hAnsi="宋体"/>
          <w:sz w:val="24"/>
          <w:lang w:val="en-US" w:eastAsia="zh-CN"/>
        </w:rPr>
        <w:t xml:space="preserve">  </w:t>
      </w:r>
      <w:r>
        <w:rPr>
          <w:rFonts w:hint="eastAsia" w:ascii="宋体" w:hAnsi="宋体"/>
          <w:sz w:val="24"/>
        </w:rPr>
        <w:t>春</w:t>
      </w:r>
      <w:r>
        <w:rPr>
          <w:rFonts w:hint="eastAsia" w:ascii="宋体" w:hAnsi="宋体"/>
          <w:sz w:val="24"/>
          <w:lang w:val="en-US" w:eastAsia="zh-CN"/>
        </w:rPr>
        <w:t xml:space="preserve">  </w:t>
      </w:r>
      <w:r>
        <w:rPr>
          <w:rFonts w:hint="eastAsia" w:ascii="宋体" w:hAnsi="宋体"/>
          <w:sz w:val="24"/>
        </w:rPr>
        <w:t>李燕群</w:t>
      </w:r>
      <w:r>
        <w:rPr>
          <w:rFonts w:hint="eastAsia" w:ascii="宋体" w:hAnsi="宋体"/>
          <w:sz w:val="24"/>
          <w:lang w:val="en-US" w:eastAsia="zh-CN"/>
        </w:rPr>
        <w:t xml:space="preserve">  </w:t>
      </w:r>
      <w:r>
        <w:rPr>
          <w:rFonts w:hint="eastAsia" w:ascii="宋体" w:hAnsi="宋体"/>
          <w:sz w:val="24"/>
        </w:rPr>
        <w:t>吴泉霖</w:t>
      </w:r>
      <w:r>
        <w:rPr>
          <w:rFonts w:hint="eastAsia" w:ascii="宋体" w:hAnsi="宋体"/>
          <w:sz w:val="24"/>
          <w:lang w:val="en-US" w:eastAsia="zh-CN"/>
        </w:rPr>
        <w:t xml:space="preserve">  </w:t>
      </w:r>
      <w:r>
        <w:rPr>
          <w:rFonts w:hint="eastAsia" w:ascii="宋体" w:hAnsi="宋体"/>
          <w:sz w:val="24"/>
        </w:rPr>
        <w:t>应勍翔</w:t>
      </w:r>
      <w:r>
        <w:rPr>
          <w:rFonts w:hint="eastAsia" w:ascii="宋体" w:hAnsi="宋体"/>
          <w:sz w:val="24"/>
          <w:lang w:val="en-US" w:eastAsia="zh-CN"/>
        </w:rPr>
        <w:t xml:space="preserve">  </w:t>
      </w:r>
      <w:r>
        <w:rPr>
          <w:rFonts w:hint="eastAsia" w:ascii="宋体" w:hAnsi="宋体"/>
          <w:sz w:val="24"/>
          <w:lang w:eastAsia="zh-CN"/>
        </w:rPr>
        <w:t>杭世杰</w:t>
      </w:r>
      <w:r>
        <w:rPr>
          <w:rFonts w:hint="eastAsia" w:ascii="宋体" w:hAnsi="宋体"/>
          <w:sz w:val="24"/>
          <w:lang w:val="en-US" w:eastAsia="zh-CN"/>
        </w:rPr>
        <w:t xml:space="preserve">  </w:t>
      </w:r>
      <w:r>
        <w:rPr>
          <w:rFonts w:hint="eastAsia" w:ascii="宋体" w:hAnsi="宋体"/>
          <w:sz w:val="24"/>
        </w:rPr>
        <w:t>张志明</w:t>
      </w:r>
      <w:r>
        <w:rPr>
          <w:rFonts w:hint="eastAsia" w:ascii="宋体" w:hAnsi="宋体"/>
          <w:sz w:val="24"/>
          <w:lang w:val="en-US" w:eastAsia="zh-CN"/>
        </w:rPr>
        <w:t xml:space="preserve">   </w:t>
      </w:r>
      <w:r>
        <w:rPr>
          <w:rFonts w:hint="eastAsia" w:ascii="宋体" w:hAnsi="宋体"/>
          <w:sz w:val="24"/>
          <w:lang w:eastAsia="zh-CN"/>
        </w:rPr>
        <w:t>易伟文</w:t>
      </w:r>
      <w:r>
        <w:rPr>
          <w:rFonts w:hint="eastAsia" w:ascii="宋体" w:hAnsi="宋体"/>
          <w:sz w:val="24"/>
          <w:lang w:val="en-US" w:eastAsia="zh-CN"/>
        </w:rPr>
        <w:t xml:space="preserve">  </w:t>
      </w:r>
      <w:r>
        <w:rPr>
          <w:rFonts w:hint="eastAsia" w:ascii="宋体" w:hAnsi="宋体"/>
          <w:sz w:val="24"/>
        </w:rPr>
        <w:t>郑敦基</w:t>
      </w:r>
      <w:r>
        <w:rPr>
          <w:rFonts w:hint="eastAsia" w:ascii="宋体" w:hAnsi="宋体"/>
          <w:sz w:val="24"/>
          <w:lang w:val="en-US" w:eastAsia="zh-CN"/>
        </w:rPr>
        <w:t xml:space="preserve">  郑  宜  </w:t>
      </w:r>
      <w:r>
        <w:rPr>
          <w:rFonts w:hint="eastAsia" w:ascii="宋体" w:hAnsi="宋体"/>
          <w:sz w:val="24"/>
        </w:rPr>
        <w:t>钟寿军</w:t>
      </w:r>
      <w:r>
        <w:rPr>
          <w:rFonts w:hint="eastAsia" w:ascii="宋体" w:hAnsi="宋体"/>
          <w:sz w:val="24"/>
          <w:lang w:val="en-US" w:eastAsia="zh-CN"/>
        </w:rPr>
        <w:t xml:space="preserve">  </w:t>
      </w:r>
      <w:r>
        <w:rPr>
          <w:rFonts w:hint="eastAsia" w:ascii="宋体" w:hAnsi="宋体"/>
          <w:sz w:val="24"/>
        </w:rPr>
        <w:t>钟</w:t>
      </w:r>
      <w:r>
        <w:rPr>
          <w:rFonts w:hint="eastAsia" w:ascii="宋体" w:hAnsi="宋体"/>
          <w:sz w:val="24"/>
          <w:lang w:val="en-US" w:eastAsia="zh-CN"/>
        </w:rPr>
        <w:t xml:space="preserve">  </w:t>
      </w:r>
      <w:r>
        <w:rPr>
          <w:rFonts w:hint="eastAsia" w:ascii="宋体" w:hAnsi="宋体"/>
          <w:sz w:val="24"/>
        </w:rPr>
        <w:t>锦</w:t>
      </w:r>
      <w:r>
        <w:rPr>
          <w:rFonts w:hint="eastAsia" w:ascii="宋体" w:hAnsi="宋体"/>
          <w:sz w:val="24"/>
          <w:lang w:val="en-US" w:eastAsia="zh-CN"/>
        </w:rPr>
        <w:t xml:space="preserve">  </w:t>
      </w:r>
      <w:r>
        <w:rPr>
          <w:rFonts w:hint="eastAsia" w:ascii="宋体" w:hAnsi="宋体"/>
          <w:sz w:val="24"/>
        </w:rPr>
        <w:t>祝曾保</w:t>
      </w:r>
      <w:r>
        <w:rPr>
          <w:rFonts w:hint="eastAsia" w:ascii="宋体" w:hAnsi="宋体"/>
          <w:sz w:val="24"/>
          <w:lang w:val="en-US" w:eastAsia="zh-CN"/>
        </w:rPr>
        <w:t xml:space="preserve">  </w:t>
      </w:r>
      <w:r>
        <w:rPr>
          <w:rFonts w:hint="eastAsia" w:ascii="宋体" w:hAnsi="宋体"/>
          <w:sz w:val="24"/>
        </w:rPr>
        <w:t>黄</w:t>
      </w:r>
      <w:r>
        <w:rPr>
          <w:rFonts w:hint="eastAsia" w:ascii="宋体" w:hAnsi="宋体"/>
          <w:sz w:val="24"/>
          <w:lang w:val="en-US" w:eastAsia="zh-CN"/>
        </w:rPr>
        <w:t xml:space="preserve">  </w:t>
      </w:r>
      <w:r>
        <w:rPr>
          <w:rFonts w:hint="eastAsia" w:ascii="宋体" w:hAnsi="宋体"/>
          <w:sz w:val="24"/>
        </w:rPr>
        <w:t>华</w:t>
      </w:r>
      <w:r>
        <w:rPr>
          <w:rFonts w:hint="eastAsia" w:ascii="宋体" w:hAnsi="宋体"/>
          <w:sz w:val="24"/>
          <w:lang w:val="en-US" w:eastAsia="zh-CN"/>
        </w:rPr>
        <w:t xml:space="preserve">  </w:t>
      </w:r>
      <w:r>
        <w:rPr>
          <w:rFonts w:hint="eastAsia" w:ascii="宋体" w:hAnsi="宋体"/>
          <w:sz w:val="24"/>
        </w:rPr>
        <w:t>葛</w:t>
      </w:r>
      <w:r>
        <w:rPr>
          <w:rFonts w:hint="eastAsia" w:ascii="宋体" w:hAnsi="宋体"/>
          <w:sz w:val="24"/>
          <w:lang w:val="en-US" w:eastAsia="zh-CN"/>
        </w:rPr>
        <w:t xml:space="preserve">  </w:t>
      </w:r>
      <w:r>
        <w:rPr>
          <w:rFonts w:hint="eastAsia" w:ascii="宋体" w:hAnsi="宋体"/>
          <w:sz w:val="24"/>
        </w:rPr>
        <w:t>杰</w:t>
      </w:r>
      <w:r>
        <w:rPr>
          <w:rFonts w:hint="eastAsia" w:ascii="宋体" w:hAnsi="宋体"/>
          <w:sz w:val="24"/>
          <w:lang w:val="en-US" w:eastAsia="zh-CN"/>
        </w:rPr>
        <w:t xml:space="preserve">  </w:t>
      </w:r>
      <w:r>
        <w:rPr>
          <w:rFonts w:hint="eastAsia" w:ascii="宋体" w:hAnsi="宋体"/>
          <w:sz w:val="24"/>
        </w:rPr>
        <w:t>曾</w:t>
      </w:r>
      <w:r>
        <w:rPr>
          <w:rFonts w:hint="eastAsia" w:ascii="宋体" w:hAnsi="宋体"/>
          <w:sz w:val="24"/>
          <w:lang w:val="en-US" w:eastAsia="zh-CN"/>
        </w:rPr>
        <w:t xml:space="preserve">  </w:t>
      </w:r>
      <w:r>
        <w:rPr>
          <w:rFonts w:hint="eastAsia" w:ascii="宋体" w:hAnsi="宋体"/>
          <w:sz w:val="24"/>
        </w:rPr>
        <w:t>佳</w:t>
      </w:r>
      <w:r>
        <w:rPr>
          <w:rFonts w:hint="eastAsia" w:ascii="宋体" w:hAnsi="宋体"/>
          <w:sz w:val="24"/>
          <w:lang w:val="en-US" w:eastAsia="zh-CN"/>
        </w:rPr>
        <w:t xml:space="preserve">   </w:t>
      </w:r>
      <w:r>
        <w:rPr>
          <w:rFonts w:hint="eastAsia" w:ascii="宋体" w:hAnsi="宋体"/>
          <w:sz w:val="24"/>
          <w:lang w:eastAsia="zh-CN"/>
        </w:rPr>
        <w:t>蒋邦金</w:t>
      </w:r>
      <w:r>
        <w:rPr>
          <w:rFonts w:hint="eastAsia" w:ascii="宋体" w:hAnsi="宋体"/>
          <w:sz w:val="24"/>
          <w:lang w:val="en-US" w:eastAsia="zh-CN"/>
        </w:rPr>
        <w:t xml:space="preserve">  </w:t>
      </w:r>
      <w:r>
        <w:rPr>
          <w:rFonts w:hint="eastAsia" w:ascii="宋体" w:hAnsi="宋体"/>
          <w:sz w:val="24"/>
        </w:rPr>
        <w:t>廖旭钊</w:t>
      </w:r>
      <w:r>
        <w:rPr>
          <w:rFonts w:hint="eastAsia" w:ascii="宋体" w:hAnsi="宋体"/>
          <w:sz w:val="24"/>
          <w:lang w:val="en-US" w:eastAsia="zh-CN"/>
        </w:rPr>
        <w:t xml:space="preserve">  </w:t>
      </w:r>
      <w:r>
        <w:rPr>
          <w:rFonts w:hint="eastAsia" w:ascii="宋体" w:hAnsi="宋体"/>
          <w:sz w:val="24"/>
          <w:lang w:eastAsia="zh-CN"/>
        </w:rPr>
        <w:t>熊</w:t>
      </w:r>
      <w:r>
        <w:rPr>
          <w:rFonts w:hint="eastAsia" w:ascii="宋体" w:hAnsi="宋体"/>
          <w:sz w:val="24"/>
          <w:lang w:val="en-US" w:eastAsia="zh-CN"/>
        </w:rPr>
        <w:t xml:space="preserve"> </w:t>
      </w:r>
      <w:r>
        <w:rPr>
          <w:rFonts w:hint="eastAsia" w:ascii="宋体" w:hAnsi="宋体"/>
          <w:sz w:val="24"/>
          <w:lang w:eastAsia="zh-CN"/>
        </w:rPr>
        <w:t>浩</w:t>
      </w:r>
    </w:p>
    <w:p w14:paraId="2D4DB50A">
      <w:pPr>
        <w:ind w:left="1658" w:leftChars="91" w:hanging="1440" w:hangingChars="600"/>
        <w:jc w:val="left"/>
        <w:rPr>
          <w:rFonts w:eastAsiaTheme="minorEastAsia"/>
        </w:rPr>
      </w:pPr>
    </w:p>
    <w:p w14:paraId="07384A58">
      <w:pPr>
        <w:ind w:left="0" w:leftChars="0" w:firstLine="0" w:firstLineChars="0"/>
        <w:jc w:val="left"/>
        <w:rPr>
          <w:sz w:val="22"/>
          <w:szCs w:val="22"/>
        </w:rPr>
      </w:pPr>
      <w:r>
        <w:rPr>
          <w:rFonts w:eastAsiaTheme="minorEastAsia"/>
        </w:rPr>
        <w:t>本</w:t>
      </w:r>
      <w:r>
        <w:rPr>
          <w:rFonts w:hint="eastAsia" w:eastAsiaTheme="minorEastAsia"/>
          <w:lang w:eastAsia="zh-CN"/>
        </w:rPr>
        <w:t>标准</w:t>
      </w:r>
      <w:r>
        <w:rPr>
          <w:rFonts w:eastAsiaTheme="minorEastAsia"/>
        </w:rPr>
        <w:t xml:space="preserve">主要审查人员： </w:t>
      </w:r>
    </w:p>
    <w:bookmarkEnd w:id="1"/>
    <w:bookmarkEnd w:id="2"/>
    <w:bookmarkEnd w:id="3"/>
    <w:p w14:paraId="3D108EB2">
      <w:pPr>
        <w:widowControl/>
        <w:spacing w:line="240" w:lineRule="auto"/>
        <w:jc w:val="left"/>
        <w:rPr>
          <w:b/>
        </w:rPr>
      </w:pPr>
      <w:bookmarkStart w:id="5" w:name="_Toc480623510"/>
      <w:bookmarkStart w:id="6" w:name="_Toc480984463"/>
      <w:bookmarkStart w:id="7" w:name="_Toc23755830"/>
      <w:bookmarkStart w:id="8" w:name="_Toc480988510"/>
    </w:p>
    <w:p w14:paraId="7A3C9B87">
      <w:pPr>
        <w:rPr>
          <w:rFonts w:hint="eastAsia" w:ascii="宋体" w:hAnsi="宋体" w:cs="宋体"/>
          <w:b/>
          <w:sz w:val="32"/>
          <w:szCs w:val="32"/>
        </w:rPr>
      </w:pPr>
      <w:bookmarkStart w:id="9" w:name="_Toc98426255"/>
      <w:bookmarkStart w:id="10" w:name="_Toc101711831"/>
      <w:r>
        <w:rPr>
          <w:rFonts w:hint="eastAsia" w:ascii="宋体" w:hAnsi="宋体" w:cs="宋体"/>
          <w:b/>
          <w:sz w:val="32"/>
          <w:szCs w:val="32"/>
        </w:rPr>
        <w:br w:type="page"/>
      </w:r>
    </w:p>
    <w:p w14:paraId="01455FB8">
      <w:pPr>
        <w:pStyle w:val="15"/>
        <w:spacing w:before="480" w:after="240"/>
        <w:jc w:val="center"/>
        <w:outlineLvl w:val="0"/>
        <w:rPr>
          <w:rFonts w:ascii="Times New Roman" w:hAnsi="Times New Roman" w:eastAsia="宋体" w:cs="Times New Roman"/>
          <w:spacing w:val="10"/>
          <w:kern w:val="2"/>
          <w:sz w:val="24"/>
          <w:szCs w:val="21"/>
          <w:lang w:val="en-US" w:eastAsia="zh-CN" w:bidi="ar-SA"/>
        </w:rPr>
      </w:pPr>
      <w:bookmarkStart w:id="11" w:name="_Toc13670"/>
      <w:bookmarkStart w:id="12" w:name="_Toc24128"/>
      <w:bookmarkStart w:id="13" w:name="_Toc7955"/>
      <w:bookmarkStart w:id="14" w:name="_Toc11386"/>
      <w:r>
        <w:rPr>
          <w:rFonts w:hint="eastAsia" w:ascii="宋体" w:hAnsi="宋体" w:cs="宋体"/>
          <w:b/>
          <w:sz w:val="32"/>
          <w:szCs w:val="32"/>
        </w:rPr>
        <w:t xml:space="preserve">目 </w:t>
      </w:r>
      <w:r>
        <w:rPr>
          <w:rFonts w:ascii="宋体" w:hAnsi="宋体" w:cs="宋体"/>
          <w:b/>
          <w:sz w:val="32"/>
          <w:szCs w:val="32"/>
        </w:rPr>
        <w:t xml:space="preserve">  </w:t>
      </w:r>
      <w:bookmarkEnd w:id="9"/>
      <w:r>
        <w:rPr>
          <w:rFonts w:hint="eastAsia" w:ascii="宋体" w:hAnsi="宋体" w:cs="宋体"/>
          <w:b/>
          <w:sz w:val="32"/>
          <w:szCs w:val="32"/>
        </w:rPr>
        <w:t>次</w:t>
      </w:r>
      <w:bookmarkEnd w:id="10"/>
      <w:bookmarkEnd w:id="11"/>
      <w:bookmarkEnd w:id="12"/>
      <w:bookmarkEnd w:id="13"/>
      <w:bookmarkEnd w:id="14"/>
      <w:r>
        <w:rPr>
          <w:spacing w:val="10"/>
          <w:sz w:val="21"/>
          <w:szCs w:val="21"/>
        </w:rPr>
        <w:fldChar w:fldCharType="begin"/>
      </w:r>
      <w:r>
        <w:rPr>
          <w:spacing w:val="10"/>
          <w:sz w:val="21"/>
          <w:szCs w:val="21"/>
        </w:rPr>
        <w:instrText xml:space="preserve"> TOC \o "1-3" \h \z \u </w:instrText>
      </w:r>
      <w:r>
        <w:rPr>
          <w:spacing w:val="10"/>
          <w:sz w:val="21"/>
          <w:szCs w:val="21"/>
        </w:rPr>
        <w:fldChar w:fldCharType="separate"/>
      </w:r>
    </w:p>
    <w:p w14:paraId="203C341D">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_Toc26967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1  总  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_Toc26967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2D5D8839">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_Toc832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2 术语和符号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_Toc832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3FF23F7">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_Toc9689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bCs/>
          <w:szCs w:val="21"/>
        </w:rPr>
        <w:t>2.1 术语</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_Toc9689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215D1E7E">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_Toc7618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bCs/>
          <w:szCs w:val="21"/>
        </w:rPr>
        <w:t>2.2 符号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_Toc7618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0EFE52F1">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_Toc17630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3 基 本 规 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_Toc17630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5E1384D6">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_Toc22835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4  材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_Toc22835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8457680">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_Toc7337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5  结 构 设 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_Toc7337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2EB7607F">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_Toc14485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6  构 造 规 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_Toc14485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3E9FC186">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_Toc15065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6.1  </w:t>
      </w:r>
      <w:r>
        <w:rPr>
          <w:rFonts w:hint="eastAsia" w:asciiTheme="minorEastAsia" w:hAnsiTheme="minorEastAsia" w:eastAsiaTheme="minorEastAsia" w:cstheme="minorEastAsia"/>
          <w:kern w:val="0"/>
          <w:szCs w:val="24"/>
        </w:rPr>
        <w:t>钢筋锚固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_Toc15065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61744CE2">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_Toc22311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6.2  </w:t>
      </w:r>
      <w:r>
        <w:rPr>
          <w:rFonts w:hint="eastAsia" w:asciiTheme="minorEastAsia" w:hAnsiTheme="minorEastAsia" w:eastAsiaTheme="minorEastAsia" w:cstheme="minorEastAsia"/>
          <w:kern w:val="0"/>
          <w:szCs w:val="24"/>
        </w:rPr>
        <w:t>钢筋连接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_Toc22311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299D34D3">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_Toc26977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bCs/>
        </w:rPr>
        <w:t xml:space="preserve">6.3  </w:t>
      </w:r>
      <w:r>
        <w:rPr>
          <w:rFonts w:hint="eastAsia" w:asciiTheme="minorEastAsia" w:hAnsiTheme="minorEastAsia" w:eastAsiaTheme="minorEastAsia" w:cstheme="minorEastAsia"/>
          <w:bCs/>
          <w:kern w:val="0"/>
          <w:szCs w:val="24"/>
        </w:rPr>
        <w:t>钢筋配筋率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_Toc26977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2BBB19BF">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_Toc19445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6.4  </w:t>
      </w:r>
      <w:r>
        <w:rPr>
          <w:rFonts w:hint="eastAsia" w:asciiTheme="minorEastAsia" w:hAnsiTheme="minorEastAsia" w:eastAsiaTheme="minorEastAsia" w:cstheme="minorEastAsia"/>
          <w:bCs/>
          <w:kern w:val="0"/>
        </w:rPr>
        <w:t>混凝土保护层</w:t>
      </w:r>
      <w:r>
        <w:rPr>
          <w:rFonts w:hint="eastAsia" w:asciiTheme="minorEastAsia" w:hAnsiTheme="minorEastAsia" w:eastAsiaTheme="minorEastAsia" w:cstheme="minorEastAsia"/>
          <w:bCs/>
          <w:kern w:val="0"/>
          <w:lang w:eastAsia="zh"/>
        </w:rPr>
        <w:t>和钢筋间距</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_Toc19445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631865E3">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_Toc11356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7  施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_Toc11356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43B35283">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_Toc14062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7.1  </w:t>
      </w:r>
      <w:r>
        <w:rPr>
          <w:rFonts w:hint="eastAsia" w:asciiTheme="minorEastAsia" w:hAnsiTheme="minorEastAsia" w:eastAsiaTheme="minorEastAsia" w:cstheme="minorEastAsia"/>
          <w:kern w:val="0"/>
          <w:szCs w:val="24"/>
        </w:rPr>
        <w:t>一般规定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_Toc14062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2B7E8A5B">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_Toc1877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7.2  </w:t>
      </w:r>
      <w:r>
        <w:rPr>
          <w:rFonts w:hint="eastAsia" w:asciiTheme="minorEastAsia" w:hAnsiTheme="minorEastAsia" w:eastAsiaTheme="minorEastAsia" w:cstheme="minorEastAsia"/>
          <w:kern w:val="0"/>
          <w:szCs w:val="24"/>
        </w:rPr>
        <w:t>钢筋加工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_Toc1877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32C32CA8">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_Toc11127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7.3  </w:t>
      </w:r>
      <w:r>
        <w:rPr>
          <w:rFonts w:hint="eastAsia" w:asciiTheme="minorEastAsia" w:hAnsiTheme="minorEastAsia" w:eastAsiaTheme="minorEastAsia" w:cstheme="minorEastAsia"/>
          <w:kern w:val="0"/>
          <w:szCs w:val="24"/>
        </w:rPr>
        <w:t>连接与安装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_Toc11127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2A90496C">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_Toc3581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8  质 量 验 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_Toc3581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13C4DE25">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_Toc3291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8.1  </w:t>
      </w:r>
      <w:r>
        <w:rPr>
          <w:rFonts w:hint="eastAsia" w:asciiTheme="minorEastAsia" w:hAnsiTheme="minorEastAsia" w:eastAsiaTheme="minorEastAsia" w:cstheme="minorEastAsia"/>
          <w:kern w:val="0"/>
          <w:szCs w:val="24"/>
        </w:rPr>
        <w:t>一般规定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6873791C">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_Toc9061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8.2  </w:t>
      </w:r>
      <w:r>
        <w:rPr>
          <w:rFonts w:hint="eastAsia" w:asciiTheme="minorEastAsia" w:hAnsiTheme="minorEastAsia" w:eastAsiaTheme="minorEastAsia" w:cstheme="minorEastAsia"/>
          <w:kern w:val="0"/>
          <w:szCs w:val="24"/>
        </w:rPr>
        <w:t>材料验收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_Toc9061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248124DE">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_Toc21260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8.3  </w:t>
      </w:r>
      <w:r>
        <w:rPr>
          <w:rFonts w:hint="eastAsia" w:asciiTheme="minorEastAsia" w:hAnsiTheme="minorEastAsia" w:eastAsiaTheme="minorEastAsia" w:cstheme="minorEastAsia"/>
          <w:kern w:val="0"/>
          <w:szCs w:val="24"/>
        </w:rPr>
        <w:t>加工验收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_Toc21260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77A124D3">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_Toc9270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8.4  </w:t>
      </w:r>
      <w:r>
        <w:rPr>
          <w:rFonts w:hint="eastAsia" w:asciiTheme="minorEastAsia" w:hAnsiTheme="minorEastAsia" w:eastAsiaTheme="minorEastAsia" w:cstheme="minorEastAsia"/>
          <w:kern w:val="0"/>
          <w:szCs w:val="24"/>
        </w:rPr>
        <w:t>连接验收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_Toc9270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0741CD08">
      <w:pPr>
        <w:pStyle w:val="16"/>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_Toc8844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 xml:space="preserve">8.5  </w:t>
      </w:r>
      <w:r>
        <w:rPr>
          <w:rFonts w:hint="eastAsia" w:asciiTheme="minorEastAsia" w:hAnsiTheme="minorEastAsia" w:eastAsiaTheme="minorEastAsia" w:cstheme="minorEastAsia"/>
          <w:kern w:val="0"/>
          <w:szCs w:val="24"/>
        </w:rPr>
        <w:t>安装验收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_Toc8844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1A91430A">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_Toc23422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szCs w:val="28"/>
        </w:rPr>
        <w:t>附录 A</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钢筋的公称直径、公称截面面积及理论重量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_Toc23422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3236D59A">
      <w:pPr>
        <w:pStyle w:val="15"/>
        <w:tabs>
          <w:tab w:val="right" w:leader="dot" w:pos="8958"/>
          <w:tab w:val="clear" w:pos="8993"/>
        </w:tabs>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_Toc14456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附录 B</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钢筋化学成分及力学性能试验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_Toc14456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38C0F909">
      <w:pPr>
        <w:pStyle w:val="15"/>
        <w:tabs>
          <w:tab w:val="right" w:leader="dot" w:pos="8958"/>
          <w:tab w:val="clear" w:pos="8993"/>
        </w:tabs>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_Toc24330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附录 C</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包装、标志及质量证明书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pacing w:val="10"/>
          <w:szCs w:val="21"/>
        </w:rPr>
        <w:fldChar w:fldCharType="end"/>
      </w:r>
      <w:r>
        <w:rPr>
          <w:rFonts w:hint="eastAsia" w:asciiTheme="minorEastAsia" w:hAnsiTheme="minorEastAsia" w:eastAsiaTheme="minorEastAsia" w:cstheme="minorEastAsia"/>
          <w:spacing w:val="10"/>
          <w:szCs w:val="21"/>
          <w:lang w:val="en-US" w:eastAsia="zh-CN"/>
        </w:rPr>
        <w:t>49</w:t>
      </w:r>
    </w:p>
    <w:p w14:paraId="327367B3">
      <w:pPr>
        <w:pStyle w:val="15"/>
        <w:tabs>
          <w:tab w:val="right" w:leader="dot" w:pos="8958"/>
          <w:tab w:val="clear" w:pos="8993"/>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_Toc29703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kern w:val="2"/>
          <w:szCs w:val="32"/>
          <w:lang w:val="en-US" w:eastAsia="zh-CN" w:bidi="ar-SA"/>
        </w:rPr>
        <w:t>附录 D  600MPa其他类型钢筋参数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_Toc29703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4A01800C">
      <w:pPr>
        <w:pStyle w:val="15"/>
        <w:tabs>
          <w:tab w:val="right" w:leader="dot" w:pos="8958"/>
          <w:tab w:val="clear" w:pos="8993"/>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_Toc5988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本</w:t>
      </w:r>
      <w:r>
        <w:rPr>
          <w:rFonts w:hint="eastAsia" w:asciiTheme="minorEastAsia" w:hAnsiTheme="minorEastAsia" w:eastAsiaTheme="minorEastAsia" w:cstheme="minorEastAsia"/>
          <w:lang w:eastAsia="zh-CN"/>
        </w:rPr>
        <w:t>标准</w:t>
      </w:r>
      <w:r>
        <w:rPr>
          <w:rFonts w:hint="eastAsia" w:asciiTheme="minorEastAsia" w:hAnsiTheme="minorEastAsia" w:eastAsiaTheme="minorEastAsia" w:cstheme="minorEastAsia"/>
        </w:rPr>
        <w:t>用词说明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_Toc5988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37E0967C">
      <w:pPr>
        <w:pStyle w:val="15"/>
        <w:tabs>
          <w:tab w:val="right" w:leader="dot" w:pos="8958"/>
          <w:tab w:val="clear" w:pos="8993"/>
        </w:tabs>
        <w:rPr>
          <w:rFonts w:hint="eastAsia" w:eastAsiaTheme="minorEastAsia"/>
          <w:lang w:val="en-US" w:eastAsia="zh-CN"/>
        </w:rPr>
      </w:pPr>
      <w:r>
        <w:rPr>
          <w:rFonts w:hint="eastAsia" w:asciiTheme="minorEastAsia" w:hAnsiTheme="minorEastAsia" w:eastAsiaTheme="minorEastAsia" w:cstheme="minorEastAsia"/>
          <w:spacing w:val="10"/>
          <w:szCs w:val="21"/>
        </w:rPr>
        <w:fldChar w:fldCharType="begin"/>
      </w:r>
      <w:r>
        <w:rPr>
          <w:rFonts w:hint="eastAsia" w:asciiTheme="minorEastAsia" w:hAnsiTheme="minorEastAsia" w:eastAsiaTheme="minorEastAsia" w:cstheme="minorEastAsia"/>
          <w:spacing w:val="10"/>
          <w:szCs w:val="21"/>
        </w:rPr>
        <w:instrText xml:space="preserve"> HYPERLINK \l _Toc20741 </w:instrText>
      </w:r>
      <w:r>
        <w:rPr>
          <w:rFonts w:hint="eastAsia" w:asciiTheme="minorEastAsia" w:hAnsiTheme="minorEastAsia" w:eastAsiaTheme="minorEastAsia" w:cstheme="minorEastAsia"/>
          <w:spacing w:val="10"/>
          <w:szCs w:val="21"/>
        </w:rPr>
        <w:fldChar w:fldCharType="separate"/>
      </w:r>
      <w:r>
        <w:rPr>
          <w:rFonts w:hint="eastAsia" w:asciiTheme="minorEastAsia" w:hAnsiTheme="minorEastAsia" w:eastAsiaTheme="minorEastAsia" w:cstheme="minorEastAsia"/>
        </w:rPr>
        <w:t>引用标准名录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_Toc20741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10"/>
          <w:szCs w:val="21"/>
        </w:rPr>
        <w:fldChar w:fldCharType="end"/>
      </w:r>
    </w:p>
    <w:p w14:paraId="01843990">
      <w:pPr>
        <w:tabs>
          <w:tab w:val="right" w:leader="dot" w:pos="8993"/>
        </w:tabs>
        <w:spacing w:before="480" w:after="240"/>
        <w:jc w:val="center"/>
        <w:outlineLvl w:val="0"/>
        <w:rPr>
          <w:b/>
          <w:sz w:val="32"/>
          <w:szCs w:val="32"/>
        </w:rPr>
      </w:pPr>
      <w:r>
        <w:rPr>
          <w:spacing w:val="10"/>
          <w:szCs w:val="21"/>
        </w:rPr>
        <w:fldChar w:fldCharType="end"/>
      </w:r>
      <w:bookmarkStart w:id="15" w:name="_Toc17851"/>
      <w:bookmarkStart w:id="16" w:name="_Toc14894"/>
      <w:bookmarkStart w:id="17" w:name="_Toc945"/>
      <w:bookmarkStart w:id="18" w:name="_Toc40630499"/>
      <w:bookmarkStart w:id="19" w:name="_Toc12632"/>
    </w:p>
    <w:p w14:paraId="7B10C3B9">
      <w:pPr>
        <w:rPr>
          <w:b/>
          <w:sz w:val="32"/>
          <w:szCs w:val="32"/>
        </w:rPr>
      </w:pPr>
      <w:r>
        <w:rPr>
          <w:b/>
          <w:sz w:val="32"/>
          <w:szCs w:val="32"/>
        </w:rPr>
        <w:br w:type="page"/>
      </w:r>
    </w:p>
    <w:p w14:paraId="3AFCAC3F">
      <w:pPr>
        <w:spacing w:before="480" w:after="240"/>
        <w:jc w:val="center"/>
        <w:rPr>
          <w:b/>
          <w:sz w:val="32"/>
          <w:szCs w:val="32"/>
        </w:rPr>
      </w:pPr>
      <w:r>
        <w:rPr>
          <w:b/>
          <w:sz w:val="32"/>
          <w:szCs w:val="32"/>
        </w:rPr>
        <w:t>Contents</w:t>
      </w:r>
      <w:bookmarkEnd w:id="15"/>
      <w:bookmarkEnd w:id="16"/>
      <w:bookmarkEnd w:id="17"/>
      <w:bookmarkEnd w:id="18"/>
      <w:bookmarkEnd w:id="19"/>
    </w:p>
    <w:p w14:paraId="4C2406DD">
      <w:pPr>
        <w:pStyle w:val="15"/>
        <w:tabs>
          <w:tab w:val="right" w:leader="dot" w:pos="9003"/>
          <w:tab w:val="clear" w:pos="8993"/>
        </w:tabs>
        <w:rPr>
          <w:rFonts w:hint="default" w:eastAsia="宋体"/>
          <w:lang w:val="en-US" w:eastAsia="zh-CN"/>
        </w:rPr>
      </w:pPr>
      <w:r>
        <w:rPr>
          <w:spacing w:val="10"/>
        </w:rPr>
        <w:fldChar w:fldCharType="begin"/>
      </w:r>
      <w:r>
        <w:rPr>
          <w:spacing w:val="10"/>
        </w:rPr>
        <w:instrText xml:space="preserve"> TOC \o "1-3" \h \z \u </w:instrText>
      </w:r>
      <w:r>
        <w:rPr>
          <w:spacing w:val="10"/>
        </w:rPr>
        <w:fldChar w:fldCharType="separate"/>
      </w:r>
      <w:r>
        <w:fldChar w:fldCharType="begin"/>
      </w:r>
      <w:r>
        <w:instrText xml:space="preserve"> HYPERLINK \l "_Toc31651" </w:instrText>
      </w:r>
      <w:r>
        <w:fldChar w:fldCharType="separate"/>
      </w:r>
      <w:r>
        <w:t xml:space="preserve">1  </w:t>
      </w:r>
      <w:r>
        <w:rPr>
          <w:kern w:val="0"/>
        </w:rPr>
        <w:t xml:space="preserve">General </w:t>
      </w:r>
      <w:r>
        <w:rPr>
          <w:rFonts w:hint="eastAsia"/>
          <w:kern w:val="0"/>
          <w:lang w:val="en-US" w:eastAsia="zh-CN"/>
        </w:rPr>
        <w:t>P</w:t>
      </w:r>
      <w:r>
        <w:rPr>
          <w:kern w:val="0"/>
        </w:rPr>
        <w:t>rovisions</w:t>
      </w:r>
      <w:r>
        <w:tab/>
      </w:r>
      <w:r>
        <w:fldChar w:fldCharType="end"/>
      </w:r>
      <w:r>
        <w:rPr>
          <w:rFonts w:hint="eastAsia"/>
          <w:lang w:val="en-US" w:eastAsia="zh-CN"/>
        </w:rPr>
        <w:t>1</w:t>
      </w:r>
    </w:p>
    <w:p w14:paraId="7301FCB6">
      <w:pPr>
        <w:pStyle w:val="15"/>
        <w:tabs>
          <w:tab w:val="right" w:leader="dot" w:pos="9003"/>
          <w:tab w:val="clear" w:pos="8993"/>
        </w:tabs>
        <w:rPr>
          <w:rFonts w:hint="default" w:eastAsia="宋体"/>
          <w:lang w:val="en-US" w:eastAsia="zh-CN"/>
        </w:rPr>
      </w:pPr>
      <w:r>
        <w:fldChar w:fldCharType="begin"/>
      </w:r>
      <w:r>
        <w:instrText xml:space="preserve"> HYPERLINK \l "_Toc9652" </w:instrText>
      </w:r>
      <w:r>
        <w:fldChar w:fldCharType="separate"/>
      </w:r>
      <w:r>
        <w:t xml:space="preserve">2  </w:t>
      </w:r>
      <w:r>
        <w:rPr>
          <w:kern w:val="0"/>
        </w:rPr>
        <w:t>Terms and Symbols</w:t>
      </w:r>
      <w:r>
        <w:tab/>
      </w:r>
      <w:r>
        <w:fldChar w:fldCharType="end"/>
      </w:r>
      <w:r>
        <w:rPr>
          <w:rFonts w:hint="eastAsia"/>
          <w:lang w:val="en-US" w:eastAsia="zh-CN"/>
        </w:rPr>
        <w:t>2</w:t>
      </w:r>
    </w:p>
    <w:p w14:paraId="203EAB82">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"_Toc9652" </w:instrText>
      </w:r>
      <w:r>
        <w:fldChar w:fldCharType="separate"/>
      </w:r>
      <w:r>
        <w:rPr>
          <w:rFonts w:hint="eastAsia"/>
          <w:lang w:val="en-US" w:eastAsia="zh-CN"/>
        </w:rPr>
        <w:t xml:space="preserve">2.1  </w:t>
      </w:r>
      <w:r>
        <w:rPr>
          <w:kern w:val="0"/>
        </w:rPr>
        <w:t>Terms</w:t>
      </w:r>
      <w:r>
        <w:tab/>
      </w:r>
      <w:r>
        <w:fldChar w:fldCharType="end"/>
      </w:r>
      <w:r>
        <w:rPr>
          <w:rFonts w:hint="eastAsia"/>
          <w:lang w:val="en-US" w:eastAsia="zh-CN"/>
        </w:rPr>
        <w:t>2</w:t>
      </w:r>
    </w:p>
    <w:p w14:paraId="53DFACBB">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"_Toc9652" </w:instrText>
      </w:r>
      <w:r>
        <w:fldChar w:fldCharType="separate"/>
      </w:r>
      <w:r>
        <w:rPr>
          <w:rFonts w:hint="eastAsia"/>
          <w:lang w:val="en-US" w:eastAsia="zh-CN"/>
        </w:rPr>
        <w:t xml:space="preserve">2.1  </w:t>
      </w:r>
      <w:r>
        <w:rPr>
          <w:kern w:val="0"/>
        </w:rPr>
        <w:t>Symbols</w:t>
      </w:r>
      <w:r>
        <w:tab/>
      </w:r>
      <w:r>
        <w:fldChar w:fldCharType="end"/>
      </w:r>
      <w:r>
        <w:rPr>
          <w:rFonts w:hint="eastAsia"/>
          <w:lang w:val="en-US" w:eastAsia="zh-CN"/>
        </w:rPr>
        <w:t>2</w:t>
      </w:r>
    </w:p>
    <w:p w14:paraId="603A12E8">
      <w:pPr>
        <w:pStyle w:val="15"/>
        <w:tabs>
          <w:tab w:val="right" w:leader="dot" w:pos="9003"/>
          <w:tab w:val="clear" w:pos="8993"/>
        </w:tabs>
        <w:rPr>
          <w:rFonts w:hint="default" w:eastAsia="宋体"/>
          <w:lang w:val="en-US" w:eastAsia="zh-CN"/>
        </w:rPr>
      </w:pPr>
      <w:r>
        <w:fldChar w:fldCharType="begin"/>
      </w:r>
      <w:r>
        <w:instrText xml:space="preserve"> HYPERLINK \l "_Toc9652" </w:instrText>
      </w:r>
      <w:r>
        <w:fldChar w:fldCharType="separate"/>
      </w:r>
      <w:r>
        <w:t xml:space="preserve">3  Basic </w:t>
      </w:r>
      <w:r>
        <w:rPr>
          <w:rFonts w:hint="eastAsia"/>
          <w:lang w:val="en-US" w:eastAsia="zh-CN"/>
        </w:rPr>
        <w:t>R</w:t>
      </w:r>
      <w:r>
        <w:t>equirement</w:t>
      </w:r>
      <w:r>
        <w:tab/>
      </w:r>
      <w:r>
        <w:fldChar w:fldCharType="end"/>
      </w:r>
      <w:r>
        <w:rPr>
          <w:rFonts w:hint="eastAsia"/>
          <w:lang w:val="en-US" w:eastAsia="zh-CN"/>
        </w:rPr>
        <w:t>4</w:t>
      </w:r>
    </w:p>
    <w:p w14:paraId="74A6721A">
      <w:pPr>
        <w:pStyle w:val="15"/>
        <w:tabs>
          <w:tab w:val="right" w:leader="dot" w:pos="9003"/>
          <w:tab w:val="clear" w:pos="8993"/>
        </w:tabs>
        <w:rPr>
          <w:rFonts w:hint="default" w:eastAsia="宋体"/>
          <w:lang w:val="en-US" w:eastAsia="zh-CN"/>
        </w:rPr>
      </w:pPr>
      <w:r>
        <w:fldChar w:fldCharType="begin"/>
      </w:r>
      <w:r>
        <w:instrText xml:space="preserve"> HYPERLINK \l "_Toc30087" </w:instrText>
      </w:r>
      <w:r>
        <w:fldChar w:fldCharType="separate"/>
      </w:r>
      <w:r>
        <w:t>4  Material</w:t>
      </w:r>
      <w:r>
        <w:tab/>
      </w:r>
      <w:r>
        <w:fldChar w:fldCharType="end"/>
      </w:r>
      <w:r>
        <w:rPr>
          <w:rFonts w:hint="eastAsia"/>
          <w:lang w:val="en-US" w:eastAsia="zh-CN"/>
        </w:rPr>
        <w:t>6</w:t>
      </w:r>
    </w:p>
    <w:p w14:paraId="0154C34F">
      <w:pPr>
        <w:pStyle w:val="15"/>
        <w:tabs>
          <w:tab w:val="right" w:leader="dot" w:pos="9003"/>
          <w:tab w:val="clear" w:pos="8993"/>
        </w:tabs>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5</w:t>
      </w:r>
      <w:r>
        <w:t xml:space="preserve">  </w:t>
      </w:r>
      <w:r>
        <w:rPr>
          <w:rFonts w:hint="eastAsia" w:ascii="Times New Roman" w:hAnsi="Times New Roman"/>
          <w:kern w:val="0"/>
          <w:sz w:val="24"/>
        </w:rPr>
        <w:t>Structure Engineering</w:t>
      </w:r>
      <w:r>
        <w:tab/>
      </w:r>
      <w:r>
        <w:fldChar w:fldCharType="end"/>
      </w:r>
      <w:r>
        <w:rPr>
          <w:rFonts w:hint="eastAsia"/>
          <w:lang w:val="en-US" w:eastAsia="zh-CN"/>
        </w:rPr>
        <w:t>12</w:t>
      </w:r>
    </w:p>
    <w:p w14:paraId="0686A681">
      <w:pPr>
        <w:pStyle w:val="15"/>
        <w:tabs>
          <w:tab w:val="right" w:leader="dot" w:pos="9003"/>
          <w:tab w:val="clear" w:pos="8993"/>
        </w:tabs>
        <w:rPr>
          <w:rFonts w:hint="default" w:eastAsia="宋体"/>
          <w:lang w:val="en-US" w:eastAsia="zh-CN"/>
        </w:rPr>
      </w:pPr>
      <w:r>
        <w:rPr>
          <w:spacing w:val="10"/>
        </w:rPr>
        <w:fldChar w:fldCharType="end"/>
      </w:r>
      <w:r>
        <w:fldChar w:fldCharType="begin"/>
      </w:r>
      <w:r>
        <w:instrText xml:space="preserve"> HYPERLINK \l "_Toc30087" </w:instrText>
      </w:r>
      <w:r>
        <w:fldChar w:fldCharType="separate"/>
      </w:r>
      <w:r>
        <w:rPr>
          <w:rFonts w:hint="eastAsia"/>
          <w:lang w:val="en-US" w:eastAsia="zh-CN"/>
        </w:rPr>
        <w:t>6</w:t>
      </w:r>
      <w:r>
        <w:t xml:space="preserve">  </w:t>
      </w:r>
      <w:r>
        <w:rPr>
          <w:rFonts w:hint="eastAsia"/>
          <w:kern w:val="0"/>
          <w:sz w:val="24"/>
          <w:lang w:val="en-US" w:eastAsia="zh-CN"/>
        </w:rPr>
        <w:t>Detailing Provisions</w:t>
      </w:r>
      <w:r>
        <w:tab/>
      </w:r>
      <w:r>
        <w:fldChar w:fldCharType="end"/>
      </w:r>
      <w:r>
        <w:rPr>
          <w:rFonts w:hint="eastAsia"/>
          <w:lang w:val="en-US" w:eastAsia="zh-CN"/>
        </w:rPr>
        <w:t>20</w:t>
      </w:r>
    </w:p>
    <w:p w14:paraId="603F5E9C">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6.1</w:t>
      </w:r>
      <w:r>
        <w:t xml:space="preserve">  </w:t>
      </w:r>
      <w:r>
        <w:rPr>
          <w:rFonts w:hint="eastAsia"/>
          <w:kern w:val="0"/>
          <w:sz w:val="24"/>
          <w:lang w:val="en-US" w:eastAsia="zh-CN"/>
        </w:rPr>
        <w:t>Anchorage of Steel Reinforcement</w:t>
      </w:r>
      <w:r>
        <w:tab/>
      </w:r>
      <w:r>
        <w:fldChar w:fldCharType="end"/>
      </w:r>
      <w:r>
        <w:rPr>
          <w:rFonts w:hint="eastAsia"/>
          <w:lang w:val="en-US" w:eastAsia="zh-CN"/>
        </w:rPr>
        <w:t>20</w:t>
      </w:r>
    </w:p>
    <w:p w14:paraId="2412DDDF">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6.2</w:t>
      </w:r>
      <w:r>
        <w:t xml:space="preserve">  </w:t>
      </w:r>
      <w:r>
        <w:rPr>
          <w:rFonts w:hint="eastAsia"/>
        </w:rPr>
        <w:t>Splice</w:t>
      </w:r>
      <w:r>
        <w:t xml:space="preserve"> of </w:t>
      </w:r>
      <w:r>
        <w:rPr>
          <w:rFonts w:hint="eastAsia"/>
          <w:lang w:val="en-US" w:eastAsia="zh-CN"/>
        </w:rPr>
        <w:t>R</w:t>
      </w:r>
      <w:r>
        <w:t>einforcement</w:t>
      </w:r>
      <w:r>
        <w:tab/>
      </w:r>
      <w:r>
        <w:fldChar w:fldCharType="end"/>
      </w:r>
      <w:r>
        <w:rPr>
          <w:rFonts w:hint="eastAsia"/>
          <w:lang w:val="en-US" w:eastAsia="zh-CN"/>
        </w:rPr>
        <w:t>21</w:t>
      </w:r>
    </w:p>
    <w:p w14:paraId="5F8A36FD">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6.3</w:t>
      </w:r>
      <w:r>
        <w:t xml:space="preserve">  </w:t>
      </w:r>
      <w:r>
        <w:rPr>
          <w:rFonts w:hint="eastAsia"/>
          <w:kern w:val="0"/>
          <w:sz w:val="24"/>
          <w:lang w:val="en-US" w:eastAsia="zh-CN"/>
        </w:rPr>
        <w:t>Ratio of Reinforcement</w:t>
      </w:r>
      <w:r>
        <w:tab/>
      </w:r>
      <w:r>
        <w:fldChar w:fldCharType="end"/>
      </w:r>
      <w:r>
        <w:rPr>
          <w:rFonts w:hint="eastAsia"/>
          <w:lang w:val="en-US" w:eastAsia="zh-CN"/>
        </w:rPr>
        <w:t>28</w:t>
      </w:r>
    </w:p>
    <w:p w14:paraId="3544843D">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6.4</w:t>
      </w:r>
      <w:r>
        <w:t xml:space="preserve">  </w:t>
      </w:r>
      <w:r>
        <w:rPr>
          <w:rFonts w:hint="eastAsia"/>
          <w:kern w:val="0"/>
          <w:sz w:val="24"/>
          <w:lang w:val="en-US" w:eastAsia="zh-CN"/>
        </w:rPr>
        <w:t>Concrete Cover</w:t>
      </w:r>
      <w:r>
        <w:tab/>
      </w:r>
      <w:r>
        <w:fldChar w:fldCharType="end"/>
      </w:r>
      <w:r>
        <w:rPr>
          <w:rFonts w:hint="eastAsia"/>
          <w:lang w:val="en-US" w:eastAsia="zh-CN"/>
        </w:rPr>
        <w:t>30</w:t>
      </w:r>
    </w:p>
    <w:p w14:paraId="5AF2A33F">
      <w:pPr>
        <w:pStyle w:val="15"/>
        <w:tabs>
          <w:tab w:val="right" w:leader="dot" w:pos="9003"/>
          <w:tab w:val="clear" w:pos="8993"/>
        </w:tabs>
        <w:rPr>
          <w:rFonts w:hint="default" w:eastAsia="宋体"/>
          <w:lang w:val="en-US" w:eastAsia="zh-CN"/>
        </w:rPr>
      </w:pPr>
      <w:r>
        <w:rPr>
          <w:rFonts w:hint="eastAsia"/>
          <w:lang w:val="en-US" w:eastAsia="zh-CN"/>
        </w:rPr>
        <w:t>7  Construction</w:t>
      </w:r>
      <w:r>
        <w:tab/>
      </w:r>
      <w:r>
        <w:rPr>
          <w:rFonts w:hint="eastAsia"/>
          <w:lang w:val="en-US" w:eastAsia="zh-CN"/>
        </w:rPr>
        <w:t>32</w:t>
      </w:r>
    </w:p>
    <w:p w14:paraId="60BA0691">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7.1</w:t>
      </w:r>
      <w:r>
        <w:t xml:space="preserve">  </w:t>
      </w:r>
      <w:r>
        <w:rPr>
          <w:rFonts w:hint="eastAsia"/>
          <w:kern w:val="0"/>
          <w:sz w:val="24"/>
          <w:lang w:val="en-US" w:eastAsia="zh-CN"/>
        </w:rPr>
        <w:t>General Requirement</w:t>
      </w:r>
      <w:r>
        <w:tab/>
      </w:r>
      <w:r>
        <w:fldChar w:fldCharType="end"/>
      </w:r>
      <w:r>
        <w:rPr>
          <w:rFonts w:hint="eastAsia"/>
          <w:lang w:val="en-US" w:eastAsia="zh-CN"/>
        </w:rPr>
        <w:t>32</w:t>
      </w:r>
    </w:p>
    <w:p w14:paraId="5086AF7D">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7.2</w:t>
      </w:r>
      <w:r>
        <w:t xml:space="preserve">  </w:t>
      </w:r>
      <w:r>
        <w:rPr>
          <w:rFonts w:hint="eastAsia"/>
          <w:lang w:val="en-US" w:eastAsia="zh-CN"/>
        </w:rPr>
        <w:t>P</w:t>
      </w:r>
      <w:r>
        <w:t>reparation of</w:t>
      </w:r>
      <w:r>
        <w:rPr>
          <w:rFonts w:hint="eastAsia"/>
          <w:lang w:val="en-US" w:eastAsia="zh-CN"/>
        </w:rPr>
        <w:t xml:space="preserve"> R</w:t>
      </w:r>
      <w:r>
        <w:t>einforce</w:t>
      </w:r>
      <w:r>
        <w:rPr>
          <w:rFonts w:hint="eastAsia"/>
          <w:lang w:val="en-US" w:eastAsia="zh-CN"/>
        </w:rPr>
        <w:t>m</w:t>
      </w:r>
      <w:r>
        <w:t>ent</w:t>
      </w:r>
      <w:r>
        <w:tab/>
      </w:r>
      <w:r>
        <w:fldChar w:fldCharType="end"/>
      </w:r>
      <w:r>
        <w:rPr>
          <w:rFonts w:hint="eastAsia"/>
          <w:lang w:val="en-US" w:eastAsia="zh-CN"/>
        </w:rPr>
        <w:t>32</w:t>
      </w:r>
    </w:p>
    <w:p w14:paraId="1B3CFE81">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7.3</w:t>
      </w:r>
      <w:r>
        <w:t xml:space="preserve">  </w:t>
      </w:r>
      <w:r>
        <w:rPr>
          <w:rFonts w:hint="eastAsia"/>
          <w:lang w:val="en-US" w:eastAsia="zh-CN"/>
        </w:rPr>
        <w:t>Join and Installment</w:t>
      </w:r>
      <w:r>
        <w:rPr>
          <w:rFonts w:hint="eastAsia"/>
          <w:kern w:val="0"/>
          <w:sz w:val="24"/>
          <w:lang w:val="en-US" w:eastAsia="zh-CN"/>
        </w:rPr>
        <w:t xml:space="preserve"> of Reinforcement</w:t>
      </w:r>
      <w:r>
        <w:tab/>
      </w:r>
      <w:r>
        <w:fldChar w:fldCharType="end"/>
      </w:r>
      <w:r>
        <w:rPr>
          <w:rFonts w:hint="eastAsia"/>
          <w:lang w:val="en-US" w:eastAsia="zh-CN"/>
        </w:rPr>
        <w:t>34</w:t>
      </w:r>
    </w:p>
    <w:p w14:paraId="544319C0">
      <w:pPr>
        <w:pStyle w:val="15"/>
        <w:tabs>
          <w:tab w:val="right" w:leader="dot" w:pos="9003"/>
          <w:tab w:val="clear" w:pos="8993"/>
        </w:tabs>
        <w:rPr>
          <w:rFonts w:hint="default" w:eastAsia="宋体"/>
          <w:lang w:val="en-US" w:eastAsia="zh-CN"/>
        </w:rPr>
      </w:pPr>
      <w:r>
        <w:rPr>
          <w:rFonts w:hint="eastAsia"/>
          <w:lang w:val="en-US" w:eastAsia="zh-CN"/>
        </w:rPr>
        <w:t>8  Quality Acceptance</w:t>
      </w:r>
      <w:r>
        <w:tab/>
      </w:r>
      <w:r>
        <w:rPr>
          <w:rFonts w:hint="eastAsia"/>
          <w:lang w:val="en-US" w:eastAsia="zh-CN"/>
        </w:rPr>
        <w:t>37</w:t>
      </w:r>
    </w:p>
    <w:p w14:paraId="549F6CFF">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8.1</w:t>
      </w:r>
      <w:r>
        <w:t xml:space="preserve">  </w:t>
      </w:r>
      <w:r>
        <w:rPr>
          <w:rFonts w:hint="eastAsia"/>
          <w:kern w:val="0"/>
          <w:sz w:val="24"/>
          <w:lang w:val="en-US" w:eastAsia="zh-CN"/>
        </w:rPr>
        <w:t>General Requirement</w:t>
      </w:r>
      <w:r>
        <w:tab/>
      </w:r>
      <w:r>
        <w:fldChar w:fldCharType="end"/>
      </w:r>
      <w:r>
        <w:rPr>
          <w:rFonts w:hint="eastAsia"/>
          <w:lang w:val="en-US" w:eastAsia="zh-CN"/>
        </w:rPr>
        <w:t>37</w:t>
      </w:r>
    </w:p>
    <w:p w14:paraId="446CCF2F">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8.2</w:t>
      </w:r>
      <w:r>
        <w:t xml:space="preserve">  </w:t>
      </w:r>
      <w:r>
        <w:rPr>
          <w:rFonts w:hint="eastAsia"/>
          <w:lang w:val="en-US" w:eastAsia="zh-CN"/>
        </w:rPr>
        <w:t>Material Acceptance</w:t>
      </w:r>
      <w:r>
        <w:tab/>
      </w:r>
      <w:r>
        <w:fldChar w:fldCharType="end"/>
      </w:r>
      <w:r>
        <w:rPr>
          <w:rFonts w:hint="eastAsia"/>
          <w:lang w:val="en-US" w:eastAsia="zh-CN"/>
        </w:rPr>
        <w:t>37</w:t>
      </w:r>
    </w:p>
    <w:p w14:paraId="40F38052">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8.3</w:t>
      </w:r>
      <w:r>
        <w:t xml:space="preserve">  </w:t>
      </w:r>
      <w:r>
        <w:rPr>
          <w:rFonts w:hint="eastAsia"/>
          <w:lang w:val="en-US" w:eastAsia="zh-CN"/>
        </w:rPr>
        <w:t>Production Acceptance</w:t>
      </w:r>
      <w:r>
        <w:tab/>
      </w:r>
      <w:r>
        <w:fldChar w:fldCharType="end"/>
      </w:r>
      <w:r>
        <w:rPr>
          <w:rFonts w:hint="eastAsia"/>
          <w:lang w:val="en-US" w:eastAsia="zh-CN"/>
        </w:rPr>
        <w:t>38</w:t>
      </w:r>
    </w:p>
    <w:p w14:paraId="4AC5034B">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8.4</w:t>
      </w:r>
      <w:r>
        <w:t xml:space="preserve">  </w:t>
      </w:r>
      <w:r>
        <w:rPr>
          <w:rFonts w:hint="eastAsia"/>
          <w:lang w:val="en-US" w:eastAsia="zh-CN"/>
        </w:rPr>
        <w:t>Acceptance of</w:t>
      </w:r>
      <w:r>
        <w:t xml:space="preserve"> </w:t>
      </w:r>
      <w:r>
        <w:rPr>
          <w:rFonts w:hint="eastAsia"/>
          <w:lang w:val="en-US" w:eastAsia="zh-CN"/>
        </w:rPr>
        <w:t>R</w:t>
      </w:r>
      <w:r>
        <w:t>einforce</w:t>
      </w:r>
      <w:r>
        <w:rPr>
          <w:rFonts w:hint="eastAsia"/>
          <w:lang w:val="en-US" w:eastAsia="zh-CN"/>
        </w:rPr>
        <w:t>m</w:t>
      </w:r>
      <w:r>
        <w:t>ent</w:t>
      </w:r>
      <w:r>
        <w:rPr>
          <w:rFonts w:hint="eastAsia"/>
          <w:lang w:val="en-US" w:eastAsia="zh-CN"/>
        </w:rPr>
        <w:t xml:space="preserve"> Jions</w:t>
      </w:r>
      <w:r>
        <w:tab/>
      </w:r>
      <w:r>
        <w:fldChar w:fldCharType="end"/>
      </w:r>
      <w:r>
        <w:rPr>
          <w:rFonts w:hint="eastAsia"/>
          <w:lang w:val="en-US" w:eastAsia="zh-CN"/>
        </w:rPr>
        <w:t>40</w:t>
      </w:r>
    </w:p>
    <w:p w14:paraId="6509BBA9">
      <w:pPr>
        <w:pStyle w:val="15"/>
        <w:tabs>
          <w:tab w:val="right" w:leader="dot" w:pos="9003"/>
          <w:tab w:val="clear" w:pos="8993"/>
        </w:tabs>
        <w:ind w:left="0" w:leftChars="0" w:firstLine="480" w:firstLineChars="200"/>
        <w:rPr>
          <w:rFonts w:hint="default" w:eastAsia="宋体"/>
          <w:lang w:val="en-US" w:eastAsia="zh-CN"/>
        </w:rPr>
      </w:pPr>
      <w:r>
        <w:fldChar w:fldCharType="begin"/>
      </w:r>
      <w:r>
        <w:instrText xml:space="preserve"> HYPERLINK \l "_Toc30087" </w:instrText>
      </w:r>
      <w:r>
        <w:fldChar w:fldCharType="separate"/>
      </w:r>
      <w:r>
        <w:rPr>
          <w:rFonts w:hint="eastAsia"/>
          <w:lang w:val="en-US" w:eastAsia="zh-CN"/>
        </w:rPr>
        <w:t>8.5</w:t>
      </w:r>
      <w:r>
        <w:t xml:space="preserve">  </w:t>
      </w:r>
      <w:r>
        <w:rPr>
          <w:rFonts w:hint="eastAsia"/>
          <w:lang w:val="en-US" w:eastAsia="zh-CN"/>
        </w:rPr>
        <w:t>Acceptance of</w:t>
      </w:r>
      <w:r>
        <w:t xml:space="preserve"> </w:t>
      </w:r>
      <w:r>
        <w:rPr>
          <w:rFonts w:hint="eastAsia"/>
          <w:lang w:val="en-US" w:eastAsia="zh-CN"/>
        </w:rPr>
        <w:t>R</w:t>
      </w:r>
      <w:r>
        <w:t>einforce</w:t>
      </w:r>
      <w:r>
        <w:rPr>
          <w:rFonts w:hint="eastAsia"/>
          <w:lang w:val="en-US" w:eastAsia="zh-CN"/>
        </w:rPr>
        <w:t>m</w:t>
      </w:r>
      <w:r>
        <w:t>ent</w:t>
      </w:r>
      <w:r>
        <w:rPr>
          <w:rFonts w:hint="eastAsia"/>
          <w:lang w:val="en-US" w:eastAsia="zh-CN"/>
        </w:rPr>
        <w:t xml:space="preserve"> Installment</w:t>
      </w:r>
      <w:r>
        <w:tab/>
      </w:r>
      <w:r>
        <w:fldChar w:fldCharType="end"/>
      </w:r>
      <w:r>
        <w:rPr>
          <w:rFonts w:hint="eastAsia"/>
          <w:lang w:val="en-US" w:eastAsia="zh-CN"/>
        </w:rPr>
        <w:t>41</w:t>
      </w:r>
    </w:p>
    <w:p w14:paraId="796CE670">
      <w:pPr>
        <w:pStyle w:val="15"/>
        <w:tabs>
          <w:tab w:val="right" w:leader="dot" w:pos="9003"/>
          <w:tab w:val="clear" w:pos="8993"/>
        </w:tabs>
        <w:rPr>
          <w:rFonts w:hint="default" w:eastAsia="宋体"/>
          <w:lang w:val="en-US" w:eastAsia="zh-CN"/>
        </w:rPr>
      </w:pPr>
      <w:r>
        <w:rPr>
          <w:rFonts w:hint="eastAsia"/>
          <w:lang w:val="en-US" w:eastAsia="zh-CN"/>
        </w:rPr>
        <w:t>Appendix A Nominal Diameter, Sectional Areas and Theoretical Weight of Steel Reinforcement</w:t>
      </w:r>
      <w:r>
        <w:tab/>
      </w:r>
      <w:r>
        <w:rPr>
          <w:rFonts w:hint="eastAsia"/>
          <w:lang w:val="en-US" w:eastAsia="zh-CN"/>
        </w:rPr>
        <w:t>43</w:t>
      </w:r>
    </w:p>
    <w:p w14:paraId="03F2FEF5">
      <w:pPr>
        <w:pStyle w:val="15"/>
        <w:tabs>
          <w:tab w:val="right" w:leader="dot" w:pos="9003"/>
          <w:tab w:val="clear" w:pos="8993"/>
        </w:tabs>
        <w:rPr>
          <w:rFonts w:hint="default" w:eastAsia="宋体"/>
          <w:lang w:val="en-US" w:eastAsia="zh-CN"/>
        </w:rPr>
      </w:pPr>
      <w:r>
        <w:rPr>
          <w:rFonts w:hint="eastAsia"/>
          <w:lang w:val="en-US" w:eastAsia="zh-CN"/>
        </w:rPr>
        <w:t>Appendix B Chemical Composition and Mechanical Property of Steel Reinforcement</w:t>
      </w:r>
      <w:r>
        <w:tab/>
      </w:r>
      <w:r>
        <w:rPr>
          <w:rFonts w:hint="eastAsia"/>
          <w:lang w:val="en-US" w:eastAsia="zh-CN"/>
        </w:rPr>
        <w:t>44</w:t>
      </w:r>
    </w:p>
    <w:p w14:paraId="61BAC7AA">
      <w:pPr>
        <w:pStyle w:val="15"/>
        <w:tabs>
          <w:tab w:val="right" w:leader="dot" w:pos="9003"/>
          <w:tab w:val="clear" w:pos="8993"/>
        </w:tabs>
        <w:rPr>
          <w:rFonts w:hint="default"/>
          <w:lang w:val="en-US" w:eastAsia="zh-CN"/>
        </w:rPr>
      </w:pPr>
      <w:r>
        <w:rPr>
          <w:rFonts w:hint="eastAsia"/>
          <w:lang w:val="en-US" w:eastAsia="zh-CN"/>
        </w:rPr>
        <w:t>Appendix C Packaging, Logo and Quality Certificate</w:t>
      </w:r>
      <w:r>
        <w:tab/>
      </w:r>
      <w:r>
        <w:rPr>
          <w:rFonts w:hint="eastAsia"/>
          <w:lang w:val="en-US" w:eastAsia="zh-CN"/>
        </w:rPr>
        <w:t>49</w:t>
      </w:r>
    </w:p>
    <w:p w14:paraId="6B54A30B">
      <w:pPr>
        <w:pStyle w:val="15"/>
        <w:tabs>
          <w:tab w:val="right" w:leader="dot" w:pos="9003"/>
          <w:tab w:val="clear" w:pos="8993"/>
        </w:tabs>
        <w:rPr>
          <w:rFonts w:hint="default" w:eastAsia="宋体"/>
          <w:lang w:val="en-US" w:eastAsia="zh-CN"/>
        </w:rPr>
      </w:pPr>
      <w:r>
        <w:rPr>
          <w:rFonts w:hint="eastAsia"/>
          <w:lang w:val="en-US" w:eastAsia="zh-CN"/>
        </w:rPr>
        <w:t xml:space="preserve">Appendix D Example of the Other 600MPa Grade </w:t>
      </w:r>
      <w:r>
        <w:rPr>
          <w:rFonts w:hint="eastAsia"/>
          <w:kern w:val="0"/>
          <w:sz w:val="24"/>
          <w:lang w:val="en-US" w:eastAsia="zh-CN"/>
        </w:rPr>
        <w:t>Steel Reinforcement</w:t>
      </w:r>
      <w:r>
        <w:tab/>
      </w:r>
      <w:r>
        <w:rPr>
          <w:rFonts w:hint="eastAsia"/>
          <w:lang w:val="en-US" w:eastAsia="zh-CN"/>
        </w:rPr>
        <w:t>50</w:t>
      </w:r>
    </w:p>
    <w:p w14:paraId="17845E1A">
      <w:pPr>
        <w:pStyle w:val="15"/>
        <w:tabs>
          <w:tab w:val="right" w:leader="dot" w:pos="9003"/>
          <w:tab w:val="clear" w:pos="8993"/>
        </w:tabs>
        <w:rPr>
          <w:rFonts w:hint="default" w:eastAsia="宋体"/>
          <w:lang w:val="en-US" w:eastAsia="zh-CN"/>
        </w:rPr>
      </w:pPr>
      <w:r>
        <w:rPr>
          <w:rFonts w:hint="eastAsia" w:ascii="Times New Roman" w:hAnsi="Times New Roman"/>
          <w:kern w:val="0"/>
          <w:sz w:val="24"/>
        </w:rPr>
        <w:t>Explanation of</w:t>
      </w:r>
      <w:r>
        <w:rPr>
          <w:rFonts w:hint="eastAsia"/>
          <w:kern w:val="0"/>
          <w:sz w:val="24"/>
          <w:lang w:val="en-US" w:eastAsia="zh-CN"/>
        </w:rPr>
        <w:t xml:space="preserve"> </w:t>
      </w:r>
      <w:r>
        <w:rPr>
          <w:rFonts w:hint="eastAsia" w:ascii="Times New Roman" w:hAnsi="Times New Roman"/>
          <w:kern w:val="0"/>
          <w:sz w:val="24"/>
        </w:rPr>
        <w:t>Wording</w:t>
      </w:r>
      <w:r>
        <w:tab/>
      </w:r>
      <w:r>
        <w:rPr>
          <w:rFonts w:hint="eastAsia"/>
          <w:lang w:val="en-US" w:eastAsia="zh-CN"/>
        </w:rPr>
        <w:t>53</w:t>
      </w:r>
    </w:p>
    <w:p w14:paraId="20504047">
      <w:pPr>
        <w:pStyle w:val="15"/>
        <w:tabs>
          <w:tab w:val="right" w:leader="dot" w:pos="9003"/>
          <w:tab w:val="clear" w:pos="8993"/>
        </w:tabs>
        <w:rPr>
          <w:rFonts w:hint="default" w:eastAsia="宋体"/>
          <w:lang w:val="en-US" w:eastAsia="zh-CN"/>
        </w:rPr>
      </w:pPr>
      <w:r>
        <w:rPr>
          <w:rFonts w:hint="eastAsia" w:ascii="Times New Roman" w:hAnsi="Times New Roman"/>
          <w:kern w:val="0"/>
          <w:sz w:val="24"/>
        </w:rPr>
        <w:t xml:space="preserve">List of Quoted Standards </w:t>
      </w:r>
      <w:r>
        <w:tab/>
      </w:r>
      <w:r>
        <w:rPr>
          <w:rFonts w:hint="eastAsia"/>
          <w:lang w:val="en-US" w:eastAsia="zh-CN"/>
        </w:rPr>
        <w:t>54</w:t>
      </w:r>
    </w:p>
    <w:p w14:paraId="60356446">
      <w:pPr>
        <w:rPr>
          <w:spacing w:val="10"/>
        </w:rPr>
      </w:pPr>
    </w:p>
    <w:p w14:paraId="739C1ED1">
      <w:pPr>
        <w:rPr>
          <w:spacing w:val="10"/>
        </w:rPr>
      </w:pPr>
    </w:p>
    <w:p w14:paraId="41BD3A0D">
      <w:pPr>
        <w:widowControl/>
        <w:spacing w:line="240" w:lineRule="auto"/>
        <w:jc w:val="left"/>
        <w:rPr>
          <w:b/>
          <w:sz w:val="32"/>
          <w:szCs w:val="32"/>
        </w:rPr>
      </w:pPr>
      <w:bookmarkStart w:id="20" w:name="_Toc1946"/>
      <w:bookmarkStart w:id="21" w:name="_Toc86078933"/>
      <w:bookmarkStart w:id="22" w:name="_Toc25770"/>
      <w:bookmarkStart w:id="23" w:name="_Toc23120"/>
      <w:bookmarkStart w:id="24" w:name="_Toc4305"/>
      <w:bookmarkStart w:id="25" w:name="_Toc28506"/>
      <w:bookmarkStart w:id="26" w:name="_Toc20452"/>
      <w:bookmarkStart w:id="27" w:name="_Toc29414"/>
      <w:bookmarkStart w:id="28" w:name="_Toc23113"/>
      <w:bookmarkStart w:id="29" w:name="_Toc29282"/>
      <w:bookmarkStart w:id="30" w:name="_Toc14822"/>
      <w:bookmarkStart w:id="31" w:name="_Toc31651"/>
      <w:bookmarkStart w:id="32" w:name="_Toc16282"/>
      <w:bookmarkStart w:id="33" w:name="_Toc8046"/>
      <w:bookmarkStart w:id="34" w:name="_Toc5030"/>
      <w:bookmarkStart w:id="35" w:name="_Toc19576"/>
      <w:bookmarkStart w:id="36" w:name="_Toc31023"/>
      <w:bookmarkStart w:id="37" w:name="_Toc29543"/>
      <w:bookmarkStart w:id="38" w:name="_Toc23520"/>
      <w:bookmarkStart w:id="39" w:name="_Toc17810"/>
      <w:bookmarkStart w:id="40" w:name="_Toc4196"/>
      <w:bookmarkStart w:id="41" w:name="_Toc3301"/>
      <w:bookmarkStart w:id="42" w:name="_Toc20644"/>
      <w:bookmarkStart w:id="43" w:name="_Toc26157"/>
      <w:bookmarkStart w:id="44" w:name="_Toc9855"/>
      <w:bookmarkStart w:id="45" w:name="_Toc12408"/>
      <w:bookmarkStart w:id="46" w:name="_Toc25430"/>
      <w:bookmarkStart w:id="47" w:name="_Toc15384"/>
    </w:p>
    <w:p w14:paraId="3792313F">
      <w:pPr>
        <w:widowControl/>
        <w:spacing w:line="240" w:lineRule="auto"/>
        <w:jc w:val="left"/>
        <w:rPr>
          <w:b/>
          <w:sz w:val="32"/>
          <w:szCs w:val="32"/>
        </w:rPr>
      </w:pPr>
      <w:r>
        <w:br w:type="page"/>
      </w:r>
    </w:p>
    <w:p w14:paraId="3F789925">
      <w:pPr>
        <w:pStyle w:val="2"/>
        <w:spacing w:before="480" w:beforeLines="0" w:after="240" w:afterLines="0"/>
        <w:rPr>
          <w:rFonts w:ascii="Times New Roman" w:hAnsi="Times New Roman"/>
        </w:rPr>
        <w:sectPr>
          <w:footerReference r:id="rId5" w:type="default"/>
          <w:pgSz w:w="11906" w:h="16838"/>
          <w:pgMar w:top="1247" w:right="1134" w:bottom="1134" w:left="1814" w:header="851" w:footer="992" w:gutter="0"/>
          <w:pgNumType w:start="1"/>
          <w:cols w:space="425" w:num="1"/>
          <w:docGrid w:type="lines" w:linePitch="326" w:charSpace="0"/>
        </w:sectPr>
      </w:pPr>
      <w:bookmarkStart w:id="48" w:name="_Toc26571"/>
    </w:p>
    <w:p w14:paraId="576CF033">
      <w:pPr>
        <w:pStyle w:val="2"/>
        <w:spacing w:before="480" w:beforeLines="0" w:after="240" w:afterLines="0"/>
        <w:rPr>
          <w:rFonts w:ascii="Times New Roman" w:hAnsi="Times New Roman"/>
        </w:rPr>
      </w:pPr>
      <w:bookmarkStart w:id="49" w:name="_Toc26967"/>
      <w:bookmarkStart w:id="50" w:name="_Toc8436"/>
      <w:r>
        <w:rPr>
          <w:rFonts w:ascii="Times New Roman" w:hAnsi="Times New Roman"/>
        </w:rPr>
        <w:t>1  总  则</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FA55457">
      <w:pPr>
        <w:rPr>
          <w:szCs w:val="21"/>
        </w:rPr>
      </w:pPr>
      <w:r>
        <w:rPr>
          <w:b/>
          <w:szCs w:val="21"/>
        </w:rPr>
        <w:t xml:space="preserve">1.0.1 </w:t>
      </w:r>
      <w:r>
        <w:rPr>
          <w:rFonts w:hint="eastAsia"/>
          <w:b w:val="0"/>
          <w:szCs w:val="21"/>
        </w:rPr>
        <w:t>为适应国家的绿色低碳和可持续发展的战略要求</w:t>
      </w:r>
      <w:r>
        <w:rPr>
          <w:rFonts w:hint="eastAsia"/>
          <w:szCs w:val="21"/>
        </w:rPr>
        <w:t>，合理规范600MPa级热轧带肋钢筋在建筑行业的应用，做到安全</w:t>
      </w:r>
      <w:r>
        <w:rPr>
          <w:rFonts w:hint="eastAsia"/>
          <w:szCs w:val="21"/>
          <w:lang w:val="en-US" w:eastAsia="zh-CN"/>
        </w:rPr>
        <w:t>适用</w:t>
      </w:r>
      <w:r>
        <w:rPr>
          <w:rFonts w:hint="eastAsia"/>
          <w:szCs w:val="21"/>
        </w:rPr>
        <w:t>、经济合理、技术先进、施工方便，制定本</w:t>
      </w:r>
      <w:r>
        <w:rPr>
          <w:rFonts w:hint="eastAsia"/>
          <w:szCs w:val="21"/>
          <w:lang w:eastAsia="zh-CN"/>
        </w:rPr>
        <w:t>标准</w:t>
      </w:r>
      <w:r>
        <w:rPr>
          <w:szCs w:val="21"/>
        </w:rPr>
        <w:t>。</w:t>
      </w:r>
    </w:p>
    <w:p w14:paraId="2AE51CE0">
      <w:pPr>
        <w:rPr>
          <w:szCs w:val="21"/>
        </w:rPr>
      </w:pPr>
      <w:r>
        <w:rPr>
          <w:rFonts w:hint="eastAsia" w:ascii="宋体" w:hAnsi="宋体"/>
        </w:rPr>
        <w:t>【条文说明】</w:t>
      </w:r>
      <w:r>
        <w:rPr>
          <w:rFonts w:hint="eastAsia" w:ascii="仿宋" w:hAnsi="仿宋" w:eastAsia="仿宋"/>
          <w:lang w:eastAsia="zh"/>
        </w:rPr>
        <w:t>采用600MPa</w:t>
      </w:r>
      <w:r>
        <w:rPr>
          <w:rFonts w:hint="eastAsia" w:ascii="仿宋" w:hAnsi="仿宋" w:eastAsia="仿宋"/>
          <w:szCs w:val="24"/>
          <w:lang w:eastAsia="zh"/>
        </w:rPr>
        <w:t>级热轧带肋钢筋</w:t>
      </w:r>
      <w:r>
        <w:rPr>
          <w:rFonts w:hint="eastAsia" w:ascii="仿宋" w:hAnsi="仿宋" w:eastAsia="仿宋"/>
          <w:lang w:eastAsia="zh"/>
        </w:rPr>
        <w:t>可以解决钢筋密集的问题，方便混凝土浇筑施工，同时具备节能、降耗等优点</w:t>
      </w:r>
      <w:r>
        <w:rPr>
          <w:rFonts w:hint="eastAsia" w:ascii="仿宋" w:hAnsi="仿宋" w:eastAsia="仿宋"/>
        </w:rPr>
        <w:t>。</w:t>
      </w:r>
    </w:p>
    <w:p w14:paraId="34AB9D13">
      <w:pPr>
        <w:rPr>
          <w:szCs w:val="21"/>
        </w:rPr>
      </w:pPr>
      <w:r>
        <w:rPr>
          <w:b/>
          <w:szCs w:val="21"/>
        </w:rPr>
        <w:t xml:space="preserve">1.0.2 </w:t>
      </w:r>
      <w:r>
        <w:rPr>
          <w:rFonts w:hint="eastAsia"/>
          <w:bCs/>
        </w:rPr>
        <w:t>本</w:t>
      </w:r>
      <w:r>
        <w:rPr>
          <w:rFonts w:hint="eastAsia"/>
          <w:bCs/>
          <w:lang w:eastAsia="zh-CN"/>
        </w:rPr>
        <w:t>标准</w:t>
      </w:r>
      <w:r>
        <w:rPr>
          <w:rFonts w:hint="eastAsia"/>
          <w:bCs/>
        </w:rPr>
        <w:t>适用于广东省地区采用600MPa级热轧带肋钢筋的建筑</w:t>
      </w:r>
      <w:r>
        <w:rPr>
          <w:rFonts w:hint="eastAsia"/>
          <w:bCs/>
          <w:lang w:val="en-US" w:eastAsia="zh-CN"/>
        </w:rPr>
        <w:t>物</w:t>
      </w:r>
      <w:r>
        <w:rPr>
          <w:rFonts w:hint="eastAsia"/>
          <w:bCs/>
        </w:rPr>
        <w:t>、构筑物</w:t>
      </w:r>
      <w:r>
        <w:rPr>
          <w:rFonts w:hint="eastAsia"/>
          <w:bCs/>
          <w:lang w:val="en-US" w:eastAsia="zh-CN"/>
        </w:rPr>
        <w:t>及市政</w:t>
      </w:r>
      <w:r>
        <w:rPr>
          <w:rFonts w:hint="eastAsia"/>
          <w:bCs/>
        </w:rPr>
        <w:t>基础设施</w:t>
      </w:r>
      <w:r>
        <w:rPr>
          <w:rFonts w:hint="eastAsia"/>
          <w:bCs/>
          <w:lang w:val="en-US" w:eastAsia="zh-CN"/>
        </w:rPr>
        <w:t>的</w:t>
      </w:r>
      <w:r>
        <w:rPr>
          <w:rFonts w:hint="eastAsia" w:ascii="Times New Roman" w:hAnsi="Times New Roman" w:eastAsia="宋体" w:cs="Times New Roman"/>
          <w:b w:val="0"/>
          <w:bCs/>
          <w:color w:val="auto"/>
          <w:kern w:val="2"/>
          <w:sz w:val="24"/>
          <w:szCs w:val="24"/>
          <w:highlight w:val="none"/>
          <w:lang w:val="en-US" w:eastAsia="zh-CN" w:bidi="ar-SA"/>
        </w:rPr>
        <w:t>设计、施工和验收</w:t>
      </w:r>
      <w:r>
        <w:rPr>
          <w:szCs w:val="21"/>
        </w:rPr>
        <w:t>。</w:t>
      </w:r>
    </w:p>
    <w:p w14:paraId="403CCA4F">
      <w:pPr>
        <w:rPr>
          <w:szCs w:val="21"/>
        </w:rPr>
      </w:pPr>
      <w:r>
        <w:rPr>
          <w:rFonts w:hint="eastAsia" w:ascii="宋体" w:hAnsi="宋体"/>
        </w:rPr>
        <w:t>【条文说明】</w:t>
      </w:r>
      <w:r>
        <w:rPr>
          <w:rFonts w:hint="eastAsia" w:ascii="宋体" w:hAnsi="宋体"/>
          <w:lang w:val="en-US" w:eastAsia="zh-CN"/>
        </w:rPr>
        <w:t>当</w:t>
      </w:r>
      <w:r>
        <w:rPr>
          <w:rFonts w:ascii="仿宋" w:hAnsi="仿宋" w:eastAsia="仿宋"/>
        </w:rPr>
        <w:t>600MPa级热轧带肋钢筋</w:t>
      </w:r>
      <w:r>
        <w:rPr>
          <w:rFonts w:hint="eastAsia" w:ascii="仿宋" w:hAnsi="仿宋" w:eastAsia="仿宋"/>
          <w:lang w:val="en-US" w:eastAsia="zh-CN"/>
        </w:rPr>
        <w:t>应</w:t>
      </w:r>
      <w:r>
        <w:rPr>
          <w:rFonts w:hint="eastAsia" w:ascii="仿宋" w:hAnsi="仿宋" w:eastAsia="仿宋"/>
        </w:rPr>
        <w:t>用于</w:t>
      </w:r>
      <w:r>
        <w:rPr>
          <w:rFonts w:hint="eastAsia" w:ascii="仿宋" w:hAnsi="仿宋" w:eastAsia="仿宋"/>
          <w:lang w:val="en-US" w:eastAsia="zh-CN"/>
        </w:rPr>
        <w:t>轻骨料混凝土、特种混凝土结构以及需要疲劳验算的构件时，应进行专门研究和论证</w:t>
      </w:r>
      <w:r>
        <w:rPr>
          <w:rFonts w:hint="eastAsia" w:ascii="仿宋" w:hAnsi="仿宋" w:eastAsia="仿宋"/>
        </w:rPr>
        <w:t>。</w:t>
      </w:r>
    </w:p>
    <w:p w14:paraId="398EB736">
      <w:pPr>
        <w:rPr>
          <w:strike/>
          <w:color w:val="00B050"/>
          <w:sz w:val="21"/>
          <w:szCs w:val="21"/>
        </w:rPr>
      </w:pPr>
      <w:r>
        <w:rPr>
          <w:b/>
          <w:szCs w:val="21"/>
        </w:rPr>
        <w:t>1.0.3</w:t>
      </w:r>
      <w:r>
        <w:rPr>
          <w:szCs w:val="21"/>
        </w:rPr>
        <w:t xml:space="preserve"> </w:t>
      </w:r>
      <w:r>
        <w:rPr>
          <w:rFonts w:hint="eastAsia"/>
          <w:szCs w:val="21"/>
        </w:rPr>
        <w:t>采用600MPa级热轧带肋钢筋的建筑工程的材料、设计、施工及质量验收，应符合本</w:t>
      </w:r>
      <w:r>
        <w:rPr>
          <w:rFonts w:hint="eastAsia"/>
          <w:szCs w:val="21"/>
          <w:lang w:eastAsia="zh-CN"/>
        </w:rPr>
        <w:t>标准</w:t>
      </w:r>
      <w:r>
        <w:rPr>
          <w:rFonts w:hint="eastAsia"/>
          <w:szCs w:val="21"/>
        </w:rPr>
        <w:t>的</w:t>
      </w:r>
      <w:r>
        <w:rPr>
          <w:rFonts w:hint="eastAsia"/>
          <w:szCs w:val="21"/>
          <w:lang w:eastAsia="zh"/>
        </w:rPr>
        <w:t>规定</w:t>
      </w:r>
      <w:r>
        <w:rPr>
          <w:rFonts w:hint="eastAsia"/>
          <w:szCs w:val="21"/>
        </w:rPr>
        <w:t>外，尚应符合国家及</w:t>
      </w:r>
      <w:r>
        <w:rPr>
          <w:rFonts w:hint="eastAsia"/>
          <w:szCs w:val="21"/>
          <w:lang w:eastAsia="zh"/>
        </w:rPr>
        <w:t>广东省</w:t>
      </w:r>
      <w:r>
        <w:rPr>
          <w:rFonts w:hint="eastAsia"/>
          <w:szCs w:val="21"/>
        </w:rPr>
        <w:t>现行相关标准的规定。</w:t>
      </w:r>
    </w:p>
    <w:p w14:paraId="382CEBC7">
      <w:pPr>
        <w:widowControl/>
        <w:spacing w:line="240" w:lineRule="auto"/>
        <w:jc w:val="left"/>
        <w:rPr>
          <w:b/>
          <w:sz w:val="32"/>
          <w:szCs w:val="32"/>
        </w:rPr>
      </w:pPr>
      <w:bookmarkStart w:id="51" w:name="_Toc10116"/>
      <w:bookmarkStart w:id="52" w:name="_Toc452029036"/>
      <w:bookmarkStart w:id="53" w:name="_Toc429469175"/>
      <w:bookmarkStart w:id="54" w:name="_Toc480928391"/>
      <w:bookmarkStart w:id="55" w:name="_Toc21499"/>
      <w:bookmarkStart w:id="56" w:name="_Toc480927866"/>
      <w:bookmarkStart w:id="57" w:name="_Toc5071"/>
      <w:bookmarkStart w:id="58" w:name="_Toc417572929"/>
      <w:bookmarkStart w:id="59" w:name="_Toc18375"/>
      <w:bookmarkStart w:id="60" w:name="_Toc26009"/>
      <w:bookmarkStart w:id="61" w:name="_Toc480623563"/>
      <w:bookmarkStart w:id="62" w:name="_Toc23455"/>
      <w:bookmarkStart w:id="63" w:name="_Toc480984453"/>
      <w:bookmarkStart w:id="64" w:name="_Toc15744"/>
      <w:bookmarkStart w:id="65" w:name="_Toc2721"/>
      <w:bookmarkStart w:id="66" w:name="_Toc6787"/>
      <w:bookmarkStart w:id="67" w:name="_Toc31496"/>
      <w:bookmarkStart w:id="68" w:name="_Toc7511"/>
      <w:bookmarkStart w:id="69" w:name="_Toc8418"/>
      <w:bookmarkStart w:id="70" w:name="_Toc479080437"/>
      <w:bookmarkStart w:id="71" w:name="_Toc25761"/>
      <w:bookmarkStart w:id="72" w:name="_Toc26352"/>
      <w:bookmarkStart w:id="73" w:name="_Toc13322"/>
      <w:bookmarkStart w:id="74" w:name="_Toc417572980"/>
      <w:bookmarkStart w:id="75" w:name="_Toc20134"/>
      <w:bookmarkStart w:id="76" w:name="_Toc9652"/>
      <w:bookmarkStart w:id="77" w:name="_Toc18116"/>
      <w:bookmarkStart w:id="78" w:name="_Toc480988500"/>
      <w:bookmarkStart w:id="79" w:name="_Toc24077"/>
      <w:bookmarkStart w:id="80" w:name="_Toc15564"/>
      <w:bookmarkStart w:id="81" w:name="_Toc23755811"/>
      <w:bookmarkStart w:id="82" w:name="_Toc28718"/>
      <w:bookmarkStart w:id="83" w:name="_Toc24498"/>
      <w:bookmarkStart w:id="84" w:name="_Toc29897"/>
      <w:bookmarkStart w:id="85" w:name="_Toc17421"/>
      <w:bookmarkStart w:id="86" w:name="_Toc23580"/>
      <w:bookmarkStart w:id="87" w:name="_Toc22504"/>
      <w:bookmarkStart w:id="88" w:name="_Toc417580836"/>
      <w:bookmarkStart w:id="89" w:name="_Toc2498"/>
      <w:bookmarkStart w:id="90" w:name="_Toc86078934"/>
      <w:bookmarkStart w:id="91" w:name="_Toc387913992"/>
      <w:r>
        <w:br w:type="page"/>
      </w:r>
    </w:p>
    <w:p w14:paraId="35EF580B">
      <w:pPr>
        <w:pStyle w:val="2"/>
        <w:spacing w:before="480" w:beforeLines="0" w:after="240" w:afterLines="0"/>
        <w:rPr>
          <w:rFonts w:ascii="Times New Roman" w:hAnsi="Times New Roman"/>
        </w:rPr>
      </w:pPr>
      <w:bookmarkStart w:id="92" w:name="_Toc17334"/>
      <w:bookmarkStart w:id="93" w:name="_Toc832"/>
      <w:bookmarkStart w:id="94" w:name="_Toc9556"/>
      <w:r>
        <w:rPr>
          <w:rFonts w:ascii="Times New Roman" w:hAnsi="Times New Roman"/>
        </w:rPr>
        <w:t xml:space="preserve">2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hint="eastAsia" w:ascii="Times New Roman" w:hAnsi="Times New Roman"/>
        </w:rPr>
        <w:t>术语和符号</w:t>
      </w:r>
      <w:bookmarkEnd w:id="92"/>
      <w:bookmarkEnd w:id="93"/>
      <w:bookmarkEnd w:id="94"/>
    </w:p>
    <w:p w14:paraId="560E5B07">
      <w:pPr>
        <w:pStyle w:val="3"/>
        <w:rPr>
          <w:rFonts w:hint="eastAsia" w:ascii="黑体" w:hAnsi="黑体" w:eastAsia="黑体" w:cs="黑体"/>
          <w:bCs/>
          <w:szCs w:val="21"/>
        </w:rPr>
      </w:pPr>
      <w:bookmarkStart w:id="95" w:name="_Toc9689"/>
      <w:bookmarkStart w:id="96" w:name="_Toc24975"/>
      <w:bookmarkStart w:id="97" w:name="_Toc31430"/>
      <w:r>
        <w:rPr>
          <w:rFonts w:hint="eastAsia" w:ascii="黑体" w:hAnsi="黑体" w:eastAsia="黑体" w:cs="黑体"/>
          <w:bCs/>
          <w:szCs w:val="21"/>
        </w:rPr>
        <w:t>2.1 术语</w:t>
      </w:r>
      <w:bookmarkEnd w:id="95"/>
      <w:bookmarkEnd w:id="96"/>
      <w:bookmarkEnd w:id="97"/>
    </w:p>
    <w:p w14:paraId="619BC780">
      <w:pPr>
        <w:rPr>
          <w:rFonts w:ascii="宋体" w:hAnsi="宋体" w:cs="宋体"/>
          <w:bCs/>
          <w:szCs w:val="21"/>
        </w:rPr>
      </w:pPr>
      <w:r>
        <w:rPr>
          <w:rFonts w:eastAsia="黑体"/>
          <w:b/>
          <w:szCs w:val="21"/>
        </w:rPr>
        <w:t>2.1.1</w:t>
      </w:r>
      <w:r>
        <w:rPr>
          <w:rFonts w:eastAsia="黑体"/>
          <w:bCs/>
          <w:szCs w:val="21"/>
        </w:rPr>
        <w:t xml:space="preserve">  </w:t>
      </w:r>
      <w:r>
        <w:rPr>
          <w:rFonts w:hint="eastAsia" w:ascii="宋体" w:hAnsi="宋体" w:cs="宋体"/>
          <w:bCs/>
          <w:szCs w:val="21"/>
        </w:rPr>
        <w:t xml:space="preserve">热轧钢筋 </w:t>
      </w:r>
      <w:r>
        <w:rPr>
          <w:rFonts w:ascii="宋体" w:hAnsi="宋体" w:cs="宋体"/>
          <w:bCs/>
          <w:szCs w:val="21"/>
        </w:rPr>
        <w:t xml:space="preserve"> </w:t>
      </w:r>
      <w:r>
        <w:rPr>
          <w:rFonts w:hint="eastAsia" w:ascii="宋体" w:hAnsi="宋体" w:cs="宋体"/>
          <w:bCs/>
          <w:szCs w:val="21"/>
        </w:rPr>
        <w:t>hot rolled bar</w:t>
      </w:r>
    </w:p>
    <w:p w14:paraId="62F2E346">
      <w:pPr>
        <w:ind w:firstLine="480" w:firstLineChars="200"/>
        <w:rPr>
          <w:rFonts w:ascii="宋体" w:hAnsi="宋体" w:cs="宋体"/>
          <w:bCs/>
          <w:szCs w:val="21"/>
        </w:rPr>
      </w:pPr>
      <w:r>
        <w:rPr>
          <w:rFonts w:hint="eastAsia" w:ascii="宋体" w:hAnsi="宋体" w:cs="宋体"/>
          <w:bCs/>
          <w:szCs w:val="21"/>
        </w:rPr>
        <w:t>按热轧状态交货的钢筋，钢筋的金相组织应主要是铁素体加珠光体，基圆上不应出现回火马氏体组织。</w:t>
      </w:r>
    </w:p>
    <w:p w14:paraId="09E7D6B4">
      <w:pPr>
        <w:rPr>
          <w:rFonts w:ascii="宋体" w:hAnsi="宋体" w:cs="宋体"/>
          <w:bCs/>
          <w:szCs w:val="21"/>
        </w:rPr>
      </w:pPr>
      <w:r>
        <w:rPr>
          <w:rFonts w:hint="eastAsia" w:eastAsia="黑体"/>
          <w:b/>
          <w:szCs w:val="21"/>
        </w:rPr>
        <w:t>2</w:t>
      </w:r>
      <w:r>
        <w:rPr>
          <w:rFonts w:eastAsia="黑体"/>
          <w:b/>
          <w:szCs w:val="21"/>
        </w:rPr>
        <w:t xml:space="preserve">.1.2  </w:t>
      </w:r>
      <w:r>
        <w:rPr>
          <w:rFonts w:hint="eastAsia" w:ascii="宋体" w:hAnsi="宋体" w:cs="宋体"/>
          <w:bCs/>
          <w:szCs w:val="21"/>
        </w:rPr>
        <w:t xml:space="preserve">带肋钢筋 </w:t>
      </w:r>
      <w:r>
        <w:rPr>
          <w:rFonts w:ascii="宋体" w:hAnsi="宋体" w:cs="宋体"/>
          <w:bCs/>
          <w:szCs w:val="21"/>
        </w:rPr>
        <w:t xml:space="preserve"> </w:t>
      </w:r>
      <w:r>
        <w:rPr>
          <w:rFonts w:hint="eastAsia" w:ascii="宋体" w:hAnsi="宋体" w:cs="宋体"/>
          <w:bCs/>
          <w:szCs w:val="21"/>
        </w:rPr>
        <w:t>ribbed</w:t>
      </w:r>
      <w:r>
        <w:rPr>
          <w:rFonts w:ascii="宋体" w:hAnsi="宋体" w:cs="宋体"/>
          <w:bCs/>
          <w:szCs w:val="21"/>
        </w:rPr>
        <w:t xml:space="preserve"> </w:t>
      </w:r>
      <w:r>
        <w:rPr>
          <w:rFonts w:hint="eastAsia" w:ascii="宋体" w:hAnsi="宋体" w:cs="宋体"/>
          <w:bCs/>
          <w:szCs w:val="21"/>
        </w:rPr>
        <w:t>bar</w:t>
      </w:r>
    </w:p>
    <w:p w14:paraId="6EAC5A5A">
      <w:pPr>
        <w:ind w:firstLine="480" w:firstLineChars="200"/>
        <w:rPr>
          <w:rFonts w:ascii="宋体" w:hAnsi="宋体" w:cs="宋体"/>
          <w:bCs/>
          <w:szCs w:val="21"/>
        </w:rPr>
      </w:pPr>
      <w:r>
        <w:rPr>
          <w:rFonts w:hint="eastAsia" w:ascii="宋体" w:hAnsi="宋体" w:cs="宋体"/>
          <w:bCs/>
          <w:szCs w:val="21"/>
        </w:rPr>
        <w:t>横截面通常为圆形，且表面带肋的混凝土结构用钢材。</w:t>
      </w:r>
    </w:p>
    <w:p w14:paraId="467B1762">
      <w:pPr>
        <w:rPr>
          <w:rFonts w:ascii="宋体" w:hAnsi="宋体" w:cs="宋体"/>
          <w:bCs/>
          <w:szCs w:val="21"/>
          <w:highlight w:val="none"/>
        </w:rPr>
      </w:pPr>
      <w:r>
        <w:rPr>
          <w:rFonts w:eastAsia="黑体"/>
          <w:b/>
          <w:szCs w:val="21"/>
          <w:highlight w:val="none"/>
        </w:rPr>
        <w:t>2.1.3</w:t>
      </w:r>
      <w:r>
        <w:rPr>
          <w:rFonts w:eastAsia="黑体"/>
          <w:bCs/>
          <w:szCs w:val="21"/>
          <w:highlight w:val="none"/>
        </w:rPr>
        <w:t xml:space="preserve">  </w:t>
      </w:r>
      <w:r>
        <w:rPr>
          <w:bCs/>
          <w:szCs w:val="21"/>
          <w:highlight w:val="none"/>
        </w:rPr>
        <w:t>600</w:t>
      </w:r>
      <w:r>
        <w:rPr>
          <w:rFonts w:hint="eastAsia"/>
          <w:bCs/>
          <w:szCs w:val="21"/>
          <w:highlight w:val="none"/>
        </w:rPr>
        <w:t>MPa级</w:t>
      </w:r>
      <w:r>
        <w:rPr>
          <w:rFonts w:hint="eastAsia" w:ascii="宋体" w:hAnsi="宋体" w:cs="宋体"/>
          <w:bCs/>
          <w:szCs w:val="21"/>
          <w:highlight w:val="none"/>
        </w:rPr>
        <w:t xml:space="preserve">热轧带肋钢筋 </w:t>
      </w:r>
      <w:r>
        <w:rPr>
          <w:rFonts w:ascii="宋体" w:hAnsi="宋体" w:cs="宋体"/>
          <w:bCs/>
          <w:szCs w:val="21"/>
          <w:highlight w:val="none"/>
        </w:rPr>
        <w:t xml:space="preserve"> </w:t>
      </w:r>
      <w:r>
        <w:rPr>
          <w:rFonts w:hint="eastAsia" w:ascii="宋体" w:hAnsi="宋体" w:cs="宋体"/>
          <w:bCs/>
          <w:szCs w:val="21"/>
        </w:rPr>
        <w:t>600MPa</w:t>
      </w:r>
      <w:r>
        <w:rPr>
          <w:rFonts w:hint="eastAsia" w:ascii="宋体" w:hAnsi="宋体" w:cs="宋体"/>
          <w:bCs/>
          <w:szCs w:val="21"/>
          <w:lang w:val="en-US" w:eastAsia="zh-CN"/>
        </w:rPr>
        <w:t xml:space="preserve"> grade</w:t>
      </w:r>
      <w:r>
        <w:rPr>
          <w:rFonts w:hint="eastAsia" w:ascii="宋体" w:hAnsi="宋体" w:cs="宋体"/>
          <w:bCs/>
          <w:szCs w:val="21"/>
        </w:rPr>
        <w:t xml:space="preserve"> hot rolled ribbed bar</w:t>
      </w:r>
    </w:p>
    <w:p w14:paraId="688CE656">
      <w:pPr>
        <w:ind w:firstLine="480" w:firstLineChars="200"/>
        <w:rPr>
          <w:rFonts w:hint="eastAsia" w:ascii="宋体" w:hAnsi="宋体" w:cs="宋体"/>
          <w:bCs/>
          <w:szCs w:val="21"/>
          <w:highlight w:val="none"/>
        </w:rPr>
      </w:pPr>
      <w:r>
        <w:rPr>
          <w:rFonts w:hint="eastAsia" w:ascii="宋体" w:hAnsi="宋体" w:cs="宋体"/>
          <w:bCs/>
          <w:szCs w:val="21"/>
          <w:highlight w:val="none"/>
        </w:rPr>
        <w:t>屈服强度标准值</w:t>
      </w:r>
      <w:r>
        <w:rPr>
          <w:rFonts w:hint="eastAsia" w:ascii="宋体" w:hAnsi="宋体" w:cs="宋体"/>
          <w:bCs/>
          <w:szCs w:val="21"/>
          <w:highlight w:val="none"/>
          <w:lang w:val="en-US" w:eastAsia="zh-CN"/>
        </w:rPr>
        <w:t>为</w:t>
      </w:r>
      <w:r>
        <w:rPr>
          <w:rFonts w:hint="eastAsia" w:ascii="宋体" w:hAnsi="宋体" w:cs="宋体"/>
          <w:bCs/>
          <w:szCs w:val="21"/>
          <w:highlight w:val="none"/>
        </w:rPr>
        <w:t>600MPa的普通热轧带肋钢筋</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包括HRB600及抗震HRB600E</w:t>
      </w:r>
      <w:r>
        <w:rPr>
          <w:rFonts w:hint="eastAsia" w:ascii="宋体" w:hAnsi="宋体" w:cs="宋体"/>
          <w:bCs/>
          <w:szCs w:val="21"/>
          <w:highlight w:val="none"/>
        </w:rPr>
        <w:t>。</w:t>
      </w:r>
    </w:p>
    <w:p w14:paraId="34106E4D">
      <w:pPr>
        <w:pStyle w:val="8"/>
        <w:rPr>
          <w:b/>
        </w:rPr>
      </w:pPr>
    </w:p>
    <w:p w14:paraId="034C0A67">
      <w:pPr>
        <w:pStyle w:val="3"/>
        <w:rPr>
          <w:rFonts w:hint="eastAsia" w:ascii="黑体" w:hAnsi="黑体" w:eastAsia="黑体" w:cs="黑体"/>
          <w:bCs/>
          <w:szCs w:val="21"/>
        </w:rPr>
      </w:pPr>
      <w:bookmarkStart w:id="98" w:name="_Toc27566"/>
      <w:bookmarkStart w:id="99" w:name="_Toc7618"/>
      <w:bookmarkStart w:id="100" w:name="_Toc8616"/>
      <w:r>
        <w:rPr>
          <w:rFonts w:hint="eastAsia" w:ascii="黑体" w:hAnsi="黑体" w:eastAsia="黑体" w:cs="黑体"/>
          <w:bCs/>
          <w:szCs w:val="21"/>
        </w:rPr>
        <w:t>2.2 符号</w:t>
      </w:r>
      <w:bookmarkEnd w:id="98"/>
      <w:bookmarkEnd w:id="99"/>
      <w:bookmarkEnd w:id="100"/>
    </w:p>
    <w:p w14:paraId="0B4BFC11">
      <w:r>
        <w:rPr>
          <w:b/>
          <w:highlight w:val="none"/>
        </w:rPr>
        <w:t>2.2.1</w:t>
      </w:r>
      <w:r>
        <w:rPr>
          <w:b/>
        </w:rPr>
        <w:t xml:space="preserve"> </w:t>
      </w:r>
      <w:r>
        <w:rPr>
          <w:rFonts w:hint="eastAsia" w:ascii="宋体" w:hAnsi="宋体" w:cs="宋体"/>
          <w:bCs/>
          <w:szCs w:val="21"/>
        </w:rPr>
        <w:t>材料性能</w:t>
      </w:r>
    </w:p>
    <w:p w14:paraId="7F001AA4">
      <w:pPr>
        <w:kinsoku w:val="0"/>
        <w:overflowPunct w:val="0"/>
        <w:autoSpaceDE w:val="0"/>
        <w:autoSpaceDN w:val="0"/>
        <w:ind w:firstLine="439" w:firstLineChars="183"/>
        <w:rPr>
          <w:rFonts w:ascii="宋体" w:hAnsi="宋体"/>
          <w:color w:val="231F20"/>
        </w:rPr>
      </w:pPr>
      <w:r>
        <w:rPr>
          <w:rFonts w:hint="eastAsia" w:eastAsia="SimSun-ExtB"/>
          <w:i/>
          <w:iCs/>
          <w:color w:val="231F20"/>
        </w:rPr>
        <w:t>E</w:t>
      </w:r>
      <w:r>
        <w:rPr>
          <w:rFonts w:hint="eastAsia" w:eastAsia="SimSun-ExtB"/>
          <w:i/>
          <w:iCs/>
          <w:color w:val="231F20"/>
          <w:vertAlign w:val="subscript"/>
        </w:rPr>
        <w:t>s</w:t>
      </w:r>
      <w:r>
        <w:rPr>
          <w:rFonts w:eastAsia="SimSun-ExtB"/>
          <w:color w:val="231F20"/>
          <w:vertAlign w:val="subscript"/>
        </w:rPr>
        <w:t xml:space="preserve"> </w:t>
      </w:r>
      <w:r>
        <w:rPr>
          <w:color w:val="231F20"/>
        </w:rPr>
        <w:t>——</w:t>
      </w:r>
      <w:r>
        <w:rPr>
          <w:rFonts w:hint="eastAsia" w:ascii="宋体" w:hAnsi="宋体"/>
          <w:color w:val="231F20"/>
        </w:rPr>
        <w:t>钢筋的弹性模量；</w:t>
      </w:r>
    </w:p>
    <w:p w14:paraId="757A21EB">
      <w:pPr>
        <w:kinsoku w:val="0"/>
        <w:overflowPunct w:val="0"/>
        <w:autoSpaceDE w:val="0"/>
        <w:autoSpaceDN w:val="0"/>
        <w:ind w:firstLine="439" w:firstLineChars="183"/>
        <w:rPr>
          <w:rFonts w:ascii="宋体" w:hAnsi="宋体"/>
          <w:color w:val="231F20"/>
        </w:rPr>
      </w:pPr>
      <w:r>
        <w:rPr>
          <w:rFonts w:hint="eastAsia" w:eastAsia="SimSun-ExtB"/>
          <w:i/>
          <w:iCs/>
          <w:color w:val="231F20"/>
        </w:rPr>
        <w:t>E</w:t>
      </w:r>
      <w:r>
        <w:rPr>
          <w:rFonts w:hint="eastAsia" w:eastAsia="SimSun-ExtB"/>
          <w:i/>
          <w:iCs/>
          <w:color w:val="231F20"/>
          <w:vertAlign w:val="subscript"/>
        </w:rPr>
        <w:t>c</w:t>
      </w:r>
      <w:r>
        <w:rPr>
          <w:rFonts w:eastAsia="SimSun-ExtB"/>
          <w:color w:val="231F20"/>
          <w:vertAlign w:val="subscript"/>
        </w:rPr>
        <w:t xml:space="preserve"> </w:t>
      </w:r>
      <w:r>
        <w:rPr>
          <w:color w:val="231F20"/>
        </w:rPr>
        <w:t>——</w:t>
      </w:r>
      <w:r>
        <w:rPr>
          <w:rFonts w:hint="eastAsia" w:ascii="宋体" w:hAnsi="宋体"/>
          <w:color w:val="231F20"/>
        </w:rPr>
        <w:t>混凝土的弹性模量；</w:t>
      </w:r>
    </w:p>
    <w:p w14:paraId="608F1DA0">
      <w:pPr>
        <w:kinsoku w:val="0"/>
        <w:overflowPunct w:val="0"/>
        <w:autoSpaceDE w:val="0"/>
        <w:autoSpaceDN w:val="0"/>
        <w:ind w:firstLine="439" w:firstLineChars="183"/>
        <w:rPr>
          <w:rFonts w:ascii="宋体" w:hAnsi="宋体"/>
          <w:color w:val="231F20"/>
          <w:highlight w:val="none"/>
        </w:rPr>
      </w:pPr>
      <w:r>
        <w:rPr>
          <w:rFonts w:eastAsia="SimSun-ExtB"/>
          <w:i/>
          <w:iCs/>
          <w:color w:val="231F20"/>
          <w:highlight w:val="none"/>
        </w:rPr>
        <w:t xml:space="preserve">HRB600 </w:t>
      </w:r>
      <w:r>
        <w:rPr>
          <w:color w:val="231F20"/>
          <w:highlight w:val="none"/>
        </w:rPr>
        <w:t>——</w:t>
      </w:r>
      <w:r>
        <w:rPr>
          <w:rFonts w:ascii="宋体" w:hAnsi="宋体"/>
          <w:color w:val="231F20"/>
          <w:highlight w:val="none"/>
        </w:rPr>
        <w:t>强度级别为</w:t>
      </w:r>
      <w:r>
        <w:rPr>
          <w:color w:val="231F20"/>
          <w:highlight w:val="none"/>
        </w:rPr>
        <w:t>600MPa</w:t>
      </w:r>
      <w:r>
        <w:rPr>
          <w:rFonts w:ascii="宋体" w:hAnsi="宋体"/>
          <w:color w:val="231F20"/>
          <w:highlight w:val="none"/>
        </w:rPr>
        <w:t>的热轧带肋钢筋；</w:t>
      </w:r>
    </w:p>
    <w:p w14:paraId="36410621">
      <w:pPr>
        <w:kinsoku w:val="0"/>
        <w:overflowPunct w:val="0"/>
        <w:autoSpaceDE w:val="0"/>
        <w:autoSpaceDN w:val="0"/>
        <w:ind w:firstLine="439" w:firstLineChars="183"/>
        <w:rPr>
          <w:rFonts w:ascii="宋体" w:hAnsi="宋体"/>
          <w:color w:val="231F20"/>
          <w:highlight w:val="none"/>
        </w:rPr>
      </w:pPr>
      <w:r>
        <w:rPr>
          <w:rFonts w:eastAsia="SimSun-ExtB"/>
          <w:b w:val="0"/>
          <w:bCs w:val="0"/>
          <w:i/>
          <w:iCs/>
          <w:color w:val="231F20"/>
          <w:highlight w:val="none"/>
        </w:rPr>
        <w:t>HRB600E</w:t>
      </w:r>
      <w:r>
        <w:rPr>
          <w:color w:val="231F20"/>
          <w:highlight w:val="none"/>
        </w:rPr>
        <w:t>——</w:t>
      </w:r>
      <w:r>
        <w:rPr>
          <w:rFonts w:ascii="宋体" w:hAnsi="宋体"/>
          <w:color w:val="231F20"/>
          <w:highlight w:val="none"/>
        </w:rPr>
        <w:t>强度级别为</w:t>
      </w:r>
      <w:r>
        <w:rPr>
          <w:color w:val="231F20"/>
          <w:highlight w:val="none"/>
        </w:rPr>
        <w:t>600MPa</w:t>
      </w:r>
      <w:r>
        <w:rPr>
          <w:rFonts w:hint="eastAsia" w:ascii="宋体" w:hAnsi="宋体"/>
          <w:color w:val="231F20"/>
          <w:highlight w:val="none"/>
          <w:lang w:eastAsia="zh-CN"/>
        </w:rPr>
        <w:t>的</w:t>
      </w:r>
      <w:r>
        <w:rPr>
          <w:rFonts w:ascii="宋体" w:hAnsi="宋体"/>
          <w:color w:val="231F20"/>
          <w:highlight w:val="none"/>
        </w:rPr>
        <w:t>符合抗震性能要求的热轧带肋钢筋；</w:t>
      </w:r>
    </w:p>
    <w:p w14:paraId="6DAC9175">
      <w:pPr>
        <w:kinsoku w:val="0"/>
        <w:overflowPunct w:val="0"/>
        <w:autoSpaceDE w:val="0"/>
        <w:autoSpaceDN w:val="0"/>
        <w:ind w:firstLine="439" w:firstLineChars="183"/>
        <w:rPr>
          <w:rFonts w:ascii="宋体" w:hAnsi="宋体"/>
          <w:color w:val="231F20"/>
        </w:rPr>
      </w:pPr>
      <w:r>
        <w:rPr>
          <w:rFonts w:hint="eastAsia"/>
          <w:i/>
          <w:iCs/>
          <w:color w:val="231F20"/>
        </w:rPr>
        <w:t>f</w:t>
      </w:r>
      <w:r>
        <w:rPr>
          <w:rFonts w:hint="eastAsia"/>
          <w:i/>
          <w:iCs/>
          <w:color w:val="231F20"/>
          <w:vertAlign w:val="subscript"/>
        </w:rPr>
        <w:t>yk</w:t>
      </w:r>
      <w:r>
        <w:rPr>
          <w:color w:val="231F20"/>
          <w:vertAlign w:val="subscript"/>
        </w:rPr>
        <w:t xml:space="preserve"> </w:t>
      </w:r>
      <w:r>
        <w:rPr>
          <w:color w:val="231F20"/>
        </w:rPr>
        <w:t>——</w:t>
      </w:r>
      <w:r>
        <w:rPr>
          <w:rFonts w:ascii="宋体" w:hAnsi="宋体"/>
          <w:color w:val="231F20"/>
        </w:rPr>
        <w:t>热轧带肋钢筋屈服强度标准值；</w:t>
      </w:r>
    </w:p>
    <w:p w14:paraId="3947C279">
      <w:pPr>
        <w:kinsoku w:val="0"/>
        <w:overflowPunct w:val="0"/>
        <w:autoSpaceDE w:val="0"/>
        <w:autoSpaceDN w:val="0"/>
        <w:ind w:firstLine="439" w:firstLineChars="183"/>
        <w:rPr>
          <w:color w:val="231F20"/>
        </w:rPr>
      </w:pPr>
      <w:r>
        <w:rPr>
          <w:rFonts w:hint="eastAsia"/>
          <w:i/>
          <w:iCs/>
          <w:color w:val="231F20"/>
        </w:rPr>
        <w:t>f</w:t>
      </w:r>
      <w:r>
        <w:rPr>
          <w:rFonts w:hint="eastAsia"/>
          <w:i/>
          <w:iCs/>
          <w:color w:val="231F20"/>
          <w:vertAlign w:val="subscript"/>
        </w:rPr>
        <w:t>yv</w:t>
      </w:r>
      <w:r>
        <w:rPr>
          <w:color w:val="231F20"/>
          <w:vertAlign w:val="subscript"/>
        </w:rPr>
        <w:t xml:space="preserve"> </w:t>
      </w:r>
      <w:r>
        <w:rPr>
          <w:color w:val="231F20"/>
        </w:rPr>
        <w:t>——</w:t>
      </w:r>
      <w:r>
        <w:rPr>
          <w:rFonts w:hint="eastAsia" w:ascii="宋体" w:hAnsi="宋体"/>
          <w:color w:val="231F20"/>
        </w:rPr>
        <w:t>横向钢筋抗拉强度设计值</w:t>
      </w:r>
      <w:r>
        <w:rPr>
          <w:rFonts w:ascii="宋体" w:hAnsi="宋体"/>
          <w:color w:val="231F20"/>
        </w:rPr>
        <w:t xml:space="preserve">； </w:t>
      </w:r>
    </w:p>
    <w:p w14:paraId="347E41CF">
      <w:pPr>
        <w:kinsoku w:val="0"/>
        <w:overflowPunct w:val="0"/>
        <w:autoSpaceDE w:val="0"/>
        <w:autoSpaceDN w:val="0"/>
        <w:ind w:firstLine="439" w:firstLineChars="183"/>
        <w:rPr>
          <w:color w:val="231F20"/>
        </w:rPr>
      </w:pPr>
      <w:r>
        <w:rPr>
          <w:rFonts w:hint="eastAsia"/>
          <w:i/>
          <w:iCs/>
          <w:color w:val="231F20"/>
        </w:rPr>
        <w:t>f</w:t>
      </w:r>
      <w:r>
        <w:rPr>
          <w:rFonts w:hint="eastAsia"/>
          <w:i/>
          <w:iCs/>
          <w:color w:val="231F20"/>
          <w:vertAlign w:val="subscript"/>
        </w:rPr>
        <w:t>stk</w:t>
      </w:r>
      <w:r>
        <w:rPr>
          <w:color w:val="231F20"/>
          <w:vertAlign w:val="subscript"/>
        </w:rPr>
        <w:t xml:space="preserve"> </w:t>
      </w:r>
      <w:r>
        <w:rPr>
          <w:color w:val="231F20"/>
        </w:rPr>
        <w:t>——</w:t>
      </w:r>
      <w:r>
        <w:rPr>
          <w:rFonts w:ascii="宋体" w:hAnsi="宋体"/>
          <w:color w:val="231F20"/>
        </w:rPr>
        <w:t>热轧带肋钢筋极限强度标准值；</w:t>
      </w:r>
      <w:r>
        <w:rPr>
          <w:rFonts w:hint="eastAsia" w:ascii="宋体" w:hAnsi="宋体"/>
          <w:color w:val="231F20"/>
        </w:rPr>
        <w:t xml:space="preserve"> </w:t>
      </w:r>
    </w:p>
    <w:p w14:paraId="0F3E27E2">
      <w:pPr>
        <w:kinsoku w:val="0"/>
        <w:overflowPunct w:val="0"/>
        <w:autoSpaceDE w:val="0"/>
        <w:autoSpaceDN w:val="0"/>
        <w:ind w:firstLine="439" w:firstLineChars="183"/>
        <w:rPr>
          <w:rFonts w:ascii="宋体" w:hAnsi="宋体"/>
          <w:color w:val="231F20"/>
        </w:rPr>
      </w:pPr>
      <w:r>
        <w:rPr>
          <w:i/>
          <w:iCs/>
          <w:color w:val="231F20"/>
        </w:rPr>
        <w:t>f</w:t>
      </w:r>
      <w:r>
        <w:rPr>
          <w:i/>
          <w:iCs/>
          <w:color w:val="231F20"/>
          <w:vertAlign w:val="subscript"/>
        </w:rPr>
        <w:t>y</w:t>
      </w:r>
      <w:r>
        <w:rPr>
          <w:i/>
          <w:iCs/>
          <w:color w:val="231F20"/>
        </w:rPr>
        <w:t>、f</w:t>
      </w:r>
      <w:r>
        <w:rPr>
          <w:i/>
          <w:iCs/>
          <w:color w:val="231F20"/>
          <w:vertAlign w:val="subscript"/>
        </w:rPr>
        <w:t>y</w:t>
      </w:r>
      <w:r>
        <w:rPr>
          <w:i/>
          <w:iCs/>
          <w:color w:val="231F20"/>
        </w:rPr>
        <w:t>’</w:t>
      </w:r>
      <w:r>
        <w:rPr>
          <w:color w:val="231F20"/>
        </w:rPr>
        <w:t>——</w:t>
      </w:r>
      <w:r>
        <w:rPr>
          <w:rFonts w:ascii="宋体" w:hAnsi="宋体"/>
          <w:color w:val="231F20"/>
        </w:rPr>
        <w:t>热轧带肋钢筋抗拉、抗压强度设计值；</w:t>
      </w:r>
    </w:p>
    <w:p w14:paraId="18279C43">
      <w:pPr>
        <w:kinsoku w:val="0"/>
        <w:overflowPunct w:val="0"/>
        <w:autoSpaceDE w:val="0"/>
        <w:autoSpaceDN w:val="0"/>
        <w:ind w:firstLine="439" w:firstLineChars="183"/>
        <w:rPr>
          <w:rFonts w:ascii="宋体" w:hAnsi="宋体"/>
          <w:color w:val="231F20"/>
        </w:rPr>
      </w:pPr>
      <w:r>
        <w:rPr>
          <w:i/>
          <w:iCs/>
          <w:color w:val="231F20"/>
        </w:rPr>
        <w:t>f</w:t>
      </w:r>
      <w:r>
        <w:rPr>
          <w:i/>
          <w:iCs/>
          <w:color w:val="231F20"/>
          <w:vertAlign w:val="subscript"/>
        </w:rPr>
        <w:t>t</w:t>
      </w:r>
      <w:r>
        <w:rPr>
          <w:color w:val="231F20"/>
          <w:vertAlign w:val="subscript"/>
        </w:rPr>
        <w:t xml:space="preserve"> </w:t>
      </w:r>
      <w:r>
        <w:rPr>
          <w:color w:val="231F20"/>
        </w:rPr>
        <w:t>——</w:t>
      </w:r>
      <w:r>
        <w:rPr>
          <w:rFonts w:hint="eastAsia" w:ascii="宋体" w:hAnsi="宋体"/>
          <w:color w:val="231F20"/>
        </w:rPr>
        <w:t>混凝土轴心抗拉强度设计值；</w:t>
      </w:r>
    </w:p>
    <w:p w14:paraId="351B16BD">
      <w:pPr>
        <w:kinsoku w:val="0"/>
        <w:overflowPunct w:val="0"/>
        <w:autoSpaceDE w:val="0"/>
        <w:autoSpaceDN w:val="0"/>
        <w:ind w:firstLine="439" w:firstLineChars="183"/>
        <w:rPr>
          <w:rFonts w:ascii="宋体" w:hAnsi="宋体"/>
          <w:color w:val="auto"/>
        </w:rPr>
      </w:pPr>
      <w:r>
        <w:rPr>
          <w:rFonts w:hint="default"/>
          <w:i/>
          <w:iCs/>
          <w:color w:val="231F20"/>
          <w:lang w:eastAsia="zh-CN"/>
        </w:rPr>
        <w:t>δ</w:t>
      </w:r>
      <w:r>
        <w:rPr>
          <w:rFonts w:hint="default"/>
          <w:i/>
          <w:iCs/>
          <w:color w:val="231F20"/>
          <w:vertAlign w:val="subscript"/>
          <w:lang w:eastAsia="zh-CN"/>
        </w:rPr>
        <w:t>gt</w:t>
      </w:r>
      <w:r>
        <w:rPr>
          <w:rFonts w:hint="default"/>
          <w:i w:val="0"/>
          <w:iCs w:val="0"/>
          <w:color w:val="231F20"/>
          <w:vertAlign w:val="subscript"/>
          <w:lang w:eastAsia="zh-CN"/>
        </w:rPr>
        <w:t xml:space="preserve"> </w:t>
      </w:r>
      <w:r>
        <w:rPr>
          <w:color w:val="auto"/>
        </w:rPr>
        <w:t>——</w:t>
      </w:r>
      <w:r>
        <w:rPr>
          <w:rFonts w:ascii="宋体" w:hAnsi="宋体"/>
          <w:color w:val="auto"/>
        </w:rPr>
        <w:t>钢筋最大力</w:t>
      </w:r>
      <w:r>
        <w:rPr>
          <w:rFonts w:hint="eastAsia" w:ascii="宋体" w:hAnsi="宋体"/>
          <w:color w:val="auto"/>
          <w:lang w:eastAsia="zh-CN"/>
        </w:rPr>
        <w:t>总延伸率</w:t>
      </w:r>
      <w:r>
        <w:rPr>
          <w:rFonts w:ascii="宋体" w:hAnsi="宋体"/>
          <w:color w:val="auto"/>
        </w:rPr>
        <w:t>，也称均匀</w:t>
      </w:r>
      <w:r>
        <w:rPr>
          <w:rFonts w:hint="eastAsia" w:ascii="宋体" w:hAnsi="宋体"/>
          <w:color w:val="auto"/>
          <w:lang w:eastAsia="zh-CN"/>
        </w:rPr>
        <w:t>伸长率</w:t>
      </w:r>
      <w:r>
        <w:rPr>
          <w:rFonts w:hint="eastAsia" w:ascii="宋体" w:hAnsi="宋体"/>
          <w:color w:val="auto"/>
        </w:rPr>
        <w:t>；</w:t>
      </w:r>
    </w:p>
    <w:p w14:paraId="7165701E">
      <w:pPr>
        <w:kinsoku w:val="0"/>
        <w:overflowPunct w:val="0"/>
        <w:autoSpaceDE w:val="0"/>
        <w:autoSpaceDN w:val="0"/>
        <w:ind w:firstLine="420" w:firstLineChars="200"/>
        <w:rPr>
          <w:color w:val="auto"/>
        </w:rPr>
      </w:pPr>
      <w:r>
        <w:rPr>
          <w:rStyle w:val="24"/>
          <w:rFonts w:hint="default" w:ascii="Times New Roman" w:hAnsi="Times New Roman" w:cs="Times New Roman"/>
          <w:color w:val="auto"/>
        </w:rPr>
        <w:t>δ</w:t>
      </w:r>
      <w:r>
        <w:rPr>
          <w:color w:val="auto"/>
          <w:vertAlign w:val="subscript"/>
        </w:rPr>
        <w:t xml:space="preserve"> </w:t>
      </w:r>
      <w:r>
        <w:rPr>
          <w:color w:val="auto"/>
        </w:rPr>
        <w:t>——</w:t>
      </w:r>
      <w:r>
        <w:rPr>
          <w:rFonts w:hint="eastAsia"/>
          <w:color w:val="auto"/>
        </w:rPr>
        <w:t>钢筋断后伸长率。</w:t>
      </w:r>
    </w:p>
    <w:p w14:paraId="2C15A7ED">
      <w:r>
        <w:rPr>
          <w:b/>
        </w:rPr>
        <w:t xml:space="preserve">2.2.2  </w:t>
      </w:r>
      <w:r>
        <w:rPr>
          <w:rFonts w:hint="eastAsia" w:ascii="宋体" w:hAnsi="宋体" w:cs="宋体"/>
          <w:bCs/>
          <w:szCs w:val="21"/>
        </w:rPr>
        <w:t>几何参数</w:t>
      </w:r>
    </w:p>
    <w:p w14:paraId="3FD7B904">
      <w:pPr>
        <w:ind w:firstLine="480" w:firstLineChars="200"/>
      </w:pPr>
      <w:r>
        <w:rPr>
          <w:rFonts w:hint="eastAsia"/>
          <w:i/>
          <w:iCs/>
        </w:rPr>
        <w:t>b</w:t>
      </w:r>
      <w:r>
        <w:t xml:space="preserve"> </w:t>
      </w:r>
      <w:r>
        <w:rPr>
          <w:color w:val="231F20"/>
        </w:rPr>
        <w:t>——</w:t>
      </w:r>
      <w:r>
        <w:rPr>
          <w:rFonts w:hint="eastAsia"/>
        </w:rPr>
        <w:t>矩形截面宽度，T形、I形截面的腹板宽度；</w:t>
      </w:r>
    </w:p>
    <w:p w14:paraId="3FB10CAA">
      <w:pPr>
        <w:ind w:firstLine="480" w:firstLineChars="200"/>
      </w:pPr>
      <w:r>
        <w:rPr>
          <w:rFonts w:hint="eastAsia"/>
          <w:i/>
          <w:iCs/>
        </w:rPr>
        <w:t>h</w:t>
      </w:r>
      <w:r>
        <w:t xml:space="preserve"> </w:t>
      </w:r>
      <w:r>
        <w:rPr>
          <w:color w:val="231F20"/>
        </w:rPr>
        <w:t>——</w:t>
      </w:r>
      <w:r>
        <w:rPr>
          <w:rFonts w:hint="eastAsia"/>
        </w:rPr>
        <w:t>截面高度</w:t>
      </w:r>
      <w:r>
        <w:rPr>
          <w:rFonts w:hint="eastAsia"/>
          <w:lang w:eastAsia="zh"/>
        </w:rPr>
        <w:t>；</w:t>
      </w:r>
    </w:p>
    <w:p w14:paraId="3DC433E4">
      <w:pPr>
        <w:ind w:firstLine="480" w:firstLineChars="200"/>
      </w:pPr>
      <w:r>
        <w:rPr>
          <w:rFonts w:hint="eastAsia"/>
          <w:i/>
          <w:iCs/>
        </w:rPr>
        <w:t>h</w:t>
      </w:r>
      <w:r>
        <w:rPr>
          <w:i/>
          <w:iCs/>
          <w:vertAlign w:val="subscript"/>
        </w:rPr>
        <w:t>0</w:t>
      </w:r>
      <w:r>
        <w:t xml:space="preserve"> </w:t>
      </w:r>
      <w:r>
        <w:rPr>
          <w:color w:val="231F20"/>
        </w:rPr>
        <w:t>——</w:t>
      </w:r>
      <w:r>
        <w:rPr>
          <w:rFonts w:hint="eastAsia"/>
        </w:rPr>
        <w:t>截面有效高度</w:t>
      </w:r>
      <w:r>
        <w:rPr>
          <w:rFonts w:hint="eastAsia"/>
          <w:lang w:eastAsia="zh"/>
        </w:rPr>
        <w:t>；</w:t>
      </w:r>
    </w:p>
    <w:p w14:paraId="149DA4CB">
      <w:pPr>
        <w:ind w:firstLine="480" w:firstLineChars="200"/>
      </w:pPr>
      <w:r>
        <w:rPr>
          <w:rFonts w:hint="eastAsia"/>
          <w:i/>
          <w:iCs/>
        </w:rPr>
        <w:t>b</w:t>
      </w:r>
      <w:r>
        <w:rPr>
          <w:rFonts w:hint="eastAsia"/>
          <w:i/>
          <w:iCs/>
          <w:vertAlign w:val="subscript"/>
        </w:rPr>
        <w:t>f</w:t>
      </w:r>
      <w:r>
        <w:rPr>
          <w:rFonts w:hint="eastAsia"/>
          <w:i/>
          <w:iCs/>
        </w:rPr>
        <w:t xml:space="preserve"> 、h</w:t>
      </w:r>
      <w:r>
        <w:rPr>
          <w:rFonts w:hint="eastAsia"/>
          <w:i/>
          <w:iCs/>
          <w:vertAlign w:val="subscript"/>
        </w:rPr>
        <w:t>f</w:t>
      </w:r>
      <w:r>
        <w:t xml:space="preserve"> </w:t>
      </w:r>
      <w:r>
        <w:rPr>
          <w:color w:val="231F20"/>
        </w:rPr>
        <w:t>——</w:t>
      </w:r>
      <w:r>
        <w:rPr>
          <w:rFonts w:hint="eastAsia"/>
        </w:rPr>
        <w:t>T形、I形截面受拉翼缘的宽度和高度；</w:t>
      </w:r>
    </w:p>
    <w:p w14:paraId="1D7A050D">
      <w:pPr>
        <w:ind w:firstLine="480" w:firstLineChars="200"/>
      </w:pPr>
      <w:r>
        <w:rPr>
          <w:rFonts w:hint="eastAsia"/>
          <w:i/>
          <w:iCs/>
        </w:rPr>
        <w:t>c</w:t>
      </w:r>
      <w:r>
        <w:t xml:space="preserve"> </w:t>
      </w:r>
      <w:r>
        <w:rPr>
          <w:color w:val="231F20"/>
        </w:rPr>
        <w:t>——</w:t>
      </w:r>
      <w:r>
        <w:rPr>
          <w:rFonts w:hint="eastAsia"/>
        </w:rPr>
        <w:t>混凝土保护层厚度；</w:t>
      </w:r>
    </w:p>
    <w:p w14:paraId="336C5556">
      <w:pPr>
        <w:ind w:firstLine="480" w:firstLineChars="200"/>
      </w:pPr>
      <w:r>
        <w:rPr>
          <w:rFonts w:hint="eastAsia"/>
          <w:i/>
          <w:iCs/>
        </w:rPr>
        <w:t>c</w:t>
      </w:r>
      <w:r>
        <w:rPr>
          <w:rFonts w:hint="eastAsia"/>
          <w:i/>
          <w:iCs/>
          <w:vertAlign w:val="subscript"/>
        </w:rPr>
        <w:t>s</w:t>
      </w:r>
      <w:r>
        <w:t xml:space="preserve"> </w:t>
      </w:r>
      <w:r>
        <w:rPr>
          <w:color w:val="231F20"/>
        </w:rPr>
        <w:t>——</w:t>
      </w:r>
      <w:r>
        <w:rPr>
          <w:rFonts w:hint="eastAsia"/>
        </w:rPr>
        <w:t>最外层纵向受拉钢筋外边缘至受拉区底边的距离；</w:t>
      </w:r>
    </w:p>
    <w:p w14:paraId="6A741221">
      <w:pPr>
        <w:ind w:firstLine="480" w:firstLineChars="200"/>
      </w:pPr>
      <w:r>
        <w:rPr>
          <w:i/>
          <w:iCs/>
        </w:rPr>
        <w:t>l</w:t>
      </w:r>
      <w:r>
        <w:rPr>
          <w:i/>
          <w:iCs/>
          <w:vertAlign w:val="subscript"/>
        </w:rPr>
        <w:t>a</w:t>
      </w:r>
      <w:r>
        <w:t xml:space="preserve"> </w:t>
      </w:r>
      <w:r>
        <w:rPr>
          <w:color w:val="231F20"/>
        </w:rPr>
        <w:t>——</w:t>
      </w:r>
      <w:r>
        <w:rPr>
          <w:rFonts w:hint="eastAsia"/>
        </w:rPr>
        <w:t>纵向受拉钢筋的锚固长度；</w:t>
      </w:r>
    </w:p>
    <w:p w14:paraId="4B01C752">
      <w:pPr>
        <w:ind w:firstLine="480" w:firstLineChars="200"/>
      </w:pPr>
      <w:r>
        <w:rPr>
          <w:i/>
          <w:iCs/>
        </w:rPr>
        <w:t>l</w:t>
      </w:r>
      <w:r>
        <w:rPr>
          <w:i/>
          <w:iCs/>
          <w:vertAlign w:val="subscript"/>
        </w:rPr>
        <w:t>ab</w:t>
      </w:r>
      <w:r>
        <w:t xml:space="preserve"> </w:t>
      </w:r>
      <w:r>
        <w:rPr>
          <w:color w:val="231F20"/>
        </w:rPr>
        <w:t>——</w:t>
      </w:r>
      <w:r>
        <w:rPr>
          <w:rFonts w:hint="eastAsia"/>
        </w:rPr>
        <w:t>纵向受拉钢筋的基本锚固长度；</w:t>
      </w:r>
    </w:p>
    <w:p w14:paraId="71670A68">
      <w:pPr>
        <w:ind w:firstLine="480" w:firstLineChars="200"/>
      </w:pPr>
      <w:r>
        <w:rPr>
          <w:i/>
          <w:iCs/>
        </w:rPr>
        <w:t>l</w:t>
      </w:r>
      <w:r>
        <w:rPr>
          <w:i/>
          <w:iCs/>
          <w:vertAlign w:val="subscript"/>
        </w:rPr>
        <w:t>a</w:t>
      </w:r>
      <w:r>
        <w:rPr>
          <w:rFonts w:hint="eastAsia"/>
          <w:i/>
          <w:iCs/>
          <w:vertAlign w:val="subscript"/>
        </w:rPr>
        <w:t>E</w:t>
      </w:r>
      <w:r>
        <w:t xml:space="preserve"> </w:t>
      </w:r>
      <w:r>
        <w:rPr>
          <w:color w:val="231F20"/>
        </w:rPr>
        <w:t>——</w:t>
      </w:r>
      <w:r>
        <w:rPr>
          <w:rFonts w:hint="eastAsia"/>
        </w:rPr>
        <w:t>纵向受拉钢筋的抗震锚固长度；</w:t>
      </w:r>
    </w:p>
    <w:p w14:paraId="43AAC679">
      <w:pPr>
        <w:ind w:firstLine="480" w:firstLineChars="200"/>
      </w:pPr>
      <w:r>
        <w:rPr>
          <w:rFonts w:hint="eastAsia"/>
          <w:i/>
          <w:iCs/>
        </w:rPr>
        <w:t>A</w:t>
      </w:r>
      <w:r>
        <w:rPr>
          <w:rFonts w:hint="eastAsia"/>
          <w:i/>
          <w:iCs/>
          <w:vertAlign w:val="subscript"/>
        </w:rPr>
        <w:t>te</w:t>
      </w:r>
      <w:r>
        <w:t xml:space="preserve"> </w:t>
      </w:r>
      <w:r>
        <w:rPr>
          <w:color w:val="231F20"/>
        </w:rPr>
        <w:t>——</w:t>
      </w:r>
      <w:r>
        <w:rPr>
          <w:rFonts w:hint="eastAsia"/>
        </w:rPr>
        <w:t>有效受拉混凝土截面面积；</w:t>
      </w:r>
    </w:p>
    <w:p w14:paraId="54D3C14B">
      <w:pPr>
        <w:ind w:firstLine="480" w:firstLineChars="200"/>
      </w:pPr>
      <w:r>
        <w:rPr>
          <w:rFonts w:hint="eastAsia"/>
          <w:i/>
          <w:iCs/>
        </w:rPr>
        <w:t>A</w:t>
      </w:r>
      <w:r>
        <w:rPr>
          <w:rFonts w:hint="eastAsia"/>
          <w:i/>
          <w:iCs/>
          <w:vertAlign w:val="subscript"/>
        </w:rPr>
        <w:t>s</w:t>
      </w:r>
      <w:r>
        <w:t xml:space="preserve"> </w:t>
      </w:r>
      <w:r>
        <w:rPr>
          <w:color w:val="231F20"/>
        </w:rPr>
        <w:t>——</w:t>
      </w:r>
      <w:r>
        <w:rPr>
          <w:rFonts w:hint="eastAsia"/>
        </w:rPr>
        <w:t>受拉区纵向普通钢筋截面面积；</w:t>
      </w:r>
    </w:p>
    <w:p w14:paraId="69ED0BB2">
      <w:pPr>
        <w:ind w:firstLine="480" w:firstLineChars="200"/>
      </w:pPr>
      <w:r>
        <w:rPr>
          <w:rFonts w:hint="eastAsia"/>
          <w:i/>
          <w:iCs/>
        </w:rPr>
        <w:t>A</w:t>
      </w:r>
      <w:r>
        <w:rPr>
          <w:rFonts w:hint="eastAsia"/>
          <w:i/>
          <w:iCs/>
          <w:vertAlign w:val="subscript"/>
        </w:rPr>
        <w:t>p</w:t>
      </w:r>
      <w:r>
        <w:rPr>
          <w:color w:val="231F20"/>
        </w:rPr>
        <w:t>——</w:t>
      </w:r>
      <w:r>
        <w:rPr>
          <w:rFonts w:hint="eastAsia"/>
        </w:rPr>
        <w:t>受拉区纵向预应力筋截面面积；</w:t>
      </w:r>
    </w:p>
    <w:p w14:paraId="38573E01">
      <w:pPr>
        <w:ind w:firstLine="480" w:firstLineChars="200"/>
      </w:pPr>
      <w:r>
        <w:rPr>
          <w:rFonts w:hint="eastAsia"/>
          <w:i/>
          <w:iCs/>
        </w:rPr>
        <w:t>d</w:t>
      </w:r>
      <w:r>
        <w:t xml:space="preserve"> </w:t>
      </w:r>
      <w:r>
        <w:rPr>
          <w:color w:val="231F20"/>
        </w:rPr>
        <w:t>——</w:t>
      </w:r>
      <w:r>
        <w:rPr>
          <w:rFonts w:hint="eastAsia"/>
        </w:rPr>
        <w:t>钢筋的公称直径（简称直径）或圆形截面的直径；</w:t>
      </w:r>
    </w:p>
    <w:p w14:paraId="7ABA6D3C">
      <w:pPr>
        <w:ind w:firstLine="480" w:firstLineChars="200"/>
      </w:pPr>
      <w:r>
        <w:rPr>
          <w:rFonts w:hint="eastAsia"/>
          <w:i/>
          <w:iCs/>
        </w:rPr>
        <w:t>d</w:t>
      </w:r>
      <w:r>
        <w:rPr>
          <w:rFonts w:hint="eastAsia"/>
          <w:i/>
          <w:iCs/>
          <w:vertAlign w:val="subscript"/>
        </w:rPr>
        <w:t>eq</w:t>
      </w:r>
      <w:r>
        <w:rPr>
          <w:vertAlign w:val="subscript"/>
        </w:rPr>
        <w:t xml:space="preserve"> </w:t>
      </w:r>
      <w:r>
        <w:rPr>
          <w:color w:val="231F20"/>
        </w:rPr>
        <w:t>——</w:t>
      </w:r>
      <w:r>
        <w:rPr>
          <w:rFonts w:hint="eastAsia"/>
        </w:rPr>
        <w:t>受拉区纵向钢筋的等效直径（mm）；</w:t>
      </w:r>
    </w:p>
    <w:p w14:paraId="0A9F0BB6">
      <w:pPr>
        <w:ind w:firstLine="480" w:firstLineChars="200"/>
      </w:pPr>
      <w:r>
        <w:rPr>
          <w:rFonts w:hint="eastAsia"/>
          <w:i/>
          <w:iCs/>
        </w:rPr>
        <w:t>d</w:t>
      </w:r>
      <w:r>
        <w:rPr>
          <w:rFonts w:hint="eastAsia"/>
          <w:i/>
          <w:iCs/>
          <w:vertAlign w:val="subscript"/>
        </w:rPr>
        <w:t>i</w:t>
      </w:r>
      <w:r>
        <w:rPr>
          <w:i/>
          <w:iCs/>
          <w:vertAlign w:val="subscript"/>
        </w:rPr>
        <w:t xml:space="preserve"> </w:t>
      </w:r>
      <w:r>
        <w:rPr>
          <w:color w:val="231F20"/>
        </w:rPr>
        <w:t>——</w:t>
      </w:r>
      <w:r>
        <w:rPr>
          <w:rFonts w:hint="eastAsia"/>
        </w:rPr>
        <w:t>受拉区第i种纵向钢筋的公称直径；</w:t>
      </w:r>
    </w:p>
    <w:p w14:paraId="54C8D531">
      <w:pPr>
        <w:ind w:firstLine="480" w:firstLineChars="200"/>
      </w:pPr>
      <w:r>
        <w:rPr>
          <w:rFonts w:hint="eastAsia"/>
          <w:i/>
          <w:iCs/>
        </w:rPr>
        <w:t>w</w:t>
      </w:r>
      <w:r>
        <w:rPr>
          <w:rFonts w:hint="eastAsia"/>
          <w:i/>
          <w:iCs/>
          <w:vertAlign w:val="subscript"/>
        </w:rPr>
        <w:t>max</w:t>
      </w:r>
      <w:r>
        <w:rPr>
          <w:vertAlign w:val="subscript"/>
        </w:rPr>
        <w:t xml:space="preserve"> </w:t>
      </w:r>
      <w:r>
        <w:rPr>
          <w:color w:val="231F20"/>
        </w:rPr>
        <w:t>——</w:t>
      </w:r>
      <w:r>
        <w:rPr>
          <w:rFonts w:hint="eastAsia"/>
        </w:rPr>
        <w:t>按作用准永久组合或标准组合，并考虑长期作用影响的计算最大裂缝宽度。</w:t>
      </w:r>
    </w:p>
    <w:p w14:paraId="17046DDA">
      <w:r>
        <w:rPr>
          <w:b/>
        </w:rPr>
        <w:t xml:space="preserve">2.2.3  </w:t>
      </w:r>
      <w:r>
        <w:rPr>
          <w:rFonts w:hint="eastAsia" w:ascii="宋体" w:hAnsi="宋体" w:cs="宋体"/>
          <w:bCs/>
          <w:szCs w:val="21"/>
        </w:rPr>
        <w:t>计算系数及其他</w:t>
      </w:r>
    </w:p>
    <w:p w14:paraId="11FA3D88">
      <w:pPr>
        <w:kinsoku w:val="0"/>
        <w:overflowPunct w:val="0"/>
        <w:autoSpaceDE w:val="0"/>
        <w:autoSpaceDN w:val="0"/>
        <w:ind w:firstLine="480" w:firstLineChars="200"/>
        <w:rPr>
          <w:color w:val="231F20"/>
        </w:rPr>
      </w:pPr>
      <w:r>
        <w:rPr>
          <w:i/>
          <w:iCs/>
          <w:color w:val="231F20"/>
        </w:rPr>
        <w:t>α</w:t>
      </w:r>
      <w:r>
        <w:rPr>
          <w:color w:val="231F20"/>
        </w:rPr>
        <w:t>——</w:t>
      </w:r>
      <w:r>
        <w:rPr>
          <w:rFonts w:hint="eastAsia"/>
          <w:color w:val="231F20"/>
        </w:rPr>
        <w:t>锚固钢筋的外形系数；</w:t>
      </w:r>
    </w:p>
    <w:p w14:paraId="1329A5A5">
      <w:pPr>
        <w:kinsoku w:val="0"/>
        <w:overflowPunct w:val="0"/>
        <w:autoSpaceDE w:val="0"/>
        <w:autoSpaceDN w:val="0"/>
        <w:ind w:firstLine="439" w:firstLineChars="183"/>
        <w:rPr>
          <w:color w:val="231F20"/>
        </w:rPr>
      </w:pPr>
      <w:r>
        <w:rPr>
          <w:i/>
          <w:iCs/>
          <w:color w:val="231F20"/>
        </w:rPr>
        <w:t>ζ</w:t>
      </w:r>
      <w:r>
        <w:rPr>
          <w:i/>
          <w:iCs/>
          <w:color w:val="231F20"/>
          <w:vertAlign w:val="subscript"/>
        </w:rPr>
        <w:t>a</w:t>
      </w:r>
      <w:r>
        <w:rPr>
          <w:color w:val="231F20"/>
          <w:vertAlign w:val="subscript"/>
        </w:rPr>
        <w:t xml:space="preserve"> </w:t>
      </w:r>
      <w:r>
        <w:rPr>
          <w:color w:val="231F20"/>
        </w:rPr>
        <w:t>——</w:t>
      </w:r>
      <w:r>
        <w:rPr>
          <w:rFonts w:hint="eastAsia"/>
          <w:color w:val="231F20"/>
        </w:rPr>
        <w:t>钢筋锚固长度修正系数；</w:t>
      </w:r>
    </w:p>
    <w:p w14:paraId="0CD34399">
      <w:pPr>
        <w:kinsoku w:val="0"/>
        <w:overflowPunct w:val="0"/>
        <w:autoSpaceDE w:val="0"/>
        <w:autoSpaceDN w:val="0"/>
        <w:ind w:firstLine="439" w:firstLineChars="183"/>
        <w:rPr>
          <w:color w:val="231F20"/>
        </w:rPr>
      </w:pPr>
      <w:r>
        <w:rPr>
          <w:i/>
          <w:iCs/>
          <w:color w:val="231F20"/>
        </w:rPr>
        <w:t>ζ</w:t>
      </w:r>
      <w:r>
        <w:rPr>
          <w:i/>
          <w:iCs/>
          <w:color w:val="231F20"/>
          <w:vertAlign w:val="subscript"/>
        </w:rPr>
        <w:t>aE</w:t>
      </w:r>
      <w:r>
        <w:rPr>
          <w:color w:val="231F20"/>
          <w:vertAlign w:val="subscript"/>
        </w:rPr>
        <w:t xml:space="preserve"> </w:t>
      </w:r>
      <w:r>
        <w:rPr>
          <w:color w:val="231F20"/>
        </w:rPr>
        <w:t>——</w:t>
      </w:r>
      <w:r>
        <w:rPr>
          <w:rFonts w:hint="eastAsia"/>
          <w:color w:val="231F20"/>
        </w:rPr>
        <w:t>纵向受拉钢筋抗震锚固长度修正系数；</w:t>
      </w:r>
    </w:p>
    <w:p w14:paraId="0EF5B474">
      <w:pPr>
        <w:kinsoku w:val="0"/>
        <w:overflowPunct w:val="0"/>
        <w:autoSpaceDE w:val="0"/>
        <w:autoSpaceDN w:val="0"/>
        <w:ind w:firstLine="439" w:firstLineChars="183"/>
        <w:rPr>
          <w:color w:val="231F20"/>
        </w:rPr>
      </w:pPr>
      <w:r>
        <w:rPr>
          <w:i/>
          <w:iCs/>
          <w:color w:val="231F20"/>
        </w:rPr>
        <w:t>ρ</w:t>
      </w:r>
      <w:r>
        <w:rPr>
          <w:i/>
          <w:iCs/>
          <w:color w:val="231F20"/>
          <w:vertAlign w:val="subscript"/>
        </w:rPr>
        <w:t>te</w:t>
      </w:r>
      <w:r>
        <w:rPr>
          <w:color w:val="231F20"/>
          <w:vertAlign w:val="subscript"/>
        </w:rPr>
        <w:t xml:space="preserve"> </w:t>
      </w:r>
      <w:r>
        <w:rPr>
          <w:color w:val="231F20"/>
        </w:rPr>
        <w:t>——</w:t>
      </w:r>
      <w:r>
        <w:rPr>
          <w:rFonts w:hint="eastAsia"/>
          <w:color w:val="231F20"/>
        </w:rPr>
        <w:t>按有效受拉混凝土截面面积计算的纵向受拉钢筋配筋率；</w:t>
      </w:r>
    </w:p>
    <w:p w14:paraId="300C91F8">
      <w:pPr>
        <w:kinsoku w:val="0"/>
        <w:overflowPunct w:val="0"/>
        <w:autoSpaceDE w:val="0"/>
        <w:autoSpaceDN w:val="0"/>
        <w:ind w:firstLine="439" w:firstLineChars="183"/>
        <w:rPr>
          <w:rFonts w:ascii="宋体" w:hAnsi="宋体"/>
          <w:color w:val="231F20"/>
        </w:rPr>
      </w:pPr>
      <w:r>
        <w:rPr>
          <w:i/>
          <w:iCs/>
          <w:color w:val="231F20"/>
        </w:rPr>
        <w:t>ρ</w:t>
      </w:r>
      <w:r>
        <w:rPr>
          <w:i/>
          <w:iCs/>
          <w:color w:val="231F20"/>
          <w:vertAlign w:val="subscript"/>
        </w:rPr>
        <w:t>min</w:t>
      </w:r>
      <w:r>
        <w:rPr>
          <w:color w:val="231F20"/>
          <w:vertAlign w:val="subscript"/>
        </w:rPr>
        <w:t xml:space="preserve"> </w:t>
      </w:r>
      <w:r>
        <w:rPr>
          <w:color w:val="231F20"/>
        </w:rPr>
        <w:t>——</w:t>
      </w:r>
      <w:r>
        <w:rPr>
          <w:rFonts w:ascii="宋体" w:hAnsi="宋体"/>
          <w:color w:val="231F20"/>
        </w:rPr>
        <w:t>纵向受力钢筋的最小配筋率</w:t>
      </w:r>
      <w:r>
        <w:rPr>
          <w:rFonts w:hint="eastAsia" w:ascii="宋体" w:hAnsi="宋体"/>
          <w:color w:val="231F20"/>
        </w:rPr>
        <w:t>；</w:t>
      </w:r>
    </w:p>
    <w:p w14:paraId="7861769C">
      <w:pPr>
        <w:kinsoku w:val="0"/>
        <w:overflowPunct w:val="0"/>
        <w:autoSpaceDE w:val="0"/>
        <w:autoSpaceDN w:val="0"/>
        <w:ind w:left="1159" w:leftChars="183" w:hanging="720" w:hangingChars="300"/>
        <w:rPr>
          <w:color w:val="231F20"/>
          <w:kern w:val="0"/>
        </w:rPr>
      </w:pPr>
      <w:r>
        <w:rPr>
          <w:i/>
          <w:iCs/>
          <w:color w:val="231F20"/>
        </w:rPr>
        <w:t>σ</w:t>
      </w:r>
      <w:r>
        <w:rPr>
          <w:i/>
          <w:iCs/>
          <w:color w:val="231F20"/>
          <w:vertAlign w:val="subscript"/>
        </w:rPr>
        <w:t>s</w:t>
      </w:r>
      <w:r>
        <w:rPr>
          <w:color w:val="231F20"/>
          <w:vertAlign w:val="subscript"/>
        </w:rPr>
        <w:t xml:space="preserve"> </w:t>
      </w:r>
      <w:r>
        <w:rPr>
          <w:color w:val="231F20"/>
        </w:rPr>
        <w:t>——</w:t>
      </w:r>
      <w:r>
        <w:rPr>
          <w:rFonts w:hint="eastAsia"/>
          <w:color w:val="231F20"/>
          <w:kern w:val="0"/>
        </w:rPr>
        <w:t>按</w:t>
      </w:r>
      <w:r>
        <w:rPr>
          <w:rFonts w:hint="eastAsia"/>
        </w:rPr>
        <w:t>作用</w:t>
      </w:r>
      <w:r>
        <w:rPr>
          <w:rFonts w:hint="eastAsia"/>
          <w:color w:val="231F20"/>
          <w:kern w:val="0"/>
        </w:rPr>
        <w:t>准永久组合计算的钢筋混凝土构件纵向受拉普通钢筋应力或按标准组合计算的预应力混凝土构件纵向受拉钢筋等效应力；</w:t>
      </w:r>
    </w:p>
    <w:p w14:paraId="7FB4B4B4">
      <w:pPr>
        <w:kinsoku w:val="0"/>
        <w:overflowPunct w:val="0"/>
        <w:autoSpaceDE w:val="0"/>
        <w:autoSpaceDN w:val="0"/>
        <w:ind w:firstLine="439" w:firstLineChars="183"/>
        <w:rPr>
          <w:color w:val="231F20"/>
          <w:kern w:val="0"/>
        </w:rPr>
      </w:pPr>
      <w:r>
        <w:rPr>
          <w:i/>
          <w:iCs/>
          <w:color w:val="231F20"/>
        </w:rPr>
        <w:t>α</w:t>
      </w:r>
      <w:r>
        <w:rPr>
          <w:i/>
          <w:iCs/>
          <w:color w:val="231F20"/>
          <w:vertAlign w:val="subscript"/>
        </w:rPr>
        <w:t>cr</w:t>
      </w:r>
      <w:r>
        <w:rPr>
          <w:color w:val="231F20"/>
        </w:rPr>
        <w:t xml:space="preserve"> ——</w:t>
      </w:r>
      <w:r>
        <w:rPr>
          <w:rFonts w:hint="eastAsia"/>
          <w:color w:val="231F20"/>
          <w:kern w:val="0"/>
        </w:rPr>
        <w:t>构件受力特征系数；</w:t>
      </w:r>
    </w:p>
    <w:p w14:paraId="5A398523">
      <w:pPr>
        <w:kinsoku w:val="0"/>
        <w:overflowPunct w:val="0"/>
        <w:autoSpaceDE w:val="0"/>
        <w:autoSpaceDN w:val="0"/>
        <w:ind w:firstLine="439" w:firstLineChars="183"/>
        <w:rPr>
          <w:color w:val="231F20"/>
          <w:kern w:val="0"/>
        </w:rPr>
      </w:pPr>
      <w:r>
        <w:rPr>
          <w:i/>
          <w:iCs/>
          <w:color w:val="231F20"/>
        </w:rPr>
        <w:t>ψ</w:t>
      </w:r>
      <w:r>
        <w:rPr>
          <w:color w:val="231F20"/>
        </w:rPr>
        <w:t>——</w:t>
      </w:r>
      <w:r>
        <w:rPr>
          <w:rFonts w:hint="eastAsia"/>
          <w:color w:val="231F20"/>
          <w:kern w:val="0"/>
        </w:rPr>
        <w:t>裂缝间纵向受拉钢筋应变不均匀系数；</w:t>
      </w:r>
    </w:p>
    <w:p w14:paraId="78ED9BEB">
      <w:pPr>
        <w:kinsoku w:val="0"/>
        <w:overflowPunct w:val="0"/>
        <w:autoSpaceDE w:val="0"/>
        <w:autoSpaceDN w:val="0"/>
        <w:ind w:firstLine="480" w:firstLineChars="200"/>
        <w:rPr>
          <w:color w:val="231F20"/>
          <w:kern w:val="0"/>
        </w:rPr>
      </w:pPr>
      <w:r>
        <w:rPr>
          <w:i/>
          <w:iCs/>
          <w:color w:val="231F20"/>
        </w:rPr>
        <w:t>n</w:t>
      </w:r>
      <w:r>
        <w:rPr>
          <w:i/>
          <w:iCs/>
          <w:color w:val="231F20"/>
          <w:vertAlign w:val="subscript"/>
        </w:rPr>
        <w:t>i</w:t>
      </w:r>
      <w:r>
        <w:rPr>
          <w:color w:val="231F20"/>
          <w:vertAlign w:val="subscript"/>
        </w:rPr>
        <w:t xml:space="preserve"> </w:t>
      </w:r>
      <w:r>
        <w:rPr>
          <w:color w:val="231F20"/>
        </w:rPr>
        <w:t>——</w:t>
      </w:r>
      <w:r>
        <w:rPr>
          <w:rFonts w:hint="eastAsia"/>
          <w:color w:val="231F20"/>
          <w:kern w:val="0"/>
        </w:rPr>
        <w:t>受拉区第i种纵向钢筋的根数；</w:t>
      </w:r>
    </w:p>
    <w:p w14:paraId="3CCD08E1">
      <w:pPr>
        <w:kinsoku w:val="0"/>
        <w:overflowPunct w:val="0"/>
        <w:autoSpaceDE w:val="0"/>
        <w:autoSpaceDN w:val="0"/>
        <w:ind w:firstLine="439" w:firstLineChars="183"/>
        <w:rPr>
          <w:color w:val="231F20"/>
          <w:kern w:val="0"/>
        </w:rPr>
      </w:pPr>
      <w:r>
        <w:rPr>
          <w:i/>
          <w:iCs/>
          <w:color w:val="231F20"/>
        </w:rPr>
        <w:t>υ</w:t>
      </w:r>
      <w:r>
        <w:rPr>
          <w:i/>
          <w:iCs/>
          <w:color w:val="231F20"/>
          <w:vertAlign w:val="subscript"/>
        </w:rPr>
        <w:t>i</w:t>
      </w:r>
      <w:r>
        <w:rPr>
          <w:rFonts w:ascii="宋体" w:hAnsi="宋体"/>
          <w:color w:val="231F20"/>
          <w:vertAlign w:val="subscript"/>
        </w:rPr>
        <w:t xml:space="preserve"> </w:t>
      </w:r>
      <w:r>
        <w:rPr>
          <w:color w:val="231F20"/>
        </w:rPr>
        <w:t>——</w:t>
      </w:r>
      <w:r>
        <w:rPr>
          <w:rFonts w:hint="eastAsia"/>
          <w:color w:val="231F20"/>
          <w:kern w:val="0"/>
        </w:rPr>
        <w:t>受拉区第i种纵向钢筋的相对粘结特性系数；</w:t>
      </w:r>
    </w:p>
    <w:p w14:paraId="54427CBD">
      <w:pPr>
        <w:kinsoku w:val="0"/>
        <w:overflowPunct w:val="0"/>
        <w:autoSpaceDE w:val="0"/>
        <w:autoSpaceDN w:val="0"/>
        <w:ind w:firstLine="480" w:firstLineChars="200"/>
        <w:rPr>
          <w:color w:val="231F20"/>
          <w:kern w:val="0"/>
        </w:rPr>
      </w:pPr>
      <w:r>
        <w:rPr>
          <w:i/>
          <w:iCs/>
          <w:color w:val="231F20"/>
        </w:rPr>
        <w:t>C</w:t>
      </w:r>
      <w:r>
        <w:rPr>
          <w:i/>
          <w:iCs/>
          <w:color w:val="231F20"/>
          <w:vertAlign w:val="subscript"/>
        </w:rPr>
        <w:t>w</w:t>
      </w:r>
      <w:r>
        <w:rPr>
          <w:color w:val="231F20"/>
          <w:vertAlign w:val="subscript"/>
        </w:rPr>
        <w:t xml:space="preserve"> </w:t>
      </w:r>
      <w:r>
        <w:rPr>
          <w:color w:val="231F20"/>
        </w:rPr>
        <w:t>——</w:t>
      </w:r>
      <w:r>
        <w:rPr>
          <w:rFonts w:hint="eastAsia"/>
          <w:color w:val="231F20"/>
          <w:kern w:val="0"/>
        </w:rPr>
        <w:t>裂缝宽度修正系数。</w:t>
      </w:r>
    </w:p>
    <w:p w14:paraId="3A715B88">
      <w:pPr>
        <w:widowControl/>
        <w:spacing w:line="240" w:lineRule="auto"/>
        <w:jc w:val="left"/>
        <w:rPr>
          <w:b/>
          <w:sz w:val="32"/>
          <w:szCs w:val="32"/>
        </w:rPr>
      </w:pPr>
      <w:bookmarkStart w:id="101" w:name="_Toc86078937"/>
      <w:bookmarkStart w:id="102" w:name="_Toc27432"/>
      <w:bookmarkStart w:id="103" w:name="_Toc24605"/>
      <w:bookmarkStart w:id="104" w:name="_Toc12666"/>
      <w:bookmarkStart w:id="105" w:name="_Toc31193"/>
      <w:bookmarkStart w:id="106" w:name="_Toc21047"/>
      <w:bookmarkStart w:id="107" w:name="_Toc996"/>
      <w:bookmarkStart w:id="108" w:name="_Toc2656"/>
      <w:bookmarkStart w:id="109" w:name="_Toc23755814"/>
      <w:r>
        <w:br w:type="page"/>
      </w:r>
    </w:p>
    <w:p w14:paraId="2AC782D0">
      <w:pPr>
        <w:pStyle w:val="2"/>
        <w:spacing w:before="480" w:beforeLines="0" w:after="240" w:afterLines="0"/>
        <w:rPr>
          <w:rFonts w:ascii="Times New Roman" w:hAnsi="Times New Roman"/>
        </w:rPr>
      </w:pPr>
      <w:bookmarkStart w:id="110" w:name="_Toc17630"/>
      <w:bookmarkStart w:id="111" w:name="_Toc18717"/>
      <w:bookmarkStart w:id="112" w:name="_Toc14963"/>
      <w:r>
        <w:rPr>
          <w:rFonts w:ascii="Times New Roman" w:hAnsi="Times New Roman"/>
        </w:rPr>
        <w:t>3 基</w:t>
      </w:r>
      <w:r>
        <w:rPr>
          <w:rFonts w:hint="eastAsia" w:ascii="Times New Roman" w:hAnsi="Times New Roman"/>
        </w:rPr>
        <w:t xml:space="preserve"> </w:t>
      </w:r>
      <w:r>
        <w:rPr>
          <w:rFonts w:ascii="Times New Roman" w:hAnsi="Times New Roman"/>
        </w:rPr>
        <w:t>本</w:t>
      </w:r>
      <w:r>
        <w:rPr>
          <w:rFonts w:hint="eastAsia" w:ascii="Times New Roman" w:hAnsi="Times New Roman"/>
        </w:rPr>
        <w:t xml:space="preserve"> </w:t>
      </w:r>
      <w:r>
        <w:rPr>
          <w:rFonts w:ascii="Times New Roman" w:hAnsi="Times New Roman"/>
        </w:rPr>
        <w:t>规</w:t>
      </w:r>
      <w:r>
        <w:rPr>
          <w:rFonts w:hint="eastAsia" w:ascii="Times New Roman" w:hAnsi="Times New Roman"/>
        </w:rPr>
        <w:t xml:space="preserve"> </w:t>
      </w:r>
      <w:r>
        <w:rPr>
          <w:rFonts w:ascii="Times New Roman" w:hAnsi="Times New Roman"/>
        </w:rPr>
        <w:t>定</w:t>
      </w:r>
      <w:bookmarkEnd w:id="101"/>
      <w:bookmarkEnd w:id="102"/>
      <w:bookmarkEnd w:id="103"/>
      <w:bookmarkEnd w:id="104"/>
      <w:bookmarkEnd w:id="105"/>
      <w:bookmarkEnd w:id="106"/>
      <w:bookmarkEnd w:id="107"/>
      <w:bookmarkEnd w:id="108"/>
      <w:bookmarkEnd w:id="109"/>
      <w:bookmarkEnd w:id="110"/>
      <w:bookmarkEnd w:id="111"/>
      <w:bookmarkEnd w:id="112"/>
    </w:p>
    <w:p w14:paraId="12B3162F">
      <w:r>
        <w:rPr>
          <w:b/>
          <w:bCs/>
        </w:rPr>
        <w:t>3.0.1</w:t>
      </w:r>
      <w:r>
        <w:t xml:space="preserve">  600MPa</w:t>
      </w:r>
      <w:r>
        <w:rPr>
          <w:rFonts w:ascii="宋体" w:hAnsi="宋体"/>
        </w:rPr>
        <w:t>级热轧带肋钢筋宜用作纵向受力钢筋，亦可用作抗剪、抗扭、抗冲切构件的横向钢筋</w:t>
      </w:r>
      <w:r>
        <w:t>。</w:t>
      </w:r>
    </w:p>
    <w:p w14:paraId="4C82C600">
      <w:pPr>
        <w:rPr>
          <w:b/>
          <w:bCs/>
        </w:rPr>
      </w:pPr>
      <w:r>
        <w:rPr>
          <w:rFonts w:hint="eastAsia" w:ascii="宋体" w:hAnsi="宋体"/>
        </w:rPr>
        <w:t>【条文说明】</w:t>
      </w:r>
      <w:r>
        <w:rPr>
          <w:rFonts w:ascii="仿宋" w:hAnsi="仿宋" w:eastAsia="仿宋"/>
        </w:rPr>
        <w:t>600MPa级热轧带肋钢筋</w:t>
      </w:r>
      <w:r>
        <w:rPr>
          <w:rFonts w:hint="eastAsia" w:ascii="仿宋" w:hAnsi="仿宋" w:eastAsia="仿宋"/>
        </w:rPr>
        <w:t>适用于能充分利用材料强度的结构形式或者构件</w:t>
      </w:r>
      <w:r>
        <w:rPr>
          <w:rFonts w:hint="eastAsia" w:ascii="仿宋" w:hAnsi="仿宋" w:eastAsia="仿宋"/>
          <w:lang w:val="en-US" w:eastAsia="zh-CN"/>
        </w:rPr>
        <w:t>，如</w:t>
      </w:r>
      <w:r>
        <w:rPr>
          <w:rFonts w:hint="eastAsia" w:ascii="仿宋" w:hAnsi="仿宋" w:eastAsia="仿宋"/>
        </w:rPr>
        <w:t>大跨度结构受弯构件、承受重荷载结构构件、基坑工程、抗浮锚杆等。</w:t>
      </w:r>
    </w:p>
    <w:p w14:paraId="6629874B">
      <w:pPr>
        <w:rPr>
          <w:i/>
          <w:iCs/>
          <w:szCs w:val="21"/>
        </w:rPr>
      </w:pPr>
      <w:r>
        <w:rPr>
          <w:b/>
          <w:bCs/>
          <w:highlight w:val="none"/>
        </w:rPr>
        <w:t>3.0.2</w:t>
      </w:r>
      <w:r>
        <w:rPr>
          <w:highlight w:val="none"/>
        </w:rPr>
        <w:t xml:space="preserve"> </w:t>
      </w:r>
      <w:r>
        <w:t xml:space="preserve"> </w:t>
      </w:r>
      <w:r>
        <w:rPr>
          <w:rFonts w:hint="eastAsia" w:ascii="宋体" w:hAnsi="宋体"/>
        </w:rPr>
        <w:t>钢筋</w:t>
      </w:r>
      <w:r>
        <w:rPr>
          <w:rFonts w:ascii="宋体" w:hAnsi="宋体"/>
        </w:rPr>
        <w:t>混凝土构件</w:t>
      </w:r>
      <w:r>
        <w:rPr>
          <w:rFonts w:hint="eastAsia" w:ascii="宋体" w:hAnsi="宋体"/>
        </w:rPr>
        <w:t>可选用</w:t>
      </w:r>
      <w:r>
        <w:t>HRB600E</w:t>
      </w:r>
      <w:r>
        <w:rPr>
          <w:rFonts w:ascii="宋体" w:hAnsi="宋体"/>
        </w:rPr>
        <w:t>或</w:t>
      </w:r>
      <w:r>
        <w:t>HRB600</w:t>
      </w:r>
      <w:r>
        <w:rPr>
          <w:rFonts w:ascii="宋体" w:hAnsi="宋体"/>
        </w:rPr>
        <w:t>钢筋；</w:t>
      </w:r>
      <w:r>
        <w:rPr>
          <w:rFonts w:hint="eastAsia" w:ascii="宋体" w:hAnsi="宋体"/>
          <w:lang w:eastAsia="zh"/>
        </w:rPr>
        <w:t>对</w:t>
      </w:r>
      <w:r>
        <w:rPr>
          <w:rFonts w:hint="eastAsia"/>
          <w:color w:val="auto"/>
          <w:spacing w:val="2"/>
          <w:lang w:eastAsia="zh"/>
        </w:rPr>
        <w:t>按一、二、三级抗震等级设计的房屋建筑框架和斜撑构件</w:t>
      </w:r>
      <w:r>
        <w:rPr>
          <w:rFonts w:ascii="宋体" w:hAnsi="宋体"/>
        </w:rPr>
        <w:t>的纵向受力钢筋应采用</w:t>
      </w:r>
      <w:r>
        <w:t>HRB600E</w:t>
      </w:r>
      <w:r>
        <w:rPr>
          <w:rFonts w:hint="eastAsia" w:ascii="宋体" w:hAnsi="宋体"/>
        </w:rPr>
        <w:t>。</w:t>
      </w:r>
    </w:p>
    <w:p w14:paraId="08A55EE7">
      <w:r>
        <w:rPr>
          <w:b/>
          <w:bCs/>
        </w:rPr>
        <w:t xml:space="preserve">3.0.3 </w:t>
      </w:r>
      <w:r>
        <w:t xml:space="preserve"> </w:t>
      </w:r>
      <w:r>
        <w:rPr>
          <w:rFonts w:hint="eastAsia"/>
        </w:rPr>
        <w:t>对持久设计状况、短暂设计状况、</w:t>
      </w:r>
      <w:r>
        <w:rPr>
          <w:rFonts w:hint="eastAsia"/>
          <w:lang w:eastAsia="zh"/>
        </w:rPr>
        <w:t>偶然</w:t>
      </w:r>
      <w:r>
        <w:rPr>
          <w:rFonts w:hint="eastAsia"/>
        </w:rPr>
        <w:t>设计状况和地震设计状况，当用内力的形式表达时，结构构件应采用下列承载能力极限状态设计表达式：</w:t>
      </w:r>
    </w:p>
    <w:p w14:paraId="6195CCC2">
      <w:pPr>
        <w:jc w:val="center"/>
        <w:rPr>
          <w:rStyle w:val="22"/>
          <w:b w:val="0"/>
          <w:bCs w:val="0"/>
        </w:rPr>
      </w:pPr>
      <w:r>
        <w:rPr>
          <w:rStyle w:val="22"/>
          <w:b w:val="0"/>
          <w:bCs w:val="0"/>
          <w:i/>
          <w:iCs/>
        </w:rPr>
        <w:t>γ</w:t>
      </w:r>
      <w:r>
        <w:rPr>
          <w:rStyle w:val="22"/>
          <w:b w:val="0"/>
          <w:bCs w:val="0"/>
          <w:i/>
          <w:iCs/>
          <w:vertAlign w:val="subscript"/>
        </w:rPr>
        <w:t xml:space="preserve">0 </w:t>
      </w:r>
      <w:r>
        <w:rPr>
          <w:rStyle w:val="22"/>
          <w:b w:val="0"/>
          <w:bCs w:val="0"/>
          <w:i/>
          <w:iCs/>
        </w:rPr>
        <w:t>S≤R</w:t>
      </w:r>
      <w:r>
        <w:rPr>
          <w:rStyle w:val="22"/>
          <w:b w:val="0"/>
          <w:bCs w:val="0"/>
        </w:rPr>
        <w:t xml:space="preserve">                      </w:t>
      </w:r>
      <w:r>
        <w:rPr>
          <w:rStyle w:val="22"/>
          <w:rFonts w:hint="eastAsia"/>
          <w:b w:val="0"/>
          <w:bCs w:val="0"/>
        </w:rPr>
        <w:t>（3</w:t>
      </w:r>
      <w:r>
        <w:rPr>
          <w:rStyle w:val="22"/>
          <w:b w:val="0"/>
          <w:bCs w:val="0"/>
        </w:rPr>
        <w:t>.0.3-1</w:t>
      </w:r>
      <w:r>
        <w:rPr>
          <w:rStyle w:val="22"/>
          <w:rFonts w:hint="eastAsia"/>
          <w:b w:val="0"/>
          <w:bCs w:val="0"/>
        </w:rPr>
        <w:t>）</w:t>
      </w:r>
    </w:p>
    <w:p w14:paraId="274B31E9">
      <w:pPr>
        <w:jc w:val="center"/>
        <w:rPr>
          <w:rStyle w:val="22"/>
          <w:b w:val="0"/>
          <w:bCs w:val="0"/>
          <w:vertAlign w:val="subscript"/>
        </w:rPr>
      </w:pPr>
      <w:r>
        <w:rPr>
          <w:rStyle w:val="22"/>
          <w:b w:val="0"/>
          <w:bCs w:val="0"/>
          <w:i/>
          <w:iCs/>
        </w:rPr>
        <w:t>R=R（f</w:t>
      </w:r>
      <w:r>
        <w:rPr>
          <w:rStyle w:val="22"/>
          <w:b w:val="0"/>
          <w:bCs w:val="0"/>
          <w:i/>
          <w:iCs/>
          <w:vertAlign w:val="subscript"/>
        </w:rPr>
        <w:t>c</w:t>
      </w:r>
      <w:r>
        <w:rPr>
          <w:rStyle w:val="22"/>
          <w:b w:val="0"/>
          <w:bCs w:val="0"/>
          <w:i/>
          <w:iCs/>
        </w:rPr>
        <w:t>，f</w:t>
      </w:r>
      <w:r>
        <w:rPr>
          <w:rStyle w:val="22"/>
          <w:rFonts w:hint="eastAsia"/>
          <w:b w:val="0"/>
          <w:bCs w:val="0"/>
          <w:i/>
          <w:iCs/>
          <w:vertAlign w:val="subscript"/>
        </w:rPr>
        <w:t>s</w:t>
      </w:r>
      <w:r>
        <w:rPr>
          <w:rStyle w:val="22"/>
          <w:b w:val="0"/>
          <w:bCs w:val="0"/>
          <w:i/>
          <w:iCs/>
        </w:rPr>
        <w:t>，a</w:t>
      </w:r>
      <w:r>
        <w:rPr>
          <w:rStyle w:val="22"/>
          <w:b w:val="0"/>
          <w:bCs w:val="0"/>
          <w:i/>
          <w:iCs/>
          <w:vertAlign w:val="subscript"/>
        </w:rPr>
        <w:t>k</w:t>
      </w:r>
      <w:r>
        <w:rPr>
          <w:rStyle w:val="22"/>
          <w:b w:val="0"/>
          <w:bCs w:val="0"/>
          <w:i/>
          <w:iCs/>
        </w:rPr>
        <w:t>，…）/γ</w:t>
      </w:r>
      <w:r>
        <w:rPr>
          <w:rStyle w:val="22"/>
          <w:b w:val="0"/>
          <w:bCs w:val="0"/>
          <w:i/>
          <w:iCs/>
          <w:sz w:val="22"/>
          <w:szCs w:val="22"/>
          <w:vertAlign w:val="subscript"/>
        </w:rPr>
        <w:t>Rd</w:t>
      </w:r>
      <w:r>
        <w:rPr>
          <w:rStyle w:val="22"/>
          <w:b w:val="0"/>
          <w:bCs w:val="0"/>
          <w:i/>
          <w:iCs/>
        </w:rPr>
        <w:t xml:space="preserve"> </w:t>
      </w:r>
      <w:r>
        <w:rPr>
          <w:rStyle w:val="22"/>
          <w:b w:val="0"/>
          <w:bCs w:val="0"/>
        </w:rPr>
        <w:t xml:space="preserve">    </w:t>
      </w:r>
      <w:r>
        <w:rPr>
          <w:rStyle w:val="22"/>
          <w:rFonts w:hint="eastAsia"/>
          <w:b w:val="0"/>
          <w:bCs w:val="0"/>
        </w:rPr>
        <w:t>（3</w:t>
      </w:r>
      <w:r>
        <w:rPr>
          <w:rStyle w:val="22"/>
          <w:b w:val="0"/>
          <w:bCs w:val="0"/>
        </w:rPr>
        <w:t>.0.3-2</w:t>
      </w:r>
      <w:r>
        <w:rPr>
          <w:rStyle w:val="22"/>
          <w:rFonts w:hint="eastAsia"/>
          <w:b w:val="0"/>
          <w:bCs w:val="0"/>
        </w:rPr>
        <w:t>）</w:t>
      </w:r>
    </w:p>
    <w:p w14:paraId="6EB3DB14">
      <w:pPr>
        <w:ind w:firstLine="480" w:firstLineChars="200"/>
        <w:jc w:val="left"/>
        <w:rPr>
          <w:rFonts w:hint="eastAsia" w:eastAsia="宋体"/>
          <w:b/>
          <w:bCs/>
          <w:lang w:eastAsia="zh"/>
        </w:rPr>
      </w:pPr>
      <w:r>
        <w:rPr>
          <w:rStyle w:val="22"/>
          <w:b w:val="0"/>
          <w:bCs w:val="0"/>
        </w:rPr>
        <w:t>式中：</w:t>
      </w:r>
      <w:r>
        <w:rPr>
          <w:rStyle w:val="22"/>
          <w:b w:val="0"/>
          <w:bCs w:val="0"/>
          <w:i/>
          <w:iCs/>
        </w:rPr>
        <w:t>γ</w:t>
      </w:r>
      <w:r>
        <w:rPr>
          <w:rStyle w:val="22"/>
          <w:b w:val="0"/>
          <w:bCs w:val="0"/>
          <w:i/>
          <w:iCs/>
          <w:vertAlign w:val="subscript"/>
        </w:rPr>
        <w:t>0</w:t>
      </w:r>
      <w:r>
        <w:rPr>
          <w:rStyle w:val="22"/>
          <w:b w:val="0"/>
          <w:bCs w:val="0"/>
        </w:rPr>
        <w:t>——结构重要性系数：在持久设计状况和短暂设计状况下，对安全等级为一级的结构构件不应小于1</w:t>
      </w:r>
      <w:r>
        <w:rPr>
          <w:rStyle w:val="22"/>
          <w:rFonts w:hint="eastAsia"/>
          <w:b w:val="0"/>
          <w:bCs w:val="0"/>
        </w:rPr>
        <w:t>.</w:t>
      </w:r>
      <w:r>
        <w:rPr>
          <w:rStyle w:val="22"/>
          <w:b w:val="0"/>
          <w:bCs w:val="0"/>
        </w:rPr>
        <w:t>1，对安全等级为二级的结构构件不应小于1</w:t>
      </w:r>
      <w:r>
        <w:rPr>
          <w:rStyle w:val="22"/>
          <w:rFonts w:hint="eastAsia"/>
          <w:b w:val="0"/>
          <w:bCs w:val="0"/>
        </w:rPr>
        <w:t>.</w:t>
      </w:r>
      <w:r>
        <w:rPr>
          <w:rStyle w:val="22"/>
          <w:b w:val="0"/>
          <w:bCs w:val="0"/>
        </w:rPr>
        <w:t>0，对安全等级为三级的结构构件不应小于0</w:t>
      </w:r>
      <w:r>
        <w:rPr>
          <w:rStyle w:val="22"/>
          <w:rFonts w:hint="eastAsia"/>
          <w:b w:val="0"/>
          <w:bCs w:val="0"/>
        </w:rPr>
        <w:t>.</w:t>
      </w:r>
      <w:r>
        <w:rPr>
          <w:rStyle w:val="22"/>
          <w:b w:val="0"/>
          <w:bCs w:val="0"/>
        </w:rPr>
        <w:t>9；</w:t>
      </w:r>
      <w:r>
        <w:rPr>
          <w:rStyle w:val="22"/>
          <w:rFonts w:hint="eastAsia"/>
          <w:b w:val="0"/>
          <w:bCs w:val="0"/>
          <w:lang w:eastAsia="zh"/>
        </w:rPr>
        <w:t>对</w:t>
      </w:r>
      <w:r>
        <w:rPr>
          <w:rFonts w:hint="eastAsia"/>
          <w:lang w:eastAsia="zh"/>
        </w:rPr>
        <w:t>偶然</w:t>
      </w:r>
      <w:r>
        <w:rPr>
          <w:rFonts w:hint="eastAsia"/>
        </w:rPr>
        <w:t>设计状况</w:t>
      </w:r>
      <w:r>
        <w:rPr>
          <w:rStyle w:val="22"/>
          <w:rFonts w:hint="eastAsia"/>
          <w:b w:val="0"/>
          <w:bCs w:val="0"/>
          <w:lang w:eastAsia="zh"/>
        </w:rPr>
        <w:t>和</w:t>
      </w:r>
      <w:r>
        <w:rPr>
          <w:rStyle w:val="22"/>
          <w:b w:val="0"/>
          <w:bCs w:val="0"/>
        </w:rPr>
        <w:t>地震设计状况不应小于1</w:t>
      </w:r>
      <w:r>
        <w:rPr>
          <w:rStyle w:val="22"/>
          <w:rFonts w:hint="eastAsia"/>
          <w:b w:val="0"/>
          <w:bCs w:val="0"/>
        </w:rPr>
        <w:t>.</w:t>
      </w:r>
      <w:r>
        <w:rPr>
          <w:rStyle w:val="22"/>
          <w:b w:val="0"/>
          <w:bCs w:val="0"/>
        </w:rPr>
        <w:t>0</w:t>
      </w:r>
      <w:r>
        <w:rPr>
          <w:rStyle w:val="22"/>
          <w:rFonts w:hint="eastAsia"/>
          <w:b w:val="0"/>
          <w:bCs w:val="0"/>
          <w:lang w:eastAsia="zh"/>
        </w:rPr>
        <w:t>；</w:t>
      </w:r>
    </w:p>
    <w:p w14:paraId="4DE12DE8">
      <w:pPr>
        <w:ind w:firstLine="480" w:firstLineChars="200"/>
        <w:jc w:val="left"/>
        <w:rPr>
          <w:rFonts w:hint="eastAsia" w:eastAsia="宋体"/>
          <w:b/>
          <w:bCs/>
          <w:lang w:eastAsia="zh-CN"/>
        </w:rPr>
      </w:pPr>
      <w:r>
        <w:rPr>
          <w:rStyle w:val="22"/>
          <w:b w:val="0"/>
          <w:bCs w:val="0"/>
        </w:rPr>
        <w:t>     </w:t>
      </w:r>
      <w:r>
        <w:rPr>
          <w:rStyle w:val="22"/>
          <w:rFonts w:hint="eastAsia"/>
          <w:b w:val="0"/>
          <w:bCs w:val="0"/>
          <w:lang w:val="en-US" w:eastAsia="zh-CN"/>
        </w:rPr>
        <w:t xml:space="preserve">  </w:t>
      </w:r>
      <w:r>
        <w:rPr>
          <w:rStyle w:val="22"/>
          <w:b w:val="0"/>
          <w:bCs w:val="0"/>
          <w:i/>
          <w:iCs/>
        </w:rPr>
        <w:t>S</w:t>
      </w:r>
      <w:r>
        <w:rPr>
          <w:rStyle w:val="22"/>
          <w:b w:val="0"/>
          <w:bCs w:val="0"/>
        </w:rPr>
        <w:t>——承载能力极限状态下作用组合的效应设计值：对持久设计状况和短暂设计状况应按作用的基本组合计算；对</w:t>
      </w:r>
      <w:r>
        <w:rPr>
          <w:rStyle w:val="22"/>
          <w:rFonts w:hint="eastAsia"/>
          <w:b w:val="0"/>
          <w:bCs w:val="0"/>
          <w:lang w:eastAsia="zh"/>
        </w:rPr>
        <w:t>偶然</w:t>
      </w:r>
      <w:r>
        <w:rPr>
          <w:rStyle w:val="22"/>
          <w:b w:val="0"/>
          <w:bCs w:val="0"/>
        </w:rPr>
        <w:t>设计状况应按作用的</w:t>
      </w:r>
      <w:r>
        <w:rPr>
          <w:rStyle w:val="22"/>
          <w:rFonts w:hint="eastAsia"/>
          <w:b w:val="0"/>
          <w:bCs w:val="0"/>
          <w:lang w:eastAsia="zh"/>
        </w:rPr>
        <w:t>偶然</w:t>
      </w:r>
      <w:r>
        <w:rPr>
          <w:rStyle w:val="22"/>
          <w:b w:val="0"/>
          <w:bCs w:val="0"/>
        </w:rPr>
        <w:t>组合计算；对地震设计状况应按作用的地震组合计算；</w:t>
      </w:r>
    </w:p>
    <w:p w14:paraId="675F2F2D">
      <w:pPr>
        <w:ind w:firstLine="480" w:firstLineChars="200"/>
        <w:jc w:val="left"/>
        <w:rPr>
          <w:rFonts w:hint="eastAsia" w:eastAsia="宋体"/>
          <w:b/>
          <w:bCs/>
          <w:lang w:eastAsia="zh-CN"/>
        </w:rPr>
      </w:pPr>
      <w:r>
        <w:rPr>
          <w:rStyle w:val="22"/>
          <w:b w:val="0"/>
          <w:bCs w:val="0"/>
        </w:rPr>
        <w:t xml:space="preserve">       </w:t>
      </w:r>
      <w:r>
        <w:rPr>
          <w:rStyle w:val="22"/>
          <w:b w:val="0"/>
          <w:bCs w:val="0"/>
          <w:i/>
          <w:iCs/>
        </w:rPr>
        <w:t>R</w:t>
      </w:r>
      <w:r>
        <w:rPr>
          <w:rStyle w:val="22"/>
          <w:b w:val="0"/>
          <w:bCs w:val="0"/>
        </w:rPr>
        <w:t>——结构构件的抗力设计值；</w:t>
      </w:r>
    </w:p>
    <w:p w14:paraId="604AA1BB">
      <w:pPr>
        <w:ind w:firstLine="480" w:firstLineChars="200"/>
        <w:jc w:val="left"/>
        <w:rPr>
          <w:rFonts w:hint="eastAsia" w:eastAsia="宋体"/>
          <w:b/>
          <w:bCs/>
          <w:lang w:eastAsia="zh-CN"/>
        </w:rPr>
      </w:pPr>
      <w:r>
        <w:rPr>
          <w:rStyle w:val="22"/>
          <w:b w:val="0"/>
          <w:bCs w:val="0"/>
        </w:rPr>
        <w:t xml:space="preserve">       </w:t>
      </w:r>
      <w:r>
        <w:rPr>
          <w:rStyle w:val="22"/>
          <w:b w:val="0"/>
          <w:bCs w:val="0"/>
          <w:i/>
          <w:iCs/>
        </w:rPr>
        <w:t>R</w:t>
      </w:r>
      <w:r>
        <w:rPr>
          <w:rStyle w:val="22"/>
          <w:b w:val="0"/>
          <w:bCs w:val="0"/>
        </w:rPr>
        <w:t>（·）——结构构件的抗力函数；</w:t>
      </w:r>
    </w:p>
    <w:p w14:paraId="136901BE">
      <w:pPr>
        <w:ind w:firstLine="480" w:firstLineChars="200"/>
        <w:jc w:val="left"/>
        <w:rPr>
          <w:rFonts w:hint="eastAsia" w:eastAsia="宋体"/>
          <w:b/>
          <w:bCs/>
          <w:lang w:eastAsia="zh-CN"/>
        </w:rPr>
      </w:pPr>
      <w:r>
        <w:rPr>
          <w:rStyle w:val="22"/>
          <w:b w:val="0"/>
          <w:bCs w:val="0"/>
        </w:rPr>
        <w:t>      </w:t>
      </w:r>
      <w:r>
        <w:rPr>
          <w:rStyle w:val="22"/>
          <w:b w:val="0"/>
          <w:bCs w:val="0"/>
          <w:i/>
          <w:iCs/>
        </w:rPr>
        <w:t xml:space="preserve"> γ</w:t>
      </w:r>
      <w:r>
        <w:rPr>
          <w:rStyle w:val="22"/>
          <w:b w:val="0"/>
          <w:bCs w:val="0"/>
          <w:i/>
          <w:iCs/>
          <w:vertAlign w:val="subscript"/>
        </w:rPr>
        <w:t>Rd</w:t>
      </w:r>
      <w:r>
        <w:rPr>
          <w:rStyle w:val="22"/>
          <w:b w:val="0"/>
          <w:bCs w:val="0"/>
          <w:vertAlign w:val="subscript"/>
        </w:rPr>
        <w:t xml:space="preserve"> </w:t>
      </w:r>
      <w:r>
        <w:rPr>
          <w:rStyle w:val="22"/>
          <w:b w:val="0"/>
          <w:bCs w:val="0"/>
        </w:rPr>
        <w:t>——结构构件的抗力模型不定性系数：静力设计取1</w:t>
      </w:r>
      <w:r>
        <w:rPr>
          <w:rStyle w:val="22"/>
          <w:rFonts w:hint="eastAsia"/>
          <w:b w:val="0"/>
          <w:bCs w:val="0"/>
        </w:rPr>
        <w:t>.</w:t>
      </w:r>
      <w:r>
        <w:rPr>
          <w:rStyle w:val="22"/>
          <w:b w:val="0"/>
          <w:bCs w:val="0"/>
        </w:rPr>
        <w:t>0，对不确定性较大的结构构件根据具体情况取大于1</w:t>
      </w:r>
      <w:r>
        <w:rPr>
          <w:rStyle w:val="22"/>
          <w:rFonts w:hint="eastAsia"/>
          <w:b w:val="0"/>
          <w:bCs w:val="0"/>
        </w:rPr>
        <w:t>.</w:t>
      </w:r>
      <w:r>
        <w:rPr>
          <w:rStyle w:val="22"/>
          <w:b w:val="0"/>
          <w:bCs w:val="0"/>
        </w:rPr>
        <w:t>0的数值；抗震设计应采用承载力抗震调整系数γ</w:t>
      </w:r>
      <w:r>
        <w:rPr>
          <w:rStyle w:val="22"/>
          <w:b w:val="0"/>
          <w:bCs w:val="0"/>
          <w:vertAlign w:val="subscript"/>
        </w:rPr>
        <w:t>RE</w:t>
      </w:r>
      <w:r>
        <w:rPr>
          <w:rStyle w:val="22"/>
          <w:b w:val="0"/>
          <w:bCs w:val="0"/>
        </w:rPr>
        <w:t>代替γ</w:t>
      </w:r>
      <w:r>
        <w:rPr>
          <w:rStyle w:val="22"/>
          <w:b w:val="0"/>
          <w:bCs w:val="0"/>
          <w:vertAlign w:val="subscript"/>
        </w:rPr>
        <w:t>Rd</w:t>
      </w:r>
      <w:r>
        <w:rPr>
          <w:rStyle w:val="22"/>
          <w:b w:val="0"/>
          <w:bCs w:val="0"/>
        </w:rPr>
        <w:t xml:space="preserve">； </w:t>
      </w:r>
    </w:p>
    <w:p w14:paraId="56DEE5A7">
      <w:pPr>
        <w:ind w:firstLine="480" w:firstLineChars="200"/>
        <w:jc w:val="left"/>
        <w:rPr>
          <w:rFonts w:hint="eastAsia" w:eastAsia="宋体"/>
          <w:b/>
          <w:bCs/>
          <w:lang w:eastAsia="zh"/>
        </w:rPr>
      </w:pPr>
      <w:r>
        <w:rPr>
          <w:rStyle w:val="22"/>
          <w:b w:val="0"/>
          <w:bCs w:val="0"/>
        </w:rPr>
        <w:t>    </w:t>
      </w:r>
      <w:r>
        <w:rPr>
          <w:rStyle w:val="22"/>
          <w:rFonts w:hint="eastAsia"/>
          <w:b w:val="0"/>
          <w:bCs w:val="0"/>
          <w:lang w:val="en-US" w:eastAsia="zh-CN"/>
        </w:rPr>
        <w:t xml:space="preserve"> </w:t>
      </w:r>
      <w:r>
        <w:rPr>
          <w:rStyle w:val="22"/>
          <w:b w:val="0"/>
          <w:bCs w:val="0"/>
        </w:rPr>
        <w:t>  </w:t>
      </w:r>
      <w:r>
        <w:rPr>
          <w:rStyle w:val="22"/>
          <w:b w:val="0"/>
          <w:bCs w:val="0"/>
          <w:i/>
          <w:iCs/>
        </w:rPr>
        <w:t>f</w:t>
      </w:r>
      <w:r>
        <w:rPr>
          <w:rStyle w:val="22"/>
          <w:b w:val="0"/>
          <w:bCs w:val="0"/>
          <w:i/>
          <w:iCs/>
          <w:vertAlign w:val="subscript"/>
        </w:rPr>
        <w:t>c</w:t>
      </w:r>
      <w:r>
        <w:rPr>
          <w:rStyle w:val="22"/>
          <w:b w:val="0"/>
          <w:bCs w:val="0"/>
          <w:i/>
          <w:iCs/>
        </w:rPr>
        <w:t>、f</w:t>
      </w:r>
      <w:r>
        <w:rPr>
          <w:rStyle w:val="22"/>
          <w:rFonts w:hint="eastAsia"/>
          <w:b w:val="0"/>
          <w:bCs w:val="0"/>
          <w:i/>
          <w:iCs/>
          <w:vertAlign w:val="subscript"/>
          <w:lang w:eastAsia="zh"/>
        </w:rPr>
        <w:t>s</w:t>
      </w:r>
      <w:r>
        <w:rPr>
          <w:rStyle w:val="22"/>
          <w:b w:val="0"/>
          <w:bCs w:val="0"/>
        </w:rPr>
        <w:t>——混凝土、钢筋的强度设计值</w:t>
      </w:r>
      <w:r>
        <w:rPr>
          <w:rStyle w:val="22"/>
          <w:rFonts w:hint="eastAsia"/>
          <w:b w:val="0"/>
          <w:bCs w:val="0"/>
        </w:rPr>
        <w:t>，应根据</w:t>
      </w:r>
      <w:r>
        <w:rPr>
          <w:rFonts w:hint="eastAsia"/>
          <w:color w:val="231F20"/>
          <w:spacing w:val="2"/>
        </w:rPr>
        <w:t>现行国家标准</w:t>
      </w:r>
      <w:r>
        <w:rPr>
          <w:rStyle w:val="22"/>
          <w:rFonts w:hint="eastAsia"/>
          <w:b w:val="0"/>
          <w:bCs w:val="0"/>
          <w:lang w:eastAsia="zh-CN"/>
        </w:rPr>
        <w:t>《混凝土结构设计标准》GB/T 50010</w:t>
      </w:r>
      <w:r>
        <w:rPr>
          <w:rStyle w:val="22"/>
          <w:rFonts w:hint="eastAsia"/>
          <w:b w:val="0"/>
          <w:bCs w:val="0"/>
          <w:lang w:eastAsia="zh"/>
        </w:rPr>
        <w:t>及本</w:t>
      </w:r>
      <w:r>
        <w:rPr>
          <w:rStyle w:val="22"/>
          <w:rFonts w:hint="eastAsia"/>
          <w:b w:val="0"/>
          <w:bCs w:val="0"/>
          <w:lang w:val="en-US" w:eastAsia="zh-CN"/>
        </w:rPr>
        <w:t>标准</w:t>
      </w:r>
      <w:r>
        <w:rPr>
          <w:rStyle w:val="22"/>
          <w:rFonts w:hint="eastAsia"/>
          <w:b w:val="0"/>
          <w:bCs w:val="0"/>
        </w:rPr>
        <w:t>的规定取值</w:t>
      </w:r>
      <w:r>
        <w:rPr>
          <w:rStyle w:val="22"/>
          <w:b w:val="0"/>
          <w:bCs w:val="0"/>
        </w:rPr>
        <w:t>；</w:t>
      </w:r>
      <w:r>
        <w:rPr>
          <w:rStyle w:val="22"/>
          <w:rFonts w:hint="eastAsia"/>
          <w:b w:val="0"/>
          <w:bCs w:val="0"/>
          <w:lang w:eastAsia="zh"/>
        </w:rPr>
        <w:t>对偶然作用下的结构进行承载力极限状态设计时，公式（3.0.3-2）中</w:t>
      </w:r>
      <w:r>
        <w:rPr>
          <w:rStyle w:val="22"/>
          <w:b w:val="0"/>
          <w:bCs w:val="0"/>
        </w:rPr>
        <w:t>混凝土、钢筋的强度设计值 </w:t>
      </w:r>
      <w:r>
        <w:rPr>
          <w:rStyle w:val="22"/>
          <w:b w:val="0"/>
          <w:bCs w:val="0"/>
          <w:i/>
          <w:iCs/>
        </w:rPr>
        <w:t>f</w:t>
      </w:r>
      <w:r>
        <w:rPr>
          <w:rStyle w:val="22"/>
          <w:b w:val="0"/>
          <w:bCs w:val="0"/>
          <w:i/>
          <w:iCs/>
          <w:vertAlign w:val="subscript"/>
        </w:rPr>
        <w:t>c</w:t>
      </w:r>
      <w:r>
        <w:rPr>
          <w:rStyle w:val="22"/>
          <w:b w:val="0"/>
          <w:bCs w:val="0"/>
          <w:i/>
          <w:iCs/>
        </w:rPr>
        <w:t>、f</w:t>
      </w:r>
      <w:r>
        <w:rPr>
          <w:rStyle w:val="22"/>
          <w:rFonts w:hint="eastAsia"/>
          <w:b w:val="0"/>
          <w:bCs w:val="0"/>
          <w:i/>
          <w:iCs/>
          <w:vertAlign w:val="subscript"/>
          <w:lang w:eastAsia="zh"/>
        </w:rPr>
        <w:t>s</w:t>
      </w:r>
      <w:r>
        <w:rPr>
          <w:rStyle w:val="22"/>
          <w:rFonts w:hint="eastAsia"/>
          <w:b w:val="0"/>
          <w:bCs w:val="0"/>
          <w:lang w:eastAsia="zh"/>
        </w:rPr>
        <w:t>改用强度标准值</w:t>
      </w:r>
      <w:r>
        <w:rPr>
          <w:rStyle w:val="22"/>
          <w:b w:val="0"/>
          <w:bCs w:val="0"/>
        </w:rPr>
        <w:t> </w:t>
      </w:r>
      <w:r>
        <w:rPr>
          <w:rStyle w:val="22"/>
          <w:b w:val="0"/>
          <w:bCs w:val="0"/>
          <w:i/>
          <w:iCs/>
        </w:rPr>
        <w:t>f</w:t>
      </w:r>
      <w:r>
        <w:rPr>
          <w:rStyle w:val="22"/>
          <w:b w:val="0"/>
          <w:bCs w:val="0"/>
          <w:i/>
          <w:iCs/>
          <w:vertAlign w:val="subscript"/>
        </w:rPr>
        <w:t>c</w:t>
      </w:r>
      <w:r>
        <w:rPr>
          <w:rStyle w:val="22"/>
          <w:rFonts w:hint="eastAsia"/>
          <w:b w:val="0"/>
          <w:bCs w:val="0"/>
          <w:i/>
          <w:iCs/>
          <w:vertAlign w:val="subscript"/>
          <w:lang w:eastAsia="zh"/>
        </w:rPr>
        <w:t>k</w:t>
      </w:r>
      <w:r>
        <w:rPr>
          <w:rStyle w:val="22"/>
          <w:b w:val="0"/>
          <w:bCs w:val="0"/>
          <w:i/>
          <w:iCs/>
        </w:rPr>
        <w:t>、f</w:t>
      </w:r>
      <w:r>
        <w:rPr>
          <w:rStyle w:val="22"/>
          <w:rFonts w:hint="eastAsia"/>
          <w:b w:val="0"/>
          <w:bCs w:val="0"/>
          <w:i/>
          <w:iCs/>
          <w:vertAlign w:val="subscript"/>
          <w:lang w:eastAsia="zh"/>
        </w:rPr>
        <w:t>yk</w:t>
      </w:r>
      <w:r>
        <w:rPr>
          <w:rStyle w:val="22"/>
          <w:rFonts w:hint="eastAsia"/>
          <w:b w:val="0"/>
          <w:bCs w:val="0"/>
          <w:lang w:eastAsia="zh"/>
        </w:rPr>
        <w:t>。</w:t>
      </w:r>
    </w:p>
    <w:p w14:paraId="0943EA0B">
      <w:pPr>
        <w:ind w:firstLine="480" w:firstLineChars="200"/>
        <w:jc w:val="left"/>
        <w:rPr>
          <w:b/>
          <w:bCs/>
        </w:rPr>
      </w:pPr>
      <w:r>
        <w:rPr>
          <w:rStyle w:val="22"/>
          <w:b w:val="0"/>
          <w:bCs w:val="0"/>
        </w:rPr>
        <w:t xml:space="preserve">       </w:t>
      </w:r>
      <w:r>
        <w:rPr>
          <w:rStyle w:val="22"/>
          <w:b w:val="0"/>
          <w:bCs w:val="0"/>
          <w:i/>
          <w:iCs/>
        </w:rPr>
        <w:t>a</w:t>
      </w:r>
      <w:r>
        <w:rPr>
          <w:rStyle w:val="22"/>
          <w:b w:val="0"/>
          <w:bCs w:val="0"/>
          <w:i/>
          <w:iCs/>
          <w:vertAlign w:val="subscript"/>
        </w:rPr>
        <w:t>k</w:t>
      </w:r>
      <w:r>
        <w:rPr>
          <w:rStyle w:val="22"/>
          <w:b w:val="0"/>
          <w:bCs w:val="0"/>
        </w:rPr>
        <w:t>——几何参数的标准值，当几何参数的变异性对结构性能有明显的不利影响时，应增减一个附加值。</w:t>
      </w:r>
    </w:p>
    <w:p w14:paraId="69BFECE1">
      <w:pPr>
        <w:rPr>
          <w:rFonts w:ascii="宋体" w:hAnsi="宋体"/>
        </w:rPr>
      </w:pPr>
      <w:r>
        <w:rPr>
          <w:rFonts w:hint="eastAsia"/>
          <w:b/>
          <w:bCs/>
        </w:rPr>
        <w:t>3</w:t>
      </w:r>
      <w:r>
        <w:rPr>
          <w:b/>
          <w:bCs/>
        </w:rPr>
        <w:t xml:space="preserve">.0.4  </w:t>
      </w:r>
      <w:r>
        <w:rPr>
          <w:rFonts w:hint="eastAsia" w:ascii="宋体" w:hAnsi="宋体"/>
        </w:rPr>
        <w:t>对于正常使用极限状态，钢筋混凝土构件按荷载的准永久组合并考虑长期作用的影响，预应力混凝土构件按荷载标准组合并考虑长期作用的影响，均可采用下列极限状态设计表达式进行验算：</w:t>
      </w:r>
    </w:p>
    <w:p w14:paraId="162148A4">
      <w:pPr>
        <w:jc w:val="center"/>
        <w:rPr>
          <w:rFonts w:ascii="宋体" w:hAnsi="宋体"/>
        </w:rPr>
      </w:pPr>
      <w:r>
        <w:rPr>
          <w:i/>
          <w:iCs/>
        </w:rPr>
        <w:t>S≤</w:t>
      </w:r>
      <w:r>
        <w:rPr>
          <w:rFonts w:hint="eastAsia"/>
          <w:i/>
          <w:iCs/>
          <w:lang w:val="en-US" w:eastAsia="zh-CN"/>
        </w:rPr>
        <w:t xml:space="preserve"> </w:t>
      </w:r>
      <w:r>
        <w:rPr>
          <w:i/>
          <w:iCs/>
        </w:rPr>
        <w:t>C</w:t>
      </w:r>
      <w:r>
        <w:rPr>
          <w:rStyle w:val="22"/>
          <w:b w:val="0"/>
          <w:bCs w:val="0"/>
        </w:rPr>
        <w:t xml:space="preserve">            </w:t>
      </w:r>
      <w:r>
        <w:rPr>
          <w:rStyle w:val="22"/>
          <w:rFonts w:hint="eastAsia"/>
          <w:b w:val="0"/>
          <w:bCs w:val="0"/>
        </w:rPr>
        <w:t>（3</w:t>
      </w:r>
      <w:r>
        <w:rPr>
          <w:rStyle w:val="22"/>
          <w:b w:val="0"/>
          <w:bCs w:val="0"/>
        </w:rPr>
        <w:t>.0.4</w:t>
      </w:r>
      <w:r>
        <w:rPr>
          <w:rStyle w:val="22"/>
          <w:rFonts w:hint="eastAsia"/>
          <w:b w:val="0"/>
          <w:bCs w:val="0"/>
        </w:rPr>
        <w:t>）</w:t>
      </w:r>
    </w:p>
    <w:p w14:paraId="14A16A15">
      <w:pPr>
        <w:ind w:firstLine="720" w:firstLineChars="300"/>
        <w:rPr>
          <w:rFonts w:hint="eastAsia" w:ascii="宋体" w:hAnsi="宋体" w:eastAsia="宋体"/>
          <w:lang w:eastAsia="zh-CN"/>
        </w:rPr>
      </w:pPr>
      <w:r>
        <w:rPr>
          <w:rFonts w:ascii="宋体" w:hAnsi="宋体"/>
        </w:rPr>
        <w:t>式中：</w:t>
      </w:r>
      <w:r>
        <w:rPr>
          <w:i/>
          <w:iCs/>
        </w:rPr>
        <w:t xml:space="preserve">S </w:t>
      </w:r>
      <w:r>
        <w:rPr>
          <w:rStyle w:val="22"/>
          <w:b w:val="0"/>
          <w:bCs w:val="0"/>
        </w:rPr>
        <w:t>——</w:t>
      </w:r>
      <w:r>
        <w:rPr>
          <w:rFonts w:ascii="宋体" w:hAnsi="宋体"/>
        </w:rPr>
        <w:t>正常使用极限状态荷载组合的效应设计值；</w:t>
      </w:r>
    </w:p>
    <w:p w14:paraId="71D3C16F">
      <w:pPr>
        <w:ind w:left="0" w:leftChars="0" w:firstLine="720" w:firstLineChars="300"/>
        <w:rPr>
          <w:rFonts w:ascii="宋体" w:hAnsi="宋体"/>
        </w:rPr>
      </w:pPr>
      <w:r>
        <w:rPr>
          <w:rFonts w:ascii="宋体" w:hAnsi="宋体"/>
        </w:rPr>
        <w:t>  </w:t>
      </w:r>
      <w:r>
        <w:rPr>
          <w:rFonts w:hint="eastAsia" w:ascii="宋体" w:hAnsi="宋体"/>
          <w:lang w:val="en-US" w:eastAsia="zh-CN"/>
        </w:rPr>
        <w:t xml:space="preserve"> </w:t>
      </w:r>
      <w:r>
        <w:rPr>
          <w:i/>
          <w:iCs/>
        </w:rPr>
        <w:t xml:space="preserve">C </w:t>
      </w:r>
      <w:r>
        <w:rPr>
          <w:rStyle w:val="22"/>
          <w:b w:val="0"/>
          <w:bCs w:val="0"/>
        </w:rPr>
        <w:t>——</w:t>
      </w:r>
      <w:r>
        <w:rPr>
          <w:rFonts w:ascii="宋体" w:hAnsi="宋体"/>
        </w:rPr>
        <w:t>结构构件达到正常使用要求所规定的变形、应力、裂缝宽度和自振</w:t>
      </w:r>
      <w:r>
        <w:rPr>
          <w:rFonts w:hint="eastAsia" w:ascii="宋体" w:hAnsi="宋体"/>
        </w:rPr>
        <w:t xml:space="preserve"> </w:t>
      </w:r>
      <w:r>
        <w:rPr>
          <w:rFonts w:ascii="宋体" w:hAnsi="宋体"/>
        </w:rPr>
        <w:t xml:space="preserve"> 频率等的限值。</w:t>
      </w:r>
    </w:p>
    <w:p w14:paraId="4C04C417">
      <w:pPr>
        <w:jc w:val="left"/>
        <w:rPr>
          <w:rFonts w:hint="eastAsia" w:ascii="宋体" w:hAnsi="宋体" w:eastAsia="宋体"/>
          <w:color w:val="231F20"/>
          <w:lang w:eastAsia="zh-CN"/>
        </w:rPr>
      </w:pPr>
      <w:r>
        <w:rPr>
          <w:rFonts w:hint="eastAsia"/>
          <w:b/>
          <w:bCs/>
        </w:rPr>
        <w:t>3</w:t>
      </w:r>
      <w:r>
        <w:rPr>
          <w:b/>
          <w:bCs/>
        </w:rPr>
        <w:t xml:space="preserve">.0.5  </w:t>
      </w:r>
      <w:r>
        <w:rPr>
          <w:rFonts w:ascii="宋体" w:hAnsi="宋体"/>
          <w:color w:val="231F20"/>
        </w:rPr>
        <w:t>结构构件正截面的受力裂缝控制等级分为三级，等级划分及要求应符合下列规定：</w:t>
      </w:r>
    </w:p>
    <w:p w14:paraId="79D5FC39">
      <w:pPr>
        <w:jc w:val="left"/>
        <w:rPr>
          <w:rFonts w:hint="eastAsia" w:ascii="宋体" w:hAnsi="宋体" w:eastAsia="宋体"/>
          <w:color w:val="231F20"/>
          <w:lang w:eastAsia="zh-CN"/>
        </w:rPr>
      </w:pPr>
      <w:r>
        <w:t xml:space="preserve">      </w:t>
      </w:r>
      <w:r>
        <w:rPr>
          <w:rFonts w:ascii="宋体" w:hAnsi="宋体"/>
          <w:color w:val="231F20"/>
        </w:rPr>
        <w:t>一级</w:t>
      </w:r>
      <w:r>
        <w:rPr>
          <w:rFonts w:hint="eastAsia" w:ascii="宋体" w:hAnsi="宋体"/>
          <w:color w:val="231F20"/>
        </w:rPr>
        <w:t xml:space="preserve"> </w:t>
      </w:r>
      <w:r>
        <w:rPr>
          <w:rStyle w:val="22"/>
        </w:rPr>
        <w:t xml:space="preserve">—— </w:t>
      </w:r>
      <w:r>
        <w:rPr>
          <w:rFonts w:ascii="宋体" w:hAnsi="宋体"/>
          <w:color w:val="231F20"/>
        </w:rPr>
        <w:t>严格要求不出现裂缝的构件，按荷载标准组合计算时，构件受拉边缘混凝土不应产生拉应力</w:t>
      </w:r>
      <w:r>
        <w:rPr>
          <w:rFonts w:hint="eastAsia" w:ascii="宋体" w:hAnsi="宋体"/>
          <w:color w:val="231F20"/>
        </w:rPr>
        <w:t>；</w:t>
      </w:r>
    </w:p>
    <w:p w14:paraId="1230000C">
      <w:pPr>
        <w:jc w:val="left"/>
        <w:rPr>
          <w:rFonts w:hint="eastAsia" w:eastAsia="宋体"/>
          <w:lang w:eastAsia="zh-CN"/>
        </w:rPr>
      </w:pPr>
      <w:r>
        <w:rPr>
          <w:rFonts w:ascii="宋体" w:hAnsi="宋体"/>
          <w:color w:val="231F20"/>
        </w:rPr>
        <w:t>   二级</w:t>
      </w:r>
      <w:r>
        <w:rPr>
          <w:rFonts w:hint="eastAsia" w:ascii="宋体" w:hAnsi="宋体"/>
          <w:color w:val="231F20"/>
        </w:rPr>
        <w:t xml:space="preserve"> </w:t>
      </w:r>
      <w:r>
        <w:rPr>
          <w:rStyle w:val="22"/>
        </w:rPr>
        <w:t>——</w:t>
      </w:r>
      <w:r>
        <w:rPr>
          <w:rFonts w:ascii="宋体" w:hAnsi="宋体"/>
          <w:color w:val="231F20"/>
        </w:rPr>
        <w:t xml:space="preserve"> 一般要求不出现裂缝的构件，按荷载标准组合计算时，构件受拉边缘混凝土拉应力不应大于混凝土抗拉强度的标准值</w:t>
      </w:r>
      <w:r>
        <w:rPr>
          <w:rFonts w:hint="eastAsia" w:ascii="宋体" w:hAnsi="宋体"/>
          <w:color w:val="231F20"/>
        </w:rPr>
        <w:t>；</w:t>
      </w:r>
    </w:p>
    <w:p w14:paraId="39A3E942">
      <w:pPr>
        <w:jc w:val="left"/>
      </w:pPr>
      <w:r>
        <w:t xml:space="preserve">      </w:t>
      </w:r>
      <w:r>
        <w:rPr>
          <w:rFonts w:ascii="宋体" w:hAnsi="宋体"/>
          <w:color w:val="231F20"/>
        </w:rPr>
        <w:t>三级</w:t>
      </w:r>
      <w:r>
        <w:rPr>
          <w:rFonts w:hint="eastAsia" w:ascii="宋体" w:hAnsi="宋体"/>
          <w:color w:val="231F20"/>
        </w:rPr>
        <w:t xml:space="preserve"> </w:t>
      </w:r>
      <w:r>
        <w:rPr>
          <w:rStyle w:val="22"/>
        </w:rPr>
        <w:t xml:space="preserve">—— </w:t>
      </w:r>
      <w:r>
        <w:rPr>
          <w:rFonts w:ascii="宋体" w:hAnsi="宋体"/>
          <w:color w:val="231F20"/>
        </w:rPr>
        <w:t>允许出现裂缝的构件：对钢筋混凝土构件，按荷载准永久组合并考虑长期作用影响计算时，构件的最大裂缝宽度不应超过</w:t>
      </w:r>
      <w:r>
        <w:rPr>
          <w:rFonts w:hint="eastAsia" w:ascii="宋体" w:hAnsi="宋体"/>
          <w:color w:val="231F20"/>
          <w:lang w:eastAsia="zh-CN"/>
        </w:rPr>
        <w:t>《混凝土结构设计标准》GB/T 50010</w:t>
      </w:r>
      <w:r>
        <w:rPr>
          <w:rFonts w:ascii="宋体" w:hAnsi="宋体"/>
          <w:color w:val="231F20"/>
        </w:rPr>
        <w:t>规定的最大裂缝宽度限值。对预应力混凝土构件，按荷载标准组合并考虑长期作用的影响计算时，构件的最大裂缝宽度不应超过</w:t>
      </w:r>
      <w:r>
        <w:rPr>
          <w:rFonts w:hint="eastAsia"/>
          <w:color w:val="231F20"/>
          <w:spacing w:val="2"/>
        </w:rPr>
        <w:t>现行国家标准</w:t>
      </w:r>
      <w:r>
        <w:rPr>
          <w:rFonts w:hint="eastAsia" w:ascii="宋体" w:hAnsi="宋体"/>
          <w:color w:val="231F20"/>
          <w:lang w:eastAsia="zh-CN"/>
        </w:rPr>
        <w:t>《混凝土结构设计标准》GB/T 50010</w:t>
      </w:r>
      <w:r>
        <w:rPr>
          <w:rFonts w:ascii="宋体" w:hAnsi="宋体"/>
          <w:color w:val="231F20"/>
        </w:rPr>
        <w:t>规定的最大裂缝宽度限值；对二a类环境的预应力混凝土构件，尚应按荷载准永久组合计算，且构件受拉边缘混凝土的拉应力不应大于混凝土的抗拉强度标准值。</w:t>
      </w:r>
      <w:r>
        <w:rPr>
          <w:rFonts w:hint="eastAsia" w:ascii="宋体" w:hAnsi="宋体"/>
          <w:color w:val="231F20"/>
        </w:rPr>
        <w:t>混凝土结构的环境类别根据现行国家标准</w:t>
      </w:r>
      <w:r>
        <w:rPr>
          <w:rFonts w:hint="eastAsia" w:ascii="宋体" w:hAnsi="宋体"/>
          <w:color w:val="231F20"/>
          <w:lang w:eastAsia="zh-CN"/>
        </w:rPr>
        <w:t>《混凝土结构设计标准》GB/T 50010</w:t>
      </w:r>
      <w:r>
        <w:rPr>
          <w:rFonts w:ascii="宋体" w:hAnsi="宋体"/>
          <w:color w:val="231F20"/>
        </w:rPr>
        <w:t>中的规定进行划分。</w:t>
      </w:r>
    </w:p>
    <w:p w14:paraId="631B98A2">
      <w:r>
        <w:rPr>
          <w:b/>
          <w:bCs/>
        </w:rPr>
        <w:t>3.0.6</w:t>
      </w:r>
      <w:r>
        <w:t xml:space="preserve">  </w:t>
      </w:r>
      <w:r>
        <w:rPr>
          <w:rFonts w:hint="eastAsia" w:ascii="宋体" w:hAnsi="宋体"/>
          <w:color w:val="231F20"/>
        </w:rPr>
        <w:t>热轧带肋</w:t>
      </w:r>
      <w:r>
        <w:rPr>
          <w:rFonts w:hint="eastAsia" w:ascii="宋体" w:hAnsi="宋体"/>
          <w:color w:val="231F20"/>
          <w:lang w:eastAsia="zh-CN"/>
        </w:rPr>
        <w:t>钢筋</w:t>
      </w:r>
      <w:r>
        <w:rPr>
          <w:rFonts w:hint="eastAsia" w:ascii="宋体" w:hAnsi="宋体"/>
          <w:color w:val="231F20"/>
        </w:rPr>
        <w:t>混凝土受弯构件的最大挠度应按荷载的准永久组合，预应力混凝土受弯构件的最大挠度应按荷载的标准组合，并均应考虑荷载长期作用的影响进行计算，其计算值不应超过现行国家标准</w:t>
      </w:r>
      <w:r>
        <w:rPr>
          <w:rFonts w:hint="eastAsia" w:ascii="宋体" w:hAnsi="宋体"/>
          <w:color w:val="231F20"/>
          <w:lang w:eastAsia="zh-CN"/>
        </w:rPr>
        <w:t>《混凝土结构设计标准》GB/T 50010</w:t>
      </w:r>
      <w:r>
        <w:rPr>
          <w:rFonts w:hint="eastAsia" w:ascii="宋体" w:hAnsi="宋体"/>
          <w:color w:val="231F20"/>
        </w:rPr>
        <w:t>规定的挠度限值</w:t>
      </w:r>
      <w:r>
        <w:t>。</w:t>
      </w:r>
    </w:p>
    <w:p w14:paraId="51126D9B">
      <w:pPr>
        <w:rPr>
          <w:b/>
          <w:sz w:val="32"/>
          <w:szCs w:val="32"/>
        </w:rPr>
      </w:pPr>
      <w:bookmarkStart w:id="113" w:name="_Toc20193"/>
      <w:bookmarkStart w:id="114" w:name="_Toc30700"/>
      <w:bookmarkStart w:id="115" w:name="_Toc15375"/>
      <w:bookmarkStart w:id="116" w:name="_Toc30382"/>
      <w:bookmarkStart w:id="117" w:name="_Toc23597"/>
      <w:bookmarkStart w:id="118" w:name="_Toc16558"/>
      <w:bookmarkStart w:id="119" w:name="_Toc8647"/>
      <w:bookmarkStart w:id="120" w:name="_Toc5804"/>
      <w:bookmarkStart w:id="121" w:name="_Toc11793"/>
      <w:bookmarkStart w:id="122" w:name="_Toc30087"/>
      <w:bookmarkStart w:id="123" w:name="_Toc29682"/>
      <w:bookmarkStart w:id="124" w:name="_Toc20200"/>
      <w:bookmarkStart w:id="125" w:name="_Toc12810"/>
      <w:bookmarkStart w:id="126" w:name="_Toc3958"/>
      <w:bookmarkStart w:id="127" w:name="_Toc1147"/>
      <w:bookmarkStart w:id="128" w:name="_Toc18302"/>
      <w:bookmarkStart w:id="129" w:name="_Toc26451"/>
      <w:bookmarkStart w:id="130" w:name="_Toc2415"/>
      <w:bookmarkStart w:id="131" w:name="_Toc7276"/>
      <w:bookmarkStart w:id="132" w:name="_Toc21456"/>
      <w:bookmarkStart w:id="133" w:name="_Toc14499"/>
      <w:bookmarkStart w:id="134" w:name="_Toc10055"/>
      <w:bookmarkStart w:id="135" w:name="_Toc16319"/>
      <w:bookmarkStart w:id="136" w:name="_Toc21120"/>
      <w:bookmarkStart w:id="137" w:name="_Toc86078943"/>
      <w:bookmarkStart w:id="138" w:name="_Toc20813"/>
      <w:bookmarkStart w:id="139" w:name="_Toc26823"/>
      <w:bookmarkStart w:id="140" w:name="_Toc14768"/>
      <w:r>
        <w:br w:type="page"/>
      </w:r>
    </w:p>
    <w:p w14:paraId="01B4B86B">
      <w:pPr>
        <w:pStyle w:val="2"/>
        <w:spacing w:before="480" w:beforeLines="0" w:after="240" w:afterLines="0"/>
        <w:rPr>
          <w:rFonts w:ascii="Times New Roman" w:hAnsi="Times New Roman"/>
        </w:rPr>
      </w:pPr>
      <w:bookmarkStart w:id="141" w:name="_Toc22835"/>
      <w:bookmarkStart w:id="142" w:name="_Toc15728"/>
      <w:bookmarkStart w:id="143" w:name="_Toc18972"/>
      <w:r>
        <w:rPr>
          <w:rFonts w:ascii="Times New Roman" w:hAnsi="Times New Roman"/>
        </w:rPr>
        <w:t xml:space="preserve">4  </w:t>
      </w:r>
      <w:bookmarkEnd w:id="113"/>
      <w:bookmarkEnd w:id="114"/>
      <w:r>
        <w:rPr>
          <w:rFonts w:hint="eastAsia" w:ascii="Times New Roman" w:hAnsi="Times New Roman"/>
        </w:rPr>
        <w:t xml:space="preserve">材 </w:t>
      </w:r>
      <w:r>
        <w:rPr>
          <w:rFonts w:hint="eastAsia" w:ascii="Times New Roman" w:hAnsi="Times New Roman"/>
          <w:lang w:val="en-US" w:eastAsia="zh-CN"/>
        </w:rPr>
        <w:t xml:space="preserve"> </w:t>
      </w:r>
      <w:r>
        <w:rPr>
          <w:rFonts w:hint="eastAsia" w:ascii="Times New Roman" w:hAnsi="Times New Roman"/>
        </w:rPr>
        <w:t>料</w:t>
      </w:r>
      <w:bookmarkEnd w:id="141"/>
      <w:bookmarkEnd w:id="142"/>
      <w:bookmarkEnd w:id="143"/>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1075F7E4">
      <w:pPr>
        <w:rPr>
          <w:color w:val="231F20"/>
          <w:spacing w:val="2"/>
        </w:rPr>
      </w:pPr>
      <w:bookmarkStart w:id="144" w:name="_Toc32137"/>
      <w:bookmarkStart w:id="145" w:name="_Toc31382"/>
      <w:bookmarkStart w:id="146" w:name="_Toc21620"/>
      <w:bookmarkStart w:id="147" w:name="_Toc26852"/>
      <w:bookmarkStart w:id="148" w:name="_Toc28803"/>
      <w:bookmarkStart w:id="149" w:name="_Toc12348"/>
      <w:bookmarkStart w:id="150" w:name="_Toc7899"/>
      <w:bookmarkStart w:id="151" w:name="_Toc27081"/>
      <w:bookmarkStart w:id="152" w:name="_Toc4664"/>
      <w:bookmarkStart w:id="153" w:name="_Toc28740"/>
      <w:bookmarkStart w:id="154" w:name="_Toc26207"/>
      <w:bookmarkStart w:id="155" w:name="_Toc26103"/>
      <w:bookmarkStart w:id="156" w:name="_Toc24311"/>
      <w:bookmarkStart w:id="157" w:name="_Toc1588"/>
      <w:bookmarkStart w:id="158" w:name="_Toc12439"/>
      <w:bookmarkStart w:id="159" w:name="_Toc86078953"/>
      <w:bookmarkStart w:id="160" w:name="_Toc27392"/>
      <w:bookmarkStart w:id="161" w:name="_Toc12009"/>
      <w:bookmarkStart w:id="162" w:name="_Toc27565"/>
      <w:bookmarkStart w:id="163" w:name="_Toc24070"/>
      <w:bookmarkStart w:id="164" w:name="_Toc2226"/>
      <w:bookmarkStart w:id="165" w:name="_Toc1953"/>
      <w:bookmarkStart w:id="166" w:name="_Toc7154"/>
      <w:bookmarkStart w:id="167" w:name="_Toc26592"/>
      <w:bookmarkStart w:id="168" w:name="_Toc22380"/>
      <w:bookmarkStart w:id="169" w:name="_Toc23551"/>
      <w:bookmarkStart w:id="170" w:name="_Toc14491"/>
      <w:bookmarkStart w:id="171" w:name="_Toc18958"/>
      <w:r>
        <w:rPr>
          <w:rFonts w:eastAsiaTheme="minorEastAsia"/>
          <w:b/>
        </w:rPr>
        <w:t xml:space="preserve">4.0.1  </w:t>
      </w:r>
      <w:r>
        <w:rPr>
          <w:rFonts w:hint="eastAsia"/>
          <w:color w:val="231F20"/>
          <w:spacing w:val="2"/>
        </w:rPr>
        <w:t>600MPa级热轧带肋钢筋应用于混凝土结构时，其技术要求应符合现行国家标准《钢筋混凝土用钢</w:t>
      </w:r>
      <w:r>
        <w:rPr>
          <w:color w:val="231F20"/>
          <w:spacing w:val="2"/>
        </w:rPr>
        <w:t xml:space="preserve"> </w:t>
      </w:r>
      <w:r>
        <w:rPr>
          <w:rFonts w:hint="eastAsia"/>
          <w:color w:val="231F20"/>
          <w:spacing w:val="2"/>
        </w:rPr>
        <w:t>第2部分：热轧带肋钢筋》GB</w:t>
      </w:r>
      <w:r>
        <w:rPr>
          <w:color w:val="231F20"/>
          <w:spacing w:val="2"/>
        </w:rPr>
        <w:t xml:space="preserve"> </w:t>
      </w:r>
      <w:r>
        <w:rPr>
          <w:rFonts w:hint="eastAsia"/>
          <w:color w:val="231F20"/>
          <w:spacing w:val="2"/>
        </w:rPr>
        <w:t>1499</w:t>
      </w:r>
      <w:r>
        <w:rPr>
          <w:color w:val="231F20"/>
          <w:spacing w:val="2"/>
        </w:rPr>
        <w:t>.</w:t>
      </w:r>
      <w:r>
        <w:rPr>
          <w:rFonts w:hint="eastAsia"/>
          <w:color w:val="231F20"/>
          <w:spacing w:val="2"/>
        </w:rPr>
        <w:t>2及本</w:t>
      </w:r>
      <w:r>
        <w:rPr>
          <w:rFonts w:hint="eastAsia"/>
          <w:color w:val="231F20"/>
          <w:spacing w:val="2"/>
          <w:lang w:eastAsia="zh-CN"/>
        </w:rPr>
        <w:t>标准</w:t>
      </w:r>
      <w:r>
        <w:rPr>
          <w:rFonts w:hint="eastAsia"/>
          <w:color w:val="231F20"/>
          <w:spacing w:val="2"/>
        </w:rPr>
        <w:t>附录B的有关规定。</w:t>
      </w:r>
    </w:p>
    <w:p w14:paraId="0AA82FC6">
      <w:pPr>
        <w:rPr>
          <w:rFonts w:hint="default" w:eastAsia="仿宋"/>
          <w:color w:val="auto"/>
          <w:sz w:val="21"/>
          <w:szCs w:val="21"/>
          <w:lang w:val="en-US" w:eastAsia="zh-CN"/>
        </w:rPr>
      </w:pPr>
      <w:r>
        <w:rPr>
          <w:rFonts w:hint="eastAsia" w:ascii="宋体" w:hAnsi="宋体"/>
          <w:color w:val="auto"/>
        </w:rPr>
        <w:t>【条文说明】</w:t>
      </w:r>
      <w:r>
        <w:rPr>
          <w:rFonts w:hint="eastAsia" w:ascii="仿宋" w:hAnsi="仿宋" w:eastAsia="仿宋"/>
          <w:color w:val="auto"/>
        </w:rPr>
        <w:t>本规范为600MPa级热轧带肋钢筋的基本规定，同时需满足国家现行其他相关规范的要求。</w:t>
      </w:r>
    </w:p>
    <w:p w14:paraId="6F8CD6FD">
      <w:pPr>
        <w:kinsoku w:val="0"/>
        <w:overflowPunct w:val="0"/>
        <w:autoSpaceDE w:val="0"/>
        <w:autoSpaceDN w:val="0"/>
        <w:rPr>
          <w:color w:val="auto"/>
        </w:rPr>
      </w:pPr>
      <w:r>
        <w:rPr>
          <w:rFonts w:eastAsiaTheme="minorEastAsia"/>
          <w:b/>
          <w:color w:val="auto"/>
          <w:highlight w:val="none"/>
        </w:rPr>
        <w:t xml:space="preserve">4.0.2 </w:t>
      </w:r>
      <w:r>
        <w:rPr>
          <w:rFonts w:eastAsiaTheme="minorEastAsia"/>
          <w:b/>
          <w:color w:val="auto"/>
        </w:rPr>
        <w:t xml:space="preserve"> </w:t>
      </w:r>
      <w:r>
        <w:rPr>
          <w:color w:val="auto"/>
        </w:rPr>
        <w:t>600MPa</w:t>
      </w:r>
      <w:r>
        <w:rPr>
          <w:rFonts w:ascii="宋体" w:hAnsi="宋体"/>
          <w:color w:val="auto"/>
        </w:rPr>
        <w:t>级热轧带肋钢筋的强度标准值应具有不小于</w:t>
      </w:r>
      <w:r>
        <w:rPr>
          <w:color w:val="auto"/>
        </w:rPr>
        <w:t>95%</w:t>
      </w:r>
      <w:r>
        <w:rPr>
          <w:rFonts w:ascii="宋体" w:hAnsi="宋体"/>
          <w:color w:val="auto"/>
        </w:rPr>
        <w:t>的保证率</w:t>
      </w:r>
      <w:r>
        <w:rPr>
          <w:rFonts w:hint="eastAsia" w:ascii="宋体" w:hAnsi="宋体"/>
          <w:color w:val="auto"/>
        </w:rPr>
        <w:t>，</w:t>
      </w:r>
      <w:r>
        <w:rPr>
          <w:rFonts w:ascii="宋体" w:hAnsi="宋体"/>
          <w:color w:val="auto"/>
        </w:rPr>
        <w:t>钢筋的屈服强度标准值</w:t>
      </w:r>
      <w:r>
        <w:rPr>
          <w:rFonts w:hint="eastAsia"/>
          <w:color w:val="auto"/>
        </w:rPr>
        <w:t>f</w:t>
      </w:r>
      <w:r>
        <w:rPr>
          <w:rFonts w:hint="eastAsia"/>
          <w:color w:val="auto"/>
          <w:vertAlign w:val="subscript"/>
        </w:rPr>
        <w:t>yk</w:t>
      </w:r>
      <w:r>
        <w:rPr>
          <w:rFonts w:hint="eastAsia" w:ascii="宋体" w:hAnsi="宋体"/>
          <w:color w:val="auto"/>
        </w:rPr>
        <w:t>、极限</w:t>
      </w:r>
      <w:r>
        <w:rPr>
          <w:rFonts w:ascii="宋体" w:hAnsi="宋体"/>
          <w:color w:val="auto"/>
        </w:rPr>
        <w:t>强度标准值</w:t>
      </w:r>
      <w:r>
        <w:rPr>
          <w:rFonts w:hint="eastAsia"/>
          <w:color w:val="auto"/>
        </w:rPr>
        <w:t>f</w:t>
      </w:r>
      <w:r>
        <w:rPr>
          <w:rFonts w:hint="eastAsia"/>
          <w:color w:val="auto"/>
          <w:vertAlign w:val="subscript"/>
        </w:rPr>
        <w:t>stk</w:t>
      </w:r>
      <w:r>
        <w:rPr>
          <w:rFonts w:ascii="宋体" w:hAnsi="宋体"/>
          <w:color w:val="auto"/>
        </w:rPr>
        <w:t>应按表</w:t>
      </w:r>
      <w:r>
        <w:rPr>
          <w:color w:val="auto"/>
        </w:rPr>
        <w:t>4.0.2</w:t>
      </w:r>
      <w:r>
        <w:rPr>
          <w:rFonts w:ascii="宋体" w:hAnsi="宋体"/>
          <w:color w:val="auto"/>
        </w:rPr>
        <w:t>采用。</w:t>
      </w:r>
    </w:p>
    <w:p w14:paraId="0ABD11F3">
      <w:pPr>
        <w:kinsoku w:val="0"/>
        <w:overflowPunct w:val="0"/>
        <w:autoSpaceDE w:val="0"/>
        <w:autoSpaceDN w:val="0"/>
        <w:ind w:firstLine="420" w:firstLineChars="200"/>
        <w:jc w:val="center"/>
        <w:rPr>
          <w:rFonts w:hint="eastAsia" w:ascii="黑体" w:hAnsi="黑体" w:eastAsia="黑体" w:cs="黑体"/>
          <w:bCs/>
          <w:color w:val="231F20"/>
          <w:sz w:val="21"/>
          <w:szCs w:val="21"/>
        </w:rPr>
      </w:pPr>
      <w:r>
        <w:rPr>
          <w:rFonts w:hint="eastAsia" w:ascii="黑体" w:hAnsi="黑体" w:eastAsia="黑体" w:cs="黑体"/>
          <w:bCs/>
          <w:color w:val="231F20"/>
          <w:sz w:val="21"/>
          <w:szCs w:val="21"/>
        </w:rPr>
        <w:t>表 4.0.2  600MPa 级热轧带肋钢筋的强度标准值（N/mm</w:t>
      </w:r>
      <w:r>
        <w:rPr>
          <w:rFonts w:hint="eastAsia" w:ascii="黑体" w:hAnsi="黑体" w:eastAsia="黑体" w:cs="黑体"/>
          <w:bCs/>
          <w:color w:val="231F20"/>
          <w:sz w:val="21"/>
          <w:szCs w:val="21"/>
          <w:vertAlign w:val="superscript"/>
        </w:rPr>
        <w:t>2</w:t>
      </w:r>
      <w:r>
        <w:rPr>
          <w:rFonts w:hint="eastAsia" w:ascii="黑体" w:hAnsi="黑体" w:eastAsia="黑体" w:cs="黑体"/>
          <w:bCs/>
          <w:color w:val="231F20"/>
          <w:sz w:val="21"/>
          <w:szCs w:val="21"/>
        </w:rPr>
        <w:t>）</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877"/>
        <w:gridCol w:w="2008"/>
        <w:gridCol w:w="2200"/>
        <w:gridCol w:w="2231"/>
      </w:tblGrid>
      <w:tr w14:paraId="56C6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3" w:hRule="atLeast"/>
        </w:trPr>
        <w:tc>
          <w:tcPr>
            <w:tcW w:w="1743" w:type="dxa"/>
            <w:noWrap/>
          </w:tcPr>
          <w:p w14:paraId="0E37B78A">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ind w:left="48" w:leftChars="20" w:right="48" w:rightChars="20"/>
              <w:textAlignment w:val="auto"/>
              <w:rPr>
                <w:rFonts w:ascii="Times New Roman" w:hAnsi="Times New Roman"/>
                <w:color w:val="231F20"/>
                <w:sz w:val="21"/>
                <w:szCs w:val="21"/>
              </w:rPr>
            </w:pPr>
            <w:r>
              <w:rPr>
                <w:color w:val="231F20"/>
                <w:sz w:val="21"/>
                <w:szCs w:val="21"/>
              </w:rPr>
              <w:t>牌号</w:t>
            </w:r>
          </w:p>
        </w:tc>
        <w:tc>
          <w:tcPr>
            <w:tcW w:w="877" w:type="dxa"/>
            <w:noWrap/>
          </w:tcPr>
          <w:p w14:paraId="7D10E1EC">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ind w:left="48" w:leftChars="20" w:right="48" w:rightChars="20"/>
              <w:textAlignment w:val="auto"/>
              <w:rPr>
                <w:rFonts w:ascii="Times New Roman" w:hAnsi="Times New Roman"/>
                <w:color w:val="231F20"/>
                <w:sz w:val="21"/>
                <w:szCs w:val="21"/>
              </w:rPr>
            </w:pPr>
            <w:r>
              <w:rPr>
                <w:color w:val="231F20"/>
                <w:sz w:val="21"/>
                <w:szCs w:val="21"/>
              </w:rPr>
              <w:t>符号</w:t>
            </w:r>
          </w:p>
        </w:tc>
        <w:tc>
          <w:tcPr>
            <w:tcW w:w="2008" w:type="dxa"/>
            <w:noWrap/>
          </w:tcPr>
          <w:p w14:paraId="0EF93F3E">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ind w:left="48" w:leftChars="20" w:right="48" w:rightChars="20"/>
              <w:textAlignment w:val="auto"/>
              <w:rPr>
                <w:rFonts w:ascii="Times New Roman" w:hAnsi="Times New Roman"/>
                <w:color w:val="231F20"/>
                <w:sz w:val="21"/>
                <w:szCs w:val="21"/>
              </w:rPr>
            </w:pPr>
            <w:r>
              <w:rPr>
                <w:color w:val="231F20"/>
                <w:sz w:val="21"/>
                <w:szCs w:val="21"/>
              </w:rPr>
              <w:t>公称直径</w:t>
            </w:r>
            <w:r>
              <w:rPr>
                <w:rFonts w:hint="eastAsia"/>
                <w:color w:val="231F20"/>
                <w:sz w:val="21"/>
                <w:szCs w:val="21"/>
                <w:lang w:eastAsia="zh"/>
              </w:rPr>
              <w:t>d</w:t>
            </w:r>
            <w:r>
              <w:rPr>
                <w:color w:val="231F20"/>
                <w:sz w:val="21"/>
                <w:szCs w:val="21"/>
              </w:rPr>
              <w:t>（</w:t>
            </w:r>
            <w:r>
              <w:rPr>
                <w:rFonts w:ascii="Times New Roman" w:hAnsi="Times New Roman"/>
                <w:color w:val="231F20"/>
                <w:position w:val="1"/>
                <w:sz w:val="21"/>
                <w:szCs w:val="21"/>
              </w:rPr>
              <w:t>mm</w:t>
            </w:r>
            <w:r>
              <w:rPr>
                <w:color w:val="231F20"/>
                <w:sz w:val="21"/>
                <w:szCs w:val="21"/>
              </w:rPr>
              <w:t>）</w:t>
            </w:r>
          </w:p>
        </w:tc>
        <w:tc>
          <w:tcPr>
            <w:tcW w:w="2200" w:type="dxa"/>
            <w:noWrap/>
          </w:tcPr>
          <w:p w14:paraId="2BA83C3D">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ind w:left="48" w:leftChars="20" w:right="48" w:rightChars="20"/>
              <w:textAlignment w:val="auto"/>
              <w:rPr>
                <w:rFonts w:ascii="Times New Roman" w:hAnsi="Times New Roman"/>
                <w:color w:val="231F20"/>
                <w:sz w:val="21"/>
                <w:szCs w:val="21"/>
              </w:rPr>
            </w:pPr>
            <w:r>
              <w:rPr>
                <w:color w:val="050100"/>
                <w:sz w:val="21"/>
                <w:szCs w:val="21"/>
              </w:rPr>
              <w:t>屈服强度标准值</w:t>
            </w:r>
            <w:r>
              <w:rPr>
                <w:rFonts w:ascii="Times New Roman" w:hAnsi="Times New Roman"/>
                <w:color w:val="050100"/>
                <w:sz w:val="21"/>
                <w:szCs w:val="21"/>
              </w:rPr>
              <w:t>f</w:t>
            </w:r>
            <w:r>
              <w:rPr>
                <w:rFonts w:ascii="Times New Roman" w:hAnsi="Times New Roman"/>
                <w:color w:val="050100"/>
                <w:sz w:val="21"/>
                <w:szCs w:val="21"/>
                <w:vertAlign w:val="subscript"/>
              </w:rPr>
              <w:t>yk</w:t>
            </w:r>
          </w:p>
        </w:tc>
        <w:tc>
          <w:tcPr>
            <w:tcW w:w="2231" w:type="dxa"/>
            <w:noWrap/>
          </w:tcPr>
          <w:p w14:paraId="6FC57791">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ind w:left="48" w:leftChars="20" w:right="48" w:rightChars="20"/>
              <w:textAlignment w:val="auto"/>
              <w:rPr>
                <w:rFonts w:ascii="Times New Roman" w:hAnsi="Times New Roman"/>
                <w:color w:val="231F20"/>
                <w:sz w:val="21"/>
                <w:szCs w:val="21"/>
              </w:rPr>
            </w:pPr>
            <w:r>
              <w:rPr>
                <w:color w:val="050100"/>
                <w:sz w:val="21"/>
                <w:szCs w:val="21"/>
              </w:rPr>
              <w:t>极限强度标准值</w:t>
            </w:r>
            <w:r>
              <w:rPr>
                <w:rFonts w:ascii="Times New Roman" w:hAnsi="Times New Roman"/>
                <w:color w:val="050100"/>
                <w:sz w:val="21"/>
                <w:szCs w:val="21"/>
              </w:rPr>
              <w:t>f</w:t>
            </w:r>
            <w:r>
              <w:rPr>
                <w:rFonts w:ascii="Times New Roman" w:hAnsi="Times New Roman"/>
                <w:color w:val="050100"/>
                <w:sz w:val="21"/>
                <w:szCs w:val="21"/>
                <w:vertAlign w:val="subscript"/>
              </w:rPr>
              <w:t>stk</w:t>
            </w:r>
          </w:p>
        </w:tc>
      </w:tr>
      <w:tr w14:paraId="782E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743" w:type="dxa"/>
            <w:noWrap/>
          </w:tcPr>
          <w:p w14:paraId="7D9CC7CA">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6AAA01BD">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hint="eastAsia" w:ascii="Times New Roman" w:hAnsi="Times New Roman"/>
                <w:color w:val="231F20"/>
                <w:sz w:val="21"/>
                <w:szCs w:val="21"/>
                <w:lang w:eastAsia="zh-CN"/>
              </w:rPr>
            </w:pPr>
            <w:r>
              <w:rPr>
                <w:rFonts w:ascii="Times New Roman" w:hAnsi="Times New Roman"/>
                <w:color w:val="231F20"/>
                <w:sz w:val="21"/>
                <w:szCs w:val="21"/>
              </w:rPr>
              <w:t>HRB600</w:t>
            </w:r>
          </w:p>
          <w:p w14:paraId="3C1084D8">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hint="eastAsia" w:ascii="Times New Roman" w:hAnsi="Times New Roman" w:eastAsia="宋体"/>
                <w:color w:val="231F20"/>
                <w:sz w:val="21"/>
                <w:szCs w:val="21"/>
                <w:lang w:eastAsia="zh-CN"/>
              </w:rPr>
            </w:pPr>
          </w:p>
        </w:tc>
        <w:tc>
          <w:tcPr>
            <w:tcW w:w="877" w:type="dxa"/>
            <w:vMerge w:val="restart"/>
            <w:noWrap/>
            <w:vAlign w:val="center"/>
          </w:tcPr>
          <w:p w14:paraId="356E0518">
            <w:pPr>
              <w:keepNext w:val="0"/>
              <w:keepLines w:val="0"/>
              <w:pageBreakBefore w:val="0"/>
              <w:widowControl w:val="0"/>
              <w:kinsoku w:val="0"/>
              <w:wordWrap/>
              <w:overflowPunct w:val="0"/>
              <w:topLinePunct w:val="0"/>
              <w:bidi w:val="0"/>
              <w:snapToGrid/>
              <w:spacing w:afterAutospacing="0" w:line="240" w:lineRule="auto"/>
              <w:ind w:left="48" w:leftChars="20" w:right="48" w:rightChars="20"/>
              <w:jc w:val="center"/>
              <w:textAlignment w:val="auto"/>
              <w:rPr>
                <w:sz w:val="21"/>
                <w:szCs w:val="21"/>
              </w:rPr>
            </w:pPr>
            <w:r>
              <w:rPr>
                <w:sz w:val="21"/>
                <w:szCs w:val="21"/>
              </w:rPr>
              <w:drawing>
                <wp:inline distT="0" distB="0" distL="0" distR="0">
                  <wp:extent cx="206375" cy="189230"/>
                  <wp:effectExtent l="0" t="0" r="3175" b="12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9"/>
                          <a:stretch>
                            <a:fillRect/>
                          </a:stretch>
                        </pic:blipFill>
                        <pic:spPr>
                          <a:xfrm>
                            <a:off x="0" y="0"/>
                            <a:ext cx="206375" cy="189230"/>
                          </a:xfrm>
                          <a:prstGeom prst="rect">
                            <a:avLst/>
                          </a:prstGeom>
                        </pic:spPr>
                      </pic:pic>
                    </a:graphicData>
                  </a:graphic>
                </wp:inline>
              </w:drawing>
            </w:r>
          </w:p>
          <w:p w14:paraId="6BB1C33C">
            <w:pPr>
              <w:keepNext w:val="0"/>
              <w:keepLines w:val="0"/>
              <w:pageBreakBefore w:val="0"/>
              <w:widowControl w:val="0"/>
              <w:wordWrap/>
              <w:topLinePunct w:val="0"/>
              <w:bidi w:val="0"/>
              <w:snapToGrid/>
              <w:spacing w:afterAutospacing="0" w:line="240" w:lineRule="auto"/>
              <w:ind w:left="48" w:leftChars="20" w:right="48" w:rightChars="20"/>
              <w:jc w:val="center"/>
              <w:textAlignment w:val="auto"/>
              <w:rPr>
                <w:rFonts w:hint="default" w:eastAsia="宋体"/>
                <w:color w:val="231F20"/>
                <w:sz w:val="21"/>
                <w:szCs w:val="21"/>
                <w:lang w:val="en-US" w:eastAsia="zh-CN"/>
              </w:rPr>
            </w:pPr>
          </w:p>
        </w:tc>
        <w:tc>
          <w:tcPr>
            <w:tcW w:w="2008" w:type="dxa"/>
            <w:noWrap/>
          </w:tcPr>
          <w:p w14:paraId="343417F8">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3ACDCB96">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6~50</w:t>
            </w:r>
          </w:p>
        </w:tc>
        <w:tc>
          <w:tcPr>
            <w:tcW w:w="2200" w:type="dxa"/>
            <w:noWrap/>
            <w:vAlign w:val="center"/>
          </w:tcPr>
          <w:p w14:paraId="39140038">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600</w:t>
            </w:r>
          </w:p>
        </w:tc>
        <w:tc>
          <w:tcPr>
            <w:tcW w:w="2231" w:type="dxa"/>
            <w:noWrap/>
          </w:tcPr>
          <w:p w14:paraId="23FA3DC7">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39BE0EE4">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730</w:t>
            </w:r>
          </w:p>
        </w:tc>
      </w:tr>
      <w:tr w14:paraId="6B5B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743" w:type="dxa"/>
            <w:noWrap/>
          </w:tcPr>
          <w:p w14:paraId="32440352">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2B53D501">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HRB600E</w:t>
            </w:r>
          </w:p>
          <w:p w14:paraId="63475B6C">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hint="eastAsia" w:ascii="Times New Roman" w:hAnsi="Times New Roman" w:eastAsia="宋体"/>
                <w:color w:val="231F20"/>
                <w:sz w:val="21"/>
                <w:szCs w:val="21"/>
                <w:lang w:eastAsia="zh-CN"/>
              </w:rPr>
            </w:pPr>
          </w:p>
        </w:tc>
        <w:tc>
          <w:tcPr>
            <w:tcW w:w="877" w:type="dxa"/>
            <w:vMerge w:val="continue"/>
            <w:vAlign w:val="center"/>
          </w:tcPr>
          <w:p w14:paraId="50E35367">
            <w:pPr>
              <w:keepNext w:val="0"/>
              <w:keepLines w:val="0"/>
              <w:pageBreakBefore w:val="0"/>
              <w:widowControl w:val="0"/>
              <w:wordWrap/>
              <w:topLinePunct w:val="0"/>
              <w:bidi w:val="0"/>
              <w:snapToGrid/>
              <w:spacing w:afterAutospacing="0" w:line="240" w:lineRule="auto"/>
              <w:ind w:left="48" w:leftChars="20" w:right="48" w:rightChars="20"/>
              <w:jc w:val="center"/>
              <w:textAlignment w:val="auto"/>
              <w:rPr>
                <w:color w:val="231F20"/>
                <w:sz w:val="21"/>
                <w:szCs w:val="21"/>
              </w:rPr>
            </w:pPr>
          </w:p>
        </w:tc>
        <w:tc>
          <w:tcPr>
            <w:tcW w:w="2008" w:type="dxa"/>
            <w:noWrap/>
          </w:tcPr>
          <w:p w14:paraId="1F5197B8">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6582511E">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6~50</w:t>
            </w:r>
          </w:p>
        </w:tc>
        <w:tc>
          <w:tcPr>
            <w:tcW w:w="2200" w:type="dxa"/>
            <w:vAlign w:val="center"/>
          </w:tcPr>
          <w:p w14:paraId="6C680B49">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600</w:t>
            </w:r>
          </w:p>
        </w:tc>
        <w:tc>
          <w:tcPr>
            <w:tcW w:w="2231" w:type="dxa"/>
            <w:noWrap/>
          </w:tcPr>
          <w:p w14:paraId="55B6E0AD">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p>
          <w:p w14:paraId="67267999">
            <w:pPr>
              <w:pStyle w:val="48"/>
              <w:keepNext w:val="0"/>
              <w:keepLines w:val="0"/>
              <w:pageBreakBefore w:val="0"/>
              <w:widowControl w:val="0"/>
              <w:kinsoku w:val="0"/>
              <w:wordWrap/>
              <w:overflowPunct w:val="0"/>
              <w:topLinePunct w:val="0"/>
              <w:bidi w:val="0"/>
              <w:snapToGrid/>
              <w:spacing w:before="0" w:after="0" w:afterAutospacing="0" w:line="240" w:lineRule="auto"/>
              <w:ind w:left="48" w:leftChars="20" w:right="48" w:rightChars="20"/>
              <w:jc w:val="center"/>
              <w:textAlignment w:val="auto"/>
              <w:rPr>
                <w:rFonts w:ascii="Times New Roman" w:hAnsi="Times New Roman"/>
                <w:color w:val="231F20"/>
                <w:sz w:val="21"/>
                <w:szCs w:val="21"/>
              </w:rPr>
            </w:pPr>
            <w:r>
              <w:rPr>
                <w:rFonts w:ascii="Times New Roman" w:hAnsi="Times New Roman"/>
                <w:color w:val="231F20"/>
                <w:sz w:val="21"/>
                <w:szCs w:val="21"/>
              </w:rPr>
              <w:t>750</w:t>
            </w:r>
          </w:p>
        </w:tc>
      </w:tr>
    </w:tbl>
    <w:p w14:paraId="5F544571">
      <w:pPr>
        <w:rPr>
          <w:rFonts w:hint="default" w:ascii="宋体" w:hAnsi="宋体"/>
          <w:color w:val="auto"/>
          <w:lang w:val="en-US" w:eastAsia="zh-CN"/>
        </w:rPr>
      </w:pPr>
      <w:r>
        <w:rPr>
          <w:rFonts w:hint="eastAsia" w:ascii="宋体" w:hAnsi="宋体"/>
          <w:color w:val="auto"/>
        </w:rPr>
        <w:t>【条文说明】</w:t>
      </w:r>
      <w:r>
        <w:rPr>
          <w:rFonts w:hint="eastAsia" w:ascii="仿宋" w:hAnsi="仿宋" w:eastAsia="仿宋"/>
          <w:color w:val="auto"/>
          <w:lang w:val="en-US" w:eastAsia="zh-CN"/>
        </w:rPr>
        <w:t>现阶段市场应用主要为HRB600及HRB600E钢筋，同时存在HRB630、HRB630E、HRB635、HRB635E、HRB640、HRB640E等多种强度的钢筋，统一归入600MPa级别钢筋系列。以现存较高强度的HRB640钢筋为例，详附录D，材料设计强度等力学性能可按满足国家规定的力学性能报告予以考虑。</w:t>
      </w:r>
    </w:p>
    <w:p w14:paraId="71280C7C">
      <w:pPr>
        <w:rPr>
          <w:rFonts w:ascii="宋体" w:hAnsi="宋体"/>
          <w:color w:val="231F20"/>
        </w:rPr>
      </w:pPr>
      <w:r>
        <w:rPr>
          <w:rFonts w:eastAsiaTheme="minorEastAsia"/>
          <w:b/>
        </w:rPr>
        <w:t xml:space="preserve">4.0.3  </w:t>
      </w:r>
      <w:r>
        <w:rPr>
          <w:color w:val="231F20"/>
        </w:rPr>
        <w:t>600MPa</w:t>
      </w:r>
      <w:r>
        <w:rPr>
          <w:rFonts w:ascii="宋体" w:hAnsi="宋体"/>
          <w:color w:val="231F20"/>
        </w:rPr>
        <w:t>级热轧带肋钢筋的</w:t>
      </w:r>
      <w:r>
        <w:rPr>
          <w:rFonts w:hint="eastAsia" w:ascii="宋体" w:hAnsi="宋体"/>
          <w:color w:val="231F20"/>
        </w:rPr>
        <w:t>抗拉强度设计值</w:t>
      </w:r>
      <w:r>
        <w:rPr>
          <w:rFonts w:hint="eastAsia"/>
          <w:color w:val="231F20"/>
        </w:rPr>
        <w:t>f</w:t>
      </w:r>
      <w:r>
        <w:rPr>
          <w:rFonts w:hint="eastAsia"/>
          <w:color w:val="231F20"/>
          <w:vertAlign w:val="subscript"/>
        </w:rPr>
        <w:t>y</w:t>
      </w:r>
      <w:r>
        <w:rPr>
          <w:rFonts w:hint="eastAsia" w:ascii="宋体" w:hAnsi="宋体"/>
          <w:color w:val="231F20"/>
        </w:rPr>
        <w:t>、抗压强度设计值</w:t>
      </w:r>
      <w:r>
        <w:rPr>
          <w:rFonts w:hint="eastAsia"/>
          <w:color w:val="231F20"/>
        </w:rPr>
        <w:t>f</w:t>
      </w:r>
      <w:r>
        <w:rPr>
          <w:rFonts w:hint="eastAsia"/>
          <w:color w:val="231F20"/>
          <w:vertAlign w:val="subscript"/>
        </w:rPr>
        <w:t>y</w:t>
      </w:r>
      <w:r>
        <w:rPr>
          <w:color w:val="231F20"/>
        </w:rPr>
        <w:t>’</w:t>
      </w:r>
      <w:r>
        <w:rPr>
          <w:rFonts w:hint="eastAsia" w:ascii="宋体" w:hAnsi="宋体"/>
          <w:color w:val="231F20"/>
        </w:rPr>
        <w:t>,应按表4</w:t>
      </w:r>
      <w:r>
        <w:rPr>
          <w:rFonts w:ascii="宋体" w:hAnsi="宋体"/>
          <w:color w:val="231F20"/>
        </w:rPr>
        <w:t>.0.3</w:t>
      </w:r>
      <w:r>
        <w:rPr>
          <w:rFonts w:hint="eastAsia" w:ascii="宋体" w:hAnsi="宋体"/>
          <w:color w:val="231F20"/>
        </w:rPr>
        <w:t>采用。</w:t>
      </w:r>
    </w:p>
    <w:p w14:paraId="65668657">
      <w:pPr>
        <w:kinsoku w:val="0"/>
        <w:overflowPunct w:val="0"/>
        <w:autoSpaceDE w:val="0"/>
        <w:autoSpaceDN w:val="0"/>
        <w:ind w:firstLine="420" w:firstLineChars="200"/>
        <w:jc w:val="center"/>
        <w:rPr>
          <w:rFonts w:hint="eastAsia" w:ascii="黑体" w:hAnsi="黑体" w:eastAsia="黑体" w:cs="黑体"/>
          <w:bCs/>
          <w:color w:val="231F20"/>
          <w:sz w:val="21"/>
          <w:szCs w:val="21"/>
        </w:rPr>
      </w:pPr>
      <w:r>
        <w:rPr>
          <w:rFonts w:hint="eastAsia" w:ascii="黑体" w:hAnsi="黑体" w:eastAsia="黑体" w:cs="黑体"/>
          <w:bCs/>
          <w:color w:val="231F20"/>
          <w:sz w:val="21"/>
          <w:szCs w:val="21"/>
        </w:rPr>
        <w:t>表 4.0.3  600MPa 级热轧带肋钢筋的强度设计值（N/mm</w:t>
      </w:r>
      <w:r>
        <w:rPr>
          <w:rFonts w:hint="eastAsia" w:ascii="黑体" w:hAnsi="黑体" w:eastAsia="黑体" w:cs="黑体"/>
          <w:bCs/>
          <w:color w:val="231F20"/>
          <w:sz w:val="21"/>
          <w:szCs w:val="21"/>
          <w:vertAlign w:val="superscript"/>
        </w:rPr>
        <w:t>2</w:t>
      </w:r>
      <w:r>
        <w:rPr>
          <w:rFonts w:hint="eastAsia" w:ascii="黑体" w:hAnsi="黑体" w:eastAsia="黑体" w:cs="黑体"/>
          <w:bCs/>
          <w:color w:val="231F20"/>
          <w:sz w:val="21"/>
          <w:szCs w:val="21"/>
        </w:rPr>
        <w:t>）</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8"/>
        <w:gridCol w:w="2827"/>
      </w:tblGrid>
      <w:tr w14:paraId="739E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3114" w:type="dxa"/>
            <w:tcBorders>
              <w:top w:val="single" w:color="auto" w:sz="4" w:space="0"/>
              <w:left w:val="single" w:color="auto" w:sz="4" w:space="0"/>
              <w:bottom w:val="single" w:color="auto" w:sz="4" w:space="0"/>
              <w:right w:val="single" w:color="auto" w:sz="4" w:space="0"/>
            </w:tcBorders>
            <w:noWrap/>
          </w:tcPr>
          <w:p w14:paraId="636001FD">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textAlignment w:val="auto"/>
              <w:rPr>
                <w:rFonts w:ascii="Times New Roman" w:hAnsi="Times New Roman"/>
                <w:color w:val="231F20"/>
                <w:sz w:val="21"/>
                <w:szCs w:val="21"/>
              </w:rPr>
            </w:pPr>
            <w:r>
              <w:rPr>
                <w:color w:val="231F20"/>
                <w:sz w:val="21"/>
                <w:szCs w:val="21"/>
              </w:rPr>
              <w:t>牌号</w:t>
            </w:r>
          </w:p>
        </w:tc>
        <w:tc>
          <w:tcPr>
            <w:tcW w:w="3118" w:type="dxa"/>
            <w:tcBorders>
              <w:top w:val="single" w:color="auto" w:sz="4" w:space="0"/>
              <w:left w:val="nil"/>
              <w:bottom w:val="single" w:color="auto" w:sz="4" w:space="0"/>
              <w:right w:val="single" w:color="auto" w:sz="4" w:space="0"/>
            </w:tcBorders>
            <w:noWrap/>
          </w:tcPr>
          <w:p w14:paraId="083DC32B">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textAlignment w:val="auto"/>
              <w:rPr>
                <w:rFonts w:ascii="Times New Roman" w:hAnsi="Times New Roman"/>
                <w:color w:val="231F20"/>
                <w:sz w:val="21"/>
                <w:szCs w:val="21"/>
              </w:rPr>
            </w:pPr>
            <w:r>
              <w:rPr>
                <w:rFonts w:hint="eastAsia"/>
                <w:color w:val="050100"/>
                <w:sz w:val="21"/>
                <w:szCs w:val="21"/>
              </w:rPr>
              <w:t>抗拉强度设计值</w:t>
            </w:r>
            <w:r>
              <w:rPr>
                <w:rFonts w:ascii="Times New Roman" w:hAnsi="Times New Roman"/>
                <w:color w:val="231F20"/>
                <w:sz w:val="21"/>
                <w:szCs w:val="21"/>
              </w:rPr>
              <w:t>f</w:t>
            </w:r>
            <w:r>
              <w:rPr>
                <w:rFonts w:ascii="Times New Roman" w:hAnsi="Times New Roman"/>
                <w:color w:val="231F20"/>
                <w:sz w:val="21"/>
                <w:szCs w:val="21"/>
                <w:vertAlign w:val="subscript"/>
              </w:rPr>
              <w:t>y</w:t>
            </w:r>
          </w:p>
        </w:tc>
        <w:tc>
          <w:tcPr>
            <w:tcW w:w="2827" w:type="dxa"/>
            <w:tcBorders>
              <w:top w:val="single" w:color="auto" w:sz="4" w:space="0"/>
              <w:left w:val="nil"/>
              <w:bottom w:val="single" w:color="auto" w:sz="4" w:space="0"/>
              <w:right w:val="single" w:color="auto" w:sz="4" w:space="0"/>
            </w:tcBorders>
            <w:noWrap/>
          </w:tcPr>
          <w:p w14:paraId="0DF9BE4E">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textAlignment w:val="auto"/>
              <w:rPr>
                <w:rFonts w:ascii="Times New Roman" w:hAnsi="Times New Roman"/>
                <w:color w:val="231F20"/>
                <w:sz w:val="21"/>
                <w:szCs w:val="21"/>
              </w:rPr>
            </w:pPr>
            <w:r>
              <w:rPr>
                <w:rFonts w:hint="eastAsia"/>
                <w:color w:val="050100"/>
                <w:sz w:val="21"/>
                <w:szCs w:val="21"/>
              </w:rPr>
              <w:t>抗压强度设计值</w:t>
            </w:r>
            <w:r>
              <w:rPr>
                <w:rFonts w:ascii="Times New Roman" w:hAnsi="Times New Roman"/>
                <w:color w:val="231F20"/>
                <w:sz w:val="21"/>
                <w:szCs w:val="21"/>
              </w:rPr>
              <w:t>f</w:t>
            </w:r>
            <w:r>
              <w:rPr>
                <w:rFonts w:ascii="Times New Roman" w:hAnsi="Times New Roman"/>
                <w:color w:val="231F20"/>
                <w:sz w:val="21"/>
                <w:szCs w:val="21"/>
                <w:vertAlign w:val="subscript"/>
              </w:rPr>
              <w:t>y</w:t>
            </w:r>
            <w:r>
              <w:rPr>
                <w:rFonts w:ascii="Times New Roman" w:hAnsi="Times New Roman"/>
                <w:color w:val="231F20"/>
                <w:sz w:val="21"/>
                <w:szCs w:val="21"/>
                <w:vertAlign w:val="superscript"/>
              </w:rPr>
              <w:t>’</w:t>
            </w:r>
          </w:p>
        </w:tc>
      </w:tr>
      <w:tr w14:paraId="5061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3114" w:type="dxa"/>
            <w:tcBorders>
              <w:top w:val="single" w:color="auto" w:sz="4" w:space="0"/>
              <w:left w:val="single" w:color="auto" w:sz="4" w:space="0"/>
              <w:bottom w:val="single" w:color="auto" w:sz="4" w:space="0"/>
              <w:right w:val="single" w:color="auto" w:sz="4" w:space="0"/>
            </w:tcBorders>
            <w:noWrap/>
          </w:tcPr>
          <w:p w14:paraId="109BC29D">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ind w:left="0" w:leftChars="0" w:right="0" w:rightChars="0"/>
              <w:jc w:val="center"/>
              <w:textAlignment w:val="auto"/>
              <w:rPr>
                <w:rFonts w:ascii="Times New Roman" w:hAnsi="Times New Roman"/>
                <w:color w:val="231F20"/>
                <w:sz w:val="21"/>
                <w:szCs w:val="21"/>
              </w:rPr>
            </w:pPr>
            <w:r>
              <w:rPr>
                <w:rFonts w:ascii="Times New Roman" w:hAnsi="Times New Roman"/>
                <w:color w:val="231F20"/>
                <w:sz w:val="21"/>
                <w:szCs w:val="21"/>
              </w:rPr>
              <w:t>HRB600</w:t>
            </w:r>
            <w:r>
              <w:rPr>
                <w:rFonts w:hint="eastAsia" w:ascii="Times New Roman" w:hAnsi="Times New Roman"/>
                <w:color w:val="231F20"/>
                <w:sz w:val="21"/>
                <w:szCs w:val="21"/>
              </w:rPr>
              <w:t>、</w:t>
            </w:r>
            <w:r>
              <w:rPr>
                <w:rFonts w:ascii="Times New Roman" w:hAnsi="Times New Roman"/>
                <w:color w:val="231F20"/>
                <w:sz w:val="21"/>
                <w:szCs w:val="21"/>
              </w:rPr>
              <w:t>HRB600E</w:t>
            </w:r>
          </w:p>
        </w:tc>
        <w:tc>
          <w:tcPr>
            <w:tcW w:w="3118" w:type="dxa"/>
            <w:tcBorders>
              <w:top w:val="single" w:color="auto" w:sz="4" w:space="0"/>
              <w:left w:val="nil"/>
              <w:right w:val="single" w:color="auto" w:sz="4" w:space="0"/>
            </w:tcBorders>
            <w:noWrap/>
          </w:tcPr>
          <w:p w14:paraId="60C8D8D5">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ind w:left="0" w:leftChars="0" w:right="0" w:rightChars="0"/>
              <w:jc w:val="center"/>
              <w:textAlignment w:val="auto"/>
              <w:rPr>
                <w:rFonts w:hint="default" w:ascii="Times New Roman" w:hAnsi="Times New Roman"/>
                <w:color w:val="231F20"/>
                <w:sz w:val="21"/>
                <w:szCs w:val="21"/>
                <w:lang w:val="en-US" w:eastAsia="zh-CN"/>
              </w:rPr>
            </w:pPr>
            <w:r>
              <w:rPr>
                <w:rFonts w:ascii="Times New Roman" w:hAnsi="Times New Roman"/>
                <w:color w:val="231F20"/>
                <w:sz w:val="21"/>
                <w:szCs w:val="21"/>
              </w:rPr>
              <w:t>520</w:t>
            </w:r>
          </w:p>
        </w:tc>
        <w:tc>
          <w:tcPr>
            <w:tcW w:w="2827" w:type="dxa"/>
            <w:tcBorders>
              <w:top w:val="single" w:color="auto" w:sz="4" w:space="0"/>
              <w:left w:val="nil"/>
              <w:right w:val="single" w:color="auto" w:sz="4" w:space="0"/>
            </w:tcBorders>
            <w:noWrap/>
          </w:tcPr>
          <w:p w14:paraId="25AB7A67">
            <w:pPr>
              <w:pStyle w:val="48"/>
              <w:keepNext w:val="0"/>
              <w:keepLines w:val="0"/>
              <w:pageBreakBefore w:val="0"/>
              <w:widowControl w:val="0"/>
              <w:kinsoku w:val="0"/>
              <w:wordWrap/>
              <w:overflowPunct w:val="0"/>
              <w:topLinePunct w:val="0"/>
              <w:autoSpaceDE w:val="0"/>
              <w:autoSpaceDN w:val="0"/>
              <w:bidi w:val="0"/>
              <w:adjustRightInd w:val="0"/>
              <w:snapToGrid/>
              <w:spacing w:before="0" w:after="0" w:afterAutospacing="0" w:line="480" w:lineRule="auto"/>
              <w:ind w:left="0" w:leftChars="0" w:right="0" w:rightChars="0"/>
              <w:jc w:val="center"/>
              <w:textAlignment w:val="auto"/>
              <w:rPr>
                <w:rFonts w:hint="default" w:ascii="Times New Roman" w:hAnsi="Times New Roman"/>
                <w:color w:val="231F20"/>
                <w:sz w:val="21"/>
                <w:szCs w:val="21"/>
                <w:lang w:val="en-US" w:eastAsia="zh-CN"/>
              </w:rPr>
            </w:pPr>
            <w:r>
              <w:rPr>
                <w:rFonts w:ascii="Times New Roman" w:hAnsi="Times New Roman"/>
                <w:color w:val="231F20"/>
                <w:sz w:val="21"/>
                <w:szCs w:val="21"/>
              </w:rPr>
              <w:t>490</w:t>
            </w:r>
          </w:p>
        </w:tc>
      </w:tr>
    </w:tbl>
    <w:p w14:paraId="0A107A48">
      <w:pPr>
        <w:kinsoku w:val="0"/>
        <w:overflowPunct w:val="0"/>
        <w:autoSpaceDE w:val="0"/>
        <w:autoSpaceDN w:val="0"/>
        <w:ind w:firstLine="480" w:firstLineChars="200"/>
        <w:rPr>
          <w:rFonts w:ascii="宋体" w:hAnsi="宋体"/>
          <w:color w:val="231F20"/>
        </w:rPr>
      </w:pPr>
      <w:r>
        <w:rPr>
          <w:rFonts w:hint="eastAsia" w:ascii="宋体" w:hAnsi="宋体"/>
          <w:color w:val="231F20"/>
        </w:rPr>
        <w:t>对轴心受压构件，当采用</w:t>
      </w:r>
      <w:r>
        <w:t>600MPa</w:t>
      </w:r>
      <w:r>
        <w:rPr>
          <w:rFonts w:ascii="宋体" w:hAnsi="宋体"/>
        </w:rPr>
        <w:t>级热轧带肋钢筋</w:t>
      </w:r>
      <w:r>
        <w:rPr>
          <w:rFonts w:hint="eastAsia" w:ascii="宋体" w:hAnsi="宋体"/>
          <w:color w:val="231F20"/>
        </w:rPr>
        <w:t>时，钢筋的抗压强度设计值</w:t>
      </w:r>
      <w:r>
        <w:rPr>
          <w:rFonts w:hint="eastAsia"/>
          <w:color w:val="231F20"/>
        </w:rPr>
        <w:t>f</w:t>
      </w:r>
      <w:r>
        <w:rPr>
          <w:rFonts w:hint="eastAsia"/>
          <w:color w:val="231F20"/>
          <w:vertAlign w:val="subscript"/>
        </w:rPr>
        <w:t>y</w:t>
      </w:r>
      <w:r>
        <w:rPr>
          <w:color w:val="231F20"/>
        </w:rPr>
        <w:t>’</w:t>
      </w:r>
      <w:r>
        <w:rPr>
          <w:rFonts w:hint="eastAsia" w:ascii="宋体" w:hAnsi="宋体"/>
          <w:color w:val="231F20"/>
        </w:rPr>
        <w:t>应取400N/mm</w:t>
      </w:r>
      <w:r>
        <w:rPr>
          <w:rFonts w:hint="eastAsia" w:ascii="宋体" w:hAnsi="宋体"/>
          <w:color w:val="231F20"/>
          <w:vertAlign w:val="superscript"/>
        </w:rPr>
        <w:t>2</w:t>
      </w:r>
      <w:r>
        <w:rPr>
          <w:rFonts w:hint="eastAsia" w:ascii="宋体" w:hAnsi="宋体"/>
          <w:color w:val="231F20"/>
          <w:lang w:eastAsia="zh"/>
        </w:rPr>
        <w:t>。</w:t>
      </w:r>
      <w:r>
        <w:rPr>
          <w:rFonts w:hint="eastAsia"/>
          <w:lang w:val="en-US" w:eastAsia="zh-CN"/>
        </w:rPr>
        <w:t>横向钢筋的抗拉强度设计值</w:t>
      </w:r>
      <w:r>
        <w:rPr>
          <w:rFonts w:hint="eastAsia"/>
          <w:color w:val="231F20"/>
        </w:rPr>
        <w:t>f</w:t>
      </w:r>
      <w:r>
        <w:rPr>
          <w:rFonts w:hint="eastAsia"/>
          <w:color w:val="231F20"/>
          <w:vertAlign w:val="subscript"/>
        </w:rPr>
        <w:t>yv</w:t>
      </w:r>
      <w:r>
        <w:rPr>
          <w:rFonts w:hint="default"/>
          <w:lang w:val="en-US" w:eastAsia="zh-CN"/>
        </w:rPr>
        <w:t>应按表</w:t>
      </w:r>
      <w:r>
        <w:rPr>
          <w:rFonts w:hint="default" w:ascii="Times New Roman" w:hAnsi="Times New Roman" w:eastAsia="宋体"/>
          <w:lang w:eastAsia="zh"/>
        </w:rPr>
        <w:t>4.0.3</w:t>
      </w:r>
      <w:r>
        <w:rPr>
          <w:rFonts w:hint="default"/>
          <w:lang w:val="en-US" w:eastAsia="zh-CN"/>
        </w:rPr>
        <w:t>中f</w:t>
      </w:r>
      <w:r>
        <w:rPr>
          <w:rFonts w:ascii="Times New Roman" w:hAnsi="Times New Roman"/>
          <w:color w:val="231F20"/>
          <w:sz w:val="21"/>
          <w:szCs w:val="21"/>
          <w:vertAlign w:val="subscript"/>
        </w:rPr>
        <w:t>y</w:t>
      </w:r>
      <w:r>
        <w:rPr>
          <w:rFonts w:hint="default"/>
          <w:lang w:val="en-US" w:eastAsia="zh-CN"/>
        </w:rPr>
        <w:t>的数值采用</w:t>
      </w:r>
      <w:r>
        <w:rPr>
          <w:rFonts w:hint="eastAsia"/>
          <w:lang w:val="en-US" w:eastAsia="zh"/>
        </w:rPr>
        <w:t>；</w:t>
      </w:r>
      <w:r>
        <w:rPr>
          <w:rFonts w:hint="eastAsia" w:ascii="宋体" w:hAnsi="宋体"/>
          <w:color w:val="231F20"/>
          <w:lang w:eastAsia="zh"/>
        </w:rPr>
        <w:t>但</w:t>
      </w:r>
      <w:r>
        <w:rPr>
          <w:rFonts w:hint="eastAsia" w:ascii="宋体" w:hAnsi="宋体"/>
          <w:color w:val="231F20"/>
        </w:rPr>
        <w:t>用作受剪、受扭、受冲切承载力计算时，横向钢筋的抗拉强度设计值</w:t>
      </w:r>
      <w:r>
        <w:rPr>
          <w:rFonts w:hint="eastAsia"/>
          <w:color w:val="231F20"/>
        </w:rPr>
        <w:t>f</w:t>
      </w:r>
      <w:r>
        <w:rPr>
          <w:rFonts w:hint="eastAsia"/>
          <w:color w:val="231F20"/>
          <w:vertAlign w:val="subscript"/>
        </w:rPr>
        <w:t>yv</w:t>
      </w:r>
      <w:r>
        <w:rPr>
          <w:rFonts w:hint="eastAsia" w:ascii="宋体" w:hAnsi="宋体"/>
          <w:color w:val="231F20"/>
        </w:rPr>
        <w:t>应取</w:t>
      </w:r>
      <w:r>
        <w:rPr>
          <w:rFonts w:hint="default" w:ascii="Times New Roman" w:hAnsi="Times New Roman"/>
          <w:color w:val="auto"/>
        </w:rPr>
        <w:t>360N/mm</w:t>
      </w:r>
      <w:r>
        <w:rPr>
          <w:rFonts w:hint="eastAsia" w:ascii="宋体" w:hAnsi="宋体"/>
          <w:color w:val="231F20"/>
          <w:vertAlign w:val="superscript"/>
        </w:rPr>
        <w:t>2</w:t>
      </w:r>
      <w:r>
        <w:rPr>
          <w:rFonts w:hint="eastAsia" w:ascii="宋体" w:hAnsi="宋体"/>
          <w:color w:val="231F20"/>
        </w:rPr>
        <w:t>。</w:t>
      </w:r>
    </w:p>
    <w:p w14:paraId="0D0CDB47">
      <w:pPr>
        <w:rPr>
          <w:rFonts w:hint="eastAsia" w:ascii="仿宋" w:hAnsi="仿宋" w:eastAsia="仿宋"/>
          <w:color w:val="auto"/>
          <w:lang w:eastAsia="zh-CN"/>
        </w:rPr>
      </w:pPr>
      <w:r>
        <w:rPr>
          <w:rFonts w:hint="eastAsia" w:ascii="宋体" w:hAnsi="宋体"/>
          <w:color w:val="auto"/>
        </w:rPr>
        <w:t>【条文说明】</w:t>
      </w:r>
      <w:r>
        <w:rPr>
          <w:rFonts w:hint="eastAsia" w:ascii="仿宋" w:hAnsi="仿宋" w:eastAsia="仿宋"/>
          <w:color w:val="auto"/>
        </w:rPr>
        <w:t>4</w:t>
      </w:r>
      <w:r>
        <w:rPr>
          <w:rFonts w:ascii="仿宋" w:hAnsi="仿宋" w:eastAsia="仿宋"/>
          <w:color w:val="auto"/>
        </w:rPr>
        <w:t>.0.2</w:t>
      </w:r>
      <w:r>
        <w:rPr>
          <w:rFonts w:eastAsia="仿宋"/>
          <w:color w:val="auto"/>
        </w:rPr>
        <w:t>~</w:t>
      </w:r>
      <w:r>
        <w:rPr>
          <w:rFonts w:ascii="仿宋" w:hAnsi="仿宋" w:eastAsia="仿宋"/>
          <w:color w:val="auto"/>
        </w:rPr>
        <w:t>4.0.3</w:t>
      </w:r>
      <w:r>
        <w:rPr>
          <w:rFonts w:hint="eastAsia" w:ascii="仿宋" w:hAnsi="仿宋" w:eastAsia="仿宋"/>
          <w:color w:val="auto"/>
        </w:rPr>
        <w:t>条文，编制组在参照相关生产</w:t>
      </w:r>
      <w:r>
        <w:rPr>
          <w:rFonts w:hint="eastAsia" w:ascii="仿宋" w:hAnsi="仿宋" w:eastAsia="仿宋"/>
          <w:color w:val="auto"/>
          <w:lang w:val="en-US" w:eastAsia="zh-CN"/>
        </w:rPr>
        <w:t>单位</w:t>
      </w:r>
      <w:r>
        <w:rPr>
          <w:rFonts w:hint="eastAsia" w:ascii="仿宋" w:hAnsi="仿宋" w:eastAsia="仿宋"/>
          <w:color w:val="auto"/>
        </w:rPr>
        <w:t>提供的材料力学性能报告的基础上,</w:t>
      </w:r>
      <w:r>
        <w:rPr>
          <w:rFonts w:hint="eastAsia"/>
          <w:color w:val="auto"/>
        </w:rPr>
        <w:t xml:space="preserve"> </w:t>
      </w:r>
      <w:r>
        <w:rPr>
          <w:rFonts w:hint="eastAsia" w:ascii="仿宋" w:hAnsi="仿宋" w:eastAsia="仿宋"/>
          <w:color w:val="auto"/>
        </w:rPr>
        <w:t>实施了600MPa级热轧带肋</w:t>
      </w:r>
      <w:r>
        <w:rPr>
          <w:rFonts w:hint="eastAsia" w:ascii="仿宋" w:hAnsi="仿宋" w:eastAsia="仿宋"/>
          <w:color w:val="auto"/>
          <w:lang w:eastAsia="zh-CN"/>
        </w:rPr>
        <w:t>钢筋</w:t>
      </w:r>
      <w:r>
        <w:rPr>
          <w:rFonts w:hint="eastAsia" w:ascii="仿宋" w:hAnsi="仿宋" w:eastAsia="仿宋"/>
          <w:color w:val="auto"/>
        </w:rPr>
        <w:t>的拉伸试验,</w:t>
      </w:r>
      <w:r>
        <w:rPr>
          <w:rFonts w:hint="eastAsia" w:ascii="仿宋" w:hAnsi="仿宋" w:eastAsia="仿宋"/>
          <w:color w:val="auto"/>
          <w:lang w:val="en-US" w:eastAsia="zh-CN"/>
        </w:rPr>
        <w:t>其中，HRB600、</w:t>
      </w:r>
      <w:r>
        <w:rPr>
          <w:rFonts w:hint="eastAsia" w:ascii="仿宋" w:hAnsi="仿宋" w:eastAsia="仿宋"/>
          <w:color w:val="auto"/>
          <w:sz w:val="24"/>
          <w:szCs w:val="24"/>
        </w:rPr>
        <w:t>HRB600E</w:t>
      </w:r>
      <w:r>
        <w:rPr>
          <w:rFonts w:hint="eastAsia" w:ascii="仿宋" w:hAnsi="仿宋" w:eastAsia="仿宋"/>
          <w:color w:val="auto"/>
        </w:rPr>
        <w:t>共</w:t>
      </w:r>
      <w:r>
        <w:rPr>
          <w:rFonts w:hint="eastAsia" w:ascii="仿宋" w:hAnsi="仿宋" w:eastAsia="仿宋"/>
          <w:color w:val="auto"/>
          <w:shd w:val="clear" w:color="auto"/>
          <w:lang w:val="en-US" w:eastAsia="zh-CN"/>
        </w:rPr>
        <w:t>45</w:t>
      </w:r>
      <w:r>
        <w:rPr>
          <w:rFonts w:hint="eastAsia" w:ascii="仿宋" w:hAnsi="仿宋" w:eastAsia="仿宋"/>
          <w:color w:val="auto"/>
        </w:rPr>
        <w:t>个试样，直径包</w:t>
      </w:r>
      <w:r>
        <w:rPr>
          <w:rFonts w:hint="eastAsia" w:ascii="仿宋" w:hAnsi="仿宋" w:eastAsia="仿宋"/>
          <w:color w:val="auto"/>
          <w:highlight w:val="none"/>
        </w:rPr>
        <w:t>含12mm、22mm、</w:t>
      </w:r>
      <w:r>
        <w:rPr>
          <w:rFonts w:hint="eastAsia" w:ascii="仿宋" w:hAnsi="仿宋" w:eastAsia="仿宋"/>
          <w:color w:val="auto"/>
          <w:highlight w:val="none"/>
          <w:lang w:val="en-US" w:eastAsia="zh-CN"/>
        </w:rPr>
        <w:t>25mm、</w:t>
      </w:r>
      <w:r>
        <w:rPr>
          <w:rFonts w:hint="eastAsia" w:ascii="仿宋" w:hAnsi="仿宋" w:eastAsia="仿宋"/>
          <w:color w:val="auto"/>
          <w:highlight w:val="none"/>
        </w:rPr>
        <w:t>28mm、40mm,共</w:t>
      </w:r>
      <w:r>
        <w:rPr>
          <w:rFonts w:hint="eastAsia" w:ascii="仿宋" w:hAnsi="仿宋" w:eastAsia="仿宋"/>
          <w:color w:val="auto"/>
          <w:highlight w:val="none"/>
          <w:lang w:val="en-US" w:eastAsia="zh-CN"/>
        </w:rPr>
        <w:t>5</w:t>
      </w:r>
      <w:r>
        <w:rPr>
          <w:rFonts w:hint="eastAsia" w:ascii="仿宋" w:hAnsi="仿宋" w:eastAsia="仿宋"/>
          <w:color w:val="auto"/>
          <w:highlight w:val="none"/>
        </w:rPr>
        <w:t>种规格</w:t>
      </w:r>
      <w:r>
        <w:rPr>
          <w:rFonts w:hint="eastAsia" w:ascii="仿宋" w:hAnsi="仿宋" w:eastAsia="仿宋"/>
          <w:color w:val="auto"/>
          <w:highlight w:val="none"/>
          <w:lang w:eastAsia="zh-CN"/>
        </w:rPr>
        <w:t>，</w:t>
      </w:r>
      <w:r>
        <w:rPr>
          <w:rFonts w:hint="eastAsia" w:ascii="仿宋" w:hAnsi="仿宋" w:eastAsia="仿宋"/>
          <w:color w:val="auto"/>
          <w:highlight w:val="none"/>
        </w:rPr>
        <w:t>试件编号</w:t>
      </w:r>
      <w:r>
        <w:rPr>
          <w:rFonts w:hint="eastAsia" w:ascii="仿宋" w:hAnsi="仿宋" w:eastAsia="仿宋"/>
          <w:color w:val="auto"/>
          <w:highlight w:val="none"/>
          <w:lang w:eastAsia="zh-CN"/>
        </w:rPr>
        <w:t>、</w:t>
      </w:r>
      <w:r>
        <w:rPr>
          <w:rFonts w:hint="eastAsia" w:ascii="仿宋" w:hAnsi="仿宋" w:eastAsia="仿宋"/>
          <w:color w:val="auto"/>
          <w:highlight w:val="none"/>
        </w:rPr>
        <w:t>屈服强度实测值及极限强度实</w:t>
      </w:r>
      <w:r>
        <w:rPr>
          <w:rFonts w:hint="eastAsia" w:ascii="仿宋" w:hAnsi="仿宋" w:eastAsia="仿宋"/>
          <w:color w:val="auto"/>
        </w:rPr>
        <w:t>测值如表1所示</w:t>
      </w:r>
      <w:r>
        <w:rPr>
          <w:rFonts w:hint="eastAsia" w:ascii="仿宋" w:hAnsi="仿宋" w:eastAsia="仿宋"/>
          <w:color w:val="auto"/>
          <w:lang w:eastAsia="zh-CN"/>
        </w:rPr>
        <w:t>。</w:t>
      </w:r>
    </w:p>
    <w:p w14:paraId="032B477D">
      <w:pPr>
        <w:kinsoku w:val="0"/>
        <w:overflowPunct w:val="0"/>
        <w:autoSpaceDE w:val="0"/>
        <w:autoSpaceDN w:val="0"/>
        <w:ind w:firstLine="480" w:firstLineChars="20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表</w:t>
      </w:r>
      <w:r>
        <w:rPr>
          <w:rFonts w:hint="eastAsia" w:ascii="仿宋_GB2312" w:hAnsi="仿宋_GB2312" w:eastAsia="仿宋_GB2312" w:cs="仿宋_GB2312"/>
          <w:b w:val="0"/>
          <w:bCs/>
          <w:color w:val="auto"/>
          <w:sz w:val="24"/>
          <w:szCs w:val="24"/>
          <w:lang w:val="en-US" w:eastAsia="zh-CN"/>
        </w:rPr>
        <w:t>4-</w:t>
      </w:r>
      <w:r>
        <w:rPr>
          <w:rFonts w:hint="eastAsia" w:ascii="仿宋_GB2312" w:hAnsi="仿宋_GB2312" w:eastAsia="仿宋_GB2312" w:cs="仿宋_GB2312"/>
          <w:b w:val="0"/>
          <w:bCs/>
          <w:color w:val="auto"/>
          <w:sz w:val="24"/>
          <w:szCs w:val="24"/>
        </w:rPr>
        <w:t xml:space="preserve">1 </w:t>
      </w:r>
      <w:r>
        <w:rPr>
          <w:rFonts w:hint="eastAsia" w:ascii="仿宋_GB2312" w:hAnsi="仿宋_GB2312" w:eastAsia="仿宋_GB2312" w:cs="仿宋_GB2312"/>
          <w:b w:val="0"/>
          <w:bCs/>
          <w:color w:val="auto"/>
          <w:sz w:val="24"/>
          <w:szCs w:val="24"/>
          <w:lang w:val="en-US" w:eastAsia="zh-CN"/>
        </w:rPr>
        <w:t>HRB600、</w:t>
      </w:r>
      <w:r>
        <w:rPr>
          <w:rFonts w:hint="eastAsia" w:ascii="仿宋_GB2312" w:hAnsi="仿宋_GB2312" w:eastAsia="仿宋_GB2312" w:cs="仿宋_GB2312"/>
          <w:b w:val="0"/>
          <w:bCs/>
          <w:color w:val="auto"/>
          <w:sz w:val="24"/>
          <w:szCs w:val="24"/>
        </w:rPr>
        <w:t xml:space="preserve"> </w:t>
      </w:r>
      <w:r>
        <w:rPr>
          <w:rFonts w:hint="eastAsia" w:ascii="仿宋_GB2312" w:hAnsi="仿宋_GB2312" w:eastAsia="仿宋_GB2312" w:cs="仿宋_GB2312"/>
          <w:b w:val="0"/>
          <w:bCs/>
          <w:color w:val="auto"/>
          <w:sz w:val="24"/>
          <w:szCs w:val="24"/>
          <w:lang w:val="en-US" w:eastAsia="zh-CN"/>
        </w:rPr>
        <w:t>HRB600E</w:t>
      </w:r>
      <w:r>
        <w:rPr>
          <w:rFonts w:hint="eastAsia" w:ascii="仿宋_GB2312" w:hAnsi="仿宋_GB2312" w:eastAsia="仿宋_GB2312" w:cs="仿宋_GB2312"/>
          <w:b w:val="0"/>
          <w:bCs/>
          <w:color w:val="auto"/>
          <w:sz w:val="24"/>
          <w:szCs w:val="24"/>
        </w:rPr>
        <w:t>热轧带肋</w:t>
      </w:r>
      <w:r>
        <w:rPr>
          <w:rFonts w:hint="eastAsia" w:ascii="仿宋_GB2312" w:hAnsi="仿宋_GB2312" w:eastAsia="仿宋_GB2312" w:cs="仿宋_GB2312"/>
          <w:b w:val="0"/>
          <w:bCs/>
          <w:color w:val="auto"/>
          <w:sz w:val="24"/>
          <w:szCs w:val="24"/>
          <w:lang w:eastAsia="zh-CN"/>
        </w:rPr>
        <w:t>钢筋</w:t>
      </w:r>
      <w:r>
        <w:rPr>
          <w:rFonts w:hint="eastAsia" w:ascii="仿宋_GB2312" w:hAnsi="仿宋_GB2312" w:eastAsia="仿宋_GB2312" w:cs="仿宋_GB2312"/>
          <w:b w:val="0"/>
          <w:bCs/>
          <w:color w:val="auto"/>
          <w:sz w:val="24"/>
          <w:szCs w:val="24"/>
        </w:rPr>
        <w:t>拉伸试验强度数据</w:t>
      </w:r>
    </w:p>
    <w:tbl>
      <w:tblPr>
        <w:tblStyle w:val="19"/>
        <w:tblW w:w="9103" w:type="dxa"/>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60"/>
        <w:gridCol w:w="1407"/>
        <w:gridCol w:w="1381"/>
        <w:gridCol w:w="36"/>
        <w:gridCol w:w="1636"/>
        <w:gridCol w:w="1447"/>
        <w:gridCol w:w="1536"/>
      </w:tblGrid>
      <w:tr w14:paraId="7B66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64100C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both"/>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试件编号</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9888D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屈服强度实测值(MPa)</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46547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极限强度实测值(MPa)</w:t>
            </w:r>
          </w:p>
        </w:tc>
        <w:tc>
          <w:tcPr>
            <w:tcW w:w="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E4B372">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A5CA4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试件编号</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32381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屈服强度实测值(MPa)</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E1B19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极限强度实测值(MPa)</w:t>
            </w:r>
          </w:p>
        </w:tc>
      </w:tr>
      <w:tr w14:paraId="1C1B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803E4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G26000830-01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9DA35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5A29E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F7B42A">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17F6E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G25002050-03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26624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E1873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815</w:t>
            </w:r>
          </w:p>
        </w:tc>
      </w:tr>
      <w:tr w14:paraId="5DE2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2C0F2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G26000830-02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90C80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ED864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C50B17">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08890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G25002060-01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93DF5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BD2A9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810</w:t>
            </w:r>
          </w:p>
        </w:tc>
      </w:tr>
      <w:tr w14:paraId="06D7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93400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G26000830-03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FCEC7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DB212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DE1AA6">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C3D4A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G25002060-02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6F42C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A601A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805</w:t>
            </w:r>
          </w:p>
        </w:tc>
      </w:tr>
      <w:tr w14:paraId="3EFD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30845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G26000840-01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A872D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C84A8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C47830">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A0AB3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G25002060-03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52D71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4F1F7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r>
      <w:tr w14:paraId="7702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A117D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G26000840-02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55ECD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9A6AC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15B6F4">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F1F38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G26063870-01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8BD73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AA637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r>
      <w:tr w14:paraId="6AF6B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D6BC9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G26000840-03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DDBEE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F4509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04BEA4">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88C19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G26063870-02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7EC56A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85A75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r>
      <w:tr w14:paraId="6AB6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8A946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G26000850-01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17AD8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AB608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1769B2">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4E699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G26063870-03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FB3FA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FB229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r>
      <w:tr w14:paraId="0A54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D497D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G26000850-02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E3FC9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C7943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B84D99">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851E4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G26063880-01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63D76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52D30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r>
      <w:tr w14:paraId="619F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38D61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G26000850-03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9F5E2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E1294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020FFD">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12FF4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G26063880-02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C4B0E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DB54E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r>
      <w:tr w14:paraId="360F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5581C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G26003230-01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701EE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6F244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A9721B">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48434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G26063880-03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824AE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CC332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r>
      <w:tr w14:paraId="62382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5D3DC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G26003230-02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B1A58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660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60BE8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543E80">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E68C9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G26063890-01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EA02A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660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A4144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835</w:t>
            </w:r>
          </w:p>
        </w:tc>
      </w:tr>
      <w:tr w14:paraId="65AD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EA9E0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G26003230-03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077ED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1B5B0D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A5BED2">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8F705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G26063890-02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1D8E0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232A4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r>
      <w:tr w14:paraId="4C27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C1029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G26003240-01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531C8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CF4D6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BB6647">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0703D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G26063890-03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A4E63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97ACF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830</w:t>
            </w:r>
          </w:p>
        </w:tc>
      </w:tr>
      <w:tr w14:paraId="14C83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C4D5BC">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G26003240-02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E35FB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0E63E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49C6E4">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F9ECF2">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G25026590-01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CC10E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625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41F4F6A">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840</w:t>
            </w:r>
          </w:p>
        </w:tc>
      </w:tr>
      <w:tr w14:paraId="1F16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3B4D7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G26003240-03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E9ACF9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655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EABEB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DA221F">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9B0F1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G25026590-02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441800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D2AD0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800</w:t>
            </w:r>
          </w:p>
        </w:tc>
      </w:tr>
      <w:tr w14:paraId="1C8A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B514D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G26003250-01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9DFF4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660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8037C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835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7C1482">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7CBC5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G25026590-03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C7983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620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F6D4AF">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785</w:t>
            </w:r>
          </w:p>
        </w:tc>
      </w:tr>
      <w:tr w14:paraId="0ED1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9CE13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G26003250-02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262D4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670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A04EE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840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6A322F">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89193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G25026600-01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FF59F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A8BED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r>
      <w:tr w14:paraId="50FA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F091D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G26003250-03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C9CCC8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665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2ABA7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840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45A16A">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0EBA75">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G25026600-02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7C91B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620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258AF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805</w:t>
            </w:r>
          </w:p>
        </w:tc>
      </w:tr>
      <w:tr w14:paraId="53FB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E430B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G25002040-01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7662D6">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6DCA91">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2D9A85">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8BA6D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G25026600-03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5EC7E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69999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810</w:t>
            </w:r>
          </w:p>
        </w:tc>
      </w:tr>
      <w:tr w14:paraId="08A3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B8B663">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G25002040-02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BF7920">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51099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37D0CD">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C5DDC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G25026610-01</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134C7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F542C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805</w:t>
            </w:r>
          </w:p>
        </w:tc>
      </w:tr>
      <w:tr w14:paraId="73AD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56B83E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G25002040-03</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573F7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630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3A6D2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795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9AD05C">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9A00E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G25026610-02</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CD14DE">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620</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A5DC2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800</w:t>
            </w:r>
          </w:p>
        </w:tc>
      </w:tr>
      <w:tr w14:paraId="7ACA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8C0387">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G25002050-01</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A505CF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231F4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815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8CFFEA">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CD6348">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G25026610-03</w:t>
            </w:r>
          </w:p>
        </w:tc>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6D2DFD">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625</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1F778B">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795</w:t>
            </w:r>
          </w:p>
        </w:tc>
      </w:tr>
      <w:tr w14:paraId="0EF9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3EB05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G25002050-02</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178409">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640</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FBDDE4">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EBD120E">
            <w:pPr>
              <w:keepNext w:val="0"/>
              <w:keepLines w:val="0"/>
              <w:pageBreakBefore w:val="0"/>
              <w:widowControl/>
              <w:kinsoku/>
              <w:wordWrap/>
              <w:overflowPunct/>
              <w:topLinePunct w:val="0"/>
              <w:autoSpaceDE/>
              <w:autoSpaceDN/>
              <w:bidi w:val="0"/>
              <w:adjustRightInd/>
              <w:snapToGrid/>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E35BA7">
            <w:pPr>
              <w:keepNext w:val="0"/>
              <w:keepLines w:val="0"/>
              <w:pageBreakBefore w:val="0"/>
              <w:widowControl/>
              <w:kinsoku/>
              <w:wordWrap/>
              <w:overflowPunct/>
              <w:topLinePunct w:val="0"/>
              <w:autoSpaceDE/>
              <w:autoSpaceDN/>
              <w:bidi w:val="0"/>
              <w:adjustRightInd/>
              <w:snapToGrid/>
              <w:spacing w:line="240" w:lineRule="auto"/>
              <w:ind w:left="120" w:leftChars="50"/>
              <w:rPr>
                <w:rFonts w:hint="eastAsia" w:ascii="仿宋_GB2312" w:hAnsi="仿宋_GB2312" w:eastAsia="仿宋_GB2312" w:cs="仿宋_GB2312"/>
                <w:i w:val="0"/>
                <w:color w:val="auto"/>
                <w:kern w:val="1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9B4A32">
            <w:pPr>
              <w:keepNext w:val="0"/>
              <w:keepLines w:val="0"/>
              <w:pageBreakBefore w:val="0"/>
              <w:widowControl/>
              <w:kinsoku/>
              <w:wordWrap/>
              <w:overflowPunct/>
              <w:topLinePunct w:val="0"/>
              <w:autoSpaceDE/>
              <w:autoSpaceDN/>
              <w:bidi w:val="0"/>
              <w:adjustRightInd/>
              <w:snapToGrid/>
              <w:spacing w:line="240" w:lineRule="auto"/>
              <w:ind w:left="120" w:leftChars="50"/>
              <w:rPr>
                <w:rFonts w:hint="eastAsia" w:ascii="仿宋_GB2312" w:hAnsi="仿宋_GB2312" w:eastAsia="仿宋_GB2312" w:cs="仿宋_GB2312"/>
                <w:i w:val="0"/>
                <w:color w:val="auto"/>
                <w:kern w:val="1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48FAE">
            <w:pPr>
              <w:keepNext w:val="0"/>
              <w:keepLines w:val="0"/>
              <w:pageBreakBefore w:val="0"/>
              <w:widowControl/>
              <w:kinsoku/>
              <w:wordWrap/>
              <w:overflowPunct/>
              <w:topLinePunct w:val="0"/>
              <w:autoSpaceDE/>
              <w:autoSpaceDN/>
              <w:bidi w:val="0"/>
              <w:adjustRightInd/>
              <w:snapToGrid/>
              <w:spacing w:line="240" w:lineRule="auto"/>
              <w:ind w:left="120" w:leftChars="50"/>
              <w:rPr>
                <w:rFonts w:hint="eastAsia" w:ascii="仿宋_GB2312" w:hAnsi="仿宋_GB2312" w:eastAsia="仿宋_GB2312" w:cs="仿宋_GB2312"/>
                <w:i w:val="0"/>
                <w:color w:val="auto"/>
                <w:kern w:val="10"/>
                <w:sz w:val="24"/>
                <w:szCs w:val="24"/>
                <w:u w:val="none"/>
              </w:rPr>
            </w:pPr>
          </w:p>
        </w:tc>
      </w:tr>
    </w:tbl>
    <w:p w14:paraId="2116647C">
      <w:pPr>
        <w:ind w:firstLine="480" w:firstLineChars="200"/>
        <w:rPr>
          <w:rFonts w:hint="eastAsia" w:ascii="仿宋" w:hAnsi="仿宋" w:eastAsia="仿宋"/>
          <w:lang w:val="en-US" w:eastAsia="zh-CN"/>
        </w:rPr>
      </w:pPr>
    </w:p>
    <w:p w14:paraId="2D250925">
      <w:pPr>
        <w:ind w:firstLine="480" w:firstLineChars="200"/>
        <w:rPr>
          <w:rFonts w:ascii="仿宋" w:hAnsi="仿宋" w:eastAsia="仿宋"/>
        </w:rPr>
      </w:pPr>
      <w:r>
        <w:rPr>
          <w:rFonts w:hint="eastAsia" w:ascii="仿宋" w:hAnsi="仿宋" w:eastAsia="仿宋"/>
          <w:lang w:val="en-US" w:eastAsia="zh-CN"/>
        </w:rPr>
        <w:t xml:space="preserve">1 </w:t>
      </w:r>
      <w:r>
        <w:rPr>
          <w:rFonts w:hint="eastAsia" w:ascii="仿宋" w:hAnsi="仿宋" w:eastAsia="仿宋"/>
        </w:rPr>
        <w:t>屈服强度标准值、抗拉强度设计值</w:t>
      </w:r>
    </w:p>
    <w:p w14:paraId="096E5EC6">
      <w:pPr>
        <w:numPr>
          <w:ilvl w:val="-1"/>
          <w:numId w:val="0"/>
        </w:numPr>
        <w:ind w:firstLine="480" w:firstLineChars="200"/>
        <w:rPr>
          <w:rFonts w:hint="eastAsia" w:ascii="仿宋" w:hAnsi="仿宋" w:eastAsia="仿宋"/>
          <w:color w:val="auto"/>
          <w:lang w:eastAsia="zh-CN"/>
        </w:rPr>
      </w:pPr>
      <w:r>
        <w:rPr>
          <w:rFonts w:hint="eastAsia" w:ascii="仿宋" w:hAnsi="仿宋" w:eastAsia="仿宋"/>
          <w:b w:val="0"/>
          <w:bCs w:val="0"/>
          <w:sz w:val="24"/>
          <w:szCs w:val="24"/>
          <w:lang w:val="en-US" w:eastAsia="zh-CN"/>
        </w:rPr>
        <w:t>HRB600、</w:t>
      </w:r>
      <w:r>
        <w:rPr>
          <w:rFonts w:hint="eastAsia" w:ascii="仿宋" w:hAnsi="仿宋" w:eastAsia="仿宋"/>
          <w:b w:val="0"/>
          <w:bCs w:val="0"/>
          <w:sz w:val="24"/>
          <w:szCs w:val="24"/>
        </w:rPr>
        <w:t xml:space="preserve"> </w:t>
      </w:r>
      <w:r>
        <w:rPr>
          <w:rFonts w:hint="eastAsia" w:ascii="仿宋" w:hAnsi="仿宋" w:eastAsia="仿宋"/>
          <w:b w:val="0"/>
          <w:bCs w:val="0"/>
          <w:sz w:val="24"/>
          <w:szCs w:val="24"/>
          <w:lang w:val="en-US" w:eastAsia="zh-CN"/>
        </w:rPr>
        <w:t>HRB60</w:t>
      </w:r>
      <w:r>
        <w:rPr>
          <w:rFonts w:hint="eastAsia" w:ascii="仿宋" w:hAnsi="仿宋" w:eastAsia="仿宋"/>
          <w:b w:val="0"/>
          <w:bCs w:val="0"/>
          <w:sz w:val="24"/>
          <w:szCs w:val="24"/>
          <w:lang w:val="en-US" w:eastAsia="zh"/>
        </w:rPr>
        <w:t>0</w:t>
      </w:r>
      <w:r>
        <w:rPr>
          <w:rFonts w:hint="eastAsia" w:ascii="仿宋" w:hAnsi="仿宋" w:eastAsia="仿宋"/>
          <w:b w:val="0"/>
          <w:bCs w:val="0"/>
          <w:sz w:val="24"/>
          <w:szCs w:val="24"/>
          <w:lang w:val="en-US" w:eastAsia="zh-CN"/>
        </w:rPr>
        <w:t>E</w:t>
      </w:r>
      <w:r>
        <w:rPr>
          <w:rFonts w:hint="eastAsia" w:ascii="仿宋" w:hAnsi="仿宋" w:eastAsia="仿宋"/>
        </w:rPr>
        <w:t>屈服强度标准值、抗拉强度设计值</w:t>
      </w:r>
    </w:p>
    <w:p w14:paraId="102D78C7">
      <w:pPr>
        <w:ind w:firstLine="480" w:firstLineChars="200"/>
        <w:rPr>
          <w:rFonts w:ascii="仿宋" w:hAnsi="仿宋" w:eastAsia="仿宋"/>
          <w:color w:val="auto"/>
        </w:rPr>
      </w:pPr>
      <w:r>
        <w:rPr>
          <w:rFonts w:hint="eastAsia" w:ascii="仿宋" w:hAnsi="仿宋" w:eastAsia="仿宋"/>
          <w:color w:val="auto"/>
        </w:rPr>
        <w:t>根据表1的数据,屈服强度实测值的平均值</w:t>
      </w:r>
      <w:r>
        <w:rPr>
          <w:rFonts w:hint="default" w:ascii="Times New Roman" w:hAnsi="Times New Roman" w:cs="Times New Roman"/>
          <w:color w:val="auto"/>
          <w:position w:val="-10"/>
          <w:lang w:val="en-US" w:eastAsia="zh-CN"/>
        </w:rPr>
        <w:object>
          <v:shape id="_x0000_i1025" o:spt="75" type="#_x0000_t75" style="height:19pt;width:17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r>
        <w:rPr>
          <w:rFonts w:hint="eastAsia" w:ascii="仿宋" w:hAnsi="仿宋" w:eastAsia="仿宋"/>
          <w:color w:val="auto"/>
        </w:rPr>
        <w:t>=6</w:t>
      </w:r>
      <w:r>
        <w:rPr>
          <w:rFonts w:hint="eastAsia" w:ascii="仿宋" w:hAnsi="仿宋" w:eastAsia="仿宋"/>
          <w:color w:val="auto"/>
          <w:lang w:val="en-US" w:eastAsia="zh-CN"/>
        </w:rPr>
        <w:t>42.2</w:t>
      </w:r>
      <w:r>
        <w:rPr>
          <w:rFonts w:hint="eastAsia" w:ascii="仿宋" w:hAnsi="仿宋" w:eastAsia="仿宋"/>
          <w:color w:val="auto"/>
        </w:rPr>
        <w:t>MPa，标准差为</w:t>
      </w:r>
      <w:r>
        <w:rPr>
          <w:rFonts w:hint="default" w:ascii="Times New Roman" w:hAnsi="Times New Roman"/>
          <w:color w:val="auto"/>
        </w:rPr>
        <w:t>σ</w:t>
      </w:r>
      <w:r>
        <w:rPr>
          <w:rFonts w:hint="eastAsia"/>
          <w:color w:val="auto"/>
          <w:vertAlign w:val="subscript"/>
          <w:lang w:val="en-US" w:eastAsia="zh-CN"/>
        </w:rPr>
        <w:t>y</w:t>
      </w:r>
      <w:r>
        <w:rPr>
          <w:rFonts w:hint="eastAsia" w:ascii="宋体" w:hAnsi="宋体"/>
          <w:color w:val="auto"/>
          <w:vertAlign w:val="subscript"/>
        </w:rPr>
        <w:t>k</w:t>
      </w:r>
      <w:r>
        <w:rPr>
          <w:rFonts w:hint="eastAsia" w:ascii="仿宋" w:hAnsi="仿宋" w:eastAsia="仿宋"/>
          <w:color w:val="auto"/>
        </w:rPr>
        <w:t>=</w:t>
      </w:r>
      <w:r>
        <w:rPr>
          <w:rFonts w:hint="eastAsia" w:ascii="仿宋" w:hAnsi="仿宋" w:eastAsia="仿宋"/>
          <w:color w:val="auto"/>
          <w:lang w:val="en-US" w:eastAsia="zh-CN"/>
        </w:rPr>
        <w:t>12.2</w:t>
      </w:r>
      <w:r>
        <w:rPr>
          <w:rFonts w:hint="eastAsia" w:ascii="仿宋" w:hAnsi="仿宋" w:eastAsia="仿宋"/>
          <w:color w:val="auto"/>
        </w:rPr>
        <w:t>MPa。根据国家标准</w:t>
      </w:r>
      <w:r>
        <w:rPr>
          <w:rFonts w:hint="eastAsia" w:ascii="仿宋" w:hAnsi="仿宋" w:eastAsia="仿宋"/>
          <w:color w:val="auto"/>
          <w:lang w:eastAsia="zh-CN"/>
        </w:rPr>
        <w:t>《混凝土结构设计标准》GB/T 50010</w:t>
      </w:r>
      <w:r>
        <w:rPr>
          <w:rFonts w:hint="eastAsia" w:ascii="仿宋" w:hAnsi="仿宋" w:eastAsia="仿宋"/>
          <w:color w:val="auto"/>
        </w:rPr>
        <w:t>,钢筋的强度标准值应具有不小于95%的保证率。钢筋的强度设计值为其强度标准值除以材料分项系数γ</w:t>
      </w:r>
      <w:r>
        <w:rPr>
          <w:rFonts w:hint="eastAsia" w:ascii="仿宋" w:hAnsi="仿宋" w:eastAsia="仿宋"/>
          <w:color w:val="auto"/>
          <w:vertAlign w:val="subscript"/>
        </w:rPr>
        <w:t>s</w:t>
      </w:r>
      <w:r>
        <w:rPr>
          <w:rFonts w:hint="eastAsia" w:ascii="仿宋" w:hAnsi="仿宋" w:eastAsia="仿宋"/>
          <w:color w:val="auto"/>
        </w:rPr>
        <w:t>的数值, γ</w:t>
      </w:r>
      <w:r>
        <w:rPr>
          <w:rFonts w:hint="eastAsia" w:ascii="仿宋" w:hAnsi="仿宋" w:eastAsia="仿宋"/>
          <w:color w:val="auto"/>
          <w:vertAlign w:val="subscript"/>
        </w:rPr>
        <w:t>s</w:t>
      </w:r>
      <w:r>
        <w:rPr>
          <w:rFonts w:hint="eastAsia" w:ascii="仿宋" w:hAnsi="仿宋" w:eastAsia="仿宋"/>
          <w:color w:val="auto"/>
        </w:rPr>
        <w:t>的取值和500MPa级</w:t>
      </w:r>
      <w:r>
        <w:rPr>
          <w:rFonts w:hint="eastAsia" w:ascii="仿宋" w:hAnsi="仿宋" w:eastAsia="仿宋"/>
          <w:color w:val="auto"/>
          <w:lang w:eastAsia="zh-CN"/>
        </w:rPr>
        <w:t>钢筋</w:t>
      </w:r>
      <w:r>
        <w:rPr>
          <w:rFonts w:hint="eastAsia" w:ascii="仿宋" w:hAnsi="仿宋" w:eastAsia="仿宋"/>
          <w:color w:val="auto"/>
        </w:rPr>
        <w:t>的相同,取为1.15。</w:t>
      </w:r>
    </w:p>
    <w:p w14:paraId="2888227D">
      <w:pPr>
        <w:ind w:firstLine="480" w:firstLineChars="200"/>
        <w:rPr>
          <w:rFonts w:ascii="仿宋" w:hAnsi="仿宋" w:eastAsia="仿宋"/>
          <w:color w:val="auto"/>
        </w:rPr>
      </w:pPr>
      <w:r>
        <w:rPr>
          <w:rFonts w:hint="eastAsia" w:ascii="仿宋" w:hAnsi="仿宋" w:eastAsia="仿宋"/>
          <w:color w:val="auto"/>
        </w:rPr>
        <w:t xml:space="preserve">对于屈服强度标准值: </w:t>
      </w:r>
    </w:p>
    <w:p w14:paraId="1DB83A41">
      <w:pPr>
        <w:ind w:firstLine="480" w:firstLineChars="200"/>
        <w:rPr>
          <w:rFonts w:hint="eastAsia" w:ascii="宋体" w:hAnsi="宋体" w:eastAsia="宋体"/>
          <w:color w:val="auto"/>
          <w:lang w:val="en-US" w:eastAsia="zh-CN"/>
        </w:rPr>
      </w:pPr>
      <w:r>
        <w:rPr>
          <w:rFonts w:hint="default" w:ascii="Times New Roman" w:hAnsi="Times New Roman" w:eastAsia="仿宋"/>
          <w:color w:val="auto"/>
        </w:rPr>
        <w:t>f</w:t>
      </w:r>
      <w:r>
        <w:rPr>
          <w:rFonts w:hint="default" w:ascii="Times New Roman" w:hAnsi="Times New Roman" w:eastAsia="仿宋"/>
          <w:color w:val="auto"/>
          <w:vertAlign w:val="subscript"/>
        </w:rPr>
        <w:t>yk</w:t>
      </w:r>
      <w:r>
        <w:rPr>
          <w:rFonts w:hint="default" w:ascii="Times New Roman" w:hAnsi="Times New Roman" w:eastAsia="仿宋"/>
          <w:color w:val="auto"/>
        </w:rPr>
        <w:t>=</w:t>
      </w:r>
      <w:r>
        <w:rPr>
          <w:rFonts w:hint="default" w:ascii="Times New Roman" w:hAnsi="Times New Roman"/>
          <w:color w:val="auto"/>
          <w:lang w:val="en-US" w:eastAsia="zh-CN"/>
        </w:rPr>
        <w:t xml:space="preserve"> </w:t>
      </w:r>
      <w:r>
        <w:rPr>
          <w:rFonts w:hint="default" w:ascii="Times New Roman" w:hAnsi="Times New Roman" w:cs="Times New Roman"/>
          <w:color w:val="auto"/>
          <w:position w:val="-10"/>
          <w:lang w:val="en-US" w:eastAsia="zh-CN"/>
        </w:rPr>
        <w:object>
          <v:shape id="_x0000_i1026" o:spt="75" type="#_x0000_t75" style="height:19pt;width:17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2">
            <o:LockedField>false</o:LockedField>
          </o:OLEObject>
        </w:object>
      </w:r>
      <w:r>
        <w:rPr>
          <w:rFonts w:hint="eastAsia"/>
          <w:color w:val="auto"/>
          <w:lang w:val="en-US" w:eastAsia="zh-CN"/>
        </w:rPr>
        <w:t>-</w:t>
      </w:r>
      <w:r>
        <w:rPr>
          <w:rFonts w:hint="default" w:ascii="Times New Roman" w:hAnsi="Times New Roman" w:eastAsia="仿宋"/>
          <w:color w:val="auto"/>
        </w:rPr>
        <w:t>1.645</w:t>
      </w:r>
      <w:r>
        <w:rPr>
          <w:rFonts w:hint="eastAsia" w:ascii="Times New Roman" w:hAnsi="Times New Roman" w:eastAsia="仿宋" w:cs="Times New Roman"/>
          <w:color w:val="auto"/>
          <w:lang w:val="en-US" w:eastAsia="zh-CN"/>
        </w:rPr>
        <w:t xml:space="preserve"> </w:t>
      </w:r>
      <w:r>
        <w:rPr>
          <w:rFonts w:hint="default" w:ascii="Times New Roman" w:hAnsi="Times New Roman"/>
          <w:color w:val="auto"/>
        </w:rPr>
        <w:t>σ</w:t>
      </w:r>
      <w:r>
        <w:rPr>
          <w:rFonts w:hint="default" w:ascii="Times New Roman" w:hAnsi="Times New Roman"/>
          <w:color w:val="auto"/>
          <w:vertAlign w:val="subscript"/>
        </w:rPr>
        <w:t>yk</w:t>
      </w:r>
      <w:r>
        <w:rPr>
          <w:rFonts w:hint="default" w:ascii="Times New Roman" w:hAnsi="Times New Roman"/>
          <w:color w:val="auto"/>
        </w:rPr>
        <w:t>=6</w:t>
      </w:r>
      <w:r>
        <w:rPr>
          <w:rFonts w:hint="default" w:ascii="Times New Roman" w:hAnsi="Times New Roman"/>
          <w:color w:val="auto"/>
          <w:lang w:val="en-US" w:eastAsia="zh-CN"/>
        </w:rPr>
        <w:t>42.2</w:t>
      </w:r>
      <w:r>
        <w:rPr>
          <w:rFonts w:hint="default" w:ascii="Times New Roman" w:hAnsi="Times New Roman"/>
          <w:color w:val="auto"/>
        </w:rPr>
        <w:t>-1.645×</w:t>
      </w:r>
      <w:r>
        <w:rPr>
          <w:rFonts w:hint="default" w:ascii="Times New Roman" w:hAnsi="Times New Roman"/>
          <w:color w:val="auto"/>
          <w:lang w:val="en-US" w:eastAsia="zh-CN"/>
        </w:rPr>
        <w:t>12.2</w:t>
      </w:r>
      <w:r>
        <w:rPr>
          <w:rFonts w:hint="default" w:ascii="Times New Roman" w:hAnsi="Times New Roman"/>
          <w:color w:val="auto"/>
        </w:rPr>
        <w:t>=622.</w:t>
      </w:r>
      <w:r>
        <w:rPr>
          <w:rFonts w:hint="default" w:ascii="Times New Roman" w:hAnsi="Times New Roman"/>
          <w:color w:val="auto"/>
          <w:lang w:val="en-US" w:eastAsia="zh-CN"/>
        </w:rPr>
        <w:t>1</w:t>
      </w:r>
      <w:r>
        <w:rPr>
          <w:rFonts w:hint="default" w:ascii="Times New Roman" w:hAnsi="Times New Roman"/>
          <w:color w:val="auto"/>
        </w:rPr>
        <w:t>MPa</w:t>
      </w:r>
      <w:r>
        <w:rPr>
          <w:rFonts w:ascii="宋体" w:hAnsi="宋体"/>
          <w:color w:val="auto"/>
        </w:rPr>
        <w:t xml:space="preserve">  </w:t>
      </w:r>
    </w:p>
    <w:p w14:paraId="20AE5407">
      <w:pPr>
        <w:ind w:firstLine="480" w:firstLineChars="200"/>
        <w:rPr>
          <w:rFonts w:ascii="仿宋" w:hAnsi="仿宋" w:eastAsia="仿宋"/>
          <w:color w:val="auto"/>
        </w:rPr>
      </w:pPr>
      <w:r>
        <w:rPr>
          <w:rFonts w:hint="eastAsia" w:ascii="仿宋" w:hAnsi="仿宋" w:eastAsia="仿宋"/>
          <w:color w:val="auto"/>
        </w:rPr>
        <w:t>屈服强度标准值可取f</w:t>
      </w:r>
      <w:r>
        <w:rPr>
          <w:rFonts w:hint="eastAsia" w:ascii="仿宋" w:hAnsi="仿宋" w:eastAsia="仿宋"/>
          <w:color w:val="auto"/>
          <w:vertAlign w:val="subscript"/>
        </w:rPr>
        <w:t>yk</w:t>
      </w:r>
      <w:r>
        <w:rPr>
          <w:rFonts w:hint="eastAsia" w:ascii="仿宋" w:hAnsi="仿宋" w:eastAsia="仿宋"/>
          <w:color w:val="auto"/>
        </w:rPr>
        <w:t>=600MPa。</w:t>
      </w:r>
    </w:p>
    <w:p w14:paraId="6B6AFFBF">
      <w:pPr>
        <w:ind w:firstLine="480" w:firstLineChars="200"/>
        <w:rPr>
          <w:rFonts w:ascii="仿宋" w:hAnsi="仿宋" w:eastAsia="仿宋"/>
        </w:rPr>
      </w:pPr>
      <w:r>
        <w:rPr>
          <w:rFonts w:hint="eastAsia" w:ascii="仿宋" w:hAnsi="仿宋" w:eastAsia="仿宋"/>
          <w:color w:val="auto"/>
        </w:rPr>
        <w:t>对于抗拉强度设计值f</w:t>
      </w:r>
      <w:r>
        <w:rPr>
          <w:rFonts w:hint="eastAsia" w:ascii="仿宋" w:hAnsi="仿宋" w:eastAsia="仿宋"/>
          <w:color w:val="auto"/>
          <w:vertAlign w:val="subscript"/>
        </w:rPr>
        <w:t>y</w:t>
      </w:r>
      <w:r>
        <w:rPr>
          <w:rFonts w:hint="eastAsia" w:ascii="仿宋" w:hAnsi="仿宋" w:eastAsia="仿宋"/>
          <w:color w:val="auto"/>
        </w:rPr>
        <w:t>，</w:t>
      </w:r>
      <w:r>
        <w:rPr>
          <w:rFonts w:hint="eastAsia" w:ascii="仿宋" w:hAnsi="仿宋" w:eastAsia="仿宋"/>
          <w:color w:val="auto"/>
          <w:shd w:val="clear" w:color="auto"/>
        </w:rPr>
        <w:t>f</w:t>
      </w:r>
      <w:r>
        <w:rPr>
          <w:rFonts w:hint="eastAsia" w:ascii="仿宋" w:hAnsi="仿宋" w:eastAsia="仿宋"/>
          <w:color w:val="auto"/>
          <w:shd w:val="clear" w:color="auto"/>
          <w:vertAlign w:val="subscript"/>
        </w:rPr>
        <w:t>y</w:t>
      </w:r>
      <w:r>
        <w:rPr>
          <w:rFonts w:hint="eastAsia" w:ascii="仿宋" w:hAnsi="仿宋" w:eastAsia="仿宋"/>
          <w:color w:val="auto"/>
          <w:shd w:val="clear" w:color="auto"/>
        </w:rPr>
        <w:t>=f</w:t>
      </w:r>
      <w:r>
        <w:rPr>
          <w:rFonts w:hint="eastAsia" w:ascii="仿宋" w:hAnsi="仿宋" w:eastAsia="仿宋"/>
          <w:color w:val="auto"/>
          <w:shd w:val="clear" w:color="auto"/>
          <w:vertAlign w:val="subscript"/>
        </w:rPr>
        <w:t>yk</w:t>
      </w:r>
      <w:r>
        <w:rPr>
          <w:rFonts w:hint="eastAsia" w:ascii="仿宋" w:hAnsi="仿宋" w:eastAsia="仿宋"/>
          <w:color w:val="auto"/>
          <w:shd w:val="clear" w:color="auto"/>
        </w:rPr>
        <w:t>/γ</w:t>
      </w:r>
      <w:r>
        <w:rPr>
          <w:rFonts w:hint="eastAsia" w:ascii="仿宋" w:hAnsi="仿宋" w:eastAsia="仿宋"/>
          <w:color w:val="auto"/>
          <w:shd w:val="clear" w:color="auto"/>
          <w:vertAlign w:val="subscript"/>
        </w:rPr>
        <w:t>s</w:t>
      </w:r>
      <w:r>
        <w:rPr>
          <w:rFonts w:hint="eastAsia" w:ascii="仿宋" w:hAnsi="仿宋" w:eastAsia="仿宋"/>
          <w:color w:val="auto"/>
          <w:shd w:val="clear" w:color="auto"/>
        </w:rPr>
        <w:t>=600/1.15=521.7MPa，</w:t>
      </w:r>
      <w:r>
        <w:rPr>
          <w:rFonts w:hint="eastAsia" w:ascii="仿宋" w:hAnsi="仿宋" w:eastAsia="仿宋"/>
        </w:rPr>
        <w:t>可以取抗拉强度设计值为f</w:t>
      </w:r>
      <w:r>
        <w:rPr>
          <w:rFonts w:hint="eastAsia" w:ascii="仿宋" w:hAnsi="仿宋" w:eastAsia="仿宋"/>
          <w:vertAlign w:val="subscript"/>
        </w:rPr>
        <w:t>y</w:t>
      </w:r>
      <w:r>
        <w:rPr>
          <w:rFonts w:hint="eastAsia" w:ascii="仿宋" w:hAnsi="仿宋" w:eastAsia="仿宋"/>
        </w:rPr>
        <w:t>=520MPa。</w:t>
      </w:r>
    </w:p>
    <w:p w14:paraId="461D3F47">
      <w:pPr>
        <w:ind w:firstLine="480" w:firstLineChars="200"/>
        <w:rPr>
          <w:rFonts w:ascii="仿宋" w:hAnsi="仿宋" w:eastAsia="仿宋"/>
          <w:color w:val="auto"/>
        </w:rPr>
      </w:pPr>
      <w:r>
        <w:rPr>
          <w:rFonts w:hint="eastAsia" w:ascii="仿宋" w:hAnsi="仿宋" w:eastAsia="仿宋"/>
          <w:color w:val="auto"/>
          <w:lang w:val="en-US" w:eastAsia="zh-CN"/>
        </w:rPr>
        <w:t xml:space="preserve">2  </w:t>
      </w:r>
      <w:r>
        <w:rPr>
          <w:rFonts w:hint="eastAsia" w:ascii="仿宋" w:hAnsi="仿宋" w:eastAsia="仿宋"/>
          <w:color w:val="auto"/>
        </w:rPr>
        <w:t>轴心受压构件的钢筋抗压强度设计值</w:t>
      </w:r>
    </w:p>
    <w:p w14:paraId="11CAB7AB">
      <w:pPr>
        <w:ind w:firstLine="480" w:firstLineChars="200"/>
        <w:rPr>
          <w:rFonts w:ascii="仿宋" w:hAnsi="仿宋" w:eastAsia="仿宋"/>
        </w:rPr>
      </w:pPr>
      <w:r>
        <w:rPr>
          <w:rFonts w:hint="eastAsia" w:ascii="仿宋" w:hAnsi="仿宋" w:eastAsia="仿宋"/>
        </w:rPr>
        <w:t>根据国家标准</w:t>
      </w:r>
      <w:r>
        <w:rPr>
          <w:rFonts w:hint="eastAsia" w:ascii="仿宋" w:hAnsi="仿宋" w:eastAsia="仿宋"/>
          <w:lang w:eastAsia="zh-CN"/>
        </w:rPr>
        <w:t>《混凝土结构设计标准》GB/T 50010</w:t>
      </w:r>
      <w:r>
        <w:rPr>
          <w:rFonts w:hint="eastAsia" w:ascii="仿宋" w:hAnsi="仿宋" w:eastAsia="仿宋"/>
        </w:rPr>
        <w:t>,对</w:t>
      </w:r>
      <w:r>
        <w:rPr>
          <w:rFonts w:ascii="仿宋" w:hAnsi="仿宋" w:eastAsia="仿宋"/>
        </w:rPr>
        <w:t>6</w:t>
      </w:r>
      <w:r>
        <w:rPr>
          <w:rFonts w:hint="eastAsia" w:ascii="仿宋" w:hAnsi="仿宋" w:eastAsia="仿宋"/>
        </w:rPr>
        <w:t>00MPa级钢筋,特意区分了其用于轴心受压构件时的抗压强度设计值。该修订认为,混凝土轴压构件破坏时,混凝土极限压应变为0.002,钢筋压应变与混凝土压应变同步,即轴压构件破坏时钢筋压应变取0.002(依现行国家标准</w:t>
      </w:r>
      <w:r>
        <w:rPr>
          <w:rFonts w:hint="eastAsia" w:ascii="仿宋" w:hAnsi="仿宋" w:eastAsia="仿宋"/>
          <w:lang w:eastAsia="zh-CN"/>
        </w:rPr>
        <w:t>《混凝土结构设计标准》GB/T 50010</w:t>
      </w:r>
      <w:r>
        <w:rPr>
          <w:rFonts w:hint="eastAsia" w:ascii="仿宋" w:hAnsi="仿宋" w:eastAsia="仿宋"/>
        </w:rPr>
        <w:t>，0</w:t>
      </w:r>
      <w:r>
        <w:rPr>
          <w:rFonts w:ascii="仿宋" w:hAnsi="仿宋" w:eastAsia="仿宋"/>
        </w:rPr>
        <w:t>.</w:t>
      </w:r>
      <w:r>
        <w:rPr>
          <w:rFonts w:hint="eastAsia" w:ascii="仿宋" w:hAnsi="仿宋" w:eastAsia="仿宋"/>
        </w:rPr>
        <w:t>002为混凝土压应力达到f</w:t>
      </w:r>
      <w:r>
        <w:rPr>
          <w:rFonts w:hint="eastAsia" w:ascii="仿宋" w:hAnsi="仿宋" w:eastAsia="仿宋"/>
          <w:vertAlign w:val="subscript"/>
        </w:rPr>
        <w:t>c</w:t>
      </w:r>
      <w:r>
        <w:rPr>
          <w:rFonts w:hint="eastAsia" w:ascii="仿宋" w:hAnsi="仿宋" w:eastAsia="仿宋"/>
        </w:rPr>
        <w:t>时的混凝土压应变)。钢筋应变乘以钢筋弹性模量即为用于混凝土轴压构件的</w:t>
      </w:r>
      <w:r>
        <w:rPr>
          <w:rFonts w:hint="eastAsia" w:ascii="仿宋" w:hAnsi="仿宋" w:eastAsia="仿宋"/>
          <w:lang w:val="en-US" w:eastAsia="zh-CN"/>
        </w:rPr>
        <w:t>6</w:t>
      </w:r>
      <w:r>
        <w:rPr>
          <w:rFonts w:hint="eastAsia" w:ascii="仿宋" w:hAnsi="仿宋" w:eastAsia="仿宋"/>
        </w:rPr>
        <w:t>00MPa级钢筋抗压强度设计值:400MPa。</w:t>
      </w:r>
    </w:p>
    <w:p w14:paraId="5F91690E">
      <w:pPr>
        <w:ind w:firstLine="480" w:firstLineChars="200"/>
        <w:rPr>
          <w:rFonts w:ascii="仿宋" w:hAnsi="仿宋" w:eastAsia="仿宋"/>
          <w:color w:val="auto"/>
        </w:rPr>
      </w:pPr>
      <w:r>
        <w:rPr>
          <w:rFonts w:hint="eastAsia" w:ascii="仿宋" w:hAnsi="仿宋" w:eastAsia="仿宋"/>
          <w:color w:val="auto"/>
          <w:lang w:val="en-US" w:eastAsia="zh-CN"/>
        </w:rPr>
        <w:t xml:space="preserve">3  </w:t>
      </w:r>
      <w:r>
        <w:rPr>
          <w:rFonts w:hint="eastAsia" w:ascii="仿宋" w:hAnsi="仿宋" w:eastAsia="仿宋"/>
          <w:color w:val="auto"/>
        </w:rPr>
        <w:t>用作横向钢筋时取值</w:t>
      </w:r>
    </w:p>
    <w:p w14:paraId="4B4BF1E2">
      <w:pPr>
        <w:ind w:firstLine="480" w:firstLineChars="200"/>
        <w:rPr>
          <w:rFonts w:ascii="仿宋" w:hAnsi="仿宋" w:eastAsia="仿宋"/>
        </w:rPr>
      </w:pPr>
      <w:r>
        <w:rPr>
          <w:rFonts w:hint="eastAsia" w:ascii="仿宋" w:hAnsi="仿宋" w:eastAsia="仿宋"/>
        </w:rPr>
        <w:t>横向钢筋用作受剪、受扭、受冲切承载力计算时之所以限制其数值不大于360N/mm</w:t>
      </w:r>
      <w:r>
        <w:rPr>
          <w:rFonts w:hint="eastAsia" w:ascii="仿宋" w:hAnsi="仿宋" w:eastAsia="仿宋"/>
          <w:vertAlign w:val="superscript"/>
        </w:rPr>
        <w:t>2</w:t>
      </w:r>
      <w:r>
        <w:rPr>
          <w:rFonts w:hint="eastAsia" w:ascii="仿宋" w:hAnsi="仿宋" w:eastAsia="仿宋"/>
        </w:rPr>
        <w:t>,是为了控制裂缝发展不至于过大;对于约束混凝土的钢筋,</w:t>
      </w:r>
      <w:r>
        <w:rPr>
          <w:rFonts w:hint="eastAsia" w:ascii="仿宋" w:hAnsi="仿宋" w:eastAsia="仿宋"/>
          <w:lang w:eastAsia="zh"/>
        </w:rPr>
        <w:t>例如为提高混凝土轴心受压构件正截面受压承载力而配置的螺旋式或焊接环式间接钢筋，</w:t>
      </w:r>
      <w:r>
        <w:rPr>
          <w:rFonts w:hint="eastAsia" w:ascii="仿宋" w:hAnsi="仿宋" w:eastAsia="仿宋"/>
        </w:rPr>
        <w:t>其作用是约束混凝土结构的横向变形,因此控制柱、约束边缘构件的箍筋体积配箍率和局部承压计算,可不受此条限制。</w:t>
      </w:r>
    </w:p>
    <w:p w14:paraId="3904F317">
      <w:pPr>
        <w:ind w:firstLine="480" w:firstLineChars="200"/>
        <w:rPr>
          <w:rFonts w:ascii="仿宋" w:hAnsi="仿宋" w:eastAsia="仿宋"/>
          <w:color w:val="auto"/>
        </w:rPr>
      </w:pPr>
      <w:r>
        <w:rPr>
          <w:rFonts w:hint="eastAsia" w:ascii="仿宋" w:hAnsi="仿宋" w:eastAsia="仿宋"/>
          <w:color w:val="auto"/>
          <w:lang w:val="en-US" w:eastAsia="zh-CN"/>
        </w:rPr>
        <w:t xml:space="preserve">4  </w:t>
      </w:r>
      <w:r>
        <w:rPr>
          <w:rFonts w:hint="eastAsia" w:ascii="仿宋" w:hAnsi="仿宋" w:eastAsia="仿宋"/>
          <w:color w:val="auto"/>
        </w:rPr>
        <w:t>极限强度标准值</w:t>
      </w:r>
    </w:p>
    <w:p w14:paraId="3104D7FE">
      <w:pPr>
        <w:ind w:firstLine="480" w:firstLineChars="200"/>
        <w:rPr>
          <w:rFonts w:hint="eastAsia" w:ascii="仿宋" w:hAnsi="仿宋" w:eastAsia="仿宋"/>
          <w:color w:val="auto"/>
        </w:rPr>
      </w:pPr>
      <w:r>
        <w:rPr>
          <w:rFonts w:hint="eastAsia" w:ascii="仿宋" w:hAnsi="仿宋" w:eastAsia="仿宋"/>
          <w:b w:val="0"/>
          <w:bCs w:val="0"/>
          <w:sz w:val="24"/>
          <w:szCs w:val="24"/>
          <w:lang w:val="en-US" w:eastAsia="zh-CN"/>
        </w:rPr>
        <w:t>HRB600、</w:t>
      </w:r>
      <w:r>
        <w:rPr>
          <w:rFonts w:hint="eastAsia" w:ascii="仿宋" w:hAnsi="仿宋" w:eastAsia="仿宋"/>
          <w:b w:val="0"/>
          <w:bCs w:val="0"/>
          <w:sz w:val="24"/>
          <w:szCs w:val="24"/>
        </w:rPr>
        <w:t xml:space="preserve"> </w:t>
      </w:r>
      <w:r>
        <w:rPr>
          <w:rFonts w:hint="eastAsia" w:ascii="仿宋" w:hAnsi="仿宋" w:eastAsia="仿宋"/>
          <w:b w:val="0"/>
          <w:bCs w:val="0"/>
          <w:sz w:val="24"/>
          <w:szCs w:val="24"/>
          <w:lang w:val="en-US" w:eastAsia="zh-CN"/>
        </w:rPr>
        <w:t>HRB600E</w:t>
      </w:r>
      <w:r>
        <w:rPr>
          <w:rFonts w:hint="eastAsia" w:ascii="仿宋" w:hAnsi="仿宋" w:eastAsia="仿宋"/>
          <w:color w:val="auto"/>
        </w:rPr>
        <w:t>极限强度标准值</w:t>
      </w:r>
    </w:p>
    <w:p w14:paraId="5A295495">
      <w:pPr>
        <w:ind w:firstLine="480" w:firstLineChars="200"/>
        <w:rPr>
          <w:rFonts w:ascii="仿宋" w:hAnsi="仿宋" w:eastAsia="仿宋"/>
          <w:color w:val="auto"/>
        </w:rPr>
      </w:pPr>
      <w:r>
        <w:rPr>
          <w:rFonts w:hint="eastAsia" w:ascii="仿宋" w:hAnsi="仿宋" w:eastAsia="仿宋"/>
          <w:color w:val="auto"/>
        </w:rPr>
        <w:t>根据表1的数据,极限强度实测值的平均值</w:t>
      </w:r>
      <w:r>
        <w:rPr>
          <w:rFonts w:hint="default" w:ascii="Times New Roman" w:hAnsi="Times New Roman" w:cs="Times New Roman"/>
          <w:color w:val="auto"/>
          <w:position w:val="-6"/>
          <w:lang w:val="en-US" w:eastAsia="zh-CN"/>
        </w:rPr>
        <w:object>
          <v:shape id="_x0000_i1027" o:spt="75" type="#_x0000_t75" style="height:17pt;width:17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ascii="仿宋" w:hAnsi="仿宋" w:eastAsia="仿宋"/>
          <w:color w:val="auto"/>
        </w:rPr>
        <w:t>=</w:t>
      </w:r>
      <w:r>
        <w:rPr>
          <w:rFonts w:hint="eastAsia" w:ascii="仿宋" w:hAnsi="仿宋" w:eastAsia="仿宋"/>
          <w:color w:val="auto"/>
          <w:lang w:val="en-US" w:eastAsia="zh-CN"/>
        </w:rPr>
        <w:t>820.3</w:t>
      </w:r>
      <w:r>
        <w:rPr>
          <w:rFonts w:hint="eastAsia" w:ascii="仿宋" w:hAnsi="仿宋" w:eastAsia="仿宋"/>
          <w:color w:val="auto"/>
        </w:rPr>
        <w:t>MPa，标准差</w:t>
      </w:r>
      <w:r>
        <w:rPr>
          <w:rFonts w:hint="eastAsia" w:ascii="宋体" w:hAnsi="宋体" w:eastAsia="仿宋"/>
          <w:color w:val="auto"/>
          <w:lang w:val="en-US" w:eastAsia="zh-CN"/>
        </w:rPr>
        <w:t>为</w:t>
      </w:r>
      <w:r>
        <w:rPr>
          <w:rFonts w:hint="default" w:ascii="Times New Roman" w:hAnsi="Times New Roman"/>
          <w:color w:val="auto"/>
        </w:rPr>
        <w:t>σ</w:t>
      </w:r>
      <w:r>
        <w:rPr>
          <w:rFonts w:hint="eastAsia" w:ascii="宋体" w:hAnsi="宋体"/>
          <w:color w:val="auto"/>
          <w:vertAlign w:val="subscript"/>
        </w:rPr>
        <w:t>stk</w:t>
      </w:r>
      <w:r>
        <w:rPr>
          <w:rFonts w:hint="eastAsia" w:ascii="宋体" w:hAnsi="宋体"/>
          <w:color w:val="auto"/>
          <w:vertAlign w:val="baseline"/>
          <w:lang w:val="en-US" w:eastAsia="zh-CN"/>
        </w:rPr>
        <w:t>=</w:t>
      </w:r>
      <w:r>
        <w:rPr>
          <w:rFonts w:hint="eastAsia" w:ascii="仿宋" w:hAnsi="仿宋" w:eastAsia="仿宋"/>
          <w:color w:val="auto"/>
          <w:lang w:val="en-US" w:eastAsia="zh-CN"/>
        </w:rPr>
        <w:t>13.4</w:t>
      </w:r>
      <w:r>
        <w:rPr>
          <w:rFonts w:hint="eastAsia" w:ascii="仿宋" w:hAnsi="仿宋" w:eastAsia="仿宋"/>
          <w:color w:val="auto"/>
        </w:rPr>
        <w:t>MPa。根据国家标准</w:t>
      </w:r>
      <w:r>
        <w:rPr>
          <w:rFonts w:hint="eastAsia" w:ascii="仿宋" w:hAnsi="仿宋" w:eastAsia="仿宋"/>
          <w:color w:val="auto"/>
          <w:lang w:eastAsia="zh-CN"/>
        </w:rPr>
        <w:t>《混凝土结构设计标准》GB/T 50010</w:t>
      </w:r>
      <w:r>
        <w:rPr>
          <w:rFonts w:hint="eastAsia" w:ascii="仿宋" w:hAnsi="仿宋" w:eastAsia="仿宋"/>
          <w:color w:val="auto"/>
        </w:rPr>
        <w:t>，钢筋的强度标准值应具有不小于95%的保证率。</w:t>
      </w:r>
    </w:p>
    <w:p w14:paraId="7F48416A">
      <w:pPr>
        <w:shd w:val="clear" w:color="auto"/>
        <w:ind w:firstLine="420" w:firstLineChars="200"/>
        <w:rPr>
          <w:rFonts w:ascii="仿宋" w:hAnsi="仿宋" w:eastAsia="仿宋" w:cs="仿宋"/>
          <w:color w:val="auto"/>
        </w:rPr>
      </w:pPr>
      <w:r>
        <w:rPr>
          <w:color w:val="auto"/>
          <w:sz w:val="21"/>
          <w:szCs w:val="21"/>
        </w:rPr>
        <w:t>f</w:t>
      </w:r>
      <w:r>
        <w:rPr>
          <w:color w:val="auto"/>
          <w:sz w:val="21"/>
          <w:szCs w:val="21"/>
          <w:vertAlign w:val="subscript"/>
        </w:rPr>
        <w:t>stk</w:t>
      </w:r>
      <w:r>
        <w:rPr>
          <w:rFonts w:hint="eastAsia" w:ascii="仿宋" w:hAnsi="仿宋" w:eastAsia="仿宋"/>
          <w:color w:val="auto"/>
        </w:rPr>
        <w:t>=</w:t>
      </w:r>
      <w:r>
        <w:rPr>
          <w:rFonts w:hint="default" w:ascii="Times New Roman" w:hAnsi="Times New Roman" w:cs="Times New Roman"/>
          <w:color w:val="auto"/>
          <w:position w:val="-6"/>
          <w:lang w:val="en-US" w:eastAsia="zh-CN"/>
        </w:rPr>
        <w:object>
          <v:shape id="_x0000_i1028" o:spt="75" type="#_x0000_t75" style="height:17pt;width:17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8" r:id="rId15">
            <o:LockedField>false</o:LockedField>
          </o:OLEObject>
        </w:object>
      </w:r>
      <w:r>
        <w:rPr>
          <w:rFonts w:hint="eastAsia" w:ascii="仿宋" w:hAnsi="仿宋" w:eastAsia="仿宋"/>
          <w:color w:val="auto"/>
        </w:rPr>
        <w:t>-1.645</w:t>
      </w:r>
      <w:r>
        <w:rPr>
          <w:rFonts w:hint="default" w:ascii="Times New Roman" w:hAnsi="Times New Roman"/>
          <w:color w:val="auto"/>
        </w:rPr>
        <w:t>σ</w:t>
      </w:r>
      <w:r>
        <w:rPr>
          <w:rFonts w:hint="eastAsia" w:ascii="宋体" w:hAnsi="宋体"/>
          <w:color w:val="auto"/>
          <w:vertAlign w:val="subscript"/>
        </w:rPr>
        <w:t>stk</w:t>
      </w:r>
      <w:r>
        <w:rPr>
          <w:rFonts w:hint="default" w:ascii="仿宋" w:hAnsi="仿宋" w:eastAsia="仿宋" w:cs="仿宋"/>
          <w:color w:val="auto"/>
        </w:rPr>
        <w:t>=</w:t>
      </w:r>
      <w:r>
        <w:rPr>
          <w:rFonts w:hint="default" w:ascii="仿宋" w:hAnsi="仿宋" w:eastAsia="仿宋" w:cs="仿宋"/>
          <w:color w:val="auto"/>
          <w:lang w:val="en-US" w:eastAsia="zh-CN"/>
        </w:rPr>
        <w:t>820.3</w:t>
      </w:r>
      <w:r>
        <w:rPr>
          <w:rFonts w:hint="default" w:ascii="仿宋" w:hAnsi="仿宋" w:eastAsia="仿宋" w:cs="仿宋"/>
          <w:color w:val="auto"/>
        </w:rPr>
        <w:t>-1.645×</w:t>
      </w:r>
      <w:r>
        <w:rPr>
          <w:rFonts w:hint="default" w:ascii="仿宋" w:hAnsi="仿宋" w:eastAsia="仿宋" w:cs="仿宋"/>
          <w:color w:val="auto"/>
          <w:lang w:val="en-US" w:eastAsia="zh-CN"/>
        </w:rPr>
        <w:t>13.4</w:t>
      </w:r>
      <w:r>
        <w:rPr>
          <w:rFonts w:hint="default" w:ascii="仿宋" w:hAnsi="仿宋" w:eastAsia="仿宋" w:cs="仿宋"/>
          <w:color w:val="auto"/>
        </w:rPr>
        <w:t>=</w:t>
      </w:r>
      <w:r>
        <w:rPr>
          <w:rFonts w:hint="default" w:ascii="仿宋" w:hAnsi="仿宋" w:eastAsia="仿宋" w:cs="仿宋"/>
          <w:color w:val="auto"/>
          <w:lang w:val="en-US" w:eastAsia="zh-CN"/>
        </w:rPr>
        <w:t>798.3</w:t>
      </w:r>
      <w:r>
        <w:rPr>
          <w:rFonts w:hint="default" w:ascii="仿宋" w:hAnsi="仿宋" w:eastAsia="仿宋" w:cs="仿宋"/>
          <w:color w:val="auto"/>
        </w:rPr>
        <w:t>MPa</w:t>
      </w:r>
    </w:p>
    <w:p w14:paraId="78414F70">
      <w:pPr>
        <w:ind w:firstLine="480" w:firstLineChars="200"/>
        <w:rPr>
          <w:rFonts w:ascii="仿宋" w:hAnsi="仿宋" w:eastAsia="仿宋"/>
        </w:rPr>
      </w:pPr>
      <w:r>
        <w:rPr>
          <w:rFonts w:hint="eastAsia" w:ascii="仿宋" w:hAnsi="仿宋" w:eastAsia="仿宋"/>
        </w:rPr>
        <w:t>对于极限强度标准值:</w:t>
      </w:r>
    </w:p>
    <w:p w14:paraId="0B2733CA">
      <w:pPr>
        <w:ind w:firstLine="480" w:firstLineChars="200"/>
        <w:rPr>
          <w:rFonts w:hint="eastAsia" w:ascii="仿宋" w:hAnsi="仿宋" w:eastAsia="仿宋"/>
          <w:color w:val="auto"/>
          <w:shd w:val="clear" w:color="auto"/>
        </w:rPr>
      </w:pPr>
      <w:r>
        <w:rPr>
          <w:rFonts w:hint="eastAsia" w:ascii="仿宋" w:hAnsi="仿宋" w:eastAsia="仿宋"/>
        </w:rPr>
        <w:t>国家标准《钢筋混凝土用钢</w:t>
      </w:r>
      <w:r>
        <w:rPr>
          <w:rFonts w:hint="eastAsia" w:ascii="仿宋" w:hAnsi="仿宋" w:eastAsia="仿宋"/>
          <w:lang w:val="en-US" w:eastAsia="zh-CN"/>
        </w:rPr>
        <w:t xml:space="preserve"> </w:t>
      </w:r>
      <w:r>
        <w:rPr>
          <w:rFonts w:hint="eastAsia" w:ascii="仿宋" w:hAnsi="仿宋" w:eastAsia="仿宋"/>
        </w:rPr>
        <w:t>第2部分:热轧带肋钢筋》GB1499.2的最新修订列入了HRB600，但未列入HRB600E。该修订规定HRB600钢筋的极限强度标准值为730MPa。本规范与国家标准《钢筋混凝土用钢第2部分:热轧带肋钢筋》GB1499.2的最新修订保持统―，取 HRB600钢筋的极限强度标准值为730MPa。</w:t>
      </w:r>
      <w:r>
        <w:rPr>
          <w:rFonts w:hint="eastAsia" w:ascii="仿宋" w:hAnsi="仿宋" w:eastAsia="仿宋"/>
          <w:color w:val="auto"/>
          <w:shd w:val="clear" w:color="auto"/>
        </w:rPr>
        <w:t>参照抗震钢筋的抗拉强度实测值与屈服强度实测值的比值不应小于1.25的要求，取HRB600E钢筋的极限强度标准值为750MPa。</w:t>
      </w:r>
    </w:p>
    <w:p w14:paraId="27B62957">
      <w:pPr>
        <w:rPr>
          <w:rFonts w:ascii="宋体" w:hAnsi="宋体"/>
          <w:color w:val="231F20"/>
        </w:rPr>
      </w:pPr>
      <w:r>
        <w:rPr>
          <w:rFonts w:eastAsiaTheme="minorEastAsia"/>
          <w:b/>
        </w:rPr>
        <w:t xml:space="preserve">4.0.4  </w:t>
      </w:r>
      <w:r>
        <w:rPr>
          <w:rFonts w:hint="default" w:ascii="Times New Roman" w:hAnsi="Times New Roman"/>
          <w:color w:val="231F20"/>
        </w:rPr>
        <w:t>600</w:t>
      </w:r>
      <w:r>
        <w:rPr>
          <w:rFonts w:hint="default" w:ascii="Times New Roman" w:hAnsi="Times New Roman"/>
          <w:color w:val="231F20"/>
          <w:lang w:val="en-US" w:eastAsia="zh-CN"/>
        </w:rPr>
        <w:t>MPa</w:t>
      </w:r>
      <w:r>
        <w:rPr>
          <w:rFonts w:hint="eastAsia" w:ascii="宋体" w:hAnsi="宋体"/>
          <w:color w:val="231F20"/>
          <w:lang w:val="en-US" w:eastAsia="zh-CN"/>
        </w:rPr>
        <w:t>级</w:t>
      </w:r>
      <w:r>
        <w:rPr>
          <w:rFonts w:hint="eastAsia" w:ascii="宋体" w:hAnsi="宋体"/>
          <w:color w:val="231F20"/>
        </w:rPr>
        <w:t>钢筋的弹性模量</w:t>
      </w:r>
      <w:r>
        <w:rPr>
          <w:rFonts w:hint="eastAsia"/>
          <w:color w:val="231F20"/>
        </w:rPr>
        <w:t>E</w:t>
      </w:r>
      <w:r>
        <w:rPr>
          <w:rFonts w:hint="eastAsia"/>
          <w:color w:val="231F20"/>
          <w:vertAlign w:val="subscript"/>
        </w:rPr>
        <w:t>s</w:t>
      </w:r>
      <w:r>
        <w:rPr>
          <w:rFonts w:hint="eastAsia"/>
          <w:color w:val="231F20"/>
        </w:rPr>
        <w:t>，</w:t>
      </w:r>
      <w:r>
        <w:rPr>
          <w:rFonts w:hint="eastAsia" w:ascii="宋体" w:hAnsi="宋体"/>
          <w:color w:val="231F20"/>
        </w:rPr>
        <w:t>取</w:t>
      </w:r>
      <w:r>
        <w:rPr>
          <w:rFonts w:hint="default" w:ascii="Times New Roman" w:hAnsi="Times New Roman"/>
          <w:color w:val="231F20"/>
        </w:rPr>
        <w:t>2.0×10</w:t>
      </w:r>
      <w:r>
        <w:rPr>
          <w:rFonts w:hint="default" w:ascii="Times New Roman" w:hAnsi="Times New Roman"/>
          <w:color w:val="231F20"/>
          <w:vertAlign w:val="superscript"/>
        </w:rPr>
        <w:t>5</w:t>
      </w:r>
      <w:r>
        <w:rPr>
          <w:rFonts w:ascii="Times New Roman" w:hAnsi="Times New Roman"/>
          <w:color w:val="231F20"/>
          <w:vertAlign w:val="superscript"/>
        </w:rPr>
        <w:t xml:space="preserve"> </w:t>
      </w:r>
      <w:r>
        <w:rPr>
          <w:rFonts w:hint="default" w:ascii="Times New Roman" w:hAnsi="Times New Roman"/>
          <w:color w:val="231F20"/>
        </w:rPr>
        <w:t>N/mm</w:t>
      </w:r>
      <w:r>
        <w:rPr>
          <w:rFonts w:hint="default" w:ascii="Times New Roman" w:hAnsi="Times New Roman"/>
          <w:color w:val="231F20"/>
          <w:vertAlign w:val="superscript"/>
        </w:rPr>
        <w:t>2</w:t>
      </w:r>
      <w:r>
        <w:rPr>
          <w:rFonts w:hint="eastAsia" w:ascii="宋体" w:hAnsi="宋体"/>
          <w:color w:val="231F20"/>
        </w:rPr>
        <w:t>或采用实测值。</w:t>
      </w:r>
    </w:p>
    <w:p w14:paraId="46FF2D50">
      <w:pPr>
        <w:rPr>
          <w:rFonts w:eastAsiaTheme="minorEastAsia"/>
          <w:b/>
        </w:rPr>
      </w:pPr>
      <w:r>
        <w:rPr>
          <w:rFonts w:hint="eastAsia" w:ascii="宋体" w:hAnsi="宋体"/>
        </w:rPr>
        <w:t>【条文说明】</w:t>
      </w:r>
      <w:r>
        <w:rPr>
          <w:rFonts w:hint="eastAsia" w:ascii="仿宋" w:hAnsi="仿宋" w:eastAsia="仿宋"/>
        </w:rPr>
        <w:t>由于制作偏差、基圆面积率不同等因素的影响，实际钢筋受力后的变形模量存在一定的不确定性，而且通常不同程度的偏小</w:t>
      </w:r>
      <w:r>
        <w:rPr>
          <w:rFonts w:hint="eastAsia" w:ascii="仿宋" w:hAnsi="仿宋" w:eastAsia="仿宋"/>
          <w:lang w:eastAsia="zh-CN"/>
        </w:rPr>
        <w:t>，</w:t>
      </w:r>
      <w:r>
        <w:rPr>
          <w:rFonts w:hint="eastAsia" w:ascii="仿宋" w:hAnsi="仿宋" w:eastAsia="仿宋"/>
        </w:rPr>
        <w:t>因此必要时可通过试验测定钢筋的实际弹性模量，用于建筑设计计算补充。</w:t>
      </w:r>
    </w:p>
    <w:p w14:paraId="13D2F35E">
      <w:pPr>
        <w:rPr>
          <w:i/>
          <w:iCs/>
          <w:szCs w:val="21"/>
        </w:rPr>
      </w:pPr>
      <w:r>
        <w:rPr>
          <w:rFonts w:eastAsiaTheme="minorEastAsia"/>
          <w:b/>
          <w:highlight w:val="none"/>
        </w:rPr>
        <w:t>4.0.5</w:t>
      </w:r>
      <w:r>
        <w:rPr>
          <w:color w:val="231F20"/>
          <w:spacing w:val="2"/>
          <w:highlight w:val="none"/>
        </w:rPr>
        <w:t xml:space="preserve"> </w:t>
      </w:r>
      <w:r>
        <w:rPr>
          <w:color w:val="231F20"/>
          <w:spacing w:val="2"/>
        </w:rPr>
        <w:t xml:space="preserve"> 600MPa</w:t>
      </w:r>
      <w:r>
        <w:rPr>
          <w:rFonts w:ascii="宋体" w:hAnsi="宋体"/>
          <w:color w:val="231F20"/>
          <w:spacing w:val="2"/>
        </w:rPr>
        <w:t>级热轧带肋钢筋最大力总</w:t>
      </w:r>
      <w:r>
        <w:rPr>
          <w:rFonts w:hint="eastAsia" w:ascii="宋体" w:hAnsi="宋体"/>
          <w:color w:val="231F20"/>
          <w:spacing w:val="2"/>
          <w:lang w:eastAsia="zh"/>
        </w:rPr>
        <w:t>延伸</w:t>
      </w:r>
      <w:r>
        <w:rPr>
          <w:rFonts w:hint="eastAsia" w:ascii="宋体" w:hAnsi="宋体"/>
          <w:color w:val="231F20"/>
          <w:spacing w:val="2"/>
        </w:rPr>
        <w:t>率</w:t>
      </w:r>
      <w:r>
        <w:rPr>
          <w:rFonts w:hint="default"/>
          <w:color w:val="231F20"/>
          <w:lang w:eastAsia="zh-CN"/>
        </w:rPr>
        <w:t>δ</w:t>
      </w:r>
      <w:r>
        <w:rPr>
          <w:rFonts w:hint="default"/>
          <w:color w:val="231F20"/>
          <w:vertAlign w:val="subscript"/>
          <w:lang w:eastAsia="zh-CN"/>
        </w:rPr>
        <w:t>gt</w:t>
      </w:r>
      <w:r>
        <w:rPr>
          <w:rFonts w:ascii="宋体" w:hAnsi="宋体"/>
          <w:color w:val="231F20"/>
          <w:spacing w:val="2"/>
        </w:rPr>
        <w:t>不应小于表</w:t>
      </w:r>
      <w:r>
        <w:rPr>
          <w:color w:val="231F20"/>
          <w:spacing w:val="2"/>
        </w:rPr>
        <w:t>4.0.5</w:t>
      </w:r>
      <w:r>
        <w:rPr>
          <w:rFonts w:ascii="宋体" w:hAnsi="宋体"/>
          <w:color w:val="231F20"/>
          <w:spacing w:val="2"/>
        </w:rPr>
        <w:t>规定的数值。</w:t>
      </w:r>
    </w:p>
    <w:p w14:paraId="20C7871E">
      <w:pPr>
        <w:kinsoku w:val="0"/>
        <w:overflowPunct w:val="0"/>
        <w:autoSpaceDE w:val="0"/>
        <w:autoSpaceDN w:val="0"/>
        <w:ind w:firstLine="420" w:firstLineChars="200"/>
        <w:jc w:val="center"/>
        <w:rPr>
          <w:rFonts w:hint="eastAsia" w:ascii="黑体" w:hAnsi="黑体" w:eastAsia="黑体" w:cs="黑体"/>
          <w:bCs/>
          <w:color w:val="231F20"/>
          <w:kern w:val="0"/>
          <w:sz w:val="21"/>
          <w:szCs w:val="21"/>
        </w:rPr>
      </w:pPr>
      <w:r>
        <w:rPr>
          <w:rFonts w:hint="eastAsia" w:ascii="黑体" w:hAnsi="黑体" w:eastAsia="黑体" w:cs="黑体"/>
          <w:bCs/>
          <w:color w:val="231F20"/>
          <w:sz w:val="21"/>
          <w:szCs w:val="21"/>
        </w:rPr>
        <w:t xml:space="preserve">表 4.0.5 </w:t>
      </w:r>
      <w:r>
        <w:rPr>
          <w:rFonts w:hint="eastAsia" w:ascii="黑体" w:hAnsi="黑体" w:eastAsia="黑体" w:cs="黑体"/>
          <w:bCs/>
          <w:color w:val="231F20"/>
          <w:sz w:val="21"/>
          <w:szCs w:val="21"/>
          <w:highlight w:val="none"/>
        </w:rPr>
        <w:t xml:space="preserve"> </w:t>
      </w:r>
      <w:r>
        <w:rPr>
          <w:rFonts w:hint="eastAsia" w:ascii="黑体" w:hAnsi="黑体" w:eastAsia="黑体" w:cs="黑体"/>
          <w:bCs/>
          <w:color w:val="auto"/>
          <w:sz w:val="21"/>
          <w:szCs w:val="21"/>
          <w:highlight w:val="none"/>
        </w:rPr>
        <w:t>600MPa级热</w:t>
      </w:r>
      <w:r>
        <w:rPr>
          <w:rFonts w:hint="eastAsia" w:ascii="黑体" w:hAnsi="黑体" w:eastAsia="黑体" w:cs="黑体"/>
          <w:bCs/>
          <w:color w:val="231F20"/>
          <w:sz w:val="21"/>
          <w:szCs w:val="21"/>
        </w:rPr>
        <w:t>轧带肋钢筋最大力</w:t>
      </w:r>
      <w:r>
        <w:rPr>
          <w:rFonts w:hint="eastAsia" w:ascii="黑体" w:hAnsi="黑体" w:eastAsia="黑体" w:cs="黑体"/>
          <w:bCs/>
          <w:color w:val="231F20"/>
          <w:sz w:val="21"/>
          <w:szCs w:val="21"/>
          <w:lang w:eastAsia="zh-CN"/>
        </w:rPr>
        <w:t>总延伸率</w:t>
      </w:r>
      <w:r>
        <w:rPr>
          <w:rFonts w:hint="eastAsia" w:ascii="黑体" w:hAnsi="黑体" w:eastAsia="黑体" w:cs="黑体"/>
          <w:bCs/>
          <w:color w:val="231F20"/>
          <w:sz w:val="21"/>
          <w:szCs w:val="21"/>
        </w:rPr>
        <w:t>限值 (%)</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9"/>
        <w:gridCol w:w="4530"/>
      </w:tblGrid>
      <w:tr w14:paraId="4638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0E4BE3CD">
            <w:pPr>
              <w:autoSpaceDE w:val="0"/>
              <w:autoSpaceDN w:val="0"/>
              <w:jc w:val="center"/>
              <w:rPr>
                <w:sz w:val="21"/>
                <w:szCs w:val="21"/>
              </w:rPr>
            </w:pPr>
            <w:r>
              <w:rPr>
                <w:rFonts w:ascii="宋体" w:hAnsi="宋体"/>
                <w:sz w:val="21"/>
                <w:szCs w:val="21"/>
              </w:rPr>
              <w:t>钢筋牌号</w:t>
            </w:r>
          </w:p>
        </w:tc>
        <w:tc>
          <w:tcPr>
            <w:tcW w:w="4530" w:type="dxa"/>
            <w:tcBorders>
              <w:top w:val="single" w:color="auto" w:sz="4" w:space="0"/>
              <w:left w:val="nil"/>
              <w:bottom w:val="single" w:color="auto" w:sz="4" w:space="0"/>
              <w:right w:val="single" w:color="auto" w:sz="4" w:space="0"/>
            </w:tcBorders>
            <w:noWrap/>
            <w:vAlign w:val="center"/>
          </w:tcPr>
          <w:p w14:paraId="13AEF069">
            <w:pPr>
              <w:autoSpaceDE w:val="0"/>
              <w:autoSpaceDN w:val="0"/>
              <w:jc w:val="center"/>
              <w:rPr>
                <w:sz w:val="21"/>
                <w:szCs w:val="21"/>
              </w:rPr>
            </w:pPr>
            <w:r>
              <w:rPr>
                <w:rFonts w:ascii="宋体" w:hAnsi="宋体"/>
                <w:sz w:val="21"/>
                <w:szCs w:val="21"/>
              </w:rPr>
              <w:t>最大力总</w:t>
            </w:r>
            <w:r>
              <w:rPr>
                <w:rFonts w:hint="eastAsia" w:ascii="宋体" w:hAnsi="宋体"/>
                <w:sz w:val="21"/>
                <w:szCs w:val="21"/>
                <w:lang w:eastAsia="zh"/>
              </w:rPr>
              <w:t>延伸</w:t>
            </w:r>
            <w:r>
              <w:rPr>
                <w:rFonts w:hint="eastAsia" w:ascii="宋体" w:hAnsi="宋体"/>
                <w:sz w:val="21"/>
                <w:szCs w:val="21"/>
              </w:rPr>
              <w:t>率</w:t>
            </w:r>
            <w:r>
              <w:rPr>
                <w:rFonts w:ascii="宋体" w:hAnsi="宋体"/>
                <w:sz w:val="21"/>
                <w:szCs w:val="21"/>
              </w:rPr>
              <w:t>限值</w:t>
            </w:r>
            <w:r>
              <w:rPr>
                <w:rFonts w:hint="default" w:ascii="Times New Roman" w:hAnsi="Times New Roman" w:cs="Times New Roman"/>
                <w:color w:val="231F20"/>
                <w:lang w:eastAsia="zh-CN"/>
              </w:rPr>
              <w:t>δ</w:t>
            </w:r>
            <w:r>
              <w:rPr>
                <w:rFonts w:hint="eastAsia"/>
                <w:color w:val="231F20"/>
                <w:sz w:val="21"/>
                <w:szCs w:val="21"/>
                <w:vertAlign w:val="subscript"/>
              </w:rPr>
              <w:t>gt</w:t>
            </w:r>
          </w:p>
        </w:tc>
      </w:tr>
      <w:tr w14:paraId="0C01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3F1AFA66">
            <w:pPr>
              <w:autoSpaceDE w:val="0"/>
              <w:autoSpaceDN w:val="0"/>
              <w:jc w:val="center"/>
              <w:rPr>
                <w:rFonts w:hint="default" w:eastAsia="宋体"/>
                <w:sz w:val="21"/>
                <w:szCs w:val="21"/>
                <w:lang w:val="en-US" w:eastAsia="zh-CN"/>
              </w:rPr>
            </w:pPr>
            <w:r>
              <w:rPr>
                <w:sz w:val="21"/>
                <w:szCs w:val="21"/>
              </w:rPr>
              <w:t>HRB600</w:t>
            </w:r>
          </w:p>
        </w:tc>
        <w:tc>
          <w:tcPr>
            <w:tcW w:w="4530" w:type="dxa"/>
            <w:tcBorders>
              <w:top w:val="single" w:color="auto" w:sz="4" w:space="0"/>
              <w:left w:val="nil"/>
              <w:bottom w:val="single" w:color="auto" w:sz="4" w:space="0"/>
              <w:right w:val="single" w:color="auto" w:sz="4" w:space="0"/>
            </w:tcBorders>
            <w:noWrap/>
            <w:vAlign w:val="center"/>
          </w:tcPr>
          <w:p w14:paraId="32F27783">
            <w:pPr>
              <w:autoSpaceDE w:val="0"/>
              <w:autoSpaceDN w:val="0"/>
              <w:jc w:val="center"/>
              <w:rPr>
                <w:sz w:val="21"/>
                <w:szCs w:val="21"/>
              </w:rPr>
            </w:pPr>
            <w:r>
              <w:rPr>
                <w:sz w:val="21"/>
                <w:szCs w:val="21"/>
              </w:rPr>
              <w:t>7.5</w:t>
            </w:r>
          </w:p>
        </w:tc>
      </w:tr>
      <w:tr w14:paraId="7DE4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610AAA69">
            <w:pPr>
              <w:autoSpaceDE w:val="0"/>
              <w:autoSpaceDN w:val="0"/>
              <w:jc w:val="center"/>
              <w:rPr>
                <w:color w:val="auto"/>
                <w:sz w:val="21"/>
                <w:szCs w:val="21"/>
              </w:rPr>
            </w:pPr>
            <w:r>
              <w:rPr>
                <w:color w:val="auto"/>
                <w:sz w:val="21"/>
                <w:szCs w:val="21"/>
              </w:rPr>
              <w:t>HRB600E</w:t>
            </w:r>
          </w:p>
        </w:tc>
        <w:tc>
          <w:tcPr>
            <w:tcW w:w="4530" w:type="dxa"/>
            <w:tcBorders>
              <w:top w:val="single" w:color="auto" w:sz="4" w:space="0"/>
              <w:left w:val="nil"/>
              <w:bottom w:val="single" w:color="auto" w:sz="4" w:space="0"/>
              <w:right w:val="single" w:color="auto" w:sz="4" w:space="0"/>
            </w:tcBorders>
            <w:noWrap/>
            <w:vAlign w:val="center"/>
          </w:tcPr>
          <w:p w14:paraId="1EE2B924">
            <w:pPr>
              <w:autoSpaceDE w:val="0"/>
              <w:autoSpaceDN w:val="0"/>
              <w:jc w:val="center"/>
              <w:rPr>
                <w:color w:val="auto"/>
                <w:sz w:val="21"/>
                <w:szCs w:val="21"/>
              </w:rPr>
            </w:pPr>
            <w:r>
              <w:rPr>
                <w:color w:val="auto"/>
                <w:sz w:val="21"/>
                <w:szCs w:val="21"/>
              </w:rPr>
              <w:t>9.0</w:t>
            </w:r>
          </w:p>
        </w:tc>
      </w:tr>
    </w:tbl>
    <w:p w14:paraId="214758CE">
      <w:pPr>
        <w:rPr>
          <w:color w:val="auto"/>
          <w:sz w:val="21"/>
          <w:szCs w:val="21"/>
        </w:rPr>
      </w:pPr>
      <w:r>
        <w:rPr>
          <w:rFonts w:hint="eastAsia" w:ascii="宋体" w:hAnsi="宋体"/>
          <w:color w:val="auto"/>
        </w:rPr>
        <w:t>【条文说明】</w:t>
      </w:r>
      <w:r>
        <w:rPr>
          <w:rFonts w:hint="eastAsia" w:ascii="仿宋" w:hAnsi="仿宋" w:eastAsia="仿宋"/>
          <w:color w:val="auto"/>
        </w:rPr>
        <w:t>根据我国钢筋标准,将</w:t>
      </w:r>
      <w:r>
        <w:rPr>
          <w:rFonts w:hint="eastAsia" w:ascii="仿宋" w:hAnsi="仿宋" w:eastAsia="仿宋"/>
          <w:color w:val="auto"/>
          <w:spacing w:val="0"/>
        </w:rPr>
        <w:t>最大力总</w:t>
      </w:r>
      <w:r>
        <w:rPr>
          <w:rFonts w:hint="eastAsia" w:ascii="仿宋" w:hAnsi="仿宋" w:eastAsia="仿宋"/>
          <w:color w:val="auto"/>
          <w:spacing w:val="0"/>
          <w:lang w:eastAsia="zh"/>
        </w:rPr>
        <w:t>延伸</w:t>
      </w:r>
      <w:r>
        <w:rPr>
          <w:rFonts w:hint="eastAsia" w:ascii="仿宋" w:hAnsi="仿宋" w:eastAsia="仿宋"/>
          <w:color w:val="auto"/>
          <w:spacing w:val="0"/>
        </w:rPr>
        <w:t>率</w:t>
      </w:r>
      <w:r>
        <w:rPr>
          <w:rFonts w:hint="default" w:ascii="Times New Roman" w:hAnsi="Times New Roman" w:cs="Times New Roman"/>
          <w:color w:val="231F20"/>
          <w:lang w:eastAsia="zh-CN"/>
        </w:rPr>
        <w:t>δ</w:t>
      </w:r>
      <w:r>
        <w:rPr>
          <w:rFonts w:hint="default" w:ascii="Times New Roman" w:hAnsi="Times New Roman" w:cs="Times New Roman"/>
          <w:color w:val="231F20"/>
          <w:vertAlign w:val="subscript"/>
          <w:lang w:eastAsia="zh-CN"/>
        </w:rPr>
        <w:t>gt</w:t>
      </w:r>
      <w:r>
        <w:rPr>
          <w:rFonts w:hint="eastAsia" w:ascii="仿宋" w:hAnsi="仿宋" w:eastAsia="仿宋"/>
          <w:color w:val="auto"/>
        </w:rPr>
        <w:t>，作为控制钢筋延性的指标。最大力总</w:t>
      </w:r>
      <w:r>
        <w:rPr>
          <w:rFonts w:hint="eastAsia" w:ascii="仿宋" w:hAnsi="仿宋" w:eastAsia="仿宋"/>
          <w:color w:val="auto"/>
          <w:lang w:eastAsia="zh"/>
        </w:rPr>
        <w:t>延伸</w:t>
      </w:r>
      <w:r>
        <w:rPr>
          <w:rFonts w:hint="eastAsia" w:ascii="仿宋" w:hAnsi="仿宋" w:eastAsia="仿宋"/>
          <w:color w:val="auto"/>
        </w:rPr>
        <w:t>率</w:t>
      </w:r>
      <w:r>
        <w:rPr>
          <w:rFonts w:hint="default" w:ascii="Times New Roman" w:hAnsi="Times New Roman" w:cs="Times New Roman"/>
          <w:color w:val="231F20"/>
          <w:lang w:eastAsia="zh-CN"/>
        </w:rPr>
        <w:t>δ</w:t>
      </w:r>
      <w:r>
        <w:rPr>
          <w:rFonts w:hint="default" w:ascii="Times New Roman" w:hAnsi="Times New Roman" w:cs="Times New Roman"/>
          <w:color w:val="231F20"/>
          <w:vertAlign w:val="subscript"/>
          <w:lang w:eastAsia="zh-CN"/>
        </w:rPr>
        <w:t>gt</w:t>
      </w:r>
      <w:r>
        <w:rPr>
          <w:rFonts w:hint="eastAsia" w:ascii="仿宋" w:hAnsi="仿宋" w:eastAsia="仿宋"/>
          <w:color w:val="auto"/>
        </w:rPr>
        <w:t>不受断口——颈缩区域局部变形的影响，反映了钢筋拉断前达到最大力(极限强度)时的均匀应变，故又称均匀伸长率。</w:t>
      </w:r>
    </w:p>
    <w:p w14:paraId="3139E34F">
      <w:pPr>
        <w:rPr>
          <w:rFonts w:ascii="宋体" w:hAnsi="宋体"/>
          <w:color w:val="auto"/>
          <w:spacing w:val="2"/>
        </w:rPr>
      </w:pPr>
      <w:r>
        <w:rPr>
          <w:rFonts w:eastAsiaTheme="minorEastAsia"/>
          <w:b/>
          <w:color w:val="auto"/>
          <w:highlight w:val="none"/>
        </w:rPr>
        <w:t xml:space="preserve">4.0.6 </w:t>
      </w:r>
      <w:r>
        <w:rPr>
          <w:rFonts w:eastAsiaTheme="minorEastAsia"/>
          <w:b/>
          <w:color w:val="auto"/>
        </w:rPr>
        <w:t xml:space="preserve"> </w:t>
      </w:r>
      <w:bookmarkStart w:id="172" w:name="_Toc10266"/>
      <w:bookmarkStart w:id="173" w:name="_Toc12107"/>
      <w:r>
        <w:rPr>
          <w:rFonts w:hint="eastAsia"/>
          <w:color w:val="auto"/>
          <w:spacing w:val="2"/>
          <w:lang w:eastAsia="zh"/>
        </w:rPr>
        <w:t>对按一、二、三级抗震等级设计的房屋建筑框架和斜撑构件，其纵向受力HRB600E级钢筋性能应符合下列规定</w:t>
      </w:r>
      <w:r>
        <w:rPr>
          <w:rFonts w:ascii="宋体" w:hAnsi="宋体"/>
          <w:color w:val="auto"/>
          <w:spacing w:val="2"/>
        </w:rPr>
        <w:t>：</w:t>
      </w:r>
    </w:p>
    <w:p w14:paraId="2889B8CD">
      <w:pPr>
        <w:autoSpaceDE w:val="0"/>
        <w:autoSpaceDN w:val="0"/>
        <w:ind w:firstLine="488" w:firstLineChars="200"/>
        <w:rPr>
          <w:rFonts w:ascii="宋体" w:hAnsi="宋体"/>
          <w:color w:val="231F20"/>
          <w:spacing w:val="2"/>
        </w:rPr>
      </w:pPr>
      <w:r>
        <w:rPr>
          <w:color w:val="auto"/>
          <w:spacing w:val="2"/>
        </w:rPr>
        <w:t xml:space="preserve">1  </w:t>
      </w:r>
      <w:r>
        <w:rPr>
          <w:rFonts w:ascii="宋体" w:hAnsi="宋体"/>
          <w:color w:val="231F20"/>
          <w:spacing w:val="2"/>
        </w:rPr>
        <w:t>抗拉强度实测值与屈服强度实测值的比值不应小于</w:t>
      </w:r>
      <w:r>
        <w:rPr>
          <w:color w:val="231F20"/>
          <w:spacing w:val="2"/>
        </w:rPr>
        <w:t>1.25</w:t>
      </w:r>
      <w:r>
        <w:rPr>
          <w:rFonts w:hint="eastAsia"/>
          <w:color w:val="231F20"/>
          <w:spacing w:val="2"/>
          <w:lang w:eastAsia="zh"/>
        </w:rPr>
        <w:t>；</w:t>
      </w:r>
    </w:p>
    <w:p w14:paraId="1FFD37CD">
      <w:pPr>
        <w:autoSpaceDE w:val="0"/>
        <w:autoSpaceDN w:val="0"/>
        <w:ind w:firstLine="488" w:firstLineChars="200"/>
        <w:rPr>
          <w:color w:val="231F20"/>
          <w:spacing w:val="2"/>
        </w:rPr>
      </w:pPr>
      <w:r>
        <w:rPr>
          <w:color w:val="231F20"/>
          <w:spacing w:val="2"/>
        </w:rPr>
        <w:t xml:space="preserve">2  </w:t>
      </w:r>
      <w:r>
        <w:rPr>
          <w:rFonts w:ascii="宋体" w:hAnsi="宋体"/>
          <w:color w:val="231F20"/>
          <w:spacing w:val="2"/>
        </w:rPr>
        <w:t>屈服强度实测值与屈服强度标准值的比值不应大于</w:t>
      </w:r>
      <w:r>
        <w:rPr>
          <w:color w:val="231F20"/>
          <w:spacing w:val="2"/>
        </w:rPr>
        <w:t>1.30</w:t>
      </w:r>
      <w:r>
        <w:rPr>
          <w:rFonts w:hint="eastAsia" w:ascii="宋体" w:hAnsi="宋体"/>
          <w:color w:val="231F20"/>
          <w:spacing w:val="2"/>
        </w:rPr>
        <w:t>；</w:t>
      </w:r>
    </w:p>
    <w:p w14:paraId="6DABDD33">
      <w:pPr>
        <w:autoSpaceDE w:val="0"/>
        <w:autoSpaceDN w:val="0"/>
        <w:ind w:firstLine="488" w:firstLineChars="200"/>
        <w:rPr>
          <w:rFonts w:ascii="宋体" w:hAnsi="宋体"/>
          <w:color w:val="231F20"/>
          <w:spacing w:val="2"/>
        </w:rPr>
      </w:pPr>
      <w:r>
        <w:rPr>
          <w:color w:val="231F20"/>
          <w:spacing w:val="2"/>
        </w:rPr>
        <w:t xml:space="preserve">3  </w:t>
      </w:r>
      <w:r>
        <w:rPr>
          <w:rFonts w:hint="eastAsia" w:ascii="宋体" w:hAnsi="宋体"/>
          <w:color w:val="auto"/>
          <w:spacing w:val="2"/>
        </w:rPr>
        <w:t>最大力总</w:t>
      </w:r>
      <w:r>
        <w:rPr>
          <w:rFonts w:hint="eastAsia" w:ascii="宋体" w:hAnsi="宋体"/>
          <w:color w:val="auto"/>
          <w:spacing w:val="2"/>
          <w:lang w:eastAsia="zh"/>
        </w:rPr>
        <w:t>延伸</w:t>
      </w:r>
      <w:r>
        <w:rPr>
          <w:rFonts w:hint="eastAsia" w:ascii="宋体" w:hAnsi="宋体"/>
          <w:color w:val="auto"/>
          <w:spacing w:val="2"/>
        </w:rPr>
        <w:t>率实测值不应小于</w:t>
      </w:r>
      <w:r>
        <w:rPr>
          <w:rFonts w:hint="eastAsia"/>
          <w:color w:val="auto"/>
          <w:spacing w:val="2"/>
        </w:rPr>
        <w:t>9</w:t>
      </w:r>
      <w:r>
        <w:rPr>
          <w:rFonts w:hint="eastAsia"/>
          <w:color w:val="auto"/>
          <w:spacing w:val="2"/>
          <w:lang w:val="en-US" w:eastAsia="zh-CN"/>
        </w:rPr>
        <w:t>.0</w:t>
      </w:r>
      <w:r>
        <w:rPr>
          <w:rFonts w:hint="eastAsia"/>
          <w:color w:val="auto"/>
          <w:spacing w:val="2"/>
        </w:rPr>
        <w:t>%</w:t>
      </w:r>
      <w:r>
        <w:rPr>
          <w:rFonts w:hint="eastAsia"/>
          <w:color w:val="auto"/>
          <w:spacing w:val="2"/>
          <w:lang w:eastAsia="zh"/>
        </w:rPr>
        <w:t>。</w:t>
      </w:r>
    </w:p>
    <w:p w14:paraId="3300BDF3">
      <w:pPr>
        <w:rPr>
          <w:rFonts w:ascii="仿宋" w:hAnsi="仿宋" w:eastAsia="仿宋"/>
        </w:rPr>
      </w:pPr>
      <w:r>
        <w:rPr>
          <w:rFonts w:hint="eastAsia" w:ascii="宋体" w:hAnsi="宋体"/>
        </w:rPr>
        <w:t>【条文说明】</w:t>
      </w:r>
      <w:r>
        <w:rPr>
          <w:rFonts w:hint="eastAsia" w:ascii="仿宋" w:hAnsi="仿宋" w:eastAsia="仿宋"/>
        </w:rPr>
        <w:t>本条规定抗拉强度实测值与屈服强度实测值的比值不应小于1.25，是为了保证当构件某个部位出现塑性</w:t>
      </w:r>
      <w:r>
        <w:rPr>
          <w:rFonts w:hint="eastAsia" w:ascii="仿宋" w:hAnsi="仿宋" w:eastAsia="仿宋"/>
          <w:lang w:eastAsia="zh"/>
        </w:rPr>
        <w:t>铰</w:t>
      </w:r>
      <w:r>
        <w:rPr>
          <w:rFonts w:hint="eastAsia" w:ascii="仿宋" w:hAnsi="仿宋" w:eastAsia="仿宋"/>
        </w:rPr>
        <w:t>以后，塑性</w:t>
      </w:r>
      <w:r>
        <w:rPr>
          <w:rFonts w:hint="eastAsia" w:ascii="仿宋" w:hAnsi="仿宋" w:eastAsia="仿宋"/>
          <w:lang w:eastAsia="zh"/>
        </w:rPr>
        <w:t>铰</w:t>
      </w:r>
      <w:r>
        <w:rPr>
          <w:rFonts w:hint="eastAsia" w:ascii="仿宋" w:hAnsi="仿宋" w:eastAsia="仿宋"/>
        </w:rPr>
        <w:t>处有足够的转动能力与耗能能力。同时规定屈服强度实测值与标准值的比值，以实现强柱弱梁、强剪弱弯的内力调整。纵向钢筋的延性及伸长率是钢筋延性的重要性能指标，其取值依据现行国家标准《钢筋混凝土用钢 第2部分：热轧带肋钢》GB</w:t>
      </w:r>
      <w:r>
        <w:rPr>
          <w:rFonts w:ascii="仿宋" w:hAnsi="仿宋" w:eastAsia="仿宋"/>
        </w:rPr>
        <w:t xml:space="preserve"> </w:t>
      </w:r>
      <w:r>
        <w:rPr>
          <w:rFonts w:hint="eastAsia" w:ascii="仿宋" w:hAnsi="仿宋" w:eastAsia="仿宋"/>
        </w:rPr>
        <w:t>1499</w:t>
      </w:r>
      <w:r>
        <w:rPr>
          <w:rFonts w:ascii="仿宋" w:hAnsi="仿宋" w:eastAsia="仿宋"/>
        </w:rPr>
        <w:t>.2</w:t>
      </w:r>
      <w:r>
        <w:rPr>
          <w:rFonts w:hint="eastAsia" w:ascii="仿宋" w:hAnsi="仿宋" w:eastAsia="仿宋"/>
        </w:rPr>
        <w:t>的规定指标。</w:t>
      </w:r>
    </w:p>
    <w:p w14:paraId="485FE636">
      <w:r>
        <w:rPr>
          <w:rFonts w:eastAsiaTheme="minorEastAsia"/>
          <w:b/>
        </w:rPr>
        <w:t>4.0.7</w:t>
      </w:r>
      <w:r>
        <w:rPr>
          <w:rFonts w:eastAsia="楷体"/>
          <w:kern w:val="0"/>
        </w:rPr>
        <w:t xml:space="preserve">  </w:t>
      </w:r>
      <w:r>
        <w:rPr>
          <w:color w:val="231F20"/>
          <w:spacing w:val="2"/>
        </w:rPr>
        <w:t>600MPa</w:t>
      </w:r>
      <w:r>
        <w:rPr>
          <w:rFonts w:ascii="宋体" w:hAnsi="宋体"/>
          <w:color w:val="231F20"/>
          <w:spacing w:val="2"/>
        </w:rPr>
        <w:t>级热轧带肋钢筋的公称直径、公称横截面面积、理论重量应符合本</w:t>
      </w:r>
      <w:r>
        <w:rPr>
          <w:rFonts w:hint="eastAsia" w:ascii="宋体" w:hAnsi="宋体"/>
          <w:color w:val="231F20"/>
          <w:spacing w:val="2"/>
          <w:lang w:eastAsia="zh-CN"/>
        </w:rPr>
        <w:t>标准</w:t>
      </w:r>
      <w:r>
        <w:rPr>
          <w:rFonts w:ascii="宋体" w:hAnsi="宋体"/>
          <w:color w:val="231F20"/>
          <w:spacing w:val="2"/>
        </w:rPr>
        <w:t>附录</w:t>
      </w:r>
      <w:r>
        <w:rPr>
          <w:color w:val="231F20"/>
          <w:spacing w:val="2"/>
        </w:rPr>
        <w:t>A</w:t>
      </w:r>
      <w:r>
        <w:rPr>
          <w:rFonts w:ascii="宋体" w:hAnsi="宋体"/>
          <w:color w:val="231F20"/>
          <w:spacing w:val="2"/>
        </w:rPr>
        <w:t>的规定</w:t>
      </w:r>
      <w:r>
        <w:rPr>
          <w:rFonts w:hint="eastAsia" w:ascii="宋体" w:hAnsi="宋体"/>
          <w:color w:val="231F20"/>
          <w:spacing w:val="2"/>
        </w:rPr>
        <w:t>，</w:t>
      </w:r>
      <w:r>
        <w:rPr>
          <w:rFonts w:ascii="宋体" w:hAnsi="宋体"/>
          <w:color w:val="231F20"/>
          <w:spacing w:val="2"/>
        </w:rPr>
        <w:t>实际重量与理论重量的允许偏差应符合表</w:t>
      </w:r>
      <w:r>
        <w:rPr>
          <w:color w:val="231F20"/>
          <w:spacing w:val="2"/>
        </w:rPr>
        <w:t>4.0.</w:t>
      </w:r>
      <w:r>
        <w:rPr>
          <w:rFonts w:hint="eastAsia"/>
          <w:color w:val="231F20"/>
          <w:spacing w:val="2"/>
          <w:lang w:eastAsia="zh"/>
        </w:rPr>
        <w:t>7</w:t>
      </w:r>
      <w:r>
        <w:rPr>
          <w:rFonts w:ascii="宋体" w:hAnsi="宋体"/>
          <w:color w:val="231F20"/>
          <w:spacing w:val="2"/>
        </w:rPr>
        <w:t>的规定。</w:t>
      </w:r>
    </w:p>
    <w:p w14:paraId="395C672E">
      <w:pPr>
        <w:kinsoku w:val="0"/>
        <w:overflowPunct w:val="0"/>
        <w:autoSpaceDE w:val="0"/>
        <w:autoSpaceDN w:val="0"/>
        <w:ind w:firstLine="420" w:firstLineChars="200"/>
        <w:jc w:val="center"/>
        <w:rPr>
          <w:rFonts w:hint="eastAsia" w:ascii="黑体" w:hAnsi="黑体" w:eastAsia="黑体" w:cs="黑体"/>
          <w:bCs/>
          <w:color w:val="231F20"/>
          <w:kern w:val="0"/>
          <w:sz w:val="21"/>
          <w:szCs w:val="21"/>
        </w:rPr>
      </w:pPr>
      <w:r>
        <w:rPr>
          <w:rFonts w:hint="eastAsia" w:ascii="黑体" w:hAnsi="黑体" w:eastAsia="黑体" w:cs="黑体"/>
          <w:bCs/>
          <w:color w:val="231F20"/>
          <w:sz w:val="21"/>
          <w:szCs w:val="21"/>
        </w:rPr>
        <w:t>表 4.0.7  钢筋实际重量与理论重量偏差限值 (%)</w:t>
      </w:r>
    </w:p>
    <w:tbl>
      <w:tblPr>
        <w:tblStyle w:val="19"/>
        <w:tblW w:w="9059" w:type="dxa"/>
        <w:tblInd w:w="0" w:type="dxa"/>
        <w:tblLayout w:type="fixed"/>
        <w:tblCellMar>
          <w:top w:w="0" w:type="dxa"/>
          <w:left w:w="108" w:type="dxa"/>
          <w:bottom w:w="0" w:type="dxa"/>
          <w:right w:w="108" w:type="dxa"/>
        </w:tblCellMar>
      </w:tblPr>
      <w:tblGrid>
        <w:gridCol w:w="3310"/>
        <w:gridCol w:w="5749"/>
      </w:tblGrid>
      <w:tr w14:paraId="4433D661">
        <w:tblPrEx>
          <w:tblCellMar>
            <w:top w:w="0" w:type="dxa"/>
            <w:left w:w="108" w:type="dxa"/>
            <w:bottom w:w="0" w:type="dxa"/>
            <w:right w:w="108" w:type="dxa"/>
          </w:tblCellMar>
        </w:tblPrEx>
        <w:trPr>
          <w:cantSplit/>
          <w:trHeight w:val="340" w:hRule="atLeast"/>
        </w:trPr>
        <w:tc>
          <w:tcPr>
            <w:tcW w:w="3310" w:type="dxa"/>
            <w:tcBorders>
              <w:top w:val="single" w:color="000000" w:sz="4" w:space="0"/>
              <w:left w:val="single" w:color="000000" w:sz="4" w:space="0"/>
              <w:bottom w:val="single" w:color="000000" w:sz="2" w:space="0"/>
              <w:right w:val="single" w:color="000000" w:sz="2" w:space="0"/>
            </w:tcBorders>
            <w:noWrap/>
            <w:vAlign w:val="center"/>
          </w:tcPr>
          <w:p w14:paraId="140B92A2">
            <w:pPr>
              <w:pStyle w:val="48"/>
              <w:kinsoku w:val="0"/>
              <w:overflowPunct w:val="0"/>
              <w:spacing w:before="0"/>
              <w:rPr>
                <w:rFonts w:ascii="Times New Roman" w:hAnsi="Times New Roman"/>
                <w:color w:val="231F20"/>
                <w:sz w:val="21"/>
                <w:szCs w:val="21"/>
              </w:rPr>
            </w:pPr>
            <w:r>
              <w:rPr>
                <w:color w:val="231F20"/>
                <w:sz w:val="21"/>
                <w:szCs w:val="21"/>
              </w:rPr>
              <w:t>公称直径</w:t>
            </w:r>
            <w:r>
              <w:rPr>
                <w:rFonts w:ascii="Times New Roman" w:hAnsi="Times New Roman"/>
                <w:color w:val="231F20"/>
                <w:sz w:val="21"/>
                <w:szCs w:val="21"/>
              </w:rPr>
              <w:t xml:space="preserve"> (mm)</w:t>
            </w:r>
          </w:p>
        </w:tc>
        <w:tc>
          <w:tcPr>
            <w:tcW w:w="5749" w:type="dxa"/>
            <w:tcBorders>
              <w:top w:val="single" w:color="000000" w:sz="4" w:space="0"/>
              <w:left w:val="nil"/>
              <w:bottom w:val="single" w:color="000000" w:sz="2" w:space="0"/>
              <w:right w:val="single" w:color="000000" w:sz="4" w:space="0"/>
            </w:tcBorders>
            <w:noWrap/>
            <w:vAlign w:val="center"/>
          </w:tcPr>
          <w:p w14:paraId="47FA4307">
            <w:pPr>
              <w:pStyle w:val="48"/>
              <w:kinsoku w:val="0"/>
              <w:overflowPunct w:val="0"/>
              <w:spacing w:before="0"/>
              <w:rPr>
                <w:rFonts w:ascii="Times New Roman" w:hAnsi="Times New Roman"/>
                <w:color w:val="231F20"/>
                <w:sz w:val="21"/>
                <w:szCs w:val="21"/>
              </w:rPr>
            </w:pPr>
            <w:r>
              <w:rPr>
                <w:color w:val="231F20"/>
                <w:sz w:val="21"/>
                <w:szCs w:val="21"/>
              </w:rPr>
              <w:t>实际重量与理论重量的偏差</w:t>
            </w:r>
          </w:p>
        </w:tc>
      </w:tr>
      <w:tr w14:paraId="0EA21635">
        <w:tblPrEx>
          <w:tblCellMar>
            <w:top w:w="0" w:type="dxa"/>
            <w:left w:w="108" w:type="dxa"/>
            <w:bottom w:w="0" w:type="dxa"/>
            <w:right w:w="108" w:type="dxa"/>
          </w:tblCellMar>
        </w:tblPrEx>
        <w:trPr>
          <w:cantSplit/>
          <w:trHeight w:val="340" w:hRule="atLeast"/>
        </w:trPr>
        <w:tc>
          <w:tcPr>
            <w:tcW w:w="3310" w:type="dxa"/>
            <w:tcBorders>
              <w:top w:val="single" w:color="000000" w:sz="2" w:space="0"/>
              <w:left w:val="single" w:color="000000" w:sz="4" w:space="0"/>
              <w:bottom w:val="single" w:color="000000" w:sz="2" w:space="0"/>
              <w:right w:val="single" w:color="000000" w:sz="2" w:space="0"/>
            </w:tcBorders>
            <w:noWrap/>
            <w:vAlign w:val="center"/>
          </w:tcPr>
          <w:p w14:paraId="72C50C0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 xml:space="preserve">6 </w:t>
            </w:r>
            <w:r>
              <w:rPr>
                <w:color w:val="231F20"/>
                <w:sz w:val="21"/>
                <w:szCs w:val="21"/>
              </w:rPr>
              <w:t>～</w:t>
            </w:r>
            <w:r>
              <w:rPr>
                <w:rFonts w:ascii="Times New Roman" w:hAnsi="Times New Roman"/>
                <w:color w:val="231F20"/>
                <w:sz w:val="21"/>
                <w:szCs w:val="21"/>
              </w:rPr>
              <w:t xml:space="preserve"> 12</w:t>
            </w:r>
          </w:p>
        </w:tc>
        <w:tc>
          <w:tcPr>
            <w:tcW w:w="5749" w:type="dxa"/>
            <w:tcBorders>
              <w:top w:val="single" w:color="000000" w:sz="2" w:space="0"/>
              <w:left w:val="nil"/>
              <w:bottom w:val="single" w:color="000000" w:sz="2" w:space="0"/>
              <w:right w:val="single" w:color="000000" w:sz="4" w:space="0"/>
            </w:tcBorders>
            <w:noWrap/>
            <w:vAlign w:val="center"/>
          </w:tcPr>
          <w:p w14:paraId="2B7CEA56">
            <w:pPr>
              <w:pStyle w:val="48"/>
              <w:kinsoku w:val="0"/>
              <w:overflowPunct w:val="0"/>
              <w:spacing w:before="0"/>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lang w:val="en-US" w:eastAsia="zh-CN"/>
              </w:rPr>
              <w:t>5.5</w:t>
            </w:r>
          </w:p>
        </w:tc>
      </w:tr>
      <w:tr w14:paraId="294DA162">
        <w:tblPrEx>
          <w:tblCellMar>
            <w:top w:w="0" w:type="dxa"/>
            <w:left w:w="108" w:type="dxa"/>
            <w:bottom w:w="0" w:type="dxa"/>
            <w:right w:w="108" w:type="dxa"/>
          </w:tblCellMar>
        </w:tblPrEx>
        <w:trPr>
          <w:cantSplit/>
          <w:trHeight w:val="340" w:hRule="atLeast"/>
        </w:trPr>
        <w:tc>
          <w:tcPr>
            <w:tcW w:w="3310" w:type="dxa"/>
            <w:tcBorders>
              <w:top w:val="single" w:color="000000" w:sz="2" w:space="0"/>
              <w:left w:val="single" w:color="000000" w:sz="4" w:space="0"/>
              <w:bottom w:val="single" w:color="000000" w:sz="2" w:space="0"/>
              <w:right w:val="single" w:color="000000" w:sz="2" w:space="0"/>
            </w:tcBorders>
            <w:noWrap/>
            <w:vAlign w:val="center"/>
          </w:tcPr>
          <w:p w14:paraId="32C752B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 xml:space="preserve">14 </w:t>
            </w:r>
            <w:r>
              <w:rPr>
                <w:color w:val="231F20"/>
                <w:sz w:val="21"/>
                <w:szCs w:val="21"/>
              </w:rPr>
              <w:t>～</w:t>
            </w:r>
            <w:r>
              <w:rPr>
                <w:rFonts w:ascii="Times New Roman" w:hAnsi="Times New Roman"/>
                <w:color w:val="231F20"/>
                <w:sz w:val="21"/>
                <w:szCs w:val="21"/>
              </w:rPr>
              <w:t xml:space="preserve"> 20</w:t>
            </w:r>
          </w:p>
        </w:tc>
        <w:tc>
          <w:tcPr>
            <w:tcW w:w="5749" w:type="dxa"/>
            <w:tcBorders>
              <w:top w:val="single" w:color="000000" w:sz="2" w:space="0"/>
              <w:left w:val="nil"/>
              <w:bottom w:val="single" w:color="000000" w:sz="2" w:space="0"/>
              <w:right w:val="single" w:color="000000" w:sz="4" w:space="0"/>
            </w:tcBorders>
            <w:noWrap/>
            <w:vAlign w:val="center"/>
          </w:tcPr>
          <w:p w14:paraId="7A1E2142">
            <w:pPr>
              <w:pStyle w:val="48"/>
              <w:kinsoku w:val="0"/>
              <w:overflowPunct w:val="0"/>
              <w:spacing w:before="0"/>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lang w:val="en-US" w:eastAsia="zh-CN"/>
              </w:rPr>
              <w:t>4.5</w:t>
            </w:r>
          </w:p>
        </w:tc>
      </w:tr>
      <w:tr w14:paraId="425D93E2">
        <w:tblPrEx>
          <w:tblCellMar>
            <w:top w:w="0" w:type="dxa"/>
            <w:left w:w="108" w:type="dxa"/>
            <w:bottom w:w="0" w:type="dxa"/>
            <w:right w:w="108" w:type="dxa"/>
          </w:tblCellMar>
        </w:tblPrEx>
        <w:trPr>
          <w:cantSplit/>
          <w:trHeight w:val="340" w:hRule="atLeast"/>
        </w:trPr>
        <w:tc>
          <w:tcPr>
            <w:tcW w:w="3310" w:type="dxa"/>
            <w:tcBorders>
              <w:top w:val="single" w:color="000000" w:sz="2" w:space="0"/>
              <w:left w:val="single" w:color="000000" w:sz="4" w:space="0"/>
              <w:bottom w:val="single" w:color="000000" w:sz="4" w:space="0"/>
              <w:right w:val="single" w:color="000000" w:sz="2" w:space="0"/>
            </w:tcBorders>
            <w:noWrap/>
            <w:vAlign w:val="center"/>
          </w:tcPr>
          <w:p w14:paraId="3DEB0EC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 xml:space="preserve">22 </w:t>
            </w:r>
            <w:r>
              <w:rPr>
                <w:color w:val="231F20"/>
                <w:sz w:val="21"/>
                <w:szCs w:val="21"/>
              </w:rPr>
              <w:t>～</w:t>
            </w:r>
            <w:r>
              <w:rPr>
                <w:rFonts w:ascii="Times New Roman" w:hAnsi="Times New Roman"/>
                <w:color w:val="231F20"/>
                <w:sz w:val="21"/>
                <w:szCs w:val="21"/>
              </w:rPr>
              <w:t xml:space="preserve"> 50</w:t>
            </w:r>
          </w:p>
        </w:tc>
        <w:tc>
          <w:tcPr>
            <w:tcW w:w="5749" w:type="dxa"/>
            <w:tcBorders>
              <w:top w:val="single" w:color="000000" w:sz="2" w:space="0"/>
              <w:left w:val="nil"/>
              <w:bottom w:val="single" w:color="000000" w:sz="4" w:space="0"/>
              <w:right w:val="single" w:color="000000" w:sz="4" w:space="0"/>
            </w:tcBorders>
            <w:noWrap/>
            <w:vAlign w:val="center"/>
          </w:tcPr>
          <w:p w14:paraId="52096F7B">
            <w:pPr>
              <w:pStyle w:val="48"/>
              <w:kinsoku w:val="0"/>
              <w:overflowPunct w:val="0"/>
              <w:spacing w:before="0"/>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lang w:val="en-US" w:eastAsia="zh-CN"/>
              </w:rPr>
              <w:t>3.5</w:t>
            </w:r>
          </w:p>
        </w:tc>
      </w:tr>
      <w:bookmarkEnd w:id="172"/>
      <w:bookmarkEnd w:id="173"/>
    </w:tbl>
    <w:p w14:paraId="0AEF1FCD">
      <w:pPr>
        <w:keepNext w:val="0"/>
        <w:keepLines w:val="0"/>
        <w:widowControl w:val="0"/>
        <w:suppressLineNumbers w:val="0"/>
        <w:autoSpaceDE w:val="0"/>
        <w:autoSpaceDN w:val="0"/>
        <w:spacing w:before="0" w:beforeAutospacing="0" w:after="0" w:afterAutospacing="0" w:line="360" w:lineRule="auto"/>
        <w:ind w:left="0" w:right="0"/>
        <w:jc w:val="both"/>
        <w:rPr>
          <w:rFonts w:ascii="宋体" w:hAnsi="宋体"/>
          <w:color w:val="231F20"/>
          <w:spacing w:val="2"/>
        </w:rPr>
      </w:pPr>
      <w:r>
        <w:rPr>
          <w:rFonts w:eastAsiaTheme="minorEastAsia"/>
          <w:b/>
        </w:rPr>
        <w:t>4.0.8</w:t>
      </w:r>
      <w:r>
        <w:rPr>
          <w:rFonts w:ascii="宋体" w:hAnsi="宋体"/>
          <w:color w:val="231F20"/>
          <w:spacing w:val="2"/>
        </w:rPr>
        <w:t xml:space="preserve">  </w:t>
      </w:r>
      <w:r>
        <w:rPr>
          <w:rFonts w:hint="eastAsia" w:ascii="宋体" w:hAnsi="宋体" w:eastAsia="宋体" w:cs="宋体"/>
          <w:bCs/>
          <w:kern w:val="2"/>
          <w:sz w:val="24"/>
          <w:szCs w:val="24"/>
          <w:lang w:val="en-US" w:eastAsia="zh-CN" w:bidi="ar"/>
        </w:rPr>
        <w:t>当施工中进行混凝土结构构件的钢筋</w:t>
      </w:r>
      <w:r>
        <w:rPr>
          <w:rFonts w:hint="eastAsia" w:ascii="宋体" w:hAnsi="宋体" w:eastAsia="宋体" w:cs="宋体"/>
          <w:bCs/>
          <w:kern w:val="2"/>
          <w:sz w:val="24"/>
          <w:szCs w:val="24"/>
          <w:lang w:val="en-US" w:eastAsia="zh" w:bidi="ar"/>
        </w:rPr>
        <w:t>、预应力筋</w:t>
      </w:r>
      <w:r>
        <w:rPr>
          <w:rFonts w:hint="eastAsia" w:ascii="宋体" w:hAnsi="宋体" w:eastAsia="宋体" w:cs="宋体"/>
          <w:bCs/>
          <w:kern w:val="2"/>
          <w:sz w:val="24"/>
          <w:szCs w:val="24"/>
          <w:lang w:val="en-US" w:eastAsia="zh-CN" w:bidi="ar"/>
        </w:rPr>
        <w:t>代换时，应符合设计规定的构件承载能力、正常使用、配筋构造及耐久性能要求，并应取得设计变更文件。</w:t>
      </w:r>
    </w:p>
    <w:p w14:paraId="390CD188">
      <w:pPr>
        <w:autoSpaceDE w:val="0"/>
        <w:autoSpaceDN w:val="0"/>
        <w:rPr>
          <w:rFonts w:ascii="宋体" w:hAnsi="宋体"/>
          <w:color w:val="231F20"/>
          <w:spacing w:val="2"/>
        </w:rPr>
      </w:pPr>
      <w:r>
        <w:rPr>
          <w:rFonts w:hint="eastAsia" w:ascii="宋体" w:hAnsi="宋体"/>
        </w:rPr>
        <w:t>【条文说明】</w:t>
      </w:r>
      <w:r>
        <w:rPr>
          <w:rFonts w:hint="eastAsia" w:ascii="仿宋" w:hAnsi="仿宋" w:eastAsia="仿宋"/>
        </w:rPr>
        <w:t>钢筋代换原则为等强度代换，同时</w:t>
      </w:r>
      <w:r>
        <w:rPr>
          <w:rFonts w:hint="eastAsia" w:ascii="仿宋" w:hAnsi="仿宋" w:eastAsia="仿宋"/>
          <w:lang w:val="en-US" w:eastAsia="zh-CN"/>
        </w:rPr>
        <w:t>应</w:t>
      </w:r>
      <w:r>
        <w:rPr>
          <w:rFonts w:hint="eastAsia" w:ascii="仿宋" w:hAnsi="仿宋" w:eastAsia="仿宋"/>
        </w:rPr>
        <w:t>满足构造要求。</w:t>
      </w:r>
    </w:p>
    <w:p w14:paraId="07D68CFB">
      <w:pPr>
        <w:autoSpaceDE w:val="0"/>
        <w:autoSpaceDN w:val="0"/>
        <w:rPr>
          <w:rFonts w:ascii="宋体" w:hAnsi="宋体"/>
          <w:color w:val="auto"/>
          <w:spacing w:val="2"/>
        </w:rPr>
      </w:pPr>
      <w:r>
        <w:rPr>
          <w:rFonts w:eastAsiaTheme="minorEastAsia"/>
          <w:b/>
        </w:rPr>
        <w:t>4.0.9</w:t>
      </w:r>
      <w:r>
        <w:rPr>
          <w:rFonts w:ascii="宋体" w:hAnsi="宋体"/>
          <w:color w:val="231F20"/>
          <w:spacing w:val="2"/>
        </w:rPr>
        <w:t xml:space="preserve">  </w:t>
      </w:r>
      <w:r>
        <w:rPr>
          <w:rFonts w:hint="eastAsia" w:ascii="宋体" w:hAnsi="宋体"/>
          <w:color w:val="231F20"/>
          <w:spacing w:val="2"/>
        </w:rPr>
        <w:t>采用6</w:t>
      </w:r>
      <w:r>
        <w:rPr>
          <w:rFonts w:ascii="宋体" w:hAnsi="宋体"/>
          <w:color w:val="231F20"/>
          <w:spacing w:val="2"/>
        </w:rPr>
        <w:t>00</w:t>
      </w:r>
      <w:r>
        <w:rPr>
          <w:rFonts w:hint="eastAsia" w:ascii="宋体" w:hAnsi="宋体"/>
          <w:color w:val="231F20"/>
          <w:spacing w:val="2"/>
        </w:rPr>
        <w:t>MPa级热轧带肋钢筋的混凝土结构构件，混凝土强度等级不应</w:t>
      </w:r>
      <w:r>
        <w:rPr>
          <w:rFonts w:hint="eastAsia" w:ascii="宋体" w:hAnsi="宋体"/>
          <w:color w:val="auto"/>
          <w:spacing w:val="2"/>
        </w:rPr>
        <w:t>低于C30。</w:t>
      </w:r>
    </w:p>
    <w:p w14:paraId="70026409">
      <w:pPr>
        <w:rPr>
          <w:rFonts w:ascii="仿宋" w:hAnsi="仿宋" w:eastAsia="仿宋"/>
        </w:rPr>
      </w:pPr>
      <w:r>
        <w:rPr>
          <w:rFonts w:hint="eastAsia" w:ascii="宋体" w:hAnsi="宋体"/>
        </w:rPr>
        <w:t>【条文说明】</w:t>
      </w:r>
      <w:r>
        <w:rPr>
          <w:rFonts w:hint="eastAsia" w:ascii="仿宋" w:hAnsi="仿宋" w:eastAsia="仿宋"/>
        </w:rPr>
        <w:t>本条考虑</w:t>
      </w:r>
      <w:r>
        <w:rPr>
          <w:rFonts w:hint="eastAsia" w:ascii="仿宋" w:hAnsi="仿宋" w:eastAsia="仿宋"/>
          <w:lang w:eastAsia="zh-CN"/>
        </w:rPr>
        <w:t>钢筋</w:t>
      </w:r>
      <w:r>
        <w:rPr>
          <w:rFonts w:hint="eastAsia" w:ascii="仿宋" w:hAnsi="仿宋" w:eastAsia="仿宋"/>
        </w:rPr>
        <w:t>在节点处的锚固长度要求较难满足，提高混凝土强度可有效地解决墙、柱锚固长度不足的问题，并能获得较好的社会经济效益。</w:t>
      </w:r>
    </w:p>
    <w:p w14:paraId="7F6371E7">
      <w:pPr>
        <w:rPr>
          <w:rFonts w:ascii="宋体" w:hAnsi="宋体"/>
          <w:color w:val="auto"/>
          <w:spacing w:val="2"/>
          <w:shd w:val="clear" w:color="auto"/>
        </w:rPr>
      </w:pPr>
      <w:r>
        <w:rPr>
          <w:rFonts w:eastAsiaTheme="minorEastAsia"/>
          <w:b/>
        </w:rPr>
        <w:t>4.0.10</w:t>
      </w:r>
      <w:r>
        <w:rPr>
          <w:rFonts w:hint="eastAsia" w:eastAsiaTheme="minorEastAsia"/>
          <w:b/>
        </w:rPr>
        <w:t xml:space="preserve"> </w:t>
      </w:r>
      <w:r>
        <w:rPr>
          <w:rFonts w:hint="eastAsia" w:ascii="宋体" w:hAnsi="宋体"/>
          <w:color w:val="auto"/>
          <w:spacing w:val="2"/>
          <w:shd w:val="clear" w:color="auto"/>
        </w:rPr>
        <w:t>钢筋连接采用机械连接的方式时，</w:t>
      </w:r>
      <w:r>
        <w:rPr>
          <w:rFonts w:ascii="宋体" w:hAnsi="宋体"/>
          <w:color w:val="auto"/>
          <w:spacing w:val="2"/>
          <w:shd w:val="clear"/>
        </w:rPr>
        <w:t>机械连接接头应</w:t>
      </w:r>
      <w:r>
        <w:rPr>
          <w:rFonts w:hint="eastAsia" w:ascii="宋体" w:hAnsi="宋体"/>
          <w:color w:val="auto"/>
          <w:spacing w:val="2"/>
          <w:shd w:val="clear"/>
        </w:rPr>
        <w:t>符合现行国家规范</w:t>
      </w:r>
      <w:r>
        <w:rPr>
          <w:rFonts w:ascii="宋体" w:hAnsi="宋体"/>
          <w:color w:val="auto"/>
          <w:spacing w:val="2"/>
          <w:shd w:val="clear"/>
        </w:rPr>
        <w:t>《钢筋机械连接技术规程》JGJ</w:t>
      </w:r>
      <w:r>
        <w:rPr>
          <w:rFonts w:hint="eastAsia" w:ascii="宋体" w:hAnsi="宋体"/>
          <w:color w:val="auto"/>
          <w:spacing w:val="2"/>
          <w:shd w:val="clear"/>
          <w:lang w:val="en-US" w:eastAsia="zh-CN"/>
        </w:rPr>
        <w:t xml:space="preserve"> </w:t>
      </w:r>
      <w:r>
        <w:rPr>
          <w:rFonts w:ascii="宋体" w:hAnsi="宋体"/>
          <w:color w:val="auto"/>
          <w:spacing w:val="2"/>
          <w:shd w:val="clear"/>
        </w:rPr>
        <w:t>107</w:t>
      </w:r>
      <w:r>
        <w:rPr>
          <w:rFonts w:hint="eastAsia" w:ascii="宋体" w:hAnsi="宋体"/>
          <w:color w:val="auto"/>
          <w:spacing w:val="2"/>
          <w:shd w:val="clear"/>
        </w:rPr>
        <w:t>、</w:t>
      </w:r>
      <w:r>
        <w:rPr>
          <w:rFonts w:hint="eastAsia" w:ascii="宋体" w:hAnsi="宋体"/>
          <w:color w:val="auto"/>
          <w:spacing w:val="2"/>
          <w:shd w:val="clear" w:color="auto"/>
        </w:rPr>
        <w:t>行业标准</w:t>
      </w:r>
      <w:r>
        <w:rPr>
          <w:rFonts w:ascii="宋体" w:hAnsi="宋体"/>
          <w:color w:val="auto"/>
          <w:spacing w:val="2"/>
          <w:shd w:val="clear"/>
        </w:rPr>
        <w:t>《钢筋机械连接用套筒》JG/T 163</w:t>
      </w:r>
      <w:r>
        <w:rPr>
          <w:rFonts w:hint="eastAsia" w:ascii="宋体" w:hAnsi="宋体"/>
          <w:color w:val="auto"/>
          <w:spacing w:val="2"/>
          <w:shd w:val="clear"/>
        </w:rPr>
        <w:t>及</w:t>
      </w:r>
      <w:r>
        <w:rPr>
          <w:rFonts w:ascii="宋体" w:hAnsi="宋体"/>
          <w:color w:val="auto"/>
          <w:spacing w:val="2"/>
          <w:shd w:val="clear"/>
        </w:rPr>
        <w:t>本</w:t>
      </w:r>
      <w:r>
        <w:rPr>
          <w:rFonts w:hint="eastAsia" w:ascii="宋体" w:hAnsi="宋体"/>
          <w:color w:val="auto"/>
          <w:spacing w:val="2"/>
          <w:shd w:val="clear"/>
          <w:lang w:eastAsia="zh-CN"/>
        </w:rPr>
        <w:t>标准</w:t>
      </w:r>
      <w:r>
        <w:rPr>
          <w:rFonts w:ascii="宋体" w:hAnsi="宋体"/>
          <w:color w:val="auto"/>
          <w:spacing w:val="2"/>
          <w:shd w:val="clear"/>
        </w:rPr>
        <w:t>附录</w:t>
      </w:r>
      <w:r>
        <w:rPr>
          <w:rFonts w:hint="eastAsia" w:ascii="宋体" w:hAnsi="宋体"/>
          <w:color w:val="auto"/>
          <w:spacing w:val="2"/>
          <w:shd w:val="clear"/>
          <w:lang w:val="en-US" w:eastAsia="zh-CN"/>
        </w:rPr>
        <w:t>B</w:t>
      </w:r>
      <w:r>
        <w:rPr>
          <w:rFonts w:ascii="宋体" w:hAnsi="宋体"/>
          <w:color w:val="auto"/>
          <w:spacing w:val="2"/>
          <w:shd w:val="clear"/>
        </w:rPr>
        <w:t>的规定</w:t>
      </w:r>
      <w:r>
        <w:rPr>
          <w:rFonts w:hint="eastAsia" w:ascii="宋体" w:hAnsi="宋体"/>
          <w:color w:val="auto"/>
          <w:spacing w:val="2"/>
          <w:shd w:val="clear" w:color="auto"/>
        </w:rPr>
        <w:t>。</w:t>
      </w:r>
    </w:p>
    <w:p w14:paraId="3D2FD715">
      <w:pPr>
        <w:autoSpaceDE w:val="0"/>
        <w:autoSpaceDN w:val="0"/>
        <w:rPr>
          <w:rFonts w:ascii="宋体" w:hAnsi="宋体"/>
          <w:color w:val="050100"/>
          <w:position w:val="1"/>
        </w:rPr>
      </w:pPr>
      <w:r>
        <w:rPr>
          <w:rFonts w:eastAsiaTheme="minorEastAsia"/>
          <w:b/>
        </w:rPr>
        <w:t>4.0.1</w:t>
      </w:r>
      <w:r>
        <w:rPr>
          <w:rFonts w:hint="eastAsia" w:eastAsiaTheme="minorEastAsia"/>
          <w:b/>
          <w:lang w:eastAsia="zh"/>
        </w:rPr>
        <w:t>1</w:t>
      </w:r>
      <w:r>
        <w:rPr>
          <w:color w:val="050100"/>
          <w:position w:val="1"/>
        </w:rPr>
        <w:t xml:space="preserve"> </w:t>
      </w:r>
      <w:r>
        <w:rPr>
          <w:rFonts w:ascii="宋体" w:hAnsi="宋体"/>
          <w:color w:val="050100"/>
          <w:position w:val="1"/>
        </w:rPr>
        <w:t>钢筋</w:t>
      </w:r>
      <w:r>
        <w:rPr>
          <w:rFonts w:hint="eastAsia" w:ascii="宋体" w:hAnsi="宋体"/>
          <w:color w:val="050100"/>
          <w:position w:val="1"/>
        </w:rPr>
        <w:t>连接</w:t>
      </w:r>
      <w:r>
        <w:rPr>
          <w:rFonts w:ascii="宋体" w:hAnsi="宋体"/>
          <w:color w:val="050100"/>
          <w:position w:val="1"/>
        </w:rPr>
        <w:t>采用</w:t>
      </w:r>
      <w:r>
        <w:rPr>
          <w:rFonts w:hint="eastAsia" w:ascii="宋体" w:hAnsi="宋体"/>
          <w:color w:val="050100"/>
          <w:position w:val="1"/>
        </w:rPr>
        <w:t>焊接方式时</w:t>
      </w:r>
      <w:r>
        <w:rPr>
          <w:rFonts w:ascii="宋体" w:hAnsi="宋体"/>
          <w:color w:val="050100"/>
          <w:position w:val="1"/>
        </w:rPr>
        <w:t>，</w:t>
      </w:r>
      <w:r>
        <w:rPr>
          <w:rFonts w:hint="eastAsia" w:ascii="宋体" w:hAnsi="宋体"/>
          <w:color w:val="050100"/>
          <w:position w:val="1"/>
        </w:rPr>
        <w:t>焊接材料需</w:t>
      </w:r>
      <w:r>
        <w:rPr>
          <w:rFonts w:ascii="宋体" w:hAnsi="宋体"/>
          <w:color w:val="050100"/>
          <w:position w:val="1"/>
        </w:rPr>
        <w:t>符合</w:t>
      </w:r>
      <w:r>
        <w:rPr>
          <w:rFonts w:hint="eastAsia" w:ascii="宋体" w:hAnsi="宋体"/>
          <w:color w:val="050100"/>
          <w:position w:val="1"/>
        </w:rPr>
        <w:t>现行</w:t>
      </w:r>
      <w:r>
        <w:rPr>
          <w:rFonts w:ascii="宋体" w:hAnsi="宋体"/>
          <w:color w:val="050100"/>
          <w:position w:val="1"/>
        </w:rPr>
        <w:t>国家</w:t>
      </w:r>
      <w:r>
        <w:rPr>
          <w:rFonts w:hint="eastAsia" w:ascii="宋体" w:hAnsi="宋体"/>
          <w:color w:val="050100"/>
          <w:position w:val="1"/>
        </w:rPr>
        <w:t>相关标准</w:t>
      </w:r>
      <w:r>
        <w:rPr>
          <w:rFonts w:ascii="宋体" w:hAnsi="宋体"/>
          <w:color w:val="050100"/>
          <w:position w:val="1"/>
        </w:rPr>
        <w:t>的规定</w:t>
      </w:r>
      <w:r>
        <w:rPr>
          <w:rFonts w:hint="eastAsia" w:ascii="宋体" w:hAnsi="宋体"/>
          <w:color w:val="050100"/>
          <w:position w:val="1"/>
        </w:rPr>
        <w:t>。</w:t>
      </w:r>
    </w:p>
    <w:p w14:paraId="5972DCF0">
      <w:pPr>
        <w:autoSpaceDE w:val="0"/>
        <w:autoSpaceDN w:val="0"/>
        <w:rPr>
          <w:rFonts w:ascii="宋体" w:hAnsi="宋体"/>
          <w:color w:val="auto"/>
          <w:position w:val="1"/>
          <w:highlight w:val="none"/>
        </w:rPr>
      </w:pPr>
      <w:r>
        <w:rPr>
          <w:rFonts w:hint="eastAsia" w:eastAsiaTheme="minorEastAsia"/>
          <w:b/>
          <w:color w:val="auto"/>
        </w:rPr>
        <w:t>4</w:t>
      </w:r>
      <w:r>
        <w:rPr>
          <w:rFonts w:eastAsiaTheme="minorEastAsia"/>
          <w:b/>
          <w:color w:val="auto"/>
        </w:rPr>
        <w:t>.0.1</w:t>
      </w:r>
      <w:r>
        <w:rPr>
          <w:rFonts w:hint="eastAsia" w:eastAsiaTheme="minorEastAsia"/>
          <w:b/>
          <w:color w:val="auto"/>
          <w:lang w:eastAsia="zh"/>
        </w:rPr>
        <w:t>2</w:t>
      </w:r>
      <w:r>
        <w:rPr>
          <w:rFonts w:ascii="宋体" w:hAnsi="宋体"/>
          <w:color w:val="auto"/>
          <w:position w:val="1"/>
        </w:rPr>
        <w:t xml:space="preserve"> 钢筋采用二氧化碳气体保护电弧焊时，实芯焊丝应符合</w:t>
      </w:r>
      <w:r>
        <w:rPr>
          <w:rFonts w:hint="eastAsia" w:ascii="宋体" w:hAnsi="宋体"/>
          <w:color w:val="auto"/>
          <w:position w:val="1"/>
        </w:rPr>
        <w:t>现行</w:t>
      </w:r>
      <w:r>
        <w:rPr>
          <w:rFonts w:ascii="宋体" w:hAnsi="宋体"/>
          <w:color w:val="auto"/>
          <w:position w:val="1"/>
        </w:rPr>
        <w:t>国家标准《</w:t>
      </w:r>
      <w:r>
        <w:rPr>
          <w:rFonts w:hint="eastAsia" w:ascii="宋体" w:hAnsi="宋体"/>
          <w:color w:val="auto"/>
          <w:position w:val="1"/>
        </w:rPr>
        <w:t>熔化极气体保护电弧焊用非合金钢及细晶粒钢实心焊丝</w:t>
      </w:r>
      <w:r>
        <w:rPr>
          <w:rFonts w:ascii="宋体" w:hAnsi="宋体"/>
          <w:color w:val="auto"/>
          <w:position w:val="1"/>
        </w:rPr>
        <w:t>》</w:t>
      </w:r>
      <w:r>
        <w:rPr>
          <w:color w:val="auto"/>
          <w:position w:val="1"/>
        </w:rPr>
        <w:t>GB/T 8110</w:t>
      </w:r>
      <w:r>
        <w:rPr>
          <w:rFonts w:ascii="宋体" w:hAnsi="宋体"/>
          <w:color w:val="auto"/>
          <w:position w:val="1"/>
        </w:rPr>
        <w:t>的规定，药芯焊丝应符合</w:t>
      </w:r>
      <w:r>
        <w:rPr>
          <w:rFonts w:hint="eastAsia" w:ascii="宋体" w:hAnsi="宋体"/>
          <w:color w:val="auto"/>
          <w:position w:val="1"/>
        </w:rPr>
        <w:t>现行</w:t>
      </w:r>
      <w:r>
        <w:rPr>
          <w:rFonts w:ascii="宋体" w:hAnsi="宋体"/>
          <w:color w:val="auto"/>
          <w:position w:val="1"/>
        </w:rPr>
        <w:t>国家标准《高强钢药芯焊丝》</w:t>
      </w:r>
      <w:r>
        <w:rPr>
          <w:color w:val="auto"/>
          <w:position w:val="1"/>
        </w:rPr>
        <w:t>GB/T 36233</w:t>
      </w:r>
      <w:r>
        <w:rPr>
          <w:rFonts w:ascii="宋体" w:hAnsi="宋体"/>
          <w:color w:val="auto"/>
          <w:position w:val="1"/>
        </w:rPr>
        <w:t>的规定</w:t>
      </w:r>
      <w:r>
        <w:rPr>
          <w:rFonts w:hint="eastAsia" w:ascii="宋体" w:hAnsi="宋体"/>
          <w:color w:val="auto"/>
          <w:position w:val="1"/>
        </w:rPr>
        <w:t>；</w:t>
      </w:r>
      <w:r>
        <w:rPr>
          <w:rFonts w:ascii="宋体" w:hAnsi="宋体"/>
          <w:color w:val="auto"/>
          <w:position w:val="1"/>
        </w:rPr>
        <w:t>二氧化碳气体应符合</w:t>
      </w:r>
      <w:r>
        <w:rPr>
          <w:rFonts w:hint="eastAsia" w:ascii="宋体" w:hAnsi="宋体"/>
          <w:color w:val="auto"/>
          <w:position w:val="1"/>
        </w:rPr>
        <w:t>现行</w:t>
      </w:r>
      <w:r>
        <w:rPr>
          <w:rFonts w:ascii="宋体" w:hAnsi="宋体"/>
          <w:color w:val="auto"/>
          <w:position w:val="1"/>
        </w:rPr>
        <w:t>化工行业标准中优等品的规定</w:t>
      </w:r>
      <w:r>
        <w:rPr>
          <w:rFonts w:hint="eastAsia" w:ascii="宋体" w:hAnsi="宋体"/>
          <w:color w:val="auto"/>
          <w:position w:val="1"/>
        </w:rPr>
        <w:t>；</w:t>
      </w:r>
      <w:r>
        <w:rPr>
          <w:rFonts w:ascii="宋体" w:hAnsi="宋体"/>
          <w:color w:val="auto"/>
          <w:position w:val="1"/>
          <w:highlight w:val="none"/>
        </w:rPr>
        <w:t>帮条焊和搭接焊的熔敷金属抗拉强度应不小于</w:t>
      </w:r>
      <w:r>
        <w:rPr>
          <w:color w:val="auto"/>
          <w:position w:val="1"/>
          <w:highlight w:val="none"/>
        </w:rPr>
        <w:t>620MPa</w:t>
      </w:r>
      <w:r>
        <w:rPr>
          <w:rFonts w:ascii="宋体" w:hAnsi="宋体"/>
          <w:color w:val="auto"/>
          <w:position w:val="1"/>
          <w:highlight w:val="none"/>
        </w:rPr>
        <w:t>。</w:t>
      </w:r>
    </w:p>
    <w:p w14:paraId="1361AE40">
      <w:pPr>
        <w:rPr>
          <w:rFonts w:ascii="仿宋" w:hAnsi="仿宋" w:eastAsia="仿宋"/>
          <w:color w:val="auto"/>
        </w:rPr>
      </w:pPr>
      <w:r>
        <w:rPr>
          <w:rFonts w:hint="eastAsia" w:ascii="宋体" w:hAnsi="宋体"/>
          <w:color w:val="auto"/>
        </w:rPr>
        <w:t>【条文说明】</w:t>
      </w:r>
      <w:r>
        <w:rPr>
          <w:rFonts w:hint="eastAsia" w:ascii="仿宋" w:hAnsi="仿宋" w:eastAsia="仿宋"/>
          <w:color w:val="auto"/>
        </w:rPr>
        <w:t>二氧化碳气体保护电弧焊具有操作简单、熔敷效率高等优点，已在工程中推广应用。因此对钢筋采用二氧化碳气体保护电弧焊时使用的实芯焊丝和药芯焊丝进行了规定。二氧化碳气体按组分含量分为优等品、一等品和合格品，按《钢筋焊接及验收规程》JGJ</w:t>
      </w:r>
      <w:r>
        <w:rPr>
          <w:rFonts w:ascii="仿宋" w:hAnsi="仿宋" w:eastAsia="仿宋"/>
          <w:color w:val="auto"/>
        </w:rPr>
        <w:t xml:space="preserve"> </w:t>
      </w:r>
      <w:r>
        <w:rPr>
          <w:rFonts w:hint="eastAsia" w:ascii="仿宋" w:hAnsi="仿宋" w:eastAsia="仿宋"/>
          <w:color w:val="auto"/>
        </w:rPr>
        <w:t>18的规定，二氧化碳气体应符合现行化工行业标准《焊接用二氧化碳气体》HG/T 253</w:t>
      </w:r>
      <w:r>
        <w:rPr>
          <w:rFonts w:ascii="仿宋" w:hAnsi="仿宋" w:eastAsia="仿宋"/>
          <w:color w:val="auto"/>
        </w:rPr>
        <w:t>7</w:t>
      </w:r>
      <w:r>
        <w:rPr>
          <w:rFonts w:hint="eastAsia" w:ascii="仿宋" w:hAnsi="仿宋" w:eastAsia="仿宋"/>
          <w:color w:val="auto"/>
        </w:rPr>
        <w:t>中优等品的规定；</w:t>
      </w:r>
    </w:p>
    <w:p w14:paraId="381C3934">
      <w:pPr>
        <w:rPr>
          <w:rFonts w:ascii="仿宋" w:hAnsi="仿宋" w:eastAsia="仿宋"/>
          <w:color w:val="auto"/>
        </w:rPr>
      </w:pPr>
      <w:r>
        <w:rPr>
          <w:rFonts w:hint="eastAsia" w:ascii="仿宋" w:hAnsi="仿宋" w:eastAsia="仿宋"/>
          <w:color w:val="auto"/>
        </w:rPr>
        <w:t xml:space="preserve"> </w:t>
      </w:r>
      <w:r>
        <w:rPr>
          <w:rFonts w:ascii="仿宋" w:hAnsi="仿宋" w:eastAsia="仿宋"/>
          <w:color w:val="auto"/>
        </w:rPr>
        <w:t xml:space="preserve">  </w:t>
      </w:r>
      <w:r>
        <w:rPr>
          <w:rFonts w:hint="eastAsia" w:ascii="仿宋" w:hAnsi="仿宋" w:eastAsia="仿宋"/>
          <w:color w:val="auto"/>
        </w:rPr>
        <w:t>钢筋采用帮条焊和搭接焊在工程应用中较广泛，长度或搭接长度（单面焊≥10d，双面焊≥5d)不变的情况下，采用熔敷金属抗拉强度不小于620MPa的焊条或焊丝可满足焊接接头抗拉强度的要求。以</w:t>
      </w:r>
      <w:r>
        <w:rPr>
          <w:rFonts w:hint="eastAsia" w:ascii="仿宋" w:hAnsi="仿宋" w:eastAsia="仿宋"/>
          <w:color w:val="auto"/>
          <w:lang w:val="en-US" w:eastAsia="zh-CN"/>
        </w:rPr>
        <w:t>HRB600直径</w:t>
      </w:r>
      <w:r>
        <w:rPr>
          <w:rFonts w:ascii="仿宋" w:hAnsi="仿宋" w:eastAsia="仿宋"/>
          <w:color w:val="auto"/>
        </w:rPr>
        <w:t>20</w:t>
      </w:r>
      <w:r>
        <w:rPr>
          <w:rFonts w:hint="eastAsia" w:ascii="仿宋" w:hAnsi="仿宋" w:eastAsia="仿宋"/>
          <w:color w:val="auto"/>
        </w:rPr>
        <w:t xml:space="preserve">mm钢筋双面搭接焊为例计算如下: </w:t>
      </w:r>
    </w:p>
    <w:p w14:paraId="0BEA2F99">
      <w:pPr>
        <w:ind w:firstLine="566" w:firstLineChars="236"/>
        <w:rPr>
          <w:rFonts w:ascii="仿宋" w:hAnsi="仿宋" w:eastAsia="仿宋"/>
          <w:color w:val="auto"/>
        </w:rPr>
      </w:pPr>
      <w:r>
        <w:rPr>
          <w:rFonts w:hint="eastAsia" w:ascii="仿宋" w:hAnsi="仿宋" w:eastAsia="仿宋"/>
          <w:color w:val="auto"/>
        </w:rPr>
        <w:t>钢筋抗拉力：F</w:t>
      </w:r>
      <w:r>
        <w:rPr>
          <w:rFonts w:hint="eastAsia" w:ascii="仿宋" w:hAnsi="仿宋" w:eastAsia="仿宋"/>
          <w:color w:val="auto"/>
          <w:vertAlign w:val="subscript"/>
        </w:rPr>
        <w:t>m</w:t>
      </w:r>
      <w:r>
        <w:rPr>
          <w:rFonts w:hint="eastAsia" w:ascii="仿宋" w:hAnsi="仿宋" w:eastAsia="仿宋"/>
          <w:color w:val="auto"/>
        </w:rPr>
        <w:t>=S×</w:t>
      </w:r>
      <w:r>
        <w:rPr>
          <w:rFonts w:hint="eastAsia"/>
          <w:color w:val="auto"/>
        </w:rPr>
        <w:t>f</w:t>
      </w:r>
      <w:r>
        <w:rPr>
          <w:rFonts w:hint="eastAsia"/>
          <w:color w:val="auto"/>
          <w:vertAlign w:val="subscript"/>
        </w:rPr>
        <w:t>stk</w:t>
      </w:r>
      <w:r>
        <w:rPr>
          <w:rFonts w:hint="eastAsia" w:ascii="仿宋" w:hAnsi="仿宋" w:eastAsia="仿宋"/>
          <w:color w:val="auto"/>
        </w:rPr>
        <w:t>=380.1×730=277473N</w:t>
      </w:r>
    </w:p>
    <w:p w14:paraId="37F878EC">
      <w:pPr>
        <w:ind w:firstLine="566" w:firstLineChars="236"/>
        <w:rPr>
          <w:rFonts w:ascii="仿宋" w:hAnsi="仿宋" w:eastAsia="仿宋"/>
          <w:color w:val="auto"/>
        </w:rPr>
      </w:pPr>
      <w:r>
        <w:rPr>
          <w:rFonts w:hint="eastAsia" w:ascii="仿宋" w:hAnsi="仿宋" w:eastAsia="仿宋"/>
          <w:color w:val="auto"/>
        </w:rPr>
        <w:t>焊缝长度：</w:t>
      </w:r>
      <w:r>
        <w:rPr>
          <w:rFonts w:hint="default" w:ascii="Times New Roman" w:hAnsi="Times New Roman" w:eastAsia="仿宋"/>
          <w:color w:val="auto"/>
          <w:lang w:val="en-US" w:eastAsia="zh-CN"/>
        </w:rPr>
        <w:t>l</w:t>
      </w:r>
      <w:r>
        <w:rPr>
          <w:rFonts w:hint="eastAsia" w:ascii="仿宋" w:hAnsi="仿宋" w:eastAsia="仿宋"/>
          <w:color w:val="auto"/>
        </w:rPr>
        <w:t>=5d=5×20=100mm</w:t>
      </w:r>
    </w:p>
    <w:p w14:paraId="4C19D179">
      <w:pPr>
        <w:ind w:firstLine="566" w:firstLineChars="236"/>
        <w:rPr>
          <w:rFonts w:ascii="仿宋" w:hAnsi="仿宋" w:eastAsia="仿宋"/>
          <w:color w:val="auto"/>
        </w:rPr>
      </w:pPr>
      <w:r>
        <w:rPr>
          <w:rFonts w:hint="eastAsia" w:ascii="仿宋" w:hAnsi="仿宋" w:eastAsia="仿宋"/>
          <w:color w:val="auto"/>
        </w:rPr>
        <w:t>焊缝高度：h=0.3d=0.3×20=6mm</w:t>
      </w:r>
    </w:p>
    <w:p w14:paraId="0C47C428">
      <w:pPr>
        <w:ind w:firstLine="566" w:firstLineChars="236"/>
        <w:rPr>
          <w:rFonts w:ascii="仿宋" w:hAnsi="仿宋" w:eastAsia="仿宋"/>
          <w:color w:val="auto"/>
        </w:rPr>
      </w:pPr>
      <w:r>
        <w:rPr>
          <w:rFonts w:hint="eastAsia" w:ascii="仿宋" w:hAnsi="仿宋" w:eastAsia="仿宋"/>
          <w:color w:val="auto"/>
        </w:rPr>
        <w:t>两条焊缝剪切面积：S</w:t>
      </w:r>
      <w:r>
        <w:rPr>
          <w:rFonts w:hint="eastAsia" w:ascii="仿宋" w:hAnsi="仿宋" w:eastAsia="仿宋"/>
          <w:color w:val="auto"/>
          <w:vertAlign w:val="subscript"/>
        </w:rPr>
        <w:t>t</w:t>
      </w:r>
      <w:r>
        <w:rPr>
          <w:rFonts w:hint="eastAsia" w:ascii="仿宋" w:hAnsi="仿宋" w:eastAsia="仿宋"/>
          <w:color w:val="auto"/>
        </w:rPr>
        <w:t>=2×</w:t>
      </w:r>
      <w:r>
        <w:rPr>
          <w:rFonts w:hint="default" w:ascii="Times New Roman" w:hAnsi="Times New Roman" w:eastAsia="仿宋"/>
          <w:color w:val="auto"/>
          <w:lang w:val="en-US" w:eastAsia="zh-CN"/>
        </w:rPr>
        <w:t>l</w:t>
      </w:r>
      <w:r>
        <w:rPr>
          <w:rFonts w:hint="eastAsia" w:ascii="仿宋" w:hAnsi="仿宋" w:eastAsia="仿宋"/>
          <w:color w:val="auto"/>
        </w:rPr>
        <w:t>×h=2×100×6=1200mm</w:t>
      </w:r>
      <w:r>
        <w:rPr>
          <w:rFonts w:hint="eastAsia" w:ascii="仿宋" w:hAnsi="仿宋" w:eastAsia="仿宋"/>
          <w:color w:val="auto"/>
          <w:vertAlign w:val="superscript"/>
        </w:rPr>
        <w:t>2</w:t>
      </w:r>
    </w:p>
    <w:p w14:paraId="5423260D">
      <w:pPr>
        <w:ind w:firstLine="566" w:firstLineChars="236"/>
        <w:rPr>
          <w:rFonts w:ascii="仿宋" w:hAnsi="仿宋" w:eastAsia="仿宋"/>
          <w:color w:val="auto"/>
        </w:rPr>
      </w:pPr>
      <w:r>
        <w:rPr>
          <w:rFonts w:hint="eastAsia" w:ascii="仿宋" w:hAnsi="仿宋" w:eastAsia="仿宋"/>
          <w:color w:val="auto"/>
        </w:rPr>
        <w:t>焊缝剪切强度：R</w:t>
      </w:r>
      <w:r>
        <w:rPr>
          <w:rFonts w:hint="eastAsia" w:ascii="仿宋" w:hAnsi="仿宋" w:eastAsia="仿宋"/>
          <w:color w:val="auto"/>
          <w:vertAlign w:val="subscript"/>
        </w:rPr>
        <w:t>t</w:t>
      </w:r>
      <w:r>
        <w:rPr>
          <w:rFonts w:hint="eastAsia" w:ascii="仿宋" w:hAnsi="仿宋" w:eastAsia="仿宋"/>
          <w:color w:val="auto"/>
        </w:rPr>
        <w:t>=0.6×Rm=0.6×620=372N/mm</w:t>
      </w:r>
      <w:r>
        <w:rPr>
          <w:rFonts w:hint="eastAsia" w:ascii="仿宋" w:hAnsi="仿宋" w:eastAsia="仿宋"/>
          <w:color w:val="auto"/>
          <w:vertAlign w:val="superscript"/>
        </w:rPr>
        <w:t>2</w:t>
      </w:r>
    </w:p>
    <w:p w14:paraId="49EAE1CC">
      <w:pPr>
        <w:ind w:firstLine="566" w:firstLineChars="236"/>
        <w:rPr>
          <w:rFonts w:ascii="仿宋" w:hAnsi="仿宋" w:eastAsia="仿宋"/>
          <w:color w:val="auto"/>
        </w:rPr>
      </w:pPr>
      <w:r>
        <w:rPr>
          <w:rFonts w:hint="eastAsia" w:ascii="仿宋" w:hAnsi="仿宋" w:eastAsia="仿宋"/>
          <w:color w:val="auto"/>
        </w:rPr>
        <w:t>焊缝抗剪切力：F</w:t>
      </w:r>
      <w:r>
        <w:rPr>
          <w:rFonts w:hint="eastAsia" w:ascii="仿宋" w:hAnsi="仿宋" w:eastAsia="仿宋"/>
          <w:color w:val="auto"/>
          <w:vertAlign w:val="subscript"/>
        </w:rPr>
        <w:t>t</w:t>
      </w:r>
      <w:r>
        <w:rPr>
          <w:rFonts w:hint="eastAsia" w:ascii="仿宋" w:hAnsi="仿宋" w:eastAsia="仿宋"/>
          <w:color w:val="auto"/>
        </w:rPr>
        <w:t>=R</w:t>
      </w:r>
      <w:r>
        <w:rPr>
          <w:rFonts w:hint="eastAsia" w:ascii="仿宋" w:hAnsi="仿宋" w:eastAsia="仿宋"/>
          <w:color w:val="auto"/>
          <w:vertAlign w:val="subscript"/>
        </w:rPr>
        <w:t>t</w:t>
      </w:r>
      <w:r>
        <w:rPr>
          <w:rFonts w:hint="eastAsia" w:ascii="仿宋" w:hAnsi="仿宋" w:eastAsia="仿宋"/>
          <w:color w:val="auto"/>
        </w:rPr>
        <w:t>×St=372×1200=446400N</w:t>
      </w:r>
    </w:p>
    <w:p w14:paraId="3F0865B9">
      <w:pPr>
        <w:ind w:firstLine="480" w:firstLineChars="200"/>
        <w:rPr>
          <w:rFonts w:ascii="仿宋" w:hAnsi="仿宋" w:eastAsia="仿宋"/>
          <w:color w:val="auto"/>
        </w:rPr>
      </w:pPr>
      <w:r>
        <w:rPr>
          <w:rFonts w:hint="eastAsia" w:ascii="仿宋" w:hAnsi="仿宋" w:eastAsia="仿宋"/>
          <w:color w:val="auto"/>
        </w:rPr>
        <w:t>因此规定帮条焊和搭接焊的熔敷金属抗拉强度应不小于620MPa，确保焊接接头在拉力作用下不在焊缝破坏。</w:t>
      </w:r>
    </w:p>
    <w:p w14:paraId="16AB2F78">
      <w:pPr>
        <w:rPr>
          <w:rFonts w:ascii="仿宋" w:hAnsi="仿宋" w:eastAsia="仿宋"/>
          <w:color w:val="00B050"/>
        </w:rPr>
      </w:pPr>
    </w:p>
    <w:p w14:paraId="0B88B11D">
      <w:pPr>
        <w:rPr>
          <w:sz w:val="21"/>
          <w:szCs w:val="21"/>
        </w:rPr>
      </w:pPr>
      <w:r>
        <w:br w:type="page"/>
      </w:r>
    </w:p>
    <w:p w14:paraId="60D0903D">
      <w:pPr>
        <w:pStyle w:val="2"/>
        <w:spacing w:before="480" w:beforeLines="0" w:after="240" w:afterLines="0"/>
        <w:rPr>
          <w:rFonts w:ascii="Times New Roman" w:hAnsi="Times New Roman"/>
        </w:rPr>
      </w:pPr>
      <w:bookmarkStart w:id="174" w:name="_Toc31380"/>
      <w:bookmarkStart w:id="175" w:name="_Toc7337"/>
      <w:bookmarkStart w:id="176" w:name="_Toc17896"/>
      <w:r>
        <w:rPr>
          <w:rFonts w:ascii="Times New Roman" w:hAnsi="Times New Roman"/>
        </w:rPr>
        <w:t>5  结</w:t>
      </w:r>
      <w:r>
        <w:rPr>
          <w:rFonts w:hint="eastAsia" w:ascii="Times New Roman" w:hAnsi="Times New Roman"/>
        </w:rPr>
        <w:t xml:space="preserve"> </w:t>
      </w:r>
      <w:r>
        <w:rPr>
          <w:rFonts w:ascii="Times New Roman" w:hAnsi="Times New Roman"/>
        </w:rPr>
        <w:t>构</w:t>
      </w:r>
      <w:r>
        <w:rPr>
          <w:rFonts w:hint="eastAsia" w:ascii="Times New Roman" w:hAnsi="Times New Roman"/>
        </w:rPr>
        <w:t xml:space="preserve"> </w:t>
      </w:r>
      <w:r>
        <w:rPr>
          <w:rFonts w:ascii="Times New Roman" w:hAnsi="Times New Roman"/>
        </w:rPr>
        <w:t>设</w:t>
      </w:r>
      <w:r>
        <w:rPr>
          <w:rFonts w:hint="eastAsia" w:ascii="Times New Roman" w:hAnsi="Times New Roman"/>
        </w:rPr>
        <w:t xml:space="preserve"> </w:t>
      </w:r>
      <w:r>
        <w:rPr>
          <w:rFonts w:ascii="Times New Roman" w:hAnsi="Times New Roman"/>
        </w:rPr>
        <w:t>计</w:t>
      </w:r>
      <w:bookmarkEnd w:id="5"/>
      <w:bookmarkEnd w:id="6"/>
      <w:bookmarkEnd w:id="7"/>
      <w:bookmarkEnd w:id="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4"/>
      <w:bookmarkEnd w:id="175"/>
      <w:bookmarkEnd w:id="176"/>
    </w:p>
    <w:p w14:paraId="67CD7558">
      <w:pPr>
        <w:pStyle w:val="8"/>
        <w:spacing w:before="1" w:line="295" w:lineRule="auto"/>
        <w:ind w:right="64"/>
        <w:rPr>
          <w:color w:val="231F20"/>
        </w:rPr>
      </w:pPr>
      <w:bookmarkStart w:id="177" w:name="_Toc87"/>
      <w:bookmarkStart w:id="178" w:name="_Toc16713"/>
      <w:bookmarkStart w:id="179" w:name="_Toc29920"/>
      <w:bookmarkStart w:id="180" w:name="_Toc11585"/>
      <w:bookmarkStart w:id="181" w:name="_Toc12565"/>
      <w:bookmarkStart w:id="182" w:name="_Toc9234"/>
      <w:bookmarkStart w:id="183" w:name="_Toc86078956"/>
      <w:bookmarkStart w:id="184" w:name="_Toc31822"/>
      <w:bookmarkStart w:id="185" w:name="_Toc20978"/>
      <w:bookmarkStart w:id="186" w:name="_Toc15916"/>
      <w:bookmarkStart w:id="187" w:name="_Toc21622"/>
      <w:bookmarkStart w:id="188" w:name="_Toc16213"/>
      <w:bookmarkStart w:id="189" w:name="_Toc13391"/>
      <w:bookmarkStart w:id="190" w:name="_Toc480623514"/>
      <w:bookmarkStart w:id="191" w:name="_Toc480988514"/>
      <w:bookmarkStart w:id="192" w:name="_Toc12200"/>
      <w:bookmarkStart w:id="193" w:name="_Toc22748"/>
      <w:bookmarkStart w:id="194" w:name="_Toc23401"/>
      <w:bookmarkStart w:id="195" w:name="_Toc31332"/>
      <w:bookmarkStart w:id="196" w:name="_Toc480984467"/>
      <w:bookmarkStart w:id="197" w:name="_Toc1827"/>
      <w:bookmarkStart w:id="198" w:name="_Toc25245"/>
      <w:bookmarkStart w:id="199" w:name="_Toc10450"/>
      <w:bookmarkStart w:id="200" w:name="_Toc13662"/>
      <w:bookmarkStart w:id="201" w:name="_Toc26358"/>
      <w:bookmarkStart w:id="202" w:name="_Toc12196"/>
      <w:bookmarkStart w:id="203" w:name="_Toc3003"/>
      <w:bookmarkStart w:id="204" w:name="_Toc6498"/>
      <w:bookmarkStart w:id="205" w:name="_Toc44278933"/>
      <w:bookmarkStart w:id="206" w:name="_Toc19877"/>
      <w:bookmarkStart w:id="207" w:name="_Toc11571"/>
      <w:bookmarkStart w:id="208" w:name="_Toc30850"/>
      <w:bookmarkStart w:id="209" w:name="_Toc15548"/>
      <w:bookmarkStart w:id="210" w:name="_Toc23406"/>
      <w:bookmarkStart w:id="211" w:name="_Toc8405"/>
      <w:bookmarkStart w:id="212" w:name="_Toc3653"/>
      <w:bookmarkStart w:id="213" w:name="_Toc24461"/>
      <w:bookmarkStart w:id="214" w:name="_Toc13275"/>
      <w:bookmarkStart w:id="215" w:name="_Toc19024"/>
      <w:bookmarkStart w:id="216" w:name="_Toc3659"/>
      <w:bookmarkStart w:id="217" w:name="_Toc18799"/>
      <w:bookmarkStart w:id="218" w:name="_Toc24125"/>
      <w:bookmarkStart w:id="219" w:name="_Toc19917"/>
      <w:bookmarkStart w:id="220" w:name="_Toc14054"/>
      <w:bookmarkStart w:id="221" w:name="_Toc27923"/>
      <w:bookmarkStart w:id="222" w:name="_Toc25340"/>
      <w:bookmarkStart w:id="223" w:name="_Toc14765"/>
      <w:bookmarkStart w:id="224" w:name="_Toc18301"/>
      <w:bookmarkStart w:id="225" w:name="_Toc25595"/>
      <w:bookmarkStart w:id="226" w:name="_Toc11222"/>
      <w:bookmarkStart w:id="227" w:name="_Toc12796"/>
      <w:bookmarkStart w:id="228" w:name="_Toc86078960"/>
      <w:bookmarkStart w:id="229" w:name="_Toc32456"/>
      <w:bookmarkStart w:id="230" w:name="_Toc25405"/>
      <w:bookmarkStart w:id="231" w:name="_Toc6813"/>
      <w:bookmarkStart w:id="232" w:name="_Toc5753"/>
      <w:bookmarkStart w:id="233" w:name="_Toc15875"/>
      <w:bookmarkStart w:id="234" w:name="_Toc32065"/>
      <w:bookmarkStart w:id="235" w:name="_Toc23755824"/>
      <w:bookmarkStart w:id="236" w:name="_Toc23755843"/>
      <w:r>
        <w:rPr>
          <w:rFonts w:ascii="Times New Roman" w:hAnsi="Times New Roman" w:cs="Times New Roman"/>
          <w:b/>
        </w:rPr>
        <w:t xml:space="preserve">5.0.1 </w:t>
      </w:r>
      <w:r>
        <w:rPr>
          <w:rFonts w:hint="eastAsia"/>
        </w:rPr>
        <w:t xml:space="preserve"> </w:t>
      </w:r>
      <w:r>
        <w:rPr>
          <w:rFonts w:hint="eastAsia" w:cs="Times New Roman"/>
          <w:color w:val="231F20"/>
        </w:rPr>
        <w:t>配置</w:t>
      </w:r>
      <w:r>
        <w:rPr>
          <w:rFonts w:hint="default" w:ascii="Times New Roman" w:hAnsi="Times New Roman" w:cs="Times New Roman"/>
          <w:color w:val="231F20"/>
          <w:lang w:val="en-US" w:eastAsia="zh-CN"/>
        </w:rPr>
        <w:t>600MPa</w:t>
      </w:r>
      <w:r>
        <w:rPr>
          <w:rFonts w:hint="eastAsia" w:cs="Times New Roman"/>
          <w:color w:val="231F20"/>
          <w:lang w:val="en-US" w:eastAsia="zh-CN"/>
        </w:rPr>
        <w:t>级</w:t>
      </w:r>
      <w:r>
        <w:rPr>
          <w:rFonts w:hint="eastAsia" w:cs="Times New Roman"/>
          <w:color w:val="231F20"/>
        </w:rPr>
        <w:t>热轧带肋钢筋的混凝土结构，其承载能力极限状态和正常使用极限状态的验算，应符合本章的规定。</w:t>
      </w:r>
    </w:p>
    <w:p w14:paraId="6983390F">
      <w:pPr>
        <w:pStyle w:val="33"/>
        <w:tabs>
          <w:tab w:val="left" w:pos="900"/>
        </w:tabs>
        <w:spacing w:line="360" w:lineRule="auto"/>
        <w:ind w:right="224" w:firstLine="0" w:firstLineChars="0"/>
        <w:rPr>
          <w:rFonts w:ascii="Times New Roman" w:hAnsi="Times New Roman" w:eastAsia="仿宋" w:cs="Times New Roman"/>
          <w:color w:val="auto"/>
          <w:sz w:val="24"/>
          <w:szCs w:val="24"/>
        </w:rPr>
      </w:pPr>
      <w:r>
        <w:rPr>
          <w:rFonts w:hint="eastAsia" w:ascii="宋体" w:hAnsi="宋体"/>
        </w:rPr>
        <w:t>【条文说明】</w:t>
      </w:r>
      <w:r>
        <w:rPr>
          <w:rFonts w:hint="default" w:ascii="Times New Roman" w:hAnsi="Times New Roman" w:cs="Times New Roman"/>
          <w:color w:val="auto"/>
        </w:rPr>
        <w:t>600MPa</w:t>
      </w:r>
      <w:r>
        <w:rPr>
          <w:rFonts w:hint="default" w:ascii="仿宋" w:hAnsi="仿宋" w:eastAsia="仿宋" w:cs="Times New Roman"/>
          <w:color w:val="auto"/>
          <w:sz w:val="24"/>
          <w:szCs w:val="24"/>
        </w:rPr>
        <w:t>级</w:t>
      </w:r>
      <w:r>
        <w:rPr>
          <w:rFonts w:hint="eastAsia" w:ascii="仿宋" w:hAnsi="仿宋" w:eastAsia="仿宋" w:cs="Times New Roman"/>
          <w:color w:val="auto"/>
          <w:sz w:val="24"/>
          <w:szCs w:val="24"/>
        </w:rPr>
        <w:t>热</w:t>
      </w:r>
      <w:r>
        <w:rPr>
          <w:rFonts w:hint="eastAsia" w:ascii="Times New Roman" w:hAnsi="Times New Roman" w:eastAsia="仿宋" w:cs="Times New Roman"/>
          <w:color w:val="auto"/>
          <w:sz w:val="24"/>
          <w:szCs w:val="24"/>
        </w:rPr>
        <w:t>轧带肋钢筋作为受力钢筋的混凝土结构，在规定荷载组合下的结构效应分析与现行国家标准《混凝土结构通用规范》GB 55008、</w:t>
      </w:r>
      <w:r>
        <w:rPr>
          <w:rFonts w:hint="eastAsia" w:ascii="Times New Roman" w:hAnsi="Times New Roman" w:eastAsia="仿宋" w:cs="Times New Roman"/>
          <w:color w:val="auto"/>
          <w:sz w:val="24"/>
          <w:szCs w:val="24"/>
          <w:lang w:eastAsia="zh-CN"/>
        </w:rPr>
        <w:t>《混凝土结构设计标准》GB/T 50010</w:t>
      </w:r>
      <w:r>
        <w:rPr>
          <w:rFonts w:hint="eastAsia" w:ascii="Times New Roman" w:hAnsi="Times New Roman" w:eastAsia="仿宋" w:cs="Times New Roman"/>
          <w:color w:val="auto"/>
          <w:sz w:val="24"/>
          <w:szCs w:val="24"/>
        </w:rPr>
        <w:t>相同。</w:t>
      </w:r>
    </w:p>
    <w:p w14:paraId="4F45A7CE">
      <w:pPr>
        <w:pStyle w:val="33"/>
        <w:tabs>
          <w:tab w:val="left" w:pos="900"/>
        </w:tabs>
        <w:spacing w:line="360" w:lineRule="auto"/>
        <w:ind w:right="224" w:firstLine="630" w:firstLineChars="300"/>
        <w:rPr>
          <w:rFonts w:ascii="仿宋" w:hAnsi="仿宋" w:eastAsia="仿宋" w:cs="Times New Roman"/>
          <w:sz w:val="24"/>
          <w:szCs w:val="24"/>
        </w:rPr>
      </w:pPr>
      <w:r>
        <w:rPr>
          <w:rFonts w:hint="default" w:ascii="Times New Roman" w:hAnsi="Times New Roman" w:cs="Times New Roman"/>
          <w:color w:val="auto"/>
        </w:rPr>
        <w:t>600MPa</w:t>
      </w:r>
      <w:r>
        <w:rPr>
          <w:rFonts w:hint="eastAsia" w:ascii="仿宋" w:hAnsi="仿宋" w:eastAsia="仿宋" w:cs="Times New Roman"/>
          <w:color w:val="auto"/>
          <w:sz w:val="24"/>
          <w:szCs w:val="24"/>
        </w:rPr>
        <w:t>级</w:t>
      </w:r>
      <w:r>
        <w:rPr>
          <w:rFonts w:hint="eastAsia" w:ascii="Times New Roman" w:hAnsi="Times New Roman" w:eastAsia="仿宋" w:cs="Times New Roman"/>
          <w:sz w:val="24"/>
          <w:szCs w:val="24"/>
        </w:rPr>
        <w:t>热轧带肋钢筋作为受力钢筋的混凝土受弯构件的设计方法同现行国家标准《混凝土结构通用规范》GB 55008、</w:t>
      </w:r>
      <w:r>
        <w:rPr>
          <w:rFonts w:hint="eastAsia" w:ascii="Times New Roman" w:hAnsi="Times New Roman" w:eastAsia="仿宋" w:cs="Times New Roman"/>
          <w:sz w:val="24"/>
          <w:szCs w:val="24"/>
          <w:lang w:eastAsia="zh-CN"/>
        </w:rPr>
        <w:t>《混凝土结构设计标准》GB/T 50010</w:t>
      </w:r>
      <w:r>
        <w:rPr>
          <w:rFonts w:hint="eastAsia" w:ascii="Times New Roman" w:hAnsi="Times New Roman" w:eastAsia="仿宋" w:cs="Times New Roman"/>
          <w:sz w:val="24"/>
          <w:szCs w:val="24"/>
        </w:rPr>
        <w:t>，因此设计可</w:t>
      </w:r>
      <w:r>
        <w:rPr>
          <w:rFonts w:hint="eastAsia" w:ascii="Times New Roman" w:hAnsi="Times New Roman" w:eastAsia="仿宋" w:cs="Times New Roman"/>
          <w:sz w:val="24"/>
          <w:szCs w:val="24"/>
          <w:lang w:val="en-US" w:eastAsia="zh-CN"/>
        </w:rPr>
        <w:t>采用</w:t>
      </w:r>
      <w:r>
        <w:rPr>
          <w:rFonts w:hint="eastAsia" w:ascii="Times New Roman" w:hAnsi="Times New Roman" w:eastAsia="仿宋" w:cs="Times New Roman"/>
          <w:sz w:val="24"/>
          <w:szCs w:val="24"/>
        </w:rPr>
        <w:t>符合现行国家标准《混凝土结构通用规范》GB 55008、</w:t>
      </w:r>
      <w:r>
        <w:rPr>
          <w:rFonts w:hint="eastAsia" w:ascii="Times New Roman" w:hAnsi="Times New Roman" w:eastAsia="仿宋" w:cs="Times New Roman"/>
          <w:sz w:val="24"/>
          <w:szCs w:val="24"/>
          <w:lang w:eastAsia="zh-CN"/>
        </w:rPr>
        <w:t>《混凝土结构设计标准》GB/T 50010</w:t>
      </w:r>
      <w:r>
        <w:rPr>
          <w:rFonts w:hint="eastAsia" w:ascii="Times New Roman" w:hAnsi="Times New Roman" w:eastAsia="仿宋" w:cs="Times New Roman"/>
          <w:sz w:val="24"/>
          <w:szCs w:val="24"/>
        </w:rPr>
        <w:t>的</w:t>
      </w:r>
      <w:r>
        <w:rPr>
          <w:rFonts w:hint="eastAsia" w:ascii="仿宋" w:hAnsi="仿宋" w:eastAsia="仿宋" w:cs="Times New Roman"/>
          <w:sz w:val="24"/>
          <w:szCs w:val="24"/>
        </w:rPr>
        <w:t>混凝土结构设计软件，但钢筋的计算参数需作调整。钢筋代换后应复核裂缝宽度、最小配筋率等</w:t>
      </w:r>
      <w:r>
        <w:rPr>
          <w:rFonts w:hint="eastAsia" w:ascii="仿宋" w:hAnsi="仿宋" w:eastAsia="仿宋" w:cs="Times New Roman"/>
          <w:sz w:val="24"/>
          <w:szCs w:val="24"/>
          <w:lang w:eastAsia="zh-CN"/>
        </w:rPr>
        <w:t>。</w:t>
      </w:r>
      <w:r>
        <w:rPr>
          <w:rFonts w:hint="eastAsia" w:ascii="仿宋" w:hAnsi="仿宋" w:eastAsia="仿宋" w:cs="Times New Roman"/>
          <w:sz w:val="24"/>
          <w:szCs w:val="24"/>
        </w:rPr>
        <w:t>尽量选用直径较细的热轧带肋</w:t>
      </w:r>
      <w:r>
        <w:rPr>
          <w:rFonts w:hint="eastAsia" w:ascii="仿宋" w:hAnsi="仿宋" w:eastAsia="仿宋" w:cs="Times New Roman"/>
          <w:sz w:val="24"/>
          <w:szCs w:val="24"/>
          <w:lang w:eastAsia="zh-CN"/>
        </w:rPr>
        <w:t>钢筋</w:t>
      </w:r>
      <w:r>
        <w:rPr>
          <w:rFonts w:hint="eastAsia" w:ascii="仿宋" w:hAnsi="仿宋" w:eastAsia="仿宋" w:cs="Times New Roman"/>
          <w:sz w:val="24"/>
          <w:szCs w:val="24"/>
        </w:rPr>
        <w:t>，以满足裂缝宽度的要求。</w:t>
      </w:r>
    </w:p>
    <w:p w14:paraId="63B96148">
      <w:pPr>
        <w:autoSpaceDE w:val="0"/>
        <w:autoSpaceDN w:val="0"/>
        <w:adjustRightInd w:val="0"/>
        <w:jc w:val="left"/>
        <w:rPr>
          <w:rFonts w:ascii="宋体" w:hAnsi="宋体"/>
        </w:rPr>
      </w:pPr>
      <w:r>
        <w:rPr>
          <w:rFonts w:hint="eastAsia"/>
          <w:b/>
        </w:rPr>
        <w:t xml:space="preserve">5.0.2  </w:t>
      </w:r>
      <w:r>
        <w:rPr>
          <w:rFonts w:hint="eastAsia" w:ascii="宋体" w:hAnsi="宋体"/>
        </w:rPr>
        <w:t>混凝土构件纵向受拉钢筋屈服与受压区混凝土破坏同时发生时的相对界限受压区高度</w:t>
      </w:r>
      <w:r>
        <w:rPr>
          <w:i/>
          <w:iCs/>
        </w:rPr>
        <w:t>ξ</w:t>
      </w:r>
      <w:r>
        <w:rPr>
          <w:rFonts w:hint="eastAsia" w:ascii="宋体" w:hAnsi="宋体"/>
          <w:vertAlign w:val="subscript"/>
        </w:rPr>
        <w:t>b</w:t>
      </w:r>
      <w:r>
        <w:rPr>
          <w:rFonts w:hint="eastAsia" w:ascii="宋体" w:hAnsi="宋体"/>
        </w:rPr>
        <w:t>应按下列公式计算：</w:t>
      </w:r>
    </w:p>
    <w:p w14:paraId="24E6C6EB">
      <w:pPr>
        <w:autoSpaceDE w:val="0"/>
        <w:autoSpaceDN w:val="0"/>
        <w:adjustRightInd w:val="0"/>
        <w:jc w:val="left"/>
        <w:rPr>
          <w:rFonts w:ascii="宋体" w:hAnsi="宋体"/>
        </w:rPr>
      </w:pPr>
      <w:r>
        <w:rPr>
          <w:rFonts w:hint="eastAsia" w:ascii="宋体" w:hAnsi="宋体"/>
          <w:b/>
          <w:bCs/>
        </w:rPr>
        <w:t xml:space="preserve">1  </w:t>
      </w:r>
      <w:r>
        <w:rPr>
          <w:rFonts w:hint="eastAsia" w:ascii="宋体" w:hAnsi="宋体"/>
        </w:rPr>
        <w:t>钢筋混凝土构件</w:t>
      </w:r>
    </w:p>
    <w:p w14:paraId="56C2C872">
      <w:pPr>
        <w:autoSpaceDE w:val="0"/>
        <w:autoSpaceDN w:val="0"/>
        <w:adjustRightInd w:val="0"/>
        <w:jc w:val="center"/>
        <w:rPr>
          <w:rFonts w:ascii="宋体" w:hAnsi="宋体"/>
          <w:color w:val="231F20"/>
        </w:rPr>
      </w:pPr>
      <w:r>
        <w:rPr>
          <w:rFonts w:hint="eastAsia" w:hAnsi="Cambria Math"/>
        </w:rPr>
        <w:t xml:space="preserve">          </w:t>
      </w:r>
      <w:r>
        <w:t xml:space="preserve"> </w:t>
      </w:r>
      <m:oMath>
        <m:sSub>
          <m:sSubPr>
            <m:ctrlPr>
              <w:rPr>
                <w:rFonts w:ascii="Cambria Math" w:hAnsi="Cambria Math"/>
                <w:i/>
              </w:rPr>
            </m:ctrlPr>
          </m:sSubPr>
          <m:e>
            <m:r>
              <m:rPr/>
              <w:rPr>
                <w:rFonts w:ascii="Cambria Math" w:hAnsi="Cambria Math"/>
              </w:rPr>
              <m:t>ξ</m:t>
            </m:r>
            <m:ctrlPr>
              <w:rPr>
                <w:rFonts w:ascii="Cambria Math" w:hAnsi="Cambria Math"/>
                <w:i/>
              </w:rPr>
            </m:ctrlPr>
          </m:e>
          <m:sub>
            <m:r>
              <m:rPr>
                <m:sty m:val="p"/>
              </m:rPr>
              <w:rPr>
                <w:rFonts w:ascii="Cambria Math" w:hAnsi="Cambria Math"/>
              </w:rPr>
              <m:t>b</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ascii="Cambria Math" w:hAnsi="Cambria Math"/>
                      </w:rPr>
                      <m:t>y</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ascii="Cambria Math" w:hAnsi="Cambria Math"/>
                      </w:rPr>
                      <m:t>s</m:t>
                    </m:r>
                    <m:ctrlPr>
                      <w:rPr>
                        <w:rFonts w:ascii="Cambria Math" w:hAnsi="Cambria Math"/>
                        <w:i/>
                      </w:rPr>
                    </m:ctrlPr>
                  </m:sub>
                </m:sSub>
                <m:sSub>
                  <m:sSubPr>
                    <m:ctrlPr>
                      <w:rPr>
                        <w:rFonts w:ascii="Cambria Math" w:hAnsi="Cambria Math"/>
                        <w:i/>
                      </w:rPr>
                    </m:ctrlPr>
                  </m:sSubPr>
                  <m:e>
                    <m:r>
                      <m:rPr/>
                      <w:rPr>
                        <w:rFonts w:ascii="Cambria Math" w:hAnsi="Cambria Math"/>
                      </w:rPr>
                      <m:t>ε</m:t>
                    </m:r>
                    <m:ctrlPr>
                      <w:rPr>
                        <w:rFonts w:ascii="Cambria Math" w:hAnsi="Cambria Math"/>
                        <w:i/>
                      </w:rPr>
                    </m:ctrlPr>
                  </m:e>
                  <m:sub>
                    <m:r>
                      <m:rPr>
                        <m:sty m:val="p"/>
                      </m:rPr>
                      <w:rPr>
                        <w:rFonts w:ascii="Cambria Math" w:hAnsi="Cambria Math"/>
                      </w:rPr>
                      <m:t>cu</m:t>
                    </m:r>
                    <m:ctrlPr>
                      <w:rPr>
                        <w:rFonts w:ascii="Cambria Math" w:hAnsi="Cambria Math"/>
                        <w:i/>
                      </w:rPr>
                    </m:ctrlPr>
                  </m:sub>
                </m:sSub>
                <m:ctrlPr>
                  <w:rPr>
                    <w:rFonts w:ascii="Cambria Math" w:hAnsi="Cambria Math"/>
                    <w:i/>
                  </w:rPr>
                </m:ctrlPr>
              </m:den>
            </m:f>
            <m:ctrlPr>
              <w:rPr>
                <w:rFonts w:ascii="Cambria Math" w:hAnsi="Cambria Math"/>
                <w:i/>
              </w:rPr>
            </m:ctrlPr>
          </m:den>
        </m:f>
      </m:oMath>
      <w:r>
        <w:t xml:space="preserve">  </w:t>
      </w:r>
      <w:r>
        <w:rPr>
          <w:rFonts w:hint="eastAsia" w:ascii="宋体" w:hAnsi="宋体"/>
        </w:rPr>
        <w:t xml:space="preserve">                              </w:t>
      </w:r>
      <w:r>
        <w:rPr>
          <w:rFonts w:hint="eastAsia" w:ascii="宋体" w:hAnsi="宋体"/>
          <w:color w:val="231F20"/>
        </w:rPr>
        <w:t>（</w:t>
      </w:r>
      <w:r>
        <w:rPr>
          <w:rFonts w:hint="eastAsia"/>
          <w:color w:val="231F20"/>
        </w:rPr>
        <w:t>5.0.2-1</w:t>
      </w:r>
      <w:r>
        <w:rPr>
          <w:rFonts w:hint="eastAsia" w:ascii="宋体" w:hAnsi="宋体"/>
          <w:color w:val="231F20"/>
        </w:rPr>
        <w:t>）</w:t>
      </w:r>
    </w:p>
    <w:p w14:paraId="0603AB6A">
      <w:pPr>
        <w:autoSpaceDE w:val="0"/>
        <w:autoSpaceDN w:val="0"/>
        <w:adjustRightInd w:val="0"/>
        <w:jc w:val="left"/>
        <w:rPr>
          <w:rFonts w:ascii="宋体" w:hAnsi="宋体"/>
        </w:rPr>
      </w:pPr>
      <w:r>
        <w:rPr>
          <w:rFonts w:hint="eastAsia" w:ascii="宋体" w:hAnsi="宋体"/>
          <w:b/>
          <w:bCs/>
        </w:rPr>
        <w:t xml:space="preserve">2  </w:t>
      </w:r>
      <w:r>
        <w:rPr>
          <w:rFonts w:hint="eastAsia" w:ascii="宋体" w:hAnsi="宋体"/>
        </w:rPr>
        <w:t>预应力混凝土构件</w:t>
      </w:r>
    </w:p>
    <w:p w14:paraId="73CD8C80">
      <w:pPr>
        <w:autoSpaceDE w:val="0"/>
        <w:autoSpaceDN w:val="0"/>
        <w:adjustRightInd w:val="0"/>
        <w:jc w:val="left"/>
        <w:rPr>
          <w:rFonts w:ascii="宋体" w:hAnsi="宋体"/>
        </w:rPr>
      </w:pPr>
      <w:r>
        <w:rPr>
          <w:rFonts w:hint="eastAsia" w:hAnsi="Cambria Math"/>
        </w:rPr>
        <w:t xml:space="preserve">                </w:t>
      </w:r>
      <m:oMath>
        <m:sSub>
          <m:sSubPr>
            <m:ctrlPr>
              <w:rPr>
                <w:rFonts w:ascii="Cambria Math" w:hAnsi="Cambria Math"/>
                <w:i/>
              </w:rPr>
            </m:ctrlPr>
          </m:sSubPr>
          <m:e>
            <m:r>
              <m:rPr/>
              <w:rPr>
                <w:rFonts w:ascii="Cambria Math" w:hAnsi="Cambria Math"/>
              </w:rPr>
              <m:t>ξ</m:t>
            </m:r>
            <m:ctrlPr>
              <w:rPr>
                <w:rFonts w:ascii="Cambria Math" w:hAnsi="Cambria Math"/>
                <w:i/>
              </w:rPr>
            </m:ctrlPr>
          </m:e>
          <m:sub>
            <m:r>
              <m:rPr>
                <m:sty m:val="p"/>
              </m:rPr>
              <w:rPr>
                <w:rFonts w:ascii="Cambria Math" w:hAnsi="Cambria Math"/>
              </w:rPr>
              <m:t>b</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1+</m:t>
            </m:r>
            <m:f>
              <m:fPr>
                <m:ctrlPr>
                  <w:rPr>
                    <w:rFonts w:ascii="Cambria Math" w:hAnsi="Cambria Math"/>
                    <w:iCs/>
                  </w:rPr>
                </m:ctrlPr>
              </m:fPr>
              <m:num>
                <m:r>
                  <m:rPr>
                    <m:sty m:val="p"/>
                  </m:rPr>
                  <w:rPr>
                    <w:rFonts w:ascii="Cambria Math" w:hAnsi="Cambria Math"/>
                  </w:rPr>
                  <m:t>0.002</m:t>
                </m:r>
                <m:ctrlPr>
                  <w:rPr>
                    <w:rFonts w:ascii="Cambria Math" w:hAnsi="Cambria Math"/>
                    <w:iCs/>
                  </w:rPr>
                </m:ctrlPr>
              </m:num>
              <m:den>
                <m:sSub>
                  <m:sSubPr>
                    <m:ctrlPr>
                      <w:rPr>
                        <w:rFonts w:ascii="Cambria Math" w:hAnsi="Cambria Math"/>
                        <w:iCs/>
                      </w:rPr>
                    </m:ctrlPr>
                  </m:sSubPr>
                  <m:e>
                    <m:r>
                      <m:rPr>
                        <m:sty m:val="p"/>
                      </m:rPr>
                      <w:rPr>
                        <w:rFonts w:ascii="Cambria Math" w:hAnsi="Cambria Math"/>
                      </w:rPr>
                      <m:t>ε</m:t>
                    </m:r>
                    <m:ctrlPr>
                      <w:rPr>
                        <w:rFonts w:ascii="Cambria Math" w:hAnsi="Cambria Math"/>
                        <w:iCs/>
                      </w:rPr>
                    </m:ctrlPr>
                  </m:e>
                  <m:sub>
                    <m:r>
                      <m:rPr>
                        <m:sty m:val="p"/>
                      </m:rPr>
                      <w:rPr>
                        <w:rFonts w:ascii="Cambria Math" w:hAnsi="Cambria Math"/>
                      </w:rPr>
                      <m:t>cu</m:t>
                    </m:r>
                    <m:ctrlPr>
                      <w:rPr>
                        <w:rFonts w:ascii="Cambria Math" w:hAnsi="Cambria Math"/>
                        <w:iCs/>
                      </w:rPr>
                    </m:ctrlPr>
                  </m:sub>
                </m:sSub>
                <m:ctrlPr>
                  <w:rPr>
                    <w:rFonts w:ascii="Cambria Math" w:hAnsi="Cambria Math"/>
                    <w:iCs/>
                  </w:rPr>
                </m:ctrlPr>
              </m:den>
            </m:f>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f</m:t>
                    </m:r>
                    <m:ctrlPr>
                      <w:rPr>
                        <w:rFonts w:ascii="Cambria Math" w:hAnsi="Cambria Math"/>
                        <w:i/>
                      </w:rPr>
                    </m:ctrlPr>
                  </m:e>
                  <m:sub>
                    <m:r>
                      <m:rPr>
                        <m:sty m:val="p"/>
                      </m:rPr>
                      <w:rPr>
                        <w:rFonts w:ascii="Cambria Math" w:hAnsi="Cambria Math"/>
                      </w:rPr>
                      <m:t>py</m:t>
                    </m:r>
                    <m:ctrlPr>
                      <w:rPr>
                        <w:rFonts w:ascii="Cambria Math" w:hAnsi="Cambria Math"/>
                        <w:i/>
                      </w:rPr>
                    </m:ctrlPr>
                  </m:sub>
                </m:sSub>
                <m:r>
                  <m:rPr/>
                  <w:rPr>
                    <w:rFonts w:ascii="Cambria Math" w:hAnsi="Cambria Math"/>
                  </w:rPr>
                  <m:t>−</m:t>
                </m:r>
                <m:sSub>
                  <m:sSubPr>
                    <m:ctrlPr>
                      <w:rPr>
                        <w:rFonts w:ascii="Cambria Math" w:hAnsi="Cambria Math"/>
                        <w:iCs/>
                      </w:rPr>
                    </m:ctrlPr>
                  </m:sSubPr>
                  <m:e>
                    <m:r>
                      <m:rPr>
                        <m:sty m:val="p"/>
                      </m:rPr>
                      <w:rPr>
                        <w:rFonts w:ascii="Cambria Math" w:hAnsi="Cambria Math"/>
                      </w:rPr>
                      <m:t>σ</m:t>
                    </m:r>
                    <m:ctrlPr>
                      <w:rPr>
                        <w:rFonts w:ascii="Cambria Math" w:hAnsi="Cambria Math"/>
                        <w:iCs/>
                      </w:rPr>
                    </m:ctrlPr>
                  </m:e>
                  <m:sub>
                    <m:r>
                      <m:rPr>
                        <m:sty m:val="p"/>
                      </m:rPr>
                      <w:rPr>
                        <w:rFonts w:ascii="Cambria Math" w:hAnsi="Cambria Math"/>
                      </w:rPr>
                      <m:t>p0</m:t>
                    </m:r>
                    <m:ctrlPr>
                      <w:rPr>
                        <w:rFonts w:ascii="Cambria Math" w:hAnsi="Cambria Math"/>
                        <w:iCs/>
                      </w:rPr>
                    </m:ctrlPr>
                  </m:sub>
                </m:sSub>
                <m:ctrlPr>
                  <w:rPr>
                    <w:rFonts w:ascii="Cambria Math" w:hAnsi="Cambria Math"/>
                    <w:i/>
                  </w:rPr>
                </m:ctrlPr>
              </m:num>
              <m:den>
                <m:sSub>
                  <m:sSubPr>
                    <m:ctrlPr>
                      <w:rPr>
                        <w:rFonts w:ascii="Cambria Math" w:hAnsi="Cambria Math"/>
                        <w:i/>
                      </w:rPr>
                    </m:ctrlPr>
                  </m:sSubPr>
                  <m:e>
                    <m:r>
                      <m:rPr/>
                      <w:rPr>
                        <w:rFonts w:ascii="Cambria Math" w:hAnsi="Cambria Math"/>
                      </w:rPr>
                      <m:t>E</m:t>
                    </m:r>
                    <m:ctrlPr>
                      <w:rPr>
                        <w:rFonts w:ascii="Cambria Math" w:hAnsi="Cambria Math"/>
                        <w:i/>
                      </w:rPr>
                    </m:ctrlPr>
                  </m:e>
                  <m:sub>
                    <m:r>
                      <m:rPr>
                        <m:sty m:val="p"/>
                      </m:rPr>
                      <w:rPr>
                        <w:rFonts w:ascii="Cambria Math" w:hAnsi="Cambria Math"/>
                      </w:rPr>
                      <m:t>s</m:t>
                    </m:r>
                    <m:ctrlPr>
                      <w:rPr>
                        <w:rFonts w:ascii="Cambria Math" w:hAnsi="Cambria Math"/>
                        <w:i/>
                      </w:rPr>
                    </m:ctrlPr>
                  </m:sub>
                </m:sSub>
                <m:sSub>
                  <m:sSubPr>
                    <m:ctrlPr>
                      <w:rPr>
                        <w:rFonts w:ascii="Cambria Math" w:hAnsi="Cambria Math"/>
                        <w:i/>
                      </w:rPr>
                    </m:ctrlPr>
                  </m:sSubPr>
                  <m:e>
                    <m:r>
                      <m:rPr/>
                      <w:rPr>
                        <w:rFonts w:ascii="Cambria Math" w:hAnsi="Cambria Math"/>
                      </w:rPr>
                      <m:t>ε</m:t>
                    </m:r>
                    <m:ctrlPr>
                      <w:rPr>
                        <w:rFonts w:ascii="Cambria Math" w:hAnsi="Cambria Math"/>
                        <w:i/>
                      </w:rPr>
                    </m:ctrlPr>
                  </m:e>
                  <m:sub>
                    <m:r>
                      <m:rPr>
                        <m:sty m:val="p"/>
                      </m:rPr>
                      <w:rPr>
                        <w:rFonts w:ascii="Cambria Math" w:hAnsi="Cambria Math"/>
                      </w:rPr>
                      <m:t>cu</m:t>
                    </m:r>
                    <m:ctrlPr>
                      <w:rPr>
                        <w:rFonts w:ascii="Cambria Math" w:hAnsi="Cambria Math"/>
                        <w:i/>
                      </w:rPr>
                    </m:ctrlPr>
                  </m:sub>
                </m:sSub>
                <m:ctrlPr>
                  <w:rPr>
                    <w:rFonts w:ascii="Cambria Math" w:hAnsi="Cambria Math"/>
                    <w:i/>
                  </w:rPr>
                </m:ctrlPr>
              </m:den>
            </m:f>
            <m:ctrlPr>
              <w:rPr>
                <w:rFonts w:ascii="Cambria Math" w:hAnsi="Cambria Math"/>
                <w:i/>
              </w:rPr>
            </m:ctrlPr>
          </m:den>
        </m:f>
      </m:oMath>
      <w:r>
        <w:t xml:space="preserve">  </w:t>
      </w:r>
      <w:r>
        <w:rPr>
          <w:rFonts w:hint="eastAsia" w:ascii="宋体" w:hAnsi="宋体"/>
        </w:rPr>
        <w:t xml:space="preserve">                          </w:t>
      </w:r>
      <w:r>
        <w:rPr>
          <w:rFonts w:hint="eastAsia" w:ascii="宋体" w:hAnsi="宋体"/>
          <w:color w:val="231F20"/>
        </w:rPr>
        <w:t>（</w:t>
      </w:r>
      <w:r>
        <w:rPr>
          <w:rFonts w:hint="eastAsia"/>
          <w:color w:val="231F20"/>
        </w:rPr>
        <w:t>5.0.2-2</w:t>
      </w:r>
      <w:r>
        <w:rPr>
          <w:rFonts w:hint="eastAsia" w:ascii="宋体" w:hAnsi="宋体"/>
          <w:color w:val="231F20"/>
        </w:rPr>
        <w:t>）</w:t>
      </w:r>
    </w:p>
    <w:p w14:paraId="4F4C0DAA">
      <w:pPr>
        <w:pStyle w:val="17"/>
        <w:shd w:val="clear" w:color="auto" w:fill="FFFFFF"/>
        <w:wordWrap w:val="0"/>
        <w:spacing w:before="0" w:beforeAutospacing="0" w:after="0" w:afterAutospacing="0" w:line="480" w:lineRule="atLeast"/>
        <w:rPr>
          <w:rFonts w:cs="Times New Roman"/>
          <w:kern w:val="2"/>
        </w:rPr>
      </w:pPr>
      <w:r>
        <w:rPr>
          <w:rFonts w:hint="eastAsia" w:cs="Times New Roman"/>
          <w:kern w:val="2"/>
        </w:rPr>
        <w:t>式中：</w:t>
      </w:r>
      <w:r>
        <w:rPr>
          <w:rFonts w:ascii="Times New Roman" w:hAnsi="Times New Roman" w:cs="Times New Roman"/>
          <w:i/>
          <w:iCs/>
        </w:rPr>
        <w:t>ξ</w:t>
      </w:r>
      <w:r>
        <w:rPr>
          <w:rFonts w:ascii="Times New Roman" w:hAnsi="Times New Roman" w:cs="Times New Roman"/>
          <w:vertAlign w:val="subscript"/>
        </w:rPr>
        <w:t>b</w:t>
      </w:r>
      <w:r>
        <w:rPr>
          <w:rFonts w:hint="eastAsia" w:ascii="微软雅黑" w:hAnsi="微软雅黑" w:eastAsia="微软雅黑"/>
          <w:kern w:val="2"/>
        </w:rPr>
        <w:t>——</w:t>
      </w:r>
      <w:r>
        <w:rPr>
          <w:rFonts w:hint="eastAsia" w:cs="Times New Roman"/>
          <w:kern w:val="2"/>
        </w:rPr>
        <w:t>相对界限受压区高度，取</w:t>
      </w:r>
      <w:r>
        <w:rPr>
          <w:rFonts w:hint="eastAsia" w:ascii="Times New Roman" w:hAnsi="Times New Roman" w:cs="Times New Roman"/>
          <w:i/>
          <w:iCs/>
          <w:kern w:val="2"/>
        </w:rPr>
        <w:t>x</w:t>
      </w:r>
      <w:r>
        <w:rPr>
          <w:rFonts w:ascii="Times New Roman" w:hAnsi="Times New Roman" w:cs="Times New Roman"/>
          <w:kern w:val="2"/>
          <w:vertAlign w:val="subscript"/>
        </w:rPr>
        <w:t>b</w:t>
      </w:r>
      <w:r>
        <w:rPr>
          <w:rFonts w:ascii="Times New Roman" w:hAnsi="Times New Roman" w:cs="Times New Roman"/>
          <w:i/>
          <w:iCs/>
          <w:kern w:val="2"/>
        </w:rPr>
        <w:t>/h</w:t>
      </w:r>
      <w:r>
        <w:rPr>
          <w:rFonts w:ascii="Times New Roman" w:hAnsi="Times New Roman" w:cs="Times New Roman"/>
          <w:kern w:val="2"/>
          <w:vertAlign w:val="subscript"/>
        </w:rPr>
        <w:t>0</w:t>
      </w:r>
      <w:r>
        <w:rPr>
          <w:rFonts w:hint="eastAsia" w:cs="Times New Roman"/>
          <w:kern w:val="2"/>
        </w:rPr>
        <w:t>；</w:t>
      </w:r>
    </w:p>
    <w:p w14:paraId="6ABFDE13">
      <w:pPr>
        <w:pStyle w:val="17"/>
        <w:shd w:val="clear" w:color="auto" w:fill="FFFFFF"/>
        <w:wordWrap w:val="0"/>
        <w:spacing w:before="0" w:beforeAutospacing="0" w:after="0" w:afterAutospacing="0" w:line="480" w:lineRule="atLeast"/>
        <w:ind w:firstLine="720" w:firstLineChars="300"/>
        <w:rPr>
          <w:rFonts w:cs="Times New Roman"/>
          <w:kern w:val="2"/>
        </w:rPr>
      </w:pPr>
      <w:r>
        <w:rPr>
          <w:rFonts w:hint="eastAsia" w:ascii="Times New Roman" w:hAnsi="Times New Roman" w:cs="Times New Roman"/>
          <w:i/>
          <w:iCs/>
          <w:kern w:val="2"/>
        </w:rPr>
        <w:t>x</w:t>
      </w:r>
      <w:r>
        <w:rPr>
          <w:rFonts w:ascii="Times New Roman" w:hAnsi="Times New Roman" w:cs="Times New Roman"/>
          <w:kern w:val="2"/>
          <w:vertAlign w:val="subscript"/>
        </w:rPr>
        <w:t>b</w:t>
      </w:r>
      <w:r>
        <w:rPr>
          <w:rFonts w:hint="eastAsia" w:ascii="微软雅黑" w:hAnsi="微软雅黑" w:eastAsia="微软雅黑"/>
          <w:kern w:val="2"/>
        </w:rPr>
        <w:t>——</w:t>
      </w:r>
      <w:r>
        <w:rPr>
          <w:rFonts w:hint="eastAsia" w:cs="Times New Roman"/>
          <w:kern w:val="2"/>
        </w:rPr>
        <w:t>界限受压区高度</w:t>
      </w:r>
      <w:r>
        <w:rPr>
          <w:rFonts w:hint="eastAsia" w:ascii="Times New Roman" w:hAnsi="Times New Roman" w:cs="Times New Roman"/>
          <w:kern w:val="2"/>
          <w:lang w:eastAsia="zh"/>
        </w:rPr>
        <w:t>（mm）</w:t>
      </w:r>
      <w:r>
        <w:rPr>
          <w:rFonts w:hint="eastAsia" w:cs="Times New Roman"/>
          <w:kern w:val="2"/>
        </w:rPr>
        <w:t>；</w:t>
      </w:r>
    </w:p>
    <w:p w14:paraId="12862B74">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cs="Times New Roman"/>
          <w:i/>
          <w:iCs/>
          <w:kern w:val="2"/>
        </w:rPr>
        <w:t>h</w:t>
      </w:r>
      <w:r>
        <w:rPr>
          <w:rFonts w:ascii="Times New Roman" w:hAnsi="Times New Roman" w:cs="Times New Roman"/>
          <w:kern w:val="2"/>
          <w:vertAlign w:val="subscript"/>
        </w:rPr>
        <w:t>0</w:t>
      </w:r>
      <w:r>
        <w:rPr>
          <w:rFonts w:hint="eastAsia" w:ascii="微软雅黑" w:hAnsi="微软雅黑" w:eastAsia="微软雅黑"/>
          <w:kern w:val="2"/>
        </w:rPr>
        <w:t>——</w:t>
      </w:r>
      <w:r>
        <w:rPr>
          <w:rFonts w:hint="eastAsia" w:cs="Times New Roman"/>
          <w:kern w:val="2"/>
        </w:rPr>
        <w:t>截面有效高度</w:t>
      </w:r>
      <w:r>
        <w:rPr>
          <w:rFonts w:hint="eastAsia" w:ascii="Times New Roman" w:hAnsi="Times New Roman" w:cs="Times New Roman"/>
          <w:kern w:val="2"/>
          <w:lang w:eastAsia="zh"/>
        </w:rPr>
        <w:t>（mm）</w:t>
      </w:r>
      <w:r>
        <w:rPr>
          <w:rFonts w:hint="eastAsia" w:cs="Times New Roman"/>
          <w:kern w:val="2"/>
        </w:rPr>
        <w:t>；</w:t>
      </w:r>
    </w:p>
    <w:p w14:paraId="5E03575A">
      <w:pPr>
        <w:keepNext w:val="0"/>
        <w:keepLines w:val="0"/>
        <w:widowControl w:val="0"/>
        <w:suppressLineNumbers w:val="0"/>
        <w:shd w:val="clear" w:color="auto" w:fill="FFFFFF"/>
        <w:wordWrap w:val="0"/>
        <w:spacing w:before="0" w:beforeAutospacing="0" w:after="0" w:afterAutospacing="0" w:line="480" w:lineRule="atLeast"/>
        <w:ind w:left="0" w:right="0" w:firstLine="720" w:firstLineChars="300"/>
        <w:jc w:val="both"/>
        <w:rPr>
          <w:rFonts w:cs="Times New Roman"/>
          <w:kern w:val="2"/>
        </w:rPr>
      </w:pPr>
      <w:r>
        <w:rPr>
          <w:rFonts w:ascii="Times New Roman" w:hAnsi="Times New Roman" w:cs="Times New Roman"/>
          <w:i/>
          <w:iCs/>
          <w:color w:val="231F20"/>
        </w:rPr>
        <w:t>f</w:t>
      </w:r>
      <w:r>
        <w:rPr>
          <w:rFonts w:ascii="Times New Roman" w:hAnsi="Times New Roman" w:cs="Times New Roman"/>
          <w:color w:val="231F20"/>
          <w:vertAlign w:val="subscript"/>
        </w:rPr>
        <w:t>y</w:t>
      </w:r>
      <w:r>
        <w:rPr>
          <w:rFonts w:hint="eastAsia" w:ascii="微软雅黑" w:hAnsi="微软雅黑" w:eastAsia="微软雅黑"/>
          <w:kern w:val="2"/>
        </w:rPr>
        <w:t>——</w:t>
      </w:r>
      <w:r>
        <w:rPr>
          <w:rFonts w:hint="eastAsia" w:cs="Times New Roman"/>
          <w:kern w:val="2"/>
        </w:rPr>
        <w:t>钢筋抗拉强度设计值</w:t>
      </w:r>
      <w:r>
        <w:rPr>
          <w:rFonts w:hint="eastAsia" w:cs="Times New Roman"/>
          <w:kern w:val="2"/>
          <w:lang w:eastAsia="zh"/>
        </w:rPr>
        <w:t>(N/mm</w:t>
      </w:r>
      <w:r>
        <w:rPr>
          <w:rFonts w:hint="default" w:ascii="Times New Roman" w:hAnsi="Times New Roman" w:eastAsia="宋体" w:cs="Times New Roman"/>
          <w:kern w:val="2"/>
          <w:sz w:val="24"/>
          <w:szCs w:val="24"/>
          <w:vertAlign w:val="superscript"/>
          <w:lang w:val="en-US" w:eastAsia="zh-CN" w:bidi="ar"/>
        </w:rPr>
        <w:t>2</w:t>
      </w:r>
      <w:r>
        <w:rPr>
          <w:rFonts w:hint="eastAsia" w:cs="Times New Roman"/>
          <w:kern w:val="2"/>
          <w:lang w:eastAsia="zh"/>
        </w:rPr>
        <w:t>)</w:t>
      </w:r>
      <w:r>
        <w:rPr>
          <w:rFonts w:hint="eastAsia" w:cs="Times New Roman"/>
          <w:kern w:val="2"/>
        </w:rPr>
        <w:t>；</w:t>
      </w:r>
    </w:p>
    <w:p w14:paraId="7FE709FB">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cs="Times New Roman"/>
          <w:i/>
          <w:iCs/>
          <w:color w:val="231F20"/>
        </w:rPr>
        <w:t>f</w:t>
      </w:r>
      <w:r>
        <w:rPr>
          <w:rFonts w:hint="eastAsia" w:ascii="Times New Roman" w:hAnsi="Times New Roman" w:cs="Times New Roman"/>
          <w:color w:val="231F20"/>
          <w:vertAlign w:val="subscript"/>
        </w:rPr>
        <w:t>p</w:t>
      </w:r>
      <w:r>
        <w:rPr>
          <w:rFonts w:ascii="Times New Roman" w:hAnsi="Times New Roman" w:cs="Times New Roman"/>
          <w:color w:val="231F20"/>
          <w:vertAlign w:val="subscript"/>
        </w:rPr>
        <w:t>y</w:t>
      </w:r>
      <w:r>
        <w:rPr>
          <w:rFonts w:hint="eastAsia" w:ascii="微软雅黑" w:hAnsi="微软雅黑" w:eastAsia="微软雅黑"/>
          <w:kern w:val="2"/>
        </w:rPr>
        <w:t>——</w:t>
      </w:r>
      <w:r>
        <w:rPr>
          <w:rFonts w:hint="eastAsia" w:cs="Times New Roman"/>
          <w:kern w:val="2"/>
        </w:rPr>
        <w:t>预应力钢筋抗拉强度设计</w:t>
      </w:r>
      <w:r>
        <w:rPr>
          <w:rFonts w:hint="eastAsia" w:ascii="Times New Roman" w:hAnsi="Times New Roman" w:cs="Times New Roman"/>
          <w:kern w:val="2"/>
          <w:lang w:eastAsia="zh"/>
        </w:rPr>
        <w:t>值(N/mm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cs="Times New Roman"/>
          <w:kern w:val="2"/>
          <w:lang w:eastAsia="zh"/>
        </w:rPr>
        <w:t>)</w:t>
      </w:r>
      <w:r>
        <w:rPr>
          <w:rFonts w:hint="eastAsia" w:cs="Times New Roman"/>
          <w:kern w:val="2"/>
        </w:rPr>
        <w:t>；</w:t>
      </w:r>
    </w:p>
    <w:p w14:paraId="6B90FBA0">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eastAsia="SimSun-ExtB" w:cs="Times New Roman"/>
          <w:i/>
          <w:iCs/>
          <w:color w:val="231F20"/>
        </w:rPr>
        <w:t>E</w:t>
      </w:r>
      <w:r>
        <w:rPr>
          <w:rFonts w:ascii="Times New Roman" w:hAnsi="Times New Roman" w:eastAsia="SimSun-ExtB" w:cs="Times New Roman"/>
          <w:color w:val="231F20"/>
          <w:vertAlign w:val="subscript"/>
        </w:rPr>
        <w:t>s</w:t>
      </w:r>
      <w:r>
        <w:rPr>
          <w:rFonts w:hint="eastAsia" w:ascii="微软雅黑" w:hAnsi="微软雅黑" w:eastAsia="微软雅黑"/>
          <w:kern w:val="2"/>
        </w:rPr>
        <w:t>——</w:t>
      </w:r>
      <w:r>
        <w:rPr>
          <w:rFonts w:hint="eastAsia" w:cs="Times New Roman"/>
          <w:kern w:val="2"/>
        </w:rPr>
        <w:t>钢筋弹性模</w:t>
      </w:r>
      <w:r>
        <w:rPr>
          <w:rFonts w:hint="eastAsia" w:ascii="Times New Roman" w:hAnsi="Times New Roman" w:cs="Times New Roman"/>
          <w:kern w:val="2"/>
          <w:lang w:eastAsia="zh"/>
        </w:rPr>
        <w:t>量(N/mm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cs="Times New Roman"/>
          <w:kern w:val="2"/>
          <w:lang w:eastAsia="zh"/>
        </w:rPr>
        <w:t>)</w:t>
      </w:r>
      <w:r>
        <w:rPr>
          <w:rFonts w:hint="eastAsia" w:cs="Times New Roman"/>
          <w:kern w:val="2"/>
        </w:rPr>
        <w:t>；</w:t>
      </w:r>
    </w:p>
    <w:p w14:paraId="1429A236">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cs="Times New Roman"/>
          <w:i/>
          <w:iCs/>
          <w:color w:val="231F20"/>
        </w:rPr>
        <w:t>σ</w:t>
      </w:r>
      <w:r>
        <w:rPr>
          <w:rFonts w:hint="default" w:ascii="Times New Roman" w:hAnsi="Times New Roman" w:cs="Times New Roman"/>
          <w:color w:val="231F20"/>
          <w:vertAlign w:val="subscript"/>
        </w:rPr>
        <w:t>p0</w:t>
      </w:r>
      <w:r>
        <w:rPr>
          <w:rFonts w:hint="eastAsia" w:ascii="微软雅黑" w:hAnsi="微软雅黑" w:eastAsia="微软雅黑"/>
          <w:kern w:val="2"/>
        </w:rPr>
        <w:t>——</w:t>
      </w:r>
      <w:r>
        <w:rPr>
          <w:rFonts w:hint="eastAsia" w:cs="Times New Roman"/>
          <w:kern w:val="2"/>
        </w:rPr>
        <w:t>预应力筋合力点处混凝土法向应力等于零时的预应力筋应力</w:t>
      </w:r>
      <w:r>
        <w:rPr>
          <w:rFonts w:hint="eastAsia" w:cs="Times New Roman"/>
          <w:kern w:val="2"/>
          <w:lang w:eastAsia="zh"/>
        </w:rPr>
        <w:t>(N/mm</w:t>
      </w:r>
      <w:r>
        <w:rPr>
          <w:rFonts w:hint="default" w:ascii="Times New Roman" w:hAnsi="Times New Roman" w:eastAsia="宋体" w:cs="Times New Roman"/>
          <w:kern w:val="2"/>
          <w:sz w:val="24"/>
          <w:szCs w:val="24"/>
          <w:vertAlign w:val="superscript"/>
          <w:lang w:val="en-US" w:eastAsia="zh-CN" w:bidi="ar"/>
        </w:rPr>
        <w:t>2</w:t>
      </w:r>
      <w:r>
        <w:rPr>
          <w:rFonts w:hint="eastAsia" w:cs="Times New Roman"/>
          <w:kern w:val="2"/>
          <w:lang w:eastAsia="zh"/>
        </w:rPr>
        <w:t>)</w:t>
      </w:r>
      <w:r>
        <w:rPr>
          <w:rFonts w:hint="eastAsia" w:cs="Times New Roman"/>
          <w:kern w:val="2"/>
        </w:rPr>
        <w:t>，按现行国家标准</w:t>
      </w:r>
      <w:r>
        <w:rPr>
          <w:rFonts w:hint="eastAsia" w:ascii="Times New Roman" w:hAnsi="Times New Roman" w:cs="Times New Roman"/>
          <w:lang w:val="lv-LV" w:eastAsia="zh-CN" w:bidi="lv-LV"/>
        </w:rPr>
        <w:t>《混凝土结构设计标准》GB/T 50010</w:t>
      </w:r>
      <w:r>
        <w:rPr>
          <w:rFonts w:hint="eastAsia" w:cs="Times New Roman"/>
          <w:kern w:val="2"/>
        </w:rPr>
        <w:t>的有关规定计算；</w:t>
      </w:r>
    </w:p>
    <w:p w14:paraId="3C5A0E74">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cs="Times New Roman"/>
          <w:kern w:val="2"/>
        </w:rPr>
        <w:t>ε</w:t>
      </w:r>
      <w:r>
        <w:rPr>
          <w:rFonts w:hint="eastAsia" w:ascii="Times New Roman" w:hAnsi="Times New Roman" w:cs="Times New Roman"/>
          <w:kern w:val="2"/>
          <w:vertAlign w:val="subscript"/>
        </w:rPr>
        <w:t>cu</w:t>
      </w:r>
      <w:r>
        <w:rPr>
          <w:rFonts w:ascii="Times New Roman" w:hAnsi="Times New Roman" w:cs="Times New Roman"/>
          <w:kern w:val="2"/>
        </w:rPr>
        <w:t xml:space="preserve"> </w:t>
      </w:r>
      <w:r>
        <w:rPr>
          <w:rFonts w:hint="eastAsia" w:ascii="微软雅黑" w:hAnsi="微软雅黑" w:eastAsia="微软雅黑"/>
          <w:kern w:val="2"/>
        </w:rPr>
        <w:t>——</w:t>
      </w:r>
      <w:r>
        <w:rPr>
          <w:rFonts w:hint="eastAsia" w:cs="Times New Roman"/>
          <w:kern w:val="2"/>
        </w:rPr>
        <w:t>非均匀受压时的混凝土极限压应变，按现行国家标准</w:t>
      </w:r>
      <w:r>
        <w:rPr>
          <w:rFonts w:hint="eastAsia" w:cs="Times New Roman"/>
          <w:kern w:val="2"/>
          <w:lang w:eastAsia="zh-CN"/>
        </w:rPr>
        <w:t>《混凝土结构设计标准》GB/T 50010</w:t>
      </w:r>
      <w:r>
        <w:rPr>
          <w:rFonts w:hint="eastAsia" w:ascii="Times New Roman" w:hAnsi="Times New Roman" w:cs="Times New Roman"/>
          <w:lang w:val="lv-LV" w:eastAsia="lv-LV" w:bidi="lv-LV"/>
        </w:rPr>
        <w:t>的有</w:t>
      </w:r>
      <w:r>
        <w:rPr>
          <w:rFonts w:hint="eastAsia" w:cs="Times New Roman"/>
          <w:kern w:val="2"/>
        </w:rPr>
        <w:t>关规定采用；</w:t>
      </w:r>
    </w:p>
    <w:p w14:paraId="12D42597">
      <w:pPr>
        <w:pStyle w:val="17"/>
        <w:shd w:val="clear" w:color="auto" w:fill="FFFFFF"/>
        <w:wordWrap w:val="0"/>
        <w:spacing w:before="0" w:beforeAutospacing="0" w:after="0" w:afterAutospacing="0" w:line="480" w:lineRule="atLeast"/>
        <w:ind w:firstLine="720" w:firstLineChars="300"/>
        <w:rPr>
          <w:rFonts w:cs="Times New Roman"/>
          <w:kern w:val="2"/>
        </w:rPr>
      </w:pPr>
      <w:r>
        <w:rPr>
          <w:rFonts w:ascii="Times New Roman" w:hAnsi="Times New Roman" w:cs="Times New Roman"/>
          <w:i/>
          <w:iCs/>
          <w:kern w:val="2"/>
        </w:rPr>
        <w:t>β</w:t>
      </w:r>
      <w:r>
        <w:rPr>
          <w:rFonts w:ascii="Times New Roman" w:hAnsi="Times New Roman" w:cs="Times New Roman"/>
          <w:kern w:val="2"/>
          <w:vertAlign w:val="subscript"/>
        </w:rPr>
        <w:t>1</w:t>
      </w:r>
      <w:r>
        <w:rPr>
          <w:rFonts w:hint="eastAsia" w:cs="Times New Roman"/>
          <w:kern w:val="2"/>
        </w:rPr>
        <w:t xml:space="preserve"> </w:t>
      </w:r>
      <w:r>
        <w:rPr>
          <w:rFonts w:hint="eastAsia" w:ascii="微软雅黑" w:hAnsi="微软雅黑" w:eastAsia="微软雅黑"/>
          <w:kern w:val="2"/>
        </w:rPr>
        <w:t>——</w:t>
      </w:r>
      <w:r>
        <w:rPr>
          <w:rFonts w:hint="eastAsia" w:cs="Times New Roman"/>
          <w:kern w:val="2"/>
        </w:rPr>
        <w:t>系数，按现行国家标准</w:t>
      </w:r>
      <w:r>
        <w:rPr>
          <w:rFonts w:hint="eastAsia" w:cs="Times New Roman"/>
          <w:kern w:val="2"/>
          <w:lang w:eastAsia="zh-CN"/>
        </w:rPr>
        <w:t>《混凝土结构设计标准》GB/T 50010</w:t>
      </w:r>
      <w:r>
        <w:rPr>
          <w:rFonts w:hint="eastAsia" w:cs="Times New Roman"/>
          <w:color w:val="231F20"/>
          <w:kern w:val="2"/>
        </w:rPr>
        <w:t>的有</w:t>
      </w:r>
      <w:r>
        <w:rPr>
          <w:rFonts w:hint="eastAsia" w:cs="Times New Roman"/>
          <w:kern w:val="2"/>
        </w:rPr>
        <w:t>关规定采用。</w:t>
      </w:r>
    </w:p>
    <w:p w14:paraId="24B2269E">
      <w:pPr>
        <w:pStyle w:val="17"/>
        <w:shd w:val="clear" w:color="auto" w:fill="FFFFFF"/>
        <w:wordWrap w:val="0"/>
        <w:spacing w:before="0" w:beforeAutospacing="0" w:after="0" w:afterAutospacing="0" w:line="480" w:lineRule="atLeast"/>
        <w:ind w:firstLine="630" w:firstLineChars="300"/>
        <w:rPr>
          <w:rFonts w:cs="Times New Roman"/>
          <w:kern w:val="2"/>
          <w:sz w:val="21"/>
          <w:szCs w:val="21"/>
        </w:rPr>
      </w:pPr>
      <w:r>
        <w:rPr>
          <w:rFonts w:hint="eastAsia" w:cs="Times New Roman"/>
          <w:kern w:val="2"/>
          <w:sz w:val="21"/>
          <w:szCs w:val="21"/>
        </w:rPr>
        <w:t>注：当截面受拉区内配置有不同种类或不同预应力值的钢筋时，受弯构件的相对界限受压区高度应分别计算，并取其较小值。</w:t>
      </w:r>
    </w:p>
    <w:p w14:paraId="39FA89F1">
      <w:pPr>
        <w:autoSpaceDE w:val="0"/>
        <w:autoSpaceDN w:val="0"/>
        <w:adjustRightInd w:val="0"/>
        <w:jc w:val="left"/>
        <w:rPr>
          <w:rFonts w:hint="eastAsia" w:ascii="仿宋" w:hAnsi="仿宋" w:eastAsia="仿宋"/>
          <w:lang w:eastAsia="zh-CN"/>
        </w:rPr>
      </w:pPr>
      <w:r>
        <w:rPr>
          <w:rFonts w:hint="eastAsia" w:ascii="宋体" w:hAnsi="宋体"/>
        </w:rPr>
        <w:t>【条文说明】</w:t>
      </w:r>
      <w:r>
        <w:rPr>
          <w:rFonts w:hint="eastAsia" w:ascii="仿宋" w:hAnsi="仿宋" w:eastAsia="仿宋"/>
        </w:rPr>
        <w:t>构件达到界限破坏是指正截面上受拉钢筋屈服与受压区混凝土破坏同时发生时的破坏状态。对应于这一破坏状态，受压边混凝土应变达到</w:t>
      </w:r>
      <w:r>
        <w:t>ε</w:t>
      </w:r>
      <w:r>
        <w:rPr>
          <w:rFonts w:hint="eastAsia"/>
          <w:vertAlign w:val="subscript"/>
        </w:rPr>
        <w:t>cu</w:t>
      </w:r>
      <w:r>
        <w:rPr>
          <w:rFonts w:hint="eastAsia"/>
        </w:rPr>
        <w:t>；</w:t>
      </w:r>
      <w:r>
        <w:rPr>
          <w:rFonts w:hint="eastAsia" w:ascii="仿宋" w:hAnsi="仿宋" w:eastAsia="仿宋"/>
        </w:rPr>
        <w:t>对配置有屈服点钢筋的钢筋混凝土构件，纵向受拉钢筋的应变取</w:t>
      </w:r>
      <w:r>
        <w:rPr>
          <w:i/>
          <w:iCs/>
          <w:color w:val="231F20"/>
        </w:rPr>
        <w:t>f</w:t>
      </w:r>
      <w:r>
        <w:rPr>
          <w:color w:val="231F20"/>
          <w:vertAlign w:val="subscript"/>
        </w:rPr>
        <w:t>y</w:t>
      </w:r>
      <w:r>
        <w:rPr>
          <w:rFonts w:hint="eastAsia"/>
          <w:color w:val="231F20"/>
        </w:rPr>
        <w:t>/</w:t>
      </w:r>
      <w:r>
        <w:rPr>
          <w:rFonts w:eastAsia="SimSun-ExtB"/>
          <w:i/>
          <w:iCs/>
          <w:color w:val="231F20"/>
        </w:rPr>
        <w:t>E</w:t>
      </w:r>
      <w:r>
        <w:rPr>
          <w:rFonts w:eastAsia="SimSun-ExtB"/>
          <w:color w:val="231F20"/>
          <w:vertAlign w:val="subscript"/>
        </w:rPr>
        <w:t>s</w:t>
      </w:r>
      <w:r>
        <w:rPr>
          <w:rFonts w:hint="eastAsia" w:ascii="微软雅黑" w:hAnsi="微软雅黑" w:eastAsia="微软雅黑" w:cs="微软雅黑"/>
          <w:color w:val="231F20"/>
        </w:rPr>
        <w:t>。</w:t>
      </w:r>
      <w:r>
        <w:rPr>
          <w:rFonts w:hint="eastAsia" w:ascii="仿宋" w:hAnsi="仿宋" w:eastAsia="仿宋"/>
        </w:rPr>
        <w:t>界限受压区高度</w:t>
      </w:r>
      <w:r>
        <w:rPr>
          <w:rFonts w:eastAsia="仿宋"/>
          <w:i/>
          <w:iCs/>
        </w:rPr>
        <w:t>x</w:t>
      </w:r>
      <w:r>
        <w:rPr>
          <w:rFonts w:eastAsia="仿宋"/>
          <w:vertAlign w:val="subscript"/>
        </w:rPr>
        <w:t>b</w:t>
      </w:r>
      <w:r>
        <w:rPr>
          <w:rFonts w:hint="eastAsia" w:ascii="仿宋" w:hAnsi="仿宋" w:eastAsia="仿宋"/>
        </w:rPr>
        <w:t>与界限中和轴高度</w:t>
      </w:r>
      <w:r>
        <w:rPr>
          <w:rFonts w:eastAsia="仿宋"/>
          <w:i/>
          <w:iCs/>
        </w:rPr>
        <w:t>x</w:t>
      </w:r>
      <w:r>
        <w:rPr>
          <w:rFonts w:hint="eastAsia" w:eastAsia="仿宋"/>
          <w:i/>
          <w:iCs/>
          <w:vertAlign w:val="subscript"/>
        </w:rPr>
        <w:t>n</w:t>
      </w:r>
      <w:r>
        <w:rPr>
          <w:rFonts w:eastAsia="仿宋"/>
          <w:vertAlign w:val="subscript"/>
        </w:rPr>
        <w:t>b</w:t>
      </w:r>
      <w:r>
        <w:rPr>
          <w:rFonts w:hint="eastAsia" w:eastAsia="仿宋"/>
        </w:rPr>
        <w:t>的比值</w:t>
      </w:r>
      <w:r>
        <w:rPr>
          <w:i/>
          <w:iCs/>
        </w:rPr>
        <w:t>β</w:t>
      </w:r>
      <w:r>
        <w:rPr>
          <w:vertAlign w:val="subscript"/>
        </w:rPr>
        <w:t>1</w:t>
      </w:r>
      <w:r>
        <w:rPr>
          <w:rFonts w:hint="eastAsia"/>
        </w:rPr>
        <w:t>，</w:t>
      </w:r>
      <w:r>
        <w:rPr>
          <w:rFonts w:hint="eastAsia" w:ascii="仿宋" w:hAnsi="仿宋" w:eastAsia="仿宋"/>
        </w:rPr>
        <w:t>根据平截面假定，可得截面相对界限受压区高度</w:t>
      </w:r>
      <w:r>
        <w:rPr>
          <w:i/>
          <w:iCs/>
        </w:rPr>
        <w:t>ξ</w:t>
      </w:r>
      <w:r>
        <w:rPr>
          <w:i/>
          <w:iCs/>
          <w:vertAlign w:val="subscript"/>
        </w:rPr>
        <w:t>b</w:t>
      </w:r>
      <w:r>
        <w:rPr>
          <w:rFonts w:hint="eastAsia" w:ascii="仿宋" w:hAnsi="仿宋" w:eastAsia="仿宋"/>
        </w:rPr>
        <w:t>的公式</w:t>
      </w:r>
      <w:r>
        <w:rPr>
          <w:rFonts w:hint="eastAsia" w:ascii="仿宋" w:hAnsi="仿宋" w:eastAsia="仿宋"/>
          <w:lang w:eastAsia="zh-CN"/>
        </w:rPr>
        <w:t>。</w:t>
      </w:r>
    </w:p>
    <w:p w14:paraId="74160745">
      <w:pPr>
        <w:autoSpaceDE w:val="0"/>
        <w:autoSpaceDN w:val="0"/>
        <w:adjustRightInd w:val="0"/>
        <w:jc w:val="left"/>
        <w:rPr>
          <w:rFonts w:ascii="宋体" w:hAnsi="宋体"/>
          <w:color w:val="231F20"/>
        </w:rPr>
      </w:pPr>
      <w:r>
        <w:rPr>
          <w:b/>
        </w:rPr>
        <w:t>5.0.</w:t>
      </w:r>
      <w:r>
        <w:rPr>
          <w:rFonts w:hint="eastAsia"/>
          <w:b/>
        </w:rPr>
        <w:t>3</w:t>
      </w:r>
      <w:r>
        <w:rPr>
          <w:b/>
        </w:rPr>
        <w:t xml:space="preserve">  </w:t>
      </w:r>
      <w:r>
        <w:rPr>
          <w:rFonts w:hint="eastAsia" w:ascii="宋体" w:hAnsi="宋体"/>
          <w:color w:val="231F20"/>
        </w:rPr>
        <w:t>采用塑性内力重分布分析方法进行承载能力极限状态计算时，应符合下列</w:t>
      </w:r>
      <w:r>
        <w:rPr>
          <w:rFonts w:hint="eastAsia" w:ascii="宋体" w:hAnsi="宋体"/>
          <w:color w:val="231F20"/>
          <w:lang w:eastAsia="zh"/>
        </w:rPr>
        <w:t>规定</w:t>
      </w:r>
      <w:r>
        <w:rPr>
          <w:rFonts w:hint="eastAsia" w:ascii="宋体" w:hAnsi="宋体"/>
          <w:color w:val="231F20"/>
        </w:rPr>
        <w:t>：</w:t>
      </w:r>
    </w:p>
    <w:p w14:paraId="6B26C1F5">
      <w:pPr>
        <w:autoSpaceDE w:val="0"/>
        <w:autoSpaceDN w:val="0"/>
        <w:adjustRightInd w:val="0"/>
        <w:ind w:firstLine="480" w:firstLineChars="200"/>
        <w:jc w:val="left"/>
        <w:rPr>
          <w:color w:val="231F20"/>
        </w:rPr>
      </w:pPr>
      <w:r>
        <w:rPr>
          <w:rFonts w:hint="eastAsia"/>
          <w:color w:val="231F20"/>
        </w:rPr>
        <w:t xml:space="preserve">1  </w:t>
      </w:r>
      <w:r>
        <w:rPr>
          <w:rFonts w:hint="eastAsia" w:ascii="宋体" w:hAnsi="宋体"/>
          <w:color w:val="231F20"/>
        </w:rPr>
        <w:t>配置</w:t>
      </w:r>
      <w:r>
        <w:rPr>
          <w:rFonts w:hint="default" w:ascii="Times New Roman" w:hAnsi="Times New Roman" w:cs="Times New Roman"/>
          <w:color w:val="231F20"/>
          <w:lang w:val="en-US" w:eastAsia="zh-CN"/>
        </w:rPr>
        <w:t>600MPa</w:t>
      </w:r>
      <w:r>
        <w:rPr>
          <w:rFonts w:hint="eastAsia" w:cs="Times New Roman"/>
          <w:color w:val="231F20"/>
          <w:lang w:val="en-US" w:eastAsia="zh-CN"/>
        </w:rPr>
        <w:t>级</w:t>
      </w:r>
      <w:r>
        <w:rPr>
          <w:rFonts w:hint="eastAsia" w:ascii="宋体" w:hAnsi="宋体"/>
          <w:color w:val="231F20"/>
        </w:rPr>
        <w:t>热轧带肋钢筋的混凝土连续梁和连续单向板，可采用塑性内力重分布方法进行分析。重力荷载作用下的框架、框架－剪力墙结构中的现浇梁以及双向板等，经弹性分析求得内力后，可对支座或节点弯矩进行适当调幅，并确定相应的跨中弯矩</w:t>
      </w:r>
      <w:r>
        <w:rPr>
          <w:rFonts w:hint="eastAsia" w:ascii="宋体" w:hAnsi="宋体"/>
          <w:color w:val="231F20"/>
          <w:lang w:eastAsia="zh-CN"/>
        </w:rPr>
        <w:t>；</w:t>
      </w:r>
    </w:p>
    <w:p w14:paraId="1069BC58">
      <w:pPr>
        <w:autoSpaceDE w:val="0"/>
        <w:autoSpaceDN w:val="0"/>
        <w:adjustRightInd w:val="0"/>
        <w:ind w:firstLine="480" w:firstLineChars="200"/>
        <w:jc w:val="left"/>
        <w:rPr>
          <w:color w:val="231F20"/>
        </w:rPr>
      </w:pPr>
      <w:r>
        <w:rPr>
          <w:rFonts w:hint="eastAsia"/>
          <w:color w:val="231F20"/>
        </w:rPr>
        <w:t xml:space="preserve">2  </w:t>
      </w:r>
      <w:r>
        <w:rPr>
          <w:rFonts w:hint="eastAsia" w:ascii="宋体" w:hAnsi="宋体"/>
          <w:color w:val="231F20"/>
        </w:rPr>
        <w:t>按考虑塑性内力重分布分析方法设计的结构和构件，应满足正常使用极限状态要求且采用有效的构造措施。对于直接承受动力荷载的构件，以及要求不出现裂缝或处于三</w:t>
      </w:r>
      <w:r>
        <w:rPr>
          <w:rFonts w:hint="eastAsia"/>
          <w:color w:val="231F20"/>
        </w:rPr>
        <w:t>a</w:t>
      </w:r>
      <w:r>
        <w:rPr>
          <w:rFonts w:hint="eastAsia" w:ascii="宋体" w:hAnsi="宋体"/>
          <w:color w:val="231F20"/>
        </w:rPr>
        <w:t>、三</w:t>
      </w:r>
      <w:r>
        <w:rPr>
          <w:rFonts w:hint="eastAsia"/>
          <w:color w:val="231F20"/>
        </w:rPr>
        <w:t>b</w:t>
      </w:r>
      <w:r>
        <w:rPr>
          <w:rFonts w:hint="eastAsia" w:ascii="宋体" w:hAnsi="宋体"/>
          <w:color w:val="231F20"/>
        </w:rPr>
        <w:t>类环境情况下的结构，不应采用考虑塑性内力重分布的分析方法</w:t>
      </w:r>
      <w:r>
        <w:rPr>
          <w:rFonts w:hint="eastAsia" w:ascii="宋体" w:hAnsi="宋体"/>
          <w:color w:val="231F20"/>
          <w:lang w:eastAsia="zh-CN"/>
        </w:rPr>
        <w:t>；</w:t>
      </w:r>
    </w:p>
    <w:p w14:paraId="0D3052AE">
      <w:pPr>
        <w:autoSpaceDE w:val="0"/>
        <w:autoSpaceDN w:val="0"/>
        <w:adjustRightInd w:val="0"/>
        <w:ind w:firstLine="480" w:firstLineChars="200"/>
        <w:jc w:val="left"/>
        <w:rPr>
          <w:rFonts w:hint="eastAsia" w:ascii="宋体" w:hAnsi="宋体" w:eastAsia="宋体"/>
          <w:color w:val="000000" w:themeColor="text1"/>
          <w:highlight w:val="none"/>
          <w:lang w:eastAsia="zh-CN"/>
          <w14:textFill>
            <w14:solidFill>
              <w14:schemeClr w14:val="tx1"/>
            </w14:solidFill>
          </w14:textFill>
        </w:rPr>
      </w:pPr>
      <w:r>
        <w:rPr>
          <w:rFonts w:hint="eastAsia"/>
          <w:color w:val="auto"/>
        </w:rPr>
        <w:t xml:space="preserve">3  </w:t>
      </w:r>
      <w:r>
        <w:rPr>
          <w:rFonts w:hint="eastAsia" w:ascii="宋体" w:hAnsi="宋体"/>
          <w:color w:val="auto"/>
        </w:rPr>
        <w:t>现浇钢筋混凝土框架梁端边缘截面的负弯矩调幅幅度</w:t>
      </w:r>
      <w:r>
        <w:rPr>
          <w:rFonts w:hint="eastAsia" w:ascii="宋体" w:hAnsi="宋体"/>
          <w:color w:val="000000" w:themeColor="text1"/>
          <w:highlight w:val="none"/>
          <w14:textFill>
            <w14:solidFill>
              <w14:schemeClr w14:val="tx1"/>
            </w14:solidFill>
          </w14:textFill>
        </w:rPr>
        <w:t>不宜大于</w:t>
      </w:r>
      <w:r>
        <w:rPr>
          <w:rFonts w:hint="eastAsia"/>
          <w:color w:val="000000" w:themeColor="text1"/>
          <w:highlight w:val="none"/>
          <w14:textFill>
            <w14:solidFill>
              <w14:schemeClr w14:val="tx1"/>
            </w14:solidFill>
          </w14:textFill>
        </w:rPr>
        <w:t>25%</w:t>
      </w:r>
      <w:r>
        <w:rPr>
          <w:rFonts w:hint="eastAsia" w:ascii="宋体" w:hAnsi="宋体"/>
          <w:color w:val="000000" w:themeColor="text1"/>
          <w:highlight w:val="none"/>
          <w14:textFill>
            <w14:solidFill>
              <w14:schemeClr w14:val="tx1"/>
            </w14:solidFill>
          </w14:textFill>
        </w:rPr>
        <w:t>；弯矩调整后的梁端截面计入受压钢筋作用的混凝土受压区高度和有效高度之比不应超过</w:t>
      </w:r>
      <w:r>
        <w:rPr>
          <w:rFonts w:hint="eastAsia"/>
          <w:color w:val="000000" w:themeColor="text1"/>
          <w:highlight w:val="none"/>
          <w14:textFill>
            <w14:solidFill>
              <w14:schemeClr w14:val="tx1"/>
            </w14:solidFill>
          </w14:textFill>
        </w:rPr>
        <w:t>0.35</w:t>
      </w:r>
      <w:r>
        <w:rPr>
          <w:rFonts w:hint="eastAsia" w:ascii="宋体" w:hAnsi="宋体"/>
          <w:color w:val="000000" w:themeColor="text1"/>
          <w:highlight w:val="none"/>
          <w14:textFill>
            <w14:solidFill>
              <w14:schemeClr w14:val="tx1"/>
            </w14:solidFill>
          </w14:textFill>
        </w:rPr>
        <w:t>，且不宜小于</w:t>
      </w:r>
      <w:r>
        <w:rPr>
          <w:rFonts w:hint="eastAsia"/>
          <w:color w:val="000000" w:themeColor="text1"/>
          <w:highlight w:val="none"/>
          <w14:textFill>
            <w14:solidFill>
              <w14:schemeClr w14:val="tx1"/>
            </w14:solidFill>
          </w14:textFill>
        </w:rPr>
        <w:t>0.10</w:t>
      </w:r>
      <w:r>
        <w:rPr>
          <w:rFonts w:hint="eastAsia" w:ascii="宋体" w:hAnsi="宋体"/>
          <w:color w:val="000000" w:themeColor="text1"/>
          <w:highlight w:val="none"/>
          <w14:textFill>
            <w14:solidFill>
              <w14:schemeClr w14:val="tx1"/>
            </w14:solidFill>
          </w14:textFill>
        </w:rPr>
        <w:t>。钢筋混凝土板的负弯矩调幅幅度不宜大于</w:t>
      </w:r>
      <w:r>
        <w:rPr>
          <w:rFonts w:hint="eastAsia"/>
          <w:color w:val="000000" w:themeColor="text1"/>
          <w:highlight w:val="none"/>
          <w14:textFill>
            <w14:solidFill>
              <w14:schemeClr w14:val="tx1"/>
            </w14:solidFill>
          </w14:textFill>
        </w:rPr>
        <w:t>2</w:t>
      </w:r>
      <w:r>
        <w:rPr>
          <w:rFonts w:hint="eastAsia"/>
          <w:color w:val="000000" w:themeColor="text1"/>
          <w:highlight w:val="none"/>
          <w:lang w:eastAsia="zh"/>
          <w14:textFill>
            <w14:solidFill>
              <w14:schemeClr w14:val="tx1"/>
            </w14:solidFill>
          </w14:textFill>
        </w:rPr>
        <w:t>0</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w:t>
      </w:r>
    </w:p>
    <w:p w14:paraId="62C3E6B4">
      <w:pPr>
        <w:autoSpaceDE w:val="0"/>
        <w:autoSpaceDN w:val="0"/>
        <w:adjustRightInd w:val="0"/>
        <w:ind w:firstLine="480" w:firstLineChars="200"/>
        <w:jc w:val="left"/>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 xml:space="preserve">4  </w:t>
      </w:r>
      <w:r>
        <w:rPr>
          <w:rFonts w:hint="eastAsia" w:ascii="宋体" w:hAnsi="宋体"/>
          <w:color w:val="231F20"/>
        </w:rPr>
        <w:t>配置</w:t>
      </w:r>
      <w:r>
        <w:rPr>
          <w:rFonts w:hint="default" w:ascii="Times New Roman" w:hAnsi="Times New Roman" w:cs="Times New Roman"/>
          <w:color w:val="231F20"/>
          <w:lang w:val="en-US" w:eastAsia="zh-CN"/>
        </w:rPr>
        <w:t>600MPa</w:t>
      </w:r>
      <w:r>
        <w:rPr>
          <w:rFonts w:hint="eastAsia" w:cs="Times New Roman"/>
          <w:color w:val="231F20"/>
          <w:lang w:val="en-US" w:eastAsia="zh-CN"/>
        </w:rPr>
        <w:t>级</w:t>
      </w:r>
      <w:r>
        <w:rPr>
          <w:rFonts w:hint="eastAsia" w:ascii="宋体" w:hAnsi="宋体"/>
          <w:color w:val="231F20"/>
        </w:rPr>
        <w:t>热轧带肋钢筋的</w:t>
      </w:r>
      <w:r>
        <w:rPr>
          <w:rFonts w:hint="eastAsia" w:ascii="宋体" w:hAnsi="宋体"/>
          <w:color w:val="000000" w:themeColor="text1"/>
          <w:highlight w:val="none"/>
          <w:lang w:val="en-US" w:eastAsia="zh-CN"/>
          <w14:textFill>
            <w14:solidFill>
              <w14:schemeClr w14:val="tx1"/>
            </w14:solidFill>
          </w14:textFill>
        </w:rPr>
        <w:t>预应力混凝土结构，</w:t>
      </w:r>
      <w:r>
        <w:rPr>
          <w:rFonts w:hint="eastAsia" w:ascii="宋体" w:hAnsi="宋体"/>
          <w:color w:val="231F20"/>
        </w:rPr>
        <w:t>可采用塑性内力重分布方法进行分析</w:t>
      </w:r>
      <w:r>
        <w:rPr>
          <w:rFonts w:hint="eastAsia" w:ascii="宋体" w:hAnsi="宋体"/>
          <w:color w:val="231F20"/>
          <w:lang w:eastAsia="zh-CN"/>
        </w:rPr>
        <w:t>，</w:t>
      </w:r>
      <w:r>
        <w:rPr>
          <w:rFonts w:hint="eastAsia" w:ascii="宋体" w:hAnsi="宋体"/>
          <w:color w:val="231F20"/>
          <w:lang w:val="en-US" w:eastAsia="zh-CN"/>
        </w:rPr>
        <w:t>有关设计、构造要求</w:t>
      </w:r>
      <w:r>
        <w:rPr>
          <w:rFonts w:hint="eastAsia" w:ascii="宋体" w:hAnsi="宋体"/>
          <w:color w:val="000000" w:themeColor="text1"/>
          <w:highlight w:val="none"/>
          <w:lang w:val="en-US" w:eastAsia="zh-CN"/>
          <w14:textFill>
            <w14:solidFill>
              <w14:schemeClr w14:val="tx1"/>
            </w14:solidFill>
          </w14:textFill>
        </w:rPr>
        <w:t>应按</w:t>
      </w:r>
      <w:r>
        <w:rPr>
          <w:rFonts w:hint="eastAsia" w:cs="Times New Roman"/>
          <w:kern w:val="2"/>
        </w:rPr>
        <w:t>现行国家标准</w:t>
      </w:r>
      <w:r>
        <w:rPr>
          <w:rFonts w:hint="eastAsia" w:cs="Times New Roman"/>
          <w:kern w:val="2"/>
          <w:lang w:eastAsia="zh-CN"/>
        </w:rPr>
        <w:t>《</w:t>
      </w:r>
      <w:r>
        <w:rPr>
          <w:rFonts w:hint="eastAsia" w:cs="Times New Roman"/>
          <w:kern w:val="2"/>
          <w:lang w:val="en-US" w:eastAsia="zh-CN"/>
        </w:rPr>
        <w:t>混凝土结构通用规范</w:t>
      </w:r>
      <w:r>
        <w:rPr>
          <w:rFonts w:hint="eastAsia" w:cs="Times New Roman"/>
          <w:kern w:val="2"/>
          <w:lang w:eastAsia="zh-CN"/>
        </w:rPr>
        <w:t>》GB 5</w:t>
      </w:r>
      <w:r>
        <w:rPr>
          <w:rFonts w:hint="eastAsia" w:cs="Times New Roman"/>
          <w:kern w:val="2"/>
          <w:lang w:val="en-US" w:eastAsia="zh-CN"/>
        </w:rPr>
        <w:t>5</w:t>
      </w:r>
      <w:r>
        <w:rPr>
          <w:rFonts w:hint="eastAsia" w:cs="Times New Roman"/>
          <w:kern w:val="2"/>
          <w:lang w:eastAsia="zh-CN"/>
        </w:rPr>
        <w:t>0</w:t>
      </w:r>
      <w:r>
        <w:rPr>
          <w:rFonts w:hint="eastAsia" w:cs="Times New Roman"/>
          <w:kern w:val="2"/>
          <w:lang w:val="en-US" w:eastAsia="zh-CN"/>
        </w:rPr>
        <w:t>08、</w:t>
      </w:r>
      <w:r>
        <w:rPr>
          <w:rFonts w:hint="eastAsia" w:cs="Times New Roman"/>
          <w:kern w:val="2"/>
          <w:lang w:eastAsia="zh-CN"/>
        </w:rPr>
        <w:t>《混凝土结构设计标准》GB/T 50010</w:t>
      </w:r>
      <w:r>
        <w:rPr>
          <w:rFonts w:hint="eastAsia" w:cs="Times New Roman"/>
          <w:kern w:val="2"/>
          <w:lang w:val="en-US" w:eastAsia="zh-CN"/>
        </w:rPr>
        <w:t>以及其他相关现行国家标准</w:t>
      </w:r>
      <w:r>
        <w:rPr>
          <w:rFonts w:hint="eastAsia" w:cs="Times New Roman"/>
          <w:color w:val="231F20"/>
          <w:kern w:val="2"/>
        </w:rPr>
        <w:t>的有</w:t>
      </w:r>
      <w:r>
        <w:rPr>
          <w:rFonts w:hint="eastAsia" w:cs="Times New Roman"/>
          <w:kern w:val="2"/>
        </w:rPr>
        <w:t>关规定采用。</w:t>
      </w:r>
    </w:p>
    <w:p w14:paraId="3A1F4886">
      <w:pPr>
        <w:pStyle w:val="33"/>
        <w:tabs>
          <w:tab w:val="left" w:pos="900"/>
        </w:tabs>
        <w:spacing w:line="360" w:lineRule="auto"/>
        <w:ind w:right="224" w:firstLine="0" w:firstLineChars="0"/>
        <w:jc w:val="left"/>
        <w:rPr>
          <w:rFonts w:ascii="仿宋" w:hAnsi="仿宋" w:eastAsia="仿宋" w:cs="Times New Roman"/>
          <w:sz w:val="24"/>
          <w:szCs w:val="24"/>
        </w:rPr>
      </w:pPr>
      <w:r>
        <w:rPr>
          <w:rFonts w:hint="eastAsia" w:ascii="宋体" w:hAnsi="宋体" w:eastAsia="宋体" w:cs="Times New Roman"/>
          <w:kern w:val="2"/>
          <w:sz w:val="24"/>
          <w:szCs w:val="24"/>
          <w:lang w:val="en-US" w:eastAsia="zh-CN" w:bidi="ar-SA"/>
        </w:rPr>
        <w:t>【条文说明】</w:t>
      </w:r>
      <w:r>
        <w:rPr>
          <w:rFonts w:hint="eastAsia" w:ascii="仿宋" w:hAnsi="仿宋" w:eastAsia="仿宋" w:cs="Times New Roman"/>
          <w:sz w:val="24"/>
          <w:szCs w:val="24"/>
        </w:rPr>
        <w:t>超静定混凝土结构在出现塑性铰的情况下，会发生内力重分布。可利用这一特点进行构件截面之间的内力调幅，以达到简化构造、节约配筋的目的。本条规定给出了可以采用塑性调幅设计的构件或结构类型。</w:t>
      </w:r>
    </w:p>
    <w:p w14:paraId="4D01C706">
      <w:pPr>
        <w:pStyle w:val="33"/>
        <w:tabs>
          <w:tab w:val="left" w:pos="900"/>
        </w:tabs>
        <w:spacing w:line="360" w:lineRule="auto"/>
        <w:ind w:right="224" w:firstLine="480"/>
        <w:jc w:val="left"/>
        <w:rPr>
          <w:rFonts w:ascii="仿宋" w:hAnsi="仿宋" w:eastAsia="仿宋" w:cs="Times New Roman"/>
          <w:sz w:val="24"/>
          <w:szCs w:val="24"/>
        </w:rPr>
      </w:pPr>
      <w:r>
        <w:rPr>
          <w:rFonts w:hint="eastAsia" w:ascii="仿宋" w:hAnsi="仿宋" w:eastAsia="仿宋" w:cs="Times New Roman"/>
          <w:sz w:val="24"/>
          <w:szCs w:val="24"/>
        </w:rPr>
        <w:t>提出了考虑塑性内力重分布分析方法设计的条件。按考虑塑性内力重分布的计算方法进行构件或结构的设计时，由于塑性</w:t>
      </w:r>
      <w:r>
        <w:rPr>
          <w:rFonts w:hint="eastAsia" w:ascii="仿宋" w:hAnsi="仿宋" w:eastAsia="仿宋" w:cs="Times New Roman"/>
          <w:sz w:val="24"/>
          <w:szCs w:val="24"/>
          <w:lang w:eastAsia="zh"/>
        </w:rPr>
        <w:t>铰</w:t>
      </w:r>
      <w:r>
        <w:rPr>
          <w:rFonts w:hint="eastAsia" w:ascii="仿宋" w:hAnsi="仿宋" w:eastAsia="仿宋" w:cs="Times New Roman"/>
          <w:sz w:val="24"/>
          <w:szCs w:val="24"/>
        </w:rPr>
        <w:t>的出现，构件的变形和抗弯能力调小部位的裂缝宽度均较大。故进一步明确允许考虑塑性内力重分布构件的使用环境，并强调应进行构件变形和裂缝宽度验算，以满足正常使用极限状态的要求。</w:t>
      </w:r>
    </w:p>
    <w:p w14:paraId="4B152841">
      <w:pPr>
        <w:pStyle w:val="8"/>
        <w:ind w:firstLine="480" w:firstLineChars="200"/>
        <w:jc w:val="left"/>
        <w:rPr>
          <w:rFonts w:ascii="仿宋" w:hAnsi="仿宋" w:eastAsia="仿宋" w:cs="Times New Roman"/>
          <w:lang w:val="en-US" w:eastAsia="zh-CN" w:bidi="ar-SA"/>
        </w:rPr>
      </w:pPr>
      <w:r>
        <w:rPr>
          <w:rFonts w:hint="eastAsia" w:ascii="仿宋" w:hAnsi="仿宋" w:eastAsia="仿宋" w:cs="Times New Roman"/>
          <w:lang w:val="en-US" w:eastAsia="zh-CN" w:bidi="ar-SA"/>
        </w:rPr>
        <w:t>采用基于弹性分析的塑性内力重分布方法进行弯矩调幅时，弯矩调整的幅度及受压区的高度均应满足本条的规定，以保证构件出现塑性铰的位置有足够的转动能力并限制裂缝宽度。</w:t>
      </w:r>
    </w:p>
    <w:p w14:paraId="39E32255">
      <w:pPr>
        <w:pStyle w:val="8"/>
        <w:jc w:val="left"/>
        <w:rPr>
          <w:color w:val="231F20"/>
        </w:rPr>
      </w:pPr>
      <w:r>
        <w:rPr>
          <w:rFonts w:ascii="Times New Roman" w:hAnsi="Times New Roman" w:cs="Times New Roman"/>
          <w:b/>
          <w:color w:val="auto"/>
          <w:highlight w:val="none"/>
          <w:lang w:val="en-US" w:eastAsia="zh-CN" w:bidi="ar-SA"/>
        </w:rPr>
        <w:t>5.0.</w:t>
      </w:r>
      <w:r>
        <w:rPr>
          <w:rFonts w:hint="eastAsia" w:ascii="Times New Roman" w:hAnsi="Times New Roman" w:cs="Times New Roman"/>
          <w:b/>
          <w:color w:val="auto"/>
          <w:highlight w:val="none"/>
          <w:lang w:val="en-US" w:eastAsia="zh-CN" w:bidi="ar-SA"/>
        </w:rPr>
        <w:t>4</w:t>
      </w:r>
      <w:r>
        <w:rPr>
          <w:rFonts w:ascii="Times New Roman" w:hAnsi="Times New Roman" w:cs="Times New Roman"/>
          <w:b/>
          <w:color w:val="auto"/>
          <w:highlight w:val="none"/>
          <w:lang w:val="en-US" w:eastAsia="zh-CN" w:bidi="ar-SA"/>
        </w:rPr>
        <w:t xml:space="preserve"> </w:t>
      </w:r>
      <w:r>
        <w:rPr>
          <w:b/>
          <w:highlight w:val="none"/>
        </w:rPr>
        <w:t xml:space="preserve"> </w:t>
      </w:r>
      <w:r>
        <w:rPr>
          <w:rFonts w:hint="eastAsia"/>
          <w:color w:val="231F20"/>
          <w:highlight w:val="none"/>
        </w:rPr>
        <w:t>在</w:t>
      </w:r>
      <w:r>
        <w:rPr>
          <w:rFonts w:hint="eastAsia"/>
          <w:color w:val="231F20"/>
        </w:rPr>
        <w:t>矩</w:t>
      </w:r>
      <w:r>
        <w:rPr>
          <w:rFonts w:hint="eastAsia" w:ascii="Times New Roman" w:hAnsi="Times New Roman" w:cs="Times New Roman"/>
          <w:color w:val="231F20"/>
          <w:lang w:val="en-US" w:eastAsia="zh-CN" w:bidi="ar-SA"/>
        </w:rPr>
        <w:t>形、T 形、倒 T 形和 I 形截面的</w:t>
      </w:r>
      <w:r>
        <w:rPr>
          <w:rFonts w:hint="eastAsia"/>
          <w:color w:val="231F20"/>
        </w:rPr>
        <w:t>热轧带肋钢筋</w:t>
      </w:r>
      <w:r>
        <w:rPr>
          <w:rFonts w:hint="eastAsia"/>
          <w:color w:val="231F20"/>
          <w:lang w:val="en-US" w:eastAsia="zh-CN"/>
        </w:rPr>
        <w:t>混凝土</w:t>
      </w:r>
      <w:r>
        <w:rPr>
          <w:rFonts w:hint="eastAsia"/>
          <w:color w:val="231F20"/>
        </w:rPr>
        <w:t>受拉、受弯和偏心受压构件及预应力混凝土轴心受拉和受弯构件中，按</w:t>
      </w:r>
      <w:r>
        <w:rPr>
          <w:rFonts w:hint="eastAsia"/>
          <w:color w:val="231F20"/>
          <w:highlight w:val="none"/>
          <w:lang w:val="en-US" w:eastAsia="zh-CN"/>
        </w:rPr>
        <w:t>作用</w:t>
      </w:r>
      <w:r>
        <w:rPr>
          <w:rFonts w:hint="eastAsia"/>
          <w:color w:val="231F20"/>
        </w:rPr>
        <w:t>标准组合或准永久组合并考虑长期作用影响的最大裂缝宽度可按下列公式计算：</w:t>
      </w:r>
    </w:p>
    <w:p w14:paraId="5335C350">
      <w:pPr>
        <w:jc w:val="center"/>
        <w:rPr>
          <w:color w:val="231F20"/>
          <w:lang w:val="lv-LV"/>
        </w:rPr>
      </w:pPr>
      <m:oMath>
        <m:sSub>
          <m:sSubPr>
            <m:ctrlPr>
              <w:rPr>
                <w:rFonts w:ascii="Cambria Math" w:hAnsi="Cambria Math"/>
                <w:i/>
                <w:iCs/>
              </w:rPr>
            </m:ctrlPr>
          </m:sSubPr>
          <m:e>
            <m:r>
              <m:rPr/>
              <w:rPr>
                <w:rFonts w:ascii="Cambria Math" w:hAnsi="Cambria Math"/>
                <w:lang w:val="lv-LV"/>
              </w:rPr>
              <m:t>ω</m:t>
            </m:r>
            <m:ctrlPr>
              <w:rPr>
                <w:rFonts w:ascii="Cambria Math" w:hAnsi="Cambria Math"/>
                <w:i/>
                <w:iCs/>
              </w:rPr>
            </m:ctrlPr>
          </m:e>
          <m:sub>
            <m:r>
              <m:rPr>
                <m:sty m:val="p"/>
              </m:rPr>
              <w:rPr>
                <w:rFonts w:ascii="Cambria Math" w:hAnsi="Cambria Math"/>
                <w:lang w:val="lv-LV"/>
              </w:rPr>
              <m:t>max</m:t>
            </m:r>
            <m:ctrlPr>
              <w:rPr>
                <w:rFonts w:ascii="Cambria Math" w:hAnsi="Cambria Math"/>
                <w:i/>
                <w:iCs/>
              </w:rPr>
            </m:ctrlPr>
          </m:sub>
        </m:sSub>
        <m:r>
          <m:rPr/>
          <w:rPr>
            <w:rFonts w:hint="eastAsia" w:ascii="Cambria Math" w:hAnsi="Cambria Math"/>
            <w:lang w:val="lv-LV"/>
          </w:rPr>
          <m:t>=</m:t>
        </m:r>
        <m:sSub>
          <m:sSubPr>
            <m:ctrlPr>
              <w:rPr>
                <w:rFonts w:hint="eastAsia" w:ascii="Cambria Math" w:hAnsi="Cambria Math"/>
                <w:i/>
                <w:iCs/>
              </w:rPr>
            </m:ctrlPr>
          </m:sSubPr>
          <m:e>
            <m:r>
              <m:rPr/>
              <w:rPr>
                <w:rFonts w:ascii="Cambria Math" w:hAnsi="Cambria Math"/>
                <w:lang w:val="lv-LV"/>
              </w:rPr>
              <m:t>C</m:t>
            </m:r>
            <m:ctrlPr>
              <w:rPr>
                <w:rFonts w:hint="eastAsia" w:ascii="Cambria Math" w:hAnsi="Cambria Math"/>
                <w:iCs/>
              </w:rPr>
            </m:ctrlPr>
          </m:e>
          <m:sub>
            <m:r>
              <m:rPr>
                <m:sty m:val="p"/>
              </m:rPr>
              <w:rPr>
                <w:rFonts w:ascii="Cambria Math" w:hAnsi="Cambria Math"/>
                <w:lang w:val="lv-LV"/>
              </w:rPr>
              <m:t>w</m:t>
            </m:r>
            <m:ctrlPr>
              <w:rPr>
                <w:rFonts w:hint="eastAsia" w:ascii="Cambria Math" w:hAnsi="Cambria Math"/>
                <w:i/>
                <w:iCs/>
              </w:rPr>
            </m:ctrlPr>
          </m:sub>
        </m:sSub>
        <m:sSub>
          <m:sSubPr>
            <m:ctrlPr>
              <w:rPr>
                <w:rFonts w:hint="eastAsia" w:ascii="Cambria Math" w:hAnsi="Cambria Math"/>
                <w:i/>
                <w:iCs/>
              </w:rPr>
            </m:ctrlPr>
          </m:sSubPr>
          <m:e>
            <m:r>
              <m:rPr/>
              <w:rPr>
                <w:rFonts w:ascii="Cambria Math" w:hAnsi="Cambria Math"/>
                <w:lang w:val="lv-LV"/>
              </w:rPr>
              <m:t>α</m:t>
            </m:r>
            <m:ctrlPr>
              <w:rPr>
                <w:rFonts w:hint="eastAsia" w:ascii="Cambria Math" w:hAnsi="Cambria Math"/>
                <w:i/>
                <w:iCs/>
              </w:rPr>
            </m:ctrlPr>
          </m:e>
          <m:sub>
            <m:r>
              <m:rPr>
                <m:sty m:val="p"/>
              </m:rPr>
              <w:rPr>
                <w:rFonts w:ascii="Cambria Math" w:hAnsi="Cambria Math"/>
                <w:lang w:val="lv-LV"/>
              </w:rPr>
              <m:t>cr</m:t>
            </m:r>
            <m:ctrlPr>
              <w:rPr>
                <w:rFonts w:hint="eastAsia" w:ascii="Cambria Math" w:hAnsi="Cambria Math"/>
                <w:i/>
                <w:iCs/>
              </w:rPr>
            </m:ctrlPr>
          </m:sub>
        </m:sSub>
      </m:oMath>
      <w:r>
        <w:rPr>
          <w:rFonts w:ascii="MS Mincho" w:hAnsi="MS Mincho" w:eastAsia="MS Mincho" w:cstheme="minorHAnsi"/>
        </w:rPr>
        <w:t>ψ</w:t>
      </w:r>
      <m:oMath>
        <m:f>
          <m:fPr>
            <m:ctrlPr>
              <w:rPr>
                <w:rFonts w:hint="eastAsia" w:ascii="Cambria Math" w:hAnsi="Cambria Math"/>
                <w:i/>
                <w:iCs/>
              </w:rPr>
            </m:ctrlPr>
          </m:fPr>
          <m:num>
            <m:sSub>
              <m:sSubPr>
                <m:ctrlPr>
                  <w:rPr>
                    <w:rFonts w:hint="eastAsia" w:ascii="Cambria Math" w:hAnsi="Cambria Math"/>
                  </w:rPr>
                </m:ctrlPr>
              </m:sSubPr>
              <m:e>
                <m:r>
                  <m:rPr/>
                  <w:rPr>
                    <w:rFonts w:ascii="Cambria Math" w:hAnsi="Cambria Math"/>
                    <w:lang w:val="lv-LV"/>
                  </w:rPr>
                  <m:t>σ</m:t>
                </m:r>
                <m:ctrlPr>
                  <w:rPr>
                    <w:rFonts w:hint="eastAsia" w:ascii="Cambria Math" w:hAnsi="Cambria Math"/>
                  </w:rPr>
                </m:ctrlPr>
              </m:e>
              <m:sub>
                <m:r>
                  <m:rPr>
                    <m:sty m:val="p"/>
                  </m:rPr>
                  <w:rPr>
                    <w:rFonts w:ascii="Cambria Math" w:hAnsi="Cambria Math"/>
                    <w:lang w:val="lv-LV"/>
                  </w:rPr>
                  <m:t>s</m:t>
                </m:r>
                <m:ctrlPr>
                  <w:rPr>
                    <w:rFonts w:hint="eastAsia" w:ascii="Cambria Math" w:hAnsi="Cambria Math"/>
                  </w:rPr>
                </m:ctrlPr>
              </m:sub>
            </m:sSub>
            <m:ctrlPr>
              <w:rPr>
                <w:rFonts w:hint="eastAsia" w:ascii="Cambria Math" w:hAnsi="Cambria Math"/>
                <w:i/>
                <w:iCs/>
              </w:rPr>
            </m:ctrlPr>
          </m:num>
          <m:den>
            <m:sSub>
              <m:sSubPr>
                <m:ctrlPr>
                  <w:rPr>
                    <w:rFonts w:hint="eastAsia" w:ascii="Cambria Math" w:hAnsi="Cambria Math"/>
                  </w:rPr>
                </m:ctrlPr>
              </m:sSubPr>
              <m:e>
                <m:r>
                  <m:rPr/>
                  <w:rPr>
                    <w:rFonts w:ascii="Cambria Math" w:hAnsi="Cambria Math"/>
                    <w:lang w:val="lv-LV"/>
                  </w:rPr>
                  <m:t>E</m:t>
                </m:r>
                <m:ctrlPr>
                  <w:rPr>
                    <w:rFonts w:hint="eastAsia" w:ascii="Cambria Math" w:hAnsi="Cambria Math"/>
                  </w:rPr>
                </m:ctrlPr>
              </m:e>
              <m:sub>
                <m:r>
                  <m:rPr>
                    <m:sty m:val="p"/>
                  </m:rPr>
                  <w:rPr>
                    <w:rFonts w:ascii="Cambria Math" w:hAnsi="Cambria Math"/>
                    <w:lang w:val="lv-LV"/>
                  </w:rPr>
                  <m:t>s</m:t>
                </m:r>
                <m:ctrlPr>
                  <w:rPr>
                    <w:rFonts w:hint="eastAsia" w:ascii="Cambria Math" w:hAnsi="Cambria Math"/>
                  </w:rPr>
                </m:ctrlPr>
              </m:sub>
            </m:sSub>
            <m:ctrlPr>
              <w:rPr>
                <w:rFonts w:hint="eastAsia" w:ascii="Cambria Math" w:hAnsi="Cambria Math"/>
                <w:i/>
                <w:iCs/>
              </w:rPr>
            </m:ctrlPr>
          </m:den>
        </m:f>
        <m:d>
          <m:dPr>
            <m:ctrlPr>
              <w:rPr>
                <w:rFonts w:hint="eastAsia" w:ascii="Cambria Math" w:hAnsi="Cambria Math"/>
                <w:i/>
                <w:iCs/>
              </w:rPr>
            </m:ctrlPr>
          </m:dPr>
          <m:e>
            <m:r>
              <m:rPr/>
              <w:rPr>
                <w:rFonts w:ascii="Cambria Math" w:hAnsi="Cambria Math"/>
                <w:lang w:val="lv-LV"/>
              </w:rPr>
              <m:t>1.9</m:t>
            </m:r>
            <m:sSub>
              <m:sSubPr>
                <m:ctrlPr>
                  <w:rPr>
                    <w:rFonts w:ascii="Cambria Math" w:hAnsi="Cambria Math"/>
                  </w:rPr>
                </m:ctrlPr>
              </m:sSubPr>
              <m:e>
                <m:r>
                  <m:rPr/>
                  <w:rPr>
                    <w:rFonts w:ascii="Cambria Math" w:hAnsi="Cambria Math"/>
                    <w:lang w:val="lv-LV"/>
                  </w:rPr>
                  <m:t>C</m:t>
                </m:r>
                <m:ctrlPr>
                  <w:rPr>
                    <w:rFonts w:ascii="Cambria Math" w:hAnsi="Cambria Math"/>
                  </w:rPr>
                </m:ctrlPr>
              </m:e>
              <m:sub>
                <m:r>
                  <m:rPr>
                    <m:sty m:val="p"/>
                  </m:rPr>
                  <w:rPr>
                    <w:rFonts w:ascii="Cambria Math" w:hAnsi="Cambria Math"/>
                    <w:lang w:val="lv-LV"/>
                  </w:rPr>
                  <m:t>s</m:t>
                </m:r>
                <m:ctrlPr>
                  <w:rPr>
                    <w:rFonts w:ascii="Cambria Math" w:hAnsi="Cambria Math"/>
                  </w:rPr>
                </m:ctrlPr>
              </m:sub>
            </m:sSub>
            <m:r>
              <m:rPr/>
              <w:rPr>
                <w:rFonts w:ascii="Cambria Math" w:hAnsi="Cambria Math"/>
                <w:lang w:val="lv-LV"/>
              </w:rPr>
              <m:t>+0.08</m:t>
            </m:r>
            <m:f>
              <m:fPr>
                <m:ctrlPr>
                  <w:rPr>
                    <w:rFonts w:ascii="Cambria Math" w:hAnsi="Cambria Math"/>
                    <w:i/>
                    <w:iCs/>
                  </w:rPr>
                </m:ctrlPr>
              </m:fPr>
              <m:num>
                <m:sSub>
                  <m:sSubPr>
                    <m:ctrlPr>
                      <w:rPr>
                        <w:rFonts w:ascii="Cambria Math" w:hAnsi="Cambria Math"/>
                        <w:i/>
                        <w:iCs/>
                      </w:rPr>
                    </m:ctrlPr>
                  </m:sSubPr>
                  <m:e>
                    <m:r>
                      <m:rPr/>
                      <w:rPr>
                        <w:rFonts w:ascii="Cambria Math" w:hAnsi="Cambria Math"/>
                        <w:lang w:val="lv-LV"/>
                      </w:rPr>
                      <m:t>d</m:t>
                    </m:r>
                    <m:ctrlPr>
                      <w:rPr>
                        <w:rFonts w:ascii="Cambria Math" w:hAnsi="Cambria Math"/>
                        <w:i/>
                        <w:iCs/>
                      </w:rPr>
                    </m:ctrlPr>
                  </m:e>
                  <m:sub>
                    <m:r>
                      <m:rPr>
                        <m:sty m:val="p"/>
                      </m:rPr>
                      <w:rPr>
                        <w:rFonts w:ascii="Cambria Math" w:hAnsi="Cambria Math"/>
                        <w:lang w:val="lv-LV"/>
                      </w:rPr>
                      <m:t>eq</m:t>
                    </m:r>
                    <m:ctrlPr>
                      <w:rPr>
                        <w:rFonts w:ascii="Cambria Math" w:hAnsi="Cambria Math"/>
                        <w:i/>
                        <w:iCs/>
                      </w:rPr>
                    </m:ctrlPr>
                  </m:sub>
                </m:sSub>
                <m:ctrlPr>
                  <w:rPr>
                    <w:rFonts w:ascii="Cambria Math" w:hAnsi="Cambria Math"/>
                    <w:i/>
                    <w:iCs/>
                  </w:rPr>
                </m:ctrlPr>
              </m:num>
              <m:den>
                <m:sSub>
                  <m:sSubPr>
                    <m:ctrlPr>
                      <w:rPr>
                        <w:rFonts w:ascii="Cambria Math" w:hAnsi="Cambria Math"/>
                        <w:i/>
                        <w:iCs/>
                      </w:rPr>
                    </m:ctrlPr>
                  </m:sSubPr>
                  <m:e>
                    <m:r>
                      <m:rPr/>
                      <w:rPr>
                        <w:rFonts w:ascii="Cambria Math" w:hAnsi="Cambria Math"/>
                        <w:lang w:val="lv-LV"/>
                      </w:rPr>
                      <m:t>ρ</m:t>
                    </m:r>
                    <m:ctrlPr>
                      <w:rPr>
                        <w:rFonts w:ascii="Cambria Math" w:hAnsi="Cambria Math"/>
                        <w:i/>
                        <w:iCs/>
                      </w:rPr>
                    </m:ctrlPr>
                  </m:e>
                  <m:sub>
                    <m:r>
                      <m:rPr>
                        <m:sty m:val="p"/>
                      </m:rPr>
                      <w:rPr>
                        <w:rFonts w:ascii="Cambria Math" w:hAnsi="Cambria Math"/>
                        <w:lang w:val="lv-LV"/>
                      </w:rPr>
                      <m:t>te</m:t>
                    </m:r>
                    <m:ctrlPr>
                      <w:rPr>
                        <w:rFonts w:ascii="Cambria Math" w:hAnsi="Cambria Math"/>
                        <w:i/>
                        <w:iCs/>
                      </w:rPr>
                    </m:ctrlPr>
                  </m:sub>
                </m:sSub>
                <m:ctrlPr>
                  <w:rPr>
                    <w:rFonts w:ascii="Cambria Math" w:hAnsi="Cambria Math"/>
                    <w:i/>
                    <w:iCs/>
                  </w:rPr>
                </m:ctrlPr>
              </m:den>
            </m:f>
            <m:ctrlPr>
              <w:rPr>
                <w:rFonts w:hint="eastAsia" w:ascii="Cambria Math" w:hAnsi="Cambria Math"/>
                <w:i/>
                <w:iCs/>
              </w:rPr>
            </m:ctrlPr>
          </m:e>
        </m:d>
      </m:oMath>
      <w:r>
        <w:rPr>
          <w:rFonts w:hint="eastAsia"/>
          <w:i/>
          <w:iCs/>
          <w:lang w:val="lv-LV"/>
        </w:rPr>
        <w:t xml:space="preserve">        </w:t>
      </w:r>
      <w:r>
        <w:rPr>
          <w:rFonts w:hint="eastAsia" w:ascii="宋体" w:hAnsi="宋体"/>
          <w:color w:val="231F20"/>
          <w:lang w:val="lv-LV"/>
        </w:rPr>
        <w:t>（</w:t>
      </w:r>
      <w:r>
        <w:rPr>
          <w:rFonts w:hint="eastAsia"/>
          <w:color w:val="231F20"/>
          <w:lang w:val="lv-LV"/>
        </w:rPr>
        <w:t>5.0.4-1</w:t>
      </w:r>
      <w:r>
        <w:rPr>
          <w:rFonts w:hint="eastAsia" w:ascii="宋体" w:hAnsi="宋体"/>
          <w:color w:val="231F20"/>
          <w:lang w:val="lv-LV"/>
        </w:rPr>
        <w:t>）</w:t>
      </w:r>
    </w:p>
    <w:p w14:paraId="4D0D1832">
      <w:pPr>
        <w:jc w:val="center"/>
        <w:rPr>
          <w:color w:val="231F20"/>
          <w:lang w:val="lv-LV"/>
        </w:rPr>
      </w:pPr>
      <w:r>
        <w:rPr>
          <w:rFonts w:ascii="MS Mincho" w:hAnsi="MS Mincho" w:eastAsia="MS Mincho" w:cstheme="minorHAnsi"/>
        </w:rPr>
        <w:t>ψ</w:t>
      </w:r>
      <m:oMath>
        <m:r>
          <m:rPr/>
          <w:rPr>
            <w:rFonts w:ascii="Cambria Math" w:hAnsi="Cambria Math"/>
            <w:color w:val="231F20"/>
            <w:lang w:val="lv-LV"/>
          </w:rPr>
          <m:t>=1.1−0.65</m:t>
        </m:r>
        <m:f>
          <m:fPr>
            <m:ctrlPr>
              <w:rPr>
                <w:rFonts w:ascii="Cambria Math" w:hAnsi="Cambria Math"/>
                <w:i/>
                <w:color w:val="231F20"/>
              </w:rPr>
            </m:ctrlPr>
          </m:fPr>
          <m:num>
            <m:sSub>
              <m:sSubPr>
                <m:ctrlPr>
                  <w:rPr>
                    <w:rFonts w:ascii="Cambria Math" w:hAnsi="Cambria Math"/>
                    <w:i/>
                    <w:color w:val="231F20"/>
                  </w:rPr>
                </m:ctrlPr>
              </m:sSubPr>
              <m:e>
                <m:r>
                  <m:rPr/>
                  <w:rPr>
                    <w:rFonts w:ascii="Cambria Math" w:hAnsi="Cambria Math"/>
                    <w:color w:val="231F20"/>
                    <w:lang w:val="lv-LV"/>
                  </w:rPr>
                  <m:t>f</m:t>
                </m:r>
                <m:ctrlPr>
                  <w:rPr>
                    <w:rFonts w:ascii="Cambria Math" w:hAnsi="Cambria Math"/>
                    <w:i/>
                    <w:color w:val="231F20"/>
                  </w:rPr>
                </m:ctrlPr>
              </m:e>
              <m:sub>
                <m:r>
                  <m:rPr>
                    <m:sty m:val="p"/>
                  </m:rPr>
                  <w:rPr>
                    <w:rFonts w:ascii="Cambria Math" w:hAnsi="Cambria Math"/>
                    <w:color w:val="231F20"/>
                    <w:lang w:val="lv-LV"/>
                  </w:rPr>
                  <m:t>tk</m:t>
                </m:r>
                <m:ctrlPr>
                  <w:rPr>
                    <w:rFonts w:ascii="Cambria Math" w:hAnsi="Cambria Math"/>
                    <w:i/>
                    <w:color w:val="231F20"/>
                  </w:rPr>
                </m:ctrlPr>
              </m:sub>
            </m:sSub>
            <m:ctrlPr>
              <w:rPr>
                <w:rFonts w:ascii="Cambria Math" w:hAnsi="Cambria Math"/>
                <w:i/>
                <w:color w:val="231F20"/>
              </w:rPr>
            </m:ctrlPr>
          </m:num>
          <m:den>
            <m:sSub>
              <m:sSubPr>
                <m:ctrlPr>
                  <w:rPr>
                    <w:rFonts w:ascii="Cambria Math" w:hAnsi="Cambria Math"/>
                    <w:i/>
                    <w:color w:val="231F20"/>
                  </w:rPr>
                </m:ctrlPr>
              </m:sSubPr>
              <m:e>
                <m:r>
                  <m:rPr/>
                  <w:rPr>
                    <w:rFonts w:ascii="Cambria Math" w:hAnsi="Cambria Math"/>
                    <w:color w:val="231F20"/>
                    <w:lang w:val="lv-LV"/>
                  </w:rPr>
                  <m:t>ρ</m:t>
                </m:r>
                <m:ctrlPr>
                  <w:rPr>
                    <w:rFonts w:ascii="Cambria Math" w:hAnsi="Cambria Math"/>
                    <w:i/>
                    <w:color w:val="231F20"/>
                  </w:rPr>
                </m:ctrlPr>
              </m:e>
              <m:sub>
                <m:r>
                  <m:rPr>
                    <m:sty m:val="p"/>
                  </m:rPr>
                  <w:rPr>
                    <w:rFonts w:ascii="Cambria Math" w:hAnsi="Cambria Math"/>
                    <w:color w:val="231F20"/>
                    <w:lang w:val="lv-LV"/>
                  </w:rPr>
                  <m:t>te</m:t>
                </m:r>
                <m:ctrlPr>
                  <w:rPr>
                    <w:rFonts w:ascii="Cambria Math" w:hAnsi="Cambria Math"/>
                    <w:i/>
                    <w:color w:val="231F20"/>
                  </w:rPr>
                </m:ctrlPr>
              </m:sub>
            </m:sSub>
            <m:sSub>
              <m:sSubPr>
                <m:ctrlPr>
                  <w:rPr>
                    <w:rFonts w:ascii="Cambria Math" w:hAnsi="Cambria Math"/>
                    <w:i/>
                    <w:color w:val="231F20"/>
                  </w:rPr>
                </m:ctrlPr>
              </m:sSubPr>
              <m:e>
                <m:r>
                  <m:rPr/>
                  <w:rPr>
                    <w:rFonts w:ascii="Cambria Math" w:hAnsi="Cambria Math"/>
                    <w:color w:val="231F20"/>
                    <w:lang w:val="lv-LV"/>
                  </w:rPr>
                  <m:t>σ</m:t>
                </m:r>
                <m:ctrlPr>
                  <w:rPr>
                    <w:rFonts w:ascii="Cambria Math" w:hAnsi="Cambria Math"/>
                    <w:i/>
                    <w:color w:val="231F20"/>
                  </w:rPr>
                </m:ctrlPr>
              </m:e>
              <m:sub>
                <m:r>
                  <m:rPr>
                    <m:sty m:val="p"/>
                  </m:rPr>
                  <w:rPr>
                    <w:rFonts w:ascii="Cambria Math" w:hAnsi="Cambria Math"/>
                    <w:color w:val="231F20"/>
                    <w:lang w:val="lv-LV"/>
                  </w:rPr>
                  <m:t>s</m:t>
                </m:r>
                <m:ctrlPr>
                  <w:rPr>
                    <w:rFonts w:ascii="Cambria Math" w:hAnsi="Cambria Math"/>
                    <w:i/>
                    <w:color w:val="231F20"/>
                  </w:rPr>
                </m:ctrlPr>
              </m:sub>
            </m:sSub>
            <m:ctrlPr>
              <w:rPr>
                <w:rFonts w:ascii="Cambria Math" w:hAnsi="Cambria Math"/>
                <w:i/>
                <w:color w:val="231F20"/>
              </w:rPr>
            </m:ctrlPr>
          </m:den>
        </m:f>
      </m:oMath>
      <w:r>
        <w:rPr>
          <w:rFonts w:hint="eastAsia"/>
          <w:i/>
          <w:iCs/>
          <w:lang w:val="lv-LV"/>
        </w:rPr>
        <w:t xml:space="preserve">        </w:t>
      </w:r>
      <w:r>
        <w:rPr>
          <w:i/>
          <w:iCs/>
          <w:lang w:val="lv-LV"/>
        </w:rPr>
        <w:t xml:space="preserve">      </w:t>
      </w:r>
      <w:r>
        <w:rPr>
          <w:rFonts w:hint="eastAsia"/>
          <w:i/>
          <w:iCs/>
          <w:lang w:val="lv-LV"/>
        </w:rPr>
        <w:t xml:space="preserve">   </w:t>
      </w:r>
      <w:r>
        <w:rPr>
          <w:i/>
          <w:iCs/>
          <w:lang w:val="lv-LV"/>
        </w:rPr>
        <w:t xml:space="preserve"> </w:t>
      </w:r>
      <w:r>
        <w:rPr>
          <w:rFonts w:hint="eastAsia"/>
          <w:i/>
          <w:iCs/>
          <w:lang w:val="lv-LV"/>
        </w:rPr>
        <w:t xml:space="preserve">    </w:t>
      </w:r>
      <w:r>
        <w:rPr>
          <w:rFonts w:hint="eastAsia" w:ascii="宋体" w:hAnsi="宋体"/>
          <w:color w:val="231F20"/>
          <w:lang w:val="lv-LV"/>
        </w:rPr>
        <w:t>（</w:t>
      </w:r>
      <w:r>
        <w:rPr>
          <w:rFonts w:hint="eastAsia"/>
          <w:color w:val="231F20"/>
          <w:lang w:val="lv-LV"/>
        </w:rPr>
        <w:t>5.0.4-2</w:t>
      </w:r>
      <w:r>
        <w:rPr>
          <w:rFonts w:hint="eastAsia" w:ascii="宋体" w:hAnsi="宋体"/>
          <w:color w:val="231F20"/>
          <w:lang w:val="lv-LV"/>
        </w:rPr>
        <w:t>）</w:t>
      </w:r>
    </w:p>
    <w:p w14:paraId="2D8E21A5">
      <w:pPr>
        <w:autoSpaceDE w:val="0"/>
        <w:autoSpaceDN w:val="0"/>
        <w:adjustRightInd w:val="0"/>
        <w:jc w:val="center"/>
        <w:rPr>
          <w:color w:val="231F20"/>
          <w:lang w:val="lv-LV"/>
        </w:rPr>
      </w:pPr>
      <m:oMath>
        <m:sSub>
          <m:sSubPr>
            <m:ctrlPr>
              <w:rPr>
                <w:rFonts w:ascii="Cambria Math" w:hAnsi="Cambria Math"/>
                <w:i/>
                <w:iCs/>
              </w:rPr>
            </m:ctrlPr>
          </m:sSubPr>
          <m:e>
            <m:r>
              <m:rPr/>
              <w:rPr>
                <w:rFonts w:ascii="Cambria Math" w:hAnsi="Cambria Math"/>
                <w:lang w:val="lv-LV"/>
              </w:rPr>
              <m:t>d</m:t>
            </m:r>
            <m:ctrlPr>
              <w:rPr>
                <w:rFonts w:ascii="Cambria Math" w:hAnsi="Cambria Math"/>
                <w:i/>
                <w:iCs/>
              </w:rPr>
            </m:ctrlPr>
          </m:e>
          <m:sub>
            <m:r>
              <m:rPr>
                <m:sty m:val="p"/>
              </m:rPr>
              <w:rPr>
                <w:rFonts w:ascii="Cambria Math" w:hAnsi="Cambria Math"/>
                <w:lang w:val="lv-LV"/>
              </w:rPr>
              <m:t>eq</m:t>
            </m:r>
            <m:ctrlPr>
              <w:rPr>
                <w:rFonts w:ascii="Cambria Math" w:hAnsi="Cambria Math"/>
                <w:i/>
                <w:iCs/>
              </w:rPr>
            </m:ctrlPr>
          </m:sub>
        </m:sSub>
        <m:r>
          <m:rPr/>
          <w:rPr>
            <w:rFonts w:ascii="Cambria Math" w:hAnsi="Cambria Math"/>
            <w:lang w:val="lv-LV"/>
          </w:rPr>
          <m:t>=</m:t>
        </m:r>
        <m:f>
          <m:fPr>
            <m:ctrlPr>
              <w:rPr>
                <w:rFonts w:ascii="Cambria Math" w:hAnsi="Cambria Math"/>
                <w:i/>
                <w:iCs/>
              </w:rPr>
            </m:ctrlPr>
          </m:fPr>
          <m:num>
            <m:nary>
              <m:naryPr>
                <m:chr m:val="∑"/>
                <m:limLoc m:val="undOvr"/>
                <m:subHide m:val="1"/>
                <m:supHide m:val="1"/>
                <m:ctrlPr>
                  <w:rPr>
                    <w:rFonts w:ascii="Cambria Math" w:hAnsi="Cambria Math"/>
                    <w:i/>
                    <w:iCs/>
                  </w:rPr>
                </m:ctrlPr>
              </m:naryPr>
              <m:sub>
                <m:ctrlPr>
                  <w:rPr>
                    <w:rFonts w:ascii="Cambria Math" w:hAnsi="Cambria Math"/>
                    <w:i/>
                    <w:iCs/>
                  </w:rPr>
                </m:ctrlPr>
              </m:sub>
              <m:sup>
                <m:ctrlPr>
                  <w:rPr>
                    <w:rFonts w:ascii="Cambria Math" w:hAnsi="Cambria Math"/>
                    <w:i/>
                    <w:iCs/>
                  </w:rPr>
                </m:ctrlPr>
              </m:sup>
              <m:e>
                <m:sSub>
                  <m:sSubPr>
                    <m:ctrlPr>
                      <w:rPr>
                        <w:rFonts w:ascii="Cambria Math" w:hAnsi="Cambria Math"/>
                        <w:i/>
                        <w:iCs/>
                      </w:rPr>
                    </m:ctrlPr>
                  </m:sSubPr>
                  <m:e>
                    <m:r>
                      <m:rPr/>
                      <w:rPr>
                        <w:rFonts w:ascii="Cambria Math" w:hAnsi="Cambria Math"/>
                        <w:lang w:val="lv-LV"/>
                      </w:rPr>
                      <m:t>n</m:t>
                    </m:r>
                    <m:ctrlPr>
                      <w:rPr>
                        <w:rFonts w:ascii="Cambria Math" w:hAnsi="Cambria Math"/>
                        <w:i/>
                        <w:iCs/>
                      </w:rPr>
                    </m:ctrlPr>
                  </m:e>
                  <m:sub>
                    <m:r>
                      <m:rPr/>
                      <w:rPr>
                        <w:rFonts w:ascii="Cambria Math" w:hAnsi="Cambria Math"/>
                        <w:lang w:val="lv-LV"/>
                      </w:rPr>
                      <m:t>i</m:t>
                    </m:r>
                    <m:ctrlPr>
                      <w:rPr>
                        <w:rFonts w:ascii="Cambria Math" w:hAnsi="Cambria Math"/>
                        <w:i/>
                        <w:iCs/>
                      </w:rPr>
                    </m:ctrlPr>
                  </m:sub>
                </m:sSub>
                <m:sSubSup>
                  <m:sSubSupPr>
                    <m:ctrlPr>
                      <w:rPr>
                        <w:rFonts w:ascii="Cambria Math" w:hAnsi="Cambria Math"/>
                        <w:i/>
                        <w:iCs/>
                      </w:rPr>
                    </m:ctrlPr>
                  </m:sSubSupPr>
                  <m:e>
                    <m:r>
                      <m:rPr/>
                      <w:rPr>
                        <w:rFonts w:ascii="Cambria Math" w:hAnsi="Cambria Math"/>
                        <w:lang w:val="lv-LV"/>
                      </w:rPr>
                      <m:t>d</m:t>
                    </m:r>
                    <m:ctrlPr>
                      <w:rPr>
                        <w:rFonts w:ascii="Cambria Math" w:hAnsi="Cambria Math"/>
                        <w:i/>
                        <w:iCs/>
                      </w:rPr>
                    </m:ctrlPr>
                  </m:e>
                  <m:sub>
                    <m:r>
                      <m:rPr/>
                      <w:rPr>
                        <w:rFonts w:ascii="Cambria Math" w:hAnsi="Cambria Math"/>
                        <w:lang w:val="lv-LV"/>
                      </w:rPr>
                      <m:t>i</m:t>
                    </m:r>
                    <m:ctrlPr>
                      <w:rPr>
                        <w:rFonts w:ascii="Cambria Math" w:hAnsi="Cambria Math"/>
                        <w:i/>
                        <w:iCs/>
                      </w:rPr>
                    </m:ctrlPr>
                  </m:sub>
                  <m:sup>
                    <m:r>
                      <m:rPr/>
                      <w:rPr>
                        <w:rFonts w:ascii="Cambria Math" w:hAnsi="Cambria Math"/>
                        <w:lang w:val="lv-LV"/>
                      </w:rPr>
                      <m:t>2</m:t>
                    </m:r>
                    <m:ctrlPr>
                      <w:rPr>
                        <w:rFonts w:ascii="Cambria Math" w:hAnsi="Cambria Math"/>
                        <w:i/>
                        <w:iCs/>
                      </w:rPr>
                    </m:ctrlPr>
                  </m:sup>
                </m:sSubSup>
                <m:ctrlPr>
                  <w:rPr>
                    <w:rFonts w:ascii="Cambria Math" w:hAnsi="Cambria Math"/>
                    <w:i/>
                    <w:iCs/>
                  </w:rPr>
                </m:ctrlPr>
              </m:e>
            </m:nary>
            <m:ctrlPr>
              <w:rPr>
                <w:rFonts w:ascii="Cambria Math" w:hAnsi="Cambria Math"/>
                <w:i/>
                <w:iCs/>
              </w:rPr>
            </m:ctrlPr>
          </m:num>
          <m:den>
            <m:nary>
              <m:naryPr>
                <m:chr m:val="∑"/>
                <m:limLoc m:val="undOvr"/>
                <m:subHide m:val="1"/>
                <m:supHide m:val="1"/>
                <m:ctrlPr>
                  <w:rPr>
                    <w:rFonts w:ascii="Cambria Math" w:hAnsi="Cambria Math"/>
                    <w:i/>
                    <w:iCs/>
                  </w:rPr>
                </m:ctrlPr>
              </m:naryPr>
              <m:sub>
                <m:ctrlPr>
                  <w:rPr>
                    <w:rFonts w:ascii="Cambria Math" w:hAnsi="Cambria Math"/>
                    <w:i/>
                    <w:iCs/>
                  </w:rPr>
                </m:ctrlPr>
              </m:sub>
              <m:sup>
                <m:ctrlPr>
                  <w:rPr>
                    <w:rFonts w:ascii="Cambria Math" w:hAnsi="Cambria Math"/>
                    <w:i/>
                    <w:iCs/>
                  </w:rPr>
                </m:ctrlPr>
              </m:sup>
              <m:e>
                <m:sSub>
                  <m:sSubPr>
                    <m:ctrlPr>
                      <w:rPr>
                        <w:rFonts w:ascii="Cambria Math" w:hAnsi="Cambria Math"/>
                        <w:i/>
                        <w:iCs/>
                      </w:rPr>
                    </m:ctrlPr>
                  </m:sSubPr>
                  <m:e>
                    <m:r>
                      <m:rPr/>
                      <w:rPr>
                        <w:rFonts w:ascii="Cambria Math" w:hAnsi="Cambria Math"/>
                        <w:lang w:val="lv-LV"/>
                      </w:rPr>
                      <m:t>n</m:t>
                    </m:r>
                    <m:ctrlPr>
                      <w:rPr>
                        <w:rFonts w:ascii="Cambria Math" w:hAnsi="Cambria Math"/>
                        <w:i/>
                        <w:iCs/>
                      </w:rPr>
                    </m:ctrlPr>
                  </m:e>
                  <m:sub>
                    <m:r>
                      <m:rPr/>
                      <w:rPr>
                        <w:rFonts w:ascii="Cambria Math" w:hAnsi="Cambria Math"/>
                        <w:lang w:val="lv-LV"/>
                      </w:rPr>
                      <m:t>i</m:t>
                    </m:r>
                    <m:ctrlPr>
                      <w:rPr>
                        <w:rFonts w:ascii="Cambria Math" w:hAnsi="Cambria Math"/>
                        <w:i/>
                        <w:iCs/>
                      </w:rPr>
                    </m:ctrlPr>
                  </m:sub>
                </m:sSub>
                <m:sSub>
                  <m:sSubPr>
                    <m:ctrlPr>
                      <w:rPr>
                        <w:rFonts w:ascii="Cambria Math" w:hAnsi="Cambria Math"/>
                        <w:i/>
                        <w:iCs/>
                      </w:rPr>
                    </m:ctrlPr>
                  </m:sSubPr>
                  <m:e>
                    <m:r>
                      <m:rPr/>
                      <w:rPr>
                        <w:rFonts w:ascii="Cambria Math" w:hAnsi="Cambria Math"/>
                        <w:color w:val="231F20"/>
                        <w:lang w:val="lv-LV"/>
                      </w:rPr>
                      <m:t>υ</m:t>
                    </m:r>
                    <m:ctrlPr>
                      <w:rPr>
                        <w:rFonts w:ascii="Cambria Math" w:hAnsi="Cambria Math"/>
                        <w:i/>
                        <w:iCs/>
                      </w:rPr>
                    </m:ctrlPr>
                  </m:e>
                  <m:sub>
                    <m:r>
                      <m:rPr/>
                      <w:rPr>
                        <w:rFonts w:ascii="Cambria Math" w:hAnsi="Cambria Math"/>
                        <w:lang w:val="lv-LV"/>
                      </w:rPr>
                      <m:t>i</m:t>
                    </m:r>
                    <m:ctrlPr>
                      <w:rPr>
                        <w:rFonts w:ascii="Cambria Math" w:hAnsi="Cambria Math"/>
                        <w:i/>
                        <w:iCs/>
                      </w:rPr>
                    </m:ctrlPr>
                  </m:sub>
                </m:sSub>
                <m:sSub>
                  <m:sSubPr>
                    <m:ctrlPr>
                      <w:rPr>
                        <w:rFonts w:ascii="Cambria Math" w:hAnsi="Cambria Math"/>
                        <w:i/>
                        <w:iCs/>
                      </w:rPr>
                    </m:ctrlPr>
                  </m:sSubPr>
                  <m:e>
                    <m:r>
                      <m:rPr/>
                      <w:rPr>
                        <w:rFonts w:ascii="Cambria Math" w:hAnsi="Cambria Math"/>
                        <w:lang w:val="lv-LV"/>
                      </w:rPr>
                      <m:t>d</m:t>
                    </m:r>
                    <m:ctrlPr>
                      <w:rPr>
                        <w:rFonts w:ascii="Cambria Math" w:hAnsi="Cambria Math"/>
                        <w:i/>
                        <w:iCs/>
                      </w:rPr>
                    </m:ctrlPr>
                  </m:e>
                  <m:sub>
                    <m:r>
                      <m:rPr/>
                      <w:rPr>
                        <w:rFonts w:ascii="Cambria Math" w:hAnsi="Cambria Math"/>
                        <w:lang w:val="lv-LV"/>
                      </w:rPr>
                      <m:t>i</m:t>
                    </m:r>
                    <m:ctrlPr>
                      <w:rPr>
                        <w:rFonts w:ascii="Cambria Math" w:hAnsi="Cambria Math"/>
                        <w:i/>
                        <w:iCs/>
                      </w:rPr>
                    </m:ctrlPr>
                  </m:sub>
                </m:sSub>
                <m:ctrlPr>
                  <w:rPr>
                    <w:rFonts w:ascii="Cambria Math" w:hAnsi="Cambria Math"/>
                    <w:i/>
                    <w:iCs/>
                  </w:rPr>
                </m:ctrlPr>
              </m:e>
            </m:nary>
            <m:ctrlPr>
              <w:rPr>
                <w:rFonts w:ascii="Cambria Math" w:hAnsi="Cambria Math"/>
                <w:i/>
                <w:iCs/>
              </w:rPr>
            </m:ctrlPr>
          </m:den>
        </m:f>
      </m:oMath>
      <w:r>
        <w:rPr>
          <w:rFonts w:hint="eastAsia"/>
          <w:i/>
          <w:iCs/>
          <w:lang w:val="lv-LV"/>
        </w:rPr>
        <w:t xml:space="preserve">               </w:t>
      </w:r>
      <w:r>
        <w:rPr>
          <w:i/>
          <w:iCs/>
          <w:lang w:val="lv-LV"/>
        </w:rPr>
        <w:t xml:space="preserve">          </w:t>
      </w:r>
      <w:r>
        <w:rPr>
          <w:rFonts w:hint="eastAsia"/>
          <w:i/>
          <w:iCs/>
          <w:lang w:val="lv-LV"/>
        </w:rPr>
        <w:t xml:space="preserve">   </w:t>
      </w:r>
      <w:r>
        <w:rPr>
          <w:rFonts w:hint="eastAsia" w:ascii="宋体" w:hAnsi="宋体"/>
          <w:color w:val="231F20"/>
          <w:lang w:val="lv-LV"/>
        </w:rPr>
        <w:t>（</w:t>
      </w:r>
      <w:r>
        <w:rPr>
          <w:rFonts w:hint="eastAsia"/>
          <w:color w:val="231F20"/>
          <w:lang w:val="lv-LV"/>
        </w:rPr>
        <w:t>5.0.4-</w:t>
      </w:r>
      <w:r>
        <w:rPr>
          <w:rFonts w:hint="eastAsia"/>
          <w:color w:val="231F20"/>
          <w:lang w:val="lv-LV" w:eastAsia="zh"/>
        </w:rPr>
        <w:t>3</w:t>
      </w:r>
      <w:r>
        <w:rPr>
          <w:rFonts w:hint="eastAsia" w:ascii="宋体" w:hAnsi="宋体"/>
          <w:color w:val="231F20"/>
          <w:lang w:val="lv-LV"/>
        </w:rPr>
        <w:t>）</w:t>
      </w:r>
    </w:p>
    <w:p w14:paraId="37332E72">
      <w:pPr>
        <w:autoSpaceDE w:val="0"/>
        <w:autoSpaceDN w:val="0"/>
        <w:adjustRightInd w:val="0"/>
        <w:jc w:val="center"/>
        <w:rPr>
          <w:i/>
          <w:iCs/>
          <w:lang w:val="lv-LV"/>
        </w:rPr>
      </w:pPr>
      <m:oMath>
        <m:sSub>
          <m:sSubPr>
            <m:ctrlPr>
              <w:rPr>
                <w:rFonts w:ascii="Cambria Math" w:hAnsi="Cambria Math"/>
                <w:i/>
                <w:iCs/>
              </w:rPr>
            </m:ctrlPr>
          </m:sSubPr>
          <m:e>
            <m:r>
              <m:rPr/>
              <w:rPr>
                <w:rFonts w:ascii="Cambria Math" w:hAnsi="Cambria Math"/>
                <w:lang w:val="lv-LV"/>
              </w:rPr>
              <m:t>ρ</m:t>
            </m:r>
            <m:ctrlPr>
              <w:rPr>
                <w:rFonts w:ascii="Cambria Math" w:hAnsi="Cambria Math"/>
                <w:i/>
                <w:iCs/>
              </w:rPr>
            </m:ctrlPr>
          </m:e>
          <m:sub>
            <m:r>
              <m:rPr>
                <m:sty m:val="p"/>
              </m:rPr>
              <w:rPr>
                <w:rFonts w:ascii="Cambria Math" w:hAnsi="Cambria Math"/>
                <w:lang w:val="lv-LV"/>
              </w:rPr>
              <m:t>te</m:t>
            </m:r>
            <m:ctrlPr>
              <w:rPr>
                <w:rFonts w:ascii="Cambria Math" w:hAnsi="Cambria Math"/>
                <w:i/>
                <w:iCs/>
              </w:rPr>
            </m:ctrlPr>
          </m:sub>
        </m:sSub>
        <m:r>
          <m:rPr/>
          <w:rPr>
            <w:rFonts w:ascii="Cambria Math" w:hAnsi="Cambria Math"/>
            <w:lang w:val="lv-LV"/>
          </w:rPr>
          <m:t>=</m:t>
        </m:r>
        <m:f>
          <m:fPr>
            <m:ctrlPr>
              <w:rPr>
                <w:rFonts w:ascii="Cambria Math" w:hAnsi="Cambria Math"/>
                <w:i/>
                <w:iCs/>
              </w:rPr>
            </m:ctrlPr>
          </m:fPr>
          <m:num>
            <m:sSub>
              <m:sSubPr>
                <m:ctrlPr>
                  <w:rPr>
                    <w:rFonts w:ascii="Cambria Math" w:hAnsi="Cambria Math"/>
                  </w:rPr>
                </m:ctrlPr>
              </m:sSubPr>
              <m:e>
                <m:r>
                  <m:rPr/>
                  <w:rPr>
                    <w:rFonts w:ascii="Cambria Math" w:hAnsi="Cambria Math"/>
                    <w:lang w:val="lv-LV"/>
                  </w:rPr>
                  <m:t>A</m:t>
                </m:r>
                <m:ctrlPr>
                  <w:rPr>
                    <w:rFonts w:ascii="Cambria Math" w:hAnsi="Cambria Math"/>
                  </w:rPr>
                </m:ctrlPr>
              </m:e>
              <m:sub>
                <m:r>
                  <m:rPr>
                    <m:sty m:val="p"/>
                  </m:rPr>
                  <w:rPr>
                    <w:rFonts w:ascii="Cambria Math" w:hAnsi="Cambria Math"/>
                    <w:lang w:val="lv-LV"/>
                  </w:rPr>
                  <m:t>s</m:t>
                </m:r>
                <m:ctrlPr>
                  <w:rPr>
                    <w:rFonts w:ascii="Cambria Math" w:hAnsi="Cambria Math"/>
                  </w:rPr>
                </m:ctrlPr>
              </m:sub>
            </m:sSub>
            <m:r>
              <m:rPr/>
              <w:rPr>
                <w:rFonts w:ascii="Cambria Math" w:hAnsi="Cambria Math"/>
                <w:lang w:val="lv-LV"/>
              </w:rPr>
              <m:t>+</m:t>
            </m:r>
            <m:sSub>
              <m:sSubPr>
                <m:ctrlPr>
                  <w:rPr>
                    <w:rFonts w:ascii="Cambria Math" w:hAnsi="Cambria Math"/>
                  </w:rPr>
                </m:ctrlPr>
              </m:sSubPr>
              <m:e>
                <m:r>
                  <m:rPr/>
                  <w:rPr>
                    <w:rFonts w:ascii="Cambria Math" w:hAnsi="Cambria Math"/>
                    <w:lang w:val="lv-LV"/>
                  </w:rPr>
                  <m:t>A</m:t>
                </m:r>
                <m:ctrlPr>
                  <w:rPr>
                    <w:rFonts w:ascii="Cambria Math" w:hAnsi="Cambria Math"/>
                  </w:rPr>
                </m:ctrlPr>
              </m:e>
              <m:sub>
                <m:r>
                  <m:rPr>
                    <m:sty m:val="p"/>
                  </m:rPr>
                  <w:rPr>
                    <w:rFonts w:ascii="Cambria Math" w:hAnsi="Cambria Math"/>
                    <w:lang w:val="lv-LV"/>
                  </w:rPr>
                  <m:t>p</m:t>
                </m:r>
                <m:ctrlPr>
                  <w:rPr>
                    <w:rFonts w:ascii="Cambria Math" w:hAnsi="Cambria Math"/>
                  </w:rPr>
                </m:ctrlPr>
              </m:sub>
            </m:sSub>
            <m:ctrlPr>
              <w:rPr>
                <w:rFonts w:ascii="Cambria Math" w:hAnsi="Cambria Math"/>
                <w:i/>
                <w:iCs/>
              </w:rPr>
            </m:ctrlPr>
          </m:num>
          <m:den>
            <m:sSub>
              <m:sSubPr>
                <m:ctrlPr>
                  <w:rPr>
                    <w:rFonts w:ascii="Cambria Math" w:hAnsi="Cambria Math"/>
                    <w:i/>
                    <w:iCs/>
                  </w:rPr>
                </m:ctrlPr>
              </m:sSubPr>
              <m:e>
                <m:r>
                  <m:rPr/>
                  <w:rPr>
                    <w:rFonts w:ascii="Cambria Math" w:hAnsi="Cambria Math"/>
                    <w:lang w:val="lv-LV"/>
                  </w:rPr>
                  <m:t>A</m:t>
                </m:r>
                <m:ctrlPr>
                  <w:rPr>
                    <w:rFonts w:ascii="Cambria Math" w:hAnsi="Cambria Math"/>
                    <w:i/>
                    <w:iCs/>
                  </w:rPr>
                </m:ctrlPr>
              </m:e>
              <m:sub>
                <m:r>
                  <m:rPr>
                    <m:sty m:val="p"/>
                  </m:rPr>
                  <w:rPr>
                    <w:rFonts w:ascii="Cambria Math" w:hAnsi="Cambria Math"/>
                    <w:lang w:val="lv-LV"/>
                  </w:rPr>
                  <m:t>te</m:t>
                </m:r>
                <m:ctrlPr>
                  <w:rPr>
                    <w:rFonts w:ascii="Cambria Math" w:hAnsi="Cambria Math"/>
                    <w:i/>
                    <w:iCs/>
                  </w:rPr>
                </m:ctrlPr>
              </m:sub>
            </m:sSub>
            <m:ctrlPr>
              <w:rPr>
                <w:rFonts w:ascii="Cambria Math" w:hAnsi="Cambria Math"/>
                <w:i/>
                <w:iCs/>
              </w:rPr>
            </m:ctrlPr>
          </m:den>
        </m:f>
      </m:oMath>
      <w:r>
        <w:rPr>
          <w:i/>
          <w:iCs/>
          <w:lang w:val="lv-LV"/>
        </w:rPr>
        <w:t xml:space="preserve">     </w:t>
      </w:r>
      <w:r>
        <w:rPr>
          <w:rFonts w:hint="eastAsia"/>
          <w:i/>
          <w:iCs/>
          <w:lang w:val="lv-LV"/>
        </w:rPr>
        <w:t xml:space="preserve">        </w:t>
      </w:r>
      <w:r>
        <w:rPr>
          <w:i/>
          <w:iCs/>
          <w:lang w:val="lv-LV"/>
        </w:rPr>
        <w:t xml:space="preserve">              </w:t>
      </w:r>
      <w:r>
        <w:rPr>
          <w:rFonts w:hint="eastAsia"/>
          <w:i/>
          <w:iCs/>
          <w:lang w:val="lv-LV"/>
        </w:rPr>
        <w:t xml:space="preserve">  </w:t>
      </w:r>
      <w:r>
        <w:rPr>
          <w:rFonts w:hint="eastAsia" w:ascii="宋体" w:hAnsi="宋体"/>
          <w:color w:val="231F20"/>
          <w:lang w:val="lv-LV"/>
        </w:rPr>
        <w:t>（</w:t>
      </w:r>
      <w:r>
        <w:rPr>
          <w:rFonts w:hint="eastAsia"/>
          <w:color w:val="231F20"/>
          <w:lang w:val="lv-LV"/>
        </w:rPr>
        <w:t>5.0.4-4</w:t>
      </w:r>
      <w:r>
        <w:rPr>
          <w:rFonts w:hint="eastAsia" w:ascii="宋体" w:hAnsi="宋体"/>
          <w:color w:val="231F20"/>
          <w:lang w:val="lv-LV"/>
        </w:rPr>
        <w:t>）</w:t>
      </w:r>
    </w:p>
    <w:p w14:paraId="65D214D6">
      <w:pPr>
        <w:autoSpaceDE w:val="0"/>
        <w:autoSpaceDN w:val="0"/>
        <w:adjustRightInd w:val="0"/>
        <w:jc w:val="left"/>
      </w:pPr>
      <w:r>
        <w:rPr>
          <w:rFonts w:hint="eastAsia" w:ascii="宋体" w:hAnsi="宋体"/>
        </w:rPr>
        <w:t>式中：</w:t>
      </w:r>
      <w:r>
        <w:rPr>
          <w:i/>
          <w:iCs/>
          <w:color w:val="231F20"/>
        </w:rPr>
        <w:t>α</w:t>
      </w:r>
      <w:r>
        <w:rPr>
          <w:color w:val="231F20"/>
          <w:vertAlign w:val="subscript"/>
        </w:rPr>
        <w:t>cr</w:t>
      </w:r>
      <w:r>
        <w:rPr>
          <w:rFonts w:hint="eastAsia" w:ascii="微软雅黑" w:hAnsi="微软雅黑" w:eastAsia="微软雅黑"/>
        </w:rPr>
        <w:t>——</w:t>
      </w:r>
      <w:r>
        <w:rPr>
          <w:rFonts w:hint="eastAsia" w:ascii="宋体" w:hAnsi="宋体"/>
        </w:rPr>
        <w:t>构件受力特征系数，按表</w:t>
      </w:r>
      <w:r>
        <w:rPr>
          <w:rFonts w:hint="eastAsia"/>
        </w:rPr>
        <w:t>5.0.4</w:t>
      </w:r>
      <w:r>
        <w:rPr>
          <w:rFonts w:hint="eastAsia" w:ascii="宋体" w:hAnsi="宋体"/>
        </w:rPr>
        <w:t>采用；</w:t>
      </w:r>
    </w:p>
    <w:p w14:paraId="0FB21D67">
      <w:pPr>
        <w:autoSpaceDE w:val="0"/>
        <w:autoSpaceDN w:val="0"/>
        <w:adjustRightInd w:val="0"/>
        <w:ind w:left="1440" w:leftChars="300" w:hanging="720" w:hangingChars="300"/>
        <w:jc w:val="left"/>
      </w:pPr>
      <w:r>
        <w:rPr>
          <w:rFonts w:ascii="MS Mincho" w:hAnsi="MS Mincho" w:eastAsia="MS Mincho" w:cstheme="minorHAnsi"/>
        </w:rPr>
        <w:t>ψ</w:t>
      </w:r>
      <w:r>
        <w:rPr>
          <w:rFonts w:hint="eastAsia" w:ascii="微软雅黑" w:hAnsi="微软雅黑" w:eastAsia="微软雅黑"/>
        </w:rPr>
        <w:t>——</w:t>
      </w:r>
      <w:r>
        <w:rPr>
          <w:rFonts w:hint="eastAsia" w:ascii="宋体" w:hAnsi="宋体"/>
        </w:rPr>
        <w:t>裂缝间纵向受拉钢筋应变不均匀系数：当</w:t>
      </w:r>
      <w:r>
        <w:rPr>
          <w:rFonts w:ascii="MS Mincho" w:hAnsi="MS Mincho" w:eastAsia="MS Mincho" w:cstheme="minorHAnsi"/>
        </w:rPr>
        <w:t>ψ</w:t>
      </w:r>
      <w:r>
        <w:rPr>
          <w:rFonts w:hint="eastAsia"/>
        </w:rPr>
        <w:t>&lt; 0. 2</w:t>
      </w:r>
      <w:r>
        <w:rPr>
          <w:rFonts w:hint="eastAsia" w:ascii="宋体" w:hAnsi="宋体"/>
        </w:rPr>
        <w:t>时，取</w:t>
      </w:r>
      <w:r>
        <w:rPr>
          <w:rFonts w:ascii="MS Mincho" w:hAnsi="MS Mincho" w:eastAsia="MS Mincho" w:cstheme="minorHAnsi"/>
        </w:rPr>
        <w:t>ψ</w:t>
      </w:r>
      <w:r>
        <w:rPr>
          <w:rFonts w:hint="eastAsia"/>
        </w:rPr>
        <w:t>= 0.2</w:t>
      </w:r>
      <w:r>
        <w:rPr>
          <w:rFonts w:hint="eastAsia" w:ascii="宋体" w:hAnsi="宋体"/>
        </w:rPr>
        <w:t>；当</w:t>
      </w:r>
      <w:r>
        <w:rPr>
          <w:rFonts w:ascii="MS Mincho" w:hAnsi="MS Mincho" w:eastAsia="MS Mincho" w:cstheme="minorHAnsi"/>
        </w:rPr>
        <w:t>ψ</w:t>
      </w:r>
      <w:r>
        <w:rPr>
          <w:rFonts w:hint="eastAsia"/>
        </w:rPr>
        <w:t>&gt; l. 0</w:t>
      </w:r>
      <w:r>
        <w:rPr>
          <w:rFonts w:hint="eastAsia" w:ascii="宋体" w:hAnsi="宋体"/>
        </w:rPr>
        <w:t>时，取</w:t>
      </w:r>
      <w:r>
        <w:rPr>
          <w:rFonts w:ascii="MS Mincho" w:hAnsi="MS Mincho" w:eastAsia="MS Mincho" w:cstheme="minorHAnsi"/>
        </w:rPr>
        <w:t>ψ</w:t>
      </w:r>
      <w:r>
        <w:rPr>
          <w:rFonts w:hint="eastAsia"/>
        </w:rPr>
        <w:t>= 1.0</w:t>
      </w:r>
      <w:r>
        <w:rPr>
          <w:rFonts w:hint="eastAsia" w:ascii="宋体" w:hAnsi="宋体"/>
        </w:rPr>
        <w:t>；对直接承受重复荷载的构件，取</w:t>
      </w:r>
      <w:r>
        <w:rPr>
          <w:rFonts w:ascii="MS Mincho" w:hAnsi="MS Mincho" w:eastAsia="MS Mincho" w:cstheme="minorHAnsi"/>
        </w:rPr>
        <w:t>ψ</w:t>
      </w:r>
      <w:r>
        <w:rPr>
          <w:rFonts w:hint="eastAsia"/>
        </w:rPr>
        <w:t>=1.0</w:t>
      </w:r>
      <w:r>
        <w:rPr>
          <w:rFonts w:hint="eastAsia" w:ascii="宋体" w:hAnsi="宋体"/>
        </w:rPr>
        <w:t>；</w:t>
      </w:r>
    </w:p>
    <w:p w14:paraId="27C81CF0">
      <w:pPr>
        <w:autoSpaceDE w:val="0"/>
        <w:autoSpaceDN w:val="0"/>
        <w:adjustRightInd w:val="0"/>
        <w:ind w:left="1680" w:leftChars="300" w:hanging="960" w:hangingChars="400"/>
        <w:jc w:val="left"/>
      </w:pPr>
      <w:r>
        <w:rPr>
          <w:i/>
          <w:iCs/>
          <w:color w:val="231F20"/>
        </w:rPr>
        <w:t>σ</w:t>
      </w:r>
      <w:r>
        <w:rPr>
          <w:color w:val="231F20"/>
          <w:vertAlign w:val="subscript"/>
        </w:rPr>
        <w:t>s</w:t>
      </w:r>
      <w:r>
        <w:rPr>
          <w:rFonts w:hint="eastAsia" w:ascii="微软雅黑" w:hAnsi="微软雅黑" w:eastAsia="微软雅黑"/>
        </w:rPr>
        <w:t>——</w:t>
      </w:r>
      <w:r>
        <w:rPr>
          <w:rFonts w:hint="eastAsia" w:ascii="宋体" w:hAnsi="宋体"/>
        </w:rPr>
        <w:t>按</w:t>
      </w:r>
      <w:r>
        <w:rPr>
          <w:rFonts w:hint="eastAsia" w:ascii="宋体" w:hAnsi="宋体"/>
          <w:lang w:eastAsia="zh"/>
        </w:rPr>
        <w:t>作用</w:t>
      </w:r>
      <w:r>
        <w:rPr>
          <w:rFonts w:hint="eastAsia" w:ascii="宋体" w:hAnsi="宋体"/>
        </w:rPr>
        <w:t>准永久组合计算的钢筋混凝土构件纵向受拉普通钢筋应力或按标准组合计算的预应力混凝土构件纵向受拉钢筋等效应力</w:t>
      </w:r>
      <w:r>
        <w:rPr>
          <w:rFonts w:hint="eastAsia" w:ascii="Times New Roman" w:hAnsi="Times New Roman" w:eastAsia="宋体" w:cs="Times New Roman"/>
          <w:kern w:val="2"/>
          <w:lang w:eastAsia="zh"/>
        </w:rPr>
        <w:t>(N/mm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eastAsia="宋体" w:cs="Times New Roman"/>
          <w:kern w:val="2"/>
          <w:lang w:eastAsia="zh"/>
        </w:rPr>
        <w:t>)</w:t>
      </w:r>
      <w:r>
        <w:rPr>
          <w:rFonts w:hint="eastAsia" w:ascii="宋体" w:hAnsi="宋体"/>
        </w:rPr>
        <w:t>；</w:t>
      </w:r>
    </w:p>
    <w:p w14:paraId="289D8322">
      <w:pPr>
        <w:autoSpaceDE w:val="0"/>
        <w:autoSpaceDN w:val="0"/>
        <w:adjustRightInd w:val="0"/>
        <w:ind w:firstLine="720" w:firstLineChars="300"/>
        <w:jc w:val="left"/>
        <w:rPr>
          <w:rFonts w:ascii="宋体" w:hAnsi="宋体"/>
        </w:rPr>
      </w:pPr>
      <w:r>
        <w:rPr>
          <w:rFonts w:hint="eastAsia" w:eastAsia="SimSun-ExtB"/>
          <w:i/>
          <w:iCs/>
          <w:color w:val="231F20"/>
        </w:rPr>
        <w:t xml:space="preserve"> E</w:t>
      </w:r>
      <w:r>
        <w:rPr>
          <w:rFonts w:hint="eastAsia" w:eastAsia="SimSun-ExtB"/>
          <w:color w:val="231F20"/>
          <w:vertAlign w:val="subscript"/>
        </w:rPr>
        <w:t>s</w:t>
      </w:r>
      <w:r>
        <w:rPr>
          <w:rFonts w:hint="eastAsia" w:ascii="微软雅黑" w:hAnsi="微软雅黑" w:eastAsia="微软雅黑"/>
        </w:rPr>
        <w:t>——</w:t>
      </w:r>
      <w:r>
        <w:rPr>
          <w:rFonts w:hint="eastAsia" w:ascii="宋体" w:hAnsi="宋体"/>
        </w:rPr>
        <w:t>钢筋的弹性模量</w:t>
      </w:r>
      <w:r>
        <w:rPr>
          <w:rFonts w:hint="eastAsia" w:ascii="Times New Roman" w:hAnsi="Times New Roman" w:eastAsia="宋体" w:cs="Times New Roman"/>
          <w:kern w:val="2"/>
          <w:lang w:eastAsia="zh"/>
        </w:rPr>
        <w:t>(N/mm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eastAsia="宋体" w:cs="Times New Roman"/>
          <w:kern w:val="2"/>
          <w:lang w:eastAsia="zh"/>
        </w:rPr>
        <w:t>)</w:t>
      </w:r>
      <w:r>
        <w:rPr>
          <w:rFonts w:hint="eastAsia" w:ascii="宋体" w:hAnsi="宋体"/>
        </w:rPr>
        <w:t>；</w:t>
      </w:r>
    </w:p>
    <w:p w14:paraId="7DECD286">
      <w:pPr>
        <w:autoSpaceDE w:val="0"/>
        <w:autoSpaceDN w:val="0"/>
        <w:adjustRightInd w:val="0"/>
        <w:ind w:left="1440" w:leftChars="300" w:hanging="720" w:hangingChars="300"/>
        <w:jc w:val="left"/>
      </w:pPr>
      <w:r>
        <w:rPr>
          <w:rFonts w:hint="eastAsia"/>
          <w:i/>
          <w:iCs/>
        </w:rPr>
        <w:t xml:space="preserve"> c</w:t>
      </w:r>
      <w:r>
        <w:rPr>
          <w:rFonts w:hint="eastAsia"/>
          <w:vertAlign w:val="subscript"/>
        </w:rPr>
        <w:t>s</w:t>
      </w:r>
      <w:r>
        <w:rPr>
          <w:rFonts w:hint="eastAsia" w:ascii="微软雅黑" w:hAnsi="微软雅黑" w:eastAsia="微软雅黑"/>
        </w:rPr>
        <w:t>——</w:t>
      </w:r>
      <w:r>
        <w:rPr>
          <w:rFonts w:hint="eastAsia" w:ascii="宋体" w:hAnsi="宋体"/>
        </w:rPr>
        <w:t>最外层纵向受拉钢筋外边缘至受拉区底边的距离</w:t>
      </w:r>
      <w:r>
        <w:rPr>
          <w:rFonts w:hint="eastAsia"/>
        </w:rPr>
        <w:t>(mm)</w:t>
      </w:r>
      <w:r>
        <w:rPr>
          <w:rFonts w:hint="eastAsia" w:ascii="宋体" w:hAnsi="宋体"/>
        </w:rPr>
        <w:t>：当</w:t>
      </w:r>
      <w:r>
        <w:rPr>
          <w:rFonts w:hint="eastAsia"/>
          <w:i/>
          <w:iCs/>
        </w:rPr>
        <w:t xml:space="preserve"> c</w:t>
      </w:r>
      <w:r>
        <w:rPr>
          <w:rFonts w:hint="eastAsia"/>
          <w:vertAlign w:val="subscript"/>
        </w:rPr>
        <w:t>s</w:t>
      </w:r>
      <w:r>
        <w:t xml:space="preserve"> </w:t>
      </w:r>
      <w:r>
        <w:rPr>
          <w:rFonts w:hint="eastAsia"/>
        </w:rPr>
        <w:t>&lt;20</w:t>
      </w:r>
      <w:r>
        <w:rPr>
          <w:rFonts w:hint="eastAsia" w:ascii="宋体" w:hAnsi="宋体"/>
        </w:rPr>
        <w:t>时取</w:t>
      </w:r>
      <w:r>
        <w:rPr>
          <w:rFonts w:hint="eastAsia"/>
          <w:i/>
          <w:iCs/>
        </w:rPr>
        <w:t>c</w:t>
      </w:r>
      <w:r>
        <w:rPr>
          <w:rFonts w:hint="eastAsia"/>
          <w:vertAlign w:val="subscript"/>
        </w:rPr>
        <w:t>s</w:t>
      </w:r>
      <w:r>
        <w:t xml:space="preserve"> </w:t>
      </w:r>
      <w:r>
        <w:rPr>
          <w:rFonts w:hint="eastAsia"/>
        </w:rPr>
        <w:t>= 20</w:t>
      </w:r>
      <w:r>
        <w:rPr>
          <w:rFonts w:hint="eastAsia" w:ascii="宋体" w:hAnsi="宋体"/>
        </w:rPr>
        <w:t>；当</w:t>
      </w:r>
      <w:r>
        <w:rPr>
          <w:rFonts w:hint="eastAsia"/>
          <w:i/>
          <w:iCs/>
        </w:rPr>
        <w:t>c</w:t>
      </w:r>
      <w:r>
        <w:rPr>
          <w:rFonts w:hint="eastAsia"/>
          <w:vertAlign w:val="subscript"/>
        </w:rPr>
        <w:t>s</w:t>
      </w:r>
      <w:r>
        <w:t xml:space="preserve"> </w:t>
      </w:r>
      <w:r>
        <w:rPr>
          <w:rFonts w:hint="eastAsia"/>
        </w:rPr>
        <w:t>&gt;65</w:t>
      </w:r>
      <w:r>
        <w:rPr>
          <w:rFonts w:hint="eastAsia" w:ascii="宋体" w:hAnsi="宋体"/>
        </w:rPr>
        <w:t>时，取</w:t>
      </w:r>
      <w:r>
        <w:rPr>
          <w:rFonts w:hint="eastAsia"/>
          <w:i/>
          <w:iCs/>
        </w:rPr>
        <w:t>c</w:t>
      </w:r>
      <w:r>
        <w:rPr>
          <w:rFonts w:hint="eastAsia"/>
          <w:vertAlign w:val="subscript"/>
        </w:rPr>
        <w:t>s</w:t>
      </w:r>
      <w:r>
        <w:rPr>
          <w:rFonts w:hint="eastAsia"/>
        </w:rPr>
        <w:t>= 65</w:t>
      </w:r>
      <w:r>
        <w:rPr>
          <w:rFonts w:hint="eastAsia" w:ascii="宋体" w:hAnsi="宋体"/>
        </w:rPr>
        <w:t>；</w:t>
      </w:r>
    </w:p>
    <w:p w14:paraId="7D43CA63">
      <w:pPr>
        <w:autoSpaceDE w:val="0"/>
        <w:autoSpaceDN w:val="0"/>
        <w:adjustRightInd w:val="0"/>
        <w:ind w:left="1680" w:leftChars="300" w:hanging="960" w:hangingChars="400"/>
        <w:jc w:val="left"/>
      </w:pPr>
      <w:r>
        <w:rPr>
          <w:i/>
          <w:iCs/>
          <w:color w:val="231F20"/>
        </w:rPr>
        <w:t>ρ</w:t>
      </w:r>
      <w:r>
        <w:rPr>
          <w:color w:val="231F20"/>
          <w:vertAlign w:val="subscript"/>
        </w:rPr>
        <w:t>te</w:t>
      </w:r>
      <w:r>
        <w:rPr>
          <w:rFonts w:hint="eastAsia" w:ascii="微软雅黑" w:hAnsi="微软雅黑" w:eastAsia="微软雅黑"/>
        </w:rPr>
        <w:t>——</w:t>
      </w:r>
      <w:r>
        <w:rPr>
          <w:rFonts w:hint="eastAsia" w:ascii="宋体" w:hAnsi="宋体"/>
        </w:rPr>
        <w:t>按有效受拉混凝土截面面积计算的纵向受拉钢筋配筋率；对无粘结后张构件，仅取纵向受拉普通钢筋计算配筋率；在最大裂缝宽度计算中，</w:t>
      </w:r>
      <w:r>
        <w:rPr>
          <w:rFonts w:hint="eastAsia"/>
        </w:rPr>
        <w:t xml:space="preserve"> </w:t>
      </w:r>
      <w:r>
        <w:rPr>
          <w:rFonts w:hint="eastAsia" w:ascii="宋体" w:hAnsi="宋体"/>
        </w:rPr>
        <w:t>当</w:t>
      </w:r>
      <w:r>
        <w:rPr>
          <w:i/>
          <w:iCs/>
          <w:color w:val="231F20"/>
        </w:rPr>
        <w:t>ρ</w:t>
      </w:r>
      <w:r>
        <w:rPr>
          <w:color w:val="231F20"/>
          <w:vertAlign w:val="subscript"/>
        </w:rPr>
        <w:t xml:space="preserve">te </w:t>
      </w:r>
      <w:r>
        <w:rPr>
          <w:rFonts w:hint="eastAsia"/>
        </w:rPr>
        <w:t>&lt;0.01</w:t>
      </w:r>
      <w:r>
        <w:rPr>
          <w:rFonts w:hint="eastAsia" w:ascii="宋体" w:hAnsi="宋体"/>
        </w:rPr>
        <w:t>时， 取</w:t>
      </w:r>
      <w:r>
        <w:rPr>
          <w:i/>
          <w:iCs/>
          <w:color w:val="231F20"/>
        </w:rPr>
        <w:t>ρ</w:t>
      </w:r>
      <w:r>
        <w:rPr>
          <w:color w:val="231F20"/>
          <w:vertAlign w:val="subscript"/>
        </w:rPr>
        <w:t xml:space="preserve">te </w:t>
      </w:r>
      <w:r>
        <w:rPr>
          <w:rFonts w:hint="eastAsia"/>
        </w:rPr>
        <w:t>=0.01</w:t>
      </w:r>
      <w:r>
        <w:rPr>
          <w:rFonts w:hint="eastAsia" w:ascii="宋体" w:hAnsi="宋体"/>
        </w:rPr>
        <w:t>；</w:t>
      </w:r>
    </w:p>
    <w:p w14:paraId="4402AC0D">
      <w:pPr>
        <w:autoSpaceDE w:val="0"/>
        <w:autoSpaceDN w:val="0"/>
        <w:adjustRightInd w:val="0"/>
        <w:ind w:left="1680" w:leftChars="300" w:hanging="960" w:hangingChars="400"/>
        <w:jc w:val="left"/>
      </w:pPr>
      <w:r>
        <w:rPr>
          <w:rFonts w:hint="eastAsia"/>
          <w:i/>
          <w:iCs/>
        </w:rPr>
        <w:t>A</w:t>
      </w:r>
      <w:r>
        <w:rPr>
          <w:rFonts w:hint="eastAsia"/>
          <w:vertAlign w:val="subscript"/>
        </w:rPr>
        <w:t>te</w:t>
      </w:r>
      <w:r>
        <w:rPr>
          <w:rFonts w:hint="eastAsia" w:ascii="微软雅黑" w:hAnsi="微软雅黑" w:eastAsia="微软雅黑"/>
        </w:rPr>
        <w:t>——</w:t>
      </w:r>
      <w:r>
        <w:rPr>
          <w:rFonts w:hint="eastAsia" w:ascii="宋体" w:hAnsi="宋体"/>
        </w:rPr>
        <w:t>有效受拉混凝土截面面积</w:t>
      </w:r>
      <w:r>
        <w:rPr>
          <w:rFonts w:hint="eastAsia" w:ascii="Times New Roman" w:hAnsi="Times New Roman" w:eastAsia="宋体" w:cs="Times New Roman"/>
          <w:kern w:val="2"/>
          <w:lang w:eastAsia="zh"/>
        </w:rPr>
        <w:t>(mm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eastAsia="宋体" w:cs="Times New Roman"/>
          <w:kern w:val="2"/>
          <w:lang w:eastAsia="zh"/>
        </w:rPr>
        <w:t>)</w:t>
      </w:r>
      <w:r>
        <w:rPr>
          <w:rFonts w:hint="eastAsia" w:ascii="宋体" w:hAnsi="宋体"/>
        </w:rPr>
        <w:t>；对轴心受拉构件，取构件截面面积；对受弯、偏心受压和偏心受拉构件，取</w:t>
      </w:r>
      <w:r>
        <w:rPr>
          <w:rFonts w:hint="eastAsia"/>
          <w:i/>
          <w:iCs/>
        </w:rPr>
        <w:t>A</w:t>
      </w:r>
      <w:r>
        <w:rPr>
          <w:rFonts w:hint="eastAsia"/>
          <w:vertAlign w:val="subscript"/>
        </w:rPr>
        <w:t>te</w:t>
      </w:r>
      <w:r>
        <w:rPr>
          <w:rFonts w:hint="eastAsia"/>
        </w:rPr>
        <w:t>=0.5</w:t>
      </w:r>
      <w:r>
        <w:rPr>
          <w:rFonts w:hint="eastAsia"/>
          <w:i/>
          <w:iCs/>
        </w:rPr>
        <w:t>bh</w:t>
      </w:r>
      <w:r>
        <w:rPr>
          <w:rFonts w:hint="eastAsia"/>
        </w:rPr>
        <w:t>+(</w:t>
      </w:r>
      <w:r>
        <w:rPr>
          <w:rFonts w:hint="eastAsia"/>
          <w:i/>
          <w:iCs/>
        </w:rPr>
        <w:t>b</w:t>
      </w:r>
      <w:r>
        <w:rPr>
          <w:rFonts w:hint="eastAsia"/>
          <w:vertAlign w:val="subscript"/>
        </w:rPr>
        <w:t>f</w:t>
      </w:r>
      <w:r>
        <w:rPr>
          <w:rFonts w:hint="eastAsia"/>
        </w:rPr>
        <w:t>-</w:t>
      </w:r>
      <w:r>
        <w:rPr>
          <w:rFonts w:hint="eastAsia"/>
          <w:i/>
          <w:iCs/>
        </w:rPr>
        <w:t>b</w:t>
      </w:r>
      <w:r>
        <w:rPr>
          <w:rFonts w:hint="eastAsia"/>
        </w:rPr>
        <w:t>)</w:t>
      </w:r>
      <w:r>
        <w:rPr>
          <w:rFonts w:hint="eastAsia"/>
          <w:i/>
          <w:iCs/>
        </w:rPr>
        <w:t>h</w:t>
      </w:r>
      <w:r>
        <w:rPr>
          <w:rFonts w:hint="eastAsia"/>
          <w:vertAlign w:val="subscript"/>
        </w:rPr>
        <w:t>f</w:t>
      </w:r>
      <w:r>
        <w:rPr>
          <w:rFonts w:hint="eastAsia" w:ascii="宋体" w:hAnsi="宋体"/>
        </w:rPr>
        <w:t>，此处</w:t>
      </w:r>
      <w:r>
        <w:rPr>
          <w:rFonts w:hint="eastAsia"/>
          <w:i/>
          <w:iCs/>
        </w:rPr>
        <w:t>b</w:t>
      </w:r>
      <w:r>
        <w:rPr>
          <w:rFonts w:hint="eastAsia"/>
          <w:vertAlign w:val="subscript"/>
        </w:rPr>
        <w:t>f</w:t>
      </w:r>
      <w:r>
        <w:rPr>
          <w:rFonts w:hint="eastAsia" w:ascii="宋体" w:hAnsi="宋体"/>
        </w:rPr>
        <w:t>、</w:t>
      </w:r>
      <w:r>
        <w:rPr>
          <w:rFonts w:hint="eastAsia"/>
          <w:i/>
          <w:iCs/>
        </w:rPr>
        <w:t>h</w:t>
      </w:r>
      <w:r>
        <w:rPr>
          <w:rFonts w:hint="eastAsia"/>
          <w:vertAlign w:val="subscript"/>
        </w:rPr>
        <w:t>f</w:t>
      </w:r>
      <w:r>
        <w:rPr>
          <w:rFonts w:hint="eastAsia" w:ascii="宋体" w:hAnsi="宋体"/>
        </w:rPr>
        <w:t>为受拉翼缘的宽度、高度；</w:t>
      </w:r>
    </w:p>
    <w:p w14:paraId="07B35626">
      <w:pPr>
        <w:autoSpaceDE w:val="0"/>
        <w:autoSpaceDN w:val="0"/>
        <w:adjustRightInd w:val="0"/>
        <w:ind w:firstLine="960" w:firstLineChars="400"/>
        <w:jc w:val="left"/>
        <w:rPr>
          <w:rFonts w:ascii="微软雅黑" w:hAnsi="微软雅黑" w:cs="微软雅黑"/>
        </w:rPr>
      </w:pPr>
      <w:r>
        <w:rPr>
          <w:rFonts w:hint="eastAsia"/>
          <w:i/>
          <w:iCs/>
        </w:rPr>
        <w:t>A</w:t>
      </w:r>
      <w:r>
        <w:rPr>
          <w:rFonts w:hint="eastAsia"/>
          <w:vertAlign w:val="subscript"/>
        </w:rPr>
        <w:t>s</w:t>
      </w:r>
      <w:r>
        <w:rPr>
          <w:rFonts w:hint="eastAsia" w:ascii="微软雅黑" w:hAnsi="微软雅黑" w:eastAsia="微软雅黑"/>
        </w:rPr>
        <w:t>——</w:t>
      </w:r>
      <w:r>
        <w:rPr>
          <w:rFonts w:hint="eastAsia" w:ascii="宋体" w:hAnsi="宋体"/>
        </w:rPr>
        <w:t>受拉区纵向普通钢筋截面面积</w:t>
      </w:r>
      <w:r>
        <w:rPr>
          <w:rFonts w:hint="eastAsia" w:ascii="Times New Roman" w:hAnsi="Times New Roman" w:eastAsia="宋体" w:cs="Times New Roman"/>
          <w:kern w:val="2"/>
          <w:lang w:eastAsia="zh"/>
        </w:rPr>
        <w:t>(mm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eastAsia="宋体" w:cs="Times New Roman"/>
          <w:kern w:val="2"/>
          <w:lang w:eastAsia="zh"/>
        </w:rPr>
        <w:t>)</w:t>
      </w:r>
      <w:r>
        <w:rPr>
          <w:rFonts w:hint="eastAsia" w:ascii="宋体" w:hAnsi="宋体"/>
          <w:color w:val="343434"/>
          <w:spacing w:val="-6"/>
        </w:rPr>
        <w:t>；</w:t>
      </w:r>
    </w:p>
    <w:p w14:paraId="25090ED4">
      <w:pPr>
        <w:autoSpaceDE w:val="0"/>
        <w:autoSpaceDN w:val="0"/>
        <w:adjustRightInd w:val="0"/>
        <w:ind w:firstLine="960" w:firstLineChars="400"/>
        <w:jc w:val="left"/>
        <w:rPr>
          <w:rFonts w:ascii="微软雅黑" w:hAnsi="微软雅黑" w:eastAsia="微软雅黑"/>
        </w:rPr>
      </w:pPr>
      <w:r>
        <w:rPr>
          <w:rFonts w:hint="eastAsia"/>
          <w:i/>
          <w:iCs/>
        </w:rPr>
        <w:t>A</w:t>
      </w:r>
      <w:r>
        <w:rPr>
          <w:rFonts w:hint="eastAsia"/>
          <w:vertAlign w:val="subscript"/>
        </w:rPr>
        <w:t>p</w:t>
      </w:r>
      <w:r>
        <w:rPr>
          <w:rFonts w:hint="eastAsia" w:ascii="微软雅黑" w:hAnsi="微软雅黑" w:eastAsia="微软雅黑"/>
        </w:rPr>
        <w:t>——</w:t>
      </w:r>
      <w:r>
        <w:rPr>
          <w:rFonts w:hint="eastAsia" w:ascii="宋体" w:hAnsi="宋体"/>
        </w:rPr>
        <w:t>受拉区纵向预应力筋截面面积</w:t>
      </w:r>
      <w:r>
        <w:rPr>
          <w:rFonts w:hint="eastAsia" w:ascii="Times New Roman" w:hAnsi="Times New Roman" w:eastAsia="宋体" w:cs="Times New Roman"/>
          <w:kern w:val="2"/>
          <w:lang w:eastAsia="zh"/>
        </w:rPr>
        <w:t>(mm</w:t>
      </w:r>
      <w:r>
        <w:rPr>
          <w:rFonts w:hint="default" w:ascii="Times New Roman" w:hAnsi="Times New Roman" w:eastAsia="宋体" w:cs="Times New Roman"/>
          <w:kern w:val="2"/>
          <w:sz w:val="24"/>
          <w:szCs w:val="24"/>
          <w:vertAlign w:val="superscript"/>
          <w:lang w:val="en-US" w:eastAsia="zh-CN" w:bidi="ar"/>
        </w:rPr>
        <w:t>2</w:t>
      </w:r>
      <w:r>
        <w:rPr>
          <w:rFonts w:hint="eastAsia" w:ascii="Times New Roman" w:hAnsi="Times New Roman" w:eastAsia="宋体" w:cs="Times New Roman"/>
          <w:kern w:val="2"/>
          <w:lang w:eastAsia="zh"/>
        </w:rPr>
        <w:t>)</w:t>
      </w:r>
      <w:r>
        <w:rPr>
          <w:rFonts w:hint="eastAsia" w:ascii="宋体" w:hAnsi="宋体"/>
        </w:rPr>
        <w:t>；</w:t>
      </w:r>
    </w:p>
    <w:p w14:paraId="39695623">
      <w:pPr>
        <w:autoSpaceDE w:val="0"/>
        <w:autoSpaceDN w:val="0"/>
        <w:adjustRightInd w:val="0"/>
        <w:ind w:left="1920" w:leftChars="400" w:hanging="960" w:hangingChars="400"/>
        <w:jc w:val="left"/>
      </w:pPr>
      <w:r>
        <w:rPr>
          <w:rFonts w:hint="eastAsia"/>
          <w:i/>
          <w:iCs/>
        </w:rPr>
        <w:t>d</w:t>
      </w:r>
      <w:r>
        <w:rPr>
          <w:rFonts w:hint="eastAsia"/>
          <w:vertAlign w:val="subscript"/>
        </w:rPr>
        <w:t>eq</w:t>
      </w:r>
      <w:r>
        <w:rPr>
          <w:rFonts w:hint="eastAsia" w:ascii="微软雅黑" w:hAnsi="微软雅黑" w:eastAsia="微软雅黑"/>
        </w:rPr>
        <w:t>——</w:t>
      </w:r>
      <w:r>
        <w:rPr>
          <w:rFonts w:hint="eastAsia" w:ascii="宋体" w:hAnsi="宋体"/>
        </w:rPr>
        <w:t>受拉区纵向钢筋的等效直径</w:t>
      </w:r>
      <w:r>
        <w:rPr>
          <w:rFonts w:hint="eastAsia"/>
        </w:rPr>
        <w:t>(mm)</w:t>
      </w:r>
      <w:r>
        <w:rPr>
          <w:rFonts w:hint="eastAsia" w:ascii="宋体" w:hAnsi="宋体"/>
        </w:rPr>
        <w:t>；对无粘结后张构件，仅为受拉区纵向受拉普通钢筋的等效直径</w:t>
      </w:r>
      <w:r>
        <w:rPr>
          <w:rFonts w:hint="eastAsia"/>
        </w:rPr>
        <w:t>(mm)</w:t>
      </w:r>
      <w:r>
        <w:rPr>
          <w:rFonts w:hint="eastAsia" w:ascii="宋体" w:hAnsi="宋体"/>
        </w:rPr>
        <w:t>；</w:t>
      </w:r>
    </w:p>
    <w:p w14:paraId="787CE073">
      <w:pPr>
        <w:autoSpaceDE w:val="0"/>
        <w:autoSpaceDN w:val="0"/>
        <w:adjustRightInd w:val="0"/>
        <w:ind w:left="1920" w:leftChars="400" w:hanging="960" w:hangingChars="400"/>
        <w:jc w:val="left"/>
        <w:rPr>
          <w:rFonts w:ascii="微软雅黑" w:hAnsi="微软雅黑" w:eastAsia="微软雅黑"/>
        </w:rPr>
      </w:pPr>
      <w:r>
        <w:rPr>
          <w:rFonts w:hint="eastAsia"/>
          <w:i/>
          <w:iCs/>
        </w:rPr>
        <w:t>d</w:t>
      </w:r>
      <w:r>
        <w:rPr>
          <w:rFonts w:hint="eastAsia"/>
          <w:vertAlign w:val="subscript"/>
        </w:rPr>
        <w:t>i</w:t>
      </w:r>
      <w:r>
        <w:rPr>
          <w:rFonts w:hint="eastAsia" w:ascii="微软雅黑" w:hAnsi="微软雅黑" w:eastAsia="微软雅黑"/>
        </w:rPr>
        <w:t>——</w:t>
      </w:r>
      <w:r>
        <w:rPr>
          <w:rFonts w:hint="eastAsia" w:ascii="宋体" w:hAnsi="宋体"/>
        </w:rPr>
        <w:t>受拉区第</w:t>
      </w:r>
      <w:r>
        <w:drawing>
          <wp:inline distT="0" distB="0" distL="0" distR="0">
            <wp:extent cx="94615" cy="172720"/>
            <wp:effectExtent l="0" t="0" r="63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4615" cy="172720"/>
                    </a:xfrm>
                    <a:prstGeom prst="rect">
                      <a:avLst/>
                    </a:prstGeom>
                    <a:noFill/>
                    <a:ln>
                      <a:noFill/>
                    </a:ln>
                  </pic:spPr>
                </pic:pic>
              </a:graphicData>
            </a:graphic>
          </wp:inline>
        </w:drawing>
      </w:r>
      <w:r>
        <w:rPr>
          <w:rFonts w:hint="eastAsia" w:ascii="宋体" w:hAnsi="宋体"/>
        </w:rPr>
        <w:t>种纵向钢筋的公称直径</w:t>
      </w:r>
      <w:r>
        <w:rPr>
          <w:rFonts w:hint="eastAsia"/>
        </w:rPr>
        <w:t>(mm)</w:t>
      </w:r>
      <w:r>
        <w:rPr>
          <w:rFonts w:hint="eastAsia" w:ascii="宋体" w:hAnsi="宋体"/>
        </w:rPr>
        <w:t>；对于有粘结预应力钢绞线束的直径取为</w:t>
      </w:r>
      <m:oMath>
        <m:rad>
          <m:radPr>
            <m:degHide m:val="1"/>
            <m:ctrlPr>
              <w:rPr>
                <w:rFonts w:ascii="Cambria Math" w:hAnsi="Cambria Math"/>
                <w:i/>
              </w:rPr>
            </m:ctrlPr>
          </m:radPr>
          <m:deg>
            <m:ctrlPr>
              <w:rPr>
                <w:rFonts w:ascii="Cambria Math" w:hAnsi="Cambria Math"/>
                <w:i/>
              </w:rPr>
            </m:ctrlPr>
          </m:deg>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rad>
      </m:oMath>
      <w:r>
        <w:rPr>
          <w:i/>
          <w:iCs/>
        </w:rPr>
        <w:t>d</w:t>
      </w:r>
      <w:r>
        <w:rPr>
          <w:vertAlign w:val="subscript"/>
        </w:rPr>
        <w:t>p1</w:t>
      </w:r>
      <w:r>
        <w:rPr>
          <w:rFonts w:hint="eastAsia" w:ascii="宋体" w:hAnsi="宋体"/>
        </w:rPr>
        <w:t>，其中</w:t>
      </w:r>
      <w:r>
        <w:rPr>
          <w:i/>
          <w:iCs/>
        </w:rPr>
        <w:t>d</w:t>
      </w:r>
      <w:r>
        <w:rPr>
          <w:vertAlign w:val="subscript"/>
        </w:rPr>
        <w:t>p1</w:t>
      </w:r>
      <w:r>
        <w:rPr>
          <w:rFonts w:hint="eastAsia" w:ascii="宋体" w:hAnsi="宋体"/>
        </w:rPr>
        <w:t>为单根钢绞线的公称直径，</w:t>
      </w:r>
      <w:r>
        <w:rPr>
          <w:i/>
          <w:iCs/>
          <w:color w:val="231F20"/>
        </w:rPr>
        <w:t>n</w:t>
      </w:r>
      <w:r>
        <w:rPr>
          <w:rFonts w:hint="eastAsia"/>
          <w:color w:val="231F20"/>
          <w:vertAlign w:val="subscript"/>
        </w:rPr>
        <w:t>1</w:t>
      </w:r>
      <w:r>
        <w:rPr>
          <w:rFonts w:hint="eastAsia" w:ascii="宋体" w:hAnsi="宋体"/>
        </w:rPr>
        <w:t>为单束钢绞线根数；</w:t>
      </w:r>
    </w:p>
    <w:p w14:paraId="7C32796B">
      <w:pPr>
        <w:autoSpaceDE w:val="0"/>
        <w:autoSpaceDN w:val="0"/>
        <w:adjustRightInd w:val="0"/>
        <w:ind w:left="1680" w:leftChars="400" w:hanging="720" w:hangingChars="300"/>
        <w:jc w:val="left"/>
        <w:rPr>
          <w:rFonts w:ascii="微软雅黑" w:hAnsi="微软雅黑" w:eastAsia="微软雅黑"/>
        </w:rPr>
      </w:pPr>
      <w:r>
        <w:rPr>
          <w:i/>
          <w:iCs/>
          <w:color w:val="231F20"/>
        </w:rPr>
        <w:t>n</w:t>
      </w:r>
      <w:r>
        <w:rPr>
          <w:color w:val="231F20"/>
          <w:vertAlign w:val="subscript"/>
        </w:rPr>
        <w:t>i</w:t>
      </w:r>
      <w:r>
        <w:rPr>
          <w:rFonts w:hint="eastAsia" w:ascii="微软雅黑" w:hAnsi="微软雅黑" w:eastAsia="微软雅黑"/>
        </w:rPr>
        <w:t>——</w:t>
      </w:r>
      <w:r>
        <w:rPr>
          <w:rFonts w:hint="eastAsia" w:ascii="宋体" w:hAnsi="宋体"/>
        </w:rPr>
        <w:t>受拉区第</w:t>
      </w:r>
      <w:r>
        <w:rPr>
          <w:i/>
          <w:iCs/>
        </w:rPr>
        <w:t>i</w:t>
      </w:r>
      <w:r>
        <w:rPr>
          <w:rFonts w:hint="eastAsia" w:ascii="宋体" w:hAnsi="宋体"/>
        </w:rPr>
        <w:t>种纵向钢筋的根数；对于有粘结预应力钢绞线，取为钢绞线束数；</w:t>
      </w:r>
    </w:p>
    <w:p w14:paraId="08887A3A">
      <w:pPr>
        <w:autoSpaceDE w:val="0"/>
        <w:autoSpaceDN w:val="0"/>
        <w:adjustRightInd w:val="0"/>
        <w:ind w:left="1920" w:leftChars="400" w:hanging="960" w:hangingChars="400"/>
        <w:jc w:val="left"/>
      </w:pPr>
      <w:r>
        <w:rPr>
          <w:i/>
          <w:iCs/>
          <w:color w:val="231F20"/>
        </w:rPr>
        <w:t>υ</w:t>
      </w:r>
      <w:r>
        <w:rPr>
          <w:color w:val="231F20"/>
          <w:vertAlign w:val="subscript"/>
        </w:rPr>
        <w:t>i</w:t>
      </w:r>
      <w:r>
        <w:rPr>
          <w:rFonts w:hint="eastAsia" w:ascii="微软雅黑" w:hAnsi="微软雅黑" w:eastAsia="微软雅黑"/>
        </w:rPr>
        <w:t>——</w:t>
      </w:r>
      <w:r>
        <w:rPr>
          <w:rFonts w:hint="eastAsia" w:ascii="宋体" w:hAnsi="宋体"/>
        </w:rPr>
        <w:t>受拉区第</w:t>
      </w:r>
      <w:r>
        <w:rPr>
          <w:i/>
          <w:iCs/>
        </w:rPr>
        <w:t>i</w:t>
      </w:r>
      <w:r>
        <w:rPr>
          <w:rFonts w:hint="eastAsia" w:ascii="宋体" w:hAnsi="宋体"/>
        </w:rPr>
        <w:t>种纵向钢筋的相对粘结特性系数，可取</w:t>
      </w:r>
      <w:r>
        <w:rPr>
          <w:rFonts w:hint="eastAsia"/>
        </w:rPr>
        <w:t>1.0</w:t>
      </w:r>
      <w:r>
        <w:rPr>
          <w:rFonts w:hint="eastAsia" w:ascii="宋体" w:hAnsi="宋体"/>
        </w:rPr>
        <w:t>；对有环氧树脂涂层的钢筋，可取</w:t>
      </w:r>
      <w:r>
        <w:rPr>
          <w:rFonts w:hint="eastAsia"/>
        </w:rPr>
        <w:t>0. 8</w:t>
      </w:r>
      <w:r>
        <w:rPr>
          <w:rFonts w:hint="eastAsia" w:ascii="宋体" w:hAnsi="宋体"/>
        </w:rPr>
        <w:t>；</w:t>
      </w:r>
    </w:p>
    <w:p w14:paraId="117B0A05">
      <w:pPr>
        <w:autoSpaceDE w:val="0"/>
        <w:autoSpaceDN w:val="0"/>
        <w:adjustRightInd w:val="0"/>
        <w:ind w:left="1699" w:leftChars="398" w:hanging="744" w:hangingChars="310"/>
        <w:jc w:val="left"/>
        <w:rPr>
          <w:rFonts w:ascii="宋体" w:hAnsi="宋体"/>
          <w:highlight w:val="none"/>
        </w:rPr>
      </w:pPr>
      <w:r>
        <w:rPr>
          <w:i/>
          <w:iCs/>
          <w:color w:val="231F20"/>
          <w:highlight w:val="none"/>
        </w:rPr>
        <w:t>C</w:t>
      </w:r>
      <w:r>
        <w:rPr>
          <w:color w:val="231F20"/>
          <w:highlight w:val="none"/>
          <w:vertAlign w:val="subscript"/>
        </w:rPr>
        <w:t>w</w:t>
      </w:r>
      <w:r>
        <w:rPr>
          <w:rFonts w:hint="eastAsia" w:ascii="微软雅黑" w:hAnsi="微软雅黑" w:eastAsia="微软雅黑"/>
          <w:highlight w:val="none"/>
        </w:rPr>
        <w:t>——</w:t>
      </w:r>
      <w:r>
        <w:rPr>
          <w:rFonts w:hint="eastAsia" w:ascii="宋体" w:hAnsi="宋体"/>
          <w:highlight w:val="none"/>
        </w:rPr>
        <w:t>裂缝宽度修正系数：对按现行国家标准</w:t>
      </w:r>
      <w:r>
        <w:rPr>
          <w:rFonts w:hint="eastAsia" w:ascii="宋体" w:hAnsi="宋体"/>
          <w:highlight w:val="none"/>
          <w:lang w:eastAsia="zh-CN"/>
        </w:rPr>
        <w:t>《混凝土结构设计标准》GB/T 50010</w:t>
      </w:r>
      <w:r>
        <w:rPr>
          <w:rFonts w:hint="eastAsia" w:ascii="宋体" w:hAnsi="宋体"/>
          <w:highlight w:val="none"/>
        </w:rPr>
        <w:t>的有关规定配置表层钢筋网片的梁，取</w:t>
      </w:r>
      <w:r>
        <w:rPr>
          <w:i/>
          <w:iCs/>
          <w:color w:val="231F20"/>
          <w:highlight w:val="none"/>
        </w:rPr>
        <w:t>C</w:t>
      </w:r>
      <w:r>
        <w:rPr>
          <w:color w:val="231F20"/>
          <w:highlight w:val="none"/>
          <w:vertAlign w:val="subscript"/>
        </w:rPr>
        <w:t>w</w:t>
      </w:r>
      <w:r>
        <w:rPr>
          <w:rFonts w:hint="eastAsia"/>
          <w:highlight w:val="none"/>
        </w:rPr>
        <w:t xml:space="preserve"> =0. 7</w:t>
      </w:r>
      <w:r>
        <w:rPr>
          <w:rFonts w:hint="eastAsia" w:ascii="宋体" w:hAnsi="宋体"/>
          <w:highlight w:val="none"/>
        </w:rPr>
        <w:t>；</w:t>
      </w:r>
      <w:r>
        <w:rPr>
          <w:rFonts w:hint="eastAsia" w:ascii="宋体" w:hAnsi="宋体"/>
          <w:highlight w:val="none"/>
          <w:lang w:eastAsia="zh"/>
        </w:rPr>
        <w:t>对承受吊车荷载但不需要作疲劳验算的受弯构件，取</w:t>
      </w:r>
      <w:r>
        <w:rPr>
          <w:i/>
          <w:iCs/>
          <w:color w:val="231F20"/>
          <w:highlight w:val="none"/>
        </w:rPr>
        <w:t>C</w:t>
      </w:r>
      <w:r>
        <w:rPr>
          <w:color w:val="231F20"/>
          <w:highlight w:val="none"/>
          <w:vertAlign w:val="subscript"/>
        </w:rPr>
        <w:t>w</w:t>
      </w:r>
      <w:r>
        <w:rPr>
          <w:rFonts w:hint="eastAsia"/>
          <w:highlight w:val="none"/>
        </w:rPr>
        <w:t xml:space="preserve"> = 0.</w:t>
      </w:r>
      <w:r>
        <w:rPr>
          <w:rFonts w:hint="eastAsia"/>
          <w:highlight w:val="none"/>
          <w:lang w:eastAsia="zh"/>
        </w:rPr>
        <w:t>75；</w:t>
      </w:r>
      <w:r>
        <w:rPr>
          <w:rFonts w:hint="eastAsia" w:ascii="宋体" w:hAnsi="宋体"/>
          <w:highlight w:val="none"/>
        </w:rPr>
        <w:t>当构件为轴心受拉、偏心受拉，取</w:t>
      </w:r>
      <w:r>
        <w:rPr>
          <w:i/>
          <w:iCs/>
          <w:color w:val="231F20"/>
          <w:highlight w:val="none"/>
        </w:rPr>
        <w:t>C</w:t>
      </w:r>
      <w:r>
        <w:rPr>
          <w:color w:val="231F20"/>
          <w:highlight w:val="none"/>
          <w:vertAlign w:val="subscript"/>
        </w:rPr>
        <w:t>w</w:t>
      </w:r>
      <w:r>
        <w:rPr>
          <w:rFonts w:hint="eastAsia"/>
          <w:highlight w:val="none"/>
        </w:rPr>
        <w:t xml:space="preserve"> = l. 0</w:t>
      </w:r>
      <w:r>
        <w:rPr>
          <w:rFonts w:hint="eastAsia" w:ascii="宋体" w:hAnsi="宋体"/>
          <w:highlight w:val="none"/>
        </w:rPr>
        <w:t>；其他情况，取</w:t>
      </w:r>
      <w:r>
        <w:rPr>
          <w:i/>
          <w:iCs/>
          <w:color w:val="231F20"/>
          <w:highlight w:val="none"/>
        </w:rPr>
        <w:t>C</w:t>
      </w:r>
      <w:r>
        <w:rPr>
          <w:color w:val="231F20"/>
          <w:highlight w:val="none"/>
          <w:vertAlign w:val="subscript"/>
        </w:rPr>
        <w:t>w</w:t>
      </w:r>
      <w:r>
        <w:rPr>
          <w:rFonts w:hint="eastAsia"/>
          <w:highlight w:val="none"/>
        </w:rPr>
        <w:t xml:space="preserve"> = 0.85</w:t>
      </w:r>
      <w:r>
        <w:rPr>
          <w:rFonts w:hint="eastAsia" w:ascii="宋体" w:hAnsi="宋体"/>
          <w:highlight w:val="none"/>
        </w:rPr>
        <w:t>；</w:t>
      </w:r>
    </w:p>
    <w:p w14:paraId="350649CB">
      <w:pPr>
        <w:autoSpaceDE w:val="0"/>
        <w:autoSpaceDN w:val="0"/>
        <w:adjustRightInd w:val="0"/>
        <w:ind w:firstLine="1680" w:firstLineChars="800"/>
        <w:jc w:val="left"/>
        <w:rPr>
          <w:rFonts w:hint="eastAsia" w:ascii="宋体" w:hAnsi="宋体"/>
          <w:sz w:val="21"/>
          <w:szCs w:val="21"/>
          <w:highlight w:val="none"/>
        </w:rPr>
      </w:pPr>
      <w:r>
        <w:rPr>
          <w:rFonts w:hint="eastAsia" w:ascii="宋体" w:hAnsi="宋体"/>
          <w:sz w:val="21"/>
          <w:szCs w:val="21"/>
          <w:highlight w:val="none"/>
        </w:rPr>
        <w:t>注：对</w:t>
      </w:r>
      <w:r>
        <w:rPr>
          <w:rFonts w:hint="eastAsia"/>
          <w:i/>
          <w:iCs/>
          <w:color w:val="231F20"/>
          <w:sz w:val="21"/>
          <w:szCs w:val="21"/>
          <w:highlight w:val="none"/>
        </w:rPr>
        <w:t>e</w:t>
      </w:r>
      <w:r>
        <w:rPr>
          <w:rFonts w:hint="eastAsia" w:ascii="宋体" w:hAnsi="宋体"/>
          <w:sz w:val="21"/>
          <w:szCs w:val="21"/>
          <w:highlight w:val="none"/>
          <w:vertAlign w:val="subscript"/>
        </w:rPr>
        <w:t>0</w:t>
      </w:r>
      <w:r>
        <w:rPr>
          <w:rFonts w:ascii="宋体" w:hAnsi="宋体"/>
          <w:i/>
          <w:iCs/>
          <w:sz w:val="21"/>
          <w:szCs w:val="21"/>
          <w:highlight w:val="none"/>
        </w:rPr>
        <w:t>/</w:t>
      </w:r>
      <w:r>
        <w:rPr>
          <w:i/>
          <w:iCs/>
          <w:sz w:val="21"/>
          <w:szCs w:val="21"/>
          <w:highlight w:val="none"/>
        </w:rPr>
        <w:t>h</w:t>
      </w:r>
      <w:r>
        <w:rPr>
          <w:rFonts w:hint="eastAsia" w:ascii="宋体" w:hAnsi="宋体"/>
          <w:sz w:val="21"/>
          <w:szCs w:val="21"/>
          <w:highlight w:val="none"/>
          <w:vertAlign w:val="subscript"/>
        </w:rPr>
        <w:t>0</w:t>
      </w:r>
      <w:r>
        <w:rPr>
          <w:rFonts w:hint="eastAsia" w:ascii="宋体" w:hAnsi="宋体"/>
          <w:sz w:val="21"/>
          <w:szCs w:val="21"/>
          <w:highlight w:val="none"/>
        </w:rPr>
        <w:t>≤</w:t>
      </w:r>
      <w:r>
        <w:rPr>
          <w:rFonts w:hint="eastAsia"/>
          <w:highlight w:val="none"/>
        </w:rPr>
        <w:t>0.55的</w:t>
      </w:r>
      <w:r>
        <w:rPr>
          <w:rFonts w:hint="eastAsia" w:ascii="宋体" w:hAnsi="宋体"/>
          <w:sz w:val="21"/>
          <w:szCs w:val="21"/>
          <w:highlight w:val="none"/>
        </w:rPr>
        <w:t>偏心受压构件，可不验算裂缝宽度。</w:t>
      </w:r>
    </w:p>
    <w:p w14:paraId="46DA0917">
      <w:pPr>
        <w:autoSpaceDE w:val="0"/>
        <w:autoSpaceDN w:val="0"/>
        <w:adjustRightInd w:val="0"/>
        <w:spacing w:line="240" w:lineRule="atLeast"/>
        <w:ind w:firstLine="840" w:firstLineChars="400"/>
        <w:jc w:val="center"/>
        <w:rPr>
          <w:rFonts w:hint="eastAsia" w:ascii="黑体" w:hAnsi="黑体" w:eastAsia="黑体" w:cs="黑体"/>
          <w:sz w:val="21"/>
          <w:szCs w:val="21"/>
        </w:rPr>
      </w:pPr>
      <w:r>
        <w:rPr>
          <w:rFonts w:hint="eastAsia" w:ascii="黑体" w:hAnsi="黑体" w:eastAsia="黑体" w:cs="黑体"/>
          <w:sz w:val="21"/>
          <w:szCs w:val="21"/>
        </w:rPr>
        <w:t>表 5.0.4  构件受力特征系数</w:t>
      </w:r>
    </w:p>
    <w:tbl>
      <w:tblPr>
        <w:tblStyle w:val="20"/>
        <w:tblW w:w="89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987"/>
        <w:gridCol w:w="3000"/>
      </w:tblGrid>
      <w:tr w14:paraId="1E37A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vMerge w:val="restart"/>
            <w:tcBorders>
              <w:top w:val="single" w:color="auto" w:sz="12" w:space="0"/>
              <w:left w:val="single" w:color="auto" w:sz="12" w:space="0"/>
              <w:bottom w:val="single" w:color="auto" w:sz="4" w:space="0"/>
              <w:right w:val="single" w:color="auto" w:sz="4" w:space="0"/>
            </w:tcBorders>
            <w:vAlign w:val="center"/>
          </w:tcPr>
          <w:p w14:paraId="0C620153">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类</w:t>
            </w:r>
            <w:r>
              <w:rPr>
                <w:rFonts w:hint="eastAsia" w:eastAsia="Times New Roman"/>
                <w:sz w:val="21"/>
                <w:szCs w:val="21"/>
              </w:rPr>
              <w:t xml:space="preserve"> </w:t>
            </w:r>
            <w:r>
              <w:rPr>
                <w:rFonts w:eastAsia="Times New Roman"/>
                <w:sz w:val="21"/>
                <w:szCs w:val="21"/>
              </w:rPr>
              <w:t xml:space="preserve"> </w:t>
            </w:r>
            <w:r>
              <w:rPr>
                <w:rFonts w:hint="eastAsia" w:ascii="宋体" w:hAnsi="宋体" w:eastAsia="Times New Roman"/>
                <w:sz w:val="21"/>
                <w:szCs w:val="21"/>
              </w:rPr>
              <w:t>型</w:t>
            </w:r>
          </w:p>
        </w:tc>
        <w:tc>
          <w:tcPr>
            <w:tcW w:w="5987" w:type="dxa"/>
            <w:gridSpan w:val="2"/>
            <w:tcBorders>
              <w:top w:val="single" w:color="auto" w:sz="12" w:space="0"/>
              <w:left w:val="single" w:color="auto" w:sz="4" w:space="0"/>
              <w:bottom w:val="single" w:color="auto" w:sz="4" w:space="0"/>
              <w:right w:val="single" w:color="auto" w:sz="12" w:space="0"/>
            </w:tcBorders>
          </w:tcPr>
          <w:p w14:paraId="35C713D5">
            <w:pPr>
              <w:autoSpaceDE w:val="0"/>
              <w:autoSpaceDN w:val="0"/>
              <w:adjustRightInd w:val="0"/>
              <w:spacing w:line="240" w:lineRule="atLeast"/>
              <w:jc w:val="center"/>
              <w:rPr>
                <w:rFonts w:eastAsia="Times New Roman"/>
                <w:sz w:val="21"/>
                <w:szCs w:val="21"/>
              </w:rPr>
            </w:pPr>
            <w:r>
              <w:rPr>
                <w:rFonts w:eastAsia="Times New Roman"/>
                <w:i/>
                <w:iCs/>
                <w:color w:val="231F20"/>
                <w:sz w:val="21"/>
                <w:szCs w:val="21"/>
              </w:rPr>
              <w:t>α</w:t>
            </w:r>
            <w:r>
              <w:rPr>
                <w:rFonts w:eastAsia="Times New Roman"/>
                <w:color w:val="231F20"/>
                <w:sz w:val="21"/>
                <w:szCs w:val="21"/>
                <w:vertAlign w:val="subscript"/>
              </w:rPr>
              <w:t>cr</w:t>
            </w:r>
          </w:p>
        </w:tc>
      </w:tr>
      <w:tr w14:paraId="546D8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vMerge w:val="continue"/>
            <w:tcBorders>
              <w:top w:val="single" w:color="auto" w:sz="12" w:space="0"/>
              <w:left w:val="single" w:color="auto" w:sz="12" w:space="0"/>
              <w:bottom w:val="single" w:color="auto" w:sz="4" w:space="0"/>
              <w:right w:val="single" w:color="auto" w:sz="4" w:space="0"/>
            </w:tcBorders>
            <w:vAlign w:val="center"/>
          </w:tcPr>
          <w:p w14:paraId="584FB799">
            <w:pPr>
              <w:widowControl/>
              <w:spacing w:line="240" w:lineRule="auto"/>
              <w:jc w:val="left"/>
              <w:rPr>
                <w:rFonts w:eastAsia="Times New Roman"/>
                <w:sz w:val="21"/>
                <w:szCs w:val="21"/>
              </w:rPr>
            </w:pPr>
          </w:p>
        </w:tc>
        <w:tc>
          <w:tcPr>
            <w:tcW w:w="2987" w:type="dxa"/>
            <w:tcBorders>
              <w:top w:val="single" w:color="auto" w:sz="4" w:space="0"/>
              <w:left w:val="single" w:color="auto" w:sz="4" w:space="0"/>
              <w:bottom w:val="single" w:color="auto" w:sz="4" w:space="0"/>
              <w:right w:val="single" w:color="auto" w:sz="4" w:space="0"/>
            </w:tcBorders>
          </w:tcPr>
          <w:p w14:paraId="4FB5C278">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钢筋混凝土构件</w:t>
            </w:r>
          </w:p>
        </w:tc>
        <w:tc>
          <w:tcPr>
            <w:tcW w:w="3000" w:type="dxa"/>
            <w:tcBorders>
              <w:top w:val="single" w:color="auto" w:sz="4" w:space="0"/>
              <w:left w:val="single" w:color="auto" w:sz="4" w:space="0"/>
              <w:bottom w:val="single" w:color="auto" w:sz="4" w:space="0"/>
              <w:right w:val="single" w:color="auto" w:sz="12" w:space="0"/>
            </w:tcBorders>
          </w:tcPr>
          <w:p w14:paraId="1E0FD226">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预应力混凝土构件</w:t>
            </w:r>
          </w:p>
        </w:tc>
      </w:tr>
      <w:tr w14:paraId="76AA4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op w:val="single" w:color="auto" w:sz="4" w:space="0"/>
              <w:left w:val="single" w:color="auto" w:sz="12" w:space="0"/>
              <w:bottom w:val="single" w:color="auto" w:sz="4" w:space="0"/>
              <w:right w:val="single" w:color="auto" w:sz="4" w:space="0"/>
            </w:tcBorders>
          </w:tcPr>
          <w:p w14:paraId="63D404CD">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受弯、偏心受压</w:t>
            </w:r>
          </w:p>
        </w:tc>
        <w:tc>
          <w:tcPr>
            <w:tcW w:w="2987" w:type="dxa"/>
            <w:tcBorders>
              <w:top w:val="single" w:color="auto" w:sz="4" w:space="0"/>
              <w:left w:val="single" w:color="auto" w:sz="4" w:space="0"/>
              <w:bottom w:val="single" w:color="auto" w:sz="4" w:space="0"/>
              <w:right w:val="single" w:color="auto" w:sz="4" w:space="0"/>
            </w:tcBorders>
          </w:tcPr>
          <w:p w14:paraId="4C4E389A">
            <w:pPr>
              <w:autoSpaceDE w:val="0"/>
              <w:autoSpaceDN w:val="0"/>
              <w:adjustRightInd w:val="0"/>
              <w:spacing w:line="240" w:lineRule="atLeast"/>
              <w:jc w:val="center"/>
              <w:rPr>
                <w:rFonts w:eastAsia="Times New Roman"/>
                <w:sz w:val="21"/>
                <w:szCs w:val="21"/>
              </w:rPr>
            </w:pPr>
            <w:r>
              <w:rPr>
                <w:rFonts w:eastAsia="Times New Roman"/>
                <w:sz w:val="21"/>
                <w:szCs w:val="21"/>
              </w:rPr>
              <w:t>1.9</w:t>
            </w:r>
          </w:p>
        </w:tc>
        <w:tc>
          <w:tcPr>
            <w:tcW w:w="3000" w:type="dxa"/>
            <w:tcBorders>
              <w:top w:val="single" w:color="auto" w:sz="4" w:space="0"/>
              <w:left w:val="single" w:color="auto" w:sz="4" w:space="0"/>
              <w:bottom w:val="single" w:color="auto" w:sz="4" w:space="0"/>
              <w:right w:val="single" w:color="auto" w:sz="12" w:space="0"/>
            </w:tcBorders>
          </w:tcPr>
          <w:p w14:paraId="7251FAF5">
            <w:pPr>
              <w:autoSpaceDE w:val="0"/>
              <w:autoSpaceDN w:val="0"/>
              <w:adjustRightInd w:val="0"/>
              <w:spacing w:line="240" w:lineRule="atLeast"/>
              <w:jc w:val="center"/>
              <w:rPr>
                <w:rFonts w:eastAsia="Times New Roman"/>
                <w:sz w:val="21"/>
                <w:szCs w:val="21"/>
              </w:rPr>
            </w:pPr>
            <w:r>
              <w:rPr>
                <w:rFonts w:eastAsia="Times New Roman"/>
                <w:sz w:val="21"/>
                <w:szCs w:val="21"/>
              </w:rPr>
              <w:t>1.5</w:t>
            </w:r>
          </w:p>
        </w:tc>
      </w:tr>
      <w:tr w14:paraId="60E9B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op w:val="single" w:color="auto" w:sz="4" w:space="0"/>
              <w:left w:val="single" w:color="auto" w:sz="12" w:space="0"/>
              <w:bottom w:val="single" w:color="auto" w:sz="4" w:space="0"/>
              <w:right w:val="single" w:color="auto" w:sz="4" w:space="0"/>
            </w:tcBorders>
          </w:tcPr>
          <w:p w14:paraId="789FC5A4">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偏心受拉</w:t>
            </w:r>
          </w:p>
        </w:tc>
        <w:tc>
          <w:tcPr>
            <w:tcW w:w="2987" w:type="dxa"/>
            <w:tcBorders>
              <w:top w:val="single" w:color="auto" w:sz="4" w:space="0"/>
              <w:left w:val="single" w:color="auto" w:sz="4" w:space="0"/>
              <w:bottom w:val="single" w:color="auto" w:sz="4" w:space="0"/>
              <w:right w:val="single" w:color="auto" w:sz="4" w:space="0"/>
            </w:tcBorders>
          </w:tcPr>
          <w:p w14:paraId="674CEF71">
            <w:pPr>
              <w:autoSpaceDE w:val="0"/>
              <w:autoSpaceDN w:val="0"/>
              <w:adjustRightInd w:val="0"/>
              <w:spacing w:line="240" w:lineRule="atLeast"/>
              <w:jc w:val="center"/>
              <w:rPr>
                <w:rFonts w:eastAsia="Times New Roman"/>
                <w:sz w:val="21"/>
                <w:szCs w:val="21"/>
              </w:rPr>
            </w:pPr>
            <w:r>
              <w:rPr>
                <w:rFonts w:eastAsia="Times New Roman"/>
                <w:sz w:val="21"/>
                <w:szCs w:val="21"/>
              </w:rPr>
              <w:t>2.4</w:t>
            </w:r>
          </w:p>
        </w:tc>
        <w:tc>
          <w:tcPr>
            <w:tcW w:w="3000" w:type="dxa"/>
            <w:tcBorders>
              <w:top w:val="single" w:color="auto" w:sz="4" w:space="0"/>
              <w:left w:val="single" w:color="auto" w:sz="4" w:space="0"/>
              <w:bottom w:val="single" w:color="auto" w:sz="4" w:space="0"/>
              <w:right w:val="single" w:color="auto" w:sz="12" w:space="0"/>
            </w:tcBorders>
          </w:tcPr>
          <w:p w14:paraId="0733E00D">
            <w:pPr>
              <w:autoSpaceDE w:val="0"/>
              <w:autoSpaceDN w:val="0"/>
              <w:adjustRightInd w:val="0"/>
              <w:spacing w:line="240" w:lineRule="atLeast"/>
              <w:jc w:val="center"/>
              <w:rPr>
                <w:rFonts w:eastAsia="Times New Roman"/>
                <w:sz w:val="21"/>
                <w:szCs w:val="21"/>
              </w:rPr>
            </w:pPr>
            <w:r>
              <w:rPr>
                <w:rFonts w:eastAsia="Times New Roman"/>
                <w:sz w:val="21"/>
                <w:szCs w:val="21"/>
              </w:rPr>
              <w:t>—</w:t>
            </w:r>
          </w:p>
        </w:tc>
      </w:tr>
      <w:tr w14:paraId="70AAB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op w:val="single" w:color="auto" w:sz="4" w:space="0"/>
              <w:left w:val="single" w:color="auto" w:sz="12" w:space="0"/>
              <w:bottom w:val="single" w:color="auto" w:sz="12" w:space="0"/>
              <w:right w:val="single" w:color="auto" w:sz="4" w:space="0"/>
            </w:tcBorders>
          </w:tcPr>
          <w:p w14:paraId="653F7D3E">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轴心受拉</w:t>
            </w:r>
          </w:p>
        </w:tc>
        <w:tc>
          <w:tcPr>
            <w:tcW w:w="2987" w:type="dxa"/>
            <w:tcBorders>
              <w:top w:val="single" w:color="auto" w:sz="4" w:space="0"/>
              <w:left w:val="single" w:color="auto" w:sz="4" w:space="0"/>
              <w:bottom w:val="single" w:color="auto" w:sz="12" w:space="0"/>
              <w:right w:val="single" w:color="auto" w:sz="4" w:space="0"/>
            </w:tcBorders>
          </w:tcPr>
          <w:p w14:paraId="085CA662">
            <w:pPr>
              <w:autoSpaceDE w:val="0"/>
              <w:autoSpaceDN w:val="0"/>
              <w:adjustRightInd w:val="0"/>
              <w:spacing w:line="240" w:lineRule="atLeast"/>
              <w:jc w:val="center"/>
              <w:rPr>
                <w:rFonts w:eastAsia="Times New Roman"/>
                <w:sz w:val="21"/>
                <w:szCs w:val="21"/>
              </w:rPr>
            </w:pPr>
            <w:r>
              <w:rPr>
                <w:rFonts w:eastAsia="Times New Roman"/>
                <w:sz w:val="21"/>
                <w:szCs w:val="21"/>
              </w:rPr>
              <w:t>2.7</w:t>
            </w:r>
          </w:p>
        </w:tc>
        <w:tc>
          <w:tcPr>
            <w:tcW w:w="3000" w:type="dxa"/>
            <w:tcBorders>
              <w:top w:val="single" w:color="auto" w:sz="4" w:space="0"/>
              <w:left w:val="single" w:color="auto" w:sz="4" w:space="0"/>
              <w:bottom w:val="single" w:color="auto" w:sz="12" w:space="0"/>
              <w:right w:val="single" w:color="auto" w:sz="12" w:space="0"/>
            </w:tcBorders>
          </w:tcPr>
          <w:p w14:paraId="5843A737">
            <w:pPr>
              <w:autoSpaceDE w:val="0"/>
              <w:autoSpaceDN w:val="0"/>
              <w:adjustRightInd w:val="0"/>
              <w:spacing w:line="240" w:lineRule="atLeast"/>
              <w:jc w:val="center"/>
              <w:rPr>
                <w:rFonts w:eastAsia="Times New Roman"/>
                <w:sz w:val="21"/>
                <w:szCs w:val="21"/>
              </w:rPr>
            </w:pPr>
            <w:r>
              <w:rPr>
                <w:rFonts w:eastAsia="Times New Roman"/>
                <w:sz w:val="21"/>
                <w:szCs w:val="21"/>
              </w:rPr>
              <w:t>2.2</w:t>
            </w:r>
          </w:p>
        </w:tc>
      </w:tr>
    </w:tbl>
    <w:p w14:paraId="31F08081">
      <w:pPr>
        <w:pStyle w:val="8"/>
        <w:rPr>
          <w:rFonts w:hint="eastAsia" w:ascii="仿宋" w:hAnsi="仿宋" w:eastAsia="仿宋" w:cs="仿宋"/>
        </w:rPr>
      </w:pPr>
      <w:r>
        <w:rPr>
          <w:rFonts w:hint="eastAsia"/>
          <w:highlight w:val="none"/>
        </w:rPr>
        <w:t>【条文说明】</w:t>
      </w:r>
      <w:r>
        <w:rPr>
          <w:rFonts w:hint="eastAsia" w:ascii="仿宋" w:hAnsi="仿宋" w:eastAsia="仿宋" w:cs="仿宋"/>
          <w:highlight w:val="none"/>
        </w:rPr>
        <w:t>对</w:t>
      </w:r>
      <w:r>
        <w:rPr>
          <w:rFonts w:hint="eastAsia" w:ascii="仿宋" w:hAnsi="仿宋" w:eastAsia="仿宋" w:cs="仿宋"/>
        </w:rPr>
        <w:t>于配置600MPa级钢筋的混凝土构件，有时构件配筋由裂缝宽度限值控制，这使得高强钢筋的强度得不到充分利用，经济性得不到充分发挥，裂缝宽度的计算对600MPa级钢筋的推广应用有重要意义。</w:t>
      </w:r>
    </w:p>
    <w:p w14:paraId="1EA1C654">
      <w:pPr>
        <w:pStyle w:val="8"/>
        <w:ind w:firstLine="480" w:firstLineChars="200"/>
        <w:rPr>
          <w:rFonts w:hint="eastAsia" w:ascii="仿宋" w:hAnsi="仿宋" w:eastAsia="仿宋" w:cs="仿宋"/>
        </w:rPr>
      </w:pPr>
      <w:r>
        <w:rPr>
          <w:rFonts w:hint="eastAsia" w:ascii="仿宋" w:hAnsi="仿宋" w:eastAsia="仿宋" w:cs="仿宋"/>
        </w:rPr>
        <w:t>《混凝土结构设计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 裂缝宽度基本计算公式为</w:t>
      </w:r>
    </w:p>
    <w:p w14:paraId="7880B03F">
      <w:pPr>
        <w:pStyle w:val="8"/>
        <w:jc w:val="center"/>
        <w:rPr>
          <w:rFonts w:hint="eastAsia" w:ascii="仿宋" w:hAnsi="仿宋" w:eastAsia="仿宋" w:cs="仿宋"/>
        </w:rPr>
      </w:pPr>
      <m:oMath>
        <m:sSub>
          <m:sSubPr>
            <m:ctrlPr>
              <w:rPr>
                <w:rFonts w:hint="eastAsia" w:ascii="Cambria Math" w:hAnsi="Cambria Math" w:eastAsia="仿宋" w:cs="仿宋"/>
                <w:i/>
              </w:rPr>
            </m:ctrlPr>
          </m:sSubPr>
          <m:e>
            <m:r>
              <m:rPr/>
              <w:rPr>
                <w:rFonts w:hint="eastAsia" w:ascii="Cambria Math" w:hAnsi="Cambria Math" w:eastAsia="仿宋" w:cs="仿宋"/>
              </w:rPr>
              <m:t>w</m:t>
            </m:r>
            <m:ctrlPr>
              <w:rPr>
                <w:rFonts w:hint="eastAsia" w:ascii="Cambria Math" w:hAnsi="Cambria Math" w:eastAsia="仿宋" w:cs="仿宋"/>
                <w:i/>
              </w:rPr>
            </m:ctrlPr>
          </m:e>
          <m:sub>
            <m:r>
              <m:rPr>
                <m:sty m:val="p"/>
              </m:rPr>
              <w:rPr>
                <w:rFonts w:hint="eastAsia" w:ascii="Cambria Math" w:hAnsi="Cambria Math" w:eastAsia="仿宋" w:cs="仿宋"/>
              </w:rPr>
              <m:t>max</m:t>
            </m:r>
            <m:ctrlPr>
              <w:rPr>
                <w:rFonts w:hint="eastAsia" w:ascii="Cambria Math" w:hAnsi="Cambria Math" w:eastAsia="仿宋" w:cs="仿宋"/>
                <w:i/>
              </w:rPr>
            </m:ctrlPr>
          </m:sub>
        </m:sSub>
        <m:r>
          <m:rPr/>
          <w:rPr>
            <w:rFonts w:hint="eastAsia" w:ascii="Cambria Math" w:hAnsi="Cambria Math" w:eastAsia="仿宋" w:cs="仿宋"/>
          </w:rPr>
          <m:t>=</m:t>
        </m:r>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w:rPr>
                <w:rFonts w:hint="eastAsia" w:ascii="Cambria Math" w:hAnsi="Cambria Math" w:eastAsia="仿宋" w:cs="仿宋"/>
              </w:rPr>
              <m:t>l</m:t>
            </m:r>
            <m:ctrlPr>
              <w:rPr>
                <w:rFonts w:hint="eastAsia" w:ascii="Cambria Math" w:hAnsi="Cambria Math" w:eastAsia="仿宋" w:cs="仿宋"/>
                <w:i/>
              </w:rPr>
            </m:ctrlPr>
          </m:sub>
        </m:sSub>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ctrlPr>
              <w:rPr>
                <w:rFonts w:hint="eastAsia" w:ascii="Cambria Math" w:hAnsi="Cambria Math" w:eastAsia="仿宋" w:cs="仿宋"/>
              </w:rPr>
            </m:ctrlPr>
          </m:sub>
        </m:sSub>
        <m:sSub>
          <m:sSubPr>
            <m:ctrlPr>
              <w:rPr>
                <w:rFonts w:hint="eastAsia" w:ascii="Cambria Math" w:hAnsi="Cambria Math" w:eastAsia="仿宋" w:cs="仿宋"/>
              </w:rPr>
            </m:ctrlPr>
          </m:sSubPr>
          <m:e>
            <m:r>
              <m:rPr/>
              <w:rPr>
                <w:rFonts w:hint="eastAsia" w:ascii="Cambria Math" w:hAnsi="Cambria Math" w:eastAsia="仿宋" w:cs="仿宋"/>
              </w:rPr>
              <m:t>w</m:t>
            </m:r>
            <m:ctrlPr>
              <w:rPr>
                <w:rFonts w:hint="eastAsia" w:ascii="Cambria Math" w:hAnsi="Cambria Math" w:eastAsia="仿宋" w:cs="仿宋"/>
              </w:rPr>
            </m:ctrlPr>
          </m:e>
          <m:sub>
            <m:r>
              <m:rPr>
                <m:sty m:val="p"/>
              </m:rPr>
              <w:rPr>
                <w:rFonts w:hint="eastAsia" w:ascii="Cambria Math" w:hAnsi="Cambria Math" w:eastAsia="仿宋" w:cs="仿宋"/>
              </w:rPr>
              <m:t>m</m:t>
            </m:r>
            <m:ctrlPr>
              <w:rPr>
                <w:rFonts w:hint="eastAsia" w:ascii="Cambria Math" w:hAnsi="Cambria Math" w:eastAsia="仿宋" w:cs="仿宋"/>
              </w:rPr>
            </m:ctrlPr>
          </m:sub>
        </m:sSub>
      </m:oMath>
      <w:r>
        <w:rPr>
          <w:rFonts w:hint="eastAsia" w:ascii="仿宋" w:hAnsi="仿宋" w:eastAsia="仿宋" w:cs="仿宋"/>
        </w:rPr>
        <w:t xml:space="preserve">                   </w:t>
      </w:r>
      <w:r>
        <w:rPr>
          <w:rFonts w:hint="eastAsia" w:ascii="仿宋" w:hAnsi="仿宋" w:eastAsia="仿宋" w:cs="仿宋"/>
          <w:iCs/>
        </w:rPr>
        <w:t>(</w:t>
      </w:r>
      <w:r>
        <w:rPr>
          <w:rFonts w:hint="eastAsia" w:ascii="仿宋" w:hAnsi="仿宋" w:eastAsia="仿宋" w:cs="仿宋"/>
          <w:iCs/>
          <w:lang w:val="en-US" w:eastAsia="zh-CN"/>
        </w:rPr>
        <w:t>5-</w:t>
      </w:r>
      <w:r>
        <w:rPr>
          <w:rFonts w:hint="eastAsia" w:ascii="仿宋" w:hAnsi="仿宋" w:eastAsia="仿宋" w:cs="仿宋"/>
          <w:iCs/>
        </w:rPr>
        <w:t>1)</w:t>
      </w:r>
    </w:p>
    <w:p w14:paraId="52A8654D">
      <w:pPr>
        <w:pStyle w:val="8"/>
        <w:jc w:val="center"/>
        <w:rPr>
          <w:rFonts w:hint="eastAsia" w:ascii="仿宋" w:hAnsi="仿宋" w:eastAsia="仿宋" w:cs="仿宋"/>
        </w:rPr>
      </w:pPr>
      <m:oMath>
        <m:sSub>
          <m:sSubPr>
            <m:ctrlPr>
              <w:rPr>
                <w:rFonts w:hint="eastAsia" w:ascii="Cambria Math" w:hAnsi="Cambria Math" w:eastAsia="仿宋" w:cs="仿宋"/>
              </w:rPr>
            </m:ctrlPr>
          </m:sSubPr>
          <m:e>
            <m:r>
              <m:rPr/>
              <w:rPr>
                <w:rFonts w:hint="eastAsia" w:ascii="Cambria Math" w:hAnsi="Cambria Math" w:eastAsia="仿宋" w:cs="仿宋"/>
              </w:rPr>
              <m:t>w</m:t>
            </m:r>
            <m:ctrlPr>
              <w:rPr>
                <w:rFonts w:hint="eastAsia" w:ascii="Cambria Math" w:hAnsi="Cambria Math" w:eastAsia="仿宋" w:cs="仿宋"/>
              </w:rPr>
            </m:ctrlPr>
          </m:e>
          <m:sub>
            <m:r>
              <m:rPr>
                <m:sty m:val="p"/>
              </m:rPr>
              <w:rPr>
                <w:rFonts w:hint="eastAsia" w:ascii="Cambria Math" w:hAnsi="Cambria Math" w:eastAsia="仿宋" w:cs="仿宋"/>
              </w:rPr>
              <m:t>m</m:t>
            </m:r>
            <m:ctrlPr>
              <w:rPr>
                <w:rFonts w:hint="eastAsia" w:ascii="Cambria Math" w:hAnsi="Cambria Math" w:eastAsia="仿宋" w:cs="仿宋"/>
              </w:rPr>
            </m:ctrlPr>
          </m:sub>
        </m:sSub>
        <m:r>
          <m:rPr>
            <m:sty m:val="p"/>
          </m:rPr>
          <w:rPr>
            <w:rFonts w:hint="eastAsia" w:ascii="Cambria Math" w:hAnsi="Cambria Math" w:eastAsia="仿宋" w:cs="仿宋"/>
          </w:rPr>
          <m:t>=</m:t>
        </m:r>
        <m:sSub>
          <m:sSubPr>
            <m:ctrlPr>
              <w:rPr>
                <w:rFonts w:hint="eastAsia" w:ascii="Cambria Math" w:hAnsi="Cambria Math" w:eastAsia="仿宋" w:cs="仿宋"/>
              </w:rPr>
            </m:ctrlPr>
          </m:sSubPr>
          <m:e>
            <m:r>
              <m:rPr/>
              <w:rPr>
                <w:rFonts w:hint="eastAsia" w:ascii="Cambria Math" w:hAnsi="Cambria Math" w:eastAsia="仿宋" w:cs="仿宋"/>
              </w:rPr>
              <m:t>α</m:t>
            </m:r>
            <m:ctrlPr>
              <w:rPr>
                <w:rFonts w:hint="eastAsia" w:ascii="Cambria Math" w:hAnsi="Cambria Math" w:eastAsia="仿宋" w:cs="仿宋"/>
              </w:rPr>
            </m:ctrlPr>
          </m:e>
          <m:sub>
            <m:r>
              <m:rPr>
                <m:sty m:val="p"/>
              </m:rPr>
              <w:rPr>
                <w:rFonts w:hint="eastAsia" w:ascii="Cambria Math" w:hAnsi="Cambria Math" w:eastAsia="仿宋" w:cs="仿宋"/>
              </w:rPr>
              <m:t>c</m:t>
            </m:r>
            <m:ctrlPr>
              <w:rPr>
                <w:rFonts w:hint="eastAsia" w:ascii="Cambria Math" w:hAnsi="Cambria Math" w:eastAsia="仿宋" w:cs="仿宋"/>
              </w:rPr>
            </m:ctrlPr>
          </m:sub>
        </m:sSub>
      </m:oMath>
      <w:r>
        <w:rPr>
          <w:rFonts w:hint="eastAsia" w:ascii="仿宋" w:hAnsi="仿宋" w:eastAsia="仿宋" w:cs="仿宋"/>
        </w:rPr>
        <w:t>ψ</w:t>
      </w:r>
      <m:oMath>
        <m:f>
          <m:fPr>
            <m:ctrlPr>
              <w:rPr>
                <w:rFonts w:hint="eastAsia" w:ascii="Cambria Math" w:hAnsi="Cambria Math" w:eastAsia="仿宋" w:cs="仿宋"/>
              </w:rPr>
            </m:ctrlPr>
          </m:fPr>
          <m:num>
            <m:sSub>
              <m:sSubPr>
                <m:ctrlPr>
                  <w:rPr>
                    <w:rFonts w:hint="eastAsia" w:ascii="Cambria Math" w:hAnsi="Cambria Math" w:eastAsia="仿宋" w:cs="仿宋"/>
                  </w:rPr>
                </m:ctrlPr>
              </m:sSubPr>
              <m:e>
                <m:r>
                  <m:rPr/>
                  <w:rPr>
                    <w:rFonts w:hint="eastAsia" w:ascii="Cambria Math" w:hAnsi="Cambria Math" w:eastAsia="仿宋" w:cs="仿宋"/>
                  </w:rPr>
                  <m:t>σ</m:t>
                </m:r>
                <m:ctrlPr>
                  <w:rPr>
                    <w:rFonts w:hint="eastAsia" w:ascii="Cambria Math" w:hAnsi="Cambria Math" w:eastAsia="仿宋" w:cs="仿宋"/>
                  </w:rPr>
                </m:ctrlPr>
              </m:e>
              <m:sub>
                <m:r>
                  <m:rPr>
                    <m:sty m:val="p"/>
                  </m:rPr>
                  <w:rPr>
                    <w:rFonts w:hint="eastAsia" w:ascii="Cambria Math" w:hAnsi="Cambria Math" w:eastAsia="仿宋" w:cs="仿宋"/>
                  </w:rPr>
                  <m:t>s</m:t>
                </m:r>
                <m:ctrlPr>
                  <w:rPr>
                    <w:rFonts w:hint="eastAsia" w:ascii="Cambria Math" w:hAnsi="Cambria Math" w:eastAsia="仿宋" w:cs="仿宋"/>
                  </w:rPr>
                </m:ctrlPr>
              </m:sub>
            </m:sSub>
            <m:ctrlPr>
              <w:rPr>
                <w:rFonts w:hint="eastAsia" w:ascii="Cambria Math" w:hAnsi="Cambria Math" w:eastAsia="仿宋" w:cs="仿宋"/>
              </w:rPr>
            </m:ctrlPr>
          </m:num>
          <m:den>
            <m:sSub>
              <m:sSubPr>
                <m:ctrlPr>
                  <w:rPr>
                    <w:rFonts w:hint="eastAsia" w:ascii="Cambria Math" w:hAnsi="Cambria Math" w:eastAsia="仿宋" w:cs="仿宋"/>
                  </w:rPr>
                </m:ctrlPr>
              </m:sSubPr>
              <m:e>
                <m:r>
                  <m:rPr/>
                  <w:rPr>
                    <w:rFonts w:hint="eastAsia" w:ascii="Cambria Math" w:hAnsi="Cambria Math" w:eastAsia="仿宋" w:cs="仿宋"/>
                  </w:rPr>
                  <m:t>E</m:t>
                </m:r>
                <m:ctrlPr>
                  <w:rPr>
                    <w:rFonts w:hint="eastAsia" w:ascii="Cambria Math" w:hAnsi="Cambria Math" w:eastAsia="仿宋" w:cs="仿宋"/>
                  </w:rPr>
                </m:ctrlPr>
              </m:e>
              <m:sub>
                <m:r>
                  <m:rPr>
                    <m:sty m:val="p"/>
                  </m:rPr>
                  <w:rPr>
                    <w:rFonts w:hint="eastAsia" w:ascii="Cambria Math" w:hAnsi="Cambria Math" w:eastAsia="仿宋" w:cs="仿宋"/>
                  </w:rPr>
                  <m:t>s</m:t>
                </m:r>
                <m:ctrlPr>
                  <w:rPr>
                    <w:rFonts w:hint="eastAsia" w:ascii="Cambria Math" w:hAnsi="Cambria Math" w:eastAsia="仿宋" w:cs="仿宋"/>
                  </w:rPr>
                </m:ctrlPr>
              </m:sub>
            </m:sSub>
            <m:ctrlPr>
              <w:rPr>
                <w:rFonts w:hint="eastAsia" w:ascii="Cambria Math" w:hAnsi="Cambria Math" w:eastAsia="仿宋" w:cs="仿宋"/>
              </w:rPr>
            </m:ctrlPr>
          </m:den>
        </m:f>
        <m:sSub>
          <m:sSubPr>
            <m:ctrlPr>
              <w:rPr>
                <w:rFonts w:hint="eastAsia" w:ascii="Cambria Math" w:hAnsi="Cambria Math" w:eastAsia="仿宋" w:cs="仿宋"/>
              </w:rPr>
            </m:ctrlPr>
          </m:sSubPr>
          <m:e>
            <m:r>
              <m:rPr/>
              <w:rPr>
                <w:rFonts w:hint="eastAsia" w:ascii="Cambria Math" w:hAnsi="Cambria Math" w:eastAsia="仿宋" w:cs="仿宋"/>
              </w:rPr>
              <m:t>l</m:t>
            </m:r>
            <m:ctrlPr>
              <w:rPr>
                <w:rFonts w:hint="eastAsia" w:ascii="Cambria Math" w:hAnsi="Cambria Math" w:eastAsia="仿宋" w:cs="仿宋"/>
              </w:rPr>
            </m:ctrlPr>
          </m:e>
          <m:sub>
            <m:r>
              <m:rPr>
                <m:sty m:val="p"/>
              </m:rPr>
              <w:rPr>
                <w:rFonts w:hint="eastAsia" w:ascii="Cambria Math" w:hAnsi="Cambria Math" w:eastAsia="仿宋" w:cs="仿宋"/>
              </w:rPr>
              <m:t>cr</m:t>
            </m:r>
            <m:ctrlPr>
              <w:rPr>
                <w:rFonts w:hint="eastAsia" w:ascii="Cambria Math" w:hAnsi="Cambria Math" w:eastAsia="仿宋" w:cs="仿宋"/>
              </w:rPr>
            </m:ctrlPr>
          </m:sub>
        </m:sSub>
      </m:oMath>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5-</w:t>
      </w:r>
      <w:r>
        <w:rPr>
          <w:rFonts w:hint="eastAsia" w:ascii="仿宋" w:hAnsi="仿宋" w:eastAsia="仿宋" w:cs="仿宋"/>
        </w:rPr>
        <w:t>2)</w:t>
      </w:r>
    </w:p>
    <w:p w14:paraId="3D022DF1">
      <w:pPr>
        <w:pStyle w:val="8"/>
        <w:jc w:val="center"/>
        <w:rPr>
          <w:rFonts w:hint="eastAsia" w:ascii="仿宋" w:hAnsi="仿宋" w:eastAsia="仿宋" w:cs="仿宋"/>
          <w:iCs/>
        </w:rPr>
      </w:pPr>
      <m:oMath>
        <m:sSub>
          <m:sSubPr>
            <m:ctrlPr>
              <w:rPr>
                <w:rFonts w:hint="eastAsia" w:ascii="Cambria Math" w:hAnsi="Cambria Math" w:eastAsia="仿宋" w:cs="仿宋"/>
              </w:rPr>
            </m:ctrlPr>
          </m:sSubPr>
          <m:e>
            <m:r>
              <m:rPr/>
              <w:rPr>
                <w:rFonts w:hint="eastAsia" w:ascii="Cambria Math" w:hAnsi="Cambria Math" w:eastAsia="仿宋" w:cs="仿宋"/>
              </w:rPr>
              <m:t>l</m:t>
            </m:r>
            <m:ctrlPr>
              <w:rPr>
                <w:rFonts w:hint="eastAsia" w:ascii="Cambria Math" w:hAnsi="Cambria Math" w:eastAsia="仿宋" w:cs="仿宋"/>
              </w:rPr>
            </m:ctrlPr>
          </m:e>
          <m:sub>
            <m:r>
              <m:rPr>
                <m:sty m:val="p"/>
              </m:rPr>
              <w:rPr>
                <w:rFonts w:hint="eastAsia" w:ascii="Cambria Math" w:hAnsi="Cambria Math" w:eastAsia="仿宋" w:cs="仿宋"/>
              </w:rPr>
              <m:t>cr</m:t>
            </m:r>
            <m:ctrlPr>
              <w:rPr>
                <w:rFonts w:hint="eastAsia" w:ascii="Cambria Math" w:hAnsi="Cambria Math" w:eastAsia="仿宋" w:cs="仿宋"/>
              </w:rPr>
            </m:ctrlPr>
          </m:sub>
        </m:sSub>
        <m:r>
          <m:rPr>
            <m:sty m:val="p"/>
          </m:rPr>
          <w:rPr>
            <w:rFonts w:hint="eastAsia" w:ascii="Cambria Math" w:hAnsi="Cambria Math" w:eastAsia="仿宋" w:cs="仿宋"/>
          </w:rPr>
          <m:t>=</m:t>
        </m:r>
        <m:r>
          <m:rPr/>
          <w:rPr>
            <w:rFonts w:hint="eastAsia" w:ascii="Cambria Math" w:hAnsi="Cambria Math" w:eastAsia="仿宋" w:cs="仿宋"/>
          </w:rPr>
          <m:t>β</m:t>
        </m:r>
        <m:d>
          <m:dPr>
            <m:ctrlPr>
              <w:rPr>
                <w:rFonts w:hint="eastAsia" w:ascii="Cambria Math" w:hAnsi="Cambria Math" w:eastAsia="仿宋" w:cs="仿宋"/>
              </w:rPr>
            </m:ctrlPr>
          </m:dPr>
          <m:e>
            <m:r>
              <m:rPr>
                <m:sty m:val="p"/>
              </m:rPr>
              <w:rPr>
                <w:rFonts w:hint="eastAsia" w:ascii="Cambria Math" w:hAnsi="Cambria Math" w:eastAsia="仿宋" w:cs="仿宋"/>
              </w:rPr>
              <m:t>1.9</m:t>
            </m:r>
            <m:sSub>
              <m:sSubPr>
                <m:ctrlPr>
                  <w:rPr>
                    <w:rFonts w:hint="eastAsia" w:ascii="Cambria Math" w:hAnsi="Cambria Math" w:eastAsia="仿宋" w:cs="仿宋"/>
                  </w:rPr>
                </m:ctrlPr>
              </m:sSubPr>
              <m:e>
                <m:r>
                  <m:rPr/>
                  <w:rPr>
                    <w:rFonts w:hint="eastAsia" w:ascii="Cambria Math" w:hAnsi="Cambria Math" w:eastAsia="仿宋" w:cs="仿宋"/>
                  </w:rPr>
                  <m:t>c</m:t>
                </m:r>
                <m:ctrlPr>
                  <w:rPr>
                    <w:rFonts w:hint="eastAsia" w:ascii="Cambria Math" w:hAnsi="Cambria Math" w:eastAsia="仿宋" w:cs="仿宋"/>
                  </w:rPr>
                </m:ctrlPr>
              </m:e>
              <m:sub>
                <m:r>
                  <m:rPr>
                    <m:sty m:val="p"/>
                  </m:rPr>
                  <w:rPr>
                    <w:rFonts w:hint="eastAsia" w:ascii="Cambria Math" w:hAnsi="Cambria Math" w:eastAsia="仿宋" w:cs="仿宋"/>
                  </w:rPr>
                  <m:t>s</m:t>
                </m:r>
                <m:ctrlPr>
                  <w:rPr>
                    <w:rFonts w:hint="eastAsia" w:ascii="Cambria Math" w:hAnsi="Cambria Math" w:eastAsia="仿宋" w:cs="仿宋"/>
                  </w:rPr>
                </m:ctrlPr>
              </m:sub>
            </m:sSub>
            <m:r>
              <m:rPr>
                <m:sty m:val="p"/>
              </m:rPr>
              <w:rPr>
                <w:rFonts w:hint="eastAsia" w:ascii="Cambria Math" w:hAnsi="Cambria Math" w:eastAsia="仿宋" w:cs="仿宋"/>
              </w:rPr>
              <m:t>+0.08</m:t>
            </m:r>
            <m:f>
              <m:fPr>
                <m:ctrlPr>
                  <w:rPr>
                    <w:rFonts w:hint="eastAsia" w:ascii="Cambria Math" w:hAnsi="Cambria Math" w:eastAsia="仿宋" w:cs="仿宋"/>
                  </w:rPr>
                </m:ctrlPr>
              </m:fPr>
              <m:num>
                <m:sSub>
                  <m:sSubPr>
                    <m:ctrlPr>
                      <w:rPr>
                        <w:rFonts w:hint="eastAsia" w:ascii="Cambria Math" w:hAnsi="Cambria Math" w:eastAsia="仿宋" w:cs="仿宋"/>
                      </w:rPr>
                    </m:ctrlPr>
                  </m:sSubPr>
                  <m:e>
                    <m:r>
                      <m:rPr/>
                      <w:rPr>
                        <w:rFonts w:hint="eastAsia" w:ascii="Cambria Math" w:hAnsi="Cambria Math" w:eastAsia="仿宋" w:cs="仿宋"/>
                      </w:rPr>
                      <m:t>d</m:t>
                    </m:r>
                    <m:ctrlPr>
                      <w:rPr>
                        <w:rFonts w:hint="eastAsia" w:ascii="Cambria Math" w:hAnsi="Cambria Math" w:eastAsia="仿宋" w:cs="仿宋"/>
                      </w:rPr>
                    </m:ctrlPr>
                  </m:e>
                  <m:sub>
                    <m:r>
                      <m:rPr>
                        <m:sty m:val="p"/>
                      </m:rPr>
                      <w:rPr>
                        <w:rFonts w:hint="eastAsia" w:ascii="Cambria Math" w:hAnsi="Cambria Math" w:eastAsia="仿宋" w:cs="仿宋"/>
                      </w:rPr>
                      <m:t>eq</m:t>
                    </m:r>
                    <m:ctrlPr>
                      <w:rPr>
                        <w:rFonts w:hint="eastAsia" w:ascii="Cambria Math" w:hAnsi="Cambria Math" w:eastAsia="仿宋" w:cs="仿宋"/>
                      </w:rPr>
                    </m:ctrlPr>
                  </m:sub>
                </m:sSub>
                <m:ctrlPr>
                  <w:rPr>
                    <w:rFonts w:hint="eastAsia" w:ascii="Cambria Math" w:hAnsi="Cambria Math" w:eastAsia="仿宋" w:cs="仿宋"/>
                  </w:rPr>
                </m:ctrlPr>
              </m:num>
              <m:den>
                <m:sSub>
                  <m:sSubPr>
                    <m:ctrlPr>
                      <w:rPr>
                        <w:rFonts w:hint="eastAsia" w:ascii="Cambria Math" w:hAnsi="Cambria Math" w:eastAsia="仿宋" w:cs="仿宋"/>
                      </w:rPr>
                    </m:ctrlPr>
                  </m:sSubPr>
                  <m:e>
                    <m:r>
                      <m:rPr/>
                      <w:rPr>
                        <w:rFonts w:hint="eastAsia" w:ascii="Cambria Math" w:hAnsi="Cambria Math" w:eastAsia="仿宋" w:cs="仿宋"/>
                      </w:rPr>
                      <m:t>ρ</m:t>
                    </m:r>
                    <m:ctrlPr>
                      <w:rPr>
                        <w:rFonts w:hint="eastAsia" w:ascii="Cambria Math" w:hAnsi="Cambria Math" w:eastAsia="仿宋" w:cs="仿宋"/>
                      </w:rPr>
                    </m:ctrlPr>
                  </m:e>
                  <m:sub>
                    <m:r>
                      <m:rPr>
                        <m:sty m:val="p"/>
                      </m:rPr>
                      <w:rPr>
                        <w:rFonts w:hint="eastAsia" w:ascii="Cambria Math" w:hAnsi="Cambria Math" w:eastAsia="仿宋" w:cs="仿宋"/>
                      </w:rPr>
                      <m:t>te</m:t>
                    </m:r>
                    <m:ctrlPr>
                      <w:rPr>
                        <w:rFonts w:hint="eastAsia" w:ascii="Cambria Math" w:hAnsi="Cambria Math" w:eastAsia="仿宋" w:cs="仿宋"/>
                      </w:rPr>
                    </m:ctrlPr>
                  </m:sub>
                </m:sSub>
                <m:ctrlPr>
                  <w:rPr>
                    <w:rFonts w:hint="eastAsia" w:ascii="Cambria Math" w:hAnsi="Cambria Math" w:eastAsia="仿宋" w:cs="仿宋"/>
                  </w:rPr>
                </m:ctrlPr>
              </m:den>
            </m:f>
            <m:ctrlPr>
              <w:rPr>
                <w:rFonts w:hint="eastAsia" w:ascii="Cambria Math" w:hAnsi="Cambria Math" w:eastAsia="仿宋" w:cs="仿宋"/>
              </w:rPr>
            </m:ctrlPr>
          </m:e>
        </m:d>
      </m:oMath>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iCs/>
        </w:rPr>
        <w:t>(</w:t>
      </w:r>
      <w:r>
        <w:rPr>
          <w:rFonts w:hint="eastAsia" w:ascii="仿宋" w:hAnsi="仿宋" w:eastAsia="仿宋" w:cs="仿宋"/>
          <w:iCs/>
          <w:lang w:val="en-US" w:eastAsia="zh-CN"/>
        </w:rPr>
        <w:t>5-</w:t>
      </w:r>
      <w:r>
        <w:rPr>
          <w:rFonts w:hint="eastAsia" w:ascii="仿宋" w:hAnsi="仿宋" w:eastAsia="仿宋" w:cs="仿宋"/>
          <w:iCs/>
        </w:rPr>
        <w:t>3)</w:t>
      </w:r>
    </w:p>
    <w:p w14:paraId="71C69F60">
      <w:pPr>
        <w:pStyle w:val="8"/>
        <w:jc w:val="center"/>
        <w:rPr>
          <w:rFonts w:hint="eastAsia" w:ascii="仿宋" w:hAnsi="仿宋" w:eastAsia="仿宋" w:cs="仿宋"/>
        </w:rPr>
      </w:pPr>
      <w:r>
        <w:rPr>
          <w:rFonts w:hint="eastAsia" w:ascii="仿宋" w:hAnsi="仿宋" w:eastAsia="仿宋" w:cs="仿宋"/>
        </w:rPr>
        <w:t>ψ</w:t>
      </w:r>
      <m:oMath>
        <m:r>
          <m:rPr/>
          <w:rPr>
            <w:rFonts w:hint="eastAsia" w:ascii="Cambria Math" w:hAnsi="Cambria Math" w:eastAsia="仿宋" w:cs="仿宋"/>
          </w:rPr>
          <m:t>=</m:t>
        </m:r>
        <m:sSub>
          <m:sSubPr>
            <m:ctrlPr>
              <w:rPr>
                <w:rFonts w:hint="eastAsia" w:ascii="Cambria Math" w:hAnsi="Cambria Math" w:eastAsia="仿宋" w:cs="仿宋"/>
                <w:i/>
              </w:rPr>
            </m:ctrlPr>
          </m:sSubPr>
          <m:e>
            <m:r>
              <m:rPr/>
              <w:rPr>
                <w:rFonts w:hint="eastAsia" w:ascii="Cambria Math" w:hAnsi="Cambria Math" w:eastAsia="仿宋" w:cs="仿宋"/>
              </w:rPr>
              <m:t>ω</m:t>
            </m:r>
            <m:ctrlPr>
              <w:rPr>
                <w:rFonts w:hint="eastAsia" w:ascii="Cambria Math" w:hAnsi="Cambria Math" w:eastAsia="仿宋" w:cs="仿宋"/>
                <w:i/>
              </w:rPr>
            </m:ctrlPr>
          </m:e>
          <m:sub>
            <m:r>
              <m:rPr>
                <m:sty m:val="p"/>
              </m:rPr>
              <w:rPr>
                <w:rFonts w:hint="eastAsia" w:ascii="Cambria Math" w:hAnsi="Cambria Math" w:eastAsia="仿宋" w:cs="仿宋"/>
              </w:rPr>
              <m:t>1</m:t>
            </m:r>
            <m:ctrlPr>
              <w:rPr>
                <w:rFonts w:hint="eastAsia" w:ascii="Cambria Math" w:hAnsi="Cambria Math" w:eastAsia="仿宋" w:cs="仿宋"/>
                <w:i/>
              </w:rPr>
            </m:ctrlPr>
          </m:sub>
        </m:sSub>
        <m:d>
          <m:dPr>
            <m:ctrlPr>
              <w:rPr>
                <w:rFonts w:hint="eastAsia" w:ascii="Cambria Math" w:hAnsi="Cambria Math" w:eastAsia="仿宋" w:cs="仿宋"/>
                <w:i/>
              </w:rPr>
            </m:ctrlPr>
          </m:dPr>
          <m:e>
            <m:r>
              <m:rPr/>
              <w:rPr>
                <w:rFonts w:hint="eastAsia" w:ascii="Cambria Math" w:hAnsi="Cambria Math" w:eastAsia="仿宋" w:cs="仿宋"/>
              </w:rPr>
              <m:t>1−</m:t>
            </m:r>
            <m:f>
              <m:fPr>
                <m:ctrlPr>
                  <w:rPr>
                    <w:rFonts w:hint="eastAsia" w:ascii="Cambria Math" w:hAnsi="Cambria Math" w:eastAsia="仿宋" w:cs="仿宋"/>
                    <w:i/>
                  </w:rPr>
                </m:ctrlPr>
              </m:fPr>
              <m:num>
                <m:sSub>
                  <m:sSubPr>
                    <m:ctrlPr>
                      <w:rPr>
                        <w:rFonts w:hint="eastAsia" w:ascii="Cambria Math" w:hAnsi="Cambria Math" w:eastAsia="仿宋" w:cs="仿宋"/>
                        <w:i/>
                      </w:rPr>
                    </m:ctrlPr>
                  </m:sSubPr>
                  <m:e>
                    <m:r>
                      <m:rPr/>
                      <w:rPr>
                        <w:rFonts w:hint="eastAsia" w:ascii="Cambria Math" w:hAnsi="Cambria Math" w:eastAsia="仿宋" w:cs="仿宋"/>
                      </w:rPr>
                      <m:t>M</m:t>
                    </m:r>
                    <m:ctrlPr>
                      <w:rPr>
                        <w:rFonts w:hint="eastAsia" w:ascii="Cambria Math" w:hAnsi="Cambria Math" w:eastAsia="仿宋" w:cs="仿宋"/>
                        <w:i/>
                      </w:rPr>
                    </m:ctrlPr>
                  </m:e>
                  <m:sub>
                    <m:r>
                      <m:rPr>
                        <m:sty m:val="p"/>
                      </m:rPr>
                      <w:rPr>
                        <w:rFonts w:hint="eastAsia" w:ascii="Cambria Math" w:hAnsi="Cambria Math" w:eastAsia="仿宋" w:cs="仿宋"/>
                      </w:rPr>
                      <m:t>cr</m:t>
                    </m:r>
                    <m:ctrlPr>
                      <w:rPr>
                        <w:rFonts w:hint="eastAsia" w:ascii="Cambria Math" w:hAnsi="Cambria Math" w:eastAsia="仿宋" w:cs="仿宋"/>
                        <w:i/>
                      </w:rPr>
                    </m:ctrlPr>
                  </m:sub>
                </m:sSub>
                <m:ctrlPr>
                  <w:rPr>
                    <w:rFonts w:hint="eastAsia" w:ascii="Cambria Math" w:hAnsi="Cambria Math" w:eastAsia="仿宋" w:cs="仿宋"/>
                    <w:i/>
                  </w:rPr>
                </m:ctrlPr>
              </m:num>
              <m:den>
                <m:sSub>
                  <m:sSubPr>
                    <m:ctrlPr>
                      <w:rPr>
                        <w:rFonts w:hint="eastAsia" w:ascii="Cambria Math" w:hAnsi="Cambria Math" w:eastAsia="仿宋" w:cs="仿宋"/>
                        <w:i/>
                      </w:rPr>
                    </m:ctrlPr>
                  </m:sSubPr>
                  <m:e>
                    <m:r>
                      <m:rPr/>
                      <w:rPr>
                        <w:rFonts w:hint="eastAsia" w:ascii="Cambria Math" w:hAnsi="Cambria Math" w:eastAsia="仿宋" w:cs="仿宋"/>
                      </w:rPr>
                      <m:t>M</m:t>
                    </m:r>
                    <m:ctrlPr>
                      <w:rPr>
                        <w:rFonts w:hint="eastAsia" w:ascii="Cambria Math" w:hAnsi="Cambria Math" w:eastAsia="仿宋" w:cs="仿宋"/>
                        <w:i/>
                      </w:rPr>
                    </m:ctrlPr>
                  </m:e>
                  <m:sub>
                    <m:r>
                      <m:rPr>
                        <m:sty m:val="p"/>
                      </m:rPr>
                      <w:rPr>
                        <w:rFonts w:hint="eastAsia" w:ascii="Cambria Math" w:hAnsi="Cambria Math" w:eastAsia="仿宋" w:cs="仿宋"/>
                      </w:rPr>
                      <m:t>k</m:t>
                    </m:r>
                    <m:ctrlPr>
                      <w:rPr>
                        <w:rFonts w:hint="eastAsia" w:ascii="Cambria Math" w:hAnsi="Cambria Math" w:eastAsia="仿宋" w:cs="仿宋"/>
                        <w:i/>
                      </w:rPr>
                    </m:ctrlPr>
                  </m:sub>
                </m:sSub>
                <m:ctrlPr>
                  <w:rPr>
                    <w:rFonts w:hint="eastAsia" w:ascii="Cambria Math" w:hAnsi="Cambria Math" w:eastAsia="仿宋" w:cs="仿宋"/>
                    <w:i/>
                  </w:rPr>
                </m:ctrlPr>
              </m:den>
            </m:f>
            <m:ctrlPr>
              <w:rPr>
                <w:rFonts w:hint="eastAsia" w:ascii="Cambria Math" w:hAnsi="Cambria Math" w:eastAsia="仿宋" w:cs="仿宋"/>
                <w:i/>
              </w:rPr>
            </m:ctrlPr>
          </m:e>
        </m:d>
      </m:oMath>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4)</w:t>
      </w:r>
    </w:p>
    <w:p w14:paraId="71188E27">
      <w:pPr>
        <w:pStyle w:val="8"/>
        <w:ind w:firstLine="480" w:firstLineChars="200"/>
        <w:rPr>
          <w:rFonts w:hint="eastAsia" w:ascii="仿宋" w:hAnsi="仿宋" w:eastAsia="仿宋" w:cs="仿宋"/>
        </w:rPr>
      </w:pPr>
      <w:r>
        <w:rPr>
          <w:rFonts w:hint="eastAsia" w:ascii="仿宋" w:hAnsi="仿宋" w:eastAsia="仿宋" w:cs="仿宋"/>
        </w:rPr>
        <w:t>其中，</w:t>
      </w:r>
      <m:oMath>
        <m:sSub>
          <m:sSubPr>
            <m:ctrlPr>
              <w:rPr>
                <w:rFonts w:hint="eastAsia" w:ascii="Cambria Math" w:hAnsi="Cambria Math" w:eastAsia="仿宋" w:cs="仿宋"/>
                <w:i/>
              </w:rPr>
            </m:ctrlPr>
          </m:sSubPr>
          <m:e>
            <m:r>
              <m:rPr/>
              <w:rPr>
                <w:rFonts w:hint="eastAsia" w:ascii="Cambria Math" w:hAnsi="Cambria Math" w:eastAsia="仿宋" w:cs="仿宋"/>
              </w:rPr>
              <m:t>w</m:t>
            </m:r>
            <m:ctrlPr>
              <w:rPr>
                <w:rFonts w:hint="eastAsia" w:ascii="Cambria Math" w:hAnsi="Cambria Math" w:eastAsia="仿宋" w:cs="仿宋"/>
                <w:i/>
              </w:rPr>
            </m:ctrlPr>
          </m:e>
          <m:sub>
            <m:r>
              <m:rPr>
                <m:sty m:val="p"/>
              </m:rPr>
              <w:rPr>
                <w:rFonts w:hint="eastAsia" w:ascii="Cambria Math" w:hAnsi="Cambria Math" w:eastAsia="仿宋" w:cs="仿宋"/>
              </w:rPr>
              <m:t>max</m:t>
            </m:r>
            <m:ctrlPr>
              <w:rPr>
                <w:rFonts w:hint="eastAsia" w:ascii="Cambria Math" w:hAnsi="Cambria Math" w:eastAsia="仿宋" w:cs="仿宋"/>
                <w:i/>
              </w:rPr>
            </m:ctrlPr>
          </m:sub>
        </m:sSub>
      </m:oMath>
      <w:r>
        <w:rPr>
          <w:rFonts w:hint="eastAsia" w:ascii="仿宋" w:hAnsi="仿宋" w:eastAsia="仿宋" w:cs="仿宋"/>
        </w:rPr>
        <w:t>为最大裂缝宽度；</w:t>
      </w:r>
      <m:oMath>
        <m:sSub>
          <m:sSubPr>
            <m:ctrlPr>
              <w:rPr>
                <w:rFonts w:hint="eastAsia" w:ascii="Cambria Math" w:hAnsi="Cambria Math" w:eastAsia="仿宋" w:cs="仿宋"/>
              </w:rPr>
            </m:ctrlPr>
          </m:sSubPr>
          <m:e>
            <m:r>
              <m:rPr/>
              <w:rPr>
                <w:rFonts w:hint="eastAsia" w:ascii="Cambria Math" w:hAnsi="Cambria Math" w:eastAsia="仿宋" w:cs="仿宋"/>
              </w:rPr>
              <m:t>w</m:t>
            </m:r>
            <m:ctrlPr>
              <w:rPr>
                <w:rFonts w:hint="eastAsia" w:ascii="Cambria Math" w:hAnsi="Cambria Math" w:eastAsia="仿宋" w:cs="仿宋"/>
              </w:rPr>
            </m:ctrlPr>
          </m:e>
          <m:sub>
            <m:r>
              <m:rPr>
                <m:sty m:val="p"/>
              </m:rPr>
              <w:rPr>
                <w:rFonts w:hint="eastAsia" w:ascii="Cambria Math" w:hAnsi="Cambria Math" w:eastAsia="仿宋" w:cs="仿宋"/>
              </w:rPr>
              <m:t>m</m:t>
            </m:r>
            <m:ctrlPr>
              <w:rPr>
                <w:rFonts w:hint="eastAsia" w:ascii="Cambria Math" w:hAnsi="Cambria Math" w:eastAsia="仿宋" w:cs="仿宋"/>
              </w:rPr>
            </m:ctrlPr>
          </m:sub>
        </m:sSub>
      </m:oMath>
      <w:r>
        <w:rPr>
          <w:rFonts w:hint="eastAsia" w:ascii="仿宋" w:hAnsi="仿宋" w:eastAsia="仿宋" w:cs="仿宋"/>
        </w:rPr>
        <w:t>为平均裂缝宽度；</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w:rPr>
                <w:rFonts w:hint="eastAsia" w:ascii="Cambria Math" w:hAnsi="Cambria Math" w:eastAsia="仿宋" w:cs="仿宋"/>
              </w:rPr>
              <m:t>l</m:t>
            </m:r>
            <m:ctrlPr>
              <w:rPr>
                <w:rFonts w:hint="eastAsia" w:ascii="Cambria Math" w:hAnsi="Cambria Math" w:eastAsia="仿宋" w:cs="仿宋"/>
                <w:i/>
              </w:rPr>
            </m:ctrlPr>
          </m:sub>
        </m:sSub>
      </m:oMath>
      <w:r>
        <w:rPr>
          <w:rFonts w:hint="eastAsia" w:ascii="仿宋" w:hAnsi="仿宋" w:eastAsia="仿宋" w:cs="仿宋"/>
        </w:rPr>
        <w:t>为考虑长期作用影响的扩大系数；</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ctrlPr>
              <w:rPr>
                <w:rFonts w:hint="eastAsia" w:ascii="Cambria Math" w:hAnsi="Cambria Math" w:eastAsia="仿宋" w:cs="仿宋"/>
              </w:rPr>
            </m:ctrlPr>
          </m:sub>
        </m:sSub>
      </m:oMath>
      <w:r>
        <w:rPr>
          <w:rFonts w:hint="eastAsia" w:ascii="仿宋" w:hAnsi="仿宋" w:eastAsia="仿宋" w:cs="仿宋"/>
        </w:rPr>
        <w:t>为短期裂缝宽度扩大系数；ψ为受弯构件裂缝间纵向受拉钢筋应变不均匀系数；</w:t>
      </w:r>
      <m:oMath>
        <m:sSub>
          <m:sSubPr>
            <m:ctrlPr>
              <w:rPr>
                <w:rFonts w:hint="eastAsia" w:ascii="Cambria Math" w:hAnsi="Cambria Math" w:eastAsia="仿宋" w:cs="仿宋"/>
                <w:i/>
              </w:rPr>
            </m:ctrlPr>
          </m:sSubPr>
          <m:e>
            <m:r>
              <m:rPr/>
              <w:rPr>
                <w:rFonts w:hint="eastAsia" w:ascii="Cambria Math" w:hAnsi="Cambria Math" w:eastAsia="仿宋" w:cs="仿宋"/>
              </w:rPr>
              <m:t>l</m:t>
            </m:r>
            <m:ctrlPr>
              <w:rPr>
                <w:rFonts w:hint="eastAsia" w:ascii="Cambria Math" w:hAnsi="Cambria Math" w:eastAsia="仿宋" w:cs="仿宋"/>
                <w:i/>
              </w:rPr>
            </m:ctrlPr>
          </m:e>
          <m:sub>
            <m:r>
              <m:rPr>
                <m:sty m:val="p"/>
              </m:rPr>
              <w:rPr>
                <w:rFonts w:hint="eastAsia" w:ascii="Cambria Math" w:hAnsi="Cambria Math" w:eastAsia="仿宋" w:cs="仿宋"/>
              </w:rPr>
              <m:t>cr</m:t>
            </m:r>
            <m:ctrlPr>
              <w:rPr>
                <w:rFonts w:hint="eastAsia" w:ascii="Cambria Math" w:hAnsi="Cambria Math" w:eastAsia="仿宋" w:cs="仿宋"/>
                <w:i/>
              </w:rPr>
            </m:ctrlPr>
          </m:sub>
        </m:sSub>
      </m:oMath>
      <w:r>
        <w:rPr>
          <w:rFonts w:hint="eastAsia" w:ascii="仿宋" w:hAnsi="仿宋" w:eastAsia="仿宋" w:cs="仿宋"/>
        </w:rPr>
        <w:t>为平均裂缝间距；</w:t>
      </w:r>
      <m:oMath>
        <m:r>
          <m:rPr/>
          <w:rPr>
            <w:rFonts w:hint="eastAsia" w:ascii="Cambria Math" w:hAnsi="Cambria Math" w:eastAsia="仿宋" w:cs="仿宋"/>
          </w:rPr>
          <m:t>β</m:t>
        </m:r>
      </m:oMath>
      <w:r>
        <w:rPr>
          <w:rFonts w:hint="eastAsia" w:ascii="仿宋" w:hAnsi="仿宋" w:eastAsia="仿宋" w:cs="仿宋"/>
        </w:rPr>
        <w:t>、</w:t>
      </w:r>
      <m:oMath>
        <m:sSub>
          <m:sSubPr>
            <m:ctrlPr>
              <w:rPr>
                <w:rFonts w:hint="eastAsia" w:ascii="Cambria Math" w:hAnsi="Cambria Math" w:eastAsia="仿宋" w:cs="仿宋"/>
                <w:i/>
              </w:rPr>
            </m:ctrlPr>
          </m:sSubPr>
          <m:e>
            <m:r>
              <m:rPr/>
              <w:rPr>
                <w:rFonts w:hint="eastAsia" w:ascii="Cambria Math" w:hAnsi="Cambria Math" w:eastAsia="仿宋" w:cs="仿宋"/>
              </w:rPr>
              <m:t>ω</m:t>
            </m:r>
            <m:ctrlPr>
              <w:rPr>
                <w:rFonts w:hint="eastAsia" w:ascii="Cambria Math" w:hAnsi="Cambria Math" w:eastAsia="仿宋" w:cs="仿宋"/>
                <w:i/>
              </w:rPr>
            </m:ctrlPr>
          </m:e>
          <m:sub>
            <m:r>
              <m:rPr>
                <m:sty m:val="p"/>
              </m:rPr>
              <w:rPr>
                <w:rFonts w:hint="eastAsia" w:ascii="Cambria Math" w:hAnsi="Cambria Math" w:eastAsia="仿宋" w:cs="仿宋"/>
              </w:rPr>
              <m:t>1</m:t>
            </m:r>
            <m:ctrlPr>
              <w:rPr>
                <w:rFonts w:hint="eastAsia" w:ascii="Cambria Math" w:hAnsi="Cambria Math" w:eastAsia="仿宋" w:cs="仿宋"/>
                <w:i/>
              </w:rPr>
            </m:ctrlPr>
          </m:sub>
        </m:sSub>
      </m:oMath>
      <w:r>
        <w:rPr>
          <w:rFonts w:hint="eastAsia" w:ascii="仿宋" w:hAnsi="仿宋" w:eastAsia="仿宋" w:cs="仿宋"/>
        </w:rPr>
        <w:t>、</w:t>
      </w:r>
      <m:oMath>
        <m:sSub>
          <m:sSubPr>
            <m:ctrlPr>
              <w:rPr>
                <w:rFonts w:hint="eastAsia" w:ascii="Cambria Math" w:hAnsi="Cambria Math" w:eastAsia="仿宋" w:cs="仿宋"/>
                <w:i/>
              </w:rPr>
            </m:ctrlPr>
          </m:sSubPr>
          <m:e>
            <m:r>
              <m:rPr/>
              <w:rPr>
                <w:rFonts w:hint="eastAsia" w:ascii="Cambria Math" w:hAnsi="Cambria Math" w:eastAsia="仿宋" w:cs="仿宋"/>
              </w:rPr>
              <m:t>M</m:t>
            </m:r>
            <m:ctrlPr>
              <w:rPr>
                <w:rFonts w:hint="eastAsia" w:ascii="Cambria Math" w:hAnsi="Cambria Math" w:eastAsia="仿宋" w:cs="仿宋"/>
                <w:i/>
              </w:rPr>
            </m:ctrlPr>
          </m:e>
          <m:sub>
            <m:r>
              <m:rPr>
                <m:sty m:val="p"/>
              </m:rPr>
              <w:rPr>
                <w:rFonts w:hint="eastAsia" w:ascii="Cambria Math" w:hAnsi="Cambria Math" w:eastAsia="仿宋" w:cs="仿宋"/>
              </w:rPr>
              <m:t>cr</m:t>
            </m:r>
            <m:ctrlPr>
              <w:rPr>
                <w:rFonts w:hint="eastAsia" w:ascii="Cambria Math" w:hAnsi="Cambria Math" w:eastAsia="仿宋" w:cs="仿宋"/>
                <w:i/>
              </w:rPr>
            </m:ctrlPr>
          </m:sub>
        </m:sSub>
      </m:oMath>
      <w:r>
        <w:rPr>
          <w:rFonts w:hint="eastAsia" w:ascii="仿宋" w:hAnsi="仿宋" w:eastAsia="仿宋" w:cs="仿宋"/>
        </w:rPr>
        <w:t>等参数详</w:t>
      </w:r>
      <w:r>
        <w:rPr>
          <w:rFonts w:hint="eastAsia" w:ascii="仿宋" w:hAnsi="仿宋" w:eastAsia="仿宋" w:cs="仿宋"/>
          <w:lang w:eastAsia="zh-CN"/>
        </w:rPr>
        <w:t>《混凝土结构设计标准》GB/T 50010</w:t>
      </w:r>
      <w:r>
        <w:rPr>
          <w:rFonts w:hint="eastAsia" w:ascii="仿宋" w:hAnsi="仿宋" w:eastAsia="仿宋" w:cs="仿宋"/>
          <w:lang w:val="en-US" w:eastAsia="zh-CN"/>
        </w:rPr>
        <w:t>相关条文及</w:t>
      </w:r>
      <w:r>
        <w:rPr>
          <w:rFonts w:hint="eastAsia" w:ascii="仿宋" w:hAnsi="仿宋" w:eastAsia="仿宋" w:cs="仿宋"/>
        </w:rPr>
        <w:t>条文说明。</w:t>
      </w:r>
    </w:p>
    <w:p w14:paraId="1B566FC9">
      <w:pPr>
        <w:pStyle w:val="8"/>
        <w:ind w:firstLine="480" w:firstLineChars="200"/>
        <w:rPr>
          <w:rFonts w:hint="eastAsia" w:ascii="仿宋" w:hAnsi="仿宋" w:eastAsia="仿宋" w:cs="仿宋"/>
        </w:rPr>
      </w:pPr>
      <w:r>
        <w:rPr>
          <w:rFonts w:hint="eastAsia" w:ascii="仿宋" w:hAnsi="仿宋" w:eastAsia="仿宋" w:cs="仿宋"/>
        </w:rPr>
        <w:t>由上述裂缝计算公式可知，受拉钢筋应力</w:t>
      </w:r>
      <m:oMath>
        <m:sSub>
          <m:sSubPr>
            <m:ctrlPr>
              <w:rPr>
                <w:rFonts w:hint="eastAsia" w:ascii="Cambria Math" w:hAnsi="Cambria Math" w:eastAsia="仿宋" w:cs="仿宋"/>
                <w:i/>
                <w:iCs/>
              </w:rPr>
            </m:ctrlPr>
          </m:sSubPr>
          <m:e>
            <m:r>
              <m:rPr/>
              <w:rPr>
                <w:rFonts w:hint="eastAsia" w:ascii="Cambria Math" w:hAnsi="Cambria Math" w:eastAsia="仿宋" w:cs="仿宋"/>
              </w:rPr>
              <m:t>σ</m:t>
            </m:r>
            <m:ctrlPr>
              <w:rPr>
                <w:rFonts w:hint="eastAsia" w:ascii="Cambria Math" w:hAnsi="Cambria Math" w:eastAsia="仿宋" w:cs="仿宋"/>
                <w:i/>
                <w:iCs/>
              </w:rPr>
            </m:ctrlPr>
          </m:e>
          <m:sub>
            <m:r>
              <m:rPr>
                <m:sty m:val="p"/>
              </m:rPr>
              <w:rPr>
                <w:rFonts w:hint="eastAsia" w:ascii="Cambria Math" w:hAnsi="Cambria Math" w:eastAsia="仿宋" w:cs="仿宋"/>
              </w:rPr>
              <m:t>s</m:t>
            </m:r>
            <m:ctrlPr>
              <w:rPr>
                <w:rFonts w:hint="eastAsia" w:ascii="Cambria Math" w:hAnsi="Cambria Math" w:eastAsia="仿宋" w:cs="仿宋"/>
                <w:i/>
                <w:iCs/>
              </w:rPr>
            </m:ctrlPr>
          </m:sub>
        </m:sSub>
      </m:oMath>
      <w:r>
        <w:rPr>
          <w:rFonts w:hint="eastAsia" w:ascii="仿宋" w:hAnsi="仿宋" w:eastAsia="仿宋" w:cs="仿宋"/>
          <w:iCs/>
        </w:rPr>
        <w:t>是</w:t>
      </w:r>
      <w:r>
        <w:rPr>
          <w:rFonts w:hint="eastAsia" w:ascii="仿宋" w:hAnsi="仿宋" w:eastAsia="仿宋" w:cs="仿宋"/>
        </w:rPr>
        <w:t>影响裂缝宽度计算值的主要变量，裂缝宽度与钢筋应力成正比，而《混凝土结构设计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的裂缝计算公式是综合粘结滑移和无滑移理论，基于配置HPB235级钢筋和HRB335级钢筋的混凝土梁的受弯性能试验数据得出的，对于配置600MPa级钢筋的混凝土构件是否适用需进一步验证。根据文献[1][2]，对于配置500MPa、600MPa级钢筋的混凝土受弯构件，当钢筋达到一定应力水平后，主裂缝的宽度和钢筋应力水平的增长不再是线性的，建议对钢筋高应力状态下的裂缝宽度计算值进行修正。为进一步验证《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50010裂缝计算公式对600MPa级钢筋的适用性，本</w:t>
      </w:r>
      <w:r>
        <w:rPr>
          <w:rFonts w:hint="eastAsia" w:ascii="仿宋" w:hAnsi="仿宋" w:eastAsia="仿宋" w:cs="仿宋"/>
          <w:lang w:eastAsia="zh-CN"/>
        </w:rPr>
        <w:t>标准</w:t>
      </w:r>
      <w:r>
        <w:rPr>
          <w:rFonts w:hint="eastAsia" w:ascii="仿宋" w:hAnsi="仿宋" w:eastAsia="仿宋" w:cs="仿宋"/>
        </w:rPr>
        <w:t>编制组委托华南理工大学、合肥工业大学和安徽建筑大学共进行了三批次共63根配置600MPa级钢筋的钢筋混凝土梁受弯试验，根据得到的试验数据，分析总结如下:</w:t>
      </w:r>
    </w:p>
    <w:p w14:paraId="385F6F2D">
      <w:pPr>
        <w:pStyle w:val="8"/>
        <w:ind w:firstLine="480" w:firstLineChars="200"/>
        <w:rPr>
          <w:rFonts w:hint="eastAsia" w:ascii="仿宋" w:hAnsi="仿宋" w:eastAsia="仿宋" w:cs="仿宋"/>
        </w:rPr>
      </w:pPr>
      <w:r>
        <w:rPr>
          <w:rFonts w:hint="eastAsia" w:ascii="仿宋" w:hAnsi="仿宋" w:eastAsia="仿宋" w:cs="仿宋"/>
        </w:rPr>
        <w:t>（1）短期裂缝宽度扩大系数</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ctrlPr>
              <w:rPr>
                <w:rFonts w:hint="eastAsia" w:ascii="Cambria Math" w:hAnsi="Cambria Math" w:eastAsia="仿宋" w:cs="仿宋"/>
              </w:rPr>
            </m:ctrlPr>
          </m:sub>
        </m:sSub>
      </m:oMath>
      <w:r>
        <w:rPr>
          <w:rFonts w:hint="eastAsia" w:ascii="仿宋" w:hAnsi="仿宋" w:eastAsia="仿宋" w:cs="仿宋"/>
        </w:rPr>
        <w:t>。</w:t>
      </w:r>
    </w:p>
    <w:p w14:paraId="1437FBE7">
      <w:pPr>
        <w:ind w:firstLine="720" w:firstLineChars="300"/>
        <w:jc w:val="both"/>
        <w:rPr>
          <w:rFonts w:hint="eastAsia" w:ascii="仿宋" w:hAnsi="仿宋" w:eastAsia="仿宋" w:cs="仿宋"/>
        </w:rPr>
      </w:pP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ctrlPr>
              <w:rPr>
                <w:rFonts w:hint="eastAsia" w:ascii="Cambria Math" w:hAnsi="Cambria Math" w:eastAsia="仿宋" w:cs="仿宋"/>
              </w:rPr>
            </m:ctrlPr>
          </m:sub>
        </m:sSub>
      </m:oMath>
      <w:r>
        <w:rPr>
          <w:rFonts w:hint="eastAsia" w:ascii="仿宋" w:hAnsi="仿宋" w:eastAsia="仿宋" w:cs="仿宋"/>
        </w:rPr>
        <w:t>的试验值按下式取值：</w:t>
      </w:r>
    </w:p>
    <w:p w14:paraId="2F0B1310">
      <w:pPr>
        <w:jc w:val="center"/>
        <w:rPr>
          <w:rFonts w:hint="eastAsia" w:ascii="仿宋" w:hAnsi="仿宋" w:eastAsia="仿宋" w:cs="仿宋"/>
        </w:rPr>
      </w:pPr>
      <m:oMath>
        <m:sSub>
          <m:sSubPr>
            <m:ctrlPr>
              <w:rPr>
                <w:rFonts w:hint="eastAsia" w:ascii="Cambria Math" w:hAnsi="Cambria Math" w:eastAsia="仿宋" w:cs="仿宋"/>
              </w:rPr>
            </m:ctrlPr>
          </m:sSubPr>
          <m:e>
            <m:r>
              <m:rPr/>
              <w:rPr>
                <w:rFonts w:hint="eastAsia" w:ascii="Cambria Math" w:hAnsi="Cambria Math" w:eastAsia="仿宋" w:cs="仿宋"/>
              </w:rPr>
              <m:t>τ</m:t>
            </m:r>
            <m:ctrlPr>
              <w:rPr>
                <w:rFonts w:hint="eastAsia" w:ascii="Cambria Math" w:hAnsi="Cambria Math" w:eastAsia="仿宋" w:cs="仿宋"/>
              </w:rPr>
            </m:ctrlPr>
          </m:e>
          <m:sub>
            <m:r>
              <m:rPr>
                <m:nor/>
                <m:sty m:val="p"/>
              </m:rPr>
              <w:rPr>
                <w:rFonts w:hint="eastAsia" w:ascii="Cambria Math" w:hAnsi="Cambria Math" w:eastAsia="仿宋" w:cs="仿宋"/>
                <w:b w:val="0"/>
                <w:i w:val="0"/>
              </w:rPr>
              <m:t>si</m:t>
            </m:r>
            <m:ctrlPr>
              <w:rPr>
                <w:rFonts w:hint="eastAsia" w:ascii="Cambria Math" w:hAnsi="Cambria Math" w:eastAsia="仿宋" w:cs="仿宋"/>
              </w:rPr>
            </m:ctrlPr>
          </m:sub>
        </m:sSub>
        <m:r>
          <m:rPr>
            <m:sty m:val="p"/>
          </m:rPr>
          <w:rPr>
            <w:rFonts w:hint="eastAsia" w:ascii="Cambria Math" w:hAnsi="Cambria Math" w:eastAsia="仿宋" w:cs="仿宋"/>
          </w:rPr>
          <m:t>=</m:t>
        </m:r>
        <m:f>
          <m:fPr>
            <m:ctrlPr>
              <w:rPr>
                <w:rFonts w:hint="eastAsia" w:ascii="Cambria Math" w:hAnsi="Cambria Math" w:eastAsia="仿宋" w:cs="仿宋"/>
              </w:rPr>
            </m:ctrlPr>
          </m:fPr>
          <m:num>
            <m:sSubSup>
              <m:sSubSupPr>
                <m:ctrlPr>
                  <w:rPr>
                    <w:rFonts w:hint="eastAsia" w:ascii="Cambria Math" w:hAnsi="Cambria Math" w:eastAsia="仿宋" w:cs="仿宋"/>
                  </w:rPr>
                </m:ctrlPr>
              </m:sSubSupPr>
              <m:e>
                <m:r>
                  <m:rPr/>
                  <w:rPr>
                    <w:rFonts w:hint="eastAsia" w:ascii="Cambria Math" w:hAnsi="Cambria Math" w:eastAsia="仿宋" w:cs="仿宋"/>
                  </w:rPr>
                  <m:t>ω</m:t>
                </m:r>
                <m:ctrlPr>
                  <w:rPr>
                    <w:rFonts w:hint="eastAsia" w:ascii="Cambria Math" w:hAnsi="Cambria Math" w:eastAsia="仿宋" w:cs="仿宋"/>
                  </w:rPr>
                </m:ctrlPr>
              </m:e>
              <m:sub>
                <m:r>
                  <m:rPr>
                    <m:nor/>
                    <m:sty m:val="p"/>
                  </m:rPr>
                  <w:rPr>
                    <w:rFonts w:hint="eastAsia" w:ascii="Cambria Math" w:hAnsi="Cambria Math" w:eastAsia="仿宋" w:cs="仿宋"/>
                    <w:b w:val="0"/>
                    <w:i w:val="0"/>
                  </w:rPr>
                  <m:t>si</m:t>
                </m:r>
                <m:ctrlPr>
                  <w:rPr>
                    <w:rFonts w:hint="eastAsia" w:ascii="Cambria Math" w:hAnsi="Cambria Math" w:eastAsia="仿宋" w:cs="仿宋"/>
                  </w:rPr>
                </m:ctrlPr>
              </m:sub>
              <m:sup>
                <m:r>
                  <m:rPr>
                    <m:sty m:val="p"/>
                  </m:rPr>
                  <w:rPr>
                    <w:rFonts w:hint="eastAsia" w:ascii="Cambria Math" w:hAnsi="Cambria Math" w:eastAsia="仿宋" w:cs="仿宋"/>
                  </w:rPr>
                  <m:t>0</m:t>
                </m:r>
                <m:ctrlPr>
                  <w:rPr>
                    <w:rFonts w:hint="eastAsia" w:ascii="Cambria Math" w:hAnsi="Cambria Math" w:eastAsia="仿宋" w:cs="仿宋"/>
                  </w:rPr>
                </m:ctrlPr>
              </m:sup>
            </m:sSubSup>
            <m:ctrlPr>
              <w:rPr>
                <w:rFonts w:hint="eastAsia" w:ascii="Cambria Math" w:hAnsi="Cambria Math" w:eastAsia="仿宋" w:cs="仿宋"/>
              </w:rPr>
            </m:ctrlPr>
          </m:num>
          <m:den>
            <m:sSubSup>
              <m:sSubSupPr>
                <m:ctrlPr>
                  <w:rPr>
                    <w:rFonts w:hint="eastAsia" w:ascii="Cambria Math" w:hAnsi="Cambria Math" w:eastAsia="仿宋" w:cs="仿宋"/>
                  </w:rPr>
                </m:ctrlPr>
              </m:sSubSupPr>
              <m:e>
                <m:r>
                  <m:rPr/>
                  <w:rPr>
                    <w:rFonts w:hint="eastAsia" w:ascii="Cambria Math" w:hAnsi="Cambria Math" w:eastAsia="仿宋" w:cs="仿宋"/>
                  </w:rPr>
                  <m:t>ω</m:t>
                </m:r>
                <m:ctrlPr>
                  <w:rPr>
                    <w:rFonts w:hint="eastAsia" w:ascii="Cambria Math" w:hAnsi="Cambria Math" w:eastAsia="仿宋" w:cs="仿宋"/>
                  </w:rPr>
                </m:ctrlPr>
              </m:e>
              <m:sub>
                <m:r>
                  <m:rPr>
                    <m:nor/>
                    <m:sty m:val="p"/>
                  </m:rPr>
                  <w:rPr>
                    <w:rFonts w:hint="eastAsia" w:ascii="Cambria Math" w:hAnsi="Cambria Math" w:eastAsia="仿宋" w:cs="仿宋"/>
                    <w:b w:val="0"/>
                    <w:i w:val="0"/>
                  </w:rPr>
                  <m:t>m</m:t>
                </m:r>
                <m:ctrlPr>
                  <w:rPr>
                    <w:rFonts w:hint="eastAsia" w:ascii="Cambria Math" w:hAnsi="Cambria Math" w:eastAsia="仿宋" w:cs="仿宋"/>
                  </w:rPr>
                </m:ctrlPr>
              </m:sub>
              <m:sup>
                <m:r>
                  <m:rPr>
                    <m:sty m:val="p"/>
                  </m:rPr>
                  <w:rPr>
                    <w:rFonts w:hint="eastAsia" w:ascii="Cambria Math" w:hAnsi="Cambria Math" w:eastAsia="仿宋" w:cs="仿宋"/>
                  </w:rPr>
                  <m:t>0</m:t>
                </m:r>
                <m:ctrlPr>
                  <w:rPr>
                    <w:rFonts w:hint="eastAsia" w:ascii="Cambria Math" w:hAnsi="Cambria Math" w:eastAsia="仿宋" w:cs="仿宋"/>
                  </w:rPr>
                </m:ctrlPr>
              </m:sup>
            </m:sSubSup>
            <m:ctrlPr>
              <w:rPr>
                <w:rFonts w:hint="eastAsia" w:ascii="Cambria Math" w:hAnsi="Cambria Math" w:eastAsia="仿宋" w:cs="仿宋"/>
              </w:rPr>
            </m:ctrlPr>
          </m:den>
        </m:f>
      </m:oMath>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5-</w:t>
      </w:r>
      <w:r>
        <w:rPr>
          <w:rFonts w:hint="eastAsia" w:ascii="仿宋" w:hAnsi="仿宋" w:eastAsia="仿宋" w:cs="仿宋"/>
        </w:rPr>
        <w:t>5）</w:t>
      </w:r>
    </w:p>
    <w:p w14:paraId="03348C78">
      <w:pPr>
        <w:ind w:firstLine="480" w:firstLineChars="200"/>
        <w:rPr>
          <w:rFonts w:hint="eastAsia" w:ascii="仿宋" w:hAnsi="仿宋" w:eastAsia="仿宋" w:cs="仿宋"/>
        </w:rPr>
      </w:pPr>
      <w:r>
        <w:rPr>
          <w:rFonts w:hint="eastAsia" w:ascii="仿宋" w:hAnsi="仿宋" w:eastAsia="仿宋" w:cs="仿宋"/>
        </w:rPr>
        <w:t>其中，</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nor/>
                <m:sty m:val="p"/>
              </m:rPr>
              <w:rPr>
                <w:rFonts w:hint="eastAsia" w:ascii="Cambria Math" w:hAnsi="Cambria Math" w:eastAsia="仿宋" w:cs="仿宋"/>
                <w:b w:val="0"/>
                <w:i w:val="0"/>
              </w:rPr>
              <m:t>si</m:t>
            </m:r>
            <m:ctrlPr>
              <w:rPr>
                <w:rFonts w:hint="eastAsia" w:ascii="Cambria Math" w:hAnsi="Cambria Math" w:eastAsia="仿宋" w:cs="仿宋"/>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为每根梁的各条裂缝宽度，</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nor/>
                <m:sty m:val="p"/>
              </m:rPr>
              <w:rPr>
                <w:rFonts w:hint="eastAsia" w:ascii="Cambria Math" w:hAnsi="Cambria Math" w:eastAsia="仿宋" w:cs="仿宋"/>
                <w:b w:val="0"/>
                <w:i w:val="0"/>
              </w:rPr>
              <m:t>m</m:t>
            </m:r>
            <m:ctrlPr>
              <w:rPr>
                <w:rFonts w:hint="eastAsia" w:ascii="Cambria Math" w:hAnsi="Cambria Math" w:eastAsia="仿宋" w:cs="仿宋"/>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为同一根梁的平均裂缝宽度。</w:t>
      </w:r>
    </w:p>
    <w:p w14:paraId="1A9279B8">
      <w:pPr>
        <w:ind w:firstLine="480" w:firstLineChars="200"/>
        <w:rPr>
          <w:rFonts w:hint="eastAsia" w:ascii="仿宋" w:hAnsi="仿宋" w:eastAsia="仿宋" w:cs="仿宋"/>
        </w:rPr>
      </w:pPr>
      <w:r>
        <w:rPr>
          <w:rFonts w:hint="eastAsia" w:ascii="仿宋" w:hAnsi="仿宋" w:eastAsia="仿宋" w:cs="仿宋"/>
        </w:rPr>
        <w:t>将每级荷载作用下梁上各条裂缝宽度</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nor/>
                <m:sty m:val="p"/>
              </m:rPr>
              <w:rPr>
                <w:rFonts w:hint="eastAsia" w:ascii="Cambria Math" w:hAnsi="Cambria Math" w:eastAsia="仿宋" w:cs="仿宋"/>
                <w:b w:val="0"/>
                <w:i w:val="0"/>
              </w:rPr>
              <m:t>si</m:t>
            </m:r>
            <m:ctrlPr>
              <w:rPr>
                <w:rFonts w:hint="eastAsia" w:ascii="Cambria Math" w:hAnsi="Cambria Math" w:eastAsia="仿宋" w:cs="仿宋"/>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与该梁平均裂缝宽度</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nor/>
                <m:sty m:val="p"/>
              </m:rPr>
              <w:rPr>
                <w:rFonts w:hint="eastAsia" w:ascii="Cambria Math" w:hAnsi="Cambria Math" w:eastAsia="仿宋" w:cs="仿宋"/>
                <w:b w:val="0"/>
                <w:i w:val="0"/>
              </w:rPr>
              <m:t>m</m:t>
            </m:r>
            <m:ctrlPr>
              <w:rPr>
                <w:rFonts w:hint="eastAsia" w:ascii="Cambria Math" w:hAnsi="Cambria Math" w:eastAsia="仿宋" w:cs="仿宋"/>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的比值作为横坐标，裂缝条数作为纵坐标绘制条形分布图。</w:t>
      </w:r>
    </w:p>
    <w:p w14:paraId="6A5DD486">
      <w:pPr>
        <w:ind w:firstLine="480" w:firstLineChars="200"/>
        <w:jc w:val="both"/>
        <w:rPr>
          <w:rFonts w:hint="eastAsia" w:ascii="仿宋" w:hAnsi="仿宋" w:eastAsia="仿宋" w:cs="仿宋"/>
        </w:rPr>
      </w:pPr>
      <w:r>
        <w:rPr>
          <w:rFonts w:hint="eastAsia" w:ascii="仿宋" w:hAnsi="仿宋" w:eastAsia="仿宋" w:cs="仿宋"/>
        </w:rPr>
        <w:t>图1为华南理工大学配置600MPa级钢筋混凝土梁试验的裂缝宽度扩大系数</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的统计分布图，其分布基本服从正态分布</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r>
              <m:rPr/>
              <w:rPr>
                <w:rFonts w:hint="eastAsia" w:ascii="Cambria Math" w:hAnsi="Cambria Math" w:eastAsia="仿宋" w:cs="仿宋"/>
              </w:rPr>
              <m:t>i</m:t>
            </m:r>
            <m:ctrlPr>
              <w:rPr>
                <w:rFonts w:hint="eastAsia" w:ascii="Cambria Math" w:hAnsi="Cambria Math" w:eastAsia="仿宋" w:cs="仿宋"/>
              </w:rPr>
            </m:ctrlPr>
          </m:sub>
        </m:sSub>
      </m:oMath>
      <w:r>
        <w:rPr>
          <w:rFonts w:hint="eastAsia" w:ascii="仿宋" w:hAnsi="仿宋" w:eastAsia="仿宋" w:cs="仿宋"/>
        </w:rPr>
        <w:t>~N (1，</w:t>
      </w:r>
      <m:oMath>
        <m:sSup>
          <m:sSupPr>
            <m:ctrlPr>
              <w:rPr>
                <w:rFonts w:hint="eastAsia" w:ascii="Cambria Math" w:hAnsi="Cambria Math" w:eastAsia="仿宋" w:cs="仿宋"/>
                <w:i/>
              </w:rPr>
            </m:ctrlPr>
          </m:sSupPr>
          <m:e>
            <m:r>
              <m:rPr/>
              <w:rPr>
                <w:rFonts w:hint="eastAsia" w:ascii="Cambria Math" w:hAnsi="Cambria Math" w:eastAsia="仿宋" w:cs="仿宋"/>
              </w:rPr>
              <m:t>0.24</m:t>
            </m:r>
            <m:ctrlPr>
              <w:rPr>
                <w:rFonts w:hint="eastAsia" w:ascii="Cambria Math" w:hAnsi="Cambria Math" w:eastAsia="仿宋" w:cs="仿宋"/>
                <w:i/>
              </w:rPr>
            </m:ctrlPr>
          </m:e>
          <m:sup>
            <m:r>
              <m:rPr/>
              <w:rPr>
                <w:rFonts w:hint="eastAsia" w:ascii="Cambria Math" w:hAnsi="Cambria Math" w:eastAsia="仿宋" w:cs="仿宋"/>
              </w:rPr>
              <m:t>2</m:t>
            </m:r>
            <m:ctrlPr>
              <w:rPr>
                <w:rFonts w:hint="eastAsia" w:ascii="Cambria Math" w:hAnsi="Cambria Math" w:eastAsia="仿宋" w:cs="仿宋"/>
                <w:i/>
              </w:rPr>
            </m:ctrlPr>
          </m:sup>
        </m:sSup>
      </m:oMath>
      <w:r>
        <w:rPr>
          <w:rFonts w:hint="eastAsia" w:ascii="仿宋" w:hAnsi="仿宋" w:eastAsia="仿宋" w:cs="仿宋"/>
        </w:rPr>
        <w:t>)；合肥工业大学进行的配置635MPa级高强钢筋梁的受弯试验，其统计结果也表明</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分布基本服从正态分布</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~N（1，0.33</w:t>
      </w:r>
      <w:r>
        <w:rPr>
          <w:rFonts w:hint="eastAsia" w:ascii="仿宋" w:hAnsi="仿宋" w:eastAsia="仿宋" w:cs="仿宋"/>
          <w:vertAlign w:val="superscript"/>
        </w:rPr>
        <w:t>2</w:t>
      </w:r>
      <w:r>
        <w:rPr>
          <w:rFonts w:hint="eastAsia" w:ascii="仿宋" w:hAnsi="仿宋" w:eastAsia="仿宋" w:cs="仿宋"/>
        </w:rPr>
        <w:t>）；安徽建筑大学对24根配置HRB635MPa钢筋的混凝土梁进行试验，其统计结果服从正态分布</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~N（1，0.20</w:t>
      </w:r>
      <w:r>
        <w:rPr>
          <w:rFonts w:hint="eastAsia" w:ascii="仿宋" w:hAnsi="仿宋" w:eastAsia="仿宋" w:cs="仿宋"/>
          <w:vertAlign w:val="superscript"/>
        </w:rPr>
        <w:t>2</w:t>
      </w:r>
      <w:r>
        <w:rPr>
          <w:rFonts w:hint="eastAsia" w:ascii="仿宋" w:hAnsi="仿宋" w:eastAsia="仿宋" w:cs="仿宋"/>
        </w:rPr>
        <w:t>）。现行国家标准《混凝土结构设计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50010中</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分布服从正态分布</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r>
              <m:rPr/>
              <w:rPr>
                <w:rFonts w:hint="eastAsia" w:ascii="Cambria Math" w:hAnsi="Cambria Math" w:eastAsia="仿宋" w:cs="仿宋"/>
              </w:rPr>
              <m:t>i</m:t>
            </m:r>
            <m:ctrlPr>
              <w:rPr>
                <w:rFonts w:hint="eastAsia" w:ascii="Cambria Math" w:hAnsi="Cambria Math" w:eastAsia="仿宋" w:cs="仿宋"/>
              </w:rPr>
            </m:ctrlPr>
          </m:sub>
        </m:sSub>
      </m:oMath>
      <w:r>
        <w:rPr>
          <w:rFonts w:hint="eastAsia" w:ascii="仿宋" w:hAnsi="仿宋" w:eastAsia="仿宋" w:cs="仿宋"/>
        </w:rPr>
        <w:t>~N (1，</w:t>
      </w:r>
      <m:oMath>
        <m:sSup>
          <m:sSupPr>
            <m:ctrlPr>
              <w:rPr>
                <w:rFonts w:hint="eastAsia" w:ascii="Cambria Math" w:hAnsi="Cambria Math" w:eastAsia="仿宋" w:cs="仿宋"/>
                <w:i/>
              </w:rPr>
            </m:ctrlPr>
          </m:sSupPr>
          <m:e>
            <m:r>
              <m:rPr/>
              <w:rPr>
                <w:rFonts w:hint="eastAsia" w:ascii="Cambria Math" w:hAnsi="Cambria Math" w:eastAsia="仿宋" w:cs="仿宋"/>
              </w:rPr>
              <m:t>0.4</m:t>
            </m:r>
            <m:ctrlPr>
              <w:rPr>
                <w:rFonts w:hint="eastAsia" w:ascii="Cambria Math" w:hAnsi="Cambria Math" w:eastAsia="仿宋" w:cs="仿宋"/>
                <w:i/>
              </w:rPr>
            </m:ctrlPr>
          </m:e>
          <m:sup>
            <m:r>
              <m:rPr/>
              <w:rPr>
                <w:rFonts w:hint="eastAsia" w:ascii="Cambria Math" w:hAnsi="Cambria Math" w:eastAsia="仿宋" w:cs="仿宋"/>
              </w:rPr>
              <m:t>2</m:t>
            </m:r>
            <m:ctrlPr>
              <w:rPr>
                <w:rFonts w:hint="eastAsia" w:ascii="Cambria Math" w:hAnsi="Cambria Math" w:eastAsia="仿宋" w:cs="仿宋"/>
                <w:i/>
              </w:rPr>
            </m:ctrlPr>
          </m:sup>
        </m:sSup>
      </m:oMath>
      <w:r>
        <w:rPr>
          <w:rFonts w:hint="eastAsia" w:ascii="仿宋" w:hAnsi="仿宋" w:eastAsia="仿宋" w:cs="仿宋"/>
        </w:rPr>
        <w:t>)，这说明配置600MPa级钢筋后的混凝土梁裂缝宽度值离散性得到了改善。</w:t>
      </w:r>
    </w:p>
    <w:p w14:paraId="11406C24">
      <w:pPr>
        <w:jc w:val="center"/>
        <w:rPr>
          <w:rFonts w:hint="eastAsia" w:ascii="仿宋" w:hAnsi="仿宋" w:eastAsia="仿宋" w:cs="仿宋"/>
        </w:rPr>
      </w:pPr>
      <w:r>
        <w:rPr>
          <w:rFonts w:hint="eastAsia" w:ascii="仿宋" w:hAnsi="仿宋" w:eastAsia="仿宋" w:cs="仿宋"/>
        </w:rPr>
        <w:drawing>
          <wp:inline distT="0" distB="0" distL="0" distR="0">
            <wp:extent cx="3257550" cy="2486025"/>
            <wp:effectExtent l="0" t="0" r="0" b="0"/>
            <wp:docPr id="18928364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36452"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l="4757" t="9338" r="4163" b="3826"/>
                    <a:stretch>
                      <a:fillRect/>
                    </a:stretch>
                  </pic:blipFill>
                  <pic:spPr>
                    <a:xfrm>
                      <a:off x="0" y="0"/>
                      <a:ext cx="3259960" cy="2487921"/>
                    </a:xfrm>
                    <a:prstGeom prst="rect">
                      <a:avLst/>
                    </a:prstGeom>
                    <a:noFill/>
                    <a:ln>
                      <a:noFill/>
                    </a:ln>
                  </pic:spPr>
                </pic:pic>
              </a:graphicData>
            </a:graphic>
          </wp:inline>
        </w:drawing>
      </w:r>
    </w:p>
    <w:p w14:paraId="6F449AC9">
      <w:pPr>
        <w:jc w:val="center"/>
        <w:rPr>
          <w:rFonts w:hint="eastAsia" w:ascii="仿宋" w:hAnsi="仿宋" w:eastAsia="仿宋" w:cs="仿宋"/>
        </w:rPr>
      </w:pPr>
      <w:r>
        <w:rPr>
          <w:rFonts w:hint="eastAsia" w:ascii="仿宋" w:hAnsi="仿宋" w:eastAsia="仿宋" w:cs="仿宋"/>
        </w:rPr>
        <w:t>图</w:t>
      </w:r>
      <w:r>
        <w:rPr>
          <w:rFonts w:hint="eastAsia" w:ascii="仿宋" w:hAnsi="仿宋" w:eastAsia="仿宋" w:cs="仿宋"/>
          <w:lang w:val="en-US" w:eastAsia="zh-CN"/>
        </w:rPr>
        <w:t>5-</w:t>
      </w:r>
      <w:r>
        <w:rPr>
          <w:rFonts w:hint="eastAsia" w:ascii="仿宋" w:hAnsi="仿宋" w:eastAsia="仿宋" w:cs="仿宋"/>
        </w:rPr>
        <w:t>1 裂缝宽度扩大系数统计分布图</w:t>
      </w:r>
    </w:p>
    <w:p w14:paraId="590D73EB">
      <w:pPr>
        <w:pStyle w:val="8"/>
        <w:ind w:firstLine="480" w:firstLineChars="200"/>
        <w:rPr>
          <w:rFonts w:hint="eastAsia" w:ascii="仿宋" w:hAnsi="仿宋" w:eastAsia="仿宋" w:cs="仿宋"/>
        </w:rPr>
      </w:pPr>
      <w:r>
        <w:rPr>
          <w:rFonts w:hint="eastAsia" w:ascii="仿宋" w:hAnsi="仿宋" w:eastAsia="仿宋" w:cs="仿宋"/>
        </w:rPr>
        <w:t>现行国家标准《混凝土结构设计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50010中规定</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m:sty m:val="p"/>
              </m:rPr>
              <w:rPr>
                <w:rFonts w:hint="eastAsia" w:ascii="Cambria Math" w:hAnsi="Cambria Math" w:eastAsia="仿宋" w:cs="仿宋"/>
              </w:rPr>
              <m:t>s</m:t>
            </m:r>
            <m:r>
              <m:rPr/>
              <w:rPr>
                <w:rFonts w:hint="eastAsia" w:ascii="Cambria Math" w:hAnsi="Cambria Math" w:eastAsia="仿宋" w:cs="仿宋"/>
              </w:rPr>
              <m:t>i</m:t>
            </m:r>
            <m:ctrlPr>
              <w:rPr>
                <w:rFonts w:hint="eastAsia" w:ascii="Cambria Math" w:hAnsi="Cambria Math" w:eastAsia="仿宋" w:cs="仿宋"/>
              </w:rPr>
            </m:ctrlPr>
          </m:sub>
        </m:sSub>
      </m:oMath>
      <w:r>
        <w:rPr>
          <w:rFonts w:hint="eastAsia" w:ascii="仿宋" w:hAnsi="仿宋" w:eastAsia="仿宋" w:cs="仿宋"/>
        </w:rPr>
        <w:t>的取值为1.66。而综合华南理工大学、合肥工业大学、安徽建筑大学三批次构件试验的数据，600MPa级钢筋混凝土梁的</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分布基本服从正态分布</w:t>
      </w:r>
      <w:r>
        <w:rPr>
          <w:rFonts w:hint="eastAsia" w:ascii="仿宋" w:hAnsi="仿宋" w:eastAsia="仿宋" w:cs="仿宋"/>
          <w:i/>
          <w:iCs/>
        </w:rPr>
        <w:t>τ</w:t>
      </w:r>
      <w:r>
        <w:rPr>
          <w:rFonts w:hint="eastAsia" w:ascii="仿宋" w:hAnsi="仿宋" w:eastAsia="仿宋" w:cs="仿宋"/>
          <w:vertAlign w:val="subscript"/>
        </w:rPr>
        <w:t>si</w:t>
      </w:r>
      <w:r>
        <w:rPr>
          <w:rFonts w:hint="eastAsia" w:ascii="仿宋" w:hAnsi="仿宋" w:eastAsia="仿宋" w:cs="仿宋"/>
        </w:rPr>
        <w:t>~N（1，0.26</w:t>
      </w:r>
      <w:r>
        <w:rPr>
          <w:rFonts w:hint="eastAsia" w:ascii="仿宋" w:hAnsi="仿宋" w:eastAsia="仿宋" w:cs="仿宋"/>
          <w:vertAlign w:val="superscript"/>
        </w:rPr>
        <w:t>2</w:t>
      </w:r>
      <w:r>
        <w:rPr>
          <w:rFonts w:hint="eastAsia" w:ascii="仿宋" w:hAnsi="仿宋" w:eastAsia="仿宋" w:cs="仿宋"/>
        </w:rPr>
        <w:t>），当取95%的保证率时，短期裂缝宽度的扩大系数</w:t>
      </w:r>
      <w:r>
        <w:rPr>
          <w:rFonts w:hint="eastAsia" w:ascii="仿宋" w:hAnsi="仿宋" w:eastAsia="仿宋" w:cs="仿宋"/>
          <w:i/>
          <w:iCs/>
        </w:rPr>
        <w:t>τ</w:t>
      </w:r>
      <w:r>
        <w:rPr>
          <w:rFonts w:hint="eastAsia" w:ascii="仿宋" w:hAnsi="仿宋" w:eastAsia="仿宋" w:cs="仿宋"/>
          <w:vertAlign w:val="subscript"/>
        </w:rPr>
        <w:t>s</w:t>
      </w:r>
      <w:r>
        <w:rPr>
          <w:rFonts w:hint="eastAsia" w:ascii="仿宋" w:hAnsi="仿宋" w:eastAsia="仿宋" w:cs="仿宋"/>
        </w:rPr>
        <w:t>的值为:</w:t>
      </w:r>
    </w:p>
    <w:p w14:paraId="7FC54AFB">
      <w:pPr>
        <w:jc w:val="center"/>
        <w:rPr>
          <w:rFonts w:hint="eastAsia" w:ascii="仿宋" w:hAnsi="仿宋" w:eastAsia="仿宋" w:cs="仿宋"/>
        </w:rPr>
      </w:pPr>
      <w:r>
        <w:rPr>
          <w:rFonts w:hint="eastAsia" w:ascii="仿宋" w:hAnsi="仿宋" w:eastAsia="仿宋" w:cs="仿宋"/>
          <w:i/>
          <w:iCs/>
        </w:rPr>
        <w:t>τ</w:t>
      </w:r>
      <w:r>
        <w:rPr>
          <w:rFonts w:hint="eastAsia" w:ascii="仿宋" w:hAnsi="仿宋" w:eastAsia="仿宋" w:cs="仿宋"/>
          <w:vertAlign w:val="subscript"/>
        </w:rPr>
        <w:t>s</w:t>
      </w:r>
      <w:r>
        <w:rPr>
          <w:rFonts w:hint="eastAsia" w:ascii="仿宋" w:hAnsi="仿宋" w:eastAsia="仿宋" w:cs="仿宋"/>
        </w:rPr>
        <w:t>= 1+1.645×0.26≈1.43</w:t>
      </w:r>
    </w:p>
    <w:p w14:paraId="3CEE77E5">
      <w:pPr>
        <w:pStyle w:val="8"/>
        <w:ind w:firstLine="480" w:firstLineChars="200"/>
        <w:rPr>
          <w:rFonts w:hint="eastAsia" w:ascii="仿宋" w:hAnsi="仿宋" w:eastAsia="仿宋" w:cs="仿宋"/>
        </w:rPr>
      </w:pPr>
      <w:r>
        <w:rPr>
          <w:rFonts w:hint="eastAsia" w:ascii="仿宋" w:hAnsi="仿宋" w:eastAsia="仿宋" w:cs="仿宋"/>
        </w:rPr>
        <w:t>（2）考虑长期作用影响的扩大系数</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w:rPr>
                <w:rFonts w:hint="eastAsia" w:ascii="Cambria Math" w:hAnsi="Cambria Math" w:eastAsia="仿宋" w:cs="仿宋"/>
              </w:rPr>
              <m:t>l</m:t>
            </m:r>
            <m:ctrlPr>
              <w:rPr>
                <w:rFonts w:hint="eastAsia" w:ascii="Cambria Math" w:hAnsi="Cambria Math" w:eastAsia="仿宋" w:cs="仿宋"/>
                <w:i/>
              </w:rPr>
            </m:ctrlPr>
          </m:sub>
        </m:sSub>
      </m:oMath>
      <w:r>
        <w:rPr>
          <w:rFonts w:hint="eastAsia" w:ascii="仿宋" w:hAnsi="仿宋" w:eastAsia="仿宋" w:cs="仿宋"/>
        </w:rPr>
        <w:t>。</w:t>
      </w:r>
    </w:p>
    <w:p w14:paraId="2D7E1CC8">
      <w:pPr>
        <w:pStyle w:val="8"/>
        <w:ind w:firstLine="480" w:firstLineChars="200"/>
        <w:rPr>
          <w:rFonts w:hint="eastAsia" w:ascii="仿宋" w:hAnsi="仿宋" w:eastAsia="仿宋" w:cs="仿宋"/>
        </w:rPr>
      </w:pPr>
      <w:r>
        <w:rPr>
          <w:rFonts w:hint="eastAsia" w:ascii="仿宋" w:hAnsi="仿宋" w:eastAsia="仿宋" w:cs="仿宋"/>
        </w:rPr>
        <w:t>现行国家标准《混凝土结构设计标准》GB/T 50010规定</w:t>
      </w:r>
      <m:oMath>
        <m:sSub>
          <m:sSubPr>
            <m:ctrlPr>
              <w:rPr>
                <w:rFonts w:hint="eastAsia" w:ascii="Cambria Math" w:hAnsi="Cambria Math" w:eastAsia="仿宋" w:cs="仿宋"/>
                <w:i/>
              </w:rPr>
            </m:ctrlPr>
          </m:sSubPr>
          <m:e>
            <m:r>
              <m:rPr/>
              <w:rPr>
                <w:rFonts w:hint="eastAsia" w:ascii="Cambria Math" w:hAnsi="Cambria Math" w:eastAsia="仿宋" w:cs="仿宋"/>
              </w:rPr>
              <m:t>τ</m:t>
            </m:r>
            <m:ctrlPr>
              <w:rPr>
                <w:rFonts w:hint="eastAsia" w:ascii="Cambria Math" w:hAnsi="Cambria Math" w:eastAsia="仿宋" w:cs="仿宋"/>
                <w:i/>
              </w:rPr>
            </m:ctrlPr>
          </m:e>
          <m:sub>
            <m:r>
              <m:rPr/>
              <w:rPr>
                <w:rFonts w:hint="eastAsia" w:ascii="Cambria Math" w:hAnsi="Cambria Math" w:eastAsia="仿宋" w:cs="仿宋"/>
              </w:rPr>
              <m:t>l</m:t>
            </m:r>
            <m:ctrlPr>
              <w:rPr>
                <w:rFonts w:hint="eastAsia" w:ascii="Cambria Math" w:hAnsi="Cambria Math" w:eastAsia="仿宋" w:cs="仿宋"/>
                <w:i/>
              </w:rPr>
            </m:ctrlPr>
          </m:sub>
        </m:sSub>
      </m:oMath>
      <w:r>
        <w:rPr>
          <w:rFonts w:hint="eastAsia" w:ascii="仿宋" w:hAnsi="仿宋" w:eastAsia="仿宋" w:cs="仿宋"/>
        </w:rPr>
        <w:t>=1.5，而本次试验没有针对长期荷载作用下受弯构件裂缝宽度进行实测，因此本</w:t>
      </w:r>
      <w:r>
        <w:rPr>
          <w:rFonts w:hint="eastAsia" w:ascii="仿宋" w:hAnsi="仿宋" w:eastAsia="仿宋" w:cs="仿宋"/>
          <w:lang w:eastAsia="zh-CN"/>
        </w:rPr>
        <w:t>标准</w:t>
      </w:r>
      <w:r>
        <w:rPr>
          <w:rFonts w:hint="eastAsia" w:ascii="仿宋" w:hAnsi="仿宋" w:eastAsia="仿宋" w:cs="仿宋"/>
        </w:rPr>
        <w:t>仍沿用《混凝土结构设计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50010取值为1.5。</w:t>
      </w:r>
    </w:p>
    <w:p w14:paraId="58B97EB1">
      <w:pPr>
        <w:pStyle w:val="8"/>
        <w:ind w:firstLine="480" w:firstLineChars="200"/>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page">
                  <wp:posOffset>4023995</wp:posOffset>
                </wp:positionH>
                <wp:positionV relativeFrom="paragraph">
                  <wp:posOffset>105410</wp:posOffset>
                </wp:positionV>
                <wp:extent cx="67945" cy="67945"/>
                <wp:effectExtent l="0" t="0" r="0" b="0"/>
                <wp:wrapNone/>
                <wp:docPr id="769493715" name="文本框 769493715"/>
                <wp:cNvGraphicFramePr/>
                <a:graphic xmlns:a="http://schemas.openxmlformats.org/drawingml/2006/main">
                  <a:graphicData uri="http://schemas.microsoft.com/office/word/2010/wordprocessingShape">
                    <wps:wsp>
                      <wps:cNvSpPr txBox="1"/>
                      <wps:spPr>
                        <a:xfrm>
                          <a:off x="0" y="0"/>
                          <a:ext cx="67945" cy="67945"/>
                        </a:xfrm>
                        <a:prstGeom prst="rect">
                          <a:avLst/>
                        </a:prstGeom>
                        <a:noFill/>
                        <a:ln>
                          <a:noFill/>
                        </a:ln>
                      </wps:spPr>
                      <wps:txbx>
                        <w:txbxContent>
                          <w:p w14:paraId="5344D14C">
                            <w:r>
                              <w:rPr>
                                <w:w w:val="213"/>
                              </w:rPr>
                              <w:t>c</w:t>
                            </w:r>
                          </w:p>
                        </w:txbxContent>
                      </wps:txbx>
                      <wps:bodyPr lIns="0" tIns="0" rIns="0" bIns="0" upright="1"/>
                    </wps:wsp>
                  </a:graphicData>
                </a:graphic>
              </wp:anchor>
            </w:drawing>
          </mc:Choice>
          <mc:Fallback>
            <w:pict>
              <v:shape id="_x0000_s1026" o:spid="_x0000_s1026" o:spt="202" type="#_x0000_t202" style="position:absolute;left:0pt;margin-left:316.85pt;margin-top:8.3pt;height:5.35pt;width:5.35pt;mso-position-horizontal-relative:page;z-index:-251656192;mso-width-relative:page;mso-height-relative:page;" filled="f" stroked="f" coordsize="21600,21600" o:gfxdata="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Er962AAAAAkBAAAPAAAAAAAAAAEAIAAAACIAAABkcnMvZG93bnJldi54bWxQ&#10;SwECFAAUAAAACACHTuJA35zFsr4BAAB/AwAADgAAAAAAAAABACAAAAAnAQAAZHJzL2Uyb0RvYy54&#10;bWxQSwUGAAAAAAYABgBZAQAAVwUAAAAA&#10;">
                <v:fill on="f" focussize="0,0"/>
                <v:stroke on="f"/>
                <v:imagedata o:title=""/>
                <o:lock v:ext="edit" aspectratio="f"/>
                <v:textbox inset="0mm,0mm,0mm,0mm">
                  <w:txbxContent>
                    <w:p w14:paraId="5344D14C">
                      <w:r>
                        <w:rPr>
                          <w:w w:val="213"/>
                        </w:rPr>
                        <w:t>c</w:t>
                      </w:r>
                    </w:p>
                  </w:txbxContent>
                </v:textbox>
              </v:shape>
            </w:pict>
          </mc:Fallback>
        </mc:AlternateContent>
      </w:r>
      <w:r>
        <w:rPr>
          <w:rFonts w:hint="eastAsia" w:ascii="仿宋" w:hAnsi="仿宋" w:eastAsia="仿宋" w:cs="仿宋"/>
        </w:rPr>
        <w:t>（3）混凝土自身伸长对裂缝宽度影响的系数</w:t>
      </w:r>
      <m:oMath>
        <m:sSub>
          <m:sSubPr>
            <m:ctrlPr>
              <w:rPr>
                <w:rFonts w:hint="eastAsia" w:ascii="Cambria Math" w:hAnsi="Cambria Math" w:eastAsia="仿宋" w:cs="仿宋"/>
                <w:i/>
              </w:rPr>
            </m:ctrlPr>
          </m:sSubPr>
          <m:e>
            <m:r>
              <m:rPr/>
              <w:rPr>
                <w:rFonts w:hint="eastAsia" w:ascii="Cambria Math" w:hAnsi="Cambria Math" w:eastAsia="仿宋" w:cs="仿宋"/>
              </w:rPr>
              <m:t>α</m:t>
            </m:r>
            <m:ctrlPr>
              <w:rPr>
                <w:rFonts w:hint="eastAsia" w:ascii="Cambria Math" w:hAnsi="Cambria Math" w:eastAsia="仿宋" w:cs="仿宋"/>
                <w:i/>
              </w:rPr>
            </m:ctrlPr>
          </m:e>
          <m:sub>
            <m:r>
              <m:rPr>
                <m:sty m:val="p"/>
              </m:rPr>
              <w:rPr>
                <w:rFonts w:hint="eastAsia" w:ascii="Cambria Math" w:hAnsi="Cambria Math" w:eastAsia="仿宋" w:cs="仿宋"/>
              </w:rPr>
              <m:t>c</m:t>
            </m:r>
            <m:ctrlPr>
              <w:rPr>
                <w:rFonts w:hint="eastAsia" w:ascii="Cambria Math" w:hAnsi="Cambria Math" w:eastAsia="仿宋" w:cs="仿宋"/>
                <w:i/>
              </w:rPr>
            </m:ctrlPr>
          </m:sub>
        </m:sSub>
      </m:oMath>
      <w:r>
        <w:rPr>
          <w:rFonts w:hint="eastAsia" w:ascii="仿宋" w:hAnsi="仿宋" w:eastAsia="仿宋" w:cs="仿宋"/>
        </w:rPr>
        <w:t>。</w:t>
      </w:r>
    </w:p>
    <w:p w14:paraId="41D45060">
      <w:pPr>
        <w:ind w:firstLine="720" w:firstLineChars="300"/>
        <w:rPr>
          <w:rFonts w:hint="eastAsia" w:ascii="仿宋" w:hAnsi="仿宋" w:eastAsia="仿宋" w:cs="仿宋"/>
        </w:rPr>
      </w:pPr>
      <m:oMath>
        <m:sSub>
          <m:sSubPr>
            <m:ctrlPr>
              <w:rPr>
                <w:rFonts w:hint="eastAsia" w:ascii="Cambria Math" w:hAnsi="Cambria Math" w:eastAsia="仿宋" w:cs="仿宋"/>
                <w:i/>
              </w:rPr>
            </m:ctrlPr>
          </m:sSubPr>
          <m:e>
            <m:r>
              <m:rPr/>
              <w:rPr>
                <w:rFonts w:hint="eastAsia" w:ascii="Cambria Math" w:hAnsi="Cambria Math" w:eastAsia="仿宋" w:cs="仿宋"/>
              </w:rPr>
              <m:t>α</m:t>
            </m:r>
            <m:ctrlPr>
              <w:rPr>
                <w:rFonts w:hint="eastAsia" w:ascii="Cambria Math" w:hAnsi="Cambria Math" w:eastAsia="仿宋" w:cs="仿宋"/>
                <w:i/>
              </w:rPr>
            </m:ctrlPr>
          </m:e>
          <m:sub>
            <m:r>
              <m:rPr/>
              <w:rPr>
                <w:rFonts w:hint="eastAsia" w:ascii="Cambria Math" w:hAnsi="Cambria Math" w:eastAsia="仿宋" w:cs="仿宋"/>
              </w:rPr>
              <m:t>c</m:t>
            </m:r>
            <m:ctrlPr>
              <w:rPr>
                <w:rFonts w:hint="eastAsia" w:ascii="Cambria Math" w:hAnsi="Cambria Math" w:eastAsia="仿宋" w:cs="仿宋"/>
                <w:i/>
              </w:rPr>
            </m:ctrlPr>
          </m:sub>
        </m:sSub>
      </m:oMath>
      <w:r>
        <w:rPr>
          <w:rFonts w:hint="eastAsia" w:ascii="仿宋" w:hAnsi="仿宋" w:eastAsia="仿宋" w:cs="仿宋"/>
        </w:rPr>
        <w:t>的试验值按下式取值：</w:t>
      </w:r>
    </w:p>
    <w:p w14:paraId="74525AB3">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position w:val="-30"/>
        </w:rPr>
        <w:object>
          <v:shape id="_x0000_i1029" o:spt="75" type="#_x0000_t75" style="height:36pt;width:54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hint="eastAsia" w:ascii="仿宋" w:hAnsi="仿宋" w:eastAsia="仿宋" w:cs="仿宋"/>
          <w:color w:val="FF0000"/>
        </w:rPr>
        <w:t xml:space="preserve"> </w:t>
      </w:r>
      <w:r>
        <w:rPr>
          <w:rFonts w:hint="eastAsia" w:ascii="仿宋" w:hAnsi="仿宋" w:eastAsia="仿宋" w:cs="仿宋"/>
        </w:rPr>
        <w:t xml:space="preserve">             （6）</w:t>
      </w:r>
    </w:p>
    <w:p w14:paraId="5799CB18">
      <w:pPr>
        <w:ind w:firstLine="480" w:firstLineChars="200"/>
        <w:rPr>
          <w:rFonts w:hint="eastAsia" w:ascii="仿宋" w:hAnsi="仿宋" w:eastAsia="仿宋" w:cs="仿宋"/>
        </w:rPr>
      </w:pPr>
      <w:r>
        <w:rPr>
          <w:rFonts w:hint="eastAsia" w:ascii="仿宋" w:hAnsi="仿宋" w:eastAsia="仿宋" w:cs="仿宋"/>
        </w:rPr>
        <w:t>其中，</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sty m:val="p"/>
              </m:rPr>
              <w:rPr>
                <w:rFonts w:hint="eastAsia" w:ascii="Cambria Math" w:hAnsi="Cambria Math" w:eastAsia="仿宋" w:cs="仿宋"/>
              </w:rPr>
              <m:t>m</m:t>
            </m:r>
            <m:ctrlPr>
              <w:rPr>
                <w:rFonts w:hint="eastAsia" w:ascii="Cambria Math" w:hAnsi="Cambria Math" w:eastAsia="仿宋" w:cs="仿宋"/>
                <w:i/>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为每根梁的平均裂缝宽度，</w:t>
      </w:r>
      <m:oMath>
        <m:sSubSup>
          <m:sSubSupPr>
            <m:ctrlPr>
              <w:rPr>
                <w:rFonts w:hint="eastAsia" w:ascii="Cambria Math" w:hAnsi="Cambria Math" w:eastAsia="仿宋" w:cs="仿宋"/>
                <w:i/>
              </w:rPr>
            </m:ctrlPr>
          </m:sSubSupPr>
          <m:e>
            <m:r>
              <m:rPr/>
              <w:rPr>
                <w:rFonts w:hint="eastAsia" w:ascii="Cambria Math" w:hAnsi="Cambria Math" w:eastAsia="仿宋" w:cs="仿宋"/>
              </w:rPr>
              <m:t>ε</m:t>
            </m:r>
            <m:ctrlPr>
              <w:rPr>
                <w:rFonts w:hint="eastAsia" w:ascii="Cambria Math" w:hAnsi="Cambria Math" w:eastAsia="仿宋" w:cs="仿宋"/>
                <w:i/>
              </w:rPr>
            </m:ctrlPr>
          </m:e>
          <m:sub>
            <m:r>
              <m:rPr>
                <m:sty m:val="p"/>
              </m:rPr>
              <w:rPr>
                <w:rFonts w:hint="eastAsia" w:ascii="Cambria Math" w:hAnsi="Cambria Math" w:eastAsia="仿宋" w:cs="仿宋"/>
              </w:rPr>
              <m:t>sm</m:t>
            </m:r>
            <m:ctrlPr>
              <w:rPr>
                <w:rFonts w:hint="eastAsia" w:ascii="Cambria Math" w:hAnsi="Cambria Math" w:eastAsia="仿宋" w:cs="仿宋"/>
                <w:i/>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为同一根梁的纵向受拉钢筋平均应变，</w:t>
      </w:r>
      <m:oMath>
        <m:sSubSup>
          <m:sSubSupPr>
            <m:ctrlPr>
              <w:rPr>
                <w:rFonts w:hint="eastAsia" w:ascii="Cambria Math" w:hAnsi="Cambria Math" w:eastAsia="仿宋" w:cs="仿宋"/>
                <w:i/>
              </w:rPr>
            </m:ctrlPr>
          </m:sSubSupPr>
          <m:e>
            <m:r>
              <m:rPr/>
              <w:rPr>
                <w:rFonts w:hint="eastAsia" w:ascii="Cambria Math" w:hAnsi="Cambria Math" w:eastAsia="仿宋" w:cs="仿宋"/>
              </w:rPr>
              <m:t>l</m:t>
            </m:r>
            <m:ctrlPr>
              <w:rPr>
                <w:rFonts w:hint="eastAsia" w:ascii="Cambria Math" w:hAnsi="Cambria Math" w:eastAsia="仿宋" w:cs="仿宋"/>
                <w:i/>
              </w:rPr>
            </m:ctrlPr>
          </m:e>
          <m:sub>
            <m:r>
              <m:rPr/>
              <w:rPr>
                <w:rFonts w:hint="eastAsia" w:ascii="Cambria Math" w:hAnsi="Cambria Math" w:eastAsia="仿宋" w:cs="仿宋"/>
              </w:rPr>
              <m:t>cr</m:t>
            </m:r>
            <m:ctrlPr>
              <w:rPr>
                <w:rFonts w:hint="eastAsia" w:ascii="Cambria Math" w:hAnsi="Cambria Math" w:eastAsia="仿宋" w:cs="仿宋"/>
                <w:i/>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为同一根梁的平均裂缝间距。</w:t>
      </w:r>
    </w:p>
    <w:p w14:paraId="7B6558EB">
      <w:pPr>
        <w:ind w:firstLine="480" w:firstLineChars="200"/>
        <w:rPr>
          <w:rFonts w:hint="eastAsia" w:ascii="仿宋" w:hAnsi="仿宋" w:eastAsia="仿宋" w:cs="仿宋"/>
        </w:rPr>
      </w:pPr>
      <w:r>
        <w:rPr>
          <w:rFonts w:hint="eastAsia" w:ascii="仿宋" w:hAnsi="仿宋" w:eastAsia="仿宋" w:cs="仿宋"/>
        </w:rPr>
        <w:t>在试验过程中实测得到了每级荷载下的平均裂缝宽度值</w:t>
      </w:r>
      <m:oMath>
        <m:sSubSup>
          <m:sSubSupPr>
            <m:ctrlPr>
              <w:rPr>
                <w:rFonts w:hint="eastAsia" w:ascii="Cambria Math" w:hAnsi="Cambria Math" w:eastAsia="仿宋" w:cs="仿宋"/>
                <w:i/>
              </w:rPr>
            </m:ctrlPr>
          </m:sSubSupPr>
          <m:e>
            <m:r>
              <m:rPr/>
              <w:rPr>
                <w:rFonts w:hint="eastAsia" w:ascii="Cambria Math" w:hAnsi="Cambria Math" w:eastAsia="仿宋" w:cs="仿宋"/>
              </w:rPr>
              <m:t>ω</m:t>
            </m:r>
            <m:ctrlPr>
              <w:rPr>
                <w:rFonts w:hint="eastAsia" w:ascii="Cambria Math" w:hAnsi="Cambria Math" w:eastAsia="仿宋" w:cs="仿宋"/>
                <w:i/>
              </w:rPr>
            </m:ctrlPr>
          </m:e>
          <m:sub>
            <m:r>
              <m:rPr>
                <m:sty m:val="p"/>
              </m:rPr>
              <w:rPr>
                <w:rFonts w:hint="eastAsia" w:ascii="Cambria Math" w:hAnsi="Cambria Math" w:eastAsia="仿宋" w:cs="仿宋"/>
              </w:rPr>
              <m:t>m</m:t>
            </m:r>
            <m:ctrlPr>
              <w:rPr>
                <w:rFonts w:hint="eastAsia" w:ascii="Cambria Math" w:hAnsi="Cambria Math" w:eastAsia="仿宋" w:cs="仿宋"/>
                <w:i/>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与跨中受拉纵筋平均应变值</w:t>
      </w:r>
      <m:oMath>
        <m:sSubSup>
          <m:sSubSupPr>
            <m:ctrlPr>
              <w:rPr>
                <w:rFonts w:hint="eastAsia" w:ascii="Cambria Math" w:hAnsi="Cambria Math" w:eastAsia="仿宋" w:cs="仿宋"/>
                <w:i/>
              </w:rPr>
            </m:ctrlPr>
          </m:sSubSupPr>
          <m:e>
            <m:r>
              <m:rPr/>
              <w:rPr>
                <w:rFonts w:hint="eastAsia" w:ascii="Cambria Math" w:hAnsi="Cambria Math" w:eastAsia="仿宋" w:cs="仿宋"/>
              </w:rPr>
              <m:t>ε</m:t>
            </m:r>
            <m:ctrlPr>
              <w:rPr>
                <w:rFonts w:hint="eastAsia" w:ascii="Cambria Math" w:hAnsi="Cambria Math" w:eastAsia="仿宋" w:cs="仿宋"/>
                <w:i/>
              </w:rPr>
            </m:ctrlPr>
          </m:e>
          <m:sub>
            <m:r>
              <m:rPr>
                <m:sty m:val="p"/>
              </m:rPr>
              <w:rPr>
                <w:rFonts w:hint="eastAsia" w:ascii="Cambria Math" w:hAnsi="Cambria Math" w:eastAsia="仿宋" w:cs="仿宋"/>
              </w:rPr>
              <m:t>sm</m:t>
            </m:r>
            <m:ctrlPr>
              <w:rPr>
                <w:rFonts w:hint="eastAsia" w:ascii="Cambria Math" w:hAnsi="Cambria Math" w:eastAsia="仿宋" w:cs="仿宋"/>
                <w:i/>
              </w:rPr>
            </m:ctrlPr>
          </m:sub>
          <m:sup>
            <m:r>
              <m:rPr/>
              <w:rPr>
                <w:rFonts w:hint="eastAsia" w:ascii="Cambria Math" w:hAnsi="Cambria Math" w:eastAsia="仿宋" w:cs="仿宋"/>
              </w:rPr>
              <m:t>0</m:t>
            </m:r>
            <m:ctrlPr>
              <w:rPr>
                <w:rFonts w:hint="eastAsia" w:ascii="Cambria Math" w:hAnsi="Cambria Math" w:eastAsia="仿宋" w:cs="仿宋"/>
                <w:i/>
              </w:rPr>
            </m:ctrlPr>
          </m:sup>
        </m:sSubSup>
      </m:oMath>
      <w:r>
        <w:rPr>
          <w:rFonts w:hint="eastAsia" w:ascii="仿宋" w:hAnsi="仿宋" w:eastAsia="仿宋" w:cs="仿宋"/>
        </w:rPr>
        <w:t>。现行国家标准《混凝土结构设计</w:t>
      </w:r>
      <w:r>
        <w:rPr>
          <w:rFonts w:hint="eastAsia" w:ascii="仿宋" w:hAnsi="仿宋" w:eastAsia="仿宋" w:cs="仿宋"/>
          <w:lang w:val="en-US" w:eastAsia="zh-CN"/>
        </w:rPr>
        <w:t>标准</w:t>
      </w:r>
      <w:r>
        <w:rPr>
          <w:rFonts w:hint="eastAsia" w:ascii="仿宋" w:hAnsi="仿宋" w:eastAsia="仿宋" w:cs="仿宋"/>
        </w:rPr>
        <w:t>》GB</w:t>
      </w:r>
      <w:r>
        <w:rPr>
          <w:rFonts w:hint="eastAsia" w:ascii="仿宋" w:hAnsi="仿宋" w:eastAsia="仿宋" w:cs="仿宋"/>
          <w:lang w:val="en-US" w:eastAsia="zh-CN"/>
        </w:rPr>
        <w:t xml:space="preserve">/T </w:t>
      </w:r>
      <w:r>
        <w:rPr>
          <w:rFonts w:hint="eastAsia" w:ascii="仿宋" w:hAnsi="仿宋" w:eastAsia="仿宋" w:cs="仿宋"/>
        </w:rPr>
        <w:t>50010中规定</w:t>
      </w:r>
      <m:oMath>
        <m:sSubSup>
          <m:sSubSupPr>
            <m:ctrlPr>
              <w:rPr>
                <w:rFonts w:hint="eastAsia" w:ascii="Cambria Math" w:hAnsi="Cambria Math" w:eastAsia="仿宋" w:cs="仿宋"/>
                <w:i/>
                <w:color w:val="auto"/>
              </w:rPr>
            </m:ctrlPr>
          </m:sSubSupPr>
          <m:e>
            <m:r>
              <m:rPr/>
              <w:rPr>
                <w:rFonts w:hint="eastAsia" w:ascii="Cambria Math" w:hAnsi="Cambria Math" w:eastAsia="仿宋" w:cs="仿宋"/>
                <w:color w:val="auto"/>
              </w:rPr>
              <m:t>α</m:t>
            </m:r>
            <m:ctrlPr>
              <w:rPr>
                <w:rFonts w:hint="eastAsia" w:ascii="Cambria Math" w:hAnsi="Cambria Math" w:eastAsia="仿宋" w:cs="仿宋"/>
                <w:i/>
                <w:color w:val="auto"/>
              </w:rPr>
            </m:ctrlPr>
          </m:e>
          <m:sub>
            <m:r>
              <m:rPr>
                <m:sty m:val="p"/>
              </m:rPr>
              <w:rPr>
                <w:rFonts w:hint="eastAsia" w:ascii="Cambria Math" w:hAnsi="Cambria Math" w:eastAsia="仿宋" w:cs="仿宋"/>
                <w:color w:val="auto"/>
              </w:rPr>
              <m:t>c</m:t>
            </m:r>
            <m:ctrlPr>
              <w:rPr>
                <w:rFonts w:hint="eastAsia" w:ascii="Cambria Math" w:hAnsi="Cambria Math" w:eastAsia="仿宋" w:cs="仿宋"/>
                <w:i/>
                <w:color w:val="auto"/>
              </w:rPr>
            </m:ctrlPr>
          </m:sub>
          <m:sup>
            <m:r>
              <m:rPr/>
              <w:rPr>
                <w:rFonts w:hint="eastAsia" w:ascii="Cambria Math" w:hAnsi="Cambria Math" w:eastAsia="仿宋" w:cs="仿宋"/>
                <w:color w:val="auto"/>
              </w:rPr>
              <m:t>0</m:t>
            </m:r>
            <m:ctrlPr>
              <w:rPr>
                <w:rFonts w:hint="eastAsia" w:ascii="Cambria Math" w:hAnsi="Cambria Math" w:eastAsia="仿宋" w:cs="仿宋"/>
                <w:i/>
                <w:color w:val="auto"/>
              </w:rPr>
            </m:ctrlPr>
          </m:sup>
        </m:sSubSup>
      </m:oMath>
      <w:r>
        <w:rPr>
          <w:rFonts w:hint="eastAsia" w:ascii="仿宋" w:hAnsi="仿宋" w:eastAsia="仿宋" w:cs="仿宋"/>
          <w:color w:val="auto"/>
        </w:rPr>
        <w:t>的</w:t>
      </w:r>
      <w:r>
        <w:rPr>
          <w:rFonts w:hint="eastAsia" w:ascii="仿宋" w:hAnsi="仿宋" w:eastAsia="仿宋" w:cs="仿宋"/>
        </w:rPr>
        <w:t>取值为0.77。根据华南理工大学、合肥工业大学、安徽建筑大学三批次受弯构件试验得到的数据进行统计，混凝土自身伸长对裂缝宽度影响的系数</w:t>
      </w:r>
      <w:r>
        <w:rPr>
          <w:rFonts w:hint="eastAsia" w:ascii="仿宋" w:hAnsi="仿宋" w:eastAsia="仿宋" w:cs="仿宋"/>
          <w:i/>
          <w:iCs/>
        </w:rPr>
        <w:t>α</w:t>
      </w:r>
      <w:r>
        <w:rPr>
          <w:rFonts w:hint="eastAsia" w:ascii="仿宋" w:hAnsi="仿宋" w:eastAsia="仿宋" w:cs="仿宋"/>
          <w:vertAlign w:val="subscript"/>
        </w:rPr>
        <w:t>c</w:t>
      </w:r>
      <w:r>
        <w:rPr>
          <w:rFonts w:hint="eastAsia" w:ascii="仿宋" w:hAnsi="仿宋" w:eastAsia="仿宋" w:cs="仿宋"/>
        </w:rPr>
        <w:t>的平均值为0.746。</w:t>
      </w:r>
    </w:p>
    <w:p w14:paraId="17D3B699">
      <w:pPr>
        <w:pStyle w:val="8"/>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（4）裂缝计算宽度修正</w:t>
      </w:r>
    </w:p>
    <w:p w14:paraId="69C724DB">
      <w:pPr>
        <w:pStyle w:val="8"/>
        <w:rPr>
          <w:rFonts w:hint="eastAsia" w:ascii="仿宋" w:hAnsi="仿宋" w:eastAsia="仿宋" w:cs="仿宋"/>
        </w:rPr>
      </w:pPr>
      <w:r>
        <w:rPr>
          <w:rFonts w:hint="eastAsia" w:ascii="仿宋" w:hAnsi="仿宋" w:eastAsia="仿宋" w:cs="仿宋"/>
        </w:rPr>
        <w:t>为充分发挥600MPa级钢筋的潜力，根据本次试验结果、国内其它高等院校科研成果以及已实施的600MPa级钢筋地方</w:t>
      </w:r>
      <w:r>
        <w:rPr>
          <w:rFonts w:hint="eastAsia" w:ascii="仿宋" w:hAnsi="仿宋" w:eastAsia="仿宋" w:cs="仿宋"/>
          <w:lang w:eastAsia="zh-CN"/>
        </w:rPr>
        <w:t>标准</w:t>
      </w:r>
      <w:r>
        <w:rPr>
          <w:rFonts w:hint="eastAsia" w:ascii="仿宋" w:hAnsi="仿宋" w:eastAsia="仿宋" w:cs="仿宋"/>
        </w:rPr>
        <w:t>，在现行国家标准</w:t>
      </w:r>
      <w:r>
        <w:rPr>
          <w:rFonts w:hint="eastAsia" w:ascii="仿宋" w:hAnsi="仿宋" w:eastAsia="仿宋" w:cs="仿宋"/>
          <w:lang w:eastAsia="zh-CN"/>
        </w:rPr>
        <w:t>《混凝土结构设计标准》GB/T 50010</w:t>
      </w:r>
      <w:r>
        <w:rPr>
          <w:rFonts w:hint="eastAsia" w:ascii="仿宋" w:hAnsi="仿宋" w:eastAsia="仿宋" w:cs="仿宋"/>
        </w:rPr>
        <w:t>裂缝计算公式的基础上引入裂缝宽度折减系数</w:t>
      </w:r>
      <m:oMath>
        <m:sSub>
          <m:sSubPr>
            <m:ctrlPr>
              <w:rPr>
                <w:rFonts w:hint="eastAsia" w:ascii="Cambria Math" w:hAnsi="Cambria Math" w:eastAsia="仿宋" w:cs="仿宋"/>
                <w:i/>
              </w:rPr>
            </m:ctrlPr>
          </m:sSubPr>
          <m:e>
            <m:r>
              <m:rPr/>
              <w:rPr>
                <w:rFonts w:hint="eastAsia" w:ascii="Cambria Math" w:hAnsi="Cambria Math" w:eastAsia="仿宋" w:cs="仿宋"/>
              </w:rPr>
              <m:t>C</m:t>
            </m:r>
            <m:ctrlPr>
              <w:rPr>
                <w:rFonts w:hint="eastAsia" w:ascii="Cambria Math" w:hAnsi="Cambria Math" w:eastAsia="仿宋" w:cs="仿宋"/>
                <w:i/>
              </w:rPr>
            </m:ctrlPr>
          </m:e>
          <m:sub>
            <m:r>
              <m:rPr>
                <m:sty m:val="p"/>
              </m:rPr>
              <w:rPr>
                <w:rFonts w:hint="eastAsia" w:ascii="Cambria Math" w:hAnsi="Cambria Math" w:eastAsia="仿宋" w:cs="仿宋"/>
              </w:rPr>
              <m:t>w</m:t>
            </m:r>
            <m:ctrlPr>
              <w:rPr>
                <w:rFonts w:hint="eastAsia" w:ascii="Cambria Math" w:hAnsi="Cambria Math" w:eastAsia="仿宋" w:cs="仿宋"/>
                <w:i/>
              </w:rPr>
            </m:ctrlPr>
          </m:sub>
        </m:sSub>
      </m:oMath>
      <w:r>
        <w:rPr>
          <w:rFonts w:hint="eastAsia" w:ascii="仿宋" w:hAnsi="仿宋" w:eastAsia="仿宋" w:cs="仿宋"/>
        </w:rPr>
        <w:t>,并根据本次试验数据计算得</w:t>
      </w:r>
    </w:p>
    <w:p w14:paraId="2F863325">
      <w:pPr>
        <w:pStyle w:val="8"/>
        <w:jc w:val="center"/>
        <w:rPr>
          <w:rFonts w:hint="eastAsia" w:ascii="仿宋" w:hAnsi="仿宋" w:eastAsia="仿宋" w:cs="仿宋"/>
          <w:position w:val="-24"/>
        </w:rPr>
      </w:pPr>
      <w:r>
        <w:rPr>
          <w:rFonts w:hint="eastAsia" w:ascii="仿宋" w:hAnsi="仿宋" w:eastAsia="仿宋" w:cs="仿宋"/>
          <w:position w:val="-24"/>
        </w:rPr>
        <w:object>
          <v:shape id="_x0000_i1030" o:spt="75" type="#_x0000_t75" style="height:31.5pt;width:127.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1567C768">
      <w:pPr>
        <w:pStyle w:val="8"/>
        <w:ind w:firstLine="480" w:firstLineChars="200"/>
        <w:rPr>
          <w:rFonts w:hint="eastAsia" w:ascii="仿宋" w:hAnsi="仿宋" w:eastAsia="仿宋" w:cs="仿宋"/>
        </w:rPr>
      </w:pPr>
      <w:r>
        <w:rPr>
          <w:rFonts w:hint="eastAsia" w:ascii="仿宋" w:hAnsi="仿宋" w:eastAsia="仿宋" w:cs="仿宋"/>
        </w:rPr>
        <w:t>为预留一定的安全储备并与已实施的600MPa级钢筋地方</w:t>
      </w:r>
      <w:r>
        <w:rPr>
          <w:rFonts w:hint="eastAsia" w:ascii="仿宋" w:hAnsi="仿宋" w:eastAsia="仿宋" w:cs="仿宋"/>
          <w:lang w:eastAsia="zh-CN"/>
        </w:rPr>
        <w:t>标准</w:t>
      </w:r>
      <w:r>
        <w:rPr>
          <w:rFonts w:hint="eastAsia" w:ascii="仿宋" w:hAnsi="仿宋" w:eastAsia="仿宋" w:cs="仿宋"/>
        </w:rPr>
        <w:t>协调统一，将</w:t>
      </w:r>
      <m:oMath>
        <m:sSub>
          <m:sSubPr>
            <m:ctrlPr>
              <w:rPr>
                <w:rFonts w:hint="eastAsia" w:ascii="Cambria Math" w:hAnsi="Cambria Math" w:eastAsia="仿宋" w:cs="仿宋"/>
                <w:i/>
              </w:rPr>
            </m:ctrlPr>
          </m:sSubPr>
          <m:e>
            <m:r>
              <m:rPr/>
              <w:rPr>
                <w:rFonts w:hint="eastAsia" w:ascii="Cambria Math" w:hAnsi="Cambria Math" w:eastAsia="仿宋" w:cs="仿宋"/>
              </w:rPr>
              <m:t>C</m:t>
            </m:r>
            <m:ctrlPr>
              <w:rPr>
                <w:rFonts w:hint="eastAsia" w:ascii="Cambria Math" w:hAnsi="Cambria Math" w:eastAsia="仿宋" w:cs="仿宋"/>
                <w:i/>
              </w:rPr>
            </m:ctrlPr>
          </m:e>
          <m:sub>
            <m:r>
              <m:rPr>
                <m:sty m:val="p"/>
              </m:rPr>
              <w:rPr>
                <w:rFonts w:hint="eastAsia" w:ascii="Cambria Math" w:hAnsi="Cambria Math" w:eastAsia="仿宋" w:cs="仿宋"/>
              </w:rPr>
              <m:t>w</m:t>
            </m:r>
            <m:ctrlPr>
              <w:rPr>
                <w:rFonts w:hint="eastAsia" w:ascii="Cambria Math" w:hAnsi="Cambria Math" w:eastAsia="仿宋" w:cs="仿宋"/>
                <w:i/>
              </w:rPr>
            </m:ctrlPr>
          </m:sub>
        </m:sSub>
      </m:oMath>
      <w:r>
        <w:rPr>
          <w:rFonts w:hint="eastAsia" w:ascii="仿宋" w:hAnsi="仿宋" w:eastAsia="仿宋" w:cs="仿宋"/>
        </w:rPr>
        <w:t>适当放大取为0.85。</w:t>
      </w:r>
    </w:p>
    <w:p w14:paraId="20B9AEE0">
      <w:pPr>
        <w:pStyle w:val="8"/>
        <w:ind w:firstLine="480" w:firstLineChars="200"/>
        <w:rPr>
          <w:rFonts w:hint="default" w:ascii="仿宋" w:hAnsi="仿宋" w:eastAsia="仿宋" w:cs="仿宋"/>
          <w:kern w:val="2"/>
          <w:sz w:val="24"/>
          <w:szCs w:val="24"/>
          <w:lang w:val="en-US" w:eastAsia="zh-CN" w:bidi="ar"/>
        </w:rPr>
      </w:pPr>
    </w:p>
    <w:p w14:paraId="4D6962C4">
      <w:pPr>
        <w:pStyle w:val="8"/>
        <w:ind w:firstLine="480" w:firstLineChars="200"/>
        <w:rPr>
          <w:rFonts w:hint="default" w:ascii="仿宋" w:hAnsi="仿宋" w:eastAsia="仿宋" w:cs="Times New Roman"/>
          <w:kern w:val="2"/>
          <w:sz w:val="24"/>
          <w:szCs w:val="24"/>
        </w:rPr>
      </w:pPr>
      <w:r>
        <w:rPr>
          <w:rFonts w:hint="default" w:ascii="仿宋" w:hAnsi="仿宋" w:eastAsia="仿宋" w:cs="仿宋"/>
          <w:kern w:val="2"/>
          <w:sz w:val="24"/>
          <w:szCs w:val="24"/>
          <w:lang w:val="en-US" w:eastAsia="zh-CN" w:bidi="ar"/>
        </w:rPr>
        <w:t>图2给出了不同</w:t>
      </w:r>
      <w:r>
        <w:rPr>
          <w:rFonts w:hint="eastAsia" w:ascii="仿宋" w:hAnsi="仿宋" w:eastAsia="仿宋" w:cs="仿宋"/>
          <w:kern w:val="2"/>
          <w:sz w:val="24"/>
          <w:szCs w:val="24"/>
          <w:lang w:val="en-US" w:eastAsia="zh-CN" w:bidi="ar"/>
        </w:rPr>
        <w:t>标准</w:t>
      </w:r>
      <w:r>
        <w:rPr>
          <w:rFonts w:hint="default" w:ascii="仿宋" w:hAnsi="仿宋" w:eastAsia="仿宋" w:cs="仿宋"/>
          <w:kern w:val="2"/>
          <w:sz w:val="24"/>
          <w:szCs w:val="24"/>
          <w:lang w:val="en-US" w:eastAsia="zh-CN" w:bidi="ar"/>
        </w:rPr>
        <w:t>的裂缝计算值与试验值的比值的数据对比，对于配置600MPa级钢筋的混凝土梁，各</w:t>
      </w:r>
      <w:r>
        <w:rPr>
          <w:rFonts w:hint="eastAsia" w:ascii="仿宋" w:hAnsi="仿宋" w:eastAsia="仿宋" w:cs="仿宋"/>
          <w:kern w:val="2"/>
          <w:sz w:val="24"/>
          <w:szCs w:val="24"/>
          <w:lang w:val="en-US" w:eastAsia="zh-CN" w:bidi="ar"/>
        </w:rPr>
        <w:t>标准</w:t>
      </w:r>
      <w:r>
        <w:rPr>
          <w:rFonts w:hint="default" w:ascii="仿宋" w:hAnsi="仿宋" w:eastAsia="仿宋" w:cs="仿宋"/>
          <w:kern w:val="2"/>
          <w:sz w:val="24"/>
          <w:szCs w:val="24"/>
          <w:lang w:val="en-US" w:eastAsia="zh-CN" w:bidi="ar"/>
        </w:rPr>
        <w:t xml:space="preserve">的裂缝宽度计算值从大到小依次为 </w:t>
      </w:r>
      <w:r>
        <w:rPr>
          <w:rFonts w:hint="default" w:ascii="仿宋" w:hAnsi="仿宋" w:eastAsia="仿宋" w:cs="Times New Roman"/>
          <w:kern w:val="2"/>
          <w:sz w:val="24"/>
          <w:szCs w:val="24"/>
          <w:lang w:val="en-US" w:eastAsia="zh-CN" w:bidi="ar"/>
        </w:rPr>
        <w:t>EN 1992-1-1</w:t>
      </w:r>
      <w:r>
        <w:rPr>
          <w:rFonts w:hint="default" w:ascii="仿宋" w:hAnsi="仿宋" w:eastAsia="仿宋" w:cs="仿宋"/>
          <w:kern w:val="2"/>
          <w:sz w:val="24"/>
          <w:szCs w:val="24"/>
          <w:lang w:val="en-US" w:eastAsia="zh-CN" w:bidi="ar"/>
        </w:rPr>
        <w:t xml:space="preserve">:2004 </w:t>
      </w:r>
      <w:r>
        <w:rPr>
          <w:rFonts w:hint="default" w:ascii="仿宋" w:hAnsi="仿宋" w:eastAsia="仿宋" w:cs="Times New Roman"/>
          <w:kern w:val="2"/>
          <w:sz w:val="24"/>
          <w:szCs w:val="24"/>
          <w:lang w:val="en-US" w:eastAsia="zh-CN" w:bidi="ar"/>
        </w:rPr>
        <w:t xml:space="preserve">&gt;JTJ 267-98 &gt; JTG D62-2012 &gt; DL/T 5057-2009 </w:t>
      </w:r>
      <w:r>
        <w:rPr>
          <w:rFonts w:hint="default" w:ascii="仿宋" w:hAnsi="仿宋" w:eastAsia="仿宋" w:cs="仿宋"/>
          <w:kern w:val="2"/>
          <w:sz w:val="24"/>
          <w:szCs w:val="24"/>
          <w:lang w:val="en-US" w:eastAsia="zh-CN" w:bidi="ar"/>
        </w:rPr>
        <w:t xml:space="preserve">&gt; </w:t>
      </w:r>
      <w:r>
        <w:rPr>
          <w:rFonts w:hint="default" w:ascii="仿宋" w:hAnsi="仿宋" w:eastAsia="仿宋" w:cs="Times New Roman"/>
          <w:kern w:val="2"/>
          <w:sz w:val="24"/>
          <w:szCs w:val="24"/>
          <w:lang w:val="en-US" w:eastAsia="zh-CN" w:bidi="ar"/>
        </w:rPr>
        <w:t xml:space="preserve">GB 50010 </w:t>
      </w:r>
      <w:r>
        <w:rPr>
          <w:rFonts w:hint="default" w:ascii="仿宋" w:hAnsi="仿宋" w:eastAsia="仿宋" w:cs="仿宋"/>
          <w:kern w:val="2"/>
          <w:sz w:val="24"/>
          <w:szCs w:val="24"/>
          <w:lang w:val="en-US" w:eastAsia="zh-CN" w:bidi="ar"/>
        </w:rPr>
        <w:t>&gt; 本</w:t>
      </w:r>
      <w:r>
        <w:rPr>
          <w:rFonts w:hint="eastAsia" w:ascii="仿宋" w:hAnsi="仿宋" w:eastAsia="仿宋" w:cs="仿宋"/>
          <w:kern w:val="2"/>
          <w:sz w:val="24"/>
          <w:szCs w:val="24"/>
          <w:lang w:val="en-US" w:eastAsia="zh-CN" w:bidi="ar"/>
        </w:rPr>
        <w:t>标准</w:t>
      </w:r>
      <w:r>
        <w:rPr>
          <w:rFonts w:hint="default" w:ascii="仿宋" w:hAnsi="仿宋" w:eastAsia="仿宋" w:cs="仿宋"/>
          <w:kern w:val="2"/>
          <w:sz w:val="24"/>
          <w:szCs w:val="24"/>
          <w:lang w:val="en-US" w:eastAsia="zh-CN" w:bidi="ar"/>
        </w:rPr>
        <w:t xml:space="preserve"> &gt;</w:t>
      </w:r>
      <w:r>
        <w:rPr>
          <w:rFonts w:hint="default" w:ascii="仿宋" w:hAnsi="仿宋" w:eastAsia="仿宋" w:cs="Times New Roman"/>
          <w:kern w:val="2"/>
          <w:sz w:val="24"/>
          <w:szCs w:val="24"/>
          <w:lang w:val="en-US" w:eastAsia="zh-CN" w:bidi="ar"/>
        </w:rPr>
        <w:t xml:space="preserve">ACI318-14 </w:t>
      </w:r>
      <w:r>
        <w:rPr>
          <w:rFonts w:hint="default" w:ascii="仿宋" w:hAnsi="仿宋" w:eastAsia="仿宋" w:cs="仿宋"/>
          <w:kern w:val="2"/>
          <w:sz w:val="24"/>
          <w:szCs w:val="24"/>
          <w:lang w:val="en-US" w:eastAsia="zh-CN" w:bidi="ar"/>
        </w:rPr>
        <w:t>&gt; 试验值，可见，本</w:t>
      </w:r>
      <w:r>
        <w:rPr>
          <w:rFonts w:hint="eastAsia" w:ascii="仿宋" w:hAnsi="仿宋" w:eastAsia="仿宋" w:cs="仿宋"/>
          <w:kern w:val="2"/>
          <w:sz w:val="24"/>
          <w:szCs w:val="24"/>
          <w:lang w:val="en-US" w:eastAsia="zh-CN" w:bidi="ar"/>
        </w:rPr>
        <w:t>标准</w:t>
      </w:r>
      <w:r>
        <w:rPr>
          <w:rFonts w:hint="default" w:ascii="仿宋" w:hAnsi="仿宋" w:eastAsia="仿宋" w:cs="仿宋"/>
          <w:kern w:val="2"/>
          <w:sz w:val="24"/>
          <w:szCs w:val="24"/>
          <w:lang w:val="en-US" w:eastAsia="zh-CN" w:bidi="ar"/>
        </w:rPr>
        <w:t>的裂缝计算公式在</w:t>
      </w:r>
      <w:r>
        <w:rPr>
          <w:rFonts w:hint="eastAsia" w:ascii="仿宋" w:hAnsi="仿宋" w:eastAsia="仿宋" w:cs="仿宋"/>
          <w:kern w:val="2"/>
          <w:sz w:val="24"/>
          <w:szCs w:val="24"/>
          <w:lang w:val="en-US" w:eastAsia="zh-CN" w:bidi="ar"/>
        </w:rPr>
        <w:t>《混凝土结构设计标准》GB/T 50010</w:t>
      </w:r>
      <w:r>
        <w:rPr>
          <w:rFonts w:hint="default" w:ascii="仿宋" w:hAnsi="仿宋" w:eastAsia="仿宋" w:cs="仿宋"/>
          <w:kern w:val="2"/>
          <w:sz w:val="24"/>
          <w:szCs w:val="24"/>
          <w:lang w:val="en-US" w:eastAsia="zh-CN" w:bidi="ar"/>
        </w:rPr>
        <w:t>和《美国混凝土结构设计规范》</w:t>
      </w:r>
      <w:r>
        <w:rPr>
          <w:rFonts w:hint="default" w:ascii="仿宋" w:hAnsi="仿宋" w:eastAsia="仿宋" w:cs="Times New Roman"/>
          <w:kern w:val="2"/>
          <w:sz w:val="24"/>
          <w:szCs w:val="24"/>
          <w:lang w:val="en-US" w:eastAsia="zh-CN" w:bidi="ar"/>
        </w:rPr>
        <w:t>ACI318-14</w:t>
      </w:r>
      <w:r>
        <w:rPr>
          <w:rFonts w:hint="default" w:ascii="仿宋" w:hAnsi="仿宋" w:eastAsia="仿宋" w:cs="仿宋"/>
          <w:kern w:val="2"/>
          <w:sz w:val="24"/>
          <w:szCs w:val="24"/>
          <w:lang w:val="en-US" w:eastAsia="zh-CN" w:bidi="ar"/>
        </w:rPr>
        <w:t>之间，且能保证对实测值的包络。</w:t>
      </w:r>
    </w:p>
    <w:p w14:paraId="0FC58C02">
      <w:pPr>
        <w:pStyle w:val="8"/>
        <w:ind w:firstLine="480" w:firstLineChars="200"/>
        <w:jc w:val="left"/>
        <w:rPr>
          <w:rFonts w:hint="eastAsia" w:ascii="仿宋" w:hAnsi="仿宋" w:eastAsia="仿宋" w:cs="仿宋"/>
          <w:lang w:eastAsia="zh"/>
        </w:rPr>
      </w:pPr>
      <w:r>
        <w:rPr>
          <w:rFonts w:hint="eastAsia" w:ascii="仿宋" w:hAnsi="仿宋" w:eastAsia="仿宋" w:cs="仿宋"/>
          <w:lang w:eastAsia="zh"/>
        </w:rPr>
        <w:drawing>
          <wp:inline distT="0" distB="0" distL="114300" distR="114300">
            <wp:extent cx="4191000" cy="3095625"/>
            <wp:effectExtent l="0" t="0" r="0"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22"/>
                    <a:stretch>
                      <a:fillRect/>
                    </a:stretch>
                  </pic:blipFill>
                  <pic:spPr>
                    <a:xfrm>
                      <a:off x="0" y="0"/>
                      <a:ext cx="4191000" cy="3095625"/>
                    </a:xfrm>
                    <a:prstGeom prst="rect">
                      <a:avLst/>
                    </a:prstGeom>
                  </pic:spPr>
                </pic:pic>
              </a:graphicData>
            </a:graphic>
          </wp:inline>
        </w:drawing>
      </w:r>
    </w:p>
    <w:p w14:paraId="1E1B87E6">
      <w:pPr>
        <w:pStyle w:val="8"/>
        <w:jc w:val="center"/>
        <w:rPr>
          <w:rFonts w:hint="eastAsia" w:ascii="仿宋" w:hAnsi="仿宋" w:eastAsia="仿宋" w:cs="仿宋"/>
        </w:rPr>
      </w:pPr>
      <w:r>
        <w:rPr>
          <w:rFonts w:hint="eastAsia" w:ascii="仿宋" w:hAnsi="仿宋" w:eastAsia="仿宋" w:cs="仿宋"/>
        </w:rPr>
        <w:t>图</w:t>
      </w:r>
      <w:r>
        <w:rPr>
          <w:rFonts w:hint="eastAsia" w:ascii="仿宋" w:hAnsi="仿宋" w:eastAsia="仿宋" w:cs="仿宋"/>
          <w:lang w:val="en-US" w:eastAsia="zh-CN"/>
        </w:rPr>
        <w:t>5-</w:t>
      </w:r>
      <w:r>
        <w:rPr>
          <w:rFonts w:hint="eastAsia" w:ascii="仿宋" w:hAnsi="仿宋" w:eastAsia="仿宋" w:cs="仿宋"/>
        </w:rPr>
        <w:t>2 裂缝宽度计算值与裂缝宽度实测值对比图</w:t>
      </w:r>
    </w:p>
    <w:p w14:paraId="65B804A1">
      <w:pPr>
        <w:keepNext w:val="0"/>
        <w:keepLines w:val="0"/>
        <w:widowControl/>
        <w:suppressLineNumbers w:val="0"/>
        <w:spacing w:before="0" w:beforeAutospacing="0" w:after="0" w:afterAutospacing="0"/>
        <w:ind w:left="0" w:right="0" w:firstLine="480" w:firstLineChars="200"/>
        <w:jc w:val="both"/>
        <w:rPr>
          <w:rFonts w:hint="eastAsia" w:ascii="仿宋" w:hAnsi="仿宋" w:eastAsia="仿宋" w:cs="仿宋"/>
        </w:rPr>
      </w:pPr>
      <w:r>
        <w:rPr>
          <w:rFonts w:hint="eastAsia" w:ascii="仿宋" w:hAnsi="仿宋" w:eastAsia="仿宋" w:cs="仿宋"/>
        </w:rPr>
        <w:t>图2中</w:t>
      </w:r>
      <m:oMath>
        <m:sSubSup>
          <m:sSubSupPr>
            <m:ctrlPr>
              <w:rPr>
                <w:rFonts w:hint="eastAsia" w:ascii="Cambria Math" w:hAnsi="Cambria Math" w:eastAsia="仿宋" w:cs="仿宋"/>
                <w:i w:val="0"/>
              </w:rPr>
            </m:ctrlPr>
          </m:sSubSupPr>
          <m:e>
            <m:r>
              <m:rPr>
                <m:sty m:val="p"/>
              </m:rPr>
              <w:rPr>
                <w:rFonts w:hint="eastAsia" w:ascii="Cambria Math" w:hAnsi="Cambria Math" w:eastAsia="仿宋" w:cs="仿宋"/>
              </w:rPr>
              <m:t>ω</m:t>
            </m:r>
            <m:ctrlPr>
              <w:rPr>
                <w:rFonts w:hint="eastAsia" w:ascii="Cambria Math" w:hAnsi="Cambria Math" w:eastAsia="仿宋" w:cs="仿宋"/>
                <w:i w:val="0"/>
              </w:rPr>
            </m:ctrlPr>
          </m:e>
          <m:sub>
            <m:r>
              <m:rPr>
                <m:sty m:val="p"/>
              </m:rPr>
              <w:rPr>
                <w:rFonts w:hint="eastAsia" w:ascii="Cambria Math" w:hAnsi="Cambria Math" w:eastAsia="仿宋" w:cs="仿宋"/>
              </w:rPr>
              <m:t>max</m:t>
            </m:r>
            <m:ctrlPr>
              <w:rPr>
                <w:rFonts w:hint="eastAsia" w:ascii="Cambria Math" w:hAnsi="Cambria Math" w:eastAsia="仿宋" w:cs="仿宋"/>
                <w:i w:val="0"/>
              </w:rPr>
            </m:ctrlPr>
          </m:sub>
          <m:sup>
            <m:r>
              <m:rPr>
                <m:sty m:val="p"/>
              </m:rPr>
              <w:rPr>
                <w:rFonts w:hint="eastAsia" w:ascii="Cambria Math" w:hAnsi="Cambria Math" w:eastAsia="仿宋" w:cs="仿宋"/>
              </w:rPr>
              <m:t>c</m:t>
            </m:r>
            <m:ctrlPr>
              <w:rPr>
                <w:rFonts w:hint="eastAsia" w:ascii="Cambria Math" w:hAnsi="Cambria Math" w:eastAsia="仿宋" w:cs="仿宋"/>
                <w:i w:val="0"/>
              </w:rPr>
            </m:ctrlPr>
          </m:sup>
        </m:sSubSup>
      </m:oMath>
      <w:r>
        <w:rPr>
          <w:rFonts w:hint="eastAsia" w:ascii="仿宋" w:hAnsi="仿宋" w:eastAsia="仿宋" w:cs="仿宋"/>
        </w:rPr>
        <w:t>为裂缝宽度计算值;</w:t>
      </w:r>
      <m:oMath>
        <m:sSubSup>
          <m:sSubSupPr>
            <m:ctrlPr>
              <w:rPr>
                <w:rFonts w:hint="eastAsia" w:ascii="Cambria Math" w:hAnsi="Cambria Math" w:eastAsia="仿宋" w:cs="仿宋"/>
                <w:i w:val="0"/>
              </w:rPr>
            </m:ctrlPr>
          </m:sSubSupPr>
          <m:e>
            <m:r>
              <m:rPr>
                <m:sty m:val="p"/>
              </m:rPr>
              <w:rPr>
                <w:rFonts w:hint="eastAsia" w:ascii="Cambria Math" w:hAnsi="Cambria Math" w:eastAsia="仿宋" w:cs="仿宋"/>
              </w:rPr>
              <m:t>ω</m:t>
            </m:r>
            <m:ctrlPr>
              <w:rPr>
                <w:rFonts w:hint="eastAsia" w:ascii="Cambria Math" w:hAnsi="Cambria Math" w:eastAsia="仿宋" w:cs="仿宋"/>
                <w:i w:val="0"/>
              </w:rPr>
            </m:ctrlPr>
          </m:e>
          <m:sub>
            <m:r>
              <m:rPr>
                <m:sty m:val="p"/>
              </m:rPr>
              <w:rPr>
                <w:rFonts w:hint="eastAsia" w:ascii="Cambria Math" w:hAnsi="Cambria Math" w:eastAsia="仿宋" w:cs="仿宋"/>
              </w:rPr>
              <m:t>max</m:t>
            </m:r>
            <m:ctrlPr>
              <w:rPr>
                <w:rFonts w:hint="eastAsia" w:ascii="Cambria Math" w:hAnsi="Cambria Math" w:eastAsia="仿宋" w:cs="仿宋"/>
                <w:i w:val="0"/>
              </w:rPr>
            </m:ctrlPr>
          </m:sub>
          <m:sup>
            <m:r>
              <m:rPr>
                <m:sty m:val="p"/>
              </m:rPr>
              <w:rPr>
                <w:rFonts w:hint="eastAsia" w:ascii="Cambria Math" w:hAnsi="Cambria Math" w:eastAsia="仿宋" w:cs="仿宋"/>
              </w:rPr>
              <m:t>t</m:t>
            </m:r>
            <m:ctrlPr>
              <w:rPr>
                <w:rFonts w:hint="eastAsia" w:ascii="Cambria Math" w:hAnsi="Cambria Math" w:eastAsia="仿宋" w:cs="仿宋"/>
                <w:i w:val="0"/>
              </w:rPr>
            </m:ctrlPr>
          </m:sup>
        </m:sSubSup>
      </m:oMath>
      <w:r>
        <w:rPr>
          <w:rFonts w:hint="eastAsia" w:ascii="仿宋" w:hAnsi="仿宋" w:eastAsia="仿宋" w:cs="仿宋"/>
        </w:rPr>
        <w:t>为裂缝宽度实测最大值；</w:t>
      </w:r>
      <m:oMath>
        <m:r>
          <m:rPr>
            <m:sty m:val="p"/>
          </m:rPr>
          <w:rPr>
            <w:rFonts w:hint="eastAsia" w:ascii="Cambria Math" w:hAnsi="Cambria Math" w:eastAsia="仿宋" w:cs="仿宋"/>
          </w:rPr>
          <m:t>μ</m:t>
        </m:r>
      </m:oMath>
      <w:r>
        <w:rPr>
          <w:rFonts w:hint="eastAsia" w:ascii="仿宋" w:hAnsi="仿宋" w:eastAsia="仿宋" w:cs="仿宋"/>
        </w:rPr>
        <w:t>为裂缝计算值与实测值的比值平均值，</w:t>
      </w:r>
      <m:oMath>
        <m:r>
          <m:rPr>
            <m:sty m:val="p"/>
          </m:rPr>
          <w:rPr>
            <w:rFonts w:hint="eastAsia" w:ascii="Cambria Math" w:hAnsi="Cambria Math" w:eastAsia="仿宋" w:cs="仿宋"/>
          </w:rPr>
          <w:sym w:font="Symbol" w:char="F064"/>
        </m:r>
      </m:oMath>
      <w:r>
        <w:rPr>
          <w:rFonts w:hint="eastAsia" w:ascii="仿宋" w:hAnsi="仿宋" w:eastAsia="仿宋" w:cs="仿宋"/>
        </w:rPr>
        <w:t>为相应的标准差。</w:t>
      </w:r>
      <w:r>
        <w:rPr>
          <w:rFonts w:hint="eastAsia" w:ascii="仿宋" w:hAnsi="仿宋" w:eastAsia="仿宋" w:cs="仿宋"/>
          <w:kern w:val="2"/>
          <w:sz w:val="24"/>
          <w:szCs w:val="24"/>
          <w:lang w:val="en-US" w:eastAsia="zh-CN" w:bidi="ar"/>
        </w:rPr>
        <w:t>图2中GB、JTG、JTJ、DL/T、ACI、EN对应的规范的全称分别为《混凝土结构设计标准》GB/T 50010、《公路钢筋混凝土及预应力混凝土桥涵设计规范》JTG D62-2012、《港口工程混凝土结构设计规范》JTJ 267-98、《水工混凝土结构设计规范》DL/T 5057-2009、《美国混凝土结构设计规范》ACI318-14、《欧洲混凝土规范》EN 1992-1-1:2004。</w:t>
      </w:r>
    </w:p>
    <w:p w14:paraId="19F24C44">
      <w:pPr>
        <w:ind w:firstLine="480" w:firstLineChars="200"/>
        <w:rPr>
          <w:rFonts w:hint="eastAsia" w:ascii="仿宋" w:hAnsi="仿宋" w:eastAsia="仿宋" w:cs="仿宋"/>
        </w:rPr>
      </w:pPr>
      <w:r>
        <w:rPr>
          <w:rFonts w:hint="eastAsia" w:ascii="仿宋" w:hAnsi="仿宋" w:eastAsia="仿宋" w:cs="仿宋"/>
        </w:rPr>
        <w:t>[1]周建民,王眺,陈飞,赵勇.高强钢筋混凝土梁裂缝宽度的试验研究和分析[J].同济大学学报（自然科学版）,2011,39（10）.</w:t>
      </w:r>
    </w:p>
    <w:p w14:paraId="6B1FEA02">
      <w:pPr>
        <w:ind w:firstLine="480" w:firstLineChars="200"/>
        <w:rPr>
          <w:rFonts w:hint="eastAsia" w:ascii="仿宋" w:hAnsi="仿宋" w:eastAsia="仿宋" w:cs="仿宋"/>
        </w:rPr>
      </w:pPr>
      <w:r>
        <w:rPr>
          <w:rFonts w:hint="eastAsia" w:ascii="仿宋" w:hAnsi="仿宋" w:eastAsia="仿宋" w:cs="仿宋"/>
        </w:rPr>
        <w:t>[2]金伟良,陆春华,王海龙,延永东.500 级高强钢筋混凝土梁裂缝宽度试验</w:t>
      </w:r>
    </w:p>
    <w:p w14:paraId="6A86352C">
      <w:pPr>
        <w:pStyle w:val="8"/>
        <w:snapToGrid w:val="0"/>
        <w:ind w:firstLine="0" w:firstLineChars="0"/>
        <w:jc w:val="left"/>
        <w:rPr>
          <w:rFonts w:hint="eastAsia" w:ascii="仿宋" w:hAnsi="仿宋" w:eastAsia="仿宋" w:cs="仿宋"/>
          <w:sz w:val="21"/>
          <w:szCs w:val="21"/>
          <w:highlight w:val="yellow"/>
        </w:rPr>
      </w:pPr>
      <w:r>
        <w:rPr>
          <w:rFonts w:hint="eastAsia" w:ascii="仿宋" w:hAnsi="仿宋" w:eastAsia="仿宋" w:cs="仿宋"/>
        </w:rPr>
        <w:t>计算方法探讨[J].土木工程学报,2011,44（3）.</w:t>
      </w:r>
    </w:p>
    <w:p w14:paraId="147984D7">
      <w:pPr>
        <w:autoSpaceDE w:val="0"/>
        <w:autoSpaceDN w:val="0"/>
        <w:adjustRightInd w:val="0"/>
        <w:jc w:val="left"/>
        <w:rPr>
          <w:i/>
          <w:iCs/>
        </w:rPr>
      </w:pPr>
      <w:r>
        <w:rPr>
          <w:b/>
        </w:rPr>
        <w:t>5.0.</w:t>
      </w:r>
      <w:r>
        <w:rPr>
          <w:rFonts w:hint="eastAsia"/>
          <w:b/>
          <w:lang w:val="en-US" w:eastAsia="zh-CN"/>
        </w:rPr>
        <w:t>5</w:t>
      </w:r>
      <w:r>
        <w:rPr>
          <w:b/>
        </w:rPr>
        <w:t xml:space="preserve">  </w:t>
      </w:r>
      <w:r>
        <w:rPr>
          <w:rFonts w:hint="eastAsia" w:ascii="宋体" w:hAnsi="宋体"/>
        </w:rPr>
        <w:t>热轧带肋钢筋混凝土受弯构件的挠度验算，应符合现行国家标准</w:t>
      </w:r>
      <w:r>
        <w:rPr>
          <w:rFonts w:hint="eastAsia" w:ascii="宋体" w:hAnsi="宋体"/>
          <w:kern w:val="0"/>
        </w:rPr>
        <w:t>《混凝土结构通用规范》</w:t>
      </w:r>
      <w:r>
        <w:rPr>
          <w:rFonts w:hint="eastAsia"/>
          <w:kern w:val="0"/>
        </w:rPr>
        <w:t>GB 55008</w:t>
      </w:r>
      <w:r>
        <w:rPr>
          <w:rFonts w:hint="eastAsia" w:ascii="宋体" w:hAnsi="宋体"/>
          <w:kern w:val="0"/>
        </w:rPr>
        <w:t>及</w:t>
      </w:r>
      <w:r>
        <w:rPr>
          <w:rFonts w:hint="eastAsia" w:ascii="宋体" w:hAnsi="宋体"/>
          <w:lang w:eastAsia="zh-CN"/>
        </w:rPr>
        <w:t>《混凝土结构设计标准》GB/T 50010</w:t>
      </w:r>
      <w:r>
        <w:rPr>
          <w:rFonts w:hint="eastAsia"/>
        </w:rPr>
        <w:t>的</w:t>
      </w:r>
      <w:r>
        <w:rPr>
          <w:rFonts w:hint="eastAsia" w:ascii="宋体" w:hAnsi="宋体"/>
        </w:rPr>
        <w:t>相关规定。</w:t>
      </w:r>
    </w:p>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14:paraId="1F55E9E2">
      <w:pPr>
        <w:widowControl/>
        <w:spacing w:line="240" w:lineRule="auto"/>
        <w:jc w:val="left"/>
        <w:rPr>
          <w:b/>
          <w:sz w:val="32"/>
          <w:szCs w:val="32"/>
        </w:rPr>
      </w:pPr>
      <w:r>
        <w:br w:type="page"/>
      </w:r>
    </w:p>
    <w:p w14:paraId="2A0D0036">
      <w:pPr>
        <w:pStyle w:val="2"/>
        <w:spacing w:before="480" w:beforeLines="0" w:after="240" w:afterLines="0"/>
        <w:rPr>
          <w:rFonts w:ascii="Times New Roman" w:hAnsi="Times New Roman"/>
        </w:rPr>
      </w:pPr>
      <w:bookmarkStart w:id="237" w:name="_Toc13850"/>
      <w:bookmarkStart w:id="238" w:name="_Toc14485"/>
      <w:bookmarkStart w:id="239" w:name="_Toc9792"/>
      <w:r>
        <w:rPr>
          <w:rFonts w:ascii="Times New Roman" w:hAnsi="Times New Roman"/>
        </w:rPr>
        <w:t xml:space="preserve">6  </w:t>
      </w:r>
      <w:bookmarkEnd w:id="206"/>
      <w:bookmarkEnd w:id="207"/>
      <w:bookmarkEnd w:id="208"/>
      <w:r>
        <w:rPr>
          <w:rFonts w:hint="eastAsia" w:ascii="Times New Roman" w:hAnsi="Times New Roman"/>
        </w:rPr>
        <w:t>构 造 规 定</w:t>
      </w:r>
      <w:bookmarkEnd w:id="237"/>
      <w:bookmarkEnd w:id="238"/>
      <w:bookmarkEnd w:id="239"/>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14:paraId="51B3F5CD">
      <w:pPr>
        <w:pStyle w:val="3"/>
        <w:widowControl w:val="0"/>
        <w:spacing w:before="120" w:after="120"/>
        <w:rPr>
          <w:rFonts w:hint="eastAsia" w:ascii="黑体" w:hAnsi="黑体" w:eastAsia="黑体" w:cs="黑体"/>
          <w:b w:val="0"/>
          <w:kern w:val="0"/>
          <w:szCs w:val="24"/>
        </w:rPr>
      </w:pPr>
      <w:bookmarkStart w:id="240" w:name="_Toc31140"/>
      <w:bookmarkStart w:id="241" w:name="_Toc18579"/>
      <w:bookmarkStart w:id="242" w:name="_Toc3864"/>
      <w:bookmarkStart w:id="243" w:name="_Toc20207"/>
      <w:bookmarkStart w:id="244" w:name="_Toc15065"/>
      <w:bookmarkStart w:id="245" w:name="_Toc9638"/>
      <w:bookmarkStart w:id="246" w:name="_Toc13146"/>
      <w:bookmarkStart w:id="247" w:name="_Toc28495"/>
      <w:bookmarkStart w:id="248" w:name="_Toc24808"/>
      <w:bookmarkStart w:id="249" w:name="_Toc18289"/>
      <w:bookmarkStart w:id="250" w:name="_Toc27760"/>
      <w:bookmarkStart w:id="251" w:name="_Toc2723"/>
      <w:bookmarkStart w:id="252" w:name="_Toc21282"/>
      <w:bookmarkStart w:id="253" w:name="_Toc20996"/>
      <w:bookmarkStart w:id="254" w:name="_Toc24815"/>
      <w:bookmarkStart w:id="255" w:name="_Toc682"/>
      <w:bookmarkStart w:id="256" w:name="_Toc9441"/>
      <w:bookmarkStart w:id="257" w:name="_Toc3414"/>
      <w:bookmarkStart w:id="258" w:name="_Toc18850"/>
      <w:bookmarkStart w:id="259" w:name="_Toc23755837"/>
      <w:bookmarkStart w:id="260" w:name="_Toc86078965"/>
      <w:bookmarkStart w:id="261" w:name="_Toc25731"/>
      <w:bookmarkStart w:id="262" w:name="_Toc584"/>
      <w:bookmarkStart w:id="263" w:name="_Toc31452"/>
      <w:bookmarkStart w:id="264" w:name="_Toc16001"/>
      <w:bookmarkStart w:id="265" w:name="_Toc30465"/>
      <w:bookmarkStart w:id="266" w:name="_Toc31499"/>
      <w:bookmarkStart w:id="267" w:name="_Toc13886"/>
      <w:bookmarkStart w:id="268" w:name="_Toc13416"/>
      <w:bookmarkStart w:id="269" w:name="_Toc5987"/>
      <w:bookmarkStart w:id="270" w:name="_Toc8690"/>
      <w:bookmarkStart w:id="271" w:name="_Toc16261"/>
      <w:bookmarkStart w:id="272" w:name="_Toc20767"/>
      <w:bookmarkStart w:id="273" w:name="_Toc30290"/>
      <w:bookmarkStart w:id="274" w:name="_Toc1992"/>
      <w:r>
        <w:rPr>
          <w:rFonts w:hint="eastAsia" w:ascii="黑体" w:hAnsi="黑体" w:eastAsia="黑体" w:cs="黑体"/>
        </w:rPr>
        <w:t xml:space="preserve">6.1  </w:t>
      </w:r>
      <w:bookmarkEnd w:id="240"/>
      <w:bookmarkEnd w:id="241"/>
      <w:bookmarkEnd w:id="242"/>
      <w:r>
        <w:rPr>
          <w:rFonts w:hint="eastAsia" w:ascii="黑体" w:hAnsi="黑体" w:eastAsia="黑体" w:cs="黑体"/>
          <w:b w:val="0"/>
          <w:kern w:val="0"/>
          <w:szCs w:val="24"/>
        </w:rPr>
        <w:t>钢筋锚固</w:t>
      </w:r>
      <w:bookmarkEnd w:id="243"/>
      <w:bookmarkEnd w:id="244"/>
      <w:bookmarkEnd w:id="245"/>
    </w:p>
    <w:p w14:paraId="5E079171">
      <w:pPr>
        <w:pStyle w:val="8"/>
        <w:spacing w:before="215" w:line="290" w:lineRule="auto"/>
        <w:ind w:left="194" w:right="160" w:hanging="6"/>
        <w:rPr>
          <w:rFonts w:ascii="Times New Roman" w:hAnsi="Times New Roman" w:cs="Times New Roman"/>
          <w:kern w:val="0"/>
        </w:rPr>
      </w:pPr>
      <w:r>
        <w:rPr>
          <w:rFonts w:ascii="Times New Roman" w:hAnsi="Times New Roman" w:cs="Times New Roman"/>
          <w:b/>
          <w:highlight w:val="none"/>
        </w:rPr>
        <w:t>6.1.1</w:t>
      </w:r>
      <w:r>
        <w:rPr>
          <w:rFonts w:ascii="Times New Roman" w:hAnsi="Times New Roman" w:cs="Times New Roman"/>
          <w:kern w:val="0"/>
          <w:highlight w:val="none"/>
        </w:rPr>
        <w:t xml:space="preserve"> </w:t>
      </w:r>
      <w:r>
        <w:rPr>
          <w:rFonts w:ascii="Times New Roman" w:hAnsi="Times New Roman" w:cs="Times New Roman"/>
          <w:kern w:val="0"/>
        </w:rPr>
        <w:t xml:space="preserve"> </w:t>
      </w:r>
      <w:r>
        <w:rPr>
          <w:rFonts w:hint="eastAsia" w:cs="Times New Roman"/>
          <w:kern w:val="0"/>
        </w:rPr>
        <w:t>配置于混凝土结构中的</w:t>
      </w:r>
      <w:r>
        <w:rPr>
          <w:rFonts w:hint="eastAsia" w:cs="Times New Roman"/>
          <w:kern w:val="0"/>
          <w:lang w:val="en-US" w:eastAsia="zh-CN"/>
        </w:rPr>
        <w:t>600MPa级</w:t>
      </w:r>
      <w:r>
        <w:rPr>
          <w:rFonts w:hint="eastAsia" w:cs="Times New Roman"/>
          <w:kern w:val="0"/>
        </w:rPr>
        <w:t>热轧带肋钢筋，当计算中充分利用热轧带肋钢筋的抗拉强度时，受拉钢筋的锚固应符合下列要求：</w:t>
      </w:r>
    </w:p>
    <w:p w14:paraId="31D20828">
      <w:pPr>
        <w:pStyle w:val="53"/>
        <w:numPr>
          <w:ilvl w:val="0"/>
          <w:numId w:val="1"/>
        </w:numPr>
        <w:spacing w:before="5"/>
        <w:ind w:firstLine="480"/>
        <w:jc w:val="left"/>
        <w:rPr>
          <w:rFonts w:ascii="Times New Roman" w:hAnsi="Times New Roman"/>
          <w:kern w:val="0"/>
          <w:sz w:val="24"/>
          <w:szCs w:val="24"/>
        </w:rPr>
      </w:pPr>
      <w:r>
        <w:rPr>
          <w:rFonts w:hint="eastAsia" w:ascii="Times New Roman" w:hAnsi="Times New Roman"/>
          <w:kern w:val="0"/>
          <w:sz w:val="24"/>
          <w:szCs w:val="24"/>
        </w:rPr>
        <w:t xml:space="preserve"> </w:t>
      </w:r>
      <w:r>
        <w:rPr>
          <w:rFonts w:hint="eastAsia" w:ascii="宋体" w:hAnsi="宋体"/>
          <w:kern w:val="0"/>
          <w:sz w:val="24"/>
          <w:szCs w:val="24"/>
        </w:rPr>
        <w:t>基本锚固长度应按下列公式计算：</w:t>
      </w:r>
    </w:p>
    <w:p w14:paraId="746894AC">
      <w:pPr>
        <w:pStyle w:val="53"/>
        <w:spacing w:before="5"/>
        <w:ind w:left="480" w:leftChars="200" w:firstLine="480"/>
        <w:jc w:val="center"/>
        <w:rPr>
          <w:rFonts w:ascii="Times New Roman" w:hAnsi="Times New Roman"/>
          <w:kern w:val="0"/>
          <w:sz w:val="24"/>
          <w:szCs w:val="24"/>
        </w:rPr>
      </w:pPr>
      <w:r>
        <w:rPr>
          <w:rFonts w:hint="eastAsia" w:ascii="Times New Roman" w:hAnsi="Times New Roman"/>
          <w:kern w:val="0"/>
          <w:sz w:val="24"/>
          <w:szCs w:val="24"/>
        </w:rPr>
        <w:t xml:space="preserve">                        </w:t>
      </w:r>
      <m:oMath>
        <m:sSub>
          <m:sSubPr>
            <m:ctrlPr>
              <w:rPr>
                <w:rFonts w:ascii="Cambria Math" w:hAnsi="Cambria Math"/>
                <w:i/>
                <w:kern w:val="0"/>
                <w:sz w:val="24"/>
                <w:szCs w:val="24"/>
              </w:rPr>
            </m:ctrlPr>
          </m:sSubPr>
          <m:e>
            <m:r>
              <m:rPr/>
              <w:rPr>
                <w:rFonts w:ascii="Cambria Math" w:hAnsi="Cambria Math"/>
                <w:kern w:val="0"/>
                <w:sz w:val="24"/>
                <w:szCs w:val="24"/>
              </w:rPr>
              <m:t>l</m:t>
            </m:r>
            <m:ctrlPr>
              <w:rPr>
                <w:rFonts w:ascii="Cambria Math" w:hAnsi="Cambria Math"/>
                <w:i/>
                <w:kern w:val="0"/>
                <w:sz w:val="24"/>
                <w:szCs w:val="24"/>
              </w:rPr>
            </m:ctrlPr>
          </m:e>
          <m:sub>
            <m:r>
              <m:rPr>
                <m:sty m:val="p"/>
              </m:rPr>
              <w:rPr>
                <w:rFonts w:ascii="Cambria Math" w:hAnsi="Cambria Math"/>
                <w:kern w:val="0"/>
                <w:sz w:val="24"/>
                <w:szCs w:val="24"/>
              </w:rPr>
              <m:t>ab</m:t>
            </m:r>
            <m:ctrlPr>
              <w:rPr>
                <w:rFonts w:ascii="Cambria Math" w:hAnsi="Cambria Math"/>
                <w:i/>
                <w:kern w:val="0"/>
                <w:sz w:val="24"/>
                <w:szCs w:val="24"/>
              </w:rPr>
            </m:ctrlPr>
          </m:sub>
        </m:sSub>
        <m:r>
          <m:rPr/>
          <w:rPr>
            <w:rFonts w:ascii="Cambria Math" w:hAnsi="Cambria Math"/>
            <w:kern w:val="0"/>
            <w:sz w:val="24"/>
            <w:szCs w:val="24"/>
          </w:rPr>
          <m:t>=α</m:t>
        </m:r>
        <m:f>
          <m:fPr>
            <m:ctrlPr>
              <w:rPr>
                <w:rFonts w:ascii="Cambria Math" w:hAnsi="Cambria Math"/>
                <w:i/>
                <w:kern w:val="0"/>
                <w:sz w:val="24"/>
                <w:szCs w:val="24"/>
              </w:rPr>
            </m:ctrlPr>
          </m:fPr>
          <m:num>
            <m:sSub>
              <m:sSubPr>
                <m:ctrlPr>
                  <w:rPr>
                    <w:rFonts w:ascii="Cambria Math" w:hAnsi="Cambria Math"/>
                    <w:i/>
                    <w:kern w:val="0"/>
                    <w:sz w:val="24"/>
                    <w:szCs w:val="24"/>
                  </w:rPr>
                </m:ctrlPr>
              </m:sSubPr>
              <m:e>
                <m:r>
                  <m:rPr/>
                  <w:rPr>
                    <w:rFonts w:ascii="Cambria Math" w:hAnsi="Cambria Math"/>
                    <w:kern w:val="0"/>
                    <w:sz w:val="24"/>
                    <w:szCs w:val="24"/>
                  </w:rPr>
                  <m:t>f</m:t>
                </m:r>
                <m:ctrlPr>
                  <w:rPr>
                    <w:rFonts w:ascii="Cambria Math" w:hAnsi="Cambria Math"/>
                    <w:i/>
                    <w:kern w:val="0"/>
                    <w:sz w:val="24"/>
                    <w:szCs w:val="24"/>
                  </w:rPr>
                </m:ctrlPr>
              </m:e>
              <m:sub>
                <m:r>
                  <m:rPr>
                    <m:sty m:val="p"/>
                  </m:rPr>
                  <w:rPr>
                    <w:rFonts w:ascii="Cambria Math" w:hAnsi="Cambria Math"/>
                    <w:kern w:val="0"/>
                    <w:sz w:val="24"/>
                    <w:szCs w:val="24"/>
                  </w:rPr>
                  <m:t>y</m:t>
                </m:r>
                <m:ctrlPr>
                  <w:rPr>
                    <w:rFonts w:ascii="Cambria Math" w:hAnsi="Cambria Math"/>
                    <w:i/>
                    <w:kern w:val="0"/>
                    <w:sz w:val="24"/>
                    <w:szCs w:val="24"/>
                  </w:rPr>
                </m:ctrlPr>
              </m:sub>
            </m:sSub>
            <m:ctrlPr>
              <w:rPr>
                <w:rFonts w:ascii="Cambria Math" w:hAnsi="Cambria Math"/>
                <w:i/>
                <w:kern w:val="0"/>
                <w:sz w:val="24"/>
                <w:szCs w:val="24"/>
              </w:rPr>
            </m:ctrlPr>
          </m:num>
          <m:den>
            <m:sSub>
              <m:sSubPr>
                <m:ctrlPr>
                  <w:rPr>
                    <w:rFonts w:ascii="Cambria Math" w:hAnsi="Cambria Math"/>
                    <w:i/>
                    <w:kern w:val="0"/>
                    <w:sz w:val="24"/>
                    <w:szCs w:val="24"/>
                  </w:rPr>
                </m:ctrlPr>
              </m:sSubPr>
              <m:e>
                <m:r>
                  <m:rPr/>
                  <w:rPr>
                    <w:rFonts w:ascii="Cambria Math" w:hAnsi="Cambria Math"/>
                    <w:kern w:val="0"/>
                    <w:sz w:val="24"/>
                    <w:szCs w:val="24"/>
                  </w:rPr>
                  <m:t>f</m:t>
                </m:r>
                <m:ctrlPr>
                  <w:rPr>
                    <w:rFonts w:ascii="Cambria Math" w:hAnsi="Cambria Math"/>
                    <w:i/>
                    <w:kern w:val="0"/>
                    <w:sz w:val="24"/>
                    <w:szCs w:val="24"/>
                  </w:rPr>
                </m:ctrlPr>
              </m:e>
              <m:sub>
                <m:r>
                  <m:rPr>
                    <m:sty m:val="p"/>
                  </m:rPr>
                  <w:rPr>
                    <w:rFonts w:ascii="Cambria Math" w:hAnsi="Cambria Math"/>
                    <w:kern w:val="0"/>
                    <w:sz w:val="24"/>
                    <w:szCs w:val="24"/>
                  </w:rPr>
                  <m:t>t</m:t>
                </m:r>
                <m:ctrlPr>
                  <w:rPr>
                    <w:rFonts w:ascii="Cambria Math" w:hAnsi="Cambria Math"/>
                    <w:i/>
                    <w:kern w:val="0"/>
                    <w:sz w:val="24"/>
                    <w:szCs w:val="24"/>
                  </w:rPr>
                </m:ctrlPr>
              </m:sub>
            </m:sSub>
            <m:ctrlPr>
              <w:rPr>
                <w:rFonts w:ascii="Cambria Math" w:hAnsi="Cambria Math"/>
                <w:i/>
                <w:kern w:val="0"/>
                <w:sz w:val="24"/>
                <w:szCs w:val="24"/>
              </w:rPr>
            </m:ctrlPr>
          </m:den>
        </m:f>
        <m:r>
          <m:rPr/>
          <w:rPr>
            <w:rFonts w:ascii="Cambria Math" w:hAnsi="Cambria Math"/>
            <w:kern w:val="0"/>
            <w:sz w:val="24"/>
            <w:szCs w:val="24"/>
          </w:rPr>
          <m:t>d</m:t>
        </m:r>
      </m:oMath>
      <w:r>
        <w:rPr>
          <w:rFonts w:hint="eastAsia" w:ascii="Times New Roman" w:hAnsi="Times New Roman"/>
          <w:kern w:val="0"/>
          <w:sz w:val="24"/>
          <w:szCs w:val="24"/>
        </w:rPr>
        <w:t xml:space="preserve">                        </w:t>
      </w:r>
      <w:r>
        <w:rPr>
          <w:rFonts w:hint="eastAsia" w:ascii="宋体" w:hAnsi="宋体"/>
          <w:kern w:val="0"/>
          <w:sz w:val="24"/>
          <w:szCs w:val="24"/>
        </w:rPr>
        <w:t>（</w:t>
      </w:r>
      <w:r>
        <w:rPr>
          <w:rFonts w:hint="eastAsia" w:ascii="Times New Roman" w:hAnsi="Times New Roman"/>
          <w:kern w:val="0"/>
          <w:sz w:val="24"/>
          <w:szCs w:val="24"/>
        </w:rPr>
        <w:t>6.1.1-1</w:t>
      </w:r>
      <w:r>
        <w:rPr>
          <w:rFonts w:hint="eastAsia" w:ascii="宋体" w:hAnsi="宋体"/>
          <w:kern w:val="0"/>
          <w:sz w:val="24"/>
          <w:szCs w:val="24"/>
        </w:rPr>
        <w:t>）</w:t>
      </w:r>
    </w:p>
    <w:p w14:paraId="4EFD7C4A">
      <w:pPr>
        <w:pStyle w:val="53"/>
        <w:spacing w:before="5"/>
        <w:ind w:firstLine="240" w:firstLineChars="100"/>
        <w:rPr>
          <w:rFonts w:ascii="微软雅黑" w:hAnsi="微软雅黑" w:eastAsia="微软雅黑"/>
          <w:kern w:val="0"/>
          <w:sz w:val="24"/>
          <w:szCs w:val="24"/>
        </w:rPr>
      </w:pPr>
      <w:r>
        <w:rPr>
          <w:rFonts w:hint="eastAsia" w:ascii="宋体" w:hAnsi="宋体"/>
          <w:kern w:val="0"/>
          <w:sz w:val="24"/>
          <w:szCs w:val="24"/>
        </w:rPr>
        <w:t>式中：</w:t>
      </w:r>
      <w:r>
        <w:rPr>
          <w:rFonts w:ascii="Times New Roman" w:hAnsi="Times New Roman"/>
          <w:i/>
          <w:iCs/>
          <w:sz w:val="24"/>
          <w:szCs w:val="24"/>
        </w:rPr>
        <w:t>l</w:t>
      </w:r>
      <w:r>
        <w:rPr>
          <w:rFonts w:hint="default" w:ascii="宋体" w:hAnsi="宋体" w:cs="宋体"/>
          <w:i/>
          <w:iCs/>
          <w:color w:val="231F20"/>
          <w:sz w:val="24"/>
          <w:szCs w:val="24"/>
          <w:vertAlign w:val="subscript"/>
          <w:lang w:val="lv-LV" w:bidi="lv-LV"/>
        </w:rPr>
        <w:t>ab</w:t>
      </w:r>
      <w:r>
        <w:rPr>
          <w:rFonts w:hint="eastAsia" w:ascii="微软雅黑" w:hAnsi="微软雅黑" w:eastAsia="微软雅黑"/>
          <w:kern w:val="0"/>
          <w:sz w:val="24"/>
          <w:szCs w:val="24"/>
        </w:rPr>
        <w:t>——</w:t>
      </w:r>
      <w:r>
        <w:rPr>
          <w:rFonts w:hint="eastAsia" w:ascii="宋体" w:hAnsi="宋体"/>
          <w:kern w:val="0"/>
          <w:sz w:val="24"/>
          <w:szCs w:val="24"/>
        </w:rPr>
        <w:t>受拉钢筋的基本锚固长度；</w:t>
      </w:r>
    </w:p>
    <w:p w14:paraId="2354FF58">
      <w:pPr>
        <w:pStyle w:val="53"/>
        <w:autoSpaceDE w:val="0"/>
        <w:spacing w:before="5"/>
        <w:ind w:firstLine="960" w:firstLineChars="400"/>
        <w:rPr>
          <w:rFonts w:ascii="微软雅黑" w:hAnsi="微软雅黑" w:eastAsia="微软雅黑"/>
          <w:color w:val="00B050"/>
          <w:kern w:val="0"/>
          <w:sz w:val="24"/>
          <w:szCs w:val="24"/>
        </w:rPr>
      </w:pPr>
      <w:r>
        <w:rPr>
          <w:i/>
          <w:iCs/>
          <w:color w:val="231F20"/>
          <w:sz w:val="24"/>
          <w:szCs w:val="24"/>
        </w:rPr>
        <w:t xml:space="preserve">α </w:t>
      </w:r>
      <w:r>
        <w:rPr>
          <w:rFonts w:hint="eastAsia" w:ascii="微软雅黑" w:hAnsi="微软雅黑" w:eastAsia="微软雅黑"/>
          <w:kern w:val="0"/>
          <w:sz w:val="24"/>
          <w:szCs w:val="24"/>
        </w:rPr>
        <w:t>——</w:t>
      </w:r>
      <w:r>
        <w:rPr>
          <w:rFonts w:hint="eastAsia" w:ascii="宋体" w:hAnsi="宋体"/>
          <w:kern w:val="0"/>
          <w:sz w:val="24"/>
          <w:szCs w:val="24"/>
        </w:rPr>
        <w:t>锚固钢筋的外形系数，</w:t>
      </w:r>
      <w:r>
        <w:rPr>
          <w:rFonts w:hint="eastAsia" w:ascii="宋体" w:hAnsi="宋体"/>
          <w:color w:val="auto"/>
          <w:kern w:val="0"/>
          <w:sz w:val="24"/>
          <w:szCs w:val="24"/>
        </w:rPr>
        <w:t>600MPa带肋钢筋取</w:t>
      </w:r>
      <w:r>
        <w:rPr>
          <w:rFonts w:hint="eastAsia" w:ascii="Times New Roman" w:hAnsi="Times New Roman"/>
          <w:color w:val="auto"/>
          <w:kern w:val="0"/>
          <w:sz w:val="24"/>
          <w:szCs w:val="24"/>
        </w:rPr>
        <w:t>0.14</w:t>
      </w:r>
      <w:r>
        <w:rPr>
          <w:rFonts w:hint="eastAsia" w:ascii="宋体" w:hAnsi="宋体"/>
          <w:color w:val="auto"/>
          <w:kern w:val="0"/>
          <w:sz w:val="24"/>
          <w:szCs w:val="24"/>
        </w:rPr>
        <w:t>；</w:t>
      </w:r>
    </w:p>
    <w:p w14:paraId="39A3C9D4">
      <w:pPr>
        <w:pStyle w:val="53"/>
        <w:autoSpaceDE w:val="0"/>
        <w:spacing w:before="5"/>
        <w:ind w:firstLine="960" w:firstLineChars="400"/>
        <w:rPr>
          <w:rFonts w:ascii="微软雅黑" w:hAnsi="微软雅黑" w:eastAsia="微软雅黑"/>
          <w:kern w:val="0"/>
          <w:sz w:val="24"/>
          <w:szCs w:val="24"/>
        </w:rPr>
      </w:pPr>
      <w:r>
        <w:rPr>
          <w:rFonts w:ascii="Times New Roman" w:hAnsi="Times New Roman"/>
          <w:i/>
          <w:iCs/>
          <w:color w:val="231F20"/>
          <w:sz w:val="24"/>
          <w:szCs w:val="24"/>
          <w:shd w:val="clear"/>
        </w:rPr>
        <w:t>f</w:t>
      </w:r>
      <w:r>
        <w:rPr>
          <w:rFonts w:ascii="宋体" w:hAnsi="宋体" w:cs="宋体"/>
          <w:i/>
          <w:iCs/>
          <w:color w:val="231F20"/>
          <w:sz w:val="24"/>
          <w:szCs w:val="24"/>
          <w:vertAlign w:val="subscript"/>
          <w:lang w:val="lv-LV" w:bidi="lv-LV"/>
        </w:rPr>
        <w:t xml:space="preserve">y </w:t>
      </w:r>
      <w:r>
        <w:rPr>
          <w:rFonts w:hint="eastAsia" w:ascii="微软雅黑" w:hAnsi="微软雅黑" w:eastAsia="微软雅黑"/>
          <w:color w:val="auto"/>
          <w:kern w:val="0"/>
          <w:sz w:val="24"/>
          <w:szCs w:val="24"/>
          <w:shd w:val="clear"/>
        </w:rPr>
        <w:t>——</w:t>
      </w:r>
      <w:r>
        <w:rPr>
          <w:rFonts w:hint="eastAsia" w:ascii="宋体" w:hAnsi="宋体"/>
          <w:color w:val="auto"/>
          <w:kern w:val="0"/>
          <w:sz w:val="24"/>
          <w:szCs w:val="24"/>
          <w:shd w:val="clear"/>
        </w:rPr>
        <w:t>钢筋的抗拉强度设计值</w:t>
      </w:r>
      <w:r>
        <w:rPr>
          <w:rFonts w:hint="eastAsia" w:ascii="宋体" w:hAnsi="宋体"/>
          <w:kern w:val="0"/>
          <w:sz w:val="24"/>
          <w:szCs w:val="24"/>
        </w:rPr>
        <w:t>；</w:t>
      </w:r>
    </w:p>
    <w:p w14:paraId="16ACD828">
      <w:pPr>
        <w:pStyle w:val="8"/>
        <w:spacing w:before="54"/>
        <w:ind w:left="482" w:leftChars="201" w:firstLine="480" w:firstLineChars="200"/>
        <w:rPr>
          <w:rFonts w:ascii="Times New Roman" w:hAnsi="Times New Roman" w:cs="Times New Roman"/>
          <w:kern w:val="0"/>
        </w:rPr>
      </w:pPr>
      <w:r>
        <w:rPr>
          <w:rFonts w:ascii="Times New Roman" w:hAnsi="Times New Roman" w:cs="Times New Roman"/>
          <w:i/>
          <w:iCs/>
          <w:color w:val="231F20"/>
        </w:rPr>
        <w:t>f</w:t>
      </w:r>
      <w:r>
        <w:rPr>
          <w:rFonts w:hint="eastAsia"/>
          <w:color w:val="231F20"/>
          <w:vertAlign w:val="subscript"/>
          <w:lang w:eastAsia="zh-CN"/>
        </w:rPr>
        <w:t>t</w:t>
      </w:r>
      <w:r>
        <w:rPr>
          <w:i/>
          <w:iCs/>
          <w:color w:val="231F20"/>
          <w:vertAlign w:val="subscript"/>
          <w:lang w:eastAsia="zh-CN"/>
        </w:rPr>
        <w:t xml:space="preserve"> </w:t>
      </w:r>
      <w:r>
        <w:rPr>
          <w:rFonts w:hint="eastAsia" w:ascii="微软雅黑" w:hAnsi="微软雅黑" w:eastAsia="微软雅黑"/>
          <w:kern w:val="0"/>
        </w:rPr>
        <w:t>——</w:t>
      </w:r>
      <w:r>
        <w:rPr>
          <w:rFonts w:hint="eastAsia" w:cs="Times New Roman"/>
          <w:kern w:val="0"/>
        </w:rPr>
        <w:t>混凝土轴心抗拉强度设计值，按现行国家标准《混凝土结构设计规范》</w:t>
      </w:r>
      <w:r>
        <w:rPr>
          <w:rFonts w:hint="eastAsia" w:ascii="Times New Roman" w:hAnsi="Times New Roman" w:cs="Times New Roman"/>
          <w:kern w:val="0"/>
        </w:rPr>
        <w:t xml:space="preserve"> GB</w:t>
      </w:r>
      <w:r>
        <w:rPr>
          <w:rFonts w:hint="eastAsia" w:ascii="Times New Roman" w:hAnsi="Times New Roman" w:cs="Times New Roman"/>
          <w:kern w:val="0"/>
          <w:lang w:val="en-US" w:eastAsia="zh-CN"/>
        </w:rPr>
        <w:t>/T</w:t>
      </w:r>
      <w:r>
        <w:rPr>
          <w:rFonts w:hint="eastAsia" w:ascii="Times New Roman" w:hAnsi="Times New Roman" w:cs="Times New Roman"/>
          <w:kern w:val="0"/>
        </w:rPr>
        <w:t xml:space="preserve"> 50010</w:t>
      </w:r>
      <w:r>
        <w:rPr>
          <w:rFonts w:hint="eastAsia" w:cs="Times New Roman"/>
          <w:kern w:val="0"/>
        </w:rPr>
        <w:t>的有关规定采用</w:t>
      </w:r>
      <w:r>
        <w:rPr>
          <w:rFonts w:hint="eastAsia" w:cs="Times New Roman"/>
          <w:kern w:val="0"/>
          <w:lang w:eastAsia="zh-CN"/>
        </w:rPr>
        <w:t>；</w:t>
      </w:r>
      <w:r>
        <w:rPr>
          <w:rFonts w:hint="eastAsia" w:cs="Times New Roman"/>
          <w:kern w:val="0"/>
        </w:rPr>
        <w:t>当混凝土强度等级高于</w:t>
      </w:r>
      <w:r>
        <w:rPr>
          <w:rFonts w:hint="eastAsia" w:ascii="Times New Roman" w:hAnsi="Times New Roman" w:cs="Times New Roman"/>
          <w:kern w:val="0"/>
        </w:rPr>
        <w:t>C60</w:t>
      </w:r>
      <w:r>
        <w:rPr>
          <w:rFonts w:hint="eastAsia" w:cs="Times New Roman"/>
          <w:kern w:val="0"/>
        </w:rPr>
        <w:t>时，按</w:t>
      </w:r>
      <w:r>
        <w:rPr>
          <w:rFonts w:hint="eastAsia" w:ascii="Times New Roman" w:hAnsi="Times New Roman" w:cs="Times New Roman"/>
          <w:kern w:val="0"/>
        </w:rPr>
        <w:t>C60</w:t>
      </w:r>
      <w:r>
        <w:rPr>
          <w:rFonts w:hint="eastAsia" w:cs="Times New Roman"/>
          <w:kern w:val="0"/>
        </w:rPr>
        <w:t>取值；</w:t>
      </w:r>
    </w:p>
    <w:p w14:paraId="1FFCD416">
      <w:pPr>
        <w:pStyle w:val="53"/>
        <w:autoSpaceDE w:val="0"/>
        <w:spacing w:before="5"/>
        <w:ind w:firstLine="900" w:firstLineChars="375"/>
        <w:rPr>
          <w:rFonts w:ascii="Times New Roman" w:hAnsi="Times New Roman"/>
          <w:kern w:val="0"/>
          <w:sz w:val="24"/>
          <w:szCs w:val="24"/>
        </w:rPr>
      </w:pPr>
      <w:r>
        <w:rPr>
          <w:rFonts w:ascii="Times New Roman" w:hAnsi="Times New Roman"/>
          <w:i/>
          <w:iCs/>
          <w:kern w:val="0"/>
          <w:sz w:val="24"/>
          <w:szCs w:val="24"/>
          <w:lang w:val="lv-LV" w:eastAsia="lv-LV" w:bidi="lv-LV"/>
        </w:rPr>
        <w:t>d</w:t>
      </w:r>
      <w:r>
        <w:rPr>
          <w:rFonts w:ascii="宋体" w:hAnsi="宋体"/>
          <w:i/>
          <w:iCs/>
          <w:kern w:val="0"/>
          <w:sz w:val="24"/>
          <w:szCs w:val="24"/>
          <w:lang w:val="lv-LV" w:eastAsia="lv-LV" w:bidi="lv-LV"/>
        </w:rPr>
        <w:t xml:space="preserve"> </w:t>
      </w:r>
      <w:r>
        <w:rPr>
          <w:rFonts w:hint="eastAsia" w:ascii="微软雅黑" w:hAnsi="微软雅黑" w:eastAsia="微软雅黑"/>
          <w:kern w:val="0"/>
          <w:sz w:val="24"/>
          <w:szCs w:val="24"/>
        </w:rPr>
        <w:t>——</w:t>
      </w:r>
      <w:r>
        <w:rPr>
          <w:rFonts w:hint="eastAsia" w:ascii="宋体" w:hAnsi="宋体"/>
          <w:kern w:val="0"/>
          <w:sz w:val="24"/>
          <w:szCs w:val="24"/>
        </w:rPr>
        <w:t>锚固钢筋的直径。</w:t>
      </w:r>
    </w:p>
    <w:p w14:paraId="625CE796">
      <w:pPr>
        <w:pStyle w:val="53"/>
        <w:autoSpaceDE w:val="0"/>
        <w:spacing w:before="5"/>
        <w:ind w:firstLine="720" w:firstLineChars="300"/>
        <w:rPr>
          <w:rFonts w:ascii="Times New Roman" w:hAnsi="Times New Roman"/>
          <w:kern w:val="0"/>
          <w:sz w:val="24"/>
          <w:szCs w:val="24"/>
        </w:rPr>
      </w:pPr>
      <w:r>
        <w:rPr>
          <w:rFonts w:hint="eastAsia" w:ascii="Times New Roman" w:hAnsi="Times New Roman"/>
          <w:kern w:val="0"/>
          <w:sz w:val="24"/>
          <w:szCs w:val="24"/>
        </w:rPr>
        <w:t xml:space="preserve">2  </w:t>
      </w:r>
      <w:r>
        <w:rPr>
          <w:rFonts w:hint="eastAsia" w:ascii="宋体" w:hAnsi="宋体"/>
          <w:kern w:val="0"/>
          <w:sz w:val="24"/>
          <w:szCs w:val="24"/>
        </w:rPr>
        <w:t>受拉钢筋的锚固长度应根据锚固条件按下列公式计算，且不应小于</w:t>
      </w:r>
      <w:r>
        <w:rPr>
          <w:rFonts w:hint="eastAsia" w:ascii="Times New Roman" w:hAnsi="Times New Roman"/>
          <w:kern w:val="0"/>
          <w:sz w:val="24"/>
          <w:szCs w:val="24"/>
        </w:rPr>
        <w:t>200mm</w:t>
      </w:r>
      <w:r>
        <w:rPr>
          <w:rFonts w:hint="eastAsia" w:ascii="宋体" w:hAnsi="宋体"/>
          <w:kern w:val="0"/>
          <w:sz w:val="24"/>
          <w:szCs w:val="24"/>
        </w:rPr>
        <w:t>：</w:t>
      </w:r>
    </w:p>
    <w:p w14:paraId="764057CB">
      <w:pPr>
        <w:pStyle w:val="53"/>
        <w:autoSpaceDE w:val="0"/>
        <w:spacing w:before="5"/>
        <w:ind w:firstLine="720" w:firstLineChars="300"/>
        <w:rPr>
          <w:rFonts w:ascii="Times New Roman" w:hAnsi="Times New Roman"/>
          <w:kern w:val="0"/>
          <w:sz w:val="24"/>
          <w:szCs w:val="24"/>
        </w:rPr>
      </w:pPr>
      <w:r>
        <w:rPr>
          <w:rFonts w:hint="eastAsia" w:ascii="Times New Roman" w:hAnsi="Times New Roman"/>
          <w:kern w:val="0"/>
          <w:sz w:val="24"/>
          <w:szCs w:val="24"/>
        </w:rPr>
        <w:t xml:space="preserve">                           </w:t>
      </w:r>
      <m:oMath>
        <m:sSub>
          <m:sSubPr>
            <m:ctrlPr>
              <w:rPr>
                <w:rFonts w:ascii="Cambria Math" w:hAnsi="Cambria Math"/>
                <w:i/>
                <w:kern w:val="0"/>
                <w:sz w:val="24"/>
                <w:szCs w:val="24"/>
              </w:rPr>
            </m:ctrlPr>
          </m:sSubPr>
          <m:e>
            <m:r>
              <m:rPr/>
              <w:rPr>
                <w:rFonts w:ascii="Cambria Math" w:hAnsi="Cambria Math"/>
                <w:kern w:val="0"/>
                <w:sz w:val="24"/>
                <w:szCs w:val="24"/>
              </w:rPr>
              <m:t>l</m:t>
            </m:r>
            <m:ctrlPr>
              <w:rPr>
                <w:rFonts w:ascii="Cambria Math" w:hAnsi="Cambria Math"/>
                <w:i/>
                <w:kern w:val="0"/>
                <w:sz w:val="24"/>
                <w:szCs w:val="24"/>
              </w:rPr>
            </m:ctrlPr>
          </m:e>
          <m:sub>
            <m:r>
              <m:rPr>
                <m:sty m:val="p"/>
              </m:rPr>
              <w:rPr>
                <w:rFonts w:ascii="Cambria Math" w:hAnsi="Cambria Math"/>
                <w:kern w:val="0"/>
                <w:sz w:val="24"/>
                <w:szCs w:val="24"/>
              </w:rPr>
              <m:t>a</m:t>
            </m:r>
            <m:ctrlPr>
              <w:rPr>
                <w:rFonts w:ascii="Cambria Math" w:hAnsi="Cambria Math"/>
                <w:i/>
                <w:kern w:val="0"/>
                <w:sz w:val="24"/>
                <w:szCs w:val="24"/>
              </w:rPr>
            </m:ctrlPr>
          </m:sub>
        </m:sSub>
        <m:r>
          <m:rPr/>
          <w:rPr>
            <w:rFonts w:ascii="Cambria Math" w:hAnsi="Cambria Math"/>
            <w:kern w:val="0"/>
            <w:sz w:val="24"/>
            <w:szCs w:val="24"/>
          </w:rPr>
          <m:t>=</m:t>
        </m:r>
        <m:sSub>
          <m:sSubPr>
            <m:ctrlPr>
              <w:rPr>
                <w:rFonts w:ascii="Cambria Math" w:hAnsi="Cambria Math"/>
                <w:i/>
                <w:kern w:val="0"/>
                <w:sz w:val="24"/>
                <w:szCs w:val="24"/>
              </w:rPr>
            </m:ctrlPr>
          </m:sSubPr>
          <m:e>
            <m:r>
              <m:rPr/>
              <w:rPr>
                <w:rFonts w:ascii="Cambria Math" w:hAnsi="Cambria Math"/>
                <w:sz w:val="24"/>
                <w:szCs w:val="24"/>
              </w:rPr>
              <m:t>ξ</m:t>
            </m:r>
            <m:ctrlPr>
              <w:rPr>
                <w:rFonts w:ascii="Cambria Math" w:hAnsi="Cambria Math"/>
                <w:i/>
                <w:kern w:val="0"/>
                <w:sz w:val="24"/>
                <w:szCs w:val="24"/>
              </w:rPr>
            </m:ctrlPr>
          </m:e>
          <m:sub>
            <m:r>
              <m:rPr>
                <m:sty m:val="p"/>
              </m:rPr>
              <w:rPr>
                <w:rFonts w:ascii="Cambria Math" w:hAnsi="Cambria Math"/>
                <w:kern w:val="0"/>
                <w:sz w:val="24"/>
                <w:szCs w:val="24"/>
              </w:rPr>
              <m:t>a</m:t>
            </m:r>
            <m:ctrlPr>
              <w:rPr>
                <w:rFonts w:ascii="Cambria Math" w:hAnsi="Cambria Math"/>
                <w:i/>
                <w:kern w:val="0"/>
                <w:sz w:val="24"/>
                <w:szCs w:val="24"/>
              </w:rPr>
            </m:ctrlPr>
          </m:sub>
        </m:sSub>
        <m:sSub>
          <m:sSubPr>
            <m:ctrlPr>
              <w:rPr>
                <w:rFonts w:ascii="Cambria Math" w:hAnsi="Cambria Math"/>
                <w:i/>
                <w:kern w:val="0"/>
                <w:sz w:val="24"/>
                <w:szCs w:val="24"/>
              </w:rPr>
            </m:ctrlPr>
          </m:sSubPr>
          <m:e>
            <m:r>
              <m:rPr/>
              <w:rPr>
                <w:rFonts w:ascii="Cambria Math" w:hAnsi="Cambria Math"/>
                <w:kern w:val="0"/>
                <w:sz w:val="24"/>
                <w:szCs w:val="24"/>
              </w:rPr>
              <m:t>l</m:t>
            </m:r>
            <m:ctrlPr>
              <w:rPr>
                <w:rFonts w:ascii="Cambria Math" w:hAnsi="Cambria Math"/>
                <w:i/>
                <w:kern w:val="0"/>
                <w:sz w:val="24"/>
                <w:szCs w:val="24"/>
              </w:rPr>
            </m:ctrlPr>
          </m:e>
          <m:sub>
            <m:r>
              <m:rPr>
                <m:sty m:val="p"/>
              </m:rPr>
              <w:rPr>
                <w:rFonts w:ascii="Cambria Math" w:hAnsi="Cambria Math"/>
                <w:kern w:val="0"/>
                <w:sz w:val="24"/>
                <w:szCs w:val="24"/>
              </w:rPr>
              <m:t>ab</m:t>
            </m:r>
            <m:ctrlPr>
              <w:rPr>
                <w:rFonts w:ascii="Cambria Math" w:hAnsi="Cambria Math"/>
                <w:i/>
                <w:kern w:val="0"/>
                <w:sz w:val="24"/>
                <w:szCs w:val="24"/>
              </w:rPr>
            </m:ctrlPr>
          </m:sub>
        </m:sSub>
      </m:oMath>
      <w:r>
        <w:rPr>
          <w:rFonts w:hint="eastAsia" w:ascii="Times New Roman" w:hAnsi="Times New Roman"/>
          <w:kern w:val="0"/>
          <w:sz w:val="24"/>
          <w:szCs w:val="24"/>
        </w:rPr>
        <w:t xml:space="preserve">                         </w:t>
      </w:r>
      <w:r>
        <w:rPr>
          <w:rFonts w:hint="eastAsia" w:ascii="宋体" w:hAnsi="宋体"/>
          <w:kern w:val="0"/>
          <w:sz w:val="24"/>
          <w:szCs w:val="24"/>
        </w:rPr>
        <w:t>（</w:t>
      </w:r>
      <w:r>
        <w:rPr>
          <w:rFonts w:hint="eastAsia" w:ascii="Times New Roman" w:hAnsi="Times New Roman"/>
          <w:kern w:val="0"/>
          <w:sz w:val="24"/>
          <w:szCs w:val="24"/>
        </w:rPr>
        <w:t>6.1.1-2</w:t>
      </w:r>
      <w:r>
        <w:rPr>
          <w:rFonts w:hint="eastAsia" w:ascii="宋体" w:hAnsi="宋体"/>
          <w:kern w:val="0"/>
          <w:sz w:val="24"/>
          <w:szCs w:val="24"/>
        </w:rPr>
        <w:t>）</w:t>
      </w:r>
    </w:p>
    <w:p w14:paraId="505F82E3">
      <w:pPr>
        <w:pStyle w:val="53"/>
        <w:spacing w:before="5"/>
        <w:ind w:firstLine="240" w:firstLineChars="100"/>
        <w:rPr>
          <w:rFonts w:ascii="微软雅黑" w:hAnsi="微软雅黑" w:eastAsia="微软雅黑"/>
          <w:kern w:val="0"/>
          <w:sz w:val="24"/>
          <w:szCs w:val="24"/>
        </w:rPr>
      </w:pPr>
      <w:r>
        <w:rPr>
          <w:rFonts w:hint="eastAsia" w:ascii="宋体" w:hAnsi="宋体"/>
          <w:kern w:val="0"/>
          <w:sz w:val="24"/>
          <w:szCs w:val="24"/>
        </w:rPr>
        <w:t>式中：</w:t>
      </w:r>
      <w:r>
        <w:rPr>
          <w:rFonts w:ascii="Times New Roman" w:hAnsi="Times New Roman"/>
          <w:i/>
          <w:iCs/>
          <w:sz w:val="24"/>
          <w:szCs w:val="24"/>
        </w:rPr>
        <w:t>l</w:t>
      </w:r>
      <w:r>
        <w:rPr>
          <w:rFonts w:ascii="Times New Roman" w:hAnsi="Times New Roman"/>
          <w:sz w:val="24"/>
          <w:szCs w:val="24"/>
          <w:vertAlign w:val="subscript"/>
        </w:rPr>
        <w:t>a</w:t>
      </w:r>
      <w:r>
        <w:rPr>
          <w:rFonts w:hint="eastAsia" w:ascii="微软雅黑" w:hAnsi="微软雅黑" w:eastAsia="微软雅黑"/>
          <w:kern w:val="0"/>
          <w:sz w:val="24"/>
          <w:szCs w:val="24"/>
        </w:rPr>
        <w:t>——</w:t>
      </w:r>
      <w:r>
        <w:rPr>
          <w:rFonts w:hint="eastAsia" w:ascii="宋体" w:hAnsi="宋体"/>
          <w:kern w:val="0"/>
          <w:sz w:val="24"/>
          <w:szCs w:val="24"/>
        </w:rPr>
        <w:t>受拉钢筋的锚固长度；</w:t>
      </w:r>
    </w:p>
    <w:p w14:paraId="1D2EA245">
      <w:pPr>
        <w:pStyle w:val="53"/>
        <w:autoSpaceDE w:val="0"/>
        <w:spacing w:before="5"/>
        <w:ind w:left="511" w:leftChars="213" w:firstLine="480"/>
        <w:rPr>
          <w:rFonts w:ascii="宋体" w:hAnsi="宋体"/>
          <w:kern w:val="0"/>
          <w:sz w:val="24"/>
          <w:szCs w:val="24"/>
        </w:rPr>
      </w:pPr>
      <w:r>
        <w:rPr>
          <w:rFonts w:ascii="Times New Roman" w:hAnsi="Times New Roman"/>
          <w:i/>
          <w:iCs/>
          <w:sz w:val="24"/>
          <w:szCs w:val="24"/>
        </w:rPr>
        <w:t>ξ</w:t>
      </w:r>
      <w:r>
        <w:rPr>
          <w:rFonts w:ascii="Times New Roman" w:hAnsi="Times New Roman"/>
          <w:sz w:val="24"/>
          <w:szCs w:val="24"/>
          <w:vertAlign w:val="subscript"/>
        </w:rPr>
        <w:t>a</w:t>
      </w:r>
      <w:r>
        <w:rPr>
          <w:rFonts w:hint="eastAsia" w:ascii="微软雅黑" w:hAnsi="微软雅黑" w:eastAsia="微软雅黑"/>
          <w:kern w:val="0"/>
          <w:sz w:val="24"/>
          <w:szCs w:val="24"/>
        </w:rPr>
        <w:t>——</w:t>
      </w:r>
      <w:r>
        <w:rPr>
          <w:rFonts w:hint="eastAsia" w:ascii="宋体" w:hAnsi="宋体"/>
          <w:kern w:val="0"/>
          <w:sz w:val="24"/>
          <w:szCs w:val="24"/>
        </w:rPr>
        <w:t>锚固长度修正系数，按现行国家标准</w:t>
      </w:r>
      <w:r>
        <w:rPr>
          <w:rFonts w:hint="eastAsia" w:ascii="宋体" w:hAnsi="宋体"/>
          <w:kern w:val="0"/>
          <w:sz w:val="24"/>
          <w:szCs w:val="24"/>
          <w:lang w:eastAsia="zh-CN"/>
        </w:rPr>
        <w:t>《混凝土结构设计标准》GB/T 50010</w:t>
      </w:r>
      <w:r>
        <w:rPr>
          <w:rFonts w:hint="eastAsia" w:ascii="Times New Roman" w:hAnsi="Times New Roman"/>
          <w:kern w:val="0"/>
          <w:sz w:val="24"/>
          <w:szCs w:val="24"/>
        </w:rPr>
        <w:t>的</w:t>
      </w:r>
      <w:r>
        <w:rPr>
          <w:rFonts w:hint="eastAsia" w:ascii="宋体" w:hAnsi="宋体"/>
          <w:kern w:val="0"/>
          <w:sz w:val="24"/>
          <w:szCs w:val="24"/>
        </w:rPr>
        <w:t>规定采用，当多于一项时，可按连乘计算，但不应小于</w:t>
      </w:r>
      <w:r>
        <w:rPr>
          <w:rFonts w:hint="eastAsia" w:ascii="Times New Roman" w:hAnsi="Times New Roman"/>
          <w:kern w:val="0"/>
          <w:sz w:val="24"/>
          <w:szCs w:val="24"/>
        </w:rPr>
        <w:t>0.6</w:t>
      </w:r>
      <w:r>
        <w:rPr>
          <w:rFonts w:hint="eastAsia" w:ascii="宋体" w:hAnsi="宋体"/>
          <w:kern w:val="0"/>
          <w:sz w:val="24"/>
          <w:szCs w:val="24"/>
        </w:rPr>
        <w:t>。</w:t>
      </w:r>
    </w:p>
    <w:p w14:paraId="5DC1F774">
      <w:pPr>
        <w:pStyle w:val="53"/>
        <w:autoSpaceDE w:val="0"/>
        <w:spacing w:before="5"/>
        <w:ind w:left="511" w:leftChars="213" w:firstLine="480"/>
        <w:rPr>
          <w:rFonts w:ascii="宋体" w:hAnsi="宋体"/>
          <w:kern w:val="0"/>
          <w:sz w:val="24"/>
          <w:szCs w:val="24"/>
        </w:rPr>
      </w:pPr>
    </w:p>
    <w:p w14:paraId="25E979FA">
      <w:pPr>
        <w:pStyle w:val="53"/>
        <w:autoSpaceDE w:val="0"/>
        <w:spacing w:before="5"/>
        <w:ind w:firstLine="720" w:firstLineChars="300"/>
        <w:rPr>
          <w:rFonts w:ascii="Times New Roman" w:hAnsi="Times New Roman"/>
          <w:kern w:val="0"/>
          <w:sz w:val="24"/>
          <w:szCs w:val="24"/>
        </w:rPr>
      </w:pPr>
      <w:r>
        <w:rPr>
          <w:rFonts w:hint="eastAsia" w:ascii="Times New Roman" w:hAnsi="Times New Roman"/>
          <w:kern w:val="0"/>
          <w:sz w:val="24"/>
          <w:szCs w:val="24"/>
        </w:rPr>
        <w:t xml:space="preserve">3  </w:t>
      </w:r>
      <w:r>
        <w:rPr>
          <w:rFonts w:hint="eastAsia" w:ascii="宋体" w:hAnsi="宋体"/>
          <w:kern w:val="0"/>
          <w:sz w:val="24"/>
          <w:szCs w:val="24"/>
        </w:rPr>
        <w:t>抗震设计时， 纵向受拉钢筋的抗震</w:t>
      </w:r>
      <w:r>
        <w:rPr>
          <w:rFonts w:hint="eastAsia" w:ascii="宋体" w:hAnsi="宋体"/>
          <w:kern w:val="0"/>
          <w:sz w:val="24"/>
          <w:szCs w:val="24"/>
          <w:lang w:eastAsia="zh"/>
        </w:rPr>
        <w:t>锚</w:t>
      </w:r>
      <w:r>
        <w:rPr>
          <w:rFonts w:hint="eastAsia" w:ascii="宋体" w:hAnsi="宋体"/>
          <w:kern w:val="0"/>
          <w:sz w:val="24"/>
          <w:szCs w:val="24"/>
        </w:rPr>
        <w:t>固长度</w:t>
      </w:r>
      <w:r>
        <w:rPr>
          <w:rFonts w:ascii="Times New Roman" w:hAnsi="Times New Roman"/>
          <w:i/>
          <w:iCs/>
          <w:sz w:val="24"/>
          <w:szCs w:val="24"/>
        </w:rPr>
        <w:t>l</w:t>
      </w:r>
      <w:r>
        <w:rPr>
          <w:rFonts w:ascii="Times New Roman" w:hAnsi="Times New Roman"/>
          <w:sz w:val="24"/>
          <w:szCs w:val="24"/>
          <w:vertAlign w:val="subscript"/>
        </w:rPr>
        <w:t>aE</w:t>
      </w:r>
      <w:r>
        <w:rPr>
          <w:rFonts w:hint="eastAsia" w:ascii="宋体" w:hAnsi="宋体"/>
          <w:kern w:val="0"/>
          <w:sz w:val="24"/>
          <w:szCs w:val="24"/>
        </w:rPr>
        <w:t>应按下式计算：</w:t>
      </w:r>
    </w:p>
    <w:p w14:paraId="5504B3FF">
      <w:pPr>
        <w:pStyle w:val="53"/>
        <w:autoSpaceDE w:val="0"/>
        <w:spacing w:before="5"/>
        <w:ind w:firstLine="3840" w:firstLineChars="1600"/>
        <w:rPr>
          <w:rFonts w:ascii="Times New Roman" w:hAnsi="Times New Roman"/>
          <w:kern w:val="0"/>
          <w:sz w:val="24"/>
          <w:szCs w:val="24"/>
        </w:rPr>
      </w:pPr>
      <m:oMath>
        <m:sSub>
          <m:sSubPr>
            <m:ctrlPr>
              <w:rPr>
                <w:rFonts w:ascii="Cambria Math" w:hAnsi="Cambria Math"/>
                <w:i/>
                <w:iCs/>
                <w:kern w:val="0"/>
                <w:sz w:val="24"/>
                <w:szCs w:val="24"/>
              </w:rPr>
            </m:ctrlPr>
          </m:sSubPr>
          <m:e>
            <m:r>
              <m:rPr/>
              <w:rPr>
                <w:rFonts w:ascii="Cambria Math" w:hAnsi="Cambria Math"/>
                <w:kern w:val="0"/>
                <w:sz w:val="24"/>
                <w:szCs w:val="24"/>
              </w:rPr>
              <m:t>l</m:t>
            </m:r>
            <m:ctrlPr>
              <w:rPr>
                <w:rFonts w:ascii="Cambria Math" w:hAnsi="Cambria Math"/>
                <w:i/>
                <w:iCs/>
                <w:kern w:val="0"/>
                <w:sz w:val="24"/>
                <w:szCs w:val="24"/>
              </w:rPr>
            </m:ctrlPr>
          </m:e>
          <m:sub>
            <m:r>
              <m:rPr>
                <m:sty m:val="p"/>
              </m:rPr>
              <w:rPr>
                <w:rFonts w:ascii="Cambria Math" w:hAnsi="Cambria Math"/>
                <w:kern w:val="0"/>
                <w:sz w:val="24"/>
                <w:szCs w:val="24"/>
              </w:rPr>
              <m:t>aE</m:t>
            </m:r>
            <m:ctrlPr>
              <w:rPr>
                <w:rFonts w:ascii="Cambria Math" w:hAnsi="Cambria Math"/>
                <w:i/>
                <w:iCs/>
                <w:kern w:val="0"/>
                <w:sz w:val="24"/>
                <w:szCs w:val="24"/>
              </w:rPr>
            </m:ctrlPr>
          </m:sub>
        </m:sSub>
        <m:r>
          <m:rPr/>
          <w:rPr>
            <w:rFonts w:ascii="Cambria Math" w:hAnsi="Cambria Math"/>
            <w:kern w:val="0"/>
            <w:sz w:val="24"/>
            <w:szCs w:val="24"/>
          </w:rPr>
          <m:t>=</m:t>
        </m:r>
        <m:sSub>
          <m:sSubPr>
            <m:ctrlPr>
              <w:rPr>
                <w:rFonts w:ascii="Cambria Math" w:hAnsi="Cambria Math"/>
                <w:i/>
                <w:iCs/>
                <w:kern w:val="0"/>
                <w:sz w:val="24"/>
                <w:szCs w:val="24"/>
              </w:rPr>
            </m:ctrlPr>
          </m:sSubPr>
          <m:e>
            <m:r>
              <m:rPr/>
              <w:rPr>
                <w:rFonts w:hint="eastAsia" w:ascii="Cambria Math" w:hAnsi="Cambria Math"/>
                <w:sz w:val="24"/>
                <w:szCs w:val="24"/>
              </w:rPr>
              <m:t>ξ</m:t>
            </m:r>
            <m:ctrlPr>
              <w:rPr>
                <w:rFonts w:ascii="Cambria Math" w:hAnsi="Cambria Math"/>
                <w:i/>
                <w:iCs/>
                <w:kern w:val="0"/>
                <w:sz w:val="24"/>
                <w:szCs w:val="24"/>
              </w:rPr>
            </m:ctrlPr>
          </m:e>
          <m:sub>
            <m:r>
              <m:rPr>
                <m:sty m:val="p"/>
              </m:rPr>
              <w:rPr>
                <w:rFonts w:ascii="Cambria Math" w:hAnsi="Cambria Math"/>
                <w:kern w:val="0"/>
                <w:sz w:val="24"/>
                <w:szCs w:val="24"/>
              </w:rPr>
              <m:t>aE</m:t>
            </m:r>
            <m:ctrlPr>
              <w:rPr>
                <w:rFonts w:ascii="Cambria Math" w:hAnsi="Cambria Math"/>
                <w:i/>
                <w:iCs/>
                <w:kern w:val="0"/>
                <w:sz w:val="24"/>
                <w:szCs w:val="24"/>
              </w:rPr>
            </m:ctrlPr>
          </m:sub>
        </m:sSub>
        <m:sSub>
          <m:sSubPr>
            <m:ctrlPr>
              <w:rPr>
                <w:rFonts w:ascii="Cambria Math" w:hAnsi="Cambria Math"/>
                <w:i/>
                <w:iCs/>
                <w:kern w:val="0"/>
                <w:sz w:val="24"/>
                <w:szCs w:val="24"/>
              </w:rPr>
            </m:ctrlPr>
          </m:sSubPr>
          <m:e>
            <m:r>
              <m:rPr/>
              <w:rPr>
                <w:rFonts w:ascii="Cambria Math" w:hAnsi="Cambria Math"/>
                <w:kern w:val="0"/>
                <w:sz w:val="24"/>
                <w:szCs w:val="24"/>
              </w:rPr>
              <m:t>l</m:t>
            </m:r>
            <m:ctrlPr>
              <w:rPr>
                <w:rFonts w:ascii="Cambria Math" w:hAnsi="Cambria Math"/>
                <w:i/>
                <w:iCs/>
                <w:kern w:val="0"/>
                <w:sz w:val="24"/>
                <w:szCs w:val="24"/>
              </w:rPr>
            </m:ctrlPr>
          </m:e>
          <m:sub>
            <m:r>
              <m:rPr>
                <m:sty m:val="p"/>
              </m:rPr>
              <w:rPr>
                <w:rFonts w:ascii="Cambria Math" w:hAnsi="Cambria Math"/>
                <w:kern w:val="0"/>
                <w:sz w:val="24"/>
                <w:szCs w:val="24"/>
              </w:rPr>
              <m:t>a</m:t>
            </m:r>
            <m:ctrlPr>
              <w:rPr>
                <w:rFonts w:ascii="Cambria Math" w:hAnsi="Cambria Math"/>
                <w:i/>
                <w:iCs/>
                <w:kern w:val="0"/>
                <w:sz w:val="24"/>
                <w:szCs w:val="24"/>
              </w:rPr>
            </m:ctrlPr>
          </m:sub>
        </m:sSub>
      </m:oMath>
      <w:r>
        <w:rPr>
          <w:rFonts w:hint="eastAsia" w:ascii="Times New Roman" w:hAnsi="Times New Roman"/>
          <w:i/>
          <w:iCs/>
          <w:kern w:val="0"/>
          <w:sz w:val="24"/>
          <w:szCs w:val="24"/>
        </w:rPr>
        <w:t xml:space="preserve">      </w:t>
      </w:r>
      <w:r>
        <w:rPr>
          <w:rFonts w:hint="eastAsia" w:ascii="Times New Roman" w:hAnsi="Times New Roman"/>
          <w:kern w:val="0"/>
          <w:sz w:val="24"/>
          <w:szCs w:val="24"/>
        </w:rPr>
        <w:t xml:space="preserve">                   </w:t>
      </w:r>
      <w:r>
        <w:rPr>
          <w:rFonts w:hint="eastAsia" w:ascii="宋体" w:hAnsi="宋体"/>
          <w:kern w:val="0"/>
          <w:sz w:val="24"/>
          <w:szCs w:val="24"/>
        </w:rPr>
        <w:t>（</w:t>
      </w:r>
      <w:r>
        <w:rPr>
          <w:rFonts w:hint="eastAsia" w:ascii="Times New Roman" w:hAnsi="Times New Roman"/>
          <w:kern w:val="0"/>
          <w:sz w:val="24"/>
          <w:szCs w:val="24"/>
        </w:rPr>
        <w:t>6.1.1-3</w:t>
      </w:r>
      <w:r>
        <w:rPr>
          <w:rFonts w:hint="eastAsia" w:ascii="宋体" w:hAnsi="宋体"/>
          <w:kern w:val="0"/>
          <w:sz w:val="24"/>
          <w:szCs w:val="24"/>
        </w:rPr>
        <w:t>）</w:t>
      </w:r>
    </w:p>
    <w:p w14:paraId="7FEDE933">
      <w:pPr>
        <w:pStyle w:val="53"/>
        <w:spacing w:before="5"/>
        <w:ind w:firstLine="240" w:firstLineChars="100"/>
        <w:rPr>
          <w:rFonts w:ascii="Times New Roman" w:hAnsi="Times New Roman" w:eastAsia="微软雅黑"/>
          <w:kern w:val="0"/>
          <w:sz w:val="24"/>
          <w:szCs w:val="24"/>
        </w:rPr>
      </w:pPr>
      <w:r>
        <w:rPr>
          <w:rFonts w:hint="eastAsia" w:ascii="宋体" w:hAnsi="宋体"/>
          <w:kern w:val="0"/>
          <w:sz w:val="24"/>
          <w:szCs w:val="24"/>
        </w:rPr>
        <w:t>式中：</w:t>
      </w:r>
      <w:r>
        <w:rPr>
          <w:rFonts w:ascii="Times New Roman" w:hAnsi="Times New Roman"/>
          <w:i/>
          <w:iCs/>
          <w:sz w:val="24"/>
          <w:szCs w:val="24"/>
        </w:rPr>
        <w:t>l</w:t>
      </w:r>
      <w:r>
        <w:rPr>
          <w:rFonts w:ascii="Times New Roman" w:hAnsi="Times New Roman"/>
          <w:sz w:val="24"/>
          <w:szCs w:val="24"/>
          <w:vertAlign w:val="subscript"/>
        </w:rPr>
        <w:t>aE</w:t>
      </w:r>
      <w:r>
        <w:rPr>
          <w:rFonts w:ascii="Times New Roman" w:hAnsi="Times New Roman" w:eastAsia="微软雅黑"/>
          <w:kern w:val="0"/>
          <w:sz w:val="24"/>
          <w:szCs w:val="24"/>
        </w:rPr>
        <w:t>——</w:t>
      </w:r>
      <w:r>
        <w:rPr>
          <w:rFonts w:ascii="Times New Roman" w:hAnsi="Times New Roman"/>
          <w:kern w:val="0"/>
          <w:sz w:val="24"/>
          <w:szCs w:val="24"/>
        </w:rPr>
        <w:t>纵向受拉钢筋的抗震锚固长度；</w:t>
      </w:r>
    </w:p>
    <w:p w14:paraId="1B9BC721">
      <w:pPr>
        <w:pStyle w:val="53"/>
        <w:shd w:val="clear"/>
        <w:autoSpaceDE w:val="0"/>
        <w:spacing w:before="5"/>
        <w:ind w:firstLine="960" w:firstLineChars="400"/>
        <w:rPr>
          <w:rFonts w:ascii="Times New Roman" w:hAnsi="Times New Roman"/>
          <w:color w:val="00B050"/>
          <w:kern w:val="0"/>
          <w:sz w:val="24"/>
          <w:szCs w:val="24"/>
          <w:shd w:val="clear" w:color="auto" w:fill="auto"/>
        </w:rPr>
      </w:pPr>
      <w:r>
        <w:rPr>
          <w:rFonts w:ascii="Times New Roman" w:hAnsi="Times New Roman"/>
          <w:i/>
          <w:iCs/>
          <w:sz w:val="24"/>
          <w:szCs w:val="24"/>
          <w:shd w:val="clear" w:color="auto" w:fill="auto"/>
        </w:rPr>
        <w:t>ξ</w:t>
      </w:r>
      <w:r>
        <w:rPr>
          <w:rFonts w:ascii="Times New Roman" w:hAnsi="Times New Roman"/>
          <w:sz w:val="24"/>
          <w:szCs w:val="24"/>
          <w:shd w:val="clear" w:color="auto" w:fill="auto"/>
          <w:vertAlign w:val="subscript"/>
        </w:rPr>
        <w:t>aE</w:t>
      </w:r>
      <w:r>
        <w:rPr>
          <w:rFonts w:hint="eastAsia" w:ascii="微软雅黑" w:hAnsi="微软雅黑" w:eastAsia="微软雅黑"/>
          <w:kern w:val="0"/>
          <w:sz w:val="24"/>
          <w:szCs w:val="24"/>
          <w:shd w:val="clear" w:color="auto" w:fill="auto"/>
        </w:rPr>
        <w:t>——</w:t>
      </w:r>
      <w:r>
        <w:rPr>
          <w:rFonts w:hint="eastAsia" w:ascii="宋体" w:hAnsi="宋体"/>
          <w:color w:val="000000" w:themeColor="text1"/>
          <w:kern w:val="0"/>
          <w:sz w:val="24"/>
          <w:szCs w:val="24"/>
          <w:shd w:val="clear" w:color="auto" w:fill="auto"/>
          <w14:textFill>
            <w14:solidFill>
              <w14:schemeClr w14:val="tx1"/>
            </w14:solidFill>
          </w14:textFill>
        </w:rPr>
        <w:t>纵向受拉钢筋抗震锚固长度修正系数，对一、二级抗震等级取</w:t>
      </w:r>
      <w:r>
        <w:rPr>
          <w:rFonts w:hint="eastAsia" w:ascii="Times New Roman" w:hAnsi="Times New Roman"/>
          <w:color w:val="000000" w:themeColor="text1"/>
          <w:kern w:val="0"/>
          <w:sz w:val="24"/>
          <w:szCs w:val="24"/>
          <w:shd w:val="clear" w:color="auto" w:fill="auto"/>
          <w14:textFill>
            <w14:solidFill>
              <w14:schemeClr w14:val="tx1"/>
            </w14:solidFill>
          </w14:textFill>
        </w:rPr>
        <w:t>1.1</w:t>
      </w:r>
      <w:r>
        <w:rPr>
          <w:rFonts w:hint="eastAsia" w:ascii="Times New Roman" w:hAnsi="Times New Roman"/>
          <w:color w:val="000000" w:themeColor="text1"/>
          <w:kern w:val="0"/>
          <w:sz w:val="24"/>
          <w:szCs w:val="24"/>
          <w:shd w:val="clear" w:color="auto" w:fill="auto"/>
          <w:lang w:val="en-US" w:eastAsia="zh-CN"/>
          <w14:textFill>
            <w14:solidFill>
              <w14:schemeClr w14:val="tx1"/>
            </w14:solidFill>
          </w14:textFill>
        </w:rPr>
        <w:t>5</w:t>
      </w:r>
      <w:r>
        <w:rPr>
          <w:rFonts w:hint="eastAsia" w:ascii="宋体" w:hAnsi="宋体"/>
          <w:color w:val="000000" w:themeColor="text1"/>
          <w:kern w:val="0"/>
          <w:sz w:val="24"/>
          <w:szCs w:val="24"/>
          <w:shd w:val="clear" w:color="auto" w:fill="auto"/>
          <w14:textFill>
            <w14:solidFill>
              <w14:schemeClr w14:val="tx1"/>
            </w14:solidFill>
          </w14:textFill>
        </w:rPr>
        <w:t>，</w:t>
      </w:r>
      <w:r>
        <w:rPr>
          <w:rFonts w:hint="eastAsia" w:ascii="Times New Roman" w:hAnsi="Times New Roman"/>
          <w:color w:val="000000" w:themeColor="text1"/>
          <w:kern w:val="0"/>
          <w:sz w:val="24"/>
          <w:szCs w:val="24"/>
          <w:shd w:val="clear" w:color="auto" w:fill="auto"/>
          <w14:textFill>
            <w14:solidFill>
              <w14:schemeClr w14:val="tx1"/>
            </w14:solidFill>
          </w14:textFill>
        </w:rPr>
        <w:t xml:space="preserve"> </w:t>
      </w:r>
      <w:r>
        <w:rPr>
          <w:rFonts w:hint="eastAsia" w:ascii="宋体" w:hAnsi="宋体"/>
          <w:color w:val="000000" w:themeColor="text1"/>
          <w:kern w:val="0"/>
          <w:sz w:val="24"/>
          <w:szCs w:val="24"/>
          <w:shd w:val="clear" w:color="auto" w:fill="auto"/>
          <w14:textFill>
            <w14:solidFill>
              <w14:schemeClr w14:val="tx1"/>
            </w14:solidFill>
          </w14:textFill>
        </w:rPr>
        <w:t>对三级抗震等级取</w:t>
      </w:r>
      <w:r>
        <w:rPr>
          <w:rFonts w:hint="eastAsia" w:ascii="Times New Roman" w:hAnsi="Times New Roman"/>
          <w:color w:val="000000" w:themeColor="text1"/>
          <w:kern w:val="0"/>
          <w:sz w:val="24"/>
          <w:szCs w:val="24"/>
          <w:shd w:val="clear" w:color="auto" w:fill="auto"/>
          <w14:textFill>
            <w14:solidFill>
              <w14:schemeClr w14:val="tx1"/>
            </w14:solidFill>
          </w14:textFill>
        </w:rPr>
        <w:t>1.05</w:t>
      </w:r>
      <w:r>
        <w:rPr>
          <w:rFonts w:hint="eastAsia" w:ascii="宋体" w:hAnsi="宋体"/>
          <w:color w:val="000000" w:themeColor="text1"/>
          <w:kern w:val="0"/>
          <w:sz w:val="24"/>
          <w:szCs w:val="24"/>
          <w:shd w:val="clear" w:color="auto" w:fill="auto"/>
          <w14:textFill>
            <w14:solidFill>
              <w14:schemeClr w14:val="tx1"/>
            </w14:solidFill>
          </w14:textFill>
        </w:rPr>
        <w:t>，对四级抗震等级取</w:t>
      </w:r>
      <w:r>
        <w:rPr>
          <w:rFonts w:hint="eastAsia" w:ascii="Times New Roman" w:hAnsi="Times New Roman"/>
          <w:color w:val="000000" w:themeColor="text1"/>
          <w:kern w:val="0"/>
          <w:sz w:val="24"/>
          <w:szCs w:val="24"/>
          <w:shd w:val="clear" w:color="auto" w:fill="auto"/>
          <w14:textFill>
            <w14:solidFill>
              <w14:schemeClr w14:val="tx1"/>
            </w14:solidFill>
          </w14:textFill>
        </w:rPr>
        <w:t>1.00</w:t>
      </w:r>
      <w:r>
        <w:rPr>
          <w:rFonts w:hint="eastAsia" w:ascii="宋体" w:hAnsi="宋体"/>
          <w:color w:val="000000" w:themeColor="text1"/>
          <w:kern w:val="0"/>
          <w:sz w:val="24"/>
          <w:szCs w:val="24"/>
          <w:shd w:val="clear" w:color="auto" w:fill="auto"/>
          <w14:textFill>
            <w14:solidFill>
              <w14:schemeClr w14:val="tx1"/>
            </w14:solidFill>
          </w14:textFill>
        </w:rPr>
        <w:t>。</w:t>
      </w:r>
    </w:p>
    <w:p w14:paraId="1C6EFD36">
      <w:pPr>
        <w:pStyle w:val="53"/>
        <w:autoSpaceDE w:val="0"/>
        <w:spacing w:before="5" w:line="360" w:lineRule="auto"/>
        <w:ind w:firstLine="720" w:firstLineChars="300"/>
        <w:rPr>
          <w:rFonts w:hint="eastAsia" w:ascii="宋体" w:hAnsi="宋体"/>
          <w:kern w:val="0"/>
          <w:sz w:val="24"/>
          <w:szCs w:val="24"/>
          <w:highlight w:val="none"/>
          <w:lang w:val="lv-LV" w:eastAsia="lv-LV" w:bidi="lv-LV"/>
        </w:rPr>
      </w:pPr>
      <w:r>
        <w:rPr>
          <w:rFonts w:hint="eastAsia" w:ascii="Times New Roman" w:hAnsi="Times New Roman"/>
          <w:kern w:val="0"/>
          <w:sz w:val="24"/>
          <w:szCs w:val="24"/>
          <w:highlight w:val="none"/>
        </w:rPr>
        <w:t xml:space="preserve">4  </w:t>
      </w:r>
      <w:r>
        <w:rPr>
          <w:rFonts w:hint="eastAsia" w:ascii="宋体" w:hAnsi="宋体"/>
          <w:kern w:val="0"/>
          <w:sz w:val="24"/>
          <w:szCs w:val="24"/>
          <w:highlight w:val="none"/>
          <w:lang w:val="lv-LV" w:eastAsia="lv-LV" w:bidi="lv-LV"/>
        </w:rPr>
        <w:t>当锚固钢筋的保护层厚度不大</w:t>
      </w:r>
      <w:r>
        <w:rPr>
          <w:rFonts w:hint="eastAsia" w:ascii="Times New Roman" w:hAnsi="Times New Roman"/>
          <w:kern w:val="0"/>
          <w:sz w:val="24"/>
          <w:szCs w:val="24"/>
          <w:highlight w:val="none"/>
          <w:lang w:val="lv-LV" w:eastAsia="lv-LV"/>
        </w:rPr>
        <w:t>于5d</w:t>
      </w:r>
      <w:r>
        <w:rPr>
          <w:rFonts w:hint="eastAsia" w:ascii="宋体" w:hAnsi="宋体"/>
          <w:kern w:val="0"/>
          <w:sz w:val="24"/>
          <w:szCs w:val="24"/>
          <w:highlight w:val="none"/>
          <w:lang w:val="lv-LV" w:eastAsia="lv-LV" w:bidi="lv-LV"/>
        </w:rPr>
        <w:t>时，锚固长度范围内应配置横向构造钢筋，其直径不应小于</w:t>
      </w:r>
      <w:r>
        <w:rPr>
          <w:rFonts w:hint="eastAsia" w:ascii="Times New Roman" w:hAnsi="Times New Roman"/>
          <w:kern w:val="0"/>
          <w:sz w:val="24"/>
          <w:szCs w:val="24"/>
          <w:highlight w:val="none"/>
          <w:lang w:val="lv-LV" w:eastAsia="lv-LV"/>
        </w:rPr>
        <w:t>d/4</w:t>
      </w:r>
      <w:r>
        <w:rPr>
          <w:rFonts w:hint="eastAsia" w:ascii="宋体" w:hAnsi="宋体"/>
          <w:kern w:val="0"/>
          <w:sz w:val="24"/>
          <w:szCs w:val="24"/>
          <w:highlight w:val="none"/>
          <w:lang w:val="lv-LV" w:eastAsia="lv-LV" w:bidi="lv-LV"/>
        </w:rPr>
        <w:t>；对梁、柱、斜撑等构件间距不应大</w:t>
      </w:r>
      <w:r>
        <w:rPr>
          <w:rFonts w:hint="eastAsia" w:ascii="Times New Roman" w:hAnsi="Times New Roman"/>
          <w:kern w:val="0"/>
          <w:sz w:val="24"/>
          <w:szCs w:val="24"/>
          <w:highlight w:val="none"/>
          <w:lang w:val="lv-LV" w:eastAsia="lv-LV"/>
        </w:rPr>
        <w:t>于5d</w:t>
      </w:r>
      <w:r>
        <w:rPr>
          <w:rFonts w:hint="eastAsia" w:ascii="宋体" w:hAnsi="宋体"/>
          <w:kern w:val="0"/>
          <w:sz w:val="24"/>
          <w:szCs w:val="24"/>
          <w:highlight w:val="none"/>
          <w:lang w:val="lv-LV" w:eastAsia="lv-LV" w:bidi="lv-LV"/>
        </w:rPr>
        <w:t>，对板、墙等平面构件间距不应大于</w:t>
      </w:r>
      <w:r>
        <w:rPr>
          <w:rFonts w:hint="eastAsia" w:ascii="Times New Roman" w:hAnsi="Times New Roman"/>
          <w:kern w:val="0"/>
          <w:sz w:val="24"/>
          <w:szCs w:val="24"/>
          <w:highlight w:val="none"/>
          <w:lang w:val="lv-LV" w:eastAsia="lv-LV"/>
        </w:rPr>
        <w:t>10d，且均不应大于100 mm，此处d</w:t>
      </w:r>
      <w:r>
        <w:rPr>
          <w:rFonts w:hint="eastAsia" w:ascii="宋体" w:hAnsi="宋体"/>
          <w:kern w:val="0"/>
          <w:sz w:val="24"/>
          <w:szCs w:val="24"/>
          <w:highlight w:val="none"/>
          <w:lang w:val="lv-LV" w:eastAsia="lv-LV" w:bidi="lv-LV"/>
        </w:rPr>
        <w:t>为锚固钢筋的直径。</w:t>
      </w:r>
    </w:p>
    <w:p w14:paraId="2F7D72EB">
      <w:pPr>
        <w:pStyle w:val="8"/>
        <w:ind w:right="120"/>
        <w:rPr>
          <w:rFonts w:hint="default" w:ascii="仿宋" w:hAnsi="仿宋" w:eastAsia="仿宋" w:cs="Times New Roman"/>
          <w:highlight w:val="none"/>
          <w:lang w:val="en-US" w:eastAsia="zh-CN" w:bidi="ar-SA"/>
        </w:rPr>
      </w:pPr>
      <w:r>
        <w:rPr>
          <w:rFonts w:hint="eastAsia"/>
          <w:highlight w:val="none"/>
        </w:rPr>
        <w:t>【条文说明】</w:t>
      </w:r>
      <w:r>
        <w:rPr>
          <w:rFonts w:hint="eastAsia" w:ascii="仿宋" w:hAnsi="仿宋" w:eastAsia="仿宋" w:cs="Times New Roman"/>
          <w:highlight w:val="none"/>
          <w:lang w:val="en-US" w:eastAsia="zh-CN" w:bidi="ar-SA"/>
        </w:rPr>
        <w:t>我国钢筋强度不断提高，结构形式的多样性也使锚固条件有了很大的变化，根据近年来系统试验研究及可靠度分析的结果并参考国外标准，现行国家标准 《混凝土结构设计标准》GB/T 50010给出了以简单计算确定受拉钢筋锚固长度的方法。其中基本</w:t>
      </w:r>
      <w:r>
        <w:rPr>
          <w:rFonts w:hint="eastAsia" w:ascii="仿宋" w:hAnsi="仿宋" w:eastAsia="仿宋" w:cs="Times New Roman"/>
          <w:highlight w:val="none"/>
          <w:lang w:val="en-US" w:eastAsia="zh" w:bidi="ar-SA"/>
        </w:rPr>
        <w:t>锚</w:t>
      </w:r>
      <w:r>
        <w:rPr>
          <w:rFonts w:hint="eastAsia" w:ascii="仿宋" w:hAnsi="仿宋" w:eastAsia="仿宋" w:cs="Times New Roman"/>
          <w:highlight w:val="none"/>
          <w:lang w:val="en-US" w:eastAsia="zh-CN" w:bidi="ar-SA"/>
        </w:rPr>
        <w:t>固长度取决于钢筋强度及混凝土抗拉强度，并与锚固钢筋的直径及外形有关。</w:t>
      </w:r>
      <w:r>
        <w:rPr>
          <w:rFonts w:hint="eastAsia"/>
          <w:highlight w:val="none"/>
          <w:lang w:val="en-US" w:eastAsia="zh-CN"/>
        </w:rPr>
        <w:t xml:space="preserve"> </w:t>
      </w:r>
    </w:p>
    <w:p w14:paraId="1D34DE34">
      <w:pPr>
        <w:pStyle w:val="53"/>
        <w:spacing w:line="360" w:lineRule="auto"/>
        <w:ind w:firstLine="0" w:firstLineChars="0"/>
        <w:rPr>
          <w:rFonts w:ascii="宋体" w:hAnsi="宋体"/>
          <w:kern w:val="0"/>
          <w:sz w:val="24"/>
          <w:szCs w:val="24"/>
        </w:rPr>
      </w:pPr>
      <w:r>
        <w:rPr>
          <w:rFonts w:ascii="Times New Roman" w:hAnsi="Times New Roman"/>
          <w:b/>
          <w:sz w:val="24"/>
          <w:szCs w:val="24"/>
        </w:rPr>
        <w:t>6.1.2</w:t>
      </w:r>
      <w:r>
        <w:rPr>
          <w:rFonts w:ascii="Times New Roman" w:hAnsi="Times New Roman"/>
          <w:kern w:val="0"/>
          <w:sz w:val="24"/>
          <w:szCs w:val="24"/>
        </w:rPr>
        <w:t xml:space="preserve">  </w:t>
      </w:r>
      <w:r>
        <w:rPr>
          <w:rFonts w:hint="eastAsia" w:ascii="宋体" w:hAnsi="宋体"/>
          <w:kern w:val="0"/>
          <w:sz w:val="24"/>
          <w:szCs w:val="24"/>
        </w:rPr>
        <w:t>梁柱节点中纵向受拉钢筋的锚固要求应符合现行国家标准 《混凝土结构设计规范》</w:t>
      </w:r>
      <w:r>
        <w:rPr>
          <w:rFonts w:hint="eastAsia" w:ascii="Times New Roman" w:hAnsi="Times New Roman"/>
          <w:kern w:val="0"/>
          <w:sz w:val="24"/>
          <w:szCs w:val="24"/>
        </w:rPr>
        <w:t xml:space="preserve"> GB</w:t>
      </w:r>
      <w:r>
        <w:rPr>
          <w:rFonts w:hint="eastAsia" w:ascii="Times New Roman" w:hAnsi="Times New Roman"/>
          <w:kern w:val="0"/>
          <w:sz w:val="24"/>
          <w:szCs w:val="24"/>
          <w:lang w:val="en-US" w:eastAsia="zh-CN"/>
        </w:rPr>
        <w:t>/T</w:t>
      </w:r>
      <w:r>
        <w:rPr>
          <w:rFonts w:hint="eastAsia" w:ascii="Times New Roman" w:hAnsi="Times New Roman"/>
          <w:kern w:val="0"/>
          <w:sz w:val="24"/>
          <w:szCs w:val="24"/>
        </w:rPr>
        <w:t xml:space="preserve"> 50010</w:t>
      </w:r>
      <w:r>
        <w:rPr>
          <w:rFonts w:hint="eastAsia" w:ascii="宋体" w:hAnsi="宋体"/>
          <w:kern w:val="0"/>
          <w:sz w:val="24"/>
          <w:szCs w:val="24"/>
        </w:rPr>
        <w:t>的相关规定。</w:t>
      </w:r>
    </w:p>
    <w:p w14:paraId="56EADCEC">
      <w:pPr>
        <w:pStyle w:val="8"/>
        <w:spacing w:line="295" w:lineRule="auto"/>
        <w:ind w:right="162"/>
        <w:rPr>
          <w:rFonts w:ascii="Times New Roman" w:hAnsi="Times New Roman" w:cs="Times New Roman"/>
          <w:kern w:val="0"/>
        </w:rPr>
      </w:pPr>
      <w:r>
        <w:rPr>
          <w:rFonts w:hint="eastAsia" w:ascii="Times New Roman" w:hAnsi="Times New Roman" w:cs="Times New Roman"/>
          <w:b/>
          <w:lang w:val="en-US" w:eastAsia="zh-CN" w:bidi="ar-SA"/>
        </w:rPr>
        <w:t>6.1.3</w:t>
      </w:r>
      <w:r>
        <w:rPr>
          <w:rFonts w:hint="eastAsia" w:ascii="Times New Roman" w:hAnsi="Times New Roman" w:cs="Times New Roman"/>
          <w:kern w:val="0"/>
        </w:rPr>
        <w:t xml:space="preserve">  </w:t>
      </w:r>
      <w:r>
        <w:rPr>
          <w:rFonts w:hint="eastAsia" w:cs="Times New Roman"/>
          <w:kern w:val="0"/>
        </w:rPr>
        <w:t>混凝土结构中的纵向受压钢筋，当计算中充分利用其抗压强度时，锚固长度不应小于相应受拉锚固长度的</w:t>
      </w:r>
      <w:r>
        <w:rPr>
          <w:rFonts w:hint="eastAsia" w:ascii="Times New Roman" w:hAnsi="Times New Roman" w:cs="Times New Roman"/>
          <w:kern w:val="0"/>
        </w:rPr>
        <w:t>70%</w:t>
      </w:r>
      <w:r>
        <w:rPr>
          <w:rFonts w:hint="eastAsia" w:cs="Times New Roman"/>
          <w:kern w:val="0"/>
        </w:rPr>
        <w:t>。</w:t>
      </w:r>
      <w:r>
        <w:rPr>
          <w:rFonts w:hint="eastAsia" w:cs="Times New Roman"/>
          <w:color w:val="000000" w:themeColor="text1"/>
          <w:kern w:val="0"/>
          <w14:textFill>
            <w14:solidFill>
              <w14:schemeClr w14:val="tx1"/>
            </w14:solidFill>
          </w14:textFill>
        </w:rPr>
        <w:t>受压钢筋不应采用末端</w:t>
      </w:r>
      <w:r>
        <w:rPr>
          <w:rFonts w:hint="eastAsia" w:cs="Times New Roman"/>
          <w:color w:val="000000" w:themeColor="text1"/>
          <w:kern w:val="0"/>
          <w:highlight w:val="none"/>
          <w14:textFill>
            <w14:solidFill>
              <w14:schemeClr w14:val="tx1"/>
            </w14:solidFill>
          </w14:textFill>
        </w:rPr>
        <w:t>弯钩和一侧贴</w:t>
      </w:r>
      <w:r>
        <w:rPr>
          <w:rFonts w:hint="eastAsia" w:cs="Times New Roman"/>
          <w:color w:val="000000" w:themeColor="text1"/>
          <w:kern w:val="0"/>
          <w14:textFill>
            <w14:solidFill>
              <w14:schemeClr w14:val="tx1"/>
            </w14:solidFill>
          </w14:textFill>
        </w:rPr>
        <w:t>焊</w:t>
      </w:r>
      <w:r>
        <w:rPr>
          <w:rFonts w:hint="eastAsia" w:cs="Times New Roman"/>
          <w:color w:val="000000" w:themeColor="text1"/>
          <w:kern w:val="0"/>
          <w:lang w:val="en-US" w:eastAsia="zh-CN"/>
          <w14:textFill>
            <w14:solidFill>
              <w14:schemeClr w14:val="tx1"/>
            </w14:solidFill>
          </w14:textFill>
        </w:rPr>
        <w:t>锚筋</w:t>
      </w:r>
      <w:r>
        <w:rPr>
          <w:rFonts w:hint="eastAsia" w:cs="Times New Roman"/>
          <w:color w:val="000000" w:themeColor="text1"/>
          <w:kern w:val="0"/>
          <w14:textFill>
            <w14:solidFill>
              <w14:schemeClr w14:val="tx1"/>
            </w14:solidFill>
          </w14:textFill>
        </w:rPr>
        <w:t>的</w:t>
      </w:r>
      <w:r>
        <w:rPr>
          <w:rFonts w:hint="eastAsia" w:cs="Times New Roman"/>
          <w:color w:val="000000" w:themeColor="text1"/>
          <w:kern w:val="0"/>
          <w:lang w:val="en-US" w:eastAsia="zh-CN"/>
          <w14:textFill>
            <w14:solidFill>
              <w14:schemeClr w14:val="tx1"/>
            </w14:solidFill>
          </w14:textFill>
        </w:rPr>
        <w:t>锚固</w:t>
      </w:r>
      <w:r>
        <w:rPr>
          <w:rFonts w:hint="eastAsia" w:cs="Times New Roman"/>
          <w:color w:val="000000" w:themeColor="text1"/>
          <w:kern w:val="0"/>
          <w14:textFill>
            <w14:solidFill>
              <w14:schemeClr w14:val="tx1"/>
            </w14:solidFill>
          </w14:textFill>
        </w:rPr>
        <w:t>措施</w:t>
      </w:r>
      <w:r>
        <w:rPr>
          <w:rFonts w:hint="eastAsia" w:cs="Times New Roman"/>
          <w:kern w:val="0"/>
        </w:rPr>
        <w:t>。受压钢筋</w:t>
      </w:r>
      <w:r>
        <w:rPr>
          <w:rFonts w:hint="eastAsia" w:cs="Times New Roman"/>
          <w:kern w:val="0"/>
          <w:lang w:val="en-US" w:eastAsia="zh-CN"/>
        </w:rPr>
        <w:t>锚</w:t>
      </w:r>
      <w:r>
        <w:rPr>
          <w:rFonts w:hint="eastAsia" w:cs="Times New Roman"/>
          <w:kern w:val="0"/>
        </w:rPr>
        <w:t>固长度范围内的横向构造钢筋应符合现行国家标准《混凝土结构设计规范》</w:t>
      </w:r>
      <w:r>
        <w:rPr>
          <w:rFonts w:hint="eastAsia" w:ascii="Times New Roman" w:hAnsi="Times New Roman" w:cs="Times New Roman"/>
          <w:kern w:val="0"/>
        </w:rPr>
        <w:t xml:space="preserve"> GB</w:t>
      </w:r>
      <w:r>
        <w:rPr>
          <w:rFonts w:hint="eastAsia" w:ascii="Times New Roman" w:hAnsi="Times New Roman" w:cs="Times New Roman"/>
          <w:kern w:val="0"/>
          <w:lang w:val="en-US" w:eastAsia="zh-CN"/>
        </w:rPr>
        <w:t>/T</w:t>
      </w:r>
      <w:r>
        <w:rPr>
          <w:rFonts w:hint="eastAsia" w:ascii="Times New Roman" w:hAnsi="Times New Roman" w:cs="Times New Roman"/>
          <w:kern w:val="0"/>
        </w:rPr>
        <w:t xml:space="preserve"> 50010</w:t>
      </w:r>
      <w:r>
        <w:rPr>
          <w:rFonts w:hint="eastAsia" w:cs="Times New Roman"/>
          <w:kern w:val="0"/>
        </w:rPr>
        <w:t>的相关规定。</w:t>
      </w:r>
    </w:p>
    <w:p w14:paraId="4F1D2D3B">
      <w:pPr>
        <w:pStyle w:val="53"/>
        <w:spacing w:before="59" w:line="290" w:lineRule="auto"/>
        <w:ind w:right="74" w:firstLine="0" w:firstLineChars="0"/>
        <w:jc w:val="left"/>
        <w:rPr>
          <w:rFonts w:ascii="Times New Roman" w:hAnsi="Times New Roman"/>
          <w:kern w:val="0"/>
          <w:sz w:val="24"/>
          <w:szCs w:val="24"/>
        </w:rPr>
      </w:pPr>
      <w:r>
        <w:rPr>
          <w:rFonts w:hint="eastAsia" w:ascii="Times New Roman" w:hAnsi="Times New Roman"/>
          <w:b/>
          <w:sz w:val="24"/>
          <w:szCs w:val="24"/>
        </w:rPr>
        <w:t xml:space="preserve">6.1.4  </w:t>
      </w:r>
      <w:r>
        <w:rPr>
          <w:rFonts w:hint="eastAsia" w:ascii="宋体" w:hAnsi="宋体"/>
          <w:kern w:val="0"/>
          <w:sz w:val="24"/>
          <w:szCs w:val="24"/>
        </w:rPr>
        <w:t>当热轧带肋钢筋采用锚固板锚固时，宜采用部分锚固板形式。锚固板应符合下列规定：</w:t>
      </w:r>
    </w:p>
    <w:p w14:paraId="3C1B007E">
      <w:pPr>
        <w:pStyle w:val="53"/>
        <w:spacing w:before="5"/>
        <w:ind w:left="480" w:leftChars="200" w:firstLine="480"/>
        <w:jc w:val="left"/>
        <w:rPr>
          <w:rFonts w:ascii="Times New Roman" w:hAnsi="Times New Roman"/>
          <w:kern w:val="0"/>
          <w:sz w:val="24"/>
          <w:szCs w:val="24"/>
        </w:rPr>
      </w:pPr>
      <w:r>
        <w:rPr>
          <w:rFonts w:hint="eastAsia" w:ascii="Times New Roman" w:hAnsi="Times New Roman"/>
          <w:kern w:val="0"/>
          <w:sz w:val="24"/>
          <w:szCs w:val="24"/>
        </w:rPr>
        <w:t xml:space="preserve">1  </w:t>
      </w:r>
      <w:r>
        <w:rPr>
          <w:rFonts w:hint="eastAsia" w:ascii="宋体" w:hAnsi="宋体"/>
          <w:kern w:val="0"/>
          <w:sz w:val="24"/>
          <w:szCs w:val="24"/>
        </w:rPr>
        <w:t>部分锚固板的承压面积不应小于锚固钢筋公称面积的</w:t>
      </w:r>
      <w:r>
        <w:rPr>
          <w:rFonts w:hint="eastAsia" w:ascii="Times New Roman" w:hAnsi="Times New Roman"/>
          <w:kern w:val="0"/>
          <w:sz w:val="24"/>
          <w:szCs w:val="24"/>
        </w:rPr>
        <w:t>4.5</w:t>
      </w:r>
      <w:r>
        <w:rPr>
          <w:rFonts w:hint="eastAsia" w:ascii="宋体" w:hAnsi="宋体"/>
          <w:kern w:val="0"/>
          <w:sz w:val="24"/>
          <w:szCs w:val="24"/>
        </w:rPr>
        <w:t>倍；</w:t>
      </w:r>
    </w:p>
    <w:p w14:paraId="3306A2F8">
      <w:pPr>
        <w:pStyle w:val="53"/>
        <w:spacing w:before="61"/>
        <w:ind w:left="480" w:leftChars="200" w:firstLine="480"/>
        <w:jc w:val="left"/>
        <w:rPr>
          <w:rFonts w:ascii="Times New Roman" w:hAnsi="Times New Roman"/>
          <w:kern w:val="0"/>
          <w:sz w:val="24"/>
          <w:szCs w:val="24"/>
        </w:rPr>
      </w:pPr>
      <w:r>
        <w:rPr>
          <w:rFonts w:hint="eastAsia" w:ascii="Times New Roman" w:hAnsi="Times New Roman"/>
          <w:kern w:val="0"/>
          <w:sz w:val="24"/>
          <w:szCs w:val="24"/>
        </w:rPr>
        <w:t xml:space="preserve">2  </w:t>
      </w:r>
      <w:r>
        <w:rPr>
          <w:rFonts w:hint="eastAsia" w:ascii="宋体" w:hAnsi="宋体"/>
          <w:kern w:val="0"/>
          <w:sz w:val="24"/>
          <w:szCs w:val="24"/>
        </w:rPr>
        <w:t>锚固板厚度不应小于锚固钢筋公称直径；</w:t>
      </w:r>
    </w:p>
    <w:p w14:paraId="0078B1A3">
      <w:pPr>
        <w:pStyle w:val="53"/>
        <w:spacing w:before="66"/>
        <w:ind w:left="480" w:leftChars="200" w:firstLine="480"/>
        <w:jc w:val="left"/>
        <w:rPr>
          <w:rFonts w:ascii="Times New Roman" w:hAnsi="Times New Roman"/>
          <w:kern w:val="0"/>
          <w:sz w:val="24"/>
          <w:szCs w:val="24"/>
          <w:highlight w:val="none"/>
        </w:rPr>
      </w:pPr>
      <w:r>
        <w:rPr>
          <w:rFonts w:hint="eastAsia" w:ascii="Times New Roman" w:hAnsi="Times New Roman"/>
          <w:kern w:val="0"/>
          <w:sz w:val="24"/>
          <w:szCs w:val="24"/>
          <w:highlight w:val="none"/>
        </w:rPr>
        <w:t xml:space="preserve">3  </w:t>
      </w:r>
      <w:r>
        <w:rPr>
          <w:rFonts w:hint="eastAsia" w:ascii="宋体" w:hAnsi="宋体"/>
          <w:kern w:val="0"/>
          <w:sz w:val="24"/>
          <w:szCs w:val="24"/>
          <w:highlight w:val="none"/>
        </w:rPr>
        <w:t>钢筋锚固长度</w:t>
      </w:r>
      <w:r>
        <w:rPr>
          <w:rFonts w:ascii="Times New Roman" w:hAnsi="Times New Roman"/>
          <w:i/>
          <w:iCs/>
          <w:sz w:val="24"/>
          <w:szCs w:val="24"/>
          <w:highlight w:val="none"/>
        </w:rPr>
        <w:t>l</w:t>
      </w:r>
      <w:r>
        <w:rPr>
          <w:rFonts w:ascii="Times New Roman" w:hAnsi="Times New Roman"/>
          <w:sz w:val="24"/>
          <w:szCs w:val="24"/>
          <w:highlight w:val="none"/>
          <w:vertAlign w:val="subscript"/>
        </w:rPr>
        <w:t>a</w:t>
      </w:r>
      <w:r>
        <w:rPr>
          <w:rFonts w:hint="eastAsia" w:ascii="Times New Roman" w:hAnsi="Times New Roman"/>
          <w:sz w:val="24"/>
          <w:szCs w:val="24"/>
          <w:highlight w:val="none"/>
          <w:vertAlign w:val="subscript"/>
          <w:lang w:eastAsia="zh"/>
        </w:rPr>
        <w:t>h</w:t>
      </w:r>
      <w:r>
        <w:rPr>
          <w:rFonts w:hint="eastAsia" w:ascii="Times New Roman" w:hAnsi="Times New Roman"/>
          <w:kern w:val="0"/>
          <w:sz w:val="24"/>
          <w:szCs w:val="24"/>
          <w:highlight w:val="none"/>
          <w:lang w:val="en-US" w:eastAsia="zh-CN"/>
        </w:rPr>
        <w:t>不宜小</w:t>
      </w:r>
      <w:r>
        <w:rPr>
          <w:rFonts w:ascii="Times New Roman" w:hAnsi="Times New Roman"/>
          <w:kern w:val="0"/>
          <w:sz w:val="24"/>
          <w:szCs w:val="24"/>
          <w:highlight w:val="none"/>
        </w:rPr>
        <w:t>于0.4</w:t>
      </w:r>
      <w:r>
        <w:rPr>
          <w:rFonts w:ascii="Times New Roman" w:hAnsi="Times New Roman"/>
          <w:i/>
          <w:iCs/>
          <w:sz w:val="24"/>
          <w:szCs w:val="24"/>
          <w:highlight w:val="none"/>
        </w:rPr>
        <w:t xml:space="preserve"> l</w:t>
      </w:r>
      <w:r>
        <w:rPr>
          <w:rFonts w:ascii="Times New Roman" w:hAnsi="Times New Roman"/>
          <w:sz w:val="24"/>
          <w:szCs w:val="24"/>
          <w:highlight w:val="none"/>
          <w:vertAlign w:val="subscript"/>
        </w:rPr>
        <w:t>ab</w:t>
      </w:r>
      <w:r>
        <w:rPr>
          <w:rFonts w:hint="eastAsia" w:ascii="Times New Roman" w:hAnsi="Times New Roman"/>
          <w:sz w:val="24"/>
          <w:szCs w:val="24"/>
          <w:highlight w:val="none"/>
        </w:rPr>
        <w:t>（</w:t>
      </w:r>
      <w:r>
        <w:rPr>
          <w:rFonts w:ascii="Times New Roman" w:hAnsi="Times New Roman"/>
          <w:kern w:val="0"/>
          <w:sz w:val="24"/>
          <w:szCs w:val="24"/>
          <w:highlight w:val="none"/>
        </w:rPr>
        <w:t>或0.4</w:t>
      </w:r>
      <w:r>
        <w:rPr>
          <w:rFonts w:ascii="Times New Roman" w:hAnsi="Times New Roman"/>
          <w:i/>
          <w:iCs/>
          <w:sz w:val="24"/>
          <w:szCs w:val="24"/>
          <w:highlight w:val="none"/>
        </w:rPr>
        <w:t xml:space="preserve"> l</w:t>
      </w:r>
      <w:r>
        <w:rPr>
          <w:rFonts w:ascii="Times New Roman" w:hAnsi="Times New Roman"/>
          <w:sz w:val="24"/>
          <w:szCs w:val="24"/>
          <w:highlight w:val="none"/>
          <w:vertAlign w:val="subscript"/>
        </w:rPr>
        <w:t>abE</w:t>
      </w:r>
      <w:r>
        <w:rPr>
          <w:rFonts w:hint="eastAsia" w:ascii="Times New Roman" w:hAnsi="Times New Roman"/>
          <w:sz w:val="24"/>
          <w:szCs w:val="24"/>
          <w:highlight w:val="none"/>
        </w:rPr>
        <w:t>）</w:t>
      </w:r>
      <w:r>
        <w:rPr>
          <w:rFonts w:hint="eastAsia" w:ascii="宋体" w:hAnsi="宋体"/>
          <w:kern w:val="0"/>
          <w:sz w:val="24"/>
          <w:szCs w:val="24"/>
          <w:highlight w:val="none"/>
        </w:rPr>
        <w:t>；</w:t>
      </w:r>
    </w:p>
    <w:p w14:paraId="4270501E">
      <w:pPr>
        <w:pStyle w:val="53"/>
        <w:spacing w:before="51"/>
        <w:ind w:left="480" w:leftChars="200" w:firstLine="480"/>
        <w:jc w:val="left"/>
        <w:rPr>
          <w:rFonts w:hint="eastAsia" w:ascii="Times New Roman" w:hAnsi="Times New Roman"/>
          <w:kern w:val="0"/>
          <w:sz w:val="24"/>
          <w:szCs w:val="24"/>
          <w:highlight w:val="none"/>
          <w:lang w:eastAsia="zh"/>
        </w:rPr>
      </w:pPr>
      <w:r>
        <w:rPr>
          <w:rFonts w:hint="eastAsia" w:ascii="Times New Roman" w:hAnsi="Times New Roman"/>
          <w:kern w:val="0"/>
          <w:sz w:val="24"/>
          <w:szCs w:val="24"/>
        </w:rPr>
        <w:t>4</w:t>
      </w:r>
      <w:r>
        <w:rPr>
          <w:rFonts w:hint="eastAsia" w:ascii="Times New Roman" w:hAnsi="Times New Roman"/>
          <w:kern w:val="0"/>
          <w:sz w:val="24"/>
          <w:szCs w:val="24"/>
          <w:highlight w:val="none"/>
        </w:rPr>
        <w:t xml:space="preserve">  </w:t>
      </w:r>
      <w:r>
        <w:rPr>
          <w:rFonts w:hint="eastAsia" w:ascii="宋体" w:hAnsi="宋体"/>
          <w:kern w:val="0"/>
          <w:sz w:val="24"/>
          <w:szCs w:val="24"/>
          <w:highlight w:val="none"/>
        </w:rPr>
        <w:t>热轧带肋钢筋的锚固区</w:t>
      </w:r>
      <w:r>
        <w:rPr>
          <w:rFonts w:hint="eastAsia" w:ascii="宋体" w:hAnsi="宋体"/>
          <w:kern w:val="0"/>
          <w:sz w:val="24"/>
          <w:szCs w:val="24"/>
          <w:highlight w:val="none"/>
          <w:lang w:eastAsia="zh-CN"/>
        </w:rPr>
        <w:t>混凝土</w:t>
      </w:r>
      <w:r>
        <w:rPr>
          <w:rFonts w:hint="eastAsia" w:ascii="宋体" w:hAnsi="宋体"/>
          <w:kern w:val="0"/>
          <w:sz w:val="24"/>
          <w:szCs w:val="24"/>
          <w:highlight w:val="none"/>
        </w:rPr>
        <w:t>强度等级不宜低于</w:t>
      </w:r>
      <w:r>
        <w:rPr>
          <w:rFonts w:hint="eastAsia" w:ascii="Times New Roman" w:hAnsi="Times New Roman"/>
          <w:kern w:val="0"/>
          <w:sz w:val="24"/>
          <w:szCs w:val="24"/>
          <w:highlight w:val="none"/>
        </w:rPr>
        <w:t>C40</w:t>
      </w:r>
      <w:r>
        <w:rPr>
          <w:rFonts w:hint="eastAsia" w:ascii="Times New Roman" w:hAnsi="Times New Roman"/>
          <w:kern w:val="0"/>
          <w:sz w:val="24"/>
          <w:szCs w:val="24"/>
          <w:highlight w:val="none"/>
          <w:lang w:eastAsia="zh"/>
        </w:rPr>
        <w:t>；</w:t>
      </w:r>
    </w:p>
    <w:p w14:paraId="7A6C856B">
      <w:pPr>
        <w:keepNext w:val="0"/>
        <w:keepLines w:val="0"/>
        <w:widowControl w:val="0"/>
        <w:suppressLineNumbers w:val="0"/>
        <w:spacing w:before="0" w:beforeAutospacing="0" w:after="0" w:afterAutospacing="0" w:line="360" w:lineRule="auto"/>
        <w:ind w:left="480" w:leftChars="200" w:right="0" w:firstLine="480"/>
        <w:jc w:val="both"/>
        <w:rPr>
          <w:rFonts w:hint="eastAsia" w:ascii="宋体" w:hAnsi="宋体"/>
          <w:kern w:val="0"/>
          <w:sz w:val="24"/>
          <w:szCs w:val="24"/>
          <w:highlight w:val="none"/>
        </w:rPr>
      </w:pPr>
      <w:r>
        <w:rPr>
          <w:rFonts w:hint="default" w:ascii="Times New Roman" w:hAnsi="Times New Roman" w:eastAsia="宋体" w:cs="Times New Roman"/>
          <w:kern w:val="0"/>
          <w:sz w:val="24"/>
          <w:szCs w:val="24"/>
          <w:lang w:val="en-US" w:eastAsia="zh-CN" w:bidi="ar"/>
        </w:rPr>
        <w:t xml:space="preserve">5 </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纵向钢筋不承受反复拉、压力，且满足下列条件时，锚固长度</w:t>
      </w:r>
      <w:r>
        <w:rPr>
          <w:rFonts w:hint="default" w:ascii="Times New Roman" w:hAnsi="Times New Roman" w:eastAsia="宋体" w:cs="Times New Roman"/>
          <w:i/>
          <w:iCs/>
          <w:kern w:val="2"/>
          <w:sz w:val="24"/>
          <w:szCs w:val="24"/>
          <w:lang w:val="en-US" w:eastAsia="zh-CN" w:bidi="ar"/>
        </w:rPr>
        <w:t>l</w:t>
      </w:r>
      <w:r>
        <w:rPr>
          <w:rFonts w:hint="default" w:ascii="Times New Roman" w:hAnsi="Times New Roman" w:eastAsia="宋体" w:cs="Times New Roman"/>
          <w:kern w:val="2"/>
          <w:sz w:val="24"/>
          <w:szCs w:val="24"/>
          <w:vertAlign w:val="subscript"/>
          <w:lang w:val="en-US" w:eastAsia="zh-CN" w:bidi="ar"/>
        </w:rPr>
        <w:t>ah</w:t>
      </w:r>
      <w:r>
        <w:rPr>
          <w:rFonts w:hint="eastAsia" w:ascii="宋体" w:hAnsi="宋体" w:eastAsia="宋体" w:cs="宋体"/>
          <w:kern w:val="0"/>
          <w:sz w:val="24"/>
          <w:szCs w:val="24"/>
          <w:lang w:val="en-US" w:eastAsia="zh-CN" w:bidi="ar"/>
        </w:rPr>
        <w:t>可减小至</w:t>
      </w:r>
      <w:r>
        <w:rPr>
          <w:rFonts w:hint="default" w:ascii="Times New Roman" w:hAnsi="Times New Roman" w:eastAsia="宋体" w:cs="Times New Roman"/>
          <w:kern w:val="0"/>
          <w:sz w:val="24"/>
          <w:szCs w:val="24"/>
          <w:lang w:val="en-US" w:eastAsia="zh-CN" w:bidi="ar"/>
        </w:rPr>
        <w:t>0.3</w:t>
      </w:r>
      <w:r>
        <w:rPr>
          <w:rFonts w:hint="default" w:ascii="Times New Roman" w:hAnsi="Times New Roman" w:eastAsia="宋体" w:cs="Times New Roman"/>
          <w:i/>
          <w:iCs/>
          <w:kern w:val="2"/>
          <w:sz w:val="24"/>
          <w:szCs w:val="24"/>
          <w:lang w:val="en-US" w:eastAsia="zh-CN" w:bidi="ar"/>
        </w:rPr>
        <w:t>l</w:t>
      </w:r>
      <w:r>
        <w:rPr>
          <w:rFonts w:hint="default" w:ascii="Times New Roman" w:hAnsi="Times New Roman" w:eastAsia="宋体" w:cs="Times New Roman"/>
          <w:kern w:val="2"/>
          <w:sz w:val="24"/>
          <w:szCs w:val="24"/>
          <w:vertAlign w:val="subscript"/>
          <w:lang w:val="en-US" w:eastAsia="zh-CN" w:bidi="ar"/>
        </w:rPr>
        <w:t>ab</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）锚固长度范围内钢筋的混凝土保护层厚度不小于</w:t>
      </w:r>
      <w:r>
        <w:rPr>
          <w:rFonts w:hint="default" w:ascii="Times New Roman" w:hAnsi="Times New Roman" w:eastAsia="宋体" w:cs="Times New Roman"/>
          <w:kern w:val="0"/>
          <w:sz w:val="24"/>
          <w:szCs w:val="24"/>
          <w:lang w:val="en-US" w:eastAsia="zh-CN" w:bidi="ar"/>
        </w:rPr>
        <w:t>2d</w:t>
      </w: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）锚固区的混凝土强度等级不低于</w:t>
      </w:r>
      <w:r>
        <w:rPr>
          <w:rFonts w:hint="default" w:ascii="Times New Roman" w:hAnsi="Times New Roman" w:eastAsia="宋体" w:cs="Times New Roman"/>
          <w:kern w:val="0"/>
          <w:sz w:val="24"/>
          <w:szCs w:val="24"/>
          <w:lang w:val="en-US" w:eastAsia="zh-CN" w:bidi="ar"/>
        </w:rPr>
        <w:t>C45</w:t>
      </w:r>
      <w:r>
        <w:rPr>
          <w:rFonts w:hint="eastAsia" w:ascii="宋体" w:hAnsi="宋体" w:eastAsia="宋体" w:cs="宋体"/>
          <w:kern w:val="0"/>
          <w:sz w:val="24"/>
          <w:szCs w:val="24"/>
          <w:lang w:val="en-US" w:eastAsia="zh-CN" w:bidi="ar"/>
        </w:rPr>
        <w:t>。</w:t>
      </w:r>
    </w:p>
    <w:p w14:paraId="7750C1E2">
      <w:pPr>
        <w:pStyle w:val="8"/>
        <w:spacing w:before="61" w:line="295" w:lineRule="auto"/>
        <w:ind w:right="190"/>
        <w:rPr>
          <w:rFonts w:ascii="Times New Roman" w:hAnsi="Times New Roman" w:cs="Times New Roman"/>
          <w:kern w:val="0"/>
        </w:rPr>
      </w:pPr>
      <w:r>
        <w:rPr>
          <w:rFonts w:hint="eastAsia" w:ascii="Times New Roman" w:hAnsi="Times New Roman" w:cs="Times New Roman"/>
          <w:b/>
        </w:rPr>
        <w:t xml:space="preserve">6.1.5  </w:t>
      </w:r>
      <w:r>
        <w:rPr>
          <w:rFonts w:hint="eastAsia" w:cs="Times New Roman"/>
          <w:kern w:val="0"/>
        </w:rPr>
        <w:t>锚固板、锚固区的设计和构造应符合现行行业标准《钢筋锚固板应用技术规程》</w:t>
      </w:r>
      <w:r>
        <w:rPr>
          <w:rFonts w:hint="eastAsia" w:ascii="Times New Roman" w:hAnsi="Times New Roman" w:cs="Times New Roman"/>
          <w:kern w:val="0"/>
        </w:rPr>
        <w:t>JGJ 256</w:t>
      </w:r>
      <w:r>
        <w:rPr>
          <w:rFonts w:hint="eastAsia" w:cs="Times New Roman"/>
          <w:kern w:val="0"/>
        </w:rPr>
        <w:t>的规定。</w:t>
      </w:r>
    </w:p>
    <w:p w14:paraId="0DA8792F">
      <w:pPr>
        <w:pStyle w:val="8"/>
        <w:spacing w:before="61" w:line="295" w:lineRule="auto"/>
        <w:ind w:right="190"/>
        <w:rPr>
          <w:rFonts w:ascii="Times New Roman" w:hAnsi="Times New Roman" w:cs="Times New Roman"/>
          <w:kern w:val="0"/>
        </w:rPr>
      </w:pPr>
    </w:p>
    <w:p w14:paraId="3C38255F">
      <w:pPr>
        <w:pStyle w:val="8"/>
        <w:spacing w:before="61" w:line="295" w:lineRule="auto"/>
        <w:ind w:right="190"/>
        <w:rPr>
          <w:rFonts w:ascii="Times New Roman" w:hAnsi="Times New Roman" w:cs="Times New Roman"/>
          <w:kern w:val="0"/>
        </w:rPr>
      </w:pPr>
    </w:p>
    <w:p w14:paraId="6A73B2B4">
      <w:pPr>
        <w:pStyle w:val="3"/>
        <w:widowControl w:val="0"/>
        <w:spacing w:before="120" w:after="120"/>
        <w:rPr>
          <w:rFonts w:hint="eastAsia" w:ascii="黑体" w:hAnsi="黑体" w:eastAsia="黑体" w:cs="黑体"/>
          <w:b w:val="0"/>
          <w:kern w:val="0"/>
          <w:szCs w:val="24"/>
        </w:rPr>
      </w:pPr>
      <w:bookmarkStart w:id="275" w:name="_Toc22311"/>
      <w:bookmarkStart w:id="276" w:name="_Toc23845"/>
      <w:bookmarkStart w:id="277" w:name="_Toc19362"/>
      <w:r>
        <w:rPr>
          <w:rFonts w:hint="eastAsia" w:ascii="黑体" w:hAnsi="黑体" w:eastAsia="黑体" w:cs="黑体"/>
        </w:rPr>
        <w:t xml:space="preserve">6.2  </w:t>
      </w:r>
      <w:r>
        <w:rPr>
          <w:rFonts w:hint="eastAsia" w:ascii="黑体" w:hAnsi="黑体" w:eastAsia="黑体" w:cs="黑体"/>
          <w:b w:val="0"/>
          <w:kern w:val="0"/>
          <w:szCs w:val="24"/>
        </w:rPr>
        <w:t>钢筋连接</w:t>
      </w:r>
      <w:bookmarkEnd w:id="275"/>
      <w:bookmarkEnd w:id="276"/>
      <w:bookmarkEnd w:id="277"/>
    </w:p>
    <w:p w14:paraId="20D6ED02">
      <w:pPr>
        <w:pStyle w:val="53"/>
        <w:spacing w:line="360" w:lineRule="auto"/>
        <w:ind w:left="1" w:firstLine="0" w:firstLineChars="0"/>
        <w:rPr>
          <w:i/>
          <w:iCs/>
        </w:rPr>
      </w:pPr>
      <w:r>
        <w:rPr>
          <w:rFonts w:hint="eastAsia" w:ascii="Times New Roman" w:hAnsi="Times New Roman"/>
          <w:b/>
          <w:sz w:val="24"/>
          <w:szCs w:val="24"/>
        </w:rPr>
        <w:t xml:space="preserve">6.2.1 </w:t>
      </w:r>
      <w:r>
        <w:rPr>
          <w:rFonts w:ascii="Times New Roman" w:hAnsi="Times New Roman"/>
          <w:kern w:val="0"/>
          <w:sz w:val="24"/>
          <w:szCs w:val="24"/>
        </w:rPr>
        <w:t xml:space="preserve"> </w:t>
      </w:r>
      <w:r>
        <w:rPr>
          <w:rFonts w:hint="default" w:ascii="Times New Roman" w:hAnsi="Times New Roman" w:eastAsia="宋体" w:cs="Times New Roman"/>
          <w:kern w:val="0"/>
          <w:sz w:val="24"/>
          <w:szCs w:val="24"/>
          <w:lang w:val="en-US" w:eastAsia="zh-CN"/>
        </w:rPr>
        <w:t>600MPa</w:t>
      </w:r>
      <w:r>
        <w:rPr>
          <w:rFonts w:hint="eastAsia" w:ascii="宋体" w:hAnsi="宋体" w:eastAsia="宋体"/>
          <w:kern w:val="0"/>
          <w:sz w:val="24"/>
          <w:szCs w:val="24"/>
          <w:lang w:val="en-US" w:eastAsia="zh-CN"/>
        </w:rPr>
        <w:t>级</w:t>
      </w:r>
      <w:r>
        <w:rPr>
          <w:rFonts w:hint="eastAsia" w:ascii="宋体" w:hAnsi="宋体"/>
          <w:kern w:val="0"/>
          <w:sz w:val="24"/>
          <w:szCs w:val="24"/>
        </w:rPr>
        <w:t>热轧带肋钢筋宜采用机械连接</w:t>
      </w:r>
      <w:r>
        <w:rPr>
          <w:rFonts w:hint="eastAsia" w:ascii="宋体" w:hAnsi="宋体"/>
          <w:color w:val="000000" w:themeColor="text1"/>
          <w:kern w:val="0"/>
          <w:sz w:val="24"/>
          <w:szCs w:val="24"/>
          <w14:textFill>
            <w14:solidFill>
              <w14:schemeClr w14:val="tx1"/>
            </w14:solidFill>
          </w14:textFill>
        </w:rPr>
        <w:t>，也可采用焊接和绑扎搭接。当</w:t>
      </w:r>
      <w:r>
        <w:rPr>
          <w:rFonts w:hint="eastAsia" w:ascii="宋体" w:hAnsi="宋体"/>
          <w:kern w:val="0"/>
          <w:sz w:val="24"/>
          <w:szCs w:val="24"/>
        </w:rPr>
        <w:t>采用焊接时，必须依据现行国家标准进行焊接试验，试验结果</w:t>
      </w:r>
      <w:r>
        <w:rPr>
          <w:rFonts w:hint="eastAsia" w:ascii="宋体" w:hAnsi="宋体"/>
          <w:kern w:val="0"/>
          <w:sz w:val="24"/>
          <w:szCs w:val="24"/>
          <w:lang w:eastAsia="zh"/>
        </w:rPr>
        <w:t>应</w:t>
      </w:r>
      <w:r>
        <w:rPr>
          <w:rFonts w:hint="eastAsia" w:ascii="宋体" w:hAnsi="宋体"/>
          <w:kern w:val="0"/>
          <w:sz w:val="24"/>
          <w:szCs w:val="24"/>
        </w:rPr>
        <w:t>满足《钢筋焊接及验收规程》</w:t>
      </w:r>
      <w:r>
        <w:rPr>
          <w:rFonts w:hint="eastAsia" w:ascii="Times New Roman" w:hAnsi="Times New Roman"/>
          <w:kern w:val="0"/>
          <w:sz w:val="24"/>
          <w:szCs w:val="24"/>
        </w:rPr>
        <w:t>JGJ 18</w:t>
      </w:r>
      <w:r>
        <w:rPr>
          <w:rFonts w:hint="eastAsia" w:ascii="宋体" w:hAnsi="宋体"/>
          <w:kern w:val="0"/>
          <w:sz w:val="24"/>
          <w:szCs w:val="24"/>
        </w:rPr>
        <w:t>相关规定后方可采用。混凝土结构中受力钢筋的连接接头宜设置在受力较小处；在同一根受力钢筋上宜少设接头；结构的重要构件和关键传力部位，纵向受力钢筋不宜设置连接接头。</w:t>
      </w:r>
    </w:p>
    <w:p w14:paraId="41071462">
      <w:pPr>
        <w:pStyle w:val="53"/>
        <w:spacing w:line="360" w:lineRule="auto"/>
        <w:ind w:firstLine="0" w:firstLineChars="0"/>
        <w:rPr>
          <w:rFonts w:ascii="Times New Roman" w:hAnsi="Times New Roman"/>
          <w:kern w:val="0"/>
          <w:sz w:val="24"/>
          <w:szCs w:val="24"/>
          <w:highlight w:val="yellow"/>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.2</w:t>
      </w:r>
      <w:r>
        <w:rPr>
          <w:rFonts w:ascii="Times New Roman" w:hAnsi="Times New Roman"/>
          <w:kern w:val="0"/>
          <w:sz w:val="24"/>
          <w:szCs w:val="24"/>
        </w:rPr>
        <w:t xml:space="preserve">  </w:t>
      </w:r>
      <w:r>
        <w:rPr>
          <w:rFonts w:hint="eastAsia" w:ascii="宋体" w:hAnsi="宋体"/>
          <w:kern w:val="0"/>
          <w:sz w:val="24"/>
          <w:szCs w:val="24"/>
        </w:rPr>
        <w:t>轴心受拉及小偏心受拉构件的纵向受力钢筋不得采用绑扎搭接；其他构件中的钢筋采用绑扎搭接时，受</w:t>
      </w:r>
      <w:r>
        <w:rPr>
          <w:rFonts w:hint="eastAsia" w:ascii="宋体" w:hAnsi="宋体"/>
          <w:color w:val="000000" w:themeColor="text1"/>
          <w:kern w:val="0"/>
          <w:sz w:val="24"/>
          <w:szCs w:val="24"/>
          <w14:textFill>
            <w14:solidFill>
              <w14:schemeClr w14:val="tx1"/>
            </w14:solidFill>
          </w14:textFill>
        </w:rPr>
        <w:t>拉钢筋直径不宜大于</w:t>
      </w:r>
      <w:r>
        <w:rPr>
          <w:rFonts w:hint="eastAsia" w:ascii="Times New Roman" w:hAnsi="Times New Roman"/>
          <w:color w:val="000000" w:themeColor="text1"/>
          <w:kern w:val="0"/>
          <w:sz w:val="24"/>
          <w:szCs w:val="24"/>
          <w14:textFill>
            <w14:solidFill>
              <w14:schemeClr w14:val="tx1"/>
            </w14:solidFill>
          </w14:textFill>
        </w:rPr>
        <w:t>20mm</w:t>
      </w:r>
      <w:r>
        <w:rPr>
          <w:rFonts w:hint="eastAsia" w:ascii="宋体" w:hAnsi="宋体"/>
          <w:color w:val="000000" w:themeColor="text1"/>
          <w:kern w:val="0"/>
          <w:sz w:val="24"/>
          <w:szCs w:val="24"/>
          <w14:textFill>
            <w14:solidFill>
              <w14:schemeClr w14:val="tx1"/>
            </w14:solidFill>
          </w14:textFill>
        </w:rPr>
        <w:t>，受压钢筋直径不宜大于</w:t>
      </w:r>
      <w:r>
        <w:rPr>
          <w:rFonts w:hint="eastAsia" w:ascii="Times New Roman" w:hAnsi="Times New Roman"/>
          <w:color w:val="000000" w:themeColor="text1"/>
          <w:kern w:val="0"/>
          <w:sz w:val="24"/>
          <w:szCs w:val="24"/>
          <w14:textFill>
            <w14:solidFill>
              <w14:schemeClr w14:val="tx1"/>
            </w14:solidFill>
          </w14:textFill>
        </w:rPr>
        <w:t>25mm；</w:t>
      </w:r>
    </w:p>
    <w:p w14:paraId="4CAE80F4">
      <w:pPr>
        <w:pStyle w:val="53"/>
        <w:spacing w:line="360" w:lineRule="auto"/>
        <w:ind w:firstLine="0" w:firstLineChars="0"/>
        <w:rPr>
          <w:rFonts w:ascii="Times New Roman" w:hAnsi="Times New Roman"/>
          <w:kern w:val="0"/>
          <w:sz w:val="24"/>
          <w:szCs w:val="24"/>
          <w:highlight w:val="yellow"/>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 xml:space="preserve">.3  </w:t>
      </w:r>
      <w:r>
        <w:rPr>
          <w:rFonts w:hint="eastAsia" w:ascii="宋体" w:hAnsi="宋体"/>
          <w:kern w:val="0"/>
          <w:sz w:val="24"/>
          <w:szCs w:val="24"/>
        </w:rPr>
        <w:t>公称直径小于</w:t>
      </w:r>
      <w:r>
        <w:rPr>
          <w:rFonts w:hint="eastAsia" w:ascii="Times New Roman" w:hAnsi="Times New Roman"/>
          <w:kern w:val="0"/>
          <w:sz w:val="24"/>
          <w:szCs w:val="24"/>
        </w:rPr>
        <w:t>14mm</w:t>
      </w:r>
      <w:r>
        <w:rPr>
          <w:rFonts w:hint="eastAsia" w:ascii="宋体" w:hAnsi="宋体"/>
          <w:kern w:val="0"/>
          <w:sz w:val="24"/>
          <w:szCs w:val="24"/>
        </w:rPr>
        <w:t>的热轧带肋钢筋不宜采用机械连接。</w:t>
      </w:r>
    </w:p>
    <w:p w14:paraId="2677F42A">
      <w:pPr>
        <w:pStyle w:val="53"/>
        <w:spacing w:line="360" w:lineRule="auto"/>
        <w:ind w:firstLine="0" w:firstLineChars="0"/>
        <w:jc w:val="left"/>
        <w:rPr>
          <w:rFonts w:ascii="仿宋" w:hAnsi="仿宋" w:eastAsia="仿宋"/>
          <w:sz w:val="24"/>
          <w:szCs w:val="24"/>
        </w:rPr>
      </w:pPr>
      <w:r>
        <w:rPr>
          <w:rFonts w:ascii="Times New Roman" w:hAnsi="Times New Roman"/>
          <w:kern w:val="0"/>
          <w:sz w:val="24"/>
          <w:szCs w:val="24"/>
        </w:rPr>
        <w:t xml:space="preserve"> </w:t>
      </w:r>
      <w:r>
        <w:rPr>
          <w:rFonts w:hint="eastAsia" w:ascii="宋体" w:hAnsi="宋体"/>
        </w:rPr>
        <w:t>【条文说明】</w:t>
      </w:r>
      <w:r>
        <w:rPr>
          <w:spacing w:val="3"/>
        </w:rPr>
        <w:t xml:space="preserve"> </w:t>
      </w:r>
      <w:r>
        <w:rPr>
          <w:rFonts w:hint="eastAsia" w:ascii="仿宋" w:hAnsi="仿宋" w:eastAsia="仿宋"/>
          <w:sz w:val="24"/>
          <w:szCs w:val="24"/>
        </w:rPr>
        <w:t>现行行业标准《钢筋机械连接用套筒》</w:t>
      </w:r>
      <w:r>
        <w:rPr>
          <w:rFonts w:ascii="Times New Roman" w:hAnsi="Times New Roman" w:eastAsia="仿宋"/>
          <w:sz w:val="24"/>
          <w:szCs w:val="24"/>
        </w:rPr>
        <w:t>JG／T163</w:t>
      </w:r>
      <w:r>
        <w:rPr>
          <w:rFonts w:hint="eastAsia" w:ascii="仿宋" w:hAnsi="仿宋" w:eastAsia="仿宋"/>
          <w:sz w:val="24"/>
          <w:szCs w:val="24"/>
        </w:rPr>
        <w:t>规定的钢筋套筒最小规格为12mm钢筋连接用套筒。采用机械连接，需对钢筋端部加工螺纹，造成截面损失，降低钢筋的承载力。本条将可采用机械连接的钢筋规格限制提高至14mm，防止因小直径钢筋螺纹加工的截面损失造成的钢筋承载力下降，导致结构构件不安全。</w:t>
      </w:r>
    </w:p>
    <w:p w14:paraId="685739B3">
      <w:pPr>
        <w:rPr>
          <w:kern w:val="0"/>
        </w:rPr>
      </w:pPr>
      <w:r>
        <w:rPr>
          <w:rFonts w:hint="eastAsia"/>
          <w:b/>
        </w:rPr>
        <w:t xml:space="preserve">6.2.4  </w:t>
      </w:r>
      <w:r>
        <w:rPr>
          <w:rFonts w:hint="eastAsia" w:ascii="宋体" w:hAnsi="宋体"/>
          <w:kern w:val="0"/>
        </w:rPr>
        <w:t>同一构件中相邻纵向受力钢筋的绑扎搭接接头宜互相错开。热轧带肋钢筋绑扎搭接接头区段的长度为</w:t>
      </w:r>
      <w:r>
        <w:rPr>
          <w:rFonts w:hint="eastAsia"/>
          <w:kern w:val="0"/>
        </w:rPr>
        <w:t>1. 3</w:t>
      </w:r>
      <w:r>
        <w:rPr>
          <w:rFonts w:hint="eastAsia" w:ascii="宋体" w:hAnsi="宋体"/>
          <w:kern w:val="0"/>
        </w:rPr>
        <w:t>倍搭接长度，凡搭接接头中点位于该搭接区段长度内的搭接接头均属于同一连接区段（图</w:t>
      </w:r>
      <w:r>
        <w:rPr>
          <w:rFonts w:hint="eastAsia"/>
          <w:kern w:val="0"/>
        </w:rPr>
        <w:t>6.2.4</w:t>
      </w:r>
      <w:r>
        <w:rPr>
          <w:rFonts w:hint="eastAsia" w:ascii="宋体" w:hAnsi="宋体"/>
          <w:kern w:val="0"/>
        </w:rPr>
        <w:t>）。纵向受力钢筋的搭接长度按现行国家标准</w:t>
      </w:r>
      <w:r>
        <w:rPr>
          <w:rFonts w:hint="eastAsia" w:ascii="宋体" w:hAnsi="宋体"/>
          <w:kern w:val="0"/>
          <w:lang w:eastAsia="zh-CN"/>
        </w:rPr>
        <w:t>《混凝土结构设计标准》GB/T 50010</w:t>
      </w:r>
      <w:r>
        <w:rPr>
          <w:rFonts w:hint="eastAsia" w:ascii="宋体" w:hAnsi="宋体"/>
          <w:kern w:val="0"/>
        </w:rPr>
        <w:t>的规定计算。同一连接区段内纵向受力钢筋搭接头面积百分率为该区段内有搭接接头的纵向受力钢筋与全部纵向受力钢筋截面面积的比值。当直径不同的热轧带肋钢筋搭接时，按直径较小的热轧带肋钢筋计算。</w:t>
      </w:r>
    </w:p>
    <w:p w14:paraId="26FEDACD">
      <w:pPr>
        <w:jc w:val="center"/>
        <w:rPr>
          <w:kern w:val="0"/>
        </w:rPr>
      </w:pPr>
      <w:r>
        <w:drawing>
          <wp:inline distT="0" distB="0" distL="114300" distR="114300">
            <wp:extent cx="4716145" cy="1800225"/>
            <wp:effectExtent l="0" t="0" r="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4716145" cy="1800225"/>
                    </a:xfrm>
                    <a:prstGeom prst="rect">
                      <a:avLst/>
                    </a:prstGeom>
                    <a:noFill/>
                    <a:ln>
                      <a:noFill/>
                    </a:ln>
                  </pic:spPr>
                </pic:pic>
              </a:graphicData>
            </a:graphic>
          </wp:inline>
        </w:drawing>
      </w:r>
    </w:p>
    <w:p w14:paraId="0FBFAD02">
      <w:pPr>
        <w:jc w:val="center"/>
        <w:rPr>
          <w:kern w:val="0"/>
          <w:sz w:val="21"/>
          <w:szCs w:val="21"/>
        </w:rPr>
      </w:pPr>
      <w:r>
        <w:rPr>
          <w:rFonts w:hint="eastAsia" w:ascii="宋体" w:hAnsi="宋体"/>
          <w:kern w:val="0"/>
          <w:sz w:val="21"/>
          <w:szCs w:val="21"/>
        </w:rPr>
        <w:t>图</w:t>
      </w:r>
      <w:r>
        <w:rPr>
          <w:rFonts w:hint="eastAsia"/>
          <w:kern w:val="0"/>
          <w:sz w:val="21"/>
          <w:szCs w:val="21"/>
        </w:rPr>
        <w:t xml:space="preserve"> 6.2.4 </w:t>
      </w:r>
      <w:r>
        <w:rPr>
          <w:rFonts w:hint="eastAsia" w:ascii="宋体" w:hAnsi="宋体"/>
          <w:kern w:val="0"/>
          <w:sz w:val="21"/>
          <w:szCs w:val="21"/>
        </w:rPr>
        <w:t>同一连接区段纵向受拉钢筋的绑扎搭接接头</w:t>
      </w:r>
    </w:p>
    <w:p w14:paraId="6B5EAE81">
      <w:pPr>
        <w:rPr>
          <w:rFonts w:ascii="宋体" w:hAnsi="宋体"/>
          <w:kern w:val="0"/>
          <w:sz w:val="18"/>
          <w:szCs w:val="18"/>
        </w:rPr>
      </w:pPr>
      <w:r>
        <w:rPr>
          <w:rFonts w:hint="eastAsia" w:ascii="宋体" w:hAnsi="宋体"/>
          <w:kern w:val="0"/>
          <w:sz w:val="18"/>
          <w:szCs w:val="18"/>
        </w:rPr>
        <w:t>注： 图中所示搭接接头同一连接区段内的搭接钢筋为两根，当各热轧带肋钢筋直径相同时，接头面积百分率为</w:t>
      </w:r>
      <w:r>
        <w:rPr>
          <w:rFonts w:hint="eastAsia"/>
          <w:kern w:val="0"/>
          <w:sz w:val="18"/>
          <w:szCs w:val="18"/>
        </w:rPr>
        <w:t>50%</w:t>
      </w:r>
      <w:r>
        <w:rPr>
          <w:rFonts w:hint="eastAsia" w:ascii="宋体" w:hAnsi="宋体"/>
          <w:kern w:val="0"/>
          <w:sz w:val="18"/>
          <w:szCs w:val="18"/>
        </w:rPr>
        <w:t>。</w:t>
      </w:r>
    </w:p>
    <w:p w14:paraId="7D3A6C2D">
      <w:pPr>
        <w:pStyle w:val="53"/>
        <w:autoSpaceDE w:val="0"/>
        <w:spacing w:line="360" w:lineRule="auto"/>
        <w:ind w:firstLine="480"/>
        <w:rPr>
          <w:rFonts w:ascii="Times New Roman" w:hAnsi="Times New Roman"/>
          <w:kern w:val="0"/>
          <w:sz w:val="24"/>
          <w:szCs w:val="24"/>
        </w:rPr>
      </w:pPr>
      <w:r>
        <w:rPr>
          <w:rFonts w:ascii="Times New Roman" w:hAnsi="Times New Roman"/>
          <w:kern w:val="0"/>
          <w:sz w:val="24"/>
          <w:szCs w:val="24"/>
        </w:rPr>
        <w:t>1  位于同一连接区段内的受拉钢筋搭接接头面积百分率：对梁类、板类及墙类构件，不宜大于25%；对柱类构件，不宜大于50%。当工程中确有必要增大受拉钢筋搭接接头面积百分率时，对梁类构件，不宜大于50%；对板、墙、柱及预制构件的拼接处，可根据实际情况放宽</w:t>
      </w:r>
      <w:r>
        <w:rPr>
          <w:rFonts w:hint="eastAsia" w:ascii="Times New Roman" w:hAnsi="Times New Roman"/>
          <w:kern w:val="0"/>
          <w:sz w:val="24"/>
          <w:szCs w:val="24"/>
          <w:lang w:eastAsia="zh"/>
        </w:rPr>
        <w:t>；</w:t>
      </w:r>
    </w:p>
    <w:p w14:paraId="27F88CE7">
      <w:pPr>
        <w:pStyle w:val="53"/>
        <w:autoSpaceDE w:val="0"/>
        <w:spacing w:line="360" w:lineRule="auto"/>
        <w:ind w:firstLine="480"/>
        <w:rPr>
          <w:rFonts w:ascii="宋体" w:hAnsi="宋体"/>
          <w:kern w:val="0"/>
          <w:sz w:val="24"/>
          <w:szCs w:val="24"/>
        </w:rPr>
      </w:pPr>
      <w:r>
        <w:rPr>
          <w:rFonts w:ascii="Times New Roman" w:hAnsi="Times New Roman"/>
          <w:kern w:val="0"/>
          <w:sz w:val="24"/>
          <w:szCs w:val="24"/>
        </w:rPr>
        <w:t>2  并筋采用绑扎搭接连接时，应按每根单筋错开搭接的方式连接，接头面积百分率应按同一连接区段</w:t>
      </w:r>
      <w:r>
        <w:rPr>
          <w:rFonts w:hint="eastAsia" w:ascii="宋体" w:hAnsi="宋体"/>
          <w:kern w:val="0"/>
          <w:sz w:val="24"/>
          <w:szCs w:val="24"/>
        </w:rPr>
        <w:t>内所有的单根钢筋计算，并筋中钢筋的搭接长度应按单筋分别计算。</w:t>
      </w:r>
    </w:p>
    <w:p w14:paraId="5CDB6D2E">
      <w:pPr>
        <w:autoSpaceDE w:val="0"/>
        <w:rPr>
          <w:kern w:val="0"/>
        </w:rPr>
      </w:pPr>
      <w:r>
        <w:rPr>
          <w:rFonts w:hint="eastAsia"/>
          <w:b/>
        </w:rPr>
        <w:t xml:space="preserve">6.2.5  </w:t>
      </w:r>
      <w:r>
        <w:rPr>
          <w:rFonts w:hint="eastAsia" w:ascii="宋体" w:hAnsi="宋体"/>
          <w:kern w:val="0"/>
        </w:rPr>
        <w:t>机械连接应</w:t>
      </w:r>
      <w:r>
        <w:rPr>
          <w:rFonts w:hint="eastAsia" w:ascii="宋体" w:hAnsi="宋体"/>
          <w:kern w:val="0"/>
          <w:lang w:eastAsia="zh"/>
        </w:rPr>
        <w:t>符合</w:t>
      </w:r>
      <w:r>
        <w:rPr>
          <w:rFonts w:hint="eastAsia" w:ascii="宋体" w:hAnsi="宋体"/>
          <w:kern w:val="0"/>
        </w:rPr>
        <w:t>下列规定：</w:t>
      </w:r>
    </w:p>
    <w:p w14:paraId="4E6E56F8">
      <w:pPr>
        <w:autoSpaceDE w:val="0"/>
        <w:ind w:firstLine="480" w:firstLineChars="200"/>
        <w:rPr>
          <w:kern w:val="0"/>
        </w:rPr>
      </w:pPr>
      <w:r>
        <w:rPr>
          <w:rFonts w:hint="eastAsia"/>
          <w:kern w:val="0"/>
        </w:rPr>
        <w:t xml:space="preserve">1  </w:t>
      </w:r>
      <w:r>
        <w:rPr>
          <w:rFonts w:hint="eastAsia" w:ascii="宋体" w:hAnsi="宋体"/>
          <w:kern w:val="0"/>
        </w:rPr>
        <w:t>纵向受力钢筋的机械连接接头宜相互错开。热轧带肋钢筋机械连接区段的长度为</w:t>
      </w:r>
      <w:r>
        <w:rPr>
          <w:rFonts w:hint="eastAsia"/>
          <w:kern w:val="0"/>
        </w:rPr>
        <w:t>35d</w:t>
      </w:r>
      <w:r>
        <w:rPr>
          <w:rFonts w:hint="eastAsia" w:ascii="宋体" w:hAnsi="宋体"/>
          <w:kern w:val="0"/>
        </w:rPr>
        <w:t>，</w:t>
      </w:r>
      <w:r>
        <w:rPr>
          <w:rFonts w:hint="eastAsia"/>
          <w:kern w:val="0"/>
        </w:rPr>
        <w:t>d</w:t>
      </w:r>
      <w:r>
        <w:rPr>
          <w:rFonts w:hint="eastAsia" w:ascii="宋体" w:hAnsi="宋体"/>
          <w:kern w:val="0"/>
        </w:rPr>
        <w:t>为连接钢筋的较小直径。凡接头中点位于该连接区段长度内的机械连接接头均属于同一连接区段</w:t>
      </w:r>
      <w:r>
        <w:rPr>
          <w:rFonts w:hint="eastAsia" w:ascii="宋体" w:hAnsi="宋体"/>
          <w:kern w:val="0"/>
          <w:lang w:eastAsia="zh"/>
        </w:rPr>
        <w:t>；</w:t>
      </w:r>
    </w:p>
    <w:p w14:paraId="18292CB0">
      <w:pPr>
        <w:autoSpaceDE w:val="0"/>
        <w:ind w:firstLine="480" w:firstLineChars="200"/>
        <w:rPr>
          <w:kern w:val="0"/>
        </w:rPr>
      </w:pPr>
      <w:r>
        <w:rPr>
          <w:rFonts w:hint="eastAsia"/>
          <w:kern w:val="0"/>
        </w:rPr>
        <w:t xml:space="preserve">2  </w:t>
      </w:r>
      <w:r>
        <w:rPr>
          <w:rFonts w:hint="eastAsia" w:ascii="宋体" w:hAnsi="宋体"/>
          <w:kern w:val="0"/>
        </w:rPr>
        <w:t>位于同一连接区段内的纵向受拉钢筋接头面积百分率不宜大于</w:t>
      </w:r>
      <w:r>
        <w:rPr>
          <w:rFonts w:hint="eastAsia"/>
          <w:kern w:val="0"/>
        </w:rPr>
        <w:t>50%</w:t>
      </w:r>
      <w:r>
        <w:rPr>
          <w:rFonts w:hint="eastAsia" w:ascii="宋体" w:hAnsi="宋体"/>
          <w:kern w:val="0"/>
        </w:rPr>
        <w:t>；但对板、墙、柱及预制构件的拼接处，可根据实际情况放宽。纵向受压钢筋的接头百分率可不受限制</w:t>
      </w:r>
      <w:r>
        <w:rPr>
          <w:rFonts w:hint="eastAsia" w:ascii="宋体" w:hAnsi="宋体"/>
          <w:kern w:val="0"/>
          <w:lang w:eastAsia="zh"/>
        </w:rPr>
        <w:t>；</w:t>
      </w:r>
    </w:p>
    <w:p w14:paraId="487F0C5A">
      <w:pPr>
        <w:autoSpaceDE w:val="0"/>
        <w:ind w:firstLine="480" w:firstLineChars="200"/>
        <w:rPr>
          <w:rFonts w:hint="eastAsia" w:ascii="宋体" w:hAnsi="宋体"/>
          <w:kern w:val="0"/>
        </w:rPr>
      </w:pPr>
      <w:r>
        <w:rPr>
          <w:rFonts w:hint="eastAsia"/>
          <w:kern w:val="0"/>
        </w:rPr>
        <w:t xml:space="preserve">3  </w:t>
      </w:r>
      <w:r>
        <w:rPr>
          <w:rFonts w:hint="eastAsia" w:ascii="宋体" w:hAnsi="宋体"/>
          <w:kern w:val="0"/>
        </w:rPr>
        <w:t>直接承受动力荷载的结构构件中的机械连接接头，除应满足设计要求的抗疲劳性能外，位于同一连接区段内的纵向受力钢筋接头面积百分率不应大于</w:t>
      </w:r>
      <w:r>
        <w:rPr>
          <w:rFonts w:hint="eastAsia"/>
          <w:kern w:val="0"/>
        </w:rPr>
        <w:t>50%</w:t>
      </w:r>
      <w:r>
        <w:rPr>
          <w:rFonts w:hint="eastAsia"/>
          <w:kern w:val="0"/>
          <w:lang w:eastAsia="zh"/>
        </w:rPr>
        <w:t>；</w:t>
      </w:r>
    </w:p>
    <w:p w14:paraId="7A8FCDF5">
      <w:pPr>
        <w:ind w:firstLine="480" w:firstLineChars="200"/>
        <w:rPr>
          <w:bCs/>
        </w:rPr>
      </w:pPr>
      <w:r>
        <w:rPr>
          <w:rFonts w:hint="eastAsia"/>
          <w:kern w:val="0"/>
          <w:lang w:val="en-US" w:eastAsia="zh-CN"/>
        </w:rPr>
        <w:t>4</w:t>
      </w:r>
      <w:r>
        <w:rPr>
          <w:b/>
        </w:rPr>
        <w:t xml:space="preserve">  </w:t>
      </w:r>
      <w:r>
        <w:rPr>
          <w:rFonts w:hint="eastAsia" w:ascii="宋体" w:hAnsi="宋体"/>
          <w:bCs/>
        </w:rPr>
        <w:t>当机械锚头较集中时，机械锚头的钢筋净距不应小于</w:t>
      </w:r>
      <w:r>
        <w:rPr>
          <w:bCs/>
        </w:rPr>
        <w:t>4</w:t>
      </w:r>
      <w:r>
        <w:rPr>
          <w:bCs/>
          <w:i/>
        </w:rPr>
        <w:t>d</w:t>
      </w:r>
      <w:r>
        <w:rPr>
          <w:rFonts w:hint="eastAsia" w:ascii="宋体" w:hAnsi="宋体"/>
          <w:bCs/>
        </w:rPr>
        <w:t>，</w:t>
      </w:r>
      <w:r>
        <w:rPr>
          <w:bCs/>
          <w:i/>
        </w:rPr>
        <w:t>d</w:t>
      </w:r>
      <w:r>
        <w:rPr>
          <w:rFonts w:hint="eastAsia" w:ascii="宋体" w:hAnsi="宋体"/>
          <w:bCs/>
        </w:rPr>
        <w:t>为锚固钢筋直径</w:t>
      </w:r>
      <w:r>
        <w:rPr>
          <w:rFonts w:hint="eastAsia" w:ascii="宋体" w:hAnsi="宋体"/>
          <w:bCs/>
          <w:lang w:eastAsia="zh"/>
        </w:rPr>
        <w:t>；</w:t>
      </w:r>
    </w:p>
    <w:p w14:paraId="05D15878">
      <w:pPr>
        <w:pStyle w:val="53"/>
        <w:spacing w:line="360" w:lineRule="auto"/>
        <w:ind w:firstLine="480"/>
        <w:rPr>
          <w:rFonts w:ascii="宋体" w:hAnsi="宋体"/>
          <w:kern w:val="0"/>
          <w:sz w:val="24"/>
          <w:szCs w:val="24"/>
        </w:rPr>
      </w:pPr>
      <w:r>
        <w:rPr>
          <w:rFonts w:hint="eastAsia"/>
          <w:kern w:val="0"/>
          <w:sz w:val="24"/>
          <w:szCs w:val="24"/>
          <w:lang w:val="en-US" w:eastAsia="zh-CN"/>
        </w:rPr>
        <w:t>5</w:t>
      </w:r>
      <w:r>
        <w:rPr>
          <w:rFonts w:hint="eastAsia"/>
          <w:kern w:val="0"/>
          <w:sz w:val="24"/>
          <w:szCs w:val="24"/>
        </w:rPr>
        <w:t xml:space="preserve">  </w:t>
      </w:r>
      <w:r>
        <w:rPr>
          <w:rFonts w:hint="eastAsia" w:ascii="宋体" w:hAnsi="宋体"/>
          <w:kern w:val="0"/>
          <w:sz w:val="24"/>
          <w:szCs w:val="24"/>
        </w:rPr>
        <w:t>机械连接套</w:t>
      </w:r>
      <w:r>
        <w:rPr>
          <w:rFonts w:hint="eastAsia" w:ascii="宋体" w:hAnsi="宋体"/>
          <w:kern w:val="0"/>
          <w:sz w:val="24"/>
          <w:szCs w:val="24"/>
          <w:lang w:eastAsia="zh"/>
        </w:rPr>
        <w:t>筒</w:t>
      </w:r>
      <w:r>
        <w:rPr>
          <w:rFonts w:hint="eastAsia" w:ascii="宋体" w:hAnsi="宋体"/>
          <w:kern w:val="0"/>
          <w:sz w:val="24"/>
          <w:szCs w:val="24"/>
        </w:rPr>
        <w:t>的保护层厚度宜满足有关热轧带肋钢筋最小保护层厚度的规定。机械连接套筒的横向净间距不宜小于</w:t>
      </w:r>
      <w:r>
        <w:rPr>
          <w:rFonts w:hint="eastAsia" w:ascii="Times New Roman" w:hAnsi="Times New Roman"/>
          <w:kern w:val="0"/>
          <w:sz w:val="24"/>
          <w:szCs w:val="24"/>
        </w:rPr>
        <w:t>25mm</w:t>
      </w:r>
      <w:r>
        <w:rPr>
          <w:rFonts w:hint="eastAsia" w:ascii="宋体" w:hAnsi="宋体"/>
          <w:kern w:val="0"/>
          <w:sz w:val="24"/>
          <w:szCs w:val="24"/>
        </w:rPr>
        <w:t>；套筒处箍筋的间距仍应满足相应的构造要求。</w:t>
      </w:r>
    </w:p>
    <w:p w14:paraId="48486DC1">
      <w:pPr>
        <w:pStyle w:val="53"/>
        <w:spacing w:line="360" w:lineRule="auto"/>
        <w:ind w:firstLine="0" w:firstLineChars="0"/>
        <w:rPr>
          <w:rFonts w:ascii="宋体" w:hAnsi="宋体"/>
          <w:kern w:val="0"/>
          <w:sz w:val="24"/>
          <w:szCs w:val="24"/>
        </w:rPr>
      </w:pPr>
      <w:r>
        <w:rPr>
          <w:rFonts w:hint="eastAsia" w:ascii="宋体" w:hAnsi="宋体"/>
        </w:rPr>
        <w:t>【条文说明】</w:t>
      </w:r>
      <w:r>
        <w:rPr>
          <w:spacing w:val="3"/>
        </w:rPr>
        <w:t xml:space="preserve"> </w:t>
      </w:r>
      <w:r>
        <w:rPr>
          <w:rFonts w:hint="eastAsia" w:ascii="仿宋" w:hAnsi="仿宋" w:eastAsia="仿宋"/>
          <w:sz w:val="24"/>
          <w:szCs w:val="24"/>
        </w:rPr>
        <w:t>为避免机械连接接头处相对滑移变形的影响，定义机械连接区段的长度为以套筒为中心长度</w:t>
      </w:r>
      <w:r>
        <w:rPr>
          <w:rFonts w:hint="eastAsia" w:ascii="Times New Roman" w:hAnsi="Times New Roman"/>
          <w:kern w:val="0"/>
          <w:sz w:val="24"/>
          <w:szCs w:val="24"/>
        </w:rPr>
        <w:t>35d</w:t>
      </w:r>
      <w:r>
        <w:rPr>
          <w:rFonts w:hint="eastAsia" w:ascii="仿宋" w:hAnsi="仿宋" w:eastAsia="仿宋"/>
          <w:sz w:val="24"/>
          <w:szCs w:val="24"/>
        </w:rPr>
        <w:t>范围，并由此控制接头面积百分率。热轧带肋钢筋机械连接的质量应符合《钢筋机械连接技术规程》</w:t>
      </w:r>
      <w:r>
        <w:rPr>
          <w:rFonts w:hint="eastAsia" w:ascii="Times New Roman" w:hAnsi="Times New Roman"/>
          <w:kern w:val="0"/>
          <w:sz w:val="24"/>
          <w:szCs w:val="24"/>
        </w:rPr>
        <w:t>JGJ 107</w:t>
      </w:r>
      <w:r>
        <w:rPr>
          <w:rFonts w:hint="eastAsia" w:ascii="仿宋" w:hAnsi="仿宋" w:eastAsia="仿宋"/>
          <w:sz w:val="24"/>
          <w:szCs w:val="24"/>
        </w:rPr>
        <w:t>的有关规定。</w:t>
      </w:r>
    </w:p>
    <w:p w14:paraId="40F5FB4E">
      <w:pPr>
        <w:autoSpaceDE w:val="0"/>
        <w:rPr>
          <w:rFonts w:hint="eastAsia" w:ascii="宋体" w:hAnsi="宋体"/>
          <w:kern w:val="0"/>
        </w:rPr>
      </w:pPr>
      <w:r>
        <w:rPr>
          <w:rFonts w:hint="eastAsia"/>
          <w:b/>
          <w:highlight w:val="none"/>
          <w:lang w:val="en-US" w:eastAsia="zh-CN"/>
        </w:rPr>
        <w:t>6.</w:t>
      </w:r>
      <w:r>
        <w:rPr>
          <w:rFonts w:hint="eastAsia"/>
          <w:b/>
          <w:highlight w:val="none"/>
        </w:rPr>
        <w:t>2.6</w:t>
      </w:r>
      <w:r>
        <w:rPr>
          <w:rFonts w:hint="eastAsia"/>
          <w:b/>
          <w:highlight w:val="none"/>
        </w:rPr>
        <w:tab/>
      </w:r>
      <w:r>
        <w:rPr>
          <w:rFonts w:hint="eastAsia" w:ascii="宋体" w:hAnsi="宋体"/>
          <w:kern w:val="0"/>
          <w:highlight w:val="none"/>
        </w:rPr>
        <w:t>经</w:t>
      </w:r>
      <w:r>
        <w:rPr>
          <w:rFonts w:hint="eastAsia" w:ascii="宋体" w:hAnsi="宋体"/>
          <w:kern w:val="0"/>
        </w:rPr>
        <w:t>试验确定可采用焊接时，焊接接头应</w:t>
      </w:r>
      <w:r>
        <w:rPr>
          <w:rFonts w:hint="eastAsia" w:ascii="宋体" w:hAnsi="宋体"/>
          <w:kern w:val="0"/>
          <w:lang w:eastAsia="zh"/>
        </w:rPr>
        <w:t>符合下列</w:t>
      </w:r>
      <w:r>
        <w:rPr>
          <w:rFonts w:hint="eastAsia" w:ascii="宋体" w:hAnsi="宋体"/>
          <w:kern w:val="0"/>
        </w:rPr>
        <w:t>规定：</w:t>
      </w:r>
    </w:p>
    <w:p w14:paraId="484ADF33">
      <w:pPr>
        <w:numPr>
          <w:ilvl w:val="0"/>
          <w:numId w:val="0"/>
        </w:numPr>
        <w:autoSpaceDE w:val="0"/>
        <w:ind w:firstLine="480" w:firstLineChars="200"/>
        <w:rPr>
          <w:kern w:val="0"/>
        </w:rPr>
      </w:pPr>
      <w:r>
        <w:rPr>
          <w:rFonts w:hint="eastAsia" w:ascii="Times New Roman" w:hAnsi="Times New Roman" w:eastAsia="宋体"/>
          <w:kern w:val="0"/>
          <w:lang w:val="en-US" w:eastAsia="zh-CN"/>
        </w:rPr>
        <w:t>1</w:t>
      </w:r>
      <w:r>
        <w:rPr>
          <w:rFonts w:hint="eastAsia" w:ascii="宋体" w:hAnsi="宋体"/>
          <w:kern w:val="0"/>
          <w:lang w:val="en-US" w:eastAsia="zh-CN"/>
        </w:rPr>
        <w:t xml:space="preserve"> </w:t>
      </w:r>
      <w:r>
        <w:rPr>
          <w:rFonts w:hint="eastAsia" w:ascii="宋体" w:hAnsi="宋体"/>
          <w:kern w:val="0"/>
        </w:rPr>
        <w:t>纵向受力钢筋的焊接接头应相互错开。热轧带肋钢筋焊接接头连接区段的长度为</w:t>
      </w:r>
      <w:r>
        <w:rPr>
          <w:rFonts w:hint="eastAsia"/>
          <w:kern w:val="0"/>
        </w:rPr>
        <w:t>35d</w:t>
      </w:r>
      <w:r>
        <w:rPr>
          <w:rFonts w:hint="eastAsia" w:ascii="宋体" w:hAnsi="宋体"/>
          <w:kern w:val="0"/>
        </w:rPr>
        <w:t>且不小于</w:t>
      </w:r>
      <w:r>
        <w:rPr>
          <w:rFonts w:hint="eastAsia"/>
          <w:kern w:val="0"/>
        </w:rPr>
        <w:t>500mm</w:t>
      </w:r>
      <w:r>
        <w:rPr>
          <w:rFonts w:hint="eastAsia" w:ascii="宋体" w:hAnsi="宋体"/>
          <w:kern w:val="0"/>
        </w:rPr>
        <w:t>，</w:t>
      </w:r>
      <w:r>
        <w:rPr>
          <w:rFonts w:hint="eastAsia"/>
          <w:kern w:val="0"/>
        </w:rPr>
        <w:t>d</w:t>
      </w:r>
      <w:r>
        <w:rPr>
          <w:rFonts w:hint="eastAsia" w:ascii="宋体" w:hAnsi="宋体"/>
          <w:kern w:val="0"/>
        </w:rPr>
        <w:t>为连接钢筋的较小直径，凡接头中点位于该连接区段长度内的焊接接头均属于同一连接区段</w:t>
      </w:r>
      <w:r>
        <w:rPr>
          <w:rFonts w:hint="eastAsia" w:ascii="宋体" w:hAnsi="宋体"/>
          <w:kern w:val="0"/>
          <w:lang w:eastAsia="zh"/>
        </w:rPr>
        <w:t>；</w:t>
      </w:r>
    </w:p>
    <w:p w14:paraId="7FD42D1B">
      <w:pPr>
        <w:pStyle w:val="53"/>
        <w:spacing w:line="360" w:lineRule="auto"/>
        <w:ind w:firstLine="480"/>
        <w:rPr>
          <w:rFonts w:ascii="Times New Roman" w:hAnsi="Times New Roman"/>
          <w:kern w:val="0"/>
          <w:sz w:val="24"/>
          <w:szCs w:val="24"/>
        </w:rPr>
      </w:pPr>
      <w:r>
        <w:rPr>
          <w:rFonts w:hint="eastAsia" w:ascii="Times New Roman" w:hAnsi="Times New Roman" w:eastAsia="宋体"/>
          <w:kern w:val="0"/>
          <w:sz w:val="24"/>
          <w:szCs w:val="24"/>
          <w:lang w:val="en-US" w:eastAsia="zh-CN"/>
        </w:rPr>
        <w:t>2</w:t>
      </w:r>
      <w:r>
        <w:rPr>
          <w:rFonts w:hint="eastAsia" w:ascii="宋体" w:hAnsi="宋体"/>
          <w:kern w:val="0"/>
          <w:sz w:val="24"/>
          <w:szCs w:val="24"/>
          <w:lang w:val="en-US" w:eastAsia="zh-CN"/>
        </w:rPr>
        <w:t xml:space="preserve"> </w:t>
      </w:r>
      <w:r>
        <w:rPr>
          <w:rFonts w:hint="eastAsia" w:ascii="宋体" w:hAnsi="宋体"/>
          <w:kern w:val="0"/>
          <w:sz w:val="24"/>
          <w:szCs w:val="24"/>
        </w:rPr>
        <w:t>位于同一连接区段内的纵向受拉钢筋接头面积百分率不宜大于</w:t>
      </w:r>
      <w:r>
        <w:rPr>
          <w:rFonts w:hint="eastAsia" w:ascii="Times New Roman" w:hAnsi="Times New Roman"/>
          <w:kern w:val="0"/>
          <w:sz w:val="24"/>
          <w:szCs w:val="24"/>
        </w:rPr>
        <w:t>50%</w:t>
      </w:r>
      <w:r>
        <w:rPr>
          <w:rFonts w:hint="eastAsia" w:ascii="宋体" w:hAnsi="宋体"/>
          <w:kern w:val="0"/>
          <w:sz w:val="24"/>
          <w:szCs w:val="24"/>
        </w:rPr>
        <w:t>；但对板、墙、柱及预制构件的拼接处，可根据实际情况放宽。纵向受压钢筋的接头面积百分率可不受限制。</w:t>
      </w:r>
    </w:p>
    <w:p w14:paraId="1174AF3F">
      <w:pPr>
        <w:autoSpaceDE w:val="0"/>
        <w:rPr>
          <w:rFonts w:ascii="宋体" w:hAnsi="宋体"/>
          <w:kern w:val="0"/>
          <w:highlight w:val="yellow"/>
        </w:rPr>
      </w:pPr>
      <w:r>
        <w:rPr>
          <w:rFonts w:hint="eastAsia"/>
          <w:b/>
          <w:highlight w:val="none"/>
        </w:rPr>
        <w:t xml:space="preserve">6.2.7 </w:t>
      </w:r>
      <w:r>
        <w:rPr>
          <w:rFonts w:hint="eastAsia" w:ascii="宋体" w:hAnsi="宋体"/>
          <w:kern w:val="0"/>
          <w:highlight w:val="none"/>
        </w:rPr>
        <w:t>焊接</w:t>
      </w:r>
      <w:r>
        <w:rPr>
          <w:rFonts w:hint="eastAsia" w:ascii="宋体" w:hAnsi="宋体"/>
          <w:color w:val="auto"/>
          <w:kern w:val="0"/>
          <w:highlight w:val="none"/>
        </w:rPr>
        <w:t>接头宜采用搭接焊</w:t>
      </w:r>
      <w:r>
        <w:rPr>
          <w:rFonts w:hint="eastAsia" w:ascii="宋体" w:hAnsi="宋体"/>
          <w:color w:val="auto"/>
          <w:kern w:val="0"/>
          <w:highlight w:val="none"/>
          <w:lang w:eastAsia="zh-CN"/>
        </w:rPr>
        <w:t>、</w:t>
      </w:r>
      <w:r>
        <w:rPr>
          <w:rFonts w:hint="eastAsia" w:ascii="宋体" w:hAnsi="宋体"/>
          <w:kern w:val="0"/>
          <w:highlight w:val="none"/>
        </w:rPr>
        <w:t>闪光对焊</w:t>
      </w:r>
      <w:r>
        <w:rPr>
          <w:rFonts w:hint="eastAsia" w:ascii="宋体" w:hAnsi="宋体"/>
          <w:kern w:val="0"/>
          <w:highlight w:val="none"/>
          <w:lang w:val="en-US" w:eastAsia="zh-CN"/>
        </w:rPr>
        <w:t>或气体保护焊</w:t>
      </w:r>
      <w:r>
        <w:rPr>
          <w:rFonts w:hint="eastAsia" w:ascii="宋体" w:hAnsi="宋体"/>
          <w:kern w:val="0"/>
          <w:highlight w:val="none"/>
        </w:rPr>
        <w:t>，</w:t>
      </w:r>
      <w:r>
        <w:rPr>
          <w:rFonts w:hint="eastAsia" w:ascii="宋体" w:hAnsi="宋体"/>
          <w:kern w:val="0"/>
          <w:highlight w:val="yellow"/>
        </w:rPr>
        <w:t>不</w:t>
      </w:r>
      <w:r>
        <w:rPr>
          <w:rFonts w:hint="eastAsia" w:ascii="宋体" w:hAnsi="宋体"/>
          <w:kern w:val="0"/>
          <w:highlight w:val="yellow"/>
          <w:lang w:val="en-US" w:eastAsia="zh-CN"/>
        </w:rPr>
        <w:t>宜</w:t>
      </w:r>
      <w:r>
        <w:rPr>
          <w:rFonts w:hint="eastAsia" w:ascii="宋体" w:hAnsi="宋体"/>
          <w:kern w:val="0"/>
          <w:highlight w:val="yellow"/>
        </w:rPr>
        <w:t>采用电渣压力</w:t>
      </w:r>
      <w:r>
        <w:rPr>
          <w:rFonts w:hint="eastAsia" w:ascii="宋体" w:hAnsi="宋体" w:eastAsia="宋体"/>
          <w:kern w:val="0"/>
          <w:highlight w:val="yellow"/>
        </w:rPr>
        <w:t>焊</w:t>
      </w:r>
      <w:r>
        <w:rPr>
          <w:rFonts w:hint="eastAsia" w:ascii="宋体" w:hAnsi="宋体" w:eastAsia="宋体"/>
          <w:kern w:val="0"/>
          <w:highlight w:val="none"/>
          <w:lang w:eastAsia="zh-CN"/>
        </w:rPr>
        <w:t>。</w:t>
      </w:r>
      <w:r>
        <w:rPr>
          <w:rFonts w:hint="eastAsia" w:ascii="宋体" w:hAnsi="宋体" w:eastAsia="宋体"/>
          <w:kern w:val="0"/>
          <w:highlight w:val="none"/>
          <w:lang w:eastAsia="zh"/>
        </w:rPr>
        <w:t>公称直径</w:t>
      </w:r>
      <w:r>
        <w:rPr>
          <w:rFonts w:hint="eastAsia" w:ascii="宋体" w:hAnsi="宋体" w:eastAsia="宋体"/>
          <w:kern w:val="0"/>
          <w:highlight w:val="none"/>
        </w:rPr>
        <w:t>14mm以下规格的钢筋可采用搭接焊接，焊剂宜采用 E5515型焊剂，</w:t>
      </w:r>
      <w:r>
        <w:rPr>
          <w:rFonts w:hint="eastAsia" w:ascii="宋体" w:hAnsi="宋体" w:eastAsia="宋体"/>
          <w:kern w:val="0"/>
          <w:highlight w:val="none"/>
          <w:lang w:eastAsia="zh"/>
        </w:rPr>
        <w:t>公称直径</w:t>
      </w:r>
      <w:r>
        <w:rPr>
          <w:rFonts w:hint="eastAsia"/>
          <w:kern w:val="0"/>
        </w:rPr>
        <w:t>10</w:t>
      </w:r>
      <w:r>
        <w:rPr>
          <w:rFonts w:hint="eastAsia"/>
          <w:kern w:val="0"/>
          <w:lang w:val="en-US" w:eastAsia="zh-CN"/>
        </w:rPr>
        <w:t>~</w:t>
      </w:r>
      <w:r>
        <w:rPr>
          <w:rFonts w:hint="eastAsia"/>
          <w:kern w:val="0"/>
        </w:rPr>
        <w:t>2</w:t>
      </w:r>
      <w:r>
        <w:rPr>
          <w:rFonts w:hint="eastAsia"/>
          <w:kern w:val="0"/>
          <w:lang w:val="en-US" w:eastAsia="zh-CN"/>
        </w:rPr>
        <w:t>0</w:t>
      </w:r>
      <w:r>
        <w:rPr>
          <w:rFonts w:hint="eastAsia"/>
          <w:kern w:val="0"/>
        </w:rPr>
        <w:t>mm</w:t>
      </w:r>
      <w:r>
        <w:rPr>
          <w:rFonts w:hint="eastAsia" w:ascii="宋体" w:hAnsi="宋体"/>
          <w:kern w:val="0"/>
        </w:rPr>
        <w:t>规格的钢筋可采用闪光对焊</w:t>
      </w:r>
      <w:r>
        <w:rPr>
          <w:rFonts w:hint="eastAsia" w:ascii="宋体" w:hAnsi="宋体"/>
          <w:kern w:val="0"/>
          <w:lang w:eastAsia="zh-CN"/>
        </w:rPr>
        <w:t>，</w:t>
      </w:r>
      <w:r>
        <w:rPr>
          <w:rFonts w:hint="eastAsia" w:ascii="宋体" w:hAnsi="宋体"/>
          <w:kern w:val="0"/>
          <w:highlight w:val="yellow"/>
          <w:lang w:val="en-US" w:eastAsia="zh-CN"/>
        </w:rPr>
        <w:t>直径＜12mm及直径≥20mm的钢筋不应采用</w:t>
      </w:r>
      <w:r>
        <w:rPr>
          <w:rFonts w:hint="eastAsia" w:ascii="宋体" w:hAnsi="宋体"/>
          <w:kern w:val="0"/>
          <w:highlight w:val="yellow"/>
        </w:rPr>
        <w:t>电渣压力</w:t>
      </w:r>
      <w:r>
        <w:rPr>
          <w:rFonts w:hint="eastAsia" w:ascii="宋体" w:hAnsi="宋体" w:eastAsia="宋体"/>
          <w:kern w:val="0"/>
          <w:highlight w:val="yellow"/>
        </w:rPr>
        <w:t>焊</w:t>
      </w:r>
      <w:r>
        <w:rPr>
          <w:rFonts w:hint="eastAsia" w:ascii="宋体" w:hAnsi="宋体"/>
          <w:kern w:val="0"/>
          <w:highlight w:val="yellow"/>
        </w:rPr>
        <w:t>。</w:t>
      </w:r>
    </w:p>
    <w:p w14:paraId="522B9F7C">
      <w:pPr>
        <w:autoSpaceDE w:val="0"/>
        <w:ind w:firstLine="480" w:firstLineChars="200"/>
        <w:rPr>
          <w:rFonts w:eastAsia="仿宋"/>
        </w:rPr>
      </w:pPr>
      <w:r>
        <w:rPr>
          <w:rFonts w:hint="eastAsia" w:ascii="宋体" w:hAnsi="宋体"/>
        </w:rPr>
        <w:t>【条文说明】</w:t>
      </w:r>
      <w:r>
        <w:rPr>
          <w:rFonts w:hint="eastAsia" w:ascii="仿宋" w:hAnsi="仿宋" w:eastAsia="仿宋"/>
        </w:rPr>
        <w:t>编制</w:t>
      </w:r>
      <w:r>
        <w:rPr>
          <w:rFonts w:hint="eastAsia" w:eastAsia="仿宋"/>
        </w:rPr>
        <w:t>组实施了600MPa钢筋双面搭接焊接头、闪光对焊接头及电渣压力焊接头拉伸试验。</w:t>
      </w:r>
    </w:p>
    <w:p w14:paraId="294AE36C">
      <w:pPr>
        <w:numPr>
          <w:ilvl w:val="0"/>
          <w:numId w:val="2"/>
        </w:numPr>
        <w:shd w:val="clear" w:fill="auto"/>
        <w:autoSpaceDE w:val="0"/>
        <w:ind w:firstLine="480" w:firstLineChars="200"/>
        <w:rPr>
          <w:rFonts w:ascii="仿宋" w:hAnsi="仿宋" w:eastAsia="仿宋"/>
        </w:rPr>
      </w:pPr>
      <w:r>
        <w:rPr>
          <w:rFonts w:hint="eastAsia" w:eastAsia="仿宋"/>
        </w:rPr>
        <w:t>编制组测试了10mm、12mm、14mm三种规格双面搭接焊接接头力学性能，焊剂分</w:t>
      </w:r>
      <w:r>
        <w:rPr>
          <w:rFonts w:eastAsia="仿宋"/>
        </w:rPr>
        <w:t>E5515</w:t>
      </w:r>
      <w:r>
        <w:rPr>
          <w:rFonts w:hint="eastAsia" w:eastAsia="仿宋"/>
        </w:rPr>
        <w:t>和</w:t>
      </w:r>
      <w:r>
        <w:rPr>
          <w:rFonts w:eastAsia="仿宋"/>
        </w:rPr>
        <w:t>E6215</w:t>
      </w:r>
      <w:r>
        <w:rPr>
          <w:rFonts w:hint="eastAsia" w:eastAsia="仿宋"/>
        </w:rPr>
        <w:t>两种。试验结果如表</w:t>
      </w:r>
      <w:r>
        <w:rPr>
          <w:rFonts w:hint="eastAsia" w:eastAsia="仿宋"/>
          <w:lang w:eastAsia="zh"/>
        </w:rPr>
        <w:t>2</w:t>
      </w:r>
      <w:r>
        <w:rPr>
          <w:rFonts w:hint="eastAsia" w:eastAsia="仿宋"/>
        </w:rPr>
        <w:t>所示。试验结果表明，采用E5515焊剂的双面搭接焊试件绝大部分（试件总数的87%）断裂位置位于母材，且属于延性断裂。采用E6215焊剂的双面搭接焊试件绝大部分（试件综述的93%）断裂位置位于接头热影响区内，且属于脆性断裂，根据现行行业标准《钢筋焊接及验收规程》JGJ</w:t>
      </w:r>
      <w:r>
        <w:rPr>
          <w:rFonts w:hint="eastAsia" w:eastAsia="仿宋"/>
          <w:lang w:eastAsia="zh"/>
        </w:rPr>
        <w:t xml:space="preserve"> </w:t>
      </w:r>
      <w:r>
        <w:rPr>
          <w:rFonts w:hint="eastAsia" w:eastAsia="仿宋"/>
        </w:rPr>
        <w:t>18的规定，视为断裂在接头位置。综上所述，14mm及以下规格的600MPa级钢筋采用双面搭接焊，焊剂采用E5515焊剂</w:t>
      </w:r>
      <w:r>
        <w:rPr>
          <w:rFonts w:hint="eastAsia" w:ascii="仿宋" w:hAnsi="仿宋" w:eastAsia="仿宋"/>
        </w:rPr>
        <w:t>。</w:t>
      </w:r>
    </w:p>
    <w:p w14:paraId="271F2D3C">
      <w:pPr>
        <w:autoSpaceDE w:val="0"/>
        <w:ind w:firstLine="480" w:firstLineChars="200"/>
        <w:rPr>
          <w:rFonts w:ascii="仿宋" w:hAnsi="仿宋" w:eastAsia="仿宋"/>
        </w:rPr>
      </w:pPr>
      <w:r>
        <w:rPr>
          <w:rFonts w:hint="eastAsia" w:ascii="仿宋" w:hAnsi="仿宋" w:eastAsia="仿宋"/>
        </w:rPr>
        <w:t xml:space="preserve">                    表</w:t>
      </w:r>
      <w:r>
        <w:rPr>
          <w:rFonts w:hint="eastAsia" w:ascii="仿宋" w:hAnsi="仿宋" w:eastAsia="仿宋"/>
          <w:lang w:val="en-US" w:eastAsia="zh-CN"/>
        </w:rPr>
        <w:t>6-1</w:t>
      </w:r>
      <w:r>
        <w:rPr>
          <w:rFonts w:hint="eastAsia" w:ascii="仿宋" w:hAnsi="仿宋" w:eastAsia="仿宋"/>
        </w:rPr>
        <w:t xml:space="preserve">  双面搭接焊试验结果</w:t>
      </w:r>
    </w:p>
    <w:tbl>
      <w:tblPr>
        <w:tblStyle w:val="20"/>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76"/>
        <w:gridCol w:w="1176"/>
        <w:gridCol w:w="1176"/>
        <w:gridCol w:w="1176"/>
        <w:gridCol w:w="1176"/>
        <w:gridCol w:w="1176"/>
      </w:tblGrid>
      <w:tr w14:paraId="0DE8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0747F92E">
            <w:pPr>
              <w:autoSpaceDE w:val="0"/>
              <w:rPr>
                <w:rFonts w:ascii="仿宋" w:hAnsi="仿宋" w:eastAsia="仿宋"/>
              </w:rPr>
            </w:pPr>
            <w:r>
              <w:rPr>
                <w:rFonts w:hint="eastAsia" w:ascii="仿宋" w:hAnsi="仿宋" w:eastAsia="仿宋"/>
              </w:rPr>
              <w:t>试件编号</w:t>
            </w:r>
          </w:p>
        </w:tc>
        <w:tc>
          <w:tcPr>
            <w:tcW w:w="1176" w:type="dxa"/>
          </w:tcPr>
          <w:p w14:paraId="168E91C9">
            <w:pPr>
              <w:autoSpaceDE w:val="0"/>
              <w:jc w:val="center"/>
              <w:rPr>
                <w:rFonts w:ascii="仿宋" w:hAnsi="仿宋" w:eastAsia="仿宋"/>
              </w:rPr>
            </w:pPr>
            <w:r>
              <w:rPr>
                <w:rFonts w:hint="eastAsia" w:ascii="仿宋" w:hAnsi="仿宋" w:eastAsia="仿宋"/>
              </w:rPr>
              <w:t>公称直径</w:t>
            </w:r>
          </w:p>
          <w:p w14:paraId="45F180CE">
            <w:pPr>
              <w:autoSpaceDE w:val="0"/>
              <w:jc w:val="center"/>
              <w:rPr>
                <w:rFonts w:ascii="仿宋" w:hAnsi="仿宋" w:eastAsia="仿宋"/>
              </w:rPr>
            </w:pPr>
            <w:r>
              <w:rPr>
                <w:rFonts w:hint="eastAsia" w:ascii="仿宋" w:hAnsi="仿宋" w:eastAsia="仿宋"/>
              </w:rPr>
              <w:t>（mm）</w:t>
            </w:r>
          </w:p>
        </w:tc>
        <w:tc>
          <w:tcPr>
            <w:tcW w:w="1176" w:type="dxa"/>
          </w:tcPr>
          <w:p w14:paraId="799957F9">
            <w:pPr>
              <w:autoSpaceDE w:val="0"/>
              <w:jc w:val="center"/>
              <w:rPr>
                <w:rFonts w:ascii="仿宋" w:hAnsi="仿宋" w:eastAsia="仿宋"/>
              </w:rPr>
            </w:pPr>
            <w:r>
              <w:rPr>
                <w:rFonts w:hint="eastAsia" w:ascii="仿宋" w:hAnsi="仿宋" w:eastAsia="仿宋"/>
              </w:rPr>
              <w:t>极限拉力</w:t>
            </w:r>
          </w:p>
          <w:p w14:paraId="602CDA75">
            <w:pPr>
              <w:autoSpaceDE w:val="0"/>
              <w:jc w:val="center"/>
              <w:rPr>
                <w:rFonts w:ascii="仿宋" w:hAnsi="仿宋" w:eastAsia="仿宋"/>
              </w:rPr>
            </w:pPr>
            <w:r>
              <w:rPr>
                <w:rFonts w:hint="eastAsia" w:ascii="仿宋" w:hAnsi="仿宋" w:eastAsia="仿宋"/>
              </w:rPr>
              <w:t>（</w:t>
            </w:r>
            <w:r>
              <w:rPr>
                <w:rFonts w:hint="eastAsia" w:ascii="仿宋" w:hAnsi="仿宋" w:eastAsia="仿宋"/>
                <w:lang w:val="en-US" w:eastAsia="zh-CN"/>
              </w:rPr>
              <w:t>k</w:t>
            </w:r>
            <w:r>
              <w:rPr>
                <w:rFonts w:hint="eastAsia" w:ascii="仿宋" w:hAnsi="仿宋" w:eastAsia="仿宋"/>
              </w:rPr>
              <w:t>N）</w:t>
            </w:r>
          </w:p>
        </w:tc>
        <w:tc>
          <w:tcPr>
            <w:tcW w:w="1176" w:type="dxa"/>
          </w:tcPr>
          <w:p w14:paraId="7319C43F">
            <w:pPr>
              <w:autoSpaceDE w:val="0"/>
              <w:jc w:val="center"/>
              <w:rPr>
                <w:rFonts w:ascii="仿宋" w:hAnsi="仿宋" w:eastAsia="仿宋"/>
              </w:rPr>
            </w:pPr>
            <w:r>
              <w:rPr>
                <w:rFonts w:hint="eastAsia" w:ascii="仿宋" w:hAnsi="仿宋" w:eastAsia="仿宋"/>
              </w:rPr>
              <w:t>极限强度</w:t>
            </w:r>
          </w:p>
          <w:p w14:paraId="33C2DAED">
            <w:pPr>
              <w:autoSpaceDE w:val="0"/>
              <w:jc w:val="center"/>
              <w:rPr>
                <w:rFonts w:ascii="仿宋" w:hAnsi="仿宋" w:eastAsia="仿宋"/>
              </w:rPr>
            </w:pPr>
            <w:r>
              <w:rPr>
                <w:rFonts w:hint="eastAsia" w:ascii="仿宋" w:hAnsi="仿宋" w:eastAsia="仿宋"/>
              </w:rPr>
              <w:t>（MPa）</w:t>
            </w:r>
          </w:p>
        </w:tc>
        <w:tc>
          <w:tcPr>
            <w:tcW w:w="1176" w:type="dxa"/>
          </w:tcPr>
          <w:p w14:paraId="45401BE8">
            <w:pPr>
              <w:autoSpaceDE w:val="0"/>
              <w:jc w:val="center"/>
              <w:rPr>
                <w:rFonts w:ascii="仿宋" w:hAnsi="仿宋" w:eastAsia="仿宋"/>
              </w:rPr>
            </w:pPr>
            <w:r>
              <w:rPr>
                <w:rFonts w:hint="eastAsia" w:ascii="仿宋" w:hAnsi="仿宋" w:eastAsia="仿宋"/>
              </w:rPr>
              <w:t>断裂形式</w:t>
            </w:r>
          </w:p>
        </w:tc>
        <w:tc>
          <w:tcPr>
            <w:tcW w:w="1176" w:type="dxa"/>
          </w:tcPr>
          <w:p w14:paraId="041A1630">
            <w:pPr>
              <w:autoSpaceDE w:val="0"/>
              <w:jc w:val="center"/>
              <w:rPr>
                <w:rFonts w:ascii="仿宋" w:hAnsi="仿宋" w:eastAsia="仿宋"/>
              </w:rPr>
            </w:pPr>
            <w:r>
              <w:rPr>
                <w:rFonts w:hint="eastAsia" w:ascii="仿宋" w:hAnsi="仿宋" w:eastAsia="仿宋"/>
              </w:rPr>
              <w:t>断裂特征</w:t>
            </w:r>
          </w:p>
        </w:tc>
        <w:tc>
          <w:tcPr>
            <w:tcW w:w="1176" w:type="dxa"/>
          </w:tcPr>
          <w:p w14:paraId="274533DA">
            <w:pPr>
              <w:autoSpaceDE w:val="0"/>
              <w:jc w:val="center"/>
              <w:rPr>
                <w:rFonts w:ascii="仿宋" w:hAnsi="仿宋" w:eastAsia="仿宋"/>
              </w:rPr>
            </w:pPr>
            <w:r>
              <w:rPr>
                <w:rFonts w:hint="eastAsia" w:ascii="仿宋" w:hAnsi="仿宋" w:eastAsia="仿宋"/>
              </w:rPr>
              <w:t>断口位置</w:t>
            </w:r>
          </w:p>
          <w:p w14:paraId="0A6E34DA">
            <w:pPr>
              <w:autoSpaceDE w:val="0"/>
              <w:jc w:val="center"/>
              <w:rPr>
                <w:rFonts w:ascii="仿宋" w:hAnsi="仿宋" w:eastAsia="仿宋"/>
              </w:rPr>
            </w:pPr>
            <w:r>
              <w:rPr>
                <w:rFonts w:hint="eastAsia" w:ascii="仿宋" w:hAnsi="仿宋" w:eastAsia="仿宋"/>
              </w:rPr>
              <w:t>（mm）</w:t>
            </w:r>
          </w:p>
        </w:tc>
      </w:tr>
      <w:tr w14:paraId="6CC9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1171355B">
            <w:pPr>
              <w:autoSpaceDE w:val="0"/>
              <w:rPr>
                <w:rFonts w:ascii="仿宋" w:hAnsi="仿宋" w:eastAsia="仿宋"/>
              </w:rPr>
            </w:pPr>
            <w:r>
              <w:rPr>
                <w:rFonts w:hint="eastAsia" w:ascii="仿宋" w:hAnsi="仿宋" w:eastAsia="仿宋"/>
              </w:rPr>
              <w:t>DJ-E5-10-1</w:t>
            </w:r>
          </w:p>
        </w:tc>
        <w:tc>
          <w:tcPr>
            <w:tcW w:w="1176" w:type="dxa"/>
            <w:vMerge w:val="restart"/>
          </w:tcPr>
          <w:p w14:paraId="533FE78F">
            <w:pPr>
              <w:autoSpaceDE w:val="0"/>
              <w:rPr>
                <w:rFonts w:ascii="仿宋" w:hAnsi="仿宋" w:eastAsia="仿宋"/>
              </w:rPr>
            </w:pPr>
          </w:p>
          <w:p w14:paraId="0715EAAF">
            <w:pPr>
              <w:autoSpaceDE w:val="0"/>
              <w:rPr>
                <w:rFonts w:ascii="仿宋" w:hAnsi="仿宋" w:eastAsia="仿宋"/>
              </w:rPr>
            </w:pPr>
          </w:p>
          <w:p w14:paraId="3D05F3F6">
            <w:pPr>
              <w:autoSpaceDE w:val="0"/>
              <w:ind w:firstLine="480" w:firstLineChars="200"/>
              <w:rPr>
                <w:rFonts w:ascii="仿宋" w:hAnsi="仿宋" w:eastAsia="仿宋"/>
              </w:rPr>
            </w:pPr>
            <w:r>
              <w:rPr>
                <w:rFonts w:hint="eastAsia" w:ascii="仿宋" w:hAnsi="仿宋" w:eastAsia="仿宋"/>
              </w:rPr>
              <w:t>10</w:t>
            </w:r>
          </w:p>
        </w:tc>
        <w:tc>
          <w:tcPr>
            <w:tcW w:w="1176" w:type="dxa"/>
          </w:tcPr>
          <w:p w14:paraId="2EA900E0">
            <w:pPr>
              <w:autoSpaceDE w:val="0"/>
              <w:jc w:val="center"/>
              <w:rPr>
                <w:rFonts w:ascii="仿宋" w:hAnsi="仿宋" w:eastAsia="仿宋"/>
              </w:rPr>
            </w:pPr>
            <w:r>
              <w:rPr>
                <w:rFonts w:hint="eastAsia" w:ascii="仿宋" w:hAnsi="仿宋" w:eastAsia="仿宋"/>
              </w:rPr>
              <w:t>62.4</w:t>
            </w:r>
          </w:p>
        </w:tc>
        <w:tc>
          <w:tcPr>
            <w:tcW w:w="1176" w:type="dxa"/>
          </w:tcPr>
          <w:p w14:paraId="3B7D0ED3">
            <w:pPr>
              <w:autoSpaceDE w:val="0"/>
              <w:jc w:val="center"/>
              <w:rPr>
                <w:rFonts w:ascii="仿宋" w:hAnsi="仿宋" w:eastAsia="仿宋"/>
              </w:rPr>
            </w:pPr>
            <w:r>
              <w:rPr>
                <w:rFonts w:hint="eastAsia" w:ascii="仿宋" w:hAnsi="仿宋" w:eastAsia="仿宋"/>
              </w:rPr>
              <w:t>795</w:t>
            </w:r>
          </w:p>
        </w:tc>
        <w:tc>
          <w:tcPr>
            <w:tcW w:w="1176" w:type="dxa"/>
          </w:tcPr>
          <w:p w14:paraId="2BECDD30">
            <w:pPr>
              <w:autoSpaceDE w:val="0"/>
              <w:rPr>
                <w:rFonts w:ascii="仿宋" w:hAnsi="仿宋" w:eastAsia="仿宋"/>
              </w:rPr>
            </w:pPr>
            <w:r>
              <w:rPr>
                <w:rFonts w:hint="eastAsia" w:ascii="仿宋" w:hAnsi="仿宋" w:eastAsia="仿宋"/>
              </w:rPr>
              <w:t>延性断裂</w:t>
            </w:r>
          </w:p>
        </w:tc>
        <w:tc>
          <w:tcPr>
            <w:tcW w:w="1176" w:type="dxa"/>
          </w:tcPr>
          <w:p w14:paraId="56A4E298">
            <w:pPr>
              <w:autoSpaceDE w:val="0"/>
              <w:rPr>
                <w:rFonts w:ascii="仿宋" w:hAnsi="仿宋" w:eastAsia="仿宋"/>
              </w:rPr>
            </w:pPr>
            <w:r>
              <w:rPr>
                <w:rFonts w:hint="eastAsia" w:ascii="仿宋" w:hAnsi="仿宋" w:eastAsia="仿宋"/>
              </w:rPr>
              <w:t>母材颈缩</w:t>
            </w:r>
          </w:p>
        </w:tc>
        <w:tc>
          <w:tcPr>
            <w:tcW w:w="1176" w:type="dxa"/>
          </w:tcPr>
          <w:p w14:paraId="03D32EE6">
            <w:pPr>
              <w:autoSpaceDE w:val="0"/>
              <w:jc w:val="center"/>
              <w:rPr>
                <w:rFonts w:ascii="仿宋" w:hAnsi="仿宋" w:eastAsia="仿宋"/>
              </w:rPr>
            </w:pPr>
            <w:r>
              <w:rPr>
                <w:rFonts w:hint="eastAsia" w:ascii="仿宋" w:hAnsi="仿宋" w:eastAsia="仿宋"/>
              </w:rPr>
              <w:t>10</w:t>
            </w:r>
          </w:p>
        </w:tc>
      </w:tr>
      <w:tr w14:paraId="1576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3ADBAF5C">
            <w:pPr>
              <w:autoSpaceDE w:val="0"/>
              <w:rPr>
                <w:rFonts w:ascii="仿宋" w:hAnsi="仿宋" w:eastAsia="仿宋"/>
              </w:rPr>
            </w:pPr>
            <w:r>
              <w:rPr>
                <w:rFonts w:hint="eastAsia" w:ascii="仿宋" w:hAnsi="仿宋" w:eastAsia="仿宋"/>
              </w:rPr>
              <w:t>DJ-E5-10-2</w:t>
            </w:r>
          </w:p>
        </w:tc>
        <w:tc>
          <w:tcPr>
            <w:tcW w:w="1176" w:type="dxa"/>
            <w:vMerge w:val="continue"/>
          </w:tcPr>
          <w:p w14:paraId="4EA3AF11">
            <w:pPr>
              <w:autoSpaceDE w:val="0"/>
              <w:rPr>
                <w:rFonts w:ascii="仿宋" w:hAnsi="仿宋" w:eastAsia="仿宋"/>
              </w:rPr>
            </w:pPr>
          </w:p>
        </w:tc>
        <w:tc>
          <w:tcPr>
            <w:tcW w:w="1176" w:type="dxa"/>
          </w:tcPr>
          <w:p w14:paraId="158E2338">
            <w:pPr>
              <w:autoSpaceDE w:val="0"/>
              <w:jc w:val="center"/>
              <w:rPr>
                <w:rFonts w:ascii="仿宋" w:hAnsi="仿宋" w:eastAsia="仿宋"/>
              </w:rPr>
            </w:pPr>
            <w:r>
              <w:rPr>
                <w:rFonts w:hint="eastAsia" w:ascii="仿宋" w:hAnsi="仿宋" w:eastAsia="仿宋"/>
              </w:rPr>
              <w:t>61.6</w:t>
            </w:r>
          </w:p>
        </w:tc>
        <w:tc>
          <w:tcPr>
            <w:tcW w:w="1176" w:type="dxa"/>
          </w:tcPr>
          <w:p w14:paraId="4BD989D4">
            <w:pPr>
              <w:autoSpaceDE w:val="0"/>
              <w:jc w:val="center"/>
              <w:rPr>
                <w:rFonts w:ascii="仿宋" w:hAnsi="仿宋" w:eastAsia="仿宋"/>
              </w:rPr>
            </w:pPr>
            <w:r>
              <w:rPr>
                <w:rFonts w:hint="eastAsia" w:ascii="仿宋" w:hAnsi="仿宋" w:eastAsia="仿宋"/>
              </w:rPr>
              <w:t>784</w:t>
            </w:r>
          </w:p>
        </w:tc>
        <w:tc>
          <w:tcPr>
            <w:tcW w:w="1176" w:type="dxa"/>
          </w:tcPr>
          <w:p w14:paraId="2683F461">
            <w:pPr>
              <w:autoSpaceDE w:val="0"/>
              <w:rPr>
                <w:rFonts w:ascii="仿宋" w:hAnsi="仿宋" w:eastAsia="仿宋"/>
              </w:rPr>
            </w:pPr>
            <w:r>
              <w:rPr>
                <w:rFonts w:hint="eastAsia" w:ascii="仿宋" w:hAnsi="仿宋" w:eastAsia="仿宋"/>
              </w:rPr>
              <w:t>延性断裂</w:t>
            </w:r>
          </w:p>
        </w:tc>
        <w:tc>
          <w:tcPr>
            <w:tcW w:w="1176" w:type="dxa"/>
          </w:tcPr>
          <w:p w14:paraId="16472B3B">
            <w:pPr>
              <w:autoSpaceDE w:val="0"/>
              <w:rPr>
                <w:rFonts w:ascii="仿宋" w:hAnsi="仿宋" w:eastAsia="仿宋"/>
              </w:rPr>
            </w:pPr>
            <w:r>
              <w:rPr>
                <w:rFonts w:hint="eastAsia" w:ascii="仿宋" w:hAnsi="仿宋" w:eastAsia="仿宋"/>
              </w:rPr>
              <w:t>母材颈缩</w:t>
            </w:r>
          </w:p>
        </w:tc>
        <w:tc>
          <w:tcPr>
            <w:tcW w:w="1176" w:type="dxa"/>
          </w:tcPr>
          <w:p w14:paraId="09524BCC">
            <w:pPr>
              <w:autoSpaceDE w:val="0"/>
              <w:jc w:val="center"/>
              <w:rPr>
                <w:rFonts w:ascii="仿宋" w:hAnsi="仿宋" w:eastAsia="仿宋"/>
              </w:rPr>
            </w:pPr>
            <w:r>
              <w:rPr>
                <w:rFonts w:hint="eastAsia" w:ascii="仿宋" w:hAnsi="仿宋" w:eastAsia="仿宋"/>
              </w:rPr>
              <w:t>10</w:t>
            </w:r>
          </w:p>
        </w:tc>
      </w:tr>
      <w:tr w14:paraId="595E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48ACF158">
            <w:pPr>
              <w:autoSpaceDE w:val="0"/>
              <w:rPr>
                <w:rFonts w:ascii="仿宋" w:hAnsi="仿宋" w:eastAsia="仿宋"/>
              </w:rPr>
            </w:pPr>
            <w:r>
              <w:rPr>
                <w:rFonts w:hint="eastAsia" w:ascii="仿宋" w:hAnsi="仿宋" w:eastAsia="仿宋"/>
              </w:rPr>
              <w:t>DJ-E5-10-3</w:t>
            </w:r>
          </w:p>
        </w:tc>
        <w:tc>
          <w:tcPr>
            <w:tcW w:w="1176" w:type="dxa"/>
            <w:vMerge w:val="continue"/>
          </w:tcPr>
          <w:p w14:paraId="301D0B4B">
            <w:pPr>
              <w:autoSpaceDE w:val="0"/>
              <w:rPr>
                <w:rFonts w:ascii="仿宋" w:hAnsi="仿宋" w:eastAsia="仿宋"/>
              </w:rPr>
            </w:pPr>
          </w:p>
        </w:tc>
        <w:tc>
          <w:tcPr>
            <w:tcW w:w="1176" w:type="dxa"/>
          </w:tcPr>
          <w:p w14:paraId="7FF1A3FE">
            <w:pPr>
              <w:autoSpaceDE w:val="0"/>
              <w:jc w:val="center"/>
              <w:rPr>
                <w:rFonts w:ascii="仿宋" w:hAnsi="仿宋" w:eastAsia="仿宋"/>
              </w:rPr>
            </w:pPr>
            <w:r>
              <w:rPr>
                <w:rFonts w:hint="eastAsia" w:ascii="仿宋" w:hAnsi="仿宋" w:eastAsia="仿宋"/>
              </w:rPr>
              <w:t>63.4</w:t>
            </w:r>
          </w:p>
        </w:tc>
        <w:tc>
          <w:tcPr>
            <w:tcW w:w="1176" w:type="dxa"/>
          </w:tcPr>
          <w:p w14:paraId="5C8D58C5">
            <w:pPr>
              <w:autoSpaceDE w:val="0"/>
              <w:jc w:val="center"/>
              <w:rPr>
                <w:rFonts w:ascii="仿宋" w:hAnsi="仿宋" w:eastAsia="仿宋"/>
              </w:rPr>
            </w:pPr>
            <w:r>
              <w:rPr>
                <w:rFonts w:hint="eastAsia" w:ascii="仿宋" w:hAnsi="仿宋" w:eastAsia="仿宋"/>
              </w:rPr>
              <w:t>807</w:t>
            </w:r>
          </w:p>
        </w:tc>
        <w:tc>
          <w:tcPr>
            <w:tcW w:w="1176" w:type="dxa"/>
          </w:tcPr>
          <w:p w14:paraId="788A8396">
            <w:pPr>
              <w:autoSpaceDE w:val="0"/>
              <w:rPr>
                <w:rFonts w:ascii="仿宋" w:hAnsi="仿宋" w:eastAsia="仿宋"/>
              </w:rPr>
            </w:pPr>
            <w:r>
              <w:rPr>
                <w:rFonts w:hint="eastAsia" w:ascii="仿宋" w:hAnsi="仿宋" w:eastAsia="仿宋"/>
              </w:rPr>
              <w:t>延性断裂</w:t>
            </w:r>
          </w:p>
        </w:tc>
        <w:tc>
          <w:tcPr>
            <w:tcW w:w="1176" w:type="dxa"/>
          </w:tcPr>
          <w:p w14:paraId="5349692B">
            <w:pPr>
              <w:autoSpaceDE w:val="0"/>
              <w:rPr>
                <w:rFonts w:ascii="仿宋" w:hAnsi="仿宋" w:eastAsia="仿宋"/>
              </w:rPr>
            </w:pPr>
            <w:r>
              <w:rPr>
                <w:rFonts w:hint="eastAsia" w:ascii="仿宋" w:hAnsi="仿宋" w:eastAsia="仿宋"/>
              </w:rPr>
              <w:t>母材颈缩</w:t>
            </w:r>
          </w:p>
        </w:tc>
        <w:tc>
          <w:tcPr>
            <w:tcW w:w="1176" w:type="dxa"/>
          </w:tcPr>
          <w:p w14:paraId="19A09E48">
            <w:pPr>
              <w:autoSpaceDE w:val="0"/>
              <w:jc w:val="center"/>
              <w:rPr>
                <w:rFonts w:ascii="仿宋" w:hAnsi="仿宋" w:eastAsia="仿宋"/>
              </w:rPr>
            </w:pPr>
            <w:r>
              <w:rPr>
                <w:rFonts w:hint="eastAsia" w:ascii="仿宋" w:hAnsi="仿宋" w:eastAsia="仿宋"/>
              </w:rPr>
              <w:t>10</w:t>
            </w:r>
          </w:p>
        </w:tc>
      </w:tr>
      <w:tr w14:paraId="2CB8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401747F4">
            <w:pPr>
              <w:autoSpaceDE w:val="0"/>
              <w:rPr>
                <w:rFonts w:ascii="仿宋" w:hAnsi="仿宋" w:eastAsia="仿宋"/>
              </w:rPr>
            </w:pPr>
            <w:r>
              <w:rPr>
                <w:rFonts w:hint="eastAsia" w:ascii="仿宋" w:hAnsi="仿宋" w:eastAsia="仿宋"/>
              </w:rPr>
              <w:t>DJ-E5-10-4</w:t>
            </w:r>
          </w:p>
        </w:tc>
        <w:tc>
          <w:tcPr>
            <w:tcW w:w="1176" w:type="dxa"/>
            <w:vMerge w:val="continue"/>
          </w:tcPr>
          <w:p w14:paraId="7CF9A5AC">
            <w:pPr>
              <w:autoSpaceDE w:val="0"/>
              <w:rPr>
                <w:rFonts w:ascii="仿宋" w:hAnsi="仿宋" w:eastAsia="仿宋"/>
              </w:rPr>
            </w:pPr>
          </w:p>
        </w:tc>
        <w:tc>
          <w:tcPr>
            <w:tcW w:w="1176" w:type="dxa"/>
          </w:tcPr>
          <w:p w14:paraId="761C76C7">
            <w:pPr>
              <w:autoSpaceDE w:val="0"/>
              <w:jc w:val="center"/>
              <w:rPr>
                <w:rFonts w:ascii="仿宋" w:hAnsi="仿宋" w:eastAsia="仿宋"/>
              </w:rPr>
            </w:pPr>
            <w:r>
              <w:rPr>
                <w:rFonts w:hint="eastAsia" w:ascii="仿宋" w:hAnsi="仿宋" w:eastAsia="仿宋"/>
              </w:rPr>
              <w:t>64.7</w:t>
            </w:r>
          </w:p>
        </w:tc>
        <w:tc>
          <w:tcPr>
            <w:tcW w:w="1176" w:type="dxa"/>
          </w:tcPr>
          <w:p w14:paraId="2279A807">
            <w:pPr>
              <w:autoSpaceDE w:val="0"/>
              <w:jc w:val="center"/>
              <w:rPr>
                <w:rFonts w:ascii="仿宋" w:hAnsi="仿宋" w:eastAsia="仿宋"/>
              </w:rPr>
            </w:pPr>
            <w:r>
              <w:rPr>
                <w:rFonts w:hint="eastAsia" w:ascii="仿宋" w:hAnsi="仿宋" w:eastAsia="仿宋"/>
              </w:rPr>
              <w:t>824</w:t>
            </w:r>
          </w:p>
        </w:tc>
        <w:tc>
          <w:tcPr>
            <w:tcW w:w="1176" w:type="dxa"/>
          </w:tcPr>
          <w:p w14:paraId="36CA62F6">
            <w:pPr>
              <w:autoSpaceDE w:val="0"/>
              <w:rPr>
                <w:rFonts w:ascii="仿宋" w:hAnsi="仿宋" w:eastAsia="仿宋"/>
              </w:rPr>
            </w:pPr>
            <w:r>
              <w:rPr>
                <w:rFonts w:hint="eastAsia" w:ascii="仿宋" w:hAnsi="仿宋" w:eastAsia="仿宋"/>
              </w:rPr>
              <w:t>延性断裂</w:t>
            </w:r>
          </w:p>
        </w:tc>
        <w:tc>
          <w:tcPr>
            <w:tcW w:w="1176" w:type="dxa"/>
          </w:tcPr>
          <w:p w14:paraId="1EE5A720">
            <w:pPr>
              <w:autoSpaceDE w:val="0"/>
              <w:rPr>
                <w:rFonts w:ascii="仿宋" w:hAnsi="仿宋" w:eastAsia="仿宋"/>
              </w:rPr>
            </w:pPr>
            <w:r>
              <w:rPr>
                <w:rFonts w:hint="eastAsia" w:ascii="仿宋" w:hAnsi="仿宋" w:eastAsia="仿宋"/>
              </w:rPr>
              <w:t>母材颈缩</w:t>
            </w:r>
          </w:p>
        </w:tc>
        <w:tc>
          <w:tcPr>
            <w:tcW w:w="1176" w:type="dxa"/>
          </w:tcPr>
          <w:p w14:paraId="51BB8DBC">
            <w:pPr>
              <w:autoSpaceDE w:val="0"/>
              <w:jc w:val="center"/>
              <w:rPr>
                <w:rFonts w:ascii="仿宋" w:hAnsi="仿宋" w:eastAsia="仿宋"/>
              </w:rPr>
            </w:pPr>
            <w:r>
              <w:rPr>
                <w:rFonts w:hint="eastAsia" w:ascii="仿宋" w:hAnsi="仿宋" w:eastAsia="仿宋"/>
              </w:rPr>
              <w:t>40</w:t>
            </w:r>
          </w:p>
        </w:tc>
      </w:tr>
      <w:tr w14:paraId="6D71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035F58A3">
            <w:pPr>
              <w:autoSpaceDE w:val="0"/>
              <w:rPr>
                <w:rFonts w:ascii="仿宋" w:hAnsi="仿宋" w:eastAsia="仿宋"/>
              </w:rPr>
            </w:pPr>
            <w:r>
              <w:rPr>
                <w:rFonts w:hint="eastAsia" w:ascii="仿宋" w:hAnsi="仿宋" w:eastAsia="仿宋"/>
              </w:rPr>
              <w:t>DJ-E5-10-5</w:t>
            </w:r>
          </w:p>
        </w:tc>
        <w:tc>
          <w:tcPr>
            <w:tcW w:w="1176" w:type="dxa"/>
            <w:vMerge w:val="continue"/>
          </w:tcPr>
          <w:p w14:paraId="09E35F7C">
            <w:pPr>
              <w:autoSpaceDE w:val="0"/>
              <w:rPr>
                <w:rFonts w:ascii="仿宋" w:hAnsi="仿宋" w:eastAsia="仿宋"/>
              </w:rPr>
            </w:pPr>
          </w:p>
        </w:tc>
        <w:tc>
          <w:tcPr>
            <w:tcW w:w="1176" w:type="dxa"/>
          </w:tcPr>
          <w:p w14:paraId="1CC0E6C8">
            <w:pPr>
              <w:autoSpaceDE w:val="0"/>
              <w:jc w:val="center"/>
              <w:rPr>
                <w:rFonts w:ascii="仿宋" w:hAnsi="仿宋" w:eastAsia="仿宋"/>
              </w:rPr>
            </w:pPr>
            <w:r>
              <w:rPr>
                <w:rFonts w:hint="eastAsia" w:ascii="仿宋" w:hAnsi="仿宋" w:eastAsia="仿宋"/>
              </w:rPr>
              <w:t>65.5</w:t>
            </w:r>
          </w:p>
        </w:tc>
        <w:tc>
          <w:tcPr>
            <w:tcW w:w="1176" w:type="dxa"/>
          </w:tcPr>
          <w:p w14:paraId="55E80915">
            <w:pPr>
              <w:autoSpaceDE w:val="0"/>
              <w:jc w:val="center"/>
              <w:rPr>
                <w:rFonts w:ascii="仿宋" w:hAnsi="仿宋" w:eastAsia="仿宋"/>
              </w:rPr>
            </w:pPr>
            <w:r>
              <w:rPr>
                <w:rFonts w:hint="eastAsia" w:ascii="仿宋" w:hAnsi="仿宋" w:eastAsia="仿宋"/>
              </w:rPr>
              <w:t>834</w:t>
            </w:r>
          </w:p>
        </w:tc>
        <w:tc>
          <w:tcPr>
            <w:tcW w:w="1176" w:type="dxa"/>
          </w:tcPr>
          <w:p w14:paraId="6D54444C">
            <w:pPr>
              <w:autoSpaceDE w:val="0"/>
              <w:rPr>
                <w:rFonts w:ascii="仿宋" w:hAnsi="仿宋" w:eastAsia="仿宋"/>
              </w:rPr>
            </w:pPr>
            <w:r>
              <w:rPr>
                <w:rFonts w:hint="eastAsia" w:ascii="仿宋" w:hAnsi="仿宋" w:eastAsia="仿宋"/>
              </w:rPr>
              <w:t>延性断裂</w:t>
            </w:r>
          </w:p>
        </w:tc>
        <w:tc>
          <w:tcPr>
            <w:tcW w:w="1176" w:type="dxa"/>
          </w:tcPr>
          <w:p w14:paraId="4647BB37">
            <w:pPr>
              <w:autoSpaceDE w:val="0"/>
              <w:rPr>
                <w:rFonts w:ascii="仿宋" w:hAnsi="仿宋" w:eastAsia="仿宋"/>
              </w:rPr>
            </w:pPr>
            <w:r>
              <w:rPr>
                <w:rFonts w:hint="eastAsia" w:ascii="仿宋" w:hAnsi="仿宋" w:eastAsia="仿宋"/>
              </w:rPr>
              <w:t>母材颈缩</w:t>
            </w:r>
          </w:p>
        </w:tc>
        <w:tc>
          <w:tcPr>
            <w:tcW w:w="1176" w:type="dxa"/>
          </w:tcPr>
          <w:p w14:paraId="7AC899C1">
            <w:pPr>
              <w:autoSpaceDE w:val="0"/>
              <w:jc w:val="center"/>
              <w:rPr>
                <w:rFonts w:ascii="仿宋" w:hAnsi="仿宋" w:eastAsia="仿宋"/>
              </w:rPr>
            </w:pPr>
            <w:r>
              <w:rPr>
                <w:rFonts w:hint="eastAsia" w:ascii="仿宋" w:hAnsi="仿宋" w:eastAsia="仿宋"/>
              </w:rPr>
              <w:t>10</w:t>
            </w:r>
          </w:p>
        </w:tc>
      </w:tr>
      <w:tr w14:paraId="5D43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6D98713B">
            <w:pPr>
              <w:autoSpaceDE w:val="0"/>
              <w:rPr>
                <w:rFonts w:ascii="仿宋" w:hAnsi="仿宋" w:eastAsia="仿宋"/>
              </w:rPr>
            </w:pPr>
            <w:r>
              <w:rPr>
                <w:rFonts w:hint="eastAsia" w:ascii="仿宋" w:hAnsi="仿宋" w:eastAsia="仿宋"/>
              </w:rPr>
              <w:t>DJ-E5-12-1</w:t>
            </w:r>
          </w:p>
        </w:tc>
        <w:tc>
          <w:tcPr>
            <w:tcW w:w="1176" w:type="dxa"/>
            <w:vMerge w:val="restart"/>
            <w:vAlign w:val="center"/>
          </w:tcPr>
          <w:p w14:paraId="1ADF2D4C">
            <w:pPr>
              <w:autoSpaceDE w:val="0"/>
              <w:jc w:val="center"/>
              <w:rPr>
                <w:rFonts w:ascii="仿宋" w:hAnsi="仿宋" w:eastAsia="仿宋"/>
              </w:rPr>
            </w:pPr>
          </w:p>
          <w:p w14:paraId="2045B189">
            <w:pPr>
              <w:autoSpaceDE w:val="0"/>
              <w:jc w:val="center"/>
              <w:rPr>
                <w:rFonts w:ascii="仿宋" w:hAnsi="仿宋" w:eastAsia="仿宋"/>
              </w:rPr>
            </w:pPr>
            <w:r>
              <w:rPr>
                <w:rFonts w:hint="eastAsia" w:ascii="仿宋" w:hAnsi="仿宋" w:eastAsia="仿宋"/>
              </w:rPr>
              <w:t>12</w:t>
            </w:r>
          </w:p>
          <w:p w14:paraId="2B7CD514">
            <w:pPr>
              <w:autoSpaceDE w:val="0"/>
              <w:jc w:val="center"/>
              <w:rPr>
                <w:rFonts w:ascii="仿宋" w:hAnsi="仿宋" w:eastAsia="仿宋"/>
              </w:rPr>
            </w:pPr>
          </w:p>
        </w:tc>
        <w:tc>
          <w:tcPr>
            <w:tcW w:w="1176" w:type="dxa"/>
          </w:tcPr>
          <w:p w14:paraId="774BC9E2">
            <w:pPr>
              <w:autoSpaceDE w:val="0"/>
              <w:jc w:val="center"/>
              <w:rPr>
                <w:rFonts w:ascii="仿宋" w:hAnsi="仿宋" w:eastAsia="仿宋"/>
              </w:rPr>
            </w:pPr>
            <w:r>
              <w:rPr>
                <w:rFonts w:hint="eastAsia" w:ascii="仿宋" w:hAnsi="仿宋" w:eastAsia="仿宋"/>
              </w:rPr>
              <w:t>95.2</w:t>
            </w:r>
          </w:p>
        </w:tc>
        <w:tc>
          <w:tcPr>
            <w:tcW w:w="1176" w:type="dxa"/>
          </w:tcPr>
          <w:p w14:paraId="1A4F39D0">
            <w:pPr>
              <w:autoSpaceDE w:val="0"/>
              <w:jc w:val="center"/>
              <w:rPr>
                <w:rFonts w:ascii="仿宋" w:hAnsi="仿宋" w:eastAsia="仿宋"/>
              </w:rPr>
            </w:pPr>
            <w:r>
              <w:rPr>
                <w:rFonts w:hint="eastAsia" w:ascii="仿宋" w:hAnsi="仿宋" w:eastAsia="仿宋"/>
              </w:rPr>
              <w:t>842</w:t>
            </w:r>
          </w:p>
        </w:tc>
        <w:tc>
          <w:tcPr>
            <w:tcW w:w="1176" w:type="dxa"/>
          </w:tcPr>
          <w:p w14:paraId="4573974C">
            <w:pPr>
              <w:autoSpaceDE w:val="0"/>
              <w:rPr>
                <w:rFonts w:ascii="仿宋" w:hAnsi="仿宋" w:eastAsia="仿宋"/>
              </w:rPr>
            </w:pPr>
            <w:r>
              <w:rPr>
                <w:rFonts w:hint="eastAsia" w:ascii="仿宋" w:hAnsi="仿宋" w:eastAsia="仿宋"/>
              </w:rPr>
              <w:t>延性断裂</w:t>
            </w:r>
          </w:p>
        </w:tc>
        <w:tc>
          <w:tcPr>
            <w:tcW w:w="1176" w:type="dxa"/>
          </w:tcPr>
          <w:p w14:paraId="4BBE4E65">
            <w:pPr>
              <w:autoSpaceDE w:val="0"/>
              <w:rPr>
                <w:rFonts w:ascii="仿宋" w:hAnsi="仿宋" w:eastAsia="仿宋"/>
              </w:rPr>
            </w:pPr>
            <w:r>
              <w:rPr>
                <w:rFonts w:hint="eastAsia" w:ascii="仿宋" w:hAnsi="仿宋" w:eastAsia="仿宋"/>
              </w:rPr>
              <w:t>母材颈缩</w:t>
            </w:r>
          </w:p>
        </w:tc>
        <w:tc>
          <w:tcPr>
            <w:tcW w:w="1176" w:type="dxa"/>
          </w:tcPr>
          <w:p w14:paraId="0A697A19">
            <w:pPr>
              <w:autoSpaceDE w:val="0"/>
              <w:jc w:val="center"/>
              <w:rPr>
                <w:rFonts w:ascii="仿宋" w:hAnsi="仿宋" w:eastAsia="仿宋"/>
              </w:rPr>
            </w:pPr>
            <w:r>
              <w:rPr>
                <w:rFonts w:hint="eastAsia" w:ascii="仿宋" w:hAnsi="仿宋" w:eastAsia="仿宋"/>
              </w:rPr>
              <w:t>10</w:t>
            </w:r>
          </w:p>
        </w:tc>
      </w:tr>
      <w:tr w14:paraId="4451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55874BB7">
            <w:pPr>
              <w:autoSpaceDE w:val="0"/>
              <w:rPr>
                <w:rFonts w:ascii="仿宋" w:hAnsi="仿宋" w:eastAsia="仿宋"/>
              </w:rPr>
            </w:pPr>
            <w:r>
              <w:rPr>
                <w:rFonts w:hint="eastAsia" w:ascii="仿宋" w:hAnsi="仿宋" w:eastAsia="仿宋"/>
              </w:rPr>
              <w:t>DJ-E5-12-2</w:t>
            </w:r>
          </w:p>
        </w:tc>
        <w:tc>
          <w:tcPr>
            <w:tcW w:w="1176" w:type="dxa"/>
            <w:vMerge w:val="continue"/>
          </w:tcPr>
          <w:p w14:paraId="5B8DEA4A">
            <w:pPr>
              <w:autoSpaceDE w:val="0"/>
              <w:rPr>
                <w:rFonts w:ascii="仿宋" w:hAnsi="仿宋" w:eastAsia="仿宋"/>
              </w:rPr>
            </w:pPr>
          </w:p>
        </w:tc>
        <w:tc>
          <w:tcPr>
            <w:tcW w:w="1176" w:type="dxa"/>
          </w:tcPr>
          <w:p w14:paraId="286F2049">
            <w:pPr>
              <w:autoSpaceDE w:val="0"/>
              <w:jc w:val="center"/>
              <w:rPr>
                <w:rFonts w:ascii="仿宋" w:hAnsi="仿宋" w:eastAsia="仿宋"/>
              </w:rPr>
            </w:pPr>
            <w:r>
              <w:rPr>
                <w:rFonts w:hint="eastAsia" w:ascii="仿宋" w:hAnsi="仿宋" w:eastAsia="仿宋"/>
              </w:rPr>
              <w:t>94.8</w:t>
            </w:r>
          </w:p>
        </w:tc>
        <w:tc>
          <w:tcPr>
            <w:tcW w:w="1176" w:type="dxa"/>
          </w:tcPr>
          <w:p w14:paraId="6272F3B0">
            <w:pPr>
              <w:autoSpaceDE w:val="0"/>
              <w:jc w:val="center"/>
              <w:rPr>
                <w:rFonts w:ascii="仿宋" w:hAnsi="仿宋" w:eastAsia="仿宋"/>
              </w:rPr>
            </w:pPr>
            <w:r>
              <w:rPr>
                <w:rFonts w:hint="eastAsia" w:ascii="仿宋" w:hAnsi="仿宋" w:eastAsia="仿宋"/>
              </w:rPr>
              <w:t>838</w:t>
            </w:r>
          </w:p>
        </w:tc>
        <w:tc>
          <w:tcPr>
            <w:tcW w:w="1176" w:type="dxa"/>
          </w:tcPr>
          <w:p w14:paraId="45EEC4DA">
            <w:pPr>
              <w:autoSpaceDE w:val="0"/>
              <w:rPr>
                <w:rFonts w:ascii="仿宋" w:hAnsi="仿宋" w:eastAsia="仿宋"/>
              </w:rPr>
            </w:pPr>
            <w:r>
              <w:rPr>
                <w:rFonts w:hint="eastAsia" w:ascii="仿宋" w:hAnsi="仿宋" w:eastAsia="仿宋"/>
              </w:rPr>
              <w:t>延性断裂</w:t>
            </w:r>
          </w:p>
        </w:tc>
        <w:tc>
          <w:tcPr>
            <w:tcW w:w="1176" w:type="dxa"/>
          </w:tcPr>
          <w:p w14:paraId="5D335B08">
            <w:pPr>
              <w:autoSpaceDE w:val="0"/>
              <w:rPr>
                <w:rFonts w:ascii="仿宋" w:hAnsi="仿宋" w:eastAsia="仿宋"/>
              </w:rPr>
            </w:pPr>
            <w:r>
              <w:rPr>
                <w:rFonts w:hint="eastAsia" w:ascii="仿宋" w:hAnsi="仿宋" w:eastAsia="仿宋"/>
              </w:rPr>
              <w:t>母材颈缩</w:t>
            </w:r>
          </w:p>
        </w:tc>
        <w:tc>
          <w:tcPr>
            <w:tcW w:w="1176" w:type="dxa"/>
          </w:tcPr>
          <w:p w14:paraId="1FF442AD">
            <w:pPr>
              <w:autoSpaceDE w:val="0"/>
              <w:jc w:val="center"/>
              <w:rPr>
                <w:rFonts w:ascii="仿宋" w:hAnsi="仿宋" w:eastAsia="仿宋"/>
              </w:rPr>
            </w:pPr>
            <w:r>
              <w:rPr>
                <w:rFonts w:hint="eastAsia" w:ascii="仿宋" w:hAnsi="仿宋" w:eastAsia="仿宋"/>
              </w:rPr>
              <w:t>90~100</w:t>
            </w:r>
          </w:p>
        </w:tc>
      </w:tr>
      <w:tr w14:paraId="3CD7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3F230587">
            <w:pPr>
              <w:autoSpaceDE w:val="0"/>
              <w:rPr>
                <w:rFonts w:ascii="仿宋" w:hAnsi="仿宋" w:eastAsia="仿宋"/>
              </w:rPr>
            </w:pPr>
            <w:r>
              <w:rPr>
                <w:rFonts w:hint="eastAsia" w:ascii="仿宋" w:hAnsi="仿宋" w:eastAsia="仿宋"/>
              </w:rPr>
              <w:t>DJ-E5-12-3</w:t>
            </w:r>
          </w:p>
        </w:tc>
        <w:tc>
          <w:tcPr>
            <w:tcW w:w="1176" w:type="dxa"/>
            <w:vMerge w:val="continue"/>
          </w:tcPr>
          <w:p w14:paraId="26A69F4C">
            <w:pPr>
              <w:autoSpaceDE w:val="0"/>
              <w:rPr>
                <w:rFonts w:ascii="仿宋" w:hAnsi="仿宋" w:eastAsia="仿宋"/>
              </w:rPr>
            </w:pPr>
          </w:p>
        </w:tc>
        <w:tc>
          <w:tcPr>
            <w:tcW w:w="1176" w:type="dxa"/>
          </w:tcPr>
          <w:p w14:paraId="03EA627D">
            <w:pPr>
              <w:autoSpaceDE w:val="0"/>
              <w:jc w:val="center"/>
              <w:rPr>
                <w:rFonts w:ascii="仿宋" w:hAnsi="仿宋" w:eastAsia="仿宋"/>
              </w:rPr>
            </w:pPr>
            <w:r>
              <w:rPr>
                <w:rFonts w:hint="eastAsia" w:ascii="仿宋" w:hAnsi="仿宋" w:eastAsia="仿宋"/>
              </w:rPr>
              <w:t>95.1</w:t>
            </w:r>
          </w:p>
        </w:tc>
        <w:tc>
          <w:tcPr>
            <w:tcW w:w="1176" w:type="dxa"/>
          </w:tcPr>
          <w:p w14:paraId="67DDFBE4">
            <w:pPr>
              <w:autoSpaceDE w:val="0"/>
              <w:jc w:val="center"/>
              <w:rPr>
                <w:rFonts w:ascii="仿宋" w:hAnsi="仿宋" w:eastAsia="仿宋"/>
              </w:rPr>
            </w:pPr>
            <w:r>
              <w:rPr>
                <w:rFonts w:hint="eastAsia" w:ascii="仿宋" w:hAnsi="仿宋" w:eastAsia="仿宋"/>
              </w:rPr>
              <w:t>841</w:t>
            </w:r>
          </w:p>
        </w:tc>
        <w:tc>
          <w:tcPr>
            <w:tcW w:w="1176" w:type="dxa"/>
          </w:tcPr>
          <w:p w14:paraId="5D3030E7">
            <w:pPr>
              <w:autoSpaceDE w:val="0"/>
              <w:rPr>
                <w:rFonts w:ascii="仿宋" w:hAnsi="仿宋" w:eastAsia="仿宋"/>
              </w:rPr>
            </w:pPr>
            <w:r>
              <w:rPr>
                <w:rFonts w:hint="eastAsia" w:ascii="仿宋" w:hAnsi="仿宋" w:eastAsia="仿宋"/>
              </w:rPr>
              <w:t>延性断裂</w:t>
            </w:r>
          </w:p>
        </w:tc>
        <w:tc>
          <w:tcPr>
            <w:tcW w:w="1176" w:type="dxa"/>
          </w:tcPr>
          <w:p w14:paraId="45BB9880">
            <w:pPr>
              <w:autoSpaceDE w:val="0"/>
              <w:rPr>
                <w:rFonts w:ascii="仿宋" w:hAnsi="仿宋" w:eastAsia="仿宋"/>
              </w:rPr>
            </w:pPr>
            <w:r>
              <w:rPr>
                <w:rFonts w:hint="eastAsia" w:ascii="仿宋" w:hAnsi="仿宋" w:eastAsia="仿宋"/>
              </w:rPr>
              <w:t>母材颈缩</w:t>
            </w:r>
          </w:p>
        </w:tc>
        <w:tc>
          <w:tcPr>
            <w:tcW w:w="1176" w:type="dxa"/>
          </w:tcPr>
          <w:p w14:paraId="40483116">
            <w:pPr>
              <w:autoSpaceDE w:val="0"/>
              <w:jc w:val="center"/>
              <w:rPr>
                <w:rFonts w:ascii="仿宋" w:hAnsi="仿宋" w:eastAsia="仿宋"/>
              </w:rPr>
            </w:pPr>
            <w:r>
              <w:rPr>
                <w:rFonts w:hint="eastAsia" w:ascii="仿宋" w:hAnsi="仿宋" w:eastAsia="仿宋"/>
              </w:rPr>
              <w:t>10</w:t>
            </w:r>
          </w:p>
        </w:tc>
      </w:tr>
      <w:tr w14:paraId="636F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0BEB5143">
            <w:pPr>
              <w:autoSpaceDE w:val="0"/>
              <w:rPr>
                <w:rFonts w:ascii="仿宋" w:hAnsi="仿宋" w:eastAsia="仿宋"/>
              </w:rPr>
            </w:pPr>
            <w:r>
              <w:rPr>
                <w:rFonts w:hint="eastAsia" w:ascii="仿宋" w:hAnsi="仿宋" w:eastAsia="仿宋"/>
              </w:rPr>
              <w:t>DJ-E5-12-4</w:t>
            </w:r>
          </w:p>
        </w:tc>
        <w:tc>
          <w:tcPr>
            <w:tcW w:w="1176" w:type="dxa"/>
            <w:vMerge w:val="continue"/>
          </w:tcPr>
          <w:p w14:paraId="2D77D3D6">
            <w:pPr>
              <w:autoSpaceDE w:val="0"/>
              <w:rPr>
                <w:rFonts w:ascii="仿宋" w:hAnsi="仿宋" w:eastAsia="仿宋"/>
              </w:rPr>
            </w:pPr>
          </w:p>
        </w:tc>
        <w:tc>
          <w:tcPr>
            <w:tcW w:w="1176" w:type="dxa"/>
          </w:tcPr>
          <w:p w14:paraId="41D9BD88">
            <w:pPr>
              <w:autoSpaceDE w:val="0"/>
              <w:jc w:val="center"/>
              <w:rPr>
                <w:rFonts w:ascii="仿宋" w:hAnsi="仿宋" w:eastAsia="仿宋"/>
              </w:rPr>
            </w:pPr>
            <w:r>
              <w:rPr>
                <w:rFonts w:hint="eastAsia" w:ascii="仿宋" w:hAnsi="仿宋" w:eastAsia="仿宋"/>
              </w:rPr>
              <w:t>92.9</w:t>
            </w:r>
          </w:p>
        </w:tc>
        <w:tc>
          <w:tcPr>
            <w:tcW w:w="1176" w:type="dxa"/>
          </w:tcPr>
          <w:p w14:paraId="21728D90">
            <w:pPr>
              <w:autoSpaceDE w:val="0"/>
              <w:jc w:val="center"/>
              <w:rPr>
                <w:rFonts w:ascii="仿宋" w:hAnsi="仿宋" w:eastAsia="仿宋"/>
              </w:rPr>
            </w:pPr>
            <w:r>
              <w:rPr>
                <w:rFonts w:hint="eastAsia" w:ascii="仿宋" w:hAnsi="仿宋" w:eastAsia="仿宋"/>
              </w:rPr>
              <w:t>821</w:t>
            </w:r>
          </w:p>
        </w:tc>
        <w:tc>
          <w:tcPr>
            <w:tcW w:w="1176" w:type="dxa"/>
          </w:tcPr>
          <w:p w14:paraId="38AB253E">
            <w:pPr>
              <w:autoSpaceDE w:val="0"/>
              <w:rPr>
                <w:rFonts w:ascii="仿宋" w:hAnsi="仿宋" w:eastAsia="仿宋"/>
              </w:rPr>
            </w:pPr>
            <w:r>
              <w:rPr>
                <w:rFonts w:hint="eastAsia" w:ascii="仿宋" w:hAnsi="仿宋" w:eastAsia="仿宋"/>
              </w:rPr>
              <w:t>延性断裂</w:t>
            </w:r>
          </w:p>
        </w:tc>
        <w:tc>
          <w:tcPr>
            <w:tcW w:w="1176" w:type="dxa"/>
          </w:tcPr>
          <w:p w14:paraId="07CA8578">
            <w:pPr>
              <w:autoSpaceDE w:val="0"/>
              <w:rPr>
                <w:rFonts w:ascii="仿宋" w:hAnsi="仿宋" w:eastAsia="仿宋"/>
              </w:rPr>
            </w:pPr>
            <w:r>
              <w:rPr>
                <w:rFonts w:hint="eastAsia" w:ascii="仿宋" w:hAnsi="仿宋" w:eastAsia="仿宋"/>
              </w:rPr>
              <w:t>母材颈缩</w:t>
            </w:r>
          </w:p>
        </w:tc>
        <w:tc>
          <w:tcPr>
            <w:tcW w:w="1176" w:type="dxa"/>
          </w:tcPr>
          <w:p w14:paraId="5EF088C2">
            <w:pPr>
              <w:autoSpaceDE w:val="0"/>
              <w:jc w:val="center"/>
              <w:rPr>
                <w:rFonts w:ascii="仿宋" w:hAnsi="仿宋" w:eastAsia="仿宋"/>
              </w:rPr>
            </w:pPr>
            <w:r>
              <w:rPr>
                <w:rFonts w:hint="eastAsia" w:ascii="仿宋" w:hAnsi="仿宋" w:eastAsia="仿宋"/>
              </w:rPr>
              <w:t>10</w:t>
            </w:r>
          </w:p>
        </w:tc>
      </w:tr>
      <w:tr w14:paraId="7D39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1797F36A">
            <w:pPr>
              <w:autoSpaceDE w:val="0"/>
              <w:jc w:val="center"/>
              <w:rPr>
                <w:rFonts w:ascii="仿宋" w:hAnsi="仿宋" w:eastAsia="仿宋"/>
              </w:rPr>
            </w:pPr>
            <w:r>
              <w:rPr>
                <w:rFonts w:hint="eastAsia" w:ascii="仿宋" w:hAnsi="仿宋" w:eastAsia="仿宋"/>
              </w:rPr>
              <w:t>DJ-E5-12-5</w:t>
            </w:r>
          </w:p>
        </w:tc>
        <w:tc>
          <w:tcPr>
            <w:tcW w:w="1176" w:type="dxa"/>
            <w:vMerge w:val="continue"/>
          </w:tcPr>
          <w:p w14:paraId="7F28E904">
            <w:pPr>
              <w:autoSpaceDE w:val="0"/>
              <w:rPr>
                <w:rFonts w:ascii="仿宋" w:hAnsi="仿宋" w:eastAsia="仿宋"/>
              </w:rPr>
            </w:pPr>
          </w:p>
        </w:tc>
        <w:tc>
          <w:tcPr>
            <w:tcW w:w="1176" w:type="dxa"/>
            <w:vAlign w:val="center"/>
          </w:tcPr>
          <w:p w14:paraId="065AF33B">
            <w:pPr>
              <w:autoSpaceDE w:val="0"/>
              <w:jc w:val="center"/>
              <w:rPr>
                <w:rFonts w:ascii="仿宋" w:hAnsi="仿宋" w:eastAsia="仿宋"/>
              </w:rPr>
            </w:pPr>
            <w:r>
              <w:rPr>
                <w:rFonts w:hint="eastAsia" w:ascii="仿宋" w:hAnsi="仿宋" w:eastAsia="仿宋"/>
              </w:rPr>
              <w:t>87.7</w:t>
            </w:r>
          </w:p>
        </w:tc>
        <w:tc>
          <w:tcPr>
            <w:tcW w:w="1176" w:type="dxa"/>
            <w:vAlign w:val="center"/>
          </w:tcPr>
          <w:p w14:paraId="18A27A28">
            <w:pPr>
              <w:autoSpaceDE w:val="0"/>
              <w:jc w:val="center"/>
              <w:rPr>
                <w:rFonts w:ascii="仿宋" w:hAnsi="仿宋" w:eastAsia="仿宋"/>
              </w:rPr>
            </w:pPr>
            <w:r>
              <w:rPr>
                <w:rFonts w:hint="eastAsia" w:ascii="仿宋" w:hAnsi="仿宋" w:eastAsia="仿宋"/>
              </w:rPr>
              <w:t>775</w:t>
            </w:r>
          </w:p>
        </w:tc>
        <w:tc>
          <w:tcPr>
            <w:tcW w:w="1176" w:type="dxa"/>
            <w:vAlign w:val="center"/>
          </w:tcPr>
          <w:p w14:paraId="2CEC23A2">
            <w:pPr>
              <w:autoSpaceDE w:val="0"/>
              <w:jc w:val="center"/>
              <w:rPr>
                <w:rFonts w:ascii="仿宋" w:hAnsi="仿宋" w:eastAsia="仿宋"/>
              </w:rPr>
            </w:pPr>
            <w:r>
              <w:rPr>
                <w:rFonts w:hint="eastAsia" w:ascii="仿宋" w:hAnsi="仿宋" w:eastAsia="仿宋"/>
              </w:rPr>
              <w:t>脆性断裂</w:t>
            </w:r>
          </w:p>
        </w:tc>
        <w:tc>
          <w:tcPr>
            <w:tcW w:w="1176" w:type="dxa"/>
            <w:vAlign w:val="center"/>
          </w:tcPr>
          <w:p w14:paraId="13D14570">
            <w:pPr>
              <w:autoSpaceDE w:val="0"/>
              <w:jc w:val="center"/>
              <w:rPr>
                <w:rFonts w:ascii="仿宋" w:hAnsi="仿宋" w:eastAsia="仿宋"/>
              </w:rPr>
            </w:pPr>
            <w:r>
              <w:rPr>
                <w:rFonts w:hint="eastAsia" w:ascii="仿宋" w:hAnsi="仿宋" w:eastAsia="仿宋"/>
              </w:rPr>
              <w:t>接头附近</w:t>
            </w:r>
          </w:p>
          <w:p w14:paraId="283B67F1">
            <w:pPr>
              <w:autoSpaceDE w:val="0"/>
              <w:jc w:val="center"/>
              <w:rPr>
                <w:rFonts w:ascii="仿宋" w:hAnsi="仿宋" w:eastAsia="仿宋"/>
              </w:rPr>
            </w:pPr>
            <w:r>
              <w:rPr>
                <w:rFonts w:hint="eastAsia" w:ascii="仿宋" w:hAnsi="仿宋" w:eastAsia="仿宋"/>
              </w:rPr>
              <w:t>母材颈缩</w:t>
            </w:r>
          </w:p>
        </w:tc>
        <w:tc>
          <w:tcPr>
            <w:tcW w:w="1176" w:type="dxa"/>
            <w:vAlign w:val="center"/>
          </w:tcPr>
          <w:p w14:paraId="29FD52C9">
            <w:pPr>
              <w:autoSpaceDE w:val="0"/>
              <w:jc w:val="center"/>
              <w:rPr>
                <w:rFonts w:ascii="仿宋" w:hAnsi="仿宋" w:eastAsia="仿宋"/>
              </w:rPr>
            </w:pPr>
            <w:r>
              <w:rPr>
                <w:rFonts w:hint="eastAsia" w:ascii="仿宋" w:hAnsi="仿宋" w:eastAsia="仿宋"/>
              </w:rPr>
              <w:t>10</w:t>
            </w:r>
          </w:p>
        </w:tc>
      </w:tr>
      <w:tr w14:paraId="5A03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1F7FCCBC">
            <w:pPr>
              <w:autoSpaceDE w:val="0"/>
              <w:rPr>
                <w:rFonts w:ascii="仿宋" w:hAnsi="仿宋" w:eastAsia="仿宋"/>
              </w:rPr>
            </w:pPr>
            <w:r>
              <w:rPr>
                <w:rFonts w:hint="eastAsia" w:ascii="仿宋" w:hAnsi="仿宋" w:eastAsia="仿宋"/>
              </w:rPr>
              <w:t>DJ-E5-14-1</w:t>
            </w:r>
          </w:p>
        </w:tc>
        <w:tc>
          <w:tcPr>
            <w:tcW w:w="1176" w:type="dxa"/>
            <w:vMerge w:val="restart"/>
          </w:tcPr>
          <w:p w14:paraId="346C703E">
            <w:pPr>
              <w:autoSpaceDE w:val="0"/>
              <w:rPr>
                <w:rFonts w:ascii="仿宋" w:hAnsi="仿宋" w:eastAsia="仿宋"/>
              </w:rPr>
            </w:pPr>
          </w:p>
          <w:p w14:paraId="3E289801">
            <w:pPr>
              <w:autoSpaceDE w:val="0"/>
              <w:rPr>
                <w:rFonts w:ascii="仿宋" w:hAnsi="仿宋" w:eastAsia="仿宋"/>
              </w:rPr>
            </w:pPr>
          </w:p>
          <w:p w14:paraId="4E4C20DF">
            <w:pPr>
              <w:autoSpaceDE w:val="0"/>
              <w:rPr>
                <w:rFonts w:ascii="仿宋" w:hAnsi="仿宋" w:eastAsia="仿宋"/>
              </w:rPr>
            </w:pPr>
          </w:p>
        </w:tc>
        <w:tc>
          <w:tcPr>
            <w:tcW w:w="1176" w:type="dxa"/>
          </w:tcPr>
          <w:p w14:paraId="575D531D">
            <w:pPr>
              <w:autoSpaceDE w:val="0"/>
              <w:jc w:val="center"/>
              <w:rPr>
                <w:rFonts w:ascii="仿宋" w:hAnsi="仿宋" w:eastAsia="仿宋"/>
              </w:rPr>
            </w:pPr>
            <w:r>
              <w:rPr>
                <w:rFonts w:hint="eastAsia" w:ascii="仿宋" w:hAnsi="仿宋" w:eastAsia="仿宋"/>
              </w:rPr>
              <w:t>127.4</w:t>
            </w:r>
          </w:p>
        </w:tc>
        <w:tc>
          <w:tcPr>
            <w:tcW w:w="1176" w:type="dxa"/>
          </w:tcPr>
          <w:p w14:paraId="2AFFDCE8">
            <w:pPr>
              <w:autoSpaceDE w:val="0"/>
              <w:jc w:val="center"/>
              <w:rPr>
                <w:rFonts w:ascii="仿宋" w:hAnsi="仿宋" w:eastAsia="仿宋"/>
              </w:rPr>
            </w:pPr>
            <w:r>
              <w:rPr>
                <w:rFonts w:hint="eastAsia" w:ascii="仿宋" w:hAnsi="仿宋" w:eastAsia="仿宋"/>
              </w:rPr>
              <w:t>828</w:t>
            </w:r>
          </w:p>
        </w:tc>
        <w:tc>
          <w:tcPr>
            <w:tcW w:w="1176" w:type="dxa"/>
          </w:tcPr>
          <w:p w14:paraId="5606D611">
            <w:pPr>
              <w:autoSpaceDE w:val="0"/>
              <w:rPr>
                <w:rFonts w:ascii="仿宋" w:hAnsi="仿宋" w:eastAsia="仿宋"/>
              </w:rPr>
            </w:pPr>
            <w:r>
              <w:rPr>
                <w:rFonts w:hint="eastAsia" w:ascii="仿宋" w:hAnsi="仿宋" w:eastAsia="仿宋"/>
              </w:rPr>
              <w:t>延性断裂</w:t>
            </w:r>
          </w:p>
        </w:tc>
        <w:tc>
          <w:tcPr>
            <w:tcW w:w="1176" w:type="dxa"/>
          </w:tcPr>
          <w:p w14:paraId="1642C7EF">
            <w:pPr>
              <w:autoSpaceDE w:val="0"/>
              <w:rPr>
                <w:rFonts w:ascii="仿宋" w:hAnsi="仿宋" w:eastAsia="仿宋"/>
              </w:rPr>
            </w:pPr>
            <w:r>
              <w:rPr>
                <w:rFonts w:hint="eastAsia" w:ascii="仿宋" w:hAnsi="仿宋" w:eastAsia="仿宋"/>
              </w:rPr>
              <w:t>母材颈缩</w:t>
            </w:r>
          </w:p>
        </w:tc>
        <w:tc>
          <w:tcPr>
            <w:tcW w:w="1176" w:type="dxa"/>
          </w:tcPr>
          <w:p w14:paraId="089C42EA">
            <w:pPr>
              <w:autoSpaceDE w:val="0"/>
              <w:jc w:val="center"/>
              <w:rPr>
                <w:rFonts w:ascii="仿宋" w:hAnsi="仿宋" w:eastAsia="仿宋"/>
              </w:rPr>
            </w:pPr>
            <w:r>
              <w:rPr>
                <w:rFonts w:hint="eastAsia" w:ascii="仿宋" w:hAnsi="仿宋" w:eastAsia="仿宋"/>
              </w:rPr>
              <w:t>70~80</w:t>
            </w:r>
          </w:p>
        </w:tc>
      </w:tr>
      <w:tr w14:paraId="4081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65D91CAD">
            <w:pPr>
              <w:autoSpaceDE w:val="0"/>
              <w:rPr>
                <w:rFonts w:ascii="仿宋" w:hAnsi="仿宋" w:eastAsia="仿宋"/>
              </w:rPr>
            </w:pPr>
            <w:r>
              <w:rPr>
                <w:rFonts w:hint="eastAsia" w:ascii="仿宋" w:hAnsi="仿宋" w:eastAsia="仿宋"/>
              </w:rPr>
              <w:t>DJ-E5-14-2</w:t>
            </w:r>
          </w:p>
        </w:tc>
        <w:tc>
          <w:tcPr>
            <w:tcW w:w="1176" w:type="dxa"/>
            <w:vMerge w:val="continue"/>
          </w:tcPr>
          <w:p w14:paraId="2D3CB2FC">
            <w:pPr>
              <w:autoSpaceDE w:val="0"/>
              <w:rPr>
                <w:rFonts w:ascii="仿宋" w:hAnsi="仿宋" w:eastAsia="仿宋"/>
              </w:rPr>
            </w:pPr>
          </w:p>
        </w:tc>
        <w:tc>
          <w:tcPr>
            <w:tcW w:w="1176" w:type="dxa"/>
          </w:tcPr>
          <w:p w14:paraId="3DE0FDEB">
            <w:pPr>
              <w:autoSpaceDE w:val="0"/>
              <w:jc w:val="center"/>
              <w:rPr>
                <w:rFonts w:ascii="仿宋" w:hAnsi="仿宋" w:eastAsia="仿宋"/>
              </w:rPr>
            </w:pPr>
            <w:r>
              <w:rPr>
                <w:rFonts w:hint="eastAsia" w:ascii="仿宋" w:hAnsi="仿宋" w:eastAsia="仿宋"/>
              </w:rPr>
              <w:t>127.0</w:t>
            </w:r>
          </w:p>
        </w:tc>
        <w:tc>
          <w:tcPr>
            <w:tcW w:w="1176" w:type="dxa"/>
          </w:tcPr>
          <w:p w14:paraId="0610D49B">
            <w:pPr>
              <w:autoSpaceDE w:val="0"/>
              <w:jc w:val="center"/>
              <w:rPr>
                <w:rFonts w:ascii="仿宋" w:hAnsi="仿宋" w:eastAsia="仿宋"/>
              </w:rPr>
            </w:pPr>
            <w:r>
              <w:rPr>
                <w:rFonts w:hint="eastAsia" w:ascii="仿宋" w:hAnsi="仿宋" w:eastAsia="仿宋"/>
              </w:rPr>
              <w:t>825</w:t>
            </w:r>
          </w:p>
        </w:tc>
        <w:tc>
          <w:tcPr>
            <w:tcW w:w="1176" w:type="dxa"/>
          </w:tcPr>
          <w:p w14:paraId="44B97A8C">
            <w:pPr>
              <w:autoSpaceDE w:val="0"/>
              <w:rPr>
                <w:rFonts w:ascii="仿宋" w:hAnsi="仿宋" w:eastAsia="仿宋"/>
              </w:rPr>
            </w:pPr>
            <w:r>
              <w:rPr>
                <w:rFonts w:hint="eastAsia" w:ascii="仿宋" w:hAnsi="仿宋" w:eastAsia="仿宋"/>
              </w:rPr>
              <w:t>延性断裂</w:t>
            </w:r>
          </w:p>
        </w:tc>
        <w:tc>
          <w:tcPr>
            <w:tcW w:w="1176" w:type="dxa"/>
          </w:tcPr>
          <w:p w14:paraId="4030F8FE">
            <w:pPr>
              <w:autoSpaceDE w:val="0"/>
              <w:rPr>
                <w:rFonts w:ascii="仿宋" w:hAnsi="仿宋" w:eastAsia="仿宋"/>
              </w:rPr>
            </w:pPr>
            <w:r>
              <w:rPr>
                <w:rFonts w:hint="eastAsia" w:ascii="仿宋" w:hAnsi="仿宋" w:eastAsia="仿宋"/>
              </w:rPr>
              <w:t>母材颈缩</w:t>
            </w:r>
          </w:p>
        </w:tc>
        <w:tc>
          <w:tcPr>
            <w:tcW w:w="1176" w:type="dxa"/>
          </w:tcPr>
          <w:p w14:paraId="3AAC8C9E">
            <w:pPr>
              <w:autoSpaceDE w:val="0"/>
              <w:jc w:val="center"/>
              <w:rPr>
                <w:rFonts w:ascii="仿宋" w:hAnsi="仿宋" w:eastAsia="仿宋"/>
              </w:rPr>
            </w:pPr>
            <w:r>
              <w:rPr>
                <w:rFonts w:hint="eastAsia" w:ascii="仿宋" w:hAnsi="仿宋" w:eastAsia="仿宋"/>
              </w:rPr>
              <w:t>70~80</w:t>
            </w:r>
          </w:p>
        </w:tc>
      </w:tr>
      <w:tr w14:paraId="75AC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1BC5DA8D">
            <w:pPr>
              <w:autoSpaceDE w:val="0"/>
              <w:rPr>
                <w:rFonts w:ascii="仿宋" w:hAnsi="仿宋" w:eastAsia="仿宋"/>
              </w:rPr>
            </w:pPr>
            <w:r>
              <w:rPr>
                <w:rFonts w:hint="eastAsia" w:ascii="仿宋" w:hAnsi="仿宋" w:eastAsia="仿宋"/>
              </w:rPr>
              <w:t>DJ-E5-14-3</w:t>
            </w:r>
          </w:p>
        </w:tc>
        <w:tc>
          <w:tcPr>
            <w:tcW w:w="1176" w:type="dxa"/>
            <w:vMerge w:val="continue"/>
          </w:tcPr>
          <w:p w14:paraId="2A93FFB9">
            <w:pPr>
              <w:autoSpaceDE w:val="0"/>
              <w:rPr>
                <w:rFonts w:ascii="仿宋" w:hAnsi="仿宋" w:eastAsia="仿宋"/>
              </w:rPr>
            </w:pPr>
          </w:p>
        </w:tc>
        <w:tc>
          <w:tcPr>
            <w:tcW w:w="1176" w:type="dxa"/>
          </w:tcPr>
          <w:p w14:paraId="2C3CAD5E">
            <w:pPr>
              <w:autoSpaceDE w:val="0"/>
              <w:jc w:val="center"/>
              <w:rPr>
                <w:rFonts w:ascii="仿宋" w:hAnsi="仿宋" w:eastAsia="仿宋"/>
              </w:rPr>
            </w:pPr>
            <w:r>
              <w:rPr>
                <w:rFonts w:hint="eastAsia" w:ascii="仿宋" w:hAnsi="仿宋" w:eastAsia="仿宋"/>
              </w:rPr>
              <w:t>126.8</w:t>
            </w:r>
          </w:p>
        </w:tc>
        <w:tc>
          <w:tcPr>
            <w:tcW w:w="1176" w:type="dxa"/>
          </w:tcPr>
          <w:p w14:paraId="33C7C65D">
            <w:pPr>
              <w:autoSpaceDE w:val="0"/>
              <w:jc w:val="center"/>
              <w:rPr>
                <w:rFonts w:ascii="仿宋" w:hAnsi="仿宋" w:eastAsia="仿宋"/>
              </w:rPr>
            </w:pPr>
            <w:r>
              <w:rPr>
                <w:rFonts w:hint="eastAsia" w:ascii="仿宋" w:hAnsi="仿宋" w:eastAsia="仿宋"/>
              </w:rPr>
              <w:t>824</w:t>
            </w:r>
          </w:p>
        </w:tc>
        <w:tc>
          <w:tcPr>
            <w:tcW w:w="1176" w:type="dxa"/>
          </w:tcPr>
          <w:p w14:paraId="53A21ED6">
            <w:pPr>
              <w:autoSpaceDE w:val="0"/>
              <w:rPr>
                <w:rFonts w:ascii="仿宋" w:hAnsi="仿宋" w:eastAsia="仿宋"/>
              </w:rPr>
            </w:pPr>
            <w:r>
              <w:rPr>
                <w:rFonts w:hint="eastAsia" w:ascii="仿宋" w:hAnsi="仿宋" w:eastAsia="仿宋"/>
              </w:rPr>
              <w:t>延性断裂</w:t>
            </w:r>
          </w:p>
        </w:tc>
        <w:tc>
          <w:tcPr>
            <w:tcW w:w="1176" w:type="dxa"/>
          </w:tcPr>
          <w:p w14:paraId="1A2C1CFD">
            <w:pPr>
              <w:autoSpaceDE w:val="0"/>
              <w:rPr>
                <w:rFonts w:ascii="仿宋" w:hAnsi="仿宋" w:eastAsia="仿宋"/>
              </w:rPr>
            </w:pPr>
            <w:r>
              <w:rPr>
                <w:rFonts w:hint="eastAsia" w:ascii="仿宋" w:hAnsi="仿宋" w:eastAsia="仿宋"/>
              </w:rPr>
              <w:t>母材颈缩</w:t>
            </w:r>
          </w:p>
        </w:tc>
        <w:tc>
          <w:tcPr>
            <w:tcW w:w="1176" w:type="dxa"/>
          </w:tcPr>
          <w:p w14:paraId="2B8BC88E">
            <w:pPr>
              <w:autoSpaceDE w:val="0"/>
              <w:jc w:val="center"/>
              <w:rPr>
                <w:rFonts w:ascii="仿宋" w:hAnsi="仿宋" w:eastAsia="仿宋"/>
              </w:rPr>
            </w:pPr>
            <w:r>
              <w:rPr>
                <w:rFonts w:hint="eastAsia" w:ascii="仿宋" w:hAnsi="仿宋" w:eastAsia="仿宋"/>
              </w:rPr>
              <w:t>70~80</w:t>
            </w:r>
          </w:p>
        </w:tc>
      </w:tr>
      <w:tr w14:paraId="03CF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1E7263FD">
            <w:pPr>
              <w:autoSpaceDE w:val="0"/>
              <w:rPr>
                <w:rFonts w:ascii="仿宋" w:hAnsi="仿宋" w:eastAsia="仿宋"/>
              </w:rPr>
            </w:pPr>
            <w:r>
              <w:rPr>
                <w:rFonts w:hint="eastAsia" w:ascii="仿宋" w:hAnsi="仿宋" w:eastAsia="仿宋"/>
              </w:rPr>
              <w:t>DJ-E5-14-4</w:t>
            </w:r>
          </w:p>
        </w:tc>
        <w:tc>
          <w:tcPr>
            <w:tcW w:w="1176" w:type="dxa"/>
            <w:vMerge w:val="continue"/>
          </w:tcPr>
          <w:p w14:paraId="77DB3E36">
            <w:pPr>
              <w:autoSpaceDE w:val="0"/>
              <w:rPr>
                <w:rFonts w:ascii="仿宋" w:hAnsi="仿宋" w:eastAsia="仿宋"/>
              </w:rPr>
            </w:pPr>
          </w:p>
        </w:tc>
        <w:tc>
          <w:tcPr>
            <w:tcW w:w="1176" w:type="dxa"/>
          </w:tcPr>
          <w:p w14:paraId="289C78C0">
            <w:pPr>
              <w:autoSpaceDE w:val="0"/>
              <w:jc w:val="center"/>
              <w:rPr>
                <w:rFonts w:ascii="仿宋" w:hAnsi="仿宋" w:eastAsia="仿宋"/>
              </w:rPr>
            </w:pPr>
            <w:r>
              <w:rPr>
                <w:rFonts w:hint="eastAsia" w:ascii="仿宋" w:hAnsi="仿宋" w:eastAsia="仿宋"/>
              </w:rPr>
              <w:t>127.2</w:t>
            </w:r>
          </w:p>
        </w:tc>
        <w:tc>
          <w:tcPr>
            <w:tcW w:w="1176" w:type="dxa"/>
          </w:tcPr>
          <w:p w14:paraId="12D15244">
            <w:pPr>
              <w:autoSpaceDE w:val="0"/>
              <w:jc w:val="center"/>
              <w:rPr>
                <w:rFonts w:ascii="仿宋" w:hAnsi="仿宋" w:eastAsia="仿宋"/>
              </w:rPr>
            </w:pPr>
            <w:r>
              <w:rPr>
                <w:rFonts w:hint="eastAsia" w:ascii="仿宋" w:hAnsi="仿宋" w:eastAsia="仿宋"/>
              </w:rPr>
              <w:t>826</w:t>
            </w:r>
          </w:p>
        </w:tc>
        <w:tc>
          <w:tcPr>
            <w:tcW w:w="1176" w:type="dxa"/>
          </w:tcPr>
          <w:p w14:paraId="0C83DCC9">
            <w:pPr>
              <w:autoSpaceDE w:val="0"/>
              <w:rPr>
                <w:rFonts w:ascii="仿宋" w:hAnsi="仿宋" w:eastAsia="仿宋"/>
              </w:rPr>
            </w:pPr>
            <w:r>
              <w:rPr>
                <w:rFonts w:hint="eastAsia" w:ascii="仿宋" w:hAnsi="仿宋" w:eastAsia="仿宋"/>
              </w:rPr>
              <w:t>延性断裂</w:t>
            </w:r>
          </w:p>
        </w:tc>
        <w:tc>
          <w:tcPr>
            <w:tcW w:w="1176" w:type="dxa"/>
          </w:tcPr>
          <w:p w14:paraId="2909CAB0">
            <w:pPr>
              <w:autoSpaceDE w:val="0"/>
              <w:rPr>
                <w:rFonts w:ascii="仿宋" w:hAnsi="仿宋" w:eastAsia="仿宋"/>
              </w:rPr>
            </w:pPr>
            <w:r>
              <w:rPr>
                <w:rFonts w:hint="eastAsia" w:ascii="仿宋" w:hAnsi="仿宋" w:eastAsia="仿宋"/>
              </w:rPr>
              <w:t>母材颈缩</w:t>
            </w:r>
          </w:p>
        </w:tc>
        <w:tc>
          <w:tcPr>
            <w:tcW w:w="1176" w:type="dxa"/>
          </w:tcPr>
          <w:p w14:paraId="235F3C41">
            <w:pPr>
              <w:autoSpaceDE w:val="0"/>
              <w:jc w:val="center"/>
              <w:rPr>
                <w:rFonts w:ascii="仿宋" w:hAnsi="仿宋" w:eastAsia="仿宋"/>
              </w:rPr>
            </w:pPr>
            <w:r>
              <w:rPr>
                <w:rFonts w:hint="eastAsia" w:ascii="仿宋" w:hAnsi="仿宋" w:eastAsia="仿宋"/>
              </w:rPr>
              <w:t>70~80</w:t>
            </w:r>
          </w:p>
        </w:tc>
      </w:tr>
      <w:tr w14:paraId="05F7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18FD4696">
            <w:pPr>
              <w:autoSpaceDE w:val="0"/>
              <w:jc w:val="center"/>
              <w:rPr>
                <w:rFonts w:ascii="仿宋" w:hAnsi="仿宋" w:eastAsia="仿宋"/>
              </w:rPr>
            </w:pPr>
            <w:r>
              <w:rPr>
                <w:rFonts w:hint="eastAsia" w:ascii="仿宋" w:hAnsi="仿宋" w:eastAsia="仿宋"/>
              </w:rPr>
              <w:t>DJ-E5-14-5</w:t>
            </w:r>
          </w:p>
        </w:tc>
        <w:tc>
          <w:tcPr>
            <w:tcW w:w="1176" w:type="dxa"/>
            <w:vMerge w:val="continue"/>
          </w:tcPr>
          <w:p w14:paraId="5113AD9A">
            <w:pPr>
              <w:autoSpaceDE w:val="0"/>
              <w:rPr>
                <w:rFonts w:ascii="仿宋" w:hAnsi="仿宋" w:eastAsia="仿宋"/>
              </w:rPr>
            </w:pPr>
          </w:p>
        </w:tc>
        <w:tc>
          <w:tcPr>
            <w:tcW w:w="1176" w:type="dxa"/>
            <w:vAlign w:val="center"/>
          </w:tcPr>
          <w:p w14:paraId="1E80DBF1">
            <w:pPr>
              <w:autoSpaceDE w:val="0"/>
              <w:jc w:val="center"/>
              <w:rPr>
                <w:rFonts w:ascii="仿宋" w:hAnsi="仿宋" w:eastAsia="仿宋"/>
              </w:rPr>
            </w:pPr>
            <w:r>
              <w:rPr>
                <w:rFonts w:hint="eastAsia" w:ascii="仿宋" w:hAnsi="仿宋" w:eastAsia="仿宋"/>
              </w:rPr>
              <w:t>126.8</w:t>
            </w:r>
          </w:p>
        </w:tc>
        <w:tc>
          <w:tcPr>
            <w:tcW w:w="1176" w:type="dxa"/>
            <w:vAlign w:val="center"/>
          </w:tcPr>
          <w:p w14:paraId="77962E26">
            <w:pPr>
              <w:autoSpaceDE w:val="0"/>
              <w:jc w:val="center"/>
              <w:rPr>
                <w:rFonts w:ascii="仿宋" w:hAnsi="仿宋" w:eastAsia="仿宋"/>
              </w:rPr>
            </w:pPr>
            <w:r>
              <w:rPr>
                <w:rFonts w:hint="eastAsia" w:ascii="仿宋" w:hAnsi="仿宋" w:eastAsia="仿宋"/>
              </w:rPr>
              <w:t>824</w:t>
            </w:r>
          </w:p>
        </w:tc>
        <w:tc>
          <w:tcPr>
            <w:tcW w:w="1176" w:type="dxa"/>
            <w:vAlign w:val="center"/>
          </w:tcPr>
          <w:p w14:paraId="30D1E1EE">
            <w:pPr>
              <w:autoSpaceDE w:val="0"/>
              <w:jc w:val="center"/>
              <w:rPr>
                <w:rFonts w:ascii="仿宋" w:hAnsi="仿宋" w:eastAsia="仿宋"/>
              </w:rPr>
            </w:pPr>
            <w:r>
              <w:rPr>
                <w:rFonts w:hint="eastAsia" w:ascii="仿宋" w:hAnsi="仿宋" w:eastAsia="仿宋"/>
              </w:rPr>
              <w:t>脆性断裂</w:t>
            </w:r>
          </w:p>
        </w:tc>
        <w:tc>
          <w:tcPr>
            <w:tcW w:w="1176" w:type="dxa"/>
            <w:vAlign w:val="center"/>
          </w:tcPr>
          <w:p w14:paraId="69C68B62">
            <w:pPr>
              <w:autoSpaceDE w:val="0"/>
              <w:jc w:val="center"/>
              <w:rPr>
                <w:rFonts w:ascii="仿宋" w:hAnsi="仿宋" w:eastAsia="仿宋"/>
              </w:rPr>
            </w:pPr>
            <w:r>
              <w:rPr>
                <w:rFonts w:hint="eastAsia" w:ascii="仿宋" w:hAnsi="仿宋" w:eastAsia="仿宋"/>
              </w:rPr>
              <w:t>接头附近</w:t>
            </w:r>
          </w:p>
          <w:p w14:paraId="2D0CD48F">
            <w:pPr>
              <w:autoSpaceDE w:val="0"/>
              <w:jc w:val="center"/>
              <w:rPr>
                <w:rFonts w:ascii="仿宋" w:hAnsi="仿宋" w:eastAsia="仿宋"/>
              </w:rPr>
            </w:pPr>
            <w:r>
              <w:rPr>
                <w:rFonts w:hint="eastAsia" w:ascii="仿宋" w:hAnsi="仿宋" w:eastAsia="仿宋"/>
              </w:rPr>
              <w:t>母材颈缩</w:t>
            </w:r>
          </w:p>
        </w:tc>
        <w:tc>
          <w:tcPr>
            <w:tcW w:w="1176" w:type="dxa"/>
            <w:vAlign w:val="center"/>
          </w:tcPr>
          <w:p w14:paraId="0FE4767F">
            <w:pPr>
              <w:autoSpaceDE w:val="0"/>
              <w:jc w:val="center"/>
              <w:rPr>
                <w:rFonts w:ascii="仿宋" w:hAnsi="仿宋" w:eastAsia="仿宋"/>
              </w:rPr>
            </w:pPr>
            <w:r>
              <w:rPr>
                <w:rFonts w:hint="eastAsia" w:ascii="仿宋" w:hAnsi="仿宋" w:eastAsia="仿宋"/>
              </w:rPr>
              <w:t>10</w:t>
            </w:r>
          </w:p>
        </w:tc>
      </w:tr>
      <w:tr w14:paraId="58FA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4CBDADA9">
            <w:pPr>
              <w:autoSpaceDE w:val="0"/>
              <w:jc w:val="center"/>
              <w:rPr>
                <w:rFonts w:ascii="仿宋" w:hAnsi="仿宋" w:eastAsia="仿宋"/>
              </w:rPr>
            </w:pPr>
            <w:r>
              <w:rPr>
                <w:rFonts w:hint="eastAsia" w:ascii="仿宋" w:hAnsi="仿宋" w:eastAsia="仿宋"/>
              </w:rPr>
              <w:t>DJ-E6-10-1</w:t>
            </w:r>
          </w:p>
        </w:tc>
        <w:tc>
          <w:tcPr>
            <w:tcW w:w="1176" w:type="dxa"/>
            <w:vMerge w:val="restart"/>
            <w:vAlign w:val="center"/>
          </w:tcPr>
          <w:p w14:paraId="0FBE596F">
            <w:pPr>
              <w:autoSpaceDE w:val="0"/>
              <w:jc w:val="center"/>
              <w:rPr>
                <w:rFonts w:ascii="仿宋" w:hAnsi="仿宋" w:eastAsia="仿宋"/>
              </w:rPr>
            </w:pPr>
          </w:p>
          <w:p w14:paraId="6177F3A9">
            <w:pPr>
              <w:autoSpaceDE w:val="0"/>
              <w:jc w:val="center"/>
              <w:rPr>
                <w:rFonts w:ascii="仿宋" w:hAnsi="仿宋" w:eastAsia="仿宋"/>
              </w:rPr>
            </w:pPr>
          </w:p>
          <w:p w14:paraId="2EC871E4">
            <w:pPr>
              <w:autoSpaceDE w:val="0"/>
              <w:jc w:val="center"/>
              <w:rPr>
                <w:rFonts w:ascii="仿宋" w:hAnsi="仿宋" w:eastAsia="仿宋"/>
              </w:rPr>
            </w:pPr>
          </w:p>
        </w:tc>
        <w:tc>
          <w:tcPr>
            <w:tcW w:w="1176" w:type="dxa"/>
            <w:vAlign w:val="center"/>
          </w:tcPr>
          <w:p w14:paraId="06AB4583">
            <w:pPr>
              <w:autoSpaceDE w:val="0"/>
              <w:jc w:val="center"/>
              <w:rPr>
                <w:rFonts w:ascii="仿宋" w:hAnsi="仿宋" w:eastAsia="仿宋"/>
              </w:rPr>
            </w:pPr>
            <w:r>
              <w:rPr>
                <w:rFonts w:hint="eastAsia" w:ascii="仿宋" w:hAnsi="仿宋" w:eastAsia="仿宋"/>
              </w:rPr>
              <w:t>64.3</w:t>
            </w:r>
          </w:p>
        </w:tc>
        <w:tc>
          <w:tcPr>
            <w:tcW w:w="1176" w:type="dxa"/>
            <w:vAlign w:val="center"/>
          </w:tcPr>
          <w:p w14:paraId="596B1E02">
            <w:pPr>
              <w:autoSpaceDE w:val="0"/>
              <w:jc w:val="center"/>
              <w:rPr>
                <w:rFonts w:ascii="仿宋" w:hAnsi="仿宋" w:eastAsia="仿宋"/>
              </w:rPr>
            </w:pPr>
            <w:r>
              <w:rPr>
                <w:rFonts w:hint="eastAsia" w:ascii="仿宋" w:hAnsi="仿宋" w:eastAsia="仿宋"/>
              </w:rPr>
              <w:t>819</w:t>
            </w:r>
          </w:p>
        </w:tc>
        <w:tc>
          <w:tcPr>
            <w:tcW w:w="1176" w:type="dxa"/>
            <w:vAlign w:val="center"/>
          </w:tcPr>
          <w:p w14:paraId="5EDE66EB">
            <w:pPr>
              <w:autoSpaceDE w:val="0"/>
              <w:jc w:val="center"/>
              <w:rPr>
                <w:rFonts w:ascii="仿宋" w:hAnsi="仿宋" w:eastAsia="仿宋"/>
              </w:rPr>
            </w:pPr>
            <w:r>
              <w:rPr>
                <w:rFonts w:hint="eastAsia" w:ascii="仿宋" w:hAnsi="仿宋" w:eastAsia="仿宋"/>
              </w:rPr>
              <w:t>延性断裂</w:t>
            </w:r>
          </w:p>
        </w:tc>
        <w:tc>
          <w:tcPr>
            <w:tcW w:w="1176" w:type="dxa"/>
            <w:vAlign w:val="center"/>
          </w:tcPr>
          <w:p w14:paraId="68D8DA21">
            <w:pPr>
              <w:autoSpaceDE w:val="0"/>
              <w:jc w:val="center"/>
              <w:rPr>
                <w:rFonts w:ascii="仿宋" w:hAnsi="仿宋" w:eastAsia="仿宋"/>
              </w:rPr>
            </w:pPr>
            <w:r>
              <w:rPr>
                <w:rFonts w:hint="eastAsia" w:ascii="仿宋" w:hAnsi="仿宋" w:eastAsia="仿宋"/>
              </w:rPr>
              <w:t>接头附近</w:t>
            </w:r>
          </w:p>
          <w:p w14:paraId="69841614">
            <w:pPr>
              <w:autoSpaceDE w:val="0"/>
              <w:jc w:val="center"/>
              <w:rPr>
                <w:rFonts w:ascii="仿宋" w:hAnsi="仿宋" w:eastAsia="仿宋"/>
              </w:rPr>
            </w:pPr>
            <w:r>
              <w:rPr>
                <w:rFonts w:hint="eastAsia" w:ascii="仿宋" w:hAnsi="仿宋" w:eastAsia="仿宋"/>
              </w:rPr>
              <w:t>母材颈缩</w:t>
            </w:r>
          </w:p>
        </w:tc>
        <w:tc>
          <w:tcPr>
            <w:tcW w:w="1176" w:type="dxa"/>
            <w:vAlign w:val="center"/>
          </w:tcPr>
          <w:p w14:paraId="49E55939">
            <w:pPr>
              <w:autoSpaceDE w:val="0"/>
              <w:jc w:val="center"/>
              <w:rPr>
                <w:rFonts w:ascii="仿宋" w:hAnsi="仿宋" w:eastAsia="仿宋"/>
              </w:rPr>
            </w:pPr>
            <w:r>
              <w:rPr>
                <w:rFonts w:hint="eastAsia" w:ascii="仿宋" w:hAnsi="仿宋" w:eastAsia="仿宋"/>
              </w:rPr>
              <w:t>10</w:t>
            </w:r>
          </w:p>
        </w:tc>
      </w:tr>
      <w:tr w14:paraId="37CC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2220D04E">
            <w:pPr>
              <w:autoSpaceDE w:val="0"/>
              <w:rPr>
                <w:rFonts w:ascii="仿宋" w:hAnsi="仿宋" w:eastAsia="仿宋"/>
              </w:rPr>
            </w:pPr>
            <w:r>
              <w:rPr>
                <w:rFonts w:hint="eastAsia" w:ascii="仿宋" w:hAnsi="仿宋" w:eastAsia="仿宋"/>
              </w:rPr>
              <w:t>DJ-E6-10-2</w:t>
            </w:r>
          </w:p>
        </w:tc>
        <w:tc>
          <w:tcPr>
            <w:tcW w:w="1176" w:type="dxa"/>
            <w:vMerge w:val="continue"/>
          </w:tcPr>
          <w:p w14:paraId="43A2916B">
            <w:pPr>
              <w:autoSpaceDE w:val="0"/>
              <w:rPr>
                <w:rFonts w:ascii="仿宋" w:hAnsi="仿宋" w:eastAsia="仿宋"/>
              </w:rPr>
            </w:pPr>
          </w:p>
        </w:tc>
        <w:tc>
          <w:tcPr>
            <w:tcW w:w="1176" w:type="dxa"/>
          </w:tcPr>
          <w:p w14:paraId="059C6530">
            <w:pPr>
              <w:autoSpaceDE w:val="0"/>
              <w:jc w:val="center"/>
              <w:rPr>
                <w:rFonts w:ascii="仿宋" w:hAnsi="仿宋" w:eastAsia="仿宋"/>
              </w:rPr>
            </w:pPr>
            <w:r>
              <w:rPr>
                <w:rFonts w:hint="eastAsia" w:ascii="仿宋" w:hAnsi="仿宋" w:eastAsia="仿宋"/>
              </w:rPr>
              <w:t>61.4</w:t>
            </w:r>
          </w:p>
        </w:tc>
        <w:tc>
          <w:tcPr>
            <w:tcW w:w="1176" w:type="dxa"/>
          </w:tcPr>
          <w:p w14:paraId="41ED6642">
            <w:pPr>
              <w:autoSpaceDE w:val="0"/>
              <w:jc w:val="center"/>
              <w:rPr>
                <w:rFonts w:ascii="仿宋" w:hAnsi="仿宋" w:eastAsia="仿宋"/>
              </w:rPr>
            </w:pPr>
            <w:r>
              <w:rPr>
                <w:rFonts w:hint="eastAsia" w:ascii="仿宋" w:hAnsi="仿宋" w:eastAsia="仿宋"/>
              </w:rPr>
              <w:t>782</w:t>
            </w:r>
          </w:p>
        </w:tc>
        <w:tc>
          <w:tcPr>
            <w:tcW w:w="1176" w:type="dxa"/>
          </w:tcPr>
          <w:p w14:paraId="07724B9E">
            <w:pPr>
              <w:autoSpaceDE w:val="0"/>
              <w:rPr>
                <w:rFonts w:ascii="仿宋" w:hAnsi="仿宋" w:eastAsia="仿宋"/>
              </w:rPr>
            </w:pPr>
            <w:r>
              <w:rPr>
                <w:rFonts w:hint="eastAsia" w:ascii="仿宋" w:hAnsi="仿宋" w:eastAsia="仿宋"/>
              </w:rPr>
              <w:t>脆性断裂</w:t>
            </w:r>
          </w:p>
        </w:tc>
        <w:tc>
          <w:tcPr>
            <w:tcW w:w="1176" w:type="dxa"/>
          </w:tcPr>
          <w:p w14:paraId="1963324C">
            <w:pPr>
              <w:autoSpaceDE w:val="0"/>
              <w:rPr>
                <w:rFonts w:ascii="仿宋" w:hAnsi="仿宋" w:eastAsia="仿宋"/>
              </w:rPr>
            </w:pPr>
          </w:p>
        </w:tc>
        <w:tc>
          <w:tcPr>
            <w:tcW w:w="1176" w:type="dxa"/>
          </w:tcPr>
          <w:p w14:paraId="59AAE8B9">
            <w:pPr>
              <w:autoSpaceDE w:val="0"/>
              <w:jc w:val="center"/>
              <w:rPr>
                <w:rFonts w:ascii="仿宋" w:hAnsi="仿宋" w:eastAsia="仿宋"/>
              </w:rPr>
            </w:pPr>
            <w:r>
              <w:rPr>
                <w:rFonts w:hint="eastAsia" w:ascii="仿宋" w:hAnsi="仿宋" w:eastAsia="仿宋"/>
              </w:rPr>
              <w:t>10</w:t>
            </w:r>
          </w:p>
        </w:tc>
      </w:tr>
      <w:tr w14:paraId="20FF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609BA5A9">
            <w:pPr>
              <w:autoSpaceDE w:val="0"/>
              <w:rPr>
                <w:rFonts w:ascii="仿宋" w:hAnsi="仿宋" w:eastAsia="仿宋"/>
              </w:rPr>
            </w:pPr>
            <w:r>
              <w:rPr>
                <w:rFonts w:hint="eastAsia" w:ascii="仿宋" w:hAnsi="仿宋" w:eastAsia="仿宋"/>
              </w:rPr>
              <w:t>DJ-E6-10-3</w:t>
            </w:r>
          </w:p>
        </w:tc>
        <w:tc>
          <w:tcPr>
            <w:tcW w:w="1176" w:type="dxa"/>
            <w:vMerge w:val="continue"/>
          </w:tcPr>
          <w:p w14:paraId="0BF65049">
            <w:pPr>
              <w:autoSpaceDE w:val="0"/>
              <w:rPr>
                <w:rFonts w:ascii="仿宋" w:hAnsi="仿宋" w:eastAsia="仿宋"/>
              </w:rPr>
            </w:pPr>
          </w:p>
        </w:tc>
        <w:tc>
          <w:tcPr>
            <w:tcW w:w="1176" w:type="dxa"/>
          </w:tcPr>
          <w:p w14:paraId="4897EC80">
            <w:pPr>
              <w:autoSpaceDE w:val="0"/>
              <w:jc w:val="center"/>
              <w:rPr>
                <w:rFonts w:ascii="仿宋" w:hAnsi="仿宋" w:eastAsia="仿宋"/>
              </w:rPr>
            </w:pPr>
            <w:r>
              <w:rPr>
                <w:rFonts w:hint="eastAsia" w:ascii="仿宋" w:hAnsi="仿宋" w:eastAsia="仿宋"/>
              </w:rPr>
              <w:t>64.3</w:t>
            </w:r>
          </w:p>
        </w:tc>
        <w:tc>
          <w:tcPr>
            <w:tcW w:w="1176" w:type="dxa"/>
          </w:tcPr>
          <w:p w14:paraId="4B01DC2F">
            <w:pPr>
              <w:autoSpaceDE w:val="0"/>
              <w:jc w:val="center"/>
              <w:rPr>
                <w:rFonts w:ascii="仿宋" w:hAnsi="仿宋" w:eastAsia="仿宋"/>
              </w:rPr>
            </w:pPr>
            <w:r>
              <w:rPr>
                <w:rFonts w:hint="eastAsia" w:ascii="仿宋" w:hAnsi="仿宋" w:eastAsia="仿宋"/>
              </w:rPr>
              <w:t>819</w:t>
            </w:r>
          </w:p>
        </w:tc>
        <w:tc>
          <w:tcPr>
            <w:tcW w:w="1176" w:type="dxa"/>
          </w:tcPr>
          <w:p w14:paraId="42238008">
            <w:pPr>
              <w:autoSpaceDE w:val="0"/>
              <w:rPr>
                <w:rFonts w:ascii="仿宋" w:hAnsi="仿宋" w:eastAsia="仿宋"/>
              </w:rPr>
            </w:pPr>
            <w:r>
              <w:rPr>
                <w:rFonts w:hint="eastAsia" w:ascii="仿宋" w:hAnsi="仿宋" w:eastAsia="仿宋"/>
              </w:rPr>
              <w:t>脆性断裂</w:t>
            </w:r>
          </w:p>
        </w:tc>
        <w:tc>
          <w:tcPr>
            <w:tcW w:w="1176" w:type="dxa"/>
          </w:tcPr>
          <w:p w14:paraId="4AEE2BBD">
            <w:pPr>
              <w:autoSpaceDE w:val="0"/>
              <w:rPr>
                <w:rFonts w:ascii="仿宋" w:hAnsi="仿宋" w:eastAsia="仿宋"/>
              </w:rPr>
            </w:pPr>
          </w:p>
        </w:tc>
        <w:tc>
          <w:tcPr>
            <w:tcW w:w="1176" w:type="dxa"/>
          </w:tcPr>
          <w:p w14:paraId="311516C0">
            <w:pPr>
              <w:autoSpaceDE w:val="0"/>
              <w:jc w:val="center"/>
              <w:rPr>
                <w:rFonts w:ascii="仿宋" w:hAnsi="仿宋" w:eastAsia="仿宋"/>
              </w:rPr>
            </w:pPr>
            <w:r>
              <w:rPr>
                <w:rFonts w:hint="eastAsia" w:ascii="仿宋" w:hAnsi="仿宋" w:eastAsia="仿宋"/>
              </w:rPr>
              <w:t>10</w:t>
            </w:r>
          </w:p>
        </w:tc>
      </w:tr>
      <w:tr w14:paraId="7CFD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40EEDDED">
            <w:pPr>
              <w:autoSpaceDE w:val="0"/>
              <w:rPr>
                <w:rFonts w:ascii="仿宋" w:hAnsi="仿宋" w:eastAsia="仿宋"/>
              </w:rPr>
            </w:pPr>
            <w:r>
              <w:rPr>
                <w:rFonts w:hint="eastAsia" w:ascii="仿宋" w:hAnsi="仿宋" w:eastAsia="仿宋"/>
              </w:rPr>
              <w:t>DJ-E6-10-4</w:t>
            </w:r>
          </w:p>
        </w:tc>
        <w:tc>
          <w:tcPr>
            <w:tcW w:w="1176" w:type="dxa"/>
            <w:vMerge w:val="continue"/>
          </w:tcPr>
          <w:p w14:paraId="5F04B267">
            <w:pPr>
              <w:autoSpaceDE w:val="0"/>
              <w:rPr>
                <w:rFonts w:ascii="仿宋" w:hAnsi="仿宋" w:eastAsia="仿宋"/>
              </w:rPr>
            </w:pPr>
          </w:p>
        </w:tc>
        <w:tc>
          <w:tcPr>
            <w:tcW w:w="1176" w:type="dxa"/>
          </w:tcPr>
          <w:p w14:paraId="5C9028E5">
            <w:pPr>
              <w:autoSpaceDE w:val="0"/>
              <w:jc w:val="center"/>
              <w:rPr>
                <w:rFonts w:ascii="仿宋" w:hAnsi="仿宋" w:eastAsia="仿宋"/>
              </w:rPr>
            </w:pPr>
            <w:r>
              <w:rPr>
                <w:rFonts w:hint="eastAsia" w:ascii="仿宋" w:hAnsi="仿宋" w:eastAsia="仿宋"/>
              </w:rPr>
              <w:t>63.5</w:t>
            </w:r>
          </w:p>
        </w:tc>
        <w:tc>
          <w:tcPr>
            <w:tcW w:w="1176" w:type="dxa"/>
          </w:tcPr>
          <w:p w14:paraId="77266FFE">
            <w:pPr>
              <w:autoSpaceDE w:val="0"/>
              <w:jc w:val="center"/>
              <w:rPr>
                <w:rFonts w:ascii="仿宋" w:hAnsi="仿宋" w:eastAsia="仿宋"/>
              </w:rPr>
            </w:pPr>
            <w:r>
              <w:rPr>
                <w:rFonts w:hint="eastAsia" w:ascii="仿宋" w:hAnsi="仿宋" w:eastAsia="仿宋"/>
              </w:rPr>
              <w:t>809</w:t>
            </w:r>
          </w:p>
        </w:tc>
        <w:tc>
          <w:tcPr>
            <w:tcW w:w="1176" w:type="dxa"/>
          </w:tcPr>
          <w:p w14:paraId="172FE877">
            <w:pPr>
              <w:autoSpaceDE w:val="0"/>
              <w:rPr>
                <w:rFonts w:ascii="仿宋" w:hAnsi="仿宋" w:eastAsia="仿宋"/>
              </w:rPr>
            </w:pPr>
            <w:r>
              <w:rPr>
                <w:rFonts w:hint="eastAsia" w:ascii="仿宋" w:hAnsi="仿宋" w:eastAsia="仿宋"/>
              </w:rPr>
              <w:t>脆性断裂</w:t>
            </w:r>
          </w:p>
        </w:tc>
        <w:tc>
          <w:tcPr>
            <w:tcW w:w="1176" w:type="dxa"/>
          </w:tcPr>
          <w:p w14:paraId="1C7EAEE2">
            <w:pPr>
              <w:autoSpaceDE w:val="0"/>
              <w:rPr>
                <w:rFonts w:ascii="仿宋" w:hAnsi="仿宋" w:eastAsia="仿宋"/>
              </w:rPr>
            </w:pPr>
          </w:p>
        </w:tc>
        <w:tc>
          <w:tcPr>
            <w:tcW w:w="1176" w:type="dxa"/>
          </w:tcPr>
          <w:p w14:paraId="5305D759">
            <w:pPr>
              <w:autoSpaceDE w:val="0"/>
              <w:jc w:val="center"/>
              <w:rPr>
                <w:rFonts w:ascii="仿宋" w:hAnsi="仿宋" w:eastAsia="仿宋"/>
              </w:rPr>
            </w:pPr>
            <w:r>
              <w:rPr>
                <w:rFonts w:hint="eastAsia" w:ascii="仿宋" w:hAnsi="仿宋" w:eastAsia="仿宋"/>
              </w:rPr>
              <w:t>10</w:t>
            </w:r>
          </w:p>
        </w:tc>
      </w:tr>
      <w:tr w14:paraId="440B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570F9B81">
            <w:pPr>
              <w:autoSpaceDE w:val="0"/>
              <w:rPr>
                <w:rFonts w:ascii="仿宋" w:hAnsi="仿宋" w:eastAsia="仿宋"/>
              </w:rPr>
            </w:pPr>
            <w:r>
              <w:rPr>
                <w:rFonts w:hint="eastAsia" w:ascii="仿宋" w:hAnsi="仿宋" w:eastAsia="仿宋"/>
              </w:rPr>
              <w:t>DJ-E6-10-5</w:t>
            </w:r>
          </w:p>
        </w:tc>
        <w:tc>
          <w:tcPr>
            <w:tcW w:w="1176" w:type="dxa"/>
            <w:vMerge w:val="continue"/>
          </w:tcPr>
          <w:p w14:paraId="52E2BEEF">
            <w:pPr>
              <w:autoSpaceDE w:val="0"/>
              <w:rPr>
                <w:rFonts w:ascii="仿宋" w:hAnsi="仿宋" w:eastAsia="仿宋"/>
              </w:rPr>
            </w:pPr>
          </w:p>
        </w:tc>
        <w:tc>
          <w:tcPr>
            <w:tcW w:w="1176" w:type="dxa"/>
          </w:tcPr>
          <w:p w14:paraId="679A1FEB">
            <w:pPr>
              <w:autoSpaceDE w:val="0"/>
              <w:jc w:val="center"/>
              <w:rPr>
                <w:rFonts w:ascii="仿宋" w:hAnsi="仿宋" w:eastAsia="仿宋"/>
              </w:rPr>
            </w:pPr>
            <w:r>
              <w:rPr>
                <w:rFonts w:hint="eastAsia" w:ascii="仿宋" w:hAnsi="仿宋" w:eastAsia="仿宋"/>
              </w:rPr>
              <w:t>63.8</w:t>
            </w:r>
          </w:p>
        </w:tc>
        <w:tc>
          <w:tcPr>
            <w:tcW w:w="1176" w:type="dxa"/>
          </w:tcPr>
          <w:p w14:paraId="6597F600">
            <w:pPr>
              <w:autoSpaceDE w:val="0"/>
              <w:jc w:val="center"/>
              <w:rPr>
                <w:rFonts w:ascii="仿宋" w:hAnsi="仿宋" w:eastAsia="仿宋"/>
              </w:rPr>
            </w:pPr>
            <w:r>
              <w:rPr>
                <w:rFonts w:hint="eastAsia" w:ascii="仿宋" w:hAnsi="仿宋" w:eastAsia="仿宋"/>
              </w:rPr>
              <w:t>812</w:t>
            </w:r>
          </w:p>
        </w:tc>
        <w:tc>
          <w:tcPr>
            <w:tcW w:w="1176" w:type="dxa"/>
          </w:tcPr>
          <w:p w14:paraId="74AC22C0">
            <w:pPr>
              <w:autoSpaceDE w:val="0"/>
              <w:rPr>
                <w:rFonts w:ascii="仿宋" w:hAnsi="仿宋" w:eastAsia="仿宋"/>
              </w:rPr>
            </w:pPr>
            <w:r>
              <w:rPr>
                <w:rFonts w:hint="eastAsia" w:ascii="仿宋" w:hAnsi="仿宋" w:eastAsia="仿宋"/>
              </w:rPr>
              <w:t>延性断裂</w:t>
            </w:r>
          </w:p>
        </w:tc>
        <w:tc>
          <w:tcPr>
            <w:tcW w:w="1176" w:type="dxa"/>
          </w:tcPr>
          <w:p w14:paraId="37BDAC88">
            <w:pPr>
              <w:autoSpaceDE w:val="0"/>
              <w:rPr>
                <w:rFonts w:ascii="仿宋" w:hAnsi="仿宋" w:eastAsia="仿宋"/>
              </w:rPr>
            </w:pPr>
          </w:p>
        </w:tc>
        <w:tc>
          <w:tcPr>
            <w:tcW w:w="1176" w:type="dxa"/>
          </w:tcPr>
          <w:p w14:paraId="6A042D20">
            <w:pPr>
              <w:autoSpaceDE w:val="0"/>
              <w:jc w:val="center"/>
              <w:rPr>
                <w:rFonts w:ascii="仿宋" w:hAnsi="仿宋" w:eastAsia="仿宋"/>
              </w:rPr>
            </w:pPr>
            <w:r>
              <w:rPr>
                <w:rFonts w:hint="eastAsia" w:ascii="仿宋" w:hAnsi="仿宋" w:eastAsia="仿宋"/>
              </w:rPr>
              <w:t>10</w:t>
            </w:r>
          </w:p>
        </w:tc>
      </w:tr>
      <w:tr w14:paraId="1776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2531AF49">
            <w:pPr>
              <w:autoSpaceDE w:val="0"/>
              <w:jc w:val="center"/>
              <w:rPr>
                <w:rFonts w:ascii="仿宋" w:hAnsi="仿宋" w:eastAsia="仿宋"/>
              </w:rPr>
            </w:pPr>
            <w:r>
              <w:rPr>
                <w:rFonts w:hint="eastAsia" w:ascii="仿宋" w:hAnsi="仿宋" w:eastAsia="仿宋"/>
              </w:rPr>
              <w:t>DJ-E6-12-1</w:t>
            </w:r>
          </w:p>
        </w:tc>
        <w:tc>
          <w:tcPr>
            <w:tcW w:w="1176" w:type="dxa"/>
            <w:vMerge w:val="restart"/>
            <w:vAlign w:val="center"/>
          </w:tcPr>
          <w:p w14:paraId="6A24ACF3">
            <w:pPr>
              <w:autoSpaceDE w:val="0"/>
              <w:jc w:val="center"/>
              <w:rPr>
                <w:rFonts w:ascii="仿宋" w:hAnsi="仿宋" w:eastAsia="仿宋"/>
              </w:rPr>
            </w:pPr>
          </w:p>
          <w:p w14:paraId="582A74C9">
            <w:pPr>
              <w:autoSpaceDE w:val="0"/>
              <w:jc w:val="center"/>
              <w:rPr>
                <w:rFonts w:ascii="仿宋" w:hAnsi="仿宋" w:eastAsia="仿宋"/>
              </w:rPr>
            </w:pPr>
          </w:p>
        </w:tc>
        <w:tc>
          <w:tcPr>
            <w:tcW w:w="1176" w:type="dxa"/>
            <w:vAlign w:val="center"/>
          </w:tcPr>
          <w:p w14:paraId="434BE068">
            <w:pPr>
              <w:autoSpaceDE w:val="0"/>
              <w:jc w:val="center"/>
              <w:rPr>
                <w:rFonts w:ascii="仿宋" w:hAnsi="仿宋" w:eastAsia="仿宋"/>
              </w:rPr>
            </w:pPr>
            <w:r>
              <w:rPr>
                <w:rFonts w:hint="eastAsia" w:ascii="仿宋" w:hAnsi="仿宋" w:eastAsia="仿宋"/>
              </w:rPr>
              <w:t>89.1</w:t>
            </w:r>
          </w:p>
        </w:tc>
        <w:tc>
          <w:tcPr>
            <w:tcW w:w="1176" w:type="dxa"/>
            <w:vAlign w:val="center"/>
          </w:tcPr>
          <w:p w14:paraId="68087285">
            <w:pPr>
              <w:autoSpaceDE w:val="0"/>
              <w:jc w:val="center"/>
              <w:rPr>
                <w:rFonts w:ascii="仿宋" w:hAnsi="仿宋" w:eastAsia="仿宋"/>
              </w:rPr>
            </w:pPr>
            <w:r>
              <w:rPr>
                <w:rFonts w:hint="eastAsia" w:ascii="仿宋" w:hAnsi="仿宋" w:eastAsia="仿宋"/>
              </w:rPr>
              <w:t>788</w:t>
            </w:r>
          </w:p>
        </w:tc>
        <w:tc>
          <w:tcPr>
            <w:tcW w:w="1176" w:type="dxa"/>
            <w:vAlign w:val="center"/>
          </w:tcPr>
          <w:p w14:paraId="5325D7A3">
            <w:pPr>
              <w:autoSpaceDE w:val="0"/>
              <w:jc w:val="center"/>
              <w:rPr>
                <w:rFonts w:ascii="仿宋" w:hAnsi="仿宋" w:eastAsia="仿宋"/>
              </w:rPr>
            </w:pPr>
            <w:r>
              <w:rPr>
                <w:rFonts w:hint="eastAsia" w:ascii="仿宋" w:hAnsi="仿宋" w:eastAsia="仿宋"/>
              </w:rPr>
              <w:t>脆性断裂</w:t>
            </w:r>
          </w:p>
        </w:tc>
        <w:tc>
          <w:tcPr>
            <w:tcW w:w="1176" w:type="dxa"/>
            <w:vAlign w:val="center"/>
          </w:tcPr>
          <w:p w14:paraId="0F81A20E">
            <w:pPr>
              <w:autoSpaceDE w:val="0"/>
              <w:jc w:val="center"/>
              <w:rPr>
                <w:rFonts w:ascii="仿宋" w:hAnsi="仿宋" w:eastAsia="仿宋"/>
              </w:rPr>
            </w:pPr>
            <w:r>
              <w:rPr>
                <w:rFonts w:hint="eastAsia" w:ascii="仿宋" w:hAnsi="仿宋" w:eastAsia="仿宋"/>
              </w:rPr>
              <w:t>接头附近</w:t>
            </w:r>
          </w:p>
          <w:p w14:paraId="4A667903">
            <w:pPr>
              <w:autoSpaceDE w:val="0"/>
              <w:jc w:val="center"/>
              <w:rPr>
                <w:rFonts w:ascii="仿宋" w:hAnsi="仿宋" w:eastAsia="仿宋"/>
              </w:rPr>
            </w:pPr>
            <w:r>
              <w:rPr>
                <w:rFonts w:hint="eastAsia" w:ascii="仿宋" w:hAnsi="仿宋" w:eastAsia="仿宋"/>
              </w:rPr>
              <w:t>母材颈缩</w:t>
            </w:r>
          </w:p>
        </w:tc>
        <w:tc>
          <w:tcPr>
            <w:tcW w:w="1176" w:type="dxa"/>
            <w:vAlign w:val="center"/>
          </w:tcPr>
          <w:p w14:paraId="350991C8">
            <w:pPr>
              <w:autoSpaceDE w:val="0"/>
              <w:jc w:val="center"/>
              <w:rPr>
                <w:rFonts w:ascii="仿宋" w:hAnsi="仿宋" w:eastAsia="仿宋"/>
              </w:rPr>
            </w:pPr>
            <w:r>
              <w:rPr>
                <w:rFonts w:hint="eastAsia" w:ascii="仿宋" w:hAnsi="仿宋" w:eastAsia="仿宋"/>
              </w:rPr>
              <w:t>10</w:t>
            </w:r>
          </w:p>
        </w:tc>
      </w:tr>
      <w:tr w14:paraId="2E87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2389B267">
            <w:pPr>
              <w:autoSpaceDE w:val="0"/>
              <w:rPr>
                <w:rFonts w:ascii="仿宋" w:hAnsi="仿宋" w:eastAsia="仿宋"/>
              </w:rPr>
            </w:pPr>
            <w:r>
              <w:rPr>
                <w:rFonts w:hint="eastAsia" w:ascii="仿宋" w:hAnsi="仿宋" w:eastAsia="仿宋"/>
              </w:rPr>
              <w:t>DJ-E6-12-2</w:t>
            </w:r>
          </w:p>
        </w:tc>
        <w:tc>
          <w:tcPr>
            <w:tcW w:w="1176" w:type="dxa"/>
            <w:vMerge w:val="continue"/>
          </w:tcPr>
          <w:p w14:paraId="0EFDE5DE">
            <w:pPr>
              <w:autoSpaceDE w:val="0"/>
              <w:rPr>
                <w:rFonts w:ascii="仿宋" w:hAnsi="仿宋" w:eastAsia="仿宋"/>
              </w:rPr>
            </w:pPr>
          </w:p>
        </w:tc>
        <w:tc>
          <w:tcPr>
            <w:tcW w:w="1176" w:type="dxa"/>
          </w:tcPr>
          <w:p w14:paraId="3B671102">
            <w:pPr>
              <w:autoSpaceDE w:val="0"/>
              <w:jc w:val="center"/>
              <w:rPr>
                <w:rFonts w:ascii="仿宋" w:hAnsi="仿宋" w:eastAsia="仿宋"/>
              </w:rPr>
            </w:pPr>
            <w:r>
              <w:rPr>
                <w:rFonts w:hint="eastAsia" w:ascii="仿宋" w:hAnsi="仿宋" w:eastAsia="仿宋"/>
              </w:rPr>
              <w:t>87.5</w:t>
            </w:r>
          </w:p>
        </w:tc>
        <w:tc>
          <w:tcPr>
            <w:tcW w:w="1176" w:type="dxa"/>
          </w:tcPr>
          <w:p w14:paraId="6D74B421">
            <w:pPr>
              <w:autoSpaceDE w:val="0"/>
              <w:jc w:val="center"/>
              <w:rPr>
                <w:rFonts w:ascii="仿宋" w:hAnsi="仿宋" w:eastAsia="仿宋"/>
              </w:rPr>
            </w:pPr>
            <w:r>
              <w:rPr>
                <w:rFonts w:hint="eastAsia" w:ascii="仿宋" w:hAnsi="仿宋" w:eastAsia="仿宋"/>
              </w:rPr>
              <w:t>774</w:t>
            </w:r>
          </w:p>
        </w:tc>
        <w:tc>
          <w:tcPr>
            <w:tcW w:w="1176" w:type="dxa"/>
          </w:tcPr>
          <w:p w14:paraId="45FC6269">
            <w:pPr>
              <w:autoSpaceDE w:val="0"/>
              <w:rPr>
                <w:rFonts w:ascii="仿宋" w:hAnsi="仿宋" w:eastAsia="仿宋"/>
              </w:rPr>
            </w:pPr>
            <w:r>
              <w:rPr>
                <w:rFonts w:hint="eastAsia" w:ascii="仿宋" w:hAnsi="仿宋" w:eastAsia="仿宋"/>
              </w:rPr>
              <w:t>脆性断裂</w:t>
            </w:r>
          </w:p>
        </w:tc>
        <w:tc>
          <w:tcPr>
            <w:tcW w:w="1176" w:type="dxa"/>
          </w:tcPr>
          <w:p w14:paraId="62A6A496">
            <w:pPr>
              <w:autoSpaceDE w:val="0"/>
              <w:rPr>
                <w:rFonts w:ascii="仿宋" w:hAnsi="仿宋" w:eastAsia="仿宋"/>
              </w:rPr>
            </w:pPr>
          </w:p>
        </w:tc>
        <w:tc>
          <w:tcPr>
            <w:tcW w:w="1176" w:type="dxa"/>
          </w:tcPr>
          <w:p w14:paraId="63433A1F">
            <w:pPr>
              <w:autoSpaceDE w:val="0"/>
              <w:jc w:val="center"/>
              <w:rPr>
                <w:rFonts w:ascii="仿宋" w:hAnsi="仿宋" w:eastAsia="仿宋"/>
              </w:rPr>
            </w:pPr>
            <w:r>
              <w:rPr>
                <w:rFonts w:hint="eastAsia" w:ascii="仿宋" w:hAnsi="仿宋" w:eastAsia="仿宋"/>
              </w:rPr>
              <w:t>10</w:t>
            </w:r>
          </w:p>
        </w:tc>
      </w:tr>
      <w:tr w14:paraId="59A9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0140ADE8">
            <w:pPr>
              <w:autoSpaceDE w:val="0"/>
              <w:rPr>
                <w:rFonts w:ascii="仿宋" w:hAnsi="仿宋" w:eastAsia="仿宋"/>
              </w:rPr>
            </w:pPr>
            <w:r>
              <w:rPr>
                <w:rFonts w:hint="eastAsia" w:ascii="仿宋" w:hAnsi="仿宋" w:eastAsia="仿宋"/>
              </w:rPr>
              <w:t>DJ-E6-12-3</w:t>
            </w:r>
          </w:p>
        </w:tc>
        <w:tc>
          <w:tcPr>
            <w:tcW w:w="1176" w:type="dxa"/>
            <w:vMerge w:val="continue"/>
          </w:tcPr>
          <w:p w14:paraId="61B93E22">
            <w:pPr>
              <w:autoSpaceDE w:val="0"/>
              <w:rPr>
                <w:rFonts w:ascii="仿宋" w:hAnsi="仿宋" w:eastAsia="仿宋"/>
              </w:rPr>
            </w:pPr>
          </w:p>
        </w:tc>
        <w:tc>
          <w:tcPr>
            <w:tcW w:w="1176" w:type="dxa"/>
          </w:tcPr>
          <w:p w14:paraId="13149432">
            <w:pPr>
              <w:autoSpaceDE w:val="0"/>
              <w:jc w:val="center"/>
              <w:rPr>
                <w:rFonts w:ascii="仿宋" w:hAnsi="仿宋" w:eastAsia="仿宋"/>
              </w:rPr>
            </w:pPr>
            <w:r>
              <w:rPr>
                <w:rFonts w:hint="eastAsia" w:ascii="仿宋" w:hAnsi="仿宋" w:eastAsia="仿宋"/>
              </w:rPr>
              <w:t>88.8</w:t>
            </w:r>
          </w:p>
        </w:tc>
        <w:tc>
          <w:tcPr>
            <w:tcW w:w="1176" w:type="dxa"/>
          </w:tcPr>
          <w:p w14:paraId="08CE8F7F">
            <w:pPr>
              <w:autoSpaceDE w:val="0"/>
              <w:jc w:val="center"/>
              <w:rPr>
                <w:rFonts w:ascii="仿宋" w:hAnsi="仿宋" w:eastAsia="仿宋"/>
              </w:rPr>
            </w:pPr>
            <w:r>
              <w:rPr>
                <w:rFonts w:hint="eastAsia" w:ascii="仿宋" w:hAnsi="仿宋" w:eastAsia="仿宋"/>
              </w:rPr>
              <w:t>785</w:t>
            </w:r>
          </w:p>
        </w:tc>
        <w:tc>
          <w:tcPr>
            <w:tcW w:w="1176" w:type="dxa"/>
          </w:tcPr>
          <w:p w14:paraId="2DFD7110">
            <w:pPr>
              <w:autoSpaceDE w:val="0"/>
              <w:rPr>
                <w:rFonts w:ascii="仿宋" w:hAnsi="仿宋" w:eastAsia="仿宋"/>
              </w:rPr>
            </w:pPr>
            <w:r>
              <w:rPr>
                <w:rFonts w:hint="eastAsia" w:ascii="仿宋" w:hAnsi="仿宋" w:eastAsia="仿宋"/>
              </w:rPr>
              <w:t>脆性断裂</w:t>
            </w:r>
          </w:p>
        </w:tc>
        <w:tc>
          <w:tcPr>
            <w:tcW w:w="1176" w:type="dxa"/>
          </w:tcPr>
          <w:p w14:paraId="06874BEB">
            <w:pPr>
              <w:autoSpaceDE w:val="0"/>
              <w:rPr>
                <w:rFonts w:ascii="仿宋" w:hAnsi="仿宋" w:eastAsia="仿宋"/>
              </w:rPr>
            </w:pPr>
          </w:p>
        </w:tc>
        <w:tc>
          <w:tcPr>
            <w:tcW w:w="1176" w:type="dxa"/>
          </w:tcPr>
          <w:p w14:paraId="1CF530EA">
            <w:pPr>
              <w:autoSpaceDE w:val="0"/>
              <w:jc w:val="center"/>
              <w:rPr>
                <w:rFonts w:ascii="仿宋" w:hAnsi="仿宋" w:eastAsia="仿宋"/>
              </w:rPr>
            </w:pPr>
            <w:r>
              <w:rPr>
                <w:rFonts w:hint="eastAsia" w:ascii="仿宋" w:hAnsi="仿宋" w:eastAsia="仿宋"/>
              </w:rPr>
              <w:t>10</w:t>
            </w:r>
          </w:p>
        </w:tc>
      </w:tr>
      <w:tr w14:paraId="28D8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4ACA62BB">
            <w:pPr>
              <w:autoSpaceDE w:val="0"/>
              <w:rPr>
                <w:rFonts w:ascii="仿宋" w:hAnsi="仿宋" w:eastAsia="仿宋"/>
              </w:rPr>
            </w:pPr>
            <w:r>
              <w:rPr>
                <w:rFonts w:hint="eastAsia" w:ascii="仿宋" w:hAnsi="仿宋" w:eastAsia="仿宋"/>
              </w:rPr>
              <w:t>DJ-E6-12-4</w:t>
            </w:r>
          </w:p>
        </w:tc>
        <w:tc>
          <w:tcPr>
            <w:tcW w:w="1176" w:type="dxa"/>
            <w:vMerge w:val="continue"/>
          </w:tcPr>
          <w:p w14:paraId="29B74704">
            <w:pPr>
              <w:autoSpaceDE w:val="0"/>
              <w:rPr>
                <w:rFonts w:ascii="仿宋" w:hAnsi="仿宋" w:eastAsia="仿宋"/>
              </w:rPr>
            </w:pPr>
          </w:p>
        </w:tc>
        <w:tc>
          <w:tcPr>
            <w:tcW w:w="1176" w:type="dxa"/>
          </w:tcPr>
          <w:p w14:paraId="3ED8A578">
            <w:pPr>
              <w:autoSpaceDE w:val="0"/>
              <w:jc w:val="center"/>
              <w:rPr>
                <w:rFonts w:ascii="仿宋" w:hAnsi="仿宋" w:eastAsia="仿宋"/>
              </w:rPr>
            </w:pPr>
            <w:r>
              <w:rPr>
                <w:rFonts w:hint="eastAsia" w:ascii="仿宋" w:hAnsi="仿宋" w:eastAsia="仿宋"/>
              </w:rPr>
              <w:t>87.9</w:t>
            </w:r>
          </w:p>
        </w:tc>
        <w:tc>
          <w:tcPr>
            <w:tcW w:w="1176" w:type="dxa"/>
          </w:tcPr>
          <w:p w14:paraId="1C91F16F">
            <w:pPr>
              <w:autoSpaceDE w:val="0"/>
              <w:jc w:val="center"/>
              <w:rPr>
                <w:rFonts w:ascii="仿宋" w:hAnsi="仿宋" w:eastAsia="仿宋"/>
              </w:rPr>
            </w:pPr>
            <w:r>
              <w:rPr>
                <w:rFonts w:hint="eastAsia" w:ascii="仿宋" w:hAnsi="仿宋" w:eastAsia="仿宋"/>
              </w:rPr>
              <w:t>777</w:t>
            </w:r>
          </w:p>
        </w:tc>
        <w:tc>
          <w:tcPr>
            <w:tcW w:w="1176" w:type="dxa"/>
          </w:tcPr>
          <w:p w14:paraId="79E5515F">
            <w:pPr>
              <w:autoSpaceDE w:val="0"/>
              <w:rPr>
                <w:rFonts w:ascii="仿宋" w:hAnsi="仿宋" w:eastAsia="仿宋"/>
              </w:rPr>
            </w:pPr>
            <w:r>
              <w:rPr>
                <w:rFonts w:hint="eastAsia" w:ascii="仿宋" w:hAnsi="仿宋" w:eastAsia="仿宋"/>
              </w:rPr>
              <w:t>脆性断裂</w:t>
            </w:r>
          </w:p>
        </w:tc>
        <w:tc>
          <w:tcPr>
            <w:tcW w:w="1176" w:type="dxa"/>
          </w:tcPr>
          <w:p w14:paraId="78BF71AA">
            <w:pPr>
              <w:autoSpaceDE w:val="0"/>
              <w:rPr>
                <w:rFonts w:ascii="仿宋" w:hAnsi="仿宋" w:eastAsia="仿宋"/>
              </w:rPr>
            </w:pPr>
          </w:p>
        </w:tc>
        <w:tc>
          <w:tcPr>
            <w:tcW w:w="1176" w:type="dxa"/>
          </w:tcPr>
          <w:p w14:paraId="40BDEF84">
            <w:pPr>
              <w:autoSpaceDE w:val="0"/>
              <w:jc w:val="center"/>
              <w:rPr>
                <w:rFonts w:ascii="仿宋" w:hAnsi="仿宋" w:eastAsia="仿宋"/>
              </w:rPr>
            </w:pPr>
            <w:r>
              <w:rPr>
                <w:rFonts w:hint="eastAsia" w:ascii="仿宋" w:hAnsi="仿宋" w:eastAsia="仿宋"/>
              </w:rPr>
              <w:t>10</w:t>
            </w:r>
          </w:p>
        </w:tc>
      </w:tr>
      <w:tr w14:paraId="6422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Pr>
          <w:p w14:paraId="3C9F14D5">
            <w:pPr>
              <w:autoSpaceDE w:val="0"/>
              <w:rPr>
                <w:rFonts w:ascii="仿宋" w:hAnsi="仿宋" w:eastAsia="仿宋"/>
              </w:rPr>
            </w:pPr>
            <w:r>
              <w:rPr>
                <w:rFonts w:hint="eastAsia" w:ascii="仿宋" w:hAnsi="仿宋" w:eastAsia="仿宋"/>
              </w:rPr>
              <w:t>DJ-E6-12-5</w:t>
            </w:r>
          </w:p>
        </w:tc>
        <w:tc>
          <w:tcPr>
            <w:tcW w:w="1176" w:type="dxa"/>
            <w:vMerge w:val="continue"/>
          </w:tcPr>
          <w:p w14:paraId="7D750D66">
            <w:pPr>
              <w:autoSpaceDE w:val="0"/>
              <w:rPr>
                <w:rFonts w:ascii="仿宋" w:hAnsi="仿宋" w:eastAsia="仿宋"/>
              </w:rPr>
            </w:pPr>
          </w:p>
        </w:tc>
        <w:tc>
          <w:tcPr>
            <w:tcW w:w="1176" w:type="dxa"/>
          </w:tcPr>
          <w:p w14:paraId="770F3332">
            <w:pPr>
              <w:autoSpaceDE w:val="0"/>
              <w:jc w:val="center"/>
              <w:rPr>
                <w:rFonts w:ascii="仿宋" w:hAnsi="仿宋" w:eastAsia="仿宋"/>
              </w:rPr>
            </w:pPr>
            <w:r>
              <w:rPr>
                <w:rFonts w:hint="eastAsia" w:ascii="仿宋" w:hAnsi="仿宋" w:eastAsia="仿宋"/>
              </w:rPr>
              <w:t>93.2</w:t>
            </w:r>
          </w:p>
        </w:tc>
        <w:tc>
          <w:tcPr>
            <w:tcW w:w="1176" w:type="dxa"/>
          </w:tcPr>
          <w:p w14:paraId="111036C1">
            <w:pPr>
              <w:autoSpaceDE w:val="0"/>
              <w:jc w:val="center"/>
              <w:rPr>
                <w:rFonts w:ascii="仿宋" w:hAnsi="仿宋" w:eastAsia="仿宋"/>
              </w:rPr>
            </w:pPr>
            <w:r>
              <w:rPr>
                <w:rFonts w:hint="eastAsia" w:ascii="仿宋" w:hAnsi="仿宋" w:eastAsia="仿宋"/>
              </w:rPr>
              <w:t>824</w:t>
            </w:r>
          </w:p>
        </w:tc>
        <w:tc>
          <w:tcPr>
            <w:tcW w:w="1176" w:type="dxa"/>
          </w:tcPr>
          <w:p w14:paraId="6CA67B88">
            <w:pPr>
              <w:autoSpaceDE w:val="0"/>
              <w:rPr>
                <w:rFonts w:ascii="仿宋" w:hAnsi="仿宋" w:eastAsia="仿宋"/>
              </w:rPr>
            </w:pPr>
            <w:r>
              <w:rPr>
                <w:rFonts w:hint="eastAsia" w:ascii="仿宋" w:hAnsi="仿宋" w:eastAsia="仿宋"/>
              </w:rPr>
              <w:t>脆性断裂</w:t>
            </w:r>
          </w:p>
        </w:tc>
        <w:tc>
          <w:tcPr>
            <w:tcW w:w="1176" w:type="dxa"/>
          </w:tcPr>
          <w:p w14:paraId="10CCE957">
            <w:pPr>
              <w:autoSpaceDE w:val="0"/>
              <w:rPr>
                <w:rFonts w:ascii="仿宋" w:hAnsi="仿宋" w:eastAsia="仿宋"/>
              </w:rPr>
            </w:pPr>
          </w:p>
        </w:tc>
        <w:tc>
          <w:tcPr>
            <w:tcW w:w="1176" w:type="dxa"/>
          </w:tcPr>
          <w:p w14:paraId="405BEE48">
            <w:pPr>
              <w:autoSpaceDE w:val="0"/>
              <w:jc w:val="center"/>
              <w:rPr>
                <w:rFonts w:ascii="仿宋" w:hAnsi="仿宋" w:eastAsia="仿宋"/>
              </w:rPr>
            </w:pPr>
            <w:r>
              <w:rPr>
                <w:rFonts w:hint="eastAsia" w:ascii="仿宋" w:hAnsi="仿宋" w:eastAsia="仿宋"/>
              </w:rPr>
              <w:t>10</w:t>
            </w:r>
          </w:p>
        </w:tc>
      </w:tr>
      <w:tr w14:paraId="5D0D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3E71B073">
            <w:pPr>
              <w:autoSpaceDE w:val="0"/>
              <w:jc w:val="center"/>
              <w:rPr>
                <w:rFonts w:ascii="仿宋" w:hAnsi="仿宋" w:eastAsia="仿宋"/>
              </w:rPr>
            </w:pPr>
            <w:r>
              <w:rPr>
                <w:rFonts w:hint="eastAsia" w:ascii="仿宋" w:hAnsi="仿宋" w:eastAsia="仿宋"/>
              </w:rPr>
              <w:t>DJ-E6-14-1</w:t>
            </w:r>
          </w:p>
        </w:tc>
        <w:tc>
          <w:tcPr>
            <w:tcW w:w="1176" w:type="dxa"/>
            <w:vMerge w:val="restart"/>
            <w:vAlign w:val="center"/>
          </w:tcPr>
          <w:p w14:paraId="47373254">
            <w:pPr>
              <w:autoSpaceDE w:val="0"/>
              <w:jc w:val="center"/>
              <w:rPr>
                <w:rFonts w:ascii="仿宋" w:hAnsi="仿宋" w:eastAsia="仿宋"/>
              </w:rPr>
            </w:pPr>
          </w:p>
        </w:tc>
        <w:tc>
          <w:tcPr>
            <w:tcW w:w="1176" w:type="dxa"/>
            <w:vAlign w:val="center"/>
          </w:tcPr>
          <w:p w14:paraId="71DCF6B9">
            <w:pPr>
              <w:autoSpaceDE w:val="0"/>
              <w:jc w:val="center"/>
              <w:rPr>
                <w:rFonts w:ascii="仿宋" w:hAnsi="仿宋" w:eastAsia="仿宋"/>
              </w:rPr>
            </w:pPr>
            <w:r>
              <w:rPr>
                <w:rFonts w:hint="eastAsia" w:ascii="仿宋" w:hAnsi="仿宋" w:eastAsia="仿宋"/>
              </w:rPr>
              <w:t>127.6</w:t>
            </w:r>
          </w:p>
        </w:tc>
        <w:tc>
          <w:tcPr>
            <w:tcW w:w="1176" w:type="dxa"/>
            <w:vAlign w:val="center"/>
          </w:tcPr>
          <w:p w14:paraId="75FB965B">
            <w:pPr>
              <w:autoSpaceDE w:val="0"/>
              <w:jc w:val="center"/>
              <w:rPr>
                <w:rFonts w:ascii="仿宋" w:hAnsi="仿宋" w:eastAsia="仿宋"/>
              </w:rPr>
            </w:pPr>
            <w:r>
              <w:rPr>
                <w:rFonts w:hint="eastAsia" w:ascii="仿宋" w:hAnsi="仿宋" w:eastAsia="仿宋"/>
              </w:rPr>
              <w:t>829</w:t>
            </w:r>
          </w:p>
        </w:tc>
        <w:tc>
          <w:tcPr>
            <w:tcW w:w="1176" w:type="dxa"/>
            <w:vAlign w:val="center"/>
          </w:tcPr>
          <w:p w14:paraId="227D4E2B">
            <w:pPr>
              <w:autoSpaceDE w:val="0"/>
              <w:jc w:val="center"/>
              <w:rPr>
                <w:rFonts w:ascii="仿宋" w:hAnsi="仿宋" w:eastAsia="仿宋"/>
              </w:rPr>
            </w:pPr>
            <w:r>
              <w:rPr>
                <w:rFonts w:hint="eastAsia" w:ascii="仿宋" w:hAnsi="仿宋" w:eastAsia="仿宋"/>
              </w:rPr>
              <w:t>延性断裂</w:t>
            </w:r>
          </w:p>
        </w:tc>
        <w:tc>
          <w:tcPr>
            <w:tcW w:w="1176" w:type="dxa"/>
            <w:vAlign w:val="center"/>
          </w:tcPr>
          <w:p w14:paraId="410DA02C">
            <w:pPr>
              <w:autoSpaceDE w:val="0"/>
              <w:jc w:val="center"/>
              <w:rPr>
                <w:rFonts w:ascii="仿宋" w:hAnsi="仿宋" w:eastAsia="仿宋"/>
              </w:rPr>
            </w:pPr>
            <w:r>
              <w:rPr>
                <w:rFonts w:hint="eastAsia" w:ascii="仿宋" w:hAnsi="仿宋" w:eastAsia="仿宋"/>
              </w:rPr>
              <w:t>母材颈缩</w:t>
            </w:r>
          </w:p>
        </w:tc>
        <w:tc>
          <w:tcPr>
            <w:tcW w:w="1176" w:type="dxa"/>
            <w:vAlign w:val="center"/>
          </w:tcPr>
          <w:p w14:paraId="05BD3F80">
            <w:pPr>
              <w:autoSpaceDE w:val="0"/>
              <w:jc w:val="center"/>
              <w:rPr>
                <w:rFonts w:ascii="仿宋" w:hAnsi="仿宋" w:eastAsia="仿宋"/>
              </w:rPr>
            </w:pPr>
            <w:r>
              <w:rPr>
                <w:rFonts w:hint="eastAsia" w:ascii="仿宋" w:hAnsi="仿宋" w:eastAsia="仿宋"/>
              </w:rPr>
              <w:t>60~70</w:t>
            </w:r>
          </w:p>
        </w:tc>
      </w:tr>
      <w:tr w14:paraId="6D67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651199C5">
            <w:pPr>
              <w:autoSpaceDE w:val="0"/>
              <w:jc w:val="center"/>
              <w:rPr>
                <w:rFonts w:ascii="仿宋" w:hAnsi="仿宋" w:eastAsia="仿宋"/>
              </w:rPr>
            </w:pPr>
            <w:r>
              <w:rPr>
                <w:rFonts w:hint="eastAsia" w:ascii="仿宋" w:hAnsi="仿宋" w:eastAsia="仿宋"/>
              </w:rPr>
              <w:t>DJ-E6-14-2</w:t>
            </w:r>
          </w:p>
        </w:tc>
        <w:tc>
          <w:tcPr>
            <w:tcW w:w="1176" w:type="dxa"/>
            <w:vMerge w:val="continue"/>
            <w:vAlign w:val="center"/>
          </w:tcPr>
          <w:p w14:paraId="6A73B38E">
            <w:pPr>
              <w:autoSpaceDE w:val="0"/>
              <w:jc w:val="center"/>
              <w:rPr>
                <w:rFonts w:ascii="仿宋" w:hAnsi="仿宋" w:eastAsia="仿宋"/>
              </w:rPr>
            </w:pPr>
          </w:p>
        </w:tc>
        <w:tc>
          <w:tcPr>
            <w:tcW w:w="1176" w:type="dxa"/>
            <w:vAlign w:val="center"/>
          </w:tcPr>
          <w:p w14:paraId="521513D6">
            <w:pPr>
              <w:autoSpaceDE w:val="0"/>
              <w:jc w:val="center"/>
              <w:rPr>
                <w:rFonts w:ascii="仿宋" w:hAnsi="仿宋" w:eastAsia="仿宋"/>
              </w:rPr>
            </w:pPr>
            <w:r>
              <w:rPr>
                <w:rFonts w:hint="eastAsia" w:ascii="仿宋" w:hAnsi="仿宋" w:eastAsia="仿宋"/>
              </w:rPr>
              <w:t>126.1</w:t>
            </w:r>
          </w:p>
        </w:tc>
        <w:tc>
          <w:tcPr>
            <w:tcW w:w="1176" w:type="dxa"/>
            <w:vAlign w:val="center"/>
          </w:tcPr>
          <w:p w14:paraId="4A009FA3">
            <w:pPr>
              <w:autoSpaceDE w:val="0"/>
              <w:jc w:val="center"/>
              <w:rPr>
                <w:rFonts w:ascii="仿宋" w:hAnsi="仿宋" w:eastAsia="仿宋"/>
              </w:rPr>
            </w:pPr>
            <w:r>
              <w:rPr>
                <w:rFonts w:hint="eastAsia" w:ascii="仿宋" w:hAnsi="仿宋" w:eastAsia="仿宋"/>
              </w:rPr>
              <w:t>819</w:t>
            </w:r>
          </w:p>
        </w:tc>
        <w:tc>
          <w:tcPr>
            <w:tcW w:w="1176" w:type="dxa"/>
            <w:vAlign w:val="center"/>
          </w:tcPr>
          <w:p w14:paraId="324E75FC">
            <w:pPr>
              <w:autoSpaceDE w:val="0"/>
              <w:jc w:val="center"/>
              <w:rPr>
                <w:rFonts w:ascii="仿宋" w:hAnsi="仿宋" w:eastAsia="仿宋"/>
              </w:rPr>
            </w:pPr>
            <w:r>
              <w:rPr>
                <w:rFonts w:hint="eastAsia" w:ascii="仿宋" w:hAnsi="仿宋" w:eastAsia="仿宋"/>
              </w:rPr>
              <w:t>延性断裂</w:t>
            </w:r>
          </w:p>
        </w:tc>
        <w:tc>
          <w:tcPr>
            <w:tcW w:w="1176" w:type="dxa"/>
            <w:vAlign w:val="center"/>
          </w:tcPr>
          <w:p w14:paraId="15DE9B48">
            <w:pPr>
              <w:autoSpaceDE w:val="0"/>
              <w:jc w:val="center"/>
              <w:rPr>
                <w:rFonts w:ascii="仿宋" w:hAnsi="仿宋" w:eastAsia="仿宋"/>
              </w:rPr>
            </w:pPr>
            <w:r>
              <w:rPr>
                <w:rFonts w:hint="eastAsia" w:ascii="仿宋" w:hAnsi="仿宋" w:eastAsia="仿宋"/>
              </w:rPr>
              <w:t>接头附近</w:t>
            </w:r>
          </w:p>
          <w:p w14:paraId="0D56C14C">
            <w:pPr>
              <w:autoSpaceDE w:val="0"/>
              <w:jc w:val="center"/>
              <w:rPr>
                <w:rFonts w:ascii="仿宋" w:hAnsi="仿宋" w:eastAsia="仿宋"/>
              </w:rPr>
            </w:pPr>
            <w:r>
              <w:rPr>
                <w:rFonts w:hint="eastAsia" w:ascii="仿宋" w:hAnsi="仿宋" w:eastAsia="仿宋"/>
              </w:rPr>
              <w:t>母材颈缩</w:t>
            </w:r>
          </w:p>
        </w:tc>
        <w:tc>
          <w:tcPr>
            <w:tcW w:w="1176" w:type="dxa"/>
            <w:vAlign w:val="center"/>
          </w:tcPr>
          <w:p w14:paraId="7FC24668">
            <w:pPr>
              <w:autoSpaceDE w:val="0"/>
              <w:jc w:val="center"/>
              <w:rPr>
                <w:rFonts w:ascii="仿宋" w:hAnsi="仿宋" w:eastAsia="仿宋"/>
              </w:rPr>
            </w:pPr>
            <w:r>
              <w:rPr>
                <w:rFonts w:hint="eastAsia" w:ascii="仿宋" w:hAnsi="仿宋" w:eastAsia="仿宋"/>
              </w:rPr>
              <w:t>10</w:t>
            </w:r>
          </w:p>
        </w:tc>
      </w:tr>
      <w:tr w14:paraId="2438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459A035A">
            <w:pPr>
              <w:autoSpaceDE w:val="0"/>
              <w:jc w:val="center"/>
              <w:rPr>
                <w:rFonts w:ascii="仿宋" w:hAnsi="仿宋" w:eastAsia="仿宋"/>
              </w:rPr>
            </w:pPr>
            <w:r>
              <w:rPr>
                <w:rFonts w:hint="eastAsia" w:ascii="仿宋" w:hAnsi="仿宋" w:eastAsia="仿宋"/>
              </w:rPr>
              <w:t>DJ-E6-14-3</w:t>
            </w:r>
          </w:p>
        </w:tc>
        <w:tc>
          <w:tcPr>
            <w:tcW w:w="1176" w:type="dxa"/>
            <w:vMerge w:val="continue"/>
            <w:vAlign w:val="center"/>
          </w:tcPr>
          <w:p w14:paraId="3F9B53D0">
            <w:pPr>
              <w:autoSpaceDE w:val="0"/>
              <w:jc w:val="center"/>
              <w:rPr>
                <w:rFonts w:ascii="仿宋" w:hAnsi="仿宋" w:eastAsia="仿宋"/>
              </w:rPr>
            </w:pPr>
          </w:p>
        </w:tc>
        <w:tc>
          <w:tcPr>
            <w:tcW w:w="1176" w:type="dxa"/>
            <w:vAlign w:val="center"/>
          </w:tcPr>
          <w:p w14:paraId="0713228A">
            <w:pPr>
              <w:autoSpaceDE w:val="0"/>
              <w:jc w:val="center"/>
              <w:rPr>
                <w:rFonts w:ascii="仿宋" w:hAnsi="仿宋" w:eastAsia="仿宋"/>
              </w:rPr>
            </w:pPr>
            <w:r>
              <w:rPr>
                <w:rFonts w:hint="eastAsia" w:ascii="仿宋" w:hAnsi="仿宋" w:eastAsia="仿宋"/>
              </w:rPr>
              <w:t>123.2</w:t>
            </w:r>
          </w:p>
        </w:tc>
        <w:tc>
          <w:tcPr>
            <w:tcW w:w="1176" w:type="dxa"/>
            <w:vAlign w:val="center"/>
          </w:tcPr>
          <w:p w14:paraId="0204282B">
            <w:pPr>
              <w:autoSpaceDE w:val="0"/>
              <w:jc w:val="center"/>
              <w:rPr>
                <w:rFonts w:ascii="仿宋" w:hAnsi="仿宋" w:eastAsia="仿宋"/>
              </w:rPr>
            </w:pPr>
            <w:r>
              <w:rPr>
                <w:rFonts w:hint="eastAsia" w:ascii="仿宋" w:hAnsi="仿宋" w:eastAsia="仿宋"/>
              </w:rPr>
              <w:t>800</w:t>
            </w:r>
          </w:p>
        </w:tc>
        <w:tc>
          <w:tcPr>
            <w:tcW w:w="1176" w:type="dxa"/>
            <w:vAlign w:val="center"/>
          </w:tcPr>
          <w:p w14:paraId="4A581D7E">
            <w:pPr>
              <w:autoSpaceDE w:val="0"/>
              <w:jc w:val="center"/>
              <w:rPr>
                <w:rFonts w:ascii="仿宋" w:hAnsi="仿宋" w:eastAsia="仿宋"/>
              </w:rPr>
            </w:pPr>
            <w:r>
              <w:rPr>
                <w:rFonts w:hint="eastAsia" w:ascii="仿宋" w:hAnsi="仿宋" w:eastAsia="仿宋"/>
              </w:rPr>
              <w:t>脆性断裂</w:t>
            </w:r>
          </w:p>
        </w:tc>
        <w:tc>
          <w:tcPr>
            <w:tcW w:w="1176" w:type="dxa"/>
            <w:vAlign w:val="center"/>
          </w:tcPr>
          <w:p w14:paraId="580459A8">
            <w:pPr>
              <w:autoSpaceDE w:val="0"/>
              <w:jc w:val="center"/>
              <w:rPr>
                <w:rFonts w:ascii="仿宋" w:hAnsi="仿宋" w:eastAsia="仿宋"/>
              </w:rPr>
            </w:pPr>
          </w:p>
        </w:tc>
        <w:tc>
          <w:tcPr>
            <w:tcW w:w="1176" w:type="dxa"/>
            <w:vAlign w:val="center"/>
          </w:tcPr>
          <w:p w14:paraId="19B00F06">
            <w:pPr>
              <w:autoSpaceDE w:val="0"/>
              <w:jc w:val="center"/>
              <w:rPr>
                <w:rFonts w:ascii="仿宋" w:hAnsi="仿宋" w:eastAsia="仿宋"/>
              </w:rPr>
            </w:pPr>
            <w:r>
              <w:rPr>
                <w:rFonts w:hint="eastAsia" w:ascii="仿宋" w:hAnsi="仿宋" w:eastAsia="仿宋"/>
              </w:rPr>
              <w:t>10</w:t>
            </w:r>
          </w:p>
        </w:tc>
      </w:tr>
      <w:tr w14:paraId="0E90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5B36F25F">
            <w:pPr>
              <w:autoSpaceDE w:val="0"/>
              <w:jc w:val="center"/>
              <w:rPr>
                <w:rFonts w:ascii="仿宋" w:hAnsi="仿宋" w:eastAsia="仿宋"/>
              </w:rPr>
            </w:pPr>
            <w:r>
              <w:rPr>
                <w:rFonts w:hint="eastAsia" w:ascii="仿宋" w:hAnsi="仿宋" w:eastAsia="仿宋"/>
              </w:rPr>
              <w:t>DJ-E6-14-4</w:t>
            </w:r>
          </w:p>
        </w:tc>
        <w:tc>
          <w:tcPr>
            <w:tcW w:w="1176" w:type="dxa"/>
            <w:vMerge w:val="continue"/>
            <w:vAlign w:val="center"/>
          </w:tcPr>
          <w:p w14:paraId="4EA395DF">
            <w:pPr>
              <w:autoSpaceDE w:val="0"/>
              <w:jc w:val="center"/>
              <w:rPr>
                <w:rFonts w:ascii="仿宋" w:hAnsi="仿宋" w:eastAsia="仿宋"/>
              </w:rPr>
            </w:pPr>
          </w:p>
        </w:tc>
        <w:tc>
          <w:tcPr>
            <w:tcW w:w="1176" w:type="dxa"/>
            <w:vAlign w:val="center"/>
          </w:tcPr>
          <w:p w14:paraId="1E22BC90">
            <w:pPr>
              <w:autoSpaceDE w:val="0"/>
              <w:jc w:val="center"/>
              <w:rPr>
                <w:rFonts w:ascii="仿宋" w:hAnsi="仿宋" w:eastAsia="仿宋"/>
              </w:rPr>
            </w:pPr>
            <w:r>
              <w:rPr>
                <w:rFonts w:hint="eastAsia" w:ascii="仿宋" w:hAnsi="仿宋" w:eastAsia="仿宋"/>
              </w:rPr>
              <w:t>128.7</w:t>
            </w:r>
          </w:p>
        </w:tc>
        <w:tc>
          <w:tcPr>
            <w:tcW w:w="1176" w:type="dxa"/>
            <w:vAlign w:val="center"/>
          </w:tcPr>
          <w:p w14:paraId="0777255C">
            <w:pPr>
              <w:autoSpaceDE w:val="0"/>
              <w:jc w:val="center"/>
              <w:rPr>
                <w:rFonts w:ascii="仿宋" w:hAnsi="仿宋" w:eastAsia="仿宋"/>
              </w:rPr>
            </w:pPr>
            <w:r>
              <w:rPr>
                <w:rFonts w:hint="eastAsia" w:ascii="仿宋" w:hAnsi="仿宋" w:eastAsia="仿宋"/>
              </w:rPr>
              <w:t>836</w:t>
            </w:r>
          </w:p>
        </w:tc>
        <w:tc>
          <w:tcPr>
            <w:tcW w:w="1176" w:type="dxa"/>
            <w:vAlign w:val="center"/>
          </w:tcPr>
          <w:p w14:paraId="422759BD">
            <w:pPr>
              <w:autoSpaceDE w:val="0"/>
              <w:jc w:val="center"/>
              <w:rPr>
                <w:rFonts w:ascii="仿宋" w:hAnsi="仿宋" w:eastAsia="仿宋"/>
              </w:rPr>
            </w:pPr>
            <w:r>
              <w:rPr>
                <w:rFonts w:hint="eastAsia" w:ascii="仿宋" w:hAnsi="仿宋" w:eastAsia="仿宋"/>
              </w:rPr>
              <w:t>延性断裂</w:t>
            </w:r>
          </w:p>
        </w:tc>
        <w:tc>
          <w:tcPr>
            <w:tcW w:w="1176" w:type="dxa"/>
            <w:vAlign w:val="center"/>
          </w:tcPr>
          <w:p w14:paraId="34DB4BE0">
            <w:pPr>
              <w:autoSpaceDE w:val="0"/>
              <w:jc w:val="center"/>
              <w:rPr>
                <w:rFonts w:ascii="仿宋" w:hAnsi="仿宋" w:eastAsia="仿宋"/>
              </w:rPr>
            </w:pPr>
          </w:p>
        </w:tc>
        <w:tc>
          <w:tcPr>
            <w:tcW w:w="1176" w:type="dxa"/>
            <w:vAlign w:val="center"/>
          </w:tcPr>
          <w:p w14:paraId="3A48F2A9">
            <w:pPr>
              <w:autoSpaceDE w:val="0"/>
              <w:jc w:val="center"/>
              <w:rPr>
                <w:rFonts w:ascii="仿宋" w:hAnsi="仿宋" w:eastAsia="仿宋"/>
              </w:rPr>
            </w:pPr>
            <w:r>
              <w:rPr>
                <w:rFonts w:hint="eastAsia" w:ascii="仿宋" w:hAnsi="仿宋" w:eastAsia="仿宋"/>
              </w:rPr>
              <w:t>10</w:t>
            </w:r>
          </w:p>
        </w:tc>
      </w:tr>
      <w:tr w14:paraId="6B8A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14:paraId="1DED8176">
            <w:pPr>
              <w:autoSpaceDE w:val="0"/>
              <w:jc w:val="center"/>
              <w:rPr>
                <w:rFonts w:ascii="仿宋" w:hAnsi="仿宋" w:eastAsia="仿宋"/>
              </w:rPr>
            </w:pPr>
            <w:r>
              <w:rPr>
                <w:rFonts w:hint="eastAsia" w:ascii="仿宋" w:hAnsi="仿宋" w:eastAsia="仿宋"/>
              </w:rPr>
              <w:t>DJ-E6-14-5</w:t>
            </w:r>
          </w:p>
        </w:tc>
        <w:tc>
          <w:tcPr>
            <w:tcW w:w="1176" w:type="dxa"/>
            <w:vMerge w:val="continue"/>
            <w:vAlign w:val="center"/>
          </w:tcPr>
          <w:p w14:paraId="2379F84E">
            <w:pPr>
              <w:autoSpaceDE w:val="0"/>
              <w:jc w:val="center"/>
              <w:rPr>
                <w:rFonts w:ascii="仿宋" w:hAnsi="仿宋" w:eastAsia="仿宋"/>
              </w:rPr>
            </w:pPr>
          </w:p>
        </w:tc>
        <w:tc>
          <w:tcPr>
            <w:tcW w:w="1176" w:type="dxa"/>
            <w:vAlign w:val="center"/>
          </w:tcPr>
          <w:p w14:paraId="6F913B64">
            <w:pPr>
              <w:autoSpaceDE w:val="0"/>
              <w:jc w:val="center"/>
              <w:rPr>
                <w:rFonts w:ascii="仿宋" w:hAnsi="仿宋" w:eastAsia="仿宋"/>
              </w:rPr>
            </w:pPr>
            <w:r>
              <w:rPr>
                <w:rFonts w:hint="eastAsia" w:ascii="仿宋" w:hAnsi="仿宋" w:eastAsia="仿宋"/>
              </w:rPr>
              <w:t>127.3</w:t>
            </w:r>
          </w:p>
        </w:tc>
        <w:tc>
          <w:tcPr>
            <w:tcW w:w="1176" w:type="dxa"/>
            <w:vAlign w:val="center"/>
          </w:tcPr>
          <w:p w14:paraId="024C1961">
            <w:pPr>
              <w:autoSpaceDE w:val="0"/>
              <w:jc w:val="center"/>
              <w:rPr>
                <w:rFonts w:ascii="仿宋" w:hAnsi="仿宋" w:eastAsia="仿宋"/>
              </w:rPr>
            </w:pPr>
            <w:r>
              <w:rPr>
                <w:rFonts w:hint="eastAsia" w:ascii="仿宋" w:hAnsi="仿宋" w:eastAsia="仿宋"/>
              </w:rPr>
              <w:t>827</w:t>
            </w:r>
          </w:p>
        </w:tc>
        <w:tc>
          <w:tcPr>
            <w:tcW w:w="1176" w:type="dxa"/>
            <w:vAlign w:val="center"/>
          </w:tcPr>
          <w:p w14:paraId="73381D52">
            <w:pPr>
              <w:autoSpaceDE w:val="0"/>
              <w:jc w:val="center"/>
              <w:rPr>
                <w:rFonts w:ascii="仿宋" w:hAnsi="仿宋" w:eastAsia="仿宋"/>
              </w:rPr>
            </w:pPr>
            <w:r>
              <w:rPr>
                <w:rFonts w:hint="eastAsia" w:ascii="仿宋" w:hAnsi="仿宋" w:eastAsia="仿宋"/>
              </w:rPr>
              <w:t>延性断裂</w:t>
            </w:r>
          </w:p>
        </w:tc>
        <w:tc>
          <w:tcPr>
            <w:tcW w:w="1176" w:type="dxa"/>
            <w:vAlign w:val="center"/>
          </w:tcPr>
          <w:p w14:paraId="255C584A">
            <w:pPr>
              <w:autoSpaceDE w:val="0"/>
              <w:jc w:val="center"/>
              <w:rPr>
                <w:rFonts w:ascii="仿宋" w:hAnsi="仿宋" w:eastAsia="仿宋"/>
              </w:rPr>
            </w:pPr>
          </w:p>
        </w:tc>
        <w:tc>
          <w:tcPr>
            <w:tcW w:w="1176" w:type="dxa"/>
            <w:vAlign w:val="center"/>
          </w:tcPr>
          <w:p w14:paraId="6275E225">
            <w:pPr>
              <w:autoSpaceDE w:val="0"/>
              <w:jc w:val="center"/>
              <w:rPr>
                <w:rFonts w:ascii="仿宋" w:hAnsi="仿宋" w:eastAsia="仿宋"/>
              </w:rPr>
            </w:pPr>
            <w:r>
              <w:rPr>
                <w:rFonts w:hint="eastAsia" w:ascii="仿宋" w:hAnsi="仿宋" w:eastAsia="仿宋"/>
              </w:rPr>
              <w:t>10</w:t>
            </w:r>
          </w:p>
        </w:tc>
      </w:tr>
    </w:tbl>
    <w:p w14:paraId="1B3EEB82">
      <w:pPr>
        <w:autoSpaceDE w:val="0"/>
        <w:rPr>
          <w:rFonts w:ascii="仿宋" w:hAnsi="仿宋" w:eastAsia="仿宋"/>
        </w:rPr>
      </w:pPr>
      <w:r>
        <w:rPr>
          <w:rFonts w:hint="eastAsia" w:ascii="仿宋" w:hAnsi="仿宋" w:eastAsia="仿宋"/>
        </w:rPr>
        <w:t xml:space="preserve">                           </w:t>
      </w:r>
    </w:p>
    <w:p w14:paraId="13A72F98">
      <w:pPr>
        <w:autoSpaceDE w:val="0"/>
        <w:rPr>
          <w:rFonts w:ascii="仿宋" w:hAnsi="仿宋" w:eastAsia="仿宋"/>
        </w:rPr>
      </w:pPr>
      <w:r>
        <w:rPr>
          <w:rFonts w:hint="eastAsia" w:ascii="仿宋" w:hAnsi="仿宋" w:eastAsia="仿宋"/>
        </w:rPr>
        <w:t>（2）编制组测试了</w:t>
      </w:r>
      <w:r>
        <w:rPr>
          <w:rFonts w:hint="eastAsia" w:eastAsia="仿宋"/>
        </w:rPr>
        <w:t>10mm、12mm、14mm、20mm、25mm、28mm、32mm，七个规格共35个闪光对焊接头的力学性能。试验结果如表</w:t>
      </w:r>
      <w:r>
        <w:rPr>
          <w:rFonts w:hint="eastAsia" w:eastAsia="仿宋"/>
          <w:lang w:eastAsia="zh"/>
        </w:rPr>
        <w:t>3</w:t>
      </w:r>
      <w:r>
        <w:rPr>
          <w:rFonts w:hint="eastAsia" w:eastAsia="仿宋"/>
        </w:rPr>
        <w:t>所示。试验结果表明，10mm~28mm直径的闪光对焊试件部分（相应规格试件总数的46%）断裂位置位于母材且属于延性断裂。部分（相应规格试件总数的46%）断裂位置位于热影响区，但仍为延性断裂，根据现行行业标准《钢筋焊接及验收规程》JGJ</w:t>
      </w:r>
      <w:r>
        <w:rPr>
          <w:rFonts w:hint="eastAsia" w:eastAsia="仿宋"/>
          <w:lang w:eastAsia="zh"/>
        </w:rPr>
        <w:t xml:space="preserve"> </w:t>
      </w:r>
      <w:r>
        <w:rPr>
          <w:rFonts w:hint="eastAsia" w:eastAsia="仿宋"/>
        </w:rPr>
        <w:t>18的规定，视为断裂在母材位置。32mm的闪光对焊接头大部分（相应规格试件总数的60%）在屈服之前便已在焊接接头处断裂。综上所述，28mm及以下规格的600MPa级钢筋可采用闪光对焊</w:t>
      </w:r>
      <w:r>
        <w:rPr>
          <w:rFonts w:hint="eastAsia" w:ascii="仿宋" w:hAnsi="仿宋" w:eastAsia="仿宋"/>
        </w:rPr>
        <w:t>接头。</w:t>
      </w:r>
    </w:p>
    <w:p w14:paraId="119EB530">
      <w:pPr>
        <w:autoSpaceDE w:val="0"/>
        <w:rPr>
          <w:rFonts w:ascii="仿宋" w:hAnsi="仿宋" w:eastAsia="仿宋"/>
        </w:rPr>
      </w:pPr>
      <w:r>
        <w:rPr>
          <w:rFonts w:hint="eastAsia" w:ascii="仿宋" w:hAnsi="仿宋" w:eastAsia="仿宋"/>
        </w:rPr>
        <w:t xml:space="preserve">                            表</w:t>
      </w:r>
      <w:r>
        <w:rPr>
          <w:rFonts w:hint="eastAsia" w:ascii="仿宋" w:hAnsi="仿宋" w:eastAsia="仿宋"/>
          <w:lang w:val="en-US" w:eastAsia="zh-CN"/>
        </w:rPr>
        <w:t>6-2</w:t>
      </w:r>
      <w:r>
        <w:rPr>
          <w:rFonts w:hint="eastAsia" w:ascii="仿宋" w:hAnsi="仿宋" w:eastAsia="仿宋"/>
        </w:rPr>
        <w:t xml:space="preserve">  闪光对焊接头试验结果</w:t>
      </w:r>
    </w:p>
    <w:tbl>
      <w:tblPr>
        <w:tblStyle w:val="20"/>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83"/>
        <w:gridCol w:w="1283"/>
        <w:gridCol w:w="1294"/>
        <w:gridCol w:w="1241"/>
        <w:gridCol w:w="1241"/>
        <w:gridCol w:w="1283"/>
      </w:tblGrid>
      <w:tr w14:paraId="38C1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AE62210">
            <w:pPr>
              <w:autoSpaceDE w:val="0"/>
              <w:jc w:val="center"/>
              <w:rPr>
                <w:rFonts w:ascii="仿宋" w:hAnsi="仿宋" w:eastAsia="仿宋"/>
              </w:rPr>
            </w:pPr>
            <w:r>
              <w:rPr>
                <w:rFonts w:hint="eastAsia" w:ascii="仿宋" w:hAnsi="仿宋" w:eastAsia="仿宋"/>
              </w:rPr>
              <w:t>试件编号</w:t>
            </w:r>
          </w:p>
        </w:tc>
        <w:tc>
          <w:tcPr>
            <w:tcW w:w="1283" w:type="dxa"/>
          </w:tcPr>
          <w:p w14:paraId="62E561A1">
            <w:pPr>
              <w:autoSpaceDE w:val="0"/>
              <w:jc w:val="center"/>
              <w:rPr>
                <w:rFonts w:ascii="仿宋" w:hAnsi="仿宋" w:eastAsia="仿宋"/>
              </w:rPr>
            </w:pPr>
            <w:r>
              <w:rPr>
                <w:rFonts w:hint="eastAsia" w:ascii="仿宋" w:hAnsi="仿宋" w:eastAsia="仿宋"/>
              </w:rPr>
              <w:t>公称直径</w:t>
            </w:r>
          </w:p>
          <w:p w14:paraId="2A09C2EC">
            <w:pPr>
              <w:autoSpaceDE w:val="0"/>
              <w:jc w:val="center"/>
              <w:rPr>
                <w:rFonts w:ascii="仿宋" w:hAnsi="仿宋" w:eastAsia="仿宋"/>
              </w:rPr>
            </w:pPr>
            <w:r>
              <w:rPr>
                <w:rFonts w:hint="eastAsia" w:ascii="仿宋" w:hAnsi="仿宋" w:eastAsia="仿宋"/>
              </w:rPr>
              <w:t>（mm）</w:t>
            </w:r>
          </w:p>
        </w:tc>
        <w:tc>
          <w:tcPr>
            <w:tcW w:w="1283" w:type="dxa"/>
          </w:tcPr>
          <w:p w14:paraId="521430B1">
            <w:pPr>
              <w:autoSpaceDE w:val="0"/>
              <w:jc w:val="center"/>
              <w:rPr>
                <w:rFonts w:ascii="仿宋" w:hAnsi="仿宋" w:eastAsia="仿宋"/>
              </w:rPr>
            </w:pPr>
            <w:r>
              <w:rPr>
                <w:rFonts w:hint="eastAsia" w:ascii="仿宋" w:hAnsi="仿宋" w:eastAsia="仿宋"/>
              </w:rPr>
              <w:t>极限拉力</w:t>
            </w:r>
          </w:p>
          <w:p w14:paraId="267DEC85">
            <w:pPr>
              <w:autoSpaceDE w:val="0"/>
              <w:jc w:val="center"/>
              <w:rPr>
                <w:rFonts w:ascii="仿宋" w:hAnsi="仿宋" w:eastAsia="仿宋"/>
              </w:rPr>
            </w:pPr>
            <w:r>
              <w:rPr>
                <w:rFonts w:hint="eastAsia" w:ascii="仿宋" w:hAnsi="仿宋" w:eastAsia="仿宋"/>
              </w:rPr>
              <w:t>（</w:t>
            </w:r>
            <w:r>
              <w:rPr>
                <w:rFonts w:hint="eastAsia" w:ascii="仿宋" w:hAnsi="仿宋" w:eastAsia="仿宋"/>
                <w:lang w:val="en-US" w:eastAsia="zh-CN"/>
              </w:rPr>
              <w:t>k</w:t>
            </w:r>
            <w:r>
              <w:rPr>
                <w:rFonts w:hint="eastAsia" w:ascii="仿宋" w:hAnsi="仿宋" w:eastAsia="仿宋"/>
              </w:rPr>
              <w:t>N）</w:t>
            </w:r>
          </w:p>
        </w:tc>
        <w:tc>
          <w:tcPr>
            <w:tcW w:w="1294" w:type="dxa"/>
          </w:tcPr>
          <w:p w14:paraId="72700A52">
            <w:pPr>
              <w:autoSpaceDE w:val="0"/>
              <w:jc w:val="center"/>
              <w:rPr>
                <w:rFonts w:ascii="仿宋" w:hAnsi="仿宋" w:eastAsia="仿宋"/>
              </w:rPr>
            </w:pPr>
            <w:r>
              <w:rPr>
                <w:rFonts w:hint="eastAsia" w:ascii="仿宋" w:hAnsi="仿宋" w:eastAsia="仿宋"/>
              </w:rPr>
              <w:t>极限强度</w:t>
            </w:r>
          </w:p>
          <w:p w14:paraId="1140668E">
            <w:pPr>
              <w:autoSpaceDE w:val="0"/>
              <w:jc w:val="center"/>
              <w:rPr>
                <w:rFonts w:ascii="仿宋" w:hAnsi="仿宋" w:eastAsia="仿宋"/>
              </w:rPr>
            </w:pPr>
            <w:r>
              <w:rPr>
                <w:rFonts w:hint="eastAsia" w:ascii="仿宋" w:hAnsi="仿宋" w:eastAsia="仿宋"/>
              </w:rPr>
              <w:t>（MPa）</w:t>
            </w:r>
          </w:p>
        </w:tc>
        <w:tc>
          <w:tcPr>
            <w:tcW w:w="1241" w:type="dxa"/>
          </w:tcPr>
          <w:p w14:paraId="1491F5DA">
            <w:pPr>
              <w:autoSpaceDE w:val="0"/>
              <w:jc w:val="center"/>
              <w:rPr>
                <w:rFonts w:ascii="仿宋" w:hAnsi="仿宋" w:eastAsia="仿宋"/>
              </w:rPr>
            </w:pPr>
            <w:r>
              <w:rPr>
                <w:rFonts w:hint="eastAsia" w:ascii="仿宋" w:hAnsi="仿宋" w:eastAsia="仿宋"/>
              </w:rPr>
              <w:t>断裂形式</w:t>
            </w:r>
          </w:p>
        </w:tc>
        <w:tc>
          <w:tcPr>
            <w:tcW w:w="1241" w:type="dxa"/>
          </w:tcPr>
          <w:p w14:paraId="417ED99D">
            <w:pPr>
              <w:autoSpaceDE w:val="0"/>
              <w:jc w:val="center"/>
              <w:rPr>
                <w:rFonts w:ascii="仿宋" w:hAnsi="仿宋" w:eastAsia="仿宋"/>
              </w:rPr>
            </w:pPr>
            <w:r>
              <w:rPr>
                <w:rFonts w:hint="eastAsia" w:ascii="仿宋" w:hAnsi="仿宋" w:eastAsia="仿宋"/>
              </w:rPr>
              <w:t>断裂特征</w:t>
            </w:r>
          </w:p>
        </w:tc>
        <w:tc>
          <w:tcPr>
            <w:tcW w:w="1283" w:type="dxa"/>
          </w:tcPr>
          <w:p w14:paraId="3796C3FA">
            <w:pPr>
              <w:autoSpaceDE w:val="0"/>
              <w:jc w:val="center"/>
              <w:rPr>
                <w:rFonts w:ascii="仿宋" w:hAnsi="仿宋" w:eastAsia="仿宋"/>
              </w:rPr>
            </w:pPr>
            <w:r>
              <w:rPr>
                <w:rFonts w:hint="eastAsia" w:ascii="仿宋" w:hAnsi="仿宋" w:eastAsia="仿宋"/>
              </w:rPr>
              <w:t>断口位置</w:t>
            </w:r>
          </w:p>
          <w:p w14:paraId="539E78B6">
            <w:pPr>
              <w:autoSpaceDE w:val="0"/>
              <w:jc w:val="center"/>
              <w:rPr>
                <w:rFonts w:ascii="仿宋" w:hAnsi="仿宋" w:eastAsia="仿宋"/>
              </w:rPr>
            </w:pPr>
            <w:r>
              <w:rPr>
                <w:rFonts w:hint="eastAsia" w:ascii="仿宋" w:hAnsi="仿宋" w:eastAsia="仿宋"/>
              </w:rPr>
              <w:t>（mm）</w:t>
            </w:r>
          </w:p>
        </w:tc>
      </w:tr>
      <w:tr w14:paraId="7F78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73C94BD">
            <w:pPr>
              <w:autoSpaceDE w:val="0"/>
              <w:jc w:val="center"/>
              <w:rPr>
                <w:rFonts w:ascii="仿宋" w:hAnsi="仿宋" w:eastAsia="仿宋"/>
              </w:rPr>
            </w:pPr>
            <w:r>
              <w:rPr>
                <w:rFonts w:hint="eastAsia" w:ascii="仿宋" w:hAnsi="仿宋" w:eastAsia="仿宋"/>
              </w:rPr>
              <w:t>SG-10-1</w:t>
            </w:r>
          </w:p>
        </w:tc>
        <w:tc>
          <w:tcPr>
            <w:tcW w:w="1283" w:type="dxa"/>
            <w:vMerge w:val="restart"/>
          </w:tcPr>
          <w:p w14:paraId="4AED7C1E">
            <w:pPr>
              <w:autoSpaceDE w:val="0"/>
              <w:rPr>
                <w:rFonts w:ascii="仿宋" w:hAnsi="仿宋" w:eastAsia="仿宋"/>
              </w:rPr>
            </w:pPr>
          </w:p>
          <w:p w14:paraId="6F277C74">
            <w:pPr>
              <w:autoSpaceDE w:val="0"/>
              <w:rPr>
                <w:rFonts w:ascii="仿宋" w:hAnsi="仿宋" w:eastAsia="仿宋"/>
              </w:rPr>
            </w:pPr>
          </w:p>
          <w:p w14:paraId="417B0F17">
            <w:pPr>
              <w:autoSpaceDE w:val="0"/>
              <w:ind w:firstLine="480" w:firstLineChars="200"/>
              <w:rPr>
                <w:rFonts w:ascii="仿宋" w:hAnsi="仿宋" w:eastAsia="仿宋"/>
              </w:rPr>
            </w:pPr>
            <w:r>
              <w:rPr>
                <w:rFonts w:hint="eastAsia" w:ascii="仿宋" w:hAnsi="仿宋" w:eastAsia="仿宋"/>
              </w:rPr>
              <w:t>10</w:t>
            </w:r>
          </w:p>
        </w:tc>
        <w:tc>
          <w:tcPr>
            <w:tcW w:w="1283" w:type="dxa"/>
          </w:tcPr>
          <w:p w14:paraId="39948D55">
            <w:pPr>
              <w:autoSpaceDE w:val="0"/>
              <w:jc w:val="center"/>
              <w:rPr>
                <w:rFonts w:ascii="仿宋" w:hAnsi="仿宋" w:eastAsia="仿宋"/>
              </w:rPr>
            </w:pPr>
            <w:r>
              <w:rPr>
                <w:rFonts w:hint="eastAsia" w:ascii="仿宋" w:hAnsi="仿宋" w:eastAsia="仿宋"/>
              </w:rPr>
              <w:t>63.9</w:t>
            </w:r>
          </w:p>
        </w:tc>
        <w:tc>
          <w:tcPr>
            <w:tcW w:w="1294" w:type="dxa"/>
          </w:tcPr>
          <w:p w14:paraId="679C9865">
            <w:pPr>
              <w:autoSpaceDE w:val="0"/>
              <w:jc w:val="center"/>
              <w:rPr>
                <w:rFonts w:ascii="仿宋" w:hAnsi="仿宋" w:eastAsia="仿宋"/>
              </w:rPr>
            </w:pPr>
            <w:r>
              <w:rPr>
                <w:rFonts w:hint="eastAsia" w:ascii="仿宋" w:hAnsi="仿宋" w:eastAsia="仿宋"/>
              </w:rPr>
              <w:t>814</w:t>
            </w:r>
          </w:p>
        </w:tc>
        <w:tc>
          <w:tcPr>
            <w:tcW w:w="1241" w:type="dxa"/>
          </w:tcPr>
          <w:p w14:paraId="01D7FBC8">
            <w:pPr>
              <w:autoSpaceDE w:val="0"/>
              <w:jc w:val="center"/>
              <w:rPr>
                <w:rFonts w:ascii="仿宋" w:hAnsi="仿宋" w:eastAsia="仿宋"/>
              </w:rPr>
            </w:pPr>
            <w:r>
              <w:rPr>
                <w:rFonts w:hint="eastAsia" w:ascii="仿宋" w:hAnsi="仿宋" w:eastAsia="仿宋"/>
              </w:rPr>
              <w:t>延性断裂</w:t>
            </w:r>
          </w:p>
        </w:tc>
        <w:tc>
          <w:tcPr>
            <w:tcW w:w="1241" w:type="dxa"/>
          </w:tcPr>
          <w:p w14:paraId="11E2FB01">
            <w:pPr>
              <w:autoSpaceDE w:val="0"/>
              <w:jc w:val="center"/>
              <w:rPr>
                <w:rFonts w:ascii="仿宋" w:hAnsi="仿宋" w:eastAsia="仿宋"/>
              </w:rPr>
            </w:pPr>
            <w:r>
              <w:rPr>
                <w:rFonts w:hint="eastAsia" w:ascii="仿宋" w:hAnsi="仿宋" w:eastAsia="仿宋"/>
              </w:rPr>
              <w:t>母材颈缩</w:t>
            </w:r>
          </w:p>
        </w:tc>
        <w:tc>
          <w:tcPr>
            <w:tcW w:w="1283" w:type="dxa"/>
          </w:tcPr>
          <w:p w14:paraId="31A7E6F5">
            <w:pPr>
              <w:autoSpaceDE w:val="0"/>
              <w:jc w:val="center"/>
              <w:rPr>
                <w:rFonts w:ascii="仿宋" w:hAnsi="仿宋" w:eastAsia="仿宋"/>
              </w:rPr>
            </w:pPr>
            <w:r>
              <w:rPr>
                <w:rFonts w:hint="eastAsia" w:ascii="仿宋" w:hAnsi="仿宋" w:eastAsia="仿宋"/>
              </w:rPr>
              <w:t>20</w:t>
            </w:r>
          </w:p>
        </w:tc>
      </w:tr>
      <w:tr w14:paraId="7DFC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7428432">
            <w:pPr>
              <w:autoSpaceDE w:val="0"/>
              <w:jc w:val="center"/>
              <w:rPr>
                <w:rFonts w:ascii="仿宋" w:hAnsi="仿宋" w:eastAsia="仿宋"/>
              </w:rPr>
            </w:pPr>
            <w:r>
              <w:rPr>
                <w:rFonts w:hint="eastAsia" w:ascii="仿宋" w:hAnsi="仿宋" w:eastAsia="仿宋"/>
              </w:rPr>
              <w:t>SG-10-2</w:t>
            </w:r>
          </w:p>
        </w:tc>
        <w:tc>
          <w:tcPr>
            <w:tcW w:w="1283" w:type="dxa"/>
            <w:vMerge w:val="continue"/>
          </w:tcPr>
          <w:p w14:paraId="15CF15A1">
            <w:pPr>
              <w:autoSpaceDE w:val="0"/>
              <w:rPr>
                <w:rFonts w:ascii="仿宋" w:hAnsi="仿宋" w:eastAsia="仿宋"/>
              </w:rPr>
            </w:pPr>
          </w:p>
        </w:tc>
        <w:tc>
          <w:tcPr>
            <w:tcW w:w="1283" w:type="dxa"/>
          </w:tcPr>
          <w:p w14:paraId="0DA1F940">
            <w:pPr>
              <w:autoSpaceDE w:val="0"/>
              <w:jc w:val="center"/>
              <w:rPr>
                <w:rFonts w:ascii="仿宋" w:hAnsi="仿宋" w:eastAsia="仿宋"/>
              </w:rPr>
            </w:pPr>
            <w:r>
              <w:rPr>
                <w:rFonts w:hint="eastAsia" w:ascii="仿宋" w:hAnsi="仿宋" w:eastAsia="仿宋"/>
              </w:rPr>
              <w:t>63.2</w:t>
            </w:r>
          </w:p>
        </w:tc>
        <w:tc>
          <w:tcPr>
            <w:tcW w:w="1294" w:type="dxa"/>
          </w:tcPr>
          <w:p w14:paraId="29FB55EC">
            <w:pPr>
              <w:autoSpaceDE w:val="0"/>
              <w:jc w:val="center"/>
              <w:rPr>
                <w:rFonts w:ascii="仿宋" w:hAnsi="仿宋" w:eastAsia="仿宋"/>
              </w:rPr>
            </w:pPr>
            <w:r>
              <w:rPr>
                <w:rFonts w:hint="eastAsia" w:ascii="仿宋" w:hAnsi="仿宋" w:eastAsia="仿宋"/>
              </w:rPr>
              <w:t>805</w:t>
            </w:r>
          </w:p>
        </w:tc>
        <w:tc>
          <w:tcPr>
            <w:tcW w:w="1241" w:type="dxa"/>
          </w:tcPr>
          <w:p w14:paraId="5D469300">
            <w:pPr>
              <w:autoSpaceDE w:val="0"/>
              <w:jc w:val="center"/>
              <w:rPr>
                <w:rFonts w:ascii="仿宋" w:hAnsi="仿宋" w:eastAsia="仿宋"/>
              </w:rPr>
            </w:pPr>
            <w:r>
              <w:rPr>
                <w:rFonts w:hint="eastAsia" w:ascii="仿宋" w:hAnsi="仿宋" w:eastAsia="仿宋"/>
              </w:rPr>
              <w:t>延性断裂</w:t>
            </w:r>
          </w:p>
        </w:tc>
        <w:tc>
          <w:tcPr>
            <w:tcW w:w="1241" w:type="dxa"/>
          </w:tcPr>
          <w:p w14:paraId="4D48D483">
            <w:pPr>
              <w:autoSpaceDE w:val="0"/>
              <w:jc w:val="center"/>
              <w:rPr>
                <w:rFonts w:ascii="仿宋" w:hAnsi="仿宋" w:eastAsia="仿宋"/>
              </w:rPr>
            </w:pPr>
            <w:r>
              <w:rPr>
                <w:rFonts w:hint="eastAsia" w:ascii="仿宋" w:hAnsi="仿宋" w:eastAsia="仿宋"/>
              </w:rPr>
              <w:t>母材颈缩</w:t>
            </w:r>
          </w:p>
        </w:tc>
        <w:tc>
          <w:tcPr>
            <w:tcW w:w="1283" w:type="dxa"/>
          </w:tcPr>
          <w:p w14:paraId="2807C3D9">
            <w:pPr>
              <w:autoSpaceDE w:val="0"/>
              <w:jc w:val="center"/>
              <w:rPr>
                <w:rFonts w:ascii="仿宋" w:hAnsi="仿宋" w:eastAsia="仿宋"/>
              </w:rPr>
            </w:pPr>
            <w:r>
              <w:rPr>
                <w:rFonts w:hint="eastAsia" w:ascii="仿宋" w:hAnsi="仿宋" w:eastAsia="仿宋"/>
              </w:rPr>
              <w:t>70~80</w:t>
            </w:r>
          </w:p>
        </w:tc>
      </w:tr>
      <w:tr w14:paraId="487A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CCB547D">
            <w:pPr>
              <w:autoSpaceDE w:val="0"/>
              <w:jc w:val="center"/>
              <w:rPr>
                <w:rFonts w:ascii="仿宋" w:hAnsi="仿宋" w:eastAsia="仿宋"/>
              </w:rPr>
            </w:pPr>
            <w:r>
              <w:rPr>
                <w:rFonts w:hint="eastAsia" w:ascii="仿宋" w:hAnsi="仿宋" w:eastAsia="仿宋"/>
              </w:rPr>
              <w:t>SG-10-3</w:t>
            </w:r>
          </w:p>
        </w:tc>
        <w:tc>
          <w:tcPr>
            <w:tcW w:w="1283" w:type="dxa"/>
            <w:vMerge w:val="continue"/>
          </w:tcPr>
          <w:p w14:paraId="097C553E">
            <w:pPr>
              <w:autoSpaceDE w:val="0"/>
              <w:rPr>
                <w:rFonts w:ascii="仿宋" w:hAnsi="仿宋" w:eastAsia="仿宋"/>
              </w:rPr>
            </w:pPr>
          </w:p>
        </w:tc>
        <w:tc>
          <w:tcPr>
            <w:tcW w:w="1283" w:type="dxa"/>
          </w:tcPr>
          <w:p w14:paraId="6DA78AB2">
            <w:pPr>
              <w:autoSpaceDE w:val="0"/>
              <w:jc w:val="center"/>
              <w:rPr>
                <w:rFonts w:ascii="仿宋" w:hAnsi="仿宋" w:eastAsia="仿宋"/>
              </w:rPr>
            </w:pPr>
            <w:r>
              <w:rPr>
                <w:rFonts w:hint="eastAsia" w:ascii="仿宋" w:hAnsi="仿宋" w:eastAsia="仿宋"/>
              </w:rPr>
              <w:t>64.6</w:t>
            </w:r>
          </w:p>
        </w:tc>
        <w:tc>
          <w:tcPr>
            <w:tcW w:w="1294" w:type="dxa"/>
          </w:tcPr>
          <w:p w14:paraId="10A5C964">
            <w:pPr>
              <w:autoSpaceDE w:val="0"/>
              <w:jc w:val="center"/>
              <w:rPr>
                <w:rFonts w:ascii="仿宋" w:hAnsi="仿宋" w:eastAsia="仿宋"/>
              </w:rPr>
            </w:pPr>
            <w:r>
              <w:rPr>
                <w:rFonts w:hint="eastAsia" w:ascii="仿宋" w:hAnsi="仿宋" w:eastAsia="仿宋"/>
              </w:rPr>
              <w:t>823</w:t>
            </w:r>
          </w:p>
        </w:tc>
        <w:tc>
          <w:tcPr>
            <w:tcW w:w="1241" w:type="dxa"/>
          </w:tcPr>
          <w:p w14:paraId="49BCAFA5">
            <w:pPr>
              <w:autoSpaceDE w:val="0"/>
              <w:jc w:val="center"/>
              <w:rPr>
                <w:rFonts w:ascii="仿宋" w:hAnsi="仿宋" w:eastAsia="仿宋"/>
              </w:rPr>
            </w:pPr>
            <w:r>
              <w:rPr>
                <w:rFonts w:hint="eastAsia" w:ascii="仿宋" w:hAnsi="仿宋" w:eastAsia="仿宋"/>
              </w:rPr>
              <w:t>延性断裂</w:t>
            </w:r>
          </w:p>
        </w:tc>
        <w:tc>
          <w:tcPr>
            <w:tcW w:w="1241" w:type="dxa"/>
          </w:tcPr>
          <w:p w14:paraId="5674AA61">
            <w:pPr>
              <w:autoSpaceDE w:val="0"/>
              <w:jc w:val="center"/>
              <w:rPr>
                <w:rFonts w:ascii="仿宋" w:hAnsi="仿宋" w:eastAsia="仿宋"/>
              </w:rPr>
            </w:pPr>
            <w:r>
              <w:rPr>
                <w:rFonts w:hint="eastAsia" w:ascii="仿宋" w:hAnsi="仿宋" w:eastAsia="仿宋"/>
              </w:rPr>
              <w:t>母材颈缩</w:t>
            </w:r>
          </w:p>
        </w:tc>
        <w:tc>
          <w:tcPr>
            <w:tcW w:w="1283" w:type="dxa"/>
          </w:tcPr>
          <w:p w14:paraId="00E52414">
            <w:pPr>
              <w:autoSpaceDE w:val="0"/>
              <w:jc w:val="center"/>
              <w:rPr>
                <w:rFonts w:ascii="仿宋" w:hAnsi="仿宋" w:eastAsia="仿宋"/>
              </w:rPr>
            </w:pPr>
            <w:r>
              <w:rPr>
                <w:rFonts w:hint="eastAsia" w:ascii="仿宋" w:hAnsi="仿宋" w:eastAsia="仿宋"/>
              </w:rPr>
              <w:t>40~50</w:t>
            </w:r>
          </w:p>
        </w:tc>
      </w:tr>
      <w:tr w14:paraId="345D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0AE3A2CF">
            <w:pPr>
              <w:autoSpaceDE w:val="0"/>
              <w:jc w:val="center"/>
              <w:rPr>
                <w:rFonts w:ascii="仿宋" w:hAnsi="仿宋" w:eastAsia="仿宋"/>
              </w:rPr>
            </w:pPr>
            <w:r>
              <w:rPr>
                <w:rFonts w:hint="eastAsia" w:ascii="仿宋" w:hAnsi="仿宋" w:eastAsia="仿宋"/>
              </w:rPr>
              <w:t>SG-10-4</w:t>
            </w:r>
          </w:p>
        </w:tc>
        <w:tc>
          <w:tcPr>
            <w:tcW w:w="1283" w:type="dxa"/>
            <w:vMerge w:val="continue"/>
          </w:tcPr>
          <w:p w14:paraId="2C264BA6">
            <w:pPr>
              <w:autoSpaceDE w:val="0"/>
              <w:rPr>
                <w:rFonts w:ascii="仿宋" w:hAnsi="仿宋" w:eastAsia="仿宋"/>
              </w:rPr>
            </w:pPr>
          </w:p>
        </w:tc>
        <w:tc>
          <w:tcPr>
            <w:tcW w:w="1283" w:type="dxa"/>
          </w:tcPr>
          <w:p w14:paraId="78F0A4D7">
            <w:pPr>
              <w:autoSpaceDE w:val="0"/>
              <w:jc w:val="center"/>
              <w:rPr>
                <w:rFonts w:ascii="仿宋" w:hAnsi="仿宋" w:eastAsia="仿宋"/>
              </w:rPr>
            </w:pPr>
            <w:r>
              <w:rPr>
                <w:rFonts w:hint="eastAsia" w:ascii="仿宋" w:hAnsi="仿宋" w:eastAsia="仿宋"/>
              </w:rPr>
              <w:t>64.0</w:t>
            </w:r>
          </w:p>
        </w:tc>
        <w:tc>
          <w:tcPr>
            <w:tcW w:w="1294" w:type="dxa"/>
          </w:tcPr>
          <w:p w14:paraId="76C60920">
            <w:pPr>
              <w:autoSpaceDE w:val="0"/>
              <w:jc w:val="center"/>
              <w:rPr>
                <w:rFonts w:ascii="仿宋" w:hAnsi="仿宋" w:eastAsia="仿宋"/>
              </w:rPr>
            </w:pPr>
            <w:r>
              <w:rPr>
                <w:rFonts w:hint="eastAsia" w:ascii="仿宋" w:hAnsi="仿宋" w:eastAsia="仿宋"/>
              </w:rPr>
              <w:t>815</w:t>
            </w:r>
          </w:p>
        </w:tc>
        <w:tc>
          <w:tcPr>
            <w:tcW w:w="1241" w:type="dxa"/>
          </w:tcPr>
          <w:p w14:paraId="3D1F55C0">
            <w:pPr>
              <w:autoSpaceDE w:val="0"/>
              <w:jc w:val="center"/>
              <w:rPr>
                <w:rFonts w:ascii="仿宋" w:hAnsi="仿宋" w:eastAsia="仿宋"/>
              </w:rPr>
            </w:pPr>
            <w:r>
              <w:rPr>
                <w:rFonts w:hint="eastAsia" w:ascii="仿宋" w:hAnsi="仿宋" w:eastAsia="仿宋"/>
              </w:rPr>
              <w:t>延性断裂</w:t>
            </w:r>
          </w:p>
        </w:tc>
        <w:tc>
          <w:tcPr>
            <w:tcW w:w="1241" w:type="dxa"/>
          </w:tcPr>
          <w:p w14:paraId="767EDBCD">
            <w:pPr>
              <w:autoSpaceDE w:val="0"/>
              <w:jc w:val="center"/>
              <w:rPr>
                <w:rFonts w:ascii="仿宋" w:hAnsi="仿宋" w:eastAsia="仿宋"/>
              </w:rPr>
            </w:pPr>
            <w:r>
              <w:rPr>
                <w:rFonts w:hint="eastAsia" w:ascii="仿宋" w:hAnsi="仿宋" w:eastAsia="仿宋"/>
              </w:rPr>
              <w:t>母材颈缩</w:t>
            </w:r>
          </w:p>
        </w:tc>
        <w:tc>
          <w:tcPr>
            <w:tcW w:w="1283" w:type="dxa"/>
          </w:tcPr>
          <w:p w14:paraId="08965B34">
            <w:pPr>
              <w:autoSpaceDE w:val="0"/>
              <w:jc w:val="center"/>
              <w:rPr>
                <w:rFonts w:ascii="仿宋" w:hAnsi="仿宋" w:eastAsia="仿宋"/>
              </w:rPr>
            </w:pPr>
            <w:r>
              <w:rPr>
                <w:rFonts w:hint="eastAsia" w:ascii="仿宋" w:hAnsi="仿宋" w:eastAsia="仿宋"/>
              </w:rPr>
              <w:t>50~60</w:t>
            </w:r>
          </w:p>
        </w:tc>
      </w:tr>
      <w:tr w14:paraId="1825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CB9F7BC">
            <w:pPr>
              <w:autoSpaceDE w:val="0"/>
              <w:jc w:val="center"/>
              <w:rPr>
                <w:rFonts w:ascii="仿宋" w:hAnsi="仿宋" w:eastAsia="仿宋"/>
              </w:rPr>
            </w:pPr>
            <w:r>
              <w:rPr>
                <w:rFonts w:hint="eastAsia" w:ascii="仿宋" w:hAnsi="仿宋" w:eastAsia="仿宋"/>
              </w:rPr>
              <w:t>SG-10-5</w:t>
            </w:r>
          </w:p>
        </w:tc>
        <w:tc>
          <w:tcPr>
            <w:tcW w:w="1283" w:type="dxa"/>
            <w:vMerge w:val="continue"/>
          </w:tcPr>
          <w:p w14:paraId="1689CAA8">
            <w:pPr>
              <w:autoSpaceDE w:val="0"/>
              <w:rPr>
                <w:rFonts w:ascii="仿宋" w:hAnsi="仿宋" w:eastAsia="仿宋"/>
              </w:rPr>
            </w:pPr>
          </w:p>
        </w:tc>
        <w:tc>
          <w:tcPr>
            <w:tcW w:w="1283" w:type="dxa"/>
          </w:tcPr>
          <w:p w14:paraId="217A87E7">
            <w:pPr>
              <w:autoSpaceDE w:val="0"/>
              <w:jc w:val="center"/>
              <w:rPr>
                <w:rFonts w:ascii="仿宋" w:hAnsi="仿宋" w:eastAsia="仿宋"/>
              </w:rPr>
            </w:pPr>
            <w:r>
              <w:rPr>
                <w:rFonts w:hint="eastAsia" w:ascii="仿宋" w:hAnsi="仿宋" w:eastAsia="仿宋"/>
              </w:rPr>
              <w:t>53.0</w:t>
            </w:r>
          </w:p>
        </w:tc>
        <w:tc>
          <w:tcPr>
            <w:tcW w:w="1294" w:type="dxa"/>
          </w:tcPr>
          <w:p w14:paraId="246DB64A">
            <w:pPr>
              <w:autoSpaceDE w:val="0"/>
              <w:jc w:val="center"/>
              <w:rPr>
                <w:rFonts w:ascii="仿宋" w:hAnsi="仿宋" w:eastAsia="仿宋"/>
              </w:rPr>
            </w:pPr>
            <w:r>
              <w:rPr>
                <w:rFonts w:hint="eastAsia" w:ascii="仿宋" w:hAnsi="仿宋" w:eastAsia="仿宋"/>
              </w:rPr>
              <w:t>675</w:t>
            </w:r>
          </w:p>
        </w:tc>
        <w:tc>
          <w:tcPr>
            <w:tcW w:w="1241" w:type="dxa"/>
          </w:tcPr>
          <w:p w14:paraId="160AC60B">
            <w:pPr>
              <w:autoSpaceDE w:val="0"/>
              <w:jc w:val="center"/>
              <w:rPr>
                <w:rFonts w:ascii="仿宋" w:hAnsi="仿宋" w:eastAsia="仿宋"/>
              </w:rPr>
            </w:pPr>
            <w:r>
              <w:rPr>
                <w:rFonts w:hint="eastAsia" w:ascii="仿宋" w:hAnsi="仿宋" w:eastAsia="仿宋"/>
              </w:rPr>
              <w:t>脆性断裂</w:t>
            </w:r>
          </w:p>
        </w:tc>
        <w:tc>
          <w:tcPr>
            <w:tcW w:w="1241" w:type="dxa"/>
          </w:tcPr>
          <w:p w14:paraId="29B48BD5">
            <w:pPr>
              <w:autoSpaceDE w:val="0"/>
              <w:jc w:val="center"/>
              <w:rPr>
                <w:rFonts w:ascii="仿宋" w:hAnsi="仿宋" w:eastAsia="仿宋"/>
              </w:rPr>
            </w:pPr>
            <w:r>
              <w:rPr>
                <w:rFonts w:hint="eastAsia" w:ascii="仿宋" w:hAnsi="仿宋" w:eastAsia="仿宋"/>
              </w:rPr>
              <w:t>强化段</w:t>
            </w:r>
          </w:p>
          <w:p w14:paraId="7A154B4D">
            <w:pPr>
              <w:autoSpaceDE w:val="0"/>
              <w:jc w:val="center"/>
              <w:rPr>
                <w:rFonts w:ascii="仿宋" w:hAnsi="仿宋" w:eastAsia="仿宋"/>
              </w:rPr>
            </w:pPr>
            <w:r>
              <w:rPr>
                <w:rFonts w:hint="eastAsia" w:ascii="仿宋" w:hAnsi="仿宋" w:eastAsia="仿宋"/>
              </w:rPr>
              <w:t>不明显</w:t>
            </w:r>
          </w:p>
        </w:tc>
        <w:tc>
          <w:tcPr>
            <w:tcW w:w="1283" w:type="dxa"/>
          </w:tcPr>
          <w:p w14:paraId="00A2C2F7">
            <w:pPr>
              <w:autoSpaceDE w:val="0"/>
              <w:jc w:val="center"/>
              <w:rPr>
                <w:rFonts w:ascii="仿宋" w:hAnsi="仿宋" w:eastAsia="仿宋"/>
              </w:rPr>
            </w:pPr>
            <w:r>
              <w:rPr>
                <w:rFonts w:hint="eastAsia" w:ascii="仿宋" w:hAnsi="仿宋" w:eastAsia="仿宋"/>
              </w:rPr>
              <w:t>50~60</w:t>
            </w:r>
          </w:p>
        </w:tc>
      </w:tr>
      <w:tr w14:paraId="2C03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C2D0BD9">
            <w:pPr>
              <w:autoSpaceDE w:val="0"/>
              <w:jc w:val="center"/>
              <w:rPr>
                <w:rFonts w:ascii="仿宋" w:hAnsi="仿宋" w:eastAsia="仿宋"/>
              </w:rPr>
            </w:pPr>
            <w:r>
              <w:rPr>
                <w:rFonts w:hint="eastAsia" w:ascii="仿宋" w:hAnsi="仿宋" w:eastAsia="仿宋"/>
              </w:rPr>
              <w:t>SG-12-1</w:t>
            </w:r>
          </w:p>
        </w:tc>
        <w:tc>
          <w:tcPr>
            <w:tcW w:w="1283" w:type="dxa"/>
            <w:vMerge w:val="restart"/>
          </w:tcPr>
          <w:p w14:paraId="0AB8FD56">
            <w:pPr>
              <w:autoSpaceDE w:val="0"/>
              <w:rPr>
                <w:rFonts w:ascii="仿宋" w:hAnsi="仿宋" w:eastAsia="仿宋"/>
              </w:rPr>
            </w:pPr>
          </w:p>
          <w:p w14:paraId="257E6F59">
            <w:pPr>
              <w:autoSpaceDE w:val="0"/>
              <w:rPr>
                <w:rFonts w:ascii="仿宋" w:hAnsi="仿宋" w:eastAsia="仿宋"/>
              </w:rPr>
            </w:pPr>
          </w:p>
          <w:p w14:paraId="221B778B">
            <w:pPr>
              <w:autoSpaceDE w:val="0"/>
              <w:ind w:firstLine="480" w:firstLineChars="200"/>
              <w:rPr>
                <w:rFonts w:ascii="仿宋" w:hAnsi="仿宋" w:eastAsia="仿宋"/>
              </w:rPr>
            </w:pPr>
            <w:r>
              <w:rPr>
                <w:rFonts w:hint="eastAsia" w:ascii="仿宋" w:hAnsi="仿宋" w:eastAsia="仿宋"/>
              </w:rPr>
              <w:t>12</w:t>
            </w:r>
          </w:p>
        </w:tc>
        <w:tc>
          <w:tcPr>
            <w:tcW w:w="1283" w:type="dxa"/>
          </w:tcPr>
          <w:p w14:paraId="4DD4D049">
            <w:pPr>
              <w:autoSpaceDE w:val="0"/>
              <w:jc w:val="center"/>
              <w:rPr>
                <w:rFonts w:ascii="仿宋" w:hAnsi="仿宋" w:eastAsia="仿宋"/>
              </w:rPr>
            </w:pPr>
            <w:r>
              <w:rPr>
                <w:rFonts w:hint="eastAsia" w:ascii="仿宋" w:hAnsi="仿宋" w:eastAsia="仿宋"/>
              </w:rPr>
              <w:t>96.4</w:t>
            </w:r>
          </w:p>
        </w:tc>
        <w:tc>
          <w:tcPr>
            <w:tcW w:w="1294" w:type="dxa"/>
          </w:tcPr>
          <w:p w14:paraId="6E7B1F66">
            <w:pPr>
              <w:autoSpaceDE w:val="0"/>
              <w:jc w:val="center"/>
              <w:rPr>
                <w:rFonts w:ascii="仿宋" w:hAnsi="仿宋" w:eastAsia="仿宋"/>
              </w:rPr>
            </w:pPr>
            <w:r>
              <w:rPr>
                <w:rFonts w:hint="eastAsia" w:ascii="仿宋" w:hAnsi="仿宋" w:eastAsia="仿宋"/>
              </w:rPr>
              <w:t>852</w:t>
            </w:r>
          </w:p>
        </w:tc>
        <w:tc>
          <w:tcPr>
            <w:tcW w:w="1241" w:type="dxa"/>
          </w:tcPr>
          <w:p w14:paraId="63C37DD3">
            <w:pPr>
              <w:autoSpaceDE w:val="0"/>
              <w:jc w:val="center"/>
              <w:rPr>
                <w:rFonts w:ascii="仿宋" w:hAnsi="仿宋" w:eastAsia="仿宋"/>
              </w:rPr>
            </w:pPr>
            <w:r>
              <w:rPr>
                <w:rFonts w:hint="eastAsia" w:ascii="仿宋" w:hAnsi="仿宋" w:eastAsia="仿宋"/>
              </w:rPr>
              <w:t>延性断裂</w:t>
            </w:r>
          </w:p>
        </w:tc>
        <w:tc>
          <w:tcPr>
            <w:tcW w:w="1241" w:type="dxa"/>
          </w:tcPr>
          <w:p w14:paraId="39D99463">
            <w:pPr>
              <w:autoSpaceDE w:val="0"/>
              <w:jc w:val="center"/>
              <w:rPr>
                <w:rFonts w:ascii="仿宋" w:hAnsi="仿宋" w:eastAsia="仿宋"/>
              </w:rPr>
            </w:pPr>
            <w:r>
              <w:rPr>
                <w:rFonts w:hint="eastAsia" w:ascii="仿宋" w:hAnsi="仿宋" w:eastAsia="仿宋"/>
              </w:rPr>
              <w:t>母材颈缩</w:t>
            </w:r>
          </w:p>
        </w:tc>
        <w:tc>
          <w:tcPr>
            <w:tcW w:w="1283" w:type="dxa"/>
          </w:tcPr>
          <w:p w14:paraId="4308CC53">
            <w:pPr>
              <w:autoSpaceDE w:val="0"/>
              <w:jc w:val="center"/>
              <w:rPr>
                <w:rFonts w:ascii="仿宋" w:hAnsi="仿宋" w:eastAsia="仿宋"/>
              </w:rPr>
            </w:pPr>
            <w:r>
              <w:rPr>
                <w:rFonts w:hint="eastAsia" w:ascii="仿宋" w:hAnsi="仿宋" w:eastAsia="仿宋"/>
              </w:rPr>
              <w:t>50~60</w:t>
            </w:r>
          </w:p>
        </w:tc>
      </w:tr>
      <w:tr w14:paraId="292F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C273C48">
            <w:pPr>
              <w:autoSpaceDE w:val="0"/>
              <w:jc w:val="center"/>
              <w:rPr>
                <w:rFonts w:ascii="仿宋" w:hAnsi="仿宋" w:eastAsia="仿宋"/>
              </w:rPr>
            </w:pPr>
            <w:r>
              <w:rPr>
                <w:rFonts w:hint="eastAsia" w:ascii="仿宋" w:hAnsi="仿宋" w:eastAsia="仿宋"/>
              </w:rPr>
              <w:t>SG-12-2</w:t>
            </w:r>
          </w:p>
        </w:tc>
        <w:tc>
          <w:tcPr>
            <w:tcW w:w="1283" w:type="dxa"/>
            <w:vMerge w:val="continue"/>
          </w:tcPr>
          <w:p w14:paraId="1B3E3DB1">
            <w:pPr>
              <w:autoSpaceDE w:val="0"/>
              <w:rPr>
                <w:rFonts w:ascii="仿宋" w:hAnsi="仿宋" w:eastAsia="仿宋"/>
              </w:rPr>
            </w:pPr>
          </w:p>
        </w:tc>
        <w:tc>
          <w:tcPr>
            <w:tcW w:w="1283" w:type="dxa"/>
          </w:tcPr>
          <w:p w14:paraId="7FE69AAE">
            <w:pPr>
              <w:autoSpaceDE w:val="0"/>
              <w:jc w:val="center"/>
              <w:rPr>
                <w:rFonts w:ascii="仿宋" w:hAnsi="仿宋" w:eastAsia="仿宋"/>
              </w:rPr>
            </w:pPr>
            <w:r>
              <w:rPr>
                <w:rFonts w:hint="eastAsia" w:ascii="仿宋" w:hAnsi="仿宋" w:eastAsia="仿宋"/>
              </w:rPr>
              <w:t>94.8</w:t>
            </w:r>
          </w:p>
        </w:tc>
        <w:tc>
          <w:tcPr>
            <w:tcW w:w="1294" w:type="dxa"/>
          </w:tcPr>
          <w:p w14:paraId="0D043143">
            <w:pPr>
              <w:autoSpaceDE w:val="0"/>
              <w:jc w:val="center"/>
              <w:rPr>
                <w:rFonts w:ascii="仿宋" w:hAnsi="仿宋" w:eastAsia="仿宋"/>
              </w:rPr>
            </w:pPr>
            <w:r>
              <w:rPr>
                <w:rFonts w:hint="eastAsia" w:ascii="仿宋" w:hAnsi="仿宋" w:eastAsia="仿宋"/>
              </w:rPr>
              <w:t>838</w:t>
            </w:r>
          </w:p>
        </w:tc>
        <w:tc>
          <w:tcPr>
            <w:tcW w:w="1241" w:type="dxa"/>
          </w:tcPr>
          <w:p w14:paraId="2D0D6314">
            <w:pPr>
              <w:autoSpaceDE w:val="0"/>
              <w:jc w:val="center"/>
              <w:rPr>
                <w:rFonts w:ascii="仿宋" w:hAnsi="仿宋" w:eastAsia="仿宋"/>
              </w:rPr>
            </w:pPr>
            <w:r>
              <w:rPr>
                <w:rFonts w:hint="eastAsia" w:ascii="仿宋" w:hAnsi="仿宋" w:eastAsia="仿宋"/>
              </w:rPr>
              <w:t>延性断裂</w:t>
            </w:r>
          </w:p>
        </w:tc>
        <w:tc>
          <w:tcPr>
            <w:tcW w:w="1241" w:type="dxa"/>
          </w:tcPr>
          <w:p w14:paraId="36B44BB2">
            <w:pPr>
              <w:autoSpaceDE w:val="0"/>
              <w:jc w:val="center"/>
              <w:rPr>
                <w:rFonts w:ascii="仿宋" w:hAnsi="仿宋" w:eastAsia="仿宋"/>
              </w:rPr>
            </w:pPr>
            <w:r>
              <w:rPr>
                <w:rFonts w:hint="eastAsia" w:ascii="仿宋" w:hAnsi="仿宋" w:eastAsia="仿宋"/>
              </w:rPr>
              <w:t>母材颈缩</w:t>
            </w:r>
          </w:p>
        </w:tc>
        <w:tc>
          <w:tcPr>
            <w:tcW w:w="1283" w:type="dxa"/>
          </w:tcPr>
          <w:p w14:paraId="082E42F1">
            <w:pPr>
              <w:autoSpaceDE w:val="0"/>
              <w:jc w:val="center"/>
              <w:rPr>
                <w:rFonts w:ascii="仿宋" w:hAnsi="仿宋" w:eastAsia="仿宋"/>
              </w:rPr>
            </w:pPr>
            <w:r>
              <w:rPr>
                <w:rFonts w:hint="eastAsia" w:ascii="仿宋" w:hAnsi="仿宋" w:eastAsia="仿宋"/>
              </w:rPr>
              <w:t>60~70</w:t>
            </w:r>
          </w:p>
        </w:tc>
      </w:tr>
      <w:tr w14:paraId="0E7D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E02CBE1">
            <w:pPr>
              <w:autoSpaceDE w:val="0"/>
              <w:jc w:val="center"/>
              <w:rPr>
                <w:rFonts w:ascii="仿宋" w:hAnsi="仿宋" w:eastAsia="仿宋"/>
              </w:rPr>
            </w:pPr>
            <w:r>
              <w:rPr>
                <w:rFonts w:hint="eastAsia" w:ascii="仿宋" w:hAnsi="仿宋" w:eastAsia="仿宋"/>
              </w:rPr>
              <w:t>SG-12-3</w:t>
            </w:r>
          </w:p>
        </w:tc>
        <w:tc>
          <w:tcPr>
            <w:tcW w:w="1283" w:type="dxa"/>
            <w:vMerge w:val="continue"/>
          </w:tcPr>
          <w:p w14:paraId="00BE255A">
            <w:pPr>
              <w:autoSpaceDE w:val="0"/>
              <w:rPr>
                <w:rFonts w:ascii="仿宋" w:hAnsi="仿宋" w:eastAsia="仿宋"/>
              </w:rPr>
            </w:pPr>
          </w:p>
        </w:tc>
        <w:tc>
          <w:tcPr>
            <w:tcW w:w="1283" w:type="dxa"/>
          </w:tcPr>
          <w:p w14:paraId="27FA45C3">
            <w:pPr>
              <w:autoSpaceDE w:val="0"/>
              <w:jc w:val="center"/>
              <w:rPr>
                <w:rFonts w:ascii="仿宋" w:hAnsi="仿宋" w:eastAsia="仿宋"/>
              </w:rPr>
            </w:pPr>
            <w:r>
              <w:rPr>
                <w:rFonts w:hint="eastAsia" w:ascii="仿宋" w:hAnsi="仿宋" w:eastAsia="仿宋"/>
              </w:rPr>
              <w:t>95.0</w:t>
            </w:r>
          </w:p>
        </w:tc>
        <w:tc>
          <w:tcPr>
            <w:tcW w:w="1294" w:type="dxa"/>
          </w:tcPr>
          <w:p w14:paraId="6CD082CA">
            <w:pPr>
              <w:autoSpaceDE w:val="0"/>
              <w:jc w:val="center"/>
              <w:rPr>
                <w:rFonts w:ascii="仿宋" w:hAnsi="仿宋" w:eastAsia="仿宋"/>
              </w:rPr>
            </w:pPr>
            <w:r>
              <w:rPr>
                <w:rFonts w:hint="eastAsia" w:ascii="仿宋" w:hAnsi="仿宋" w:eastAsia="仿宋"/>
              </w:rPr>
              <w:t>840</w:t>
            </w:r>
          </w:p>
        </w:tc>
        <w:tc>
          <w:tcPr>
            <w:tcW w:w="1241" w:type="dxa"/>
          </w:tcPr>
          <w:p w14:paraId="351B000E">
            <w:pPr>
              <w:autoSpaceDE w:val="0"/>
              <w:jc w:val="center"/>
              <w:rPr>
                <w:rFonts w:ascii="仿宋" w:hAnsi="仿宋" w:eastAsia="仿宋"/>
              </w:rPr>
            </w:pPr>
            <w:r>
              <w:rPr>
                <w:rFonts w:hint="eastAsia" w:ascii="仿宋" w:hAnsi="仿宋" w:eastAsia="仿宋"/>
              </w:rPr>
              <w:t>延性断裂</w:t>
            </w:r>
          </w:p>
        </w:tc>
        <w:tc>
          <w:tcPr>
            <w:tcW w:w="1241" w:type="dxa"/>
          </w:tcPr>
          <w:p w14:paraId="431575BF">
            <w:pPr>
              <w:autoSpaceDE w:val="0"/>
              <w:jc w:val="center"/>
              <w:rPr>
                <w:rFonts w:ascii="仿宋" w:hAnsi="仿宋" w:eastAsia="仿宋"/>
              </w:rPr>
            </w:pPr>
            <w:r>
              <w:rPr>
                <w:rFonts w:hint="eastAsia" w:ascii="仿宋" w:hAnsi="仿宋" w:eastAsia="仿宋"/>
              </w:rPr>
              <w:t>母材颈缩</w:t>
            </w:r>
          </w:p>
        </w:tc>
        <w:tc>
          <w:tcPr>
            <w:tcW w:w="1283" w:type="dxa"/>
          </w:tcPr>
          <w:p w14:paraId="64106D85">
            <w:pPr>
              <w:autoSpaceDE w:val="0"/>
              <w:jc w:val="center"/>
              <w:rPr>
                <w:rFonts w:ascii="仿宋" w:hAnsi="仿宋" w:eastAsia="仿宋"/>
              </w:rPr>
            </w:pPr>
            <w:r>
              <w:rPr>
                <w:rFonts w:hint="eastAsia" w:ascii="仿宋" w:hAnsi="仿宋" w:eastAsia="仿宋"/>
              </w:rPr>
              <w:t>50~60</w:t>
            </w:r>
          </w:p>
        </w:tc>
      </w:tr>
      <w:tr w14:paraId="17D4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8590C9B">
            <w:pPr>
              <w:autoSpaceDE w:val="0"/>
              <w:jc w:val="center"/>
              <w:rPr>
                <w:rFonts w:ascii="仿宋" w:hAnsi="仿宋" w:eastAsia="仿宋"/>
              </w:rPr>
            </w:pPr>
            <w:r>
              <w:rPr>
                <w:rFonts w:hint="eastAsia" w:ascii="仿宋" w:hAnsi="仿宋" w:eastAsia="仿宋"/>
              </w:rPr>
              <w:t>SG-12-4</w:t>
            </w:r>
          </w:p>
        </w:tc>
        <w:tc>
          <w:tcPr>
            <w:tcW w:w="1283" w:type="dxa"/>
            <w:vMerge w:val="continue"/>
          </w:tcPr>
          <w:p w14:paraId="66C015D2">
            <w:pPr>
              <w:autoSpaceDE w:val="0"/>
              <w:rPr>
                <w:rFonts w:ascii="仿宋" w:hAnsi="仿宋" w:eastAsia="仿宋"/>
              </w:rPr>
            </w:pPr>
          </w:p>
        </w:tc>
        <w:tc>
          <w:tcPr>
            <w:tcW w:w="1283" w:type="dxa"/>
          </w:tcPr>
          <w:p w14:paraId="646E35BD">
            <w:pPr>
              <w:autoSpaceDE w:val="0"/>
              <w:jc w:val="center"/>
              <w:rPr>
                <w:rFonts w:ascii="仿宋" w:hAnsi="仿宋" w:eastAsia="仿宋"/>
              </w:rPr>
            </w:pPr>
            <w:r>
              <w:rPr>
                <w:rFonts w:hint="eastAsia" w:ascii="仿宋" w:hAnsi="仿宋" w:eastAsia="仿宋"/>
              </w:rPr>
              <w:t>96.7</w:t>
            </w:r>
          </w:p>
        </w:tc>
        <w:tc>
          <w:tcPr>
            <w:tcW w:w="1294" w:type="dxa"/>
          </w:tcPr>
          <w:p w14:paraId="06845E47">
            <w:pPr>
              <w:autoSpaceDE w:val="0"/>
              <w:jc w:val="center"/>
              <w:rPr>
                <w:rFonts w:ascii="仿宋" w:hAnsi="仿宋" w:eastAsia="仿宋"/>
              </w:rPr>
            </w:pPr>
            <w:r>
              <w:rPr>
                <w:rFonts w:hint="eastAsia" w:ascii="仿宋" w:hAnsi="仿宋" w:eastAsia="仿宋"/>
              </w:rPr>
              <w:t>855</w:t>
            </w:r>
          </w:p>
        </w:tc>
        <w:tc>
          <w:tcPr>
            <w:tcW w:w="1241" w:type="dxa"/>
          </w:tcPr>
          <w:p w14:paraId="3E799F16">
            <w:pPr>
              <w:autoSpaceDE w:val="0"/>
              <w:jc w:val="center"/>
              <w:rPr>
                <w:rFonts w:ascii="仿宋" w:hAnsi="仿宋" w:eastAsia="仿宋"/>
              </w:rPr>
            </w:pPr>
            <w:r>
              <w:rPr>
                <w:rFonts w:hint="eastAsia" w:ascii="仿宋" w:hAnsi="仿宋" w:eastAsia="仿宋"/>
              </w:rPr>
              <w:t>延性断裂</w:t>
            </w:r>
          </w:p>
        </w:tc>
        <w:tc>
          <w:tcPr>
            <w:tcW w:w="1241" w:type="dxa"/>
          </w:tcPr>
          <w:p w14:paraId="7BDA0758">
            <w:pPr>
              <w:autoSpaceDE w:val="0"/>
              <w:jc w:val="center"/>
              <w:rPr>
                <w:rFonts w:ascii="仿宋" w:hAnsi="仿宋" w:eastAsia="仿宋"/>
              </w:rPr>
            </w:pPr>
            <w:r>
              <w:rPr>
                <w:rFonts w:hint="eastAsia" w:ascii="仿宋" w:hAnsi="仿宋" w:eastAsia="仿宋"/>
              </w:rPr>
              <w:t>母材颈缩</w:t>
            </w:r>
          </w:p>
        </w:tc>
        <w:tc>
          <w:tcPr>
            <w:tcW w:w="1283" w:type="dxa"/>
          </w:tcPr>
          <w:p w14:paraId="23053560">
            <w:pPr>
              <w:autoSpaceDE w:val="0"/>
              <w:jc w:val="center"/>
              <w:rPr>
                <w:rFonts w:ascii="仿宋" w:hAnsi="仿宋" w:eastAsia="仿宋"/>
              </w:rPr>
            </w:pPr>
            <w:r>
              <w:rPr>
                <w:rFonts w:hint="eastAsia" w:ascii="仿宋" w:hAnsi="仿宋" w:eastAsia="仿宋"/>
              </w:rPr>
              <w:t>70~80</w:t>
            </w:r>
          </w:p>
        </w:tc>
      </w:tr>
      <w:tr w14:paraId="24D6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C686C2C">
            <w:pPr>
              <w:autoSpaceDE w:val="0"/>
              <w:jc w:val="center"/>
              <w:rPr>
                <w:rFonts w:ascii="仿宋" w:hAnsi="仿宋" w:eastAsia="仿宋"/>
              </w:rPr>
            </w:pPr>
            <w:r>
              <w:rPr>
                <w:rFonts w:hint="eastAsia" w:ascii="仿宋" w:hAnsi="仿宋" w:eastAsia="仿宋"/>
              </w:rPr>
              <w:t>SG-12-5</w:t>
            </w:r>
          </w:p>
        </w:tc>
        <w:tc>
          <w:tcPr>
            <w:tcW w:w="1283" w:type="dxa"/>
            <w:vMerge w:val="continue"/>
          </w:tcPr>
          <w:p w14:paraId="5D923C7D">
            <w:pPr>
              <w:autoSpaceDE w:val="0"/>
              <w:rPr>
                <w:rFonts w:ascii="仿宋" w:hAnsi="仿宋" w:eastAsia="仿宋"/>
              </w:rPr>
            </w:pPr>
          </w:p>
        </w:tc>
        <w:tc>
          <w:tcPr>
            <w:tcW w:w="1283" w:type="dxa"/>
          </w:tcPr>
          <w:p w14:paraId="3697C007">
            <w:pPr>
              <w:autoSpaceDE w:val="0"/>
              <w:jc w:val="center"/>
              <w:rPr>
                <w:rFonts w:ascii="仿宋" w:hAnsi="仿宋" w:eastAsia="仿宋"/>
              </w:rPr>
            </w:pPr>
            <w:r>
              <w:rPr>
                <w:rFonts w:hint="eastAsia" w:ascii="仿宋" w:hAnsi="仿宋" w:eastAsia="仿宋"/>
              </w:rPr>
              <w:t>97.8</w:t>
            </w:r>
          </w:p>
        </w:tc>
        <w:tc>
          <w:tcPr>
            <w:tcW w:w="1294" w:type="dxa"/>
          </w:tcPr>
          <w:p w14:paraId="51C01EA7">
            <w:pPr>
              <w:autoSpaceDE w:val="0"/>
              <w:jc w:val="center"/>
              <w:rPr>
                <w:rFonts w:ascii="仿宋" w:hAnsi="仿宋" w:eastAsia="仿宋"/>
              </w:rPr>
            </w:pPr>
            <w:r>
              <w:rPr>
                <w:rFonts w:hint="eastAsia" w:ascii="仿宋" w:hAnsi="仿宋" w:eastAsia="仿宋"/>
              </w:rPr>
              <w:t>865</w:t>
            </w:r>
          </w:p>
        </w:tc>
        <w:tc>
          <w:tcPr>
            <w:tcW w:w="1241" w:type="dxa"/>
          </w:tcPr>
          <w:p w14:paraId="3735652D">
            <w:pPr>
              <w:autoSpaceDE w:val="0"/>
              <w:jc w:val="center"/>
              <w:rPr>
                <w:rFonts w:ascii="仿宋" w:hAnsi="仿宋" w:eastAsia="仿宋"/>
              </w:rPr>
            </w:pPr>
            <w:r>
              <w:rPr>
                <w:rFonts w:hint="eastAsia" w:ascii="仿宋" w:hAnsi="仿宋" w:eastAsia="仿宋"/>
              </w:rPr>
              <w:t>延性断裂</w:t>
            </w:r>
          </w:p>
        </w:tc>
        <w:tc>
          <w:tcPr>
            <w:tcW w:w="1241" w:type="dxa"/>
          </w:tcPr>
          <w:p w14:paraId="073FF6E9">
            <w:pPr>
              <w:autoSpaceDE w:val="0"/>
              <w:jc w:val="center"/>
              <w:rPr>
                <w:rFonts w:ascii="仿宋" w:hAnsi="仿宋" w:eastAsia="仿宋"/>
              </w:rPr>
            </w:pPr>
            <w:r>
              <w:rPr>
                <w:rFonts w:hint="eastAsia" w:ascii="仿宋" w:hAnsi="仿宋" w:eastAsia="仿宋"/>
              </w:rPr>
              <w:t>母材颈缩</w:t>
            </w:r>
          </w:p>
        </w:tc>
        <w:tc>
          <w:tcPr>
            <w:tcW w:w="1283" w:type="dxa"/>
          </w:tcPr>
          <w:p w14:paraId="41D34484">
            <w:pPr>
              <w:autoSpaceDE w:val="0"/>
              <w:jc w:val="center"/>
              <w:rPr>
                <w:rFonts w:ascii="仿宋" w:hAnsi="仿宋" w:eastAsia="仿宋"/>
              </w:rPr>
            </w:pPr>
            <w:r>
              <w:rPr>
                <w:rFonts w:hint="eastAsia" w:ascii="仿宋" w:hAnsi="仿宋" w:eastAsia="仿宋"/>
              </w:rPr>
              <w:t>20</w:t>
            </w:r>
          </w:p>
        </w:tc>
      </w:tr>
      <w:tr w14:paraId="3FB8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1099CAA">
            <w:pPr>
              <w:autoSpaceDE w:val="0"/>
              <w:jc w:val="center"/>
              <w:rPr>
                <w:rFonts w:ascii="仿宋" w:hAnsi="仿宋" w:eastAsia="仿宋"/>
              </w:rPr>
            </w:pPr>
            <w:r>
              <w:rPr>
                <w:rFonts w:hint="eastAsia" w:ascii="仿宋" w:hAnsi="仿宋" w:eastAsia="仿宋"/>
              </w:rPr>
              <w:t>SG-14-1</w:t>
            </w:r>
          </w:p>
        </w:tc>
        <w:tc>
          <w:tcPr>
            <w:tcW w:w="1283" w:type="dxa"/>
            <w:vMerge w:val="restart"/>
          </w:tcPr>
          <w:p w14:paraId="6E7D3660">
            <w:pPr>
              <w:autoSpaceDE w:val="0"/>
              <w:rPr>
                <w:rFonts w:ascii="仿宋" w:hAnsi="仿宋" w:eastAsia="仿宋"/>
              </w:rPr>
            </w:pPr>
          </w:p>
          <w:p w14:paraId="11205211">
            <w:pPr>
              <w:autoSpaceDE w:val="0"/>
              <w:rPr>
                <w:rFonts w:ascii="仿宋" w:hAnsi="仿宋" w:eastAsia="仿宋"/>
              </w:rPr>
            </w:pPr>
          </w:p>
          <w:p w14:paraId="1340B27C">
            <w:pPr>
              <w:autoSpaceDE w:val="0"/>
              <w:ind w:firstLine="480" w:firstLineChars="200"/>
              <w:rPr>
                <w:rFonts w:ascii="仿宋" w:hAnsi="仿宋" w:eastAsia="仿宋"/>
              </w:rPr>
            </w:pPr>
            <w:r>
              <w:rPr>
                <w:rFonts w:hint="eastAsia" w:ascii="仿宋" w:hAnsi="仿宋" w:eastAsia="仿宋"/>
              </w:rPr>
              <w:t>14</w:t>
            </w:r>
          </w:p>
        </w:tc>
        <w:tc>
          <w:tcPr>
            <w:tcW w:w="1283" w:type="dxa"/>
          </w:tcPr>
          <w:p w14:paraId="44F9053D">
            <w:pPr>
              <w:autoSpaceDE w:val="0"/>
              <w:jc w:val="center"/>
              <w:rPr>
                <w:rFonts w:ascii="仿宋" w:hAnsi="仿宋" w:eastAsia="仿宋"/>
              </w:rPr>
            </w:pPr>
            <w:r>
              <w:rPr>
                <w:rFonts w:hint="eastAsia" w:ascii="仿宋" w:hAnsi="仿宋" w:eastAsia="仿宋"/>
              </w:rPr>
              <w:t>132.6</w:t>
            </w:r>
          </w:p>
        </w:tc>
        <w:tc>
          <w:tcPr>
            <w:tcW w:w="1294" w:type="dxa"/>
          </w:tcPr>
          <w:p w14:paraId="0E4EE5DF">
            <w:pPr>
              <w:autoSpaceDE w:val="0"/>
              <w:jc w:val="center"/>
              <w:rPr>
                <w:rFonts w:ascii="仿宋" w:hAnsi="仿宋" w:eastAsia="仿宋"/>
              </w:rPr>
            </w:pPr>
            <w:r>
              <w:rPr>
                <w:rFonts w:hint="eastAsia" w:ascii="仿宋" w:hAnsi="仿宋" w:eastAsia="仿宋"/>
              </w:rPr>
              <w:t>861</w:t>
            </w:r>
          </w:p>
        </w:tc>
        <w:tc>
          <w:tcPr>
            <w:tcW w:w="1241" w:type="dxa"/>
          </w:tcPr>
          <w:p w14:paraId="5BA65CF1">
            <w:pPr>
              <w:autoSpaceDE w:val="0"/>
              <w:jc w:val="center"/>
              <w:rPr>
                <w:rFonts w:ascii="仿宋" w:hAnsi="仿宋" w:eastAsia="仿宋"/>
              </w:rPr>
            </w:pPr>
            <w:r>
              <w:rPr>
                <w:rFonts w:hint="eastAsia" w:ascii="仿宋" w:hAnsi="仿宋" w:eastAsia="仿宋"/>
              </w:rPr>
              <w:t>延性断裂</w:t>
            </w:r>
          </w:p>
        </w:tc>
        <w:tc>
          <w:tcPr>
            <w:tcW w:w="1241" w:type="dxa"/>
          </w:tcPr>
          <w:p w14:paraId="3AFF8199">
            <w:pPr>
              <w:autoSpaceDE w:val="0"/>
              <w:jc w:val="center"/>
              <w:rPr>
                <w:rFonts w:ascii="仿宋" w:hAnsi="仿宋" w:eastAsia="仿宋"/>
              </w:rPr>
            </w:pPr>
            <w:r>
              <w:rPr>
                <w:rFonts w:hint="eastAsia" w:ascii="仿宋" w:hAnsi="仿宋" w:eastAsia="仿宋"/>
              </w:rPr>
              <w:t>母材颈缩</w:t>
            </w:r>
          </w:p>
        </w:tc>
        <w:tc>
          <w:tcPr>
            <w:tcW w:w="1283" w:type="dxa"/>
          </w:tcPr>
          <w:p w14:paraId="3A0DBF6E">
            <w:pPr>
              <w:autoSpaceDE w:val="0"/>
              <w:jc w:val="center"/>
              <w:rPr>
                <w:rFonts w:ascii="仿宋" w:hAnsi="仿宋" w:eastAsia="仿宋"/>
              </w:rPr>
            </w:pPr>
            <w:r>
              <w:rPr>
                <w:rFonts w:hint="eastAsia" w:ascii="仿宋" w:hAnsi="仿宋" w:eastAsia="仿宋"/>
              </w:rPr>
              <w:t>90~100</w:t>
            </w:r>
          </w:p>
        </w:tc>
      </w:tr>
      <w:tr w14:paraId="6167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72D7A61">
            <w:pPr>
              <w:autoSpaceDE w:val="0"/>
              <w:jc w:val="center"/>
              <w:rPr>
                <w:rFonts w:ascii="仿宋" w:hAnsi="仿宋" w:eastAsia="仿宋"/>
              </w:rPr>
            </w:pPr>
            <w:r>
              <w:rPr>
                <w:rFonts w:hint="eastAsia" w:ascii="仿宋" w:hAnsi="仿宋" w:eastAsia="仿宋"/>
              </w:rPr>
              <w:t>SG-14-2</w:t>
            </w:r>
          </w:p>
        </w:tc>
        <w:tc>
          <w:tcPr>
            <w:tcW w:w="1283" w:type="dxa"/>
            <w:vMerge w:val="continue"/>
          </w:tcPr>
          <w:p w14:paraId="34D0598C">
            <w:pPr>
              <w:autoSpaceDE w:val="0"/>
              <w:rPr>
                <w:rFonts w:ascii="仿宋" w:hAnsi="仿宋" w:eastAsia="仿宋"/>
              </w:rPr>
            </w:pPr>
          </w:p>
        </w:tc>
        <w:tc>
          <w:tcPr>
            <w:tcW w:w="1283" w:type="dxa"/>
          </w:tcPr>
          <w:p w14:paraId="3685AAF8">
            <w:pPr>
              <w:autoSpaceDE w:val="0"/>
              <w:jc w:val="center"/>
              <w:rPr>
                <w:rFonts w:ascii="仿宋" w:hAnsi="仿宋" w:eastAsia="仿宋"/>
              </w:rPr>
            </w:pPr>
            <w:r>
              <w:rPr>
                <w:rFonts w:hint="eastAsia" w:ascii="仿宋" w:hAnsi="仿宋" w:eastAsia="仿宋"/>
              </w:rPr>
              <w:t>131.8</w:t>
            </w:r>
          </w:p>
        </w:tc>
        <w:tc>
          <w:tcPr>
            <w:tcW w:w="1294" w:type="dxa"/>
          </w:tcPr>
          <w:p w14:paraId="5E149AF1">
            <w:pPr>
              <w:autoSpaceDE w:val="0"/>
              <w:jc w:val="center"/>
              <w:rPr>
                <w:rFonts w:ascii="仿宋" w:hAnsi="仿宋" w:eastAsia="仿宋"/>
              </w:rPr>
            </w:pPr>
            <w:r>
              <w:rPr>
                <w:rFonts w:hint="eastAsia" w:ascii="仿宋" w:hAnsi="仿宋" w:eastAsia="仿宋"/>
              </w:rPr>
              <w:t>856</w:t>
            </w:r>
          </w:p>
        </w:tc>
        <w:tc>
          <w:tcPr>
            <w:tcW w:w="1241" w:type="dxa"/>
          </w:tcPr>
          <w:p w14:paraId="23E4D8AF">
            <w:pPr>
              <w:autoSpaceDE w:val="0"/>
              <w:jc w:val="center"/>
              <w:rPr>
                <w:rFonts w:ascii="仿宋" w:hAnsi="仿宋" w:eastAsia="仿宋"/>
              </w:rPr>
            </w:pPr>
            <w:r>
              <w:rPr>
                <w:rFonts w:hint="eastAsia" w:ascii="仿宋" w:hAnsi="仿宋" w:eastAsia="仿宋"/>
              </w:rPr>
              <w:t>延性断裂</w:t>
            </w:r>
          </w:p>
        </w:tc>
        <w:tc>
          <w:tcPr>
            <w:tcW w:w="1241" w:type="dxa"/>
          </w:tcPr>
          <w:p w14:paraId="610DBC01">
            <w:pPr>
              <w:autoSpaceDE w:val="0"/>
              <w:jc w:val="center"/>
              <w:rPr>
                <w:rFonts w:ascii="仿宋" w:hAnsi="仿宋" w:eastAsia="仿宋"/>
              </w:rPr>
            </w:pPr>
            <w:r>
              <w:rPr>
                <w:rFonts w:hint="eastAsia" w:ascii="仿宋" w:hAnsi="仿宋" w:eastAsia="仿宋"/>
              </w:rPr>
              <w:t>母材颈缩</w:t>
            </w:r>
          </w:p>
        </w:tc>
        <w:tc>
          <w:tcPr>
            <w:tcW w:w="1283" w:type="dxa"/>
          </w:tcPr>
          <w:p w14:paraId="22298FE1">
            <w:pPr>
              <w:autoSpaceDE w:val="0"/>
              <w:jc w:val="center"/>
              <w:rPr>
                <w:rFonts w:ascii="仿宋" w:hAnsi="仿宋" w:eastAsia="仿宋"/>
              </w:rPr>
            </w:pPr>
            <w:r>
              <w:rPr>
                <w:rFonts w:hint="eastAsia" w:ascii="仿宋" w:hAnsi="仿宋" w:eastAsia="仿宋"/>
              </w:rPr>
              <w:t>40~50</w:t>
            </w:r>
          </w:p>
        </w:tc>
      </w:tr>
      <w:tr w14:paraId="23F0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BBA7E07">
            <w:pPr>
              <w:autoSpaceDE w:val="0"/>
              <w:jc w:val="center"/>
              <w:rPr>
                <w:rFonts w:ascii="仿宋" w:hAnsi="仿宋" w:eastAsia="仿宋"/>
              </w:rPr>
            </w:pPr>
            <w:r>
              <w:rPr>
                <w:rFonts w:hint="eastAsia" w:ascii="仿宋" w:hAnsi="仿宋" w:eastAsia="仿宋"/>
              </w:rPr>
              <w:t>SG-14-3</w:t>
            </w:r>
          </w:p>
        </w:tc>
        <w:tc>
          <w:tcPr>
            <w:tcW w:w="1283" w:type="dxa"/>
            <w:vMerge w:val="continue"/>
          </w:tcPr>
          <w:p w14:paraId="1DFAE0E8">
            <w:pPr>
              <w:autoSpaceDE w:val="0"/>
              <w:rPr>
                <w:rFonts w:ascii="仿宋" w:hAnsi="仿宋" w:eastAsia="仿宋"/>
              </w:rPr>
            </w:pPr>
          </w:p>
        </w:tc>
        <w:tc>
          <w:tcPr>
            <w:tcW w:w="1283" w:type="dxa"/>
          </w:tcPr>
          <w:p w14:paraId="02766AD1">
            <w:pPr>
              <w:autoSpaceDE w:val="0"/>
              <w:jc w:val="center"/>
              <w:rPr>
                <w:rFonts w:ascii="仿宋" w:hAnsi="仿宋" w:eastAsia="仿宋"/>
              </w:rPr>
            </w:pPr>
            <w:r>
              <w:rPr>
                <w:rFonts w:hint="eastAsia" w:ascii="仿宋" w:hAnsi="仿宋" w:eastAsia="仿宋"/>
              </w:rPr>
              <w:t>130.9</w:t>
            </w:r>
          </w:p>
        </w:tc>
        <w:tc>
          <w:tcPr>
            <w:tcW w:w="1294" w:type="dxa"/>
          </w:tcPr>
          <w:p w14:paraId="3CDEFFDD">
            <w:pPr>
              <w:autoSpaceDE w:val="0"/>
              <w:jc w:val="center"/>
              <w:rPr>
                <w:rFonts w:ascii="仿宋" w:hAnsi="仿宋" w:eastAsia="仿宋"/>
              </w:rPr>
            </w:pPr>
            <w:r>
              <w:rPr>
                <w:rFonts w:hint="eastAsia" w:ascii="仿宋" w:hAnsi="仿宋" w:eastAsia="仿宋"/>
              </w:rPr>
              <w:t>850</w:t>
            </w:r>
          </w:p>
        </w:tc>
        <w:tc>
          <w:tcPr>
            <w:tcW w:w="1241" w:type="dxa"/>
          </w:tcPr>
          <w:p w14:paraId="32F39819">
            <w:pPr>
              <w:autoSpaceDE w:val="0"/>
              <w:jc w:val="center"/>
              <w:rPr>
                <w:rFonts w:ascii="仿宋" w:hAnsi="仿宋" w:eastAsia="仿宋"/>
              </w:rPr>
            </w:pPr>
            <w:r>
              <w:rPr>
                <w:rFonts w:hint="eastAsia" w:ascii="仿宋" w:hAnsi="仿宋" w:eastAsia="仿宋"/>
              </w:rPr>
              <w:t>延性断裂</w:t>
            </w:r>
          </w:p>
        </w:tc>
        <w:tc>
          <w:tcPr>
            <w:tcW w:w="1241" w:type="dxa"/>
          </w:tcPr>
          <w:p w14:paraId="4825D613">
            <w:pPr>
              <w:autoSpaceDE w:val="0"/>
              <w:jc w:val="center"/>
              <w:rPr>
                <w:rFonts w:ascii="仿宋" w:hAnsi="仿宋" w:eastAsia="仿宋"/>
              </w:rPr>
            </w:pPr>
            <w:r>
              <w:rPr>
                <w:rFonts w:hint="eastAsia" w:ascii="仿宋" w:hAnsi="仿宋" w:eastAsia="仿宋"/>
              </w:rPr>
              <w:t>母材颈缩</w:t>
            </w:r>
          </w:p>
        </w:tc>
        <w:tc>
          <w:tcPr>
            <w:tcW w:w="1283" w:type="dxa"/>
          </w:tcPr>
          <w:p w14:paraId="22796D95">
            <w:pPr>
              <w:autoSpaceDE w:val="0"/>
              <w:jc w:val="center"/>
              <w:rPr>
                <w:rFonts w:ascii="仿宋" w:hAnsi="仿宋" w:eastAsia="仿宋"/>
              </w:rPr>
            </w:pPr>
            <w:r>
              <w:rPr>
                <w:rFonts w:hint="eastAsia" w:ascii="仿宋" w:hAnsi="仿宋" w:eastAsia="仿宋"/>
              </w:rPr>
              <w:t>70~80</w:t>
            </w:r>
          </w:p>
        </w:tc>
      </w:tr>
      <w:tr w14:paraId="08DD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FF71FA7">
            <w:pPr>
              <w:autoSpaceDE w:val="0"/>
              <w:jc w:val="center"/>
              <w:rPr>
                <w:rFonts w:ascii="仿宋" w:hAnsi="仿宋" w:eastAsia="仿宋"/>
              </w:rPr>
            </w:pPr>
            <w:r>
              <w:rPr>
                <w:rFonts w:hint="eastAsia" w:ascii="仿宋" w:hAnsi="仿宋" w:eastAsia="仿宋"/>
              </w:rPr>
              <w:t>SG-14-4</w:t>
            </w:r>
          </w:p>
        </w:tc>
        <w:tc>
          <w:tcPr>
            <w:tcW w:w="1283" w:type="dxa"/>
            <w:vMerge w:val="continue"/>
          </w:tcPr>
          <w:p w14:paraId="58690ABB">
            <w:pPr>
              <w:autoSpaceDE w:val="0"/>
              <w:rPr>
                <w:rFonts w:ascii="仿宋" w:hAnsi="仿宋" w:eastAsia="仿宋"/>
              </w:rPr>
            </w:pPr>
          </w:p>
        </w:tc>
        <w:tc>
          <w:tcPr>
            <w:tcW w:w="1283" w:type="dxa"/>
          </w:tcPr>
          <w:p w14:paraId="3D4EB807">
            <w:pPr>
              <w:autoSpaceDE w:val="0"/>
              <w:jc w:val="center"/>
              <w:rPr>
                <w:rFonts w:ascii="仿宋" w:hAnsi="仿宋" w:eastAsia="仿宋"/>
              </w:rPr>
            </w:pPr>
            <w:r>
              <w:rPr>
                <w:rFonts w:hint="eastAsia" w:ascii="仿宋" w:hAnsi="仿宋" w:eastAsia="仿宋"/>
              </w:rPr>
              <w:t>129.9</w:t>
            </w:r>
          </w:p>
        </w:tc>
        <w:tc>
          <w:tcPr>
            <w:tcW w:w="1294" w:type="dxa"/>
          </w:tcPr>
          <w:p w14:paraId="7B13578A">
            <w:pPr>
              <w:autoSpaceDE w:val="0"/>
              <w:jc w:val="center"/>
              <w:rPr>
                <w:rFonts w:ascii="仿宋" w:hAnsi="仿宋" w:eastAsia="仿宋"/>
              </w:rPr>
            </w:pPr>
            <w:r>
              <w:rPr>
                <w:rFonts w:hint="eastAsia" w:ascii="仿宋" w:hAnsi="仿宋" w:eastAsia="仿宋"/>
              </w:rPr>
              <w:t>844</w:t>
            </w:r>
          </w:p>
        </w:tc>
        <w:tc>
          <w:tcPr>
            <w:tcW w:w="1241" w:type="dxa"/>
          </w:tcPr>
          <w:p w14:paraId="695E6426">
            <w:pPr>
              <w:autoSpaceDE w:val="0"/>
              <w:jc w:val="center"/>
              <w:rPr>
                <w:rFonts w:ascii="仿宋" w:hAnsi="仿宋" w:eastAsia="仿宋"/>
              </w:rPr>
            </w:pPr>
            <w:r>
              <w:rPr>
                <w:rFonts w:hint="eastAsia" w:ascii="仿宋" w:hAnsi="仿宋" w:eastAsia="仿宋"/>
              </w:rPr>
              <w:t>延性断裂</w:t>
            </w:r>
          </w:p>
        </w:tc>
        <w:tc>
          <w:tcPr>
            <w:tcW w:w="1241" w:type="dxa"/>
          </w:tcPr>
          <w:p w14:paraId="2FCB3AC1">
            <w:pPr>
              <w:autoSpaceDE w:val="0"/>
              <w:jc w:val="center"/>
              <w:rPr>
                <w:rFonts w:ascii="仿宋" w:hAnsi="仿宋" w:eastAsia="仿宋"/>
              </w:rPr>
            </w:pPr>
            <w:r>
              <w:rPr>
                <w:rFonts w:hint="eastAsia" w:ascii="仿宋" w:hAnsi="仿宋" w:eastAsia="仿宋"/>
              </w:rPr>
              <w:t>母材颈缩</w:t>
            </w:r>
          </w:p>
        </w:tc>
        <w:tc>
          <w:tcPr>
            <w:tcW w:w="1283" w:type="dxa"/>
          </w:tcPr>
          <w:p w14:paraId="46812617">
            <w:pPr>
              <w:autoSpaceDE w:val="0"/>
              <w:jc w:val="center"/>
              <w:rPr>
                <w:rFonts w:ascii="仿宋" w:hAnsi="仿宋" w:eastAsia="仿宋"/>
              </w:rPr>
            </w:pPr>
            <w:r>
              <w:rPr>
                <w:rFonts w:hint="eastAsia" w:ascii="仿宋" w:hAnsi="仿宋" w:eastAsia="仿宋"/>
              </w:rPr>
              <w:t>30~40</w:t>
            </w:r>
          </w:p>
        </w:tc>
      </w:tr>
      <w:tr w14:paraId="0592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178AF59">
            <w:pPr>
              <w:autoSpaceDE w:val="0"/>
              <w:jc w:val="center"/>
              <w:rPr>
                <w:rFonts w:ascii="仿宋" w:hAnsi="仿宋" w:eastAsia="仿宋"/>
              </w:rPr>
            </w:pPr>
            <w:r>
              <w:rPr>
                <w:rFonts w:hint="eastAsia" w:ascii="仿宋" w:hAnsi="仿宋" w:eastAsia="仿宋"/>
              </w:rPr>
              <w:t>SG-14-5</w:t>
            </w:r>
          </w:p>
        </w:tc>
        <w:tc>
          <w:tcPr>
            <w:tcW w:w="1283" w:type="dxa"/>
            <w:vMerge w:val="continue"/>
          </w:tcPr>
          <w:p w14:paraId="6CE01C35">
            <w:pPr>
              <w:autoSpaceDE w:val="0"/>
              <w:rPr>
                <w:rFonts w:ascii="仿宋" w:hAnsi="仿宋" w:eastAsia="仿宋"/>
              </w:rPr>
            </w:pPr>
          </w:p>
        </w:tc>
        <w:tc>
          <w:tcPr>
            <w:tcW w:w="1283" w:type="dxa"/>
          </w:tcPr>
          <w:p w14:paraId="3826E139">
            <w:pPr>
              <w:autoSpaceDE w:val="0"/>
              <w:jc w:val="center"/>
              <w:rPr>
                <w:rFonts w:ascii="仿宋" w:hAnsi="仿宋" w:eastAsia="仿宋"/>
              </w:rPr>
            </w:pPr>
            <w:r>
              <w:rPr>
                <w:rFonts w:hint="eastAsia" w:ascii="仿宋" w:hAnsi="仿宋" w:eastAsia="仿宋"/>
              </w:rPr>
              <w:t>133.8</w:t>
            </w:r>
          </w:p>
        </w:tc>
        <w:tc>
          <w:tcPr>
            <w:tcW w:w="1294" w:type="dxa"/>
          </w:tcPr>
          <w:p w14:paraId="19DE3C38">
            <w:pPr>
              <w:autoSpaceDE w:val="0"/>
              <w:jc w:val="center"/>
              <w:rPr>
                <w:rFonts w:ascii="仿宋" w:hAnsi="仿宋" w:eastAsia="仿宋"/>
              </w:rPr>
            </w:pPr>
            <w:r>
              <w:rPr>
                <w:rFonts w:hint="eastAsia" w:ascii="仿宋" w:hAnsi="仿宋" w:eastAsia="仿宋"/>
              </w:rPr>
              <w:t>869</w:t>
            </w:r>
          </w:p>
        </w:tc>
        <w:tc>
          <w:tcPr>
            <w:tcW w:w="1241" w:type="dxa"/>
          </w:tcPr>
          <w:p w14:paraId="07C8FF8C">
            <w:pPr>
              <w:autoSpaceDE w:val="0"/>
              <w:jc w:val="center"/>
              <w:rPr>
                <w:rFonts w:ascii="仿宋" w:hAnsi="仿宋" w:eastAsia="仿宋"/>
              </w:rPr>
            </w:pPr>
            <w:r>
              <w:rPr>
                <w:rFonts w:hint="eastAsia" w:ascii="仿宋" w:hAnsi="仿宋" w:eastAsia="仿宋"/>
              </w:rPr>
              <w:t>延性断裂</w:t>
            </w:r>
          </w:p>
        </w:tc>
        <w:tc>
          <w:tcPr>
            <w:tcW w:w="1241" w:type="dxa"/>
          </w:tcPr>
          <w:p w14:paraId="5DA9259E">
            <w:pPr>
              <w:autoSpaceDE w:val="0"/>
              <w:jc w:val="center"/>
              <w:rPr>
                <w:rFonts w:ascii="仿宋" w:hAnsi="仿宋" w:eastAsia="仿宋"/>
              </w:rPr>
            </w:pPr>
            <w:r>
              <w:rPr>
                <w:rFonts w:hint="eastAsia" w:ascii="仿宋" w:hAnsi="仿宋" w:eastAsia="仿宋"/>
              </w:rPr>
              <w:t>母材颈缩</w:t>
            </w:r>
          </w:p>
        </w:tc>
        <w:tc>
          <w:tcPr>
            <w:tcW w:w="1283" w:type="dxa"/>
          </w:tcPr>
          <w:p w14:paraId="749E56CA">
            <w:pPr>
              <w:autoSpaceDE w:val="0"/>
              <w:jc w:val="center"/>
              <w:rPr>
                <w:rFonts w:ascii="仿宋" w:hAnsi="仿宋" w:eastAsia="仿宋"/>
              </w:rPr>
            </w:pPr>
            <w:r>
              <w:rPr>
                <w:rFonts w:hint="eastAsia" w:ascii="仿宋" w:hAnsi="仿宋" w:eastAsia="仿宋"/>
              </w:rPr>
              <w:t>50~60</w:t>
            </w:r>
          </w:p>
        </w:tc>
      </w:tr>
      <w:tr w14:paraId="3DF8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01BEB7E5">
            <w:pPr>
              <w:autoSpaceDE w:val="0"/>
              <w:jc w:val="center"/>
              <w:rPr>
                <w:rFonts w:ascii="仿宋" w:hAnsi="仿宋" w:eastAsia="仿宋"/>
              </w:rPr>
            </w:pPr>
            <w:r>
              <w:rPr>
                <w:rFonts w:hint="eastAsia" w:ascii="仿宋" w:hAnsi="仿宋" w:eastAsia="仿宋"/>
              </w:rPr>
              <w:t>SG-20-1</w:t>
            </w:r>
          </w:p>
        </w:tc>
        <w:tc>
          <w:tcPr>
            <w:tcW w:w="1283" w:type="dxa"/>
            <w:vMerge w:val="restart"/>
            <w:vAlign w:val="center"/>
          </w:tcPr>
          <w:p w14:paraId="785D3AE5">
            <w:pPr>
              <w:autoSpaceDE w:val="0"/>
              <w:ind w:firstLine="480" w:firstLineChars="200"/>
              <w:rPr>
                <w:rFonts w:ascii="仿宋" w:hAnsi="仿宋" w:eastAsia="仿宋"/>
              </w:rPr>
            </w:pPr>
            <w:r>
              <w:rPr>
                <w:rFonts w:hint="eastAsia" w:ascii="仿宋" w:hAnsi="仿宋" w:eastAsia="仿宋"/>
              </w:rPr>
              <w:t>20</w:t>
            </w:r>
          </w:p>
        </w:tc>
        <w:tc>
          <w:tcPr>
            <w:tcW w:w="1283" w:type="dxa"/>
            <w:vAlign w:val="center"/>
          </w:tcPr>
          <w:p w14:paraId="70B2ED06">
            <w:pPr>
              <w:autoSpaceDE w:val="0"/>
              <w:jc w:val="center"/>
              <w:rPr>
                <w:rFonts w:ascii="仿宋" w:hAnsi="仿宋" w:eastAsia="仿宋"/>
              </w:rPr>
            </w:pPr>
            <w:r>
              <w:rPr>
                <w:rFonts w:hint="eastAsia" w:ascii="仿宋" w:hAnsi="仿宋" w:eastAsia="仿宋"/>
              </w:rPr>
              <w:t>223.3</w:t>
            </w:r>
          </w:p>
        </w:tc>
        <w:tc>
          <w:tcPr>
            <w:tcW w:w="1294" w:type="dxa"/>
            <w:vAlign w:val="center"/>
          </w:tcPr>
          <w:p w14:paraId="4DF3F806">
            <w:pPr>
              <w:autoSpaceDE w:val="0"/>
              <w:jc w:val="center"/>
              <w:rPr>
                <w:rFonts w:ascii="仿宋" w:hAnsi="仿宋" w:eastAsia="仿宋"/>
              </w:rPr>
            </w:pPr>
            <w:r>
              <w:rPr>
                <w:rFonts w:hint="eastAsia" w:ascii="仿宋" w:hAnsi="仿宋" w:eastAsia="仿宋"/>
              </w:rPr>
              <w:t>711</w:t>
            </w:r>
          </w:p>
        </w:tc>
        <w:tc>
          <w:tcPr>
            <w:tcW w:w="1241" w:type="dxa"/>
            <w:vAlign w:val="center"/>
          </w:tcPr>
          <w:p w14:paraId="4E98962C">
            <w:pPr>
              <w:autoSpaceDE w:val="0"/>
              <w:jc w:val="center"/>
              <w:rPr>
                <w:rFonts w:ascii="仿宋" w:hAnsi="仿宋" w:eastAsia="仿宋"/>
              </w:rPr>
            </w:pPr>
            <w:r>
              <w:rPr>
                <w:rFonts w:hint="eastAsia" w:ascii="仿宋" w:hAnsi="仿宋" w:eastAsia="仿宋"/>
              </w:rPr>
              <w:t>脆性断裂</w:t>
            </w:r>
          </w:p>
        </w:tc>
        <w:tc>
          <w:tcPr>
            <w:tcW w:w="1241" w:type="dxa"/>
            <w:vAlign w:val="center"/>
          </w:tcPr>
          <w:p w14:paraId="7135020E">
            <w:pPr>
              <w:autoSpaceDE w:val="0"/>
              <w:jc w:val="center"/>
              <w:rPr>
                <w:rFonts w:ascii="仿宋" w:hAnsi="仿宋" w:eastAsia="仿宋"/>
              </w:rPr>
            </w:pPr>
            <w:r>
              <w:rPr>
                <w:rFonts w:hint="eastAsia" w:ascii="仿宋" w:hAnsi="仿宋" w:eastAsia="仿宋"/>
              </w:rPr>
              <w:t>热影响区</w:t>
            </w:r>
          </w:p>
          <w:p w14:paraId="0C1E8DDF">
            <w:pPr>
              <w:autoSpaceDE w:val="0"/>
              <w:jc w:val="center"/>
              <w:rPr>
                <w:rFonts w:ascii="仿宋" w:hAnsi="仿宋" w:eastAsia="仿宋"/>
              </w:rPr>
            </w:pPr>
            <w:r>
              <w:rPr>
                <w:rFonts w:hint="eastAsia" w:ascii="仿宋" w:hAnsi="仿宋" w:eastAsia="仿宋"/>
              </w:rPr>
              <w:t>脆断</w:t>
            </w:r>
          </w:p>
        </w:tc>
        <w:tc>
          <w:tcPr>
            <w:tcW w:w="1283" w:type="dxa"/>
            <w:vAlign w:val="center"/>
          </w:tcPr>
          <w:p w14:paraId="6A7D1A99">
            <w:pPr>
              <w:autoSpaceDE w:val="0"/>
              <w:jc w:val="center"/>
              <w:rPr>
                <w:rFonts w:ascii="仿宋" w:hAnsi="仿宋" w:eastAsia="仿宋"/>
              </w:rPr>
            </w:pPr>
            <w:r>
              <w:rPr>
                <w:rFonts w:hint="eastAsia" w:ascii="仿宋" w:hAnsi="仿宋" w:eastAsia="仿宋"/>
              </w:rPr>
              <w:t>20</w:t>
            </w:r>
          </w:p>
        </w:tc>
      </w:tr>
      <w:tr w14:paraId="357F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FCE6323">
            <w:pPr>
              <w:autoSpaceDE w:val="0"/>
              <w:jc w:val="center"/>
              <w:rPr>
                <w:rFonts w:ascii="仿宋" w:hAnsi="仿宋" w:eastAsia="仿宋"/>
              </w:rPr>
            </w:pPr>
            <w:r>
              <w:rPr>
                <w:rFonts w:hint="eastAsia" w:ascii="仿宋" w:hAnsi="仿宋" w:eastAsia="仿宋"/>
              </w:rPr>
              <w:t>SG-20-2</w:t>
            </w:r>
          </w:p>
        </w:tc>
        <w:tc>
          <w:tcPr>
            <w:tcW w:w="1283" w:type="dxa"/>
            <w:vMerge w:val="continue"/>
          </w:tcPr>
          <w:p w14:paraId="016D24F9">
            <w:pPr>
              <w:autoSpaceDE w:val="0"/>
              <w:rPr>
                <w:rFonts w:ascii="仿宋" w:hAnsi="仿宋" w:eastAsia="仿宋"/>
              </w:rPr>
            </w:pPr>
          </w:p>
        </w:tc>
        <w:tc>
          <w:tcPr>
            <w:tcW w:w="1283" w:type="dxa"/>
          </w:tcPr>
          <w:p w14:paraId="127AD158">
            <w:pPr>
              <w:autoSpaceDE w:val="0"/>
              <w:jc w:val="center"/>
              <w:rPr>
                <w:rFonts w:ascii="仿宋" w:hAnsi="仿宋" w:eastAsia="仿宋"/>
              </w:rPr>
            </w:pPr>
            <w:r>
              <w:rPr>
                <w:rFonts w:hint="eastAsia" w:ascii="仿宋" w:hAnsi="仿宋" w:eastAsia="仿宋"/>
              </w:rPr>
              <w:t>239.0</w:t>
            </w:r>
          </w:p>
        </w:tc>
        <w:tc>
          <w:tcPr>
            <w:tcW w:w="1294" w:type="dxa"/>
          </w:tcPr>
          <w:p w14:paraId="69363EF6">
            <w:pPr>
              <w:autoSpaceDE w:val="0"/>
              <w:jc w:val="center"/>
              <w:rPr>
                <w:rFonts w:ascii="仿宋" w:hAnsi="仿宋" w:eastAsia="仿宋"/>
              </w:rPr>
            </w:pPr>
            <w:r>
              <w:rPr>
                <w:rFonts w:hint="eastAsia" w:ascii="仿宋" w:hAnsi="仿宋" w:eastAsia="仿宋"/>
              </w:rPr>
              <w:t>761</w:t>
            </w:r>
          </w:p>
        </w:tc>
        <w:tc>
          <w:tcPr>
            <w:tcW w:w="1241" w:type="dxa"/>
          </w:tcPr>
          <w:p w14:paraId="55ED57B6">
            <w:pPr>
              <w:autoSpaceDE w:val="0"/>
              <w:jc w:val="center"/>
              <w:rPr>
                <w:rFonts w:ascii="仿宋" w:hAnsi="仿宋" w:eastAsia="仿宋"/>
              </w:rPr>
            </w:pPr>
            <w:r>
              <w:rPr>
                <w:rFonts w:hint="eastAsia" w:ascii="仿宋" w:hAnsi="仿宋" w:eastAsia="仿宋"/>
              </w:rPr>
              <w:t>延性断裂</w:t>
            </w:r>
          </w:p>
        </w:tc>
        <w:tc>
          <w:tcPr>
            <w:tcW w:w="1241" w:type="dxa"/>
            <w:vMerge w:val="restart"/>
          </w:tcPr>
          <w:p w14:paraId="4E6F59E4">
            <w:pPr>
              <w:autoSpaceDE w:val="0"/>
              <w:jc w:val="center"/>
              <w:rPr>
                <w:rFonts w:ascii="仿宋" w:hAnsi="仿宋" w:eastAsia="仿宋"/>
              </w:rPr>
            </w:pPr>
          </w:p>
          <w:p w14:paraId="682F7A1C">
            <w:pPr>
              <w:autoSpaceDE w:val="0"/>
              <w:jc w:val="center"/>
              <w:rPr>
                <w:rFonts w:ascii="仿宋" w:hAnsi="仿宋" w:eastAsia="仿宋"/>
              </w:rPr>
            </w:pPr>
            <w:r>
              <w:rPr>
                <w:rFonts w:hint="eastAsia" w:ascii="仿宋" w:hAnsi="仿宋" w:eastAsia="仿宋"/>
              </w:rPr>
              <w:t>热影响区</w:t>
            </w:r>
          </w:p>
          <w:p w14:paraId="0407C829">
            <w:pPr>
              <w:autoSpaceDE w:val="0"/>
              <w:jc w:val="center"/>
              <w:rPr>
                <w:rFonts w:ascii="仿宋" w:hAnsi="仿宋" w:eastAsia="仿宋"/>
              </w:rPr>
            </w:pPr>
            <w:r>
              <w:rPr>
                <w:rFonts w:hint="eastAsia" w:ascii="仿宋" w:hAnsi="仿宋" w:eastAsia="仿宋"/>
              </w:rPr>
              <w:t>母材延性断裂</w:t>
            </w:r>
          </w:p>
        </w:tc>
        <w:tc>
          <w:tcPr>
            <w:tcW w:w="1283" w:type="dxa"/>
          </w:tcPr>
          <w:p w14:paraId="0C86BC64">
            <w:pPr>
              <w:autoSpaceDE w:val="0"/>
              <w:jc w:val="center"/>
              <w:rPr>
                <w:rFonts w:ascii="仿宋" w:hAnsi="仿宋" w:eastAsia="仿宋"/>
              </w:rPr>
            </w:pPr>
            <w:r>
              <w:rPr>
                <w:rFonts w:hint="eastAsia" w:ascii="仿宋" w:hAnsi="仿宋" w:eastAsia="仿宋"/>
              </w:rPr>
              <w:t>20</w:t>
            </w:r>
          </w:p>
        </w:tc>
      </w:tr>
      <w:tr w14:paraId="414B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C42D168">
            <w:pPr>
              <w:autoSpaceDE w:val="0"/>
              <w:jc w:val="center"/>
              <w:rPr>
                <w:rFonts w:ascii="仿宋" w:hAnsi="仿宋" w:eastAsia="仿宋"/>
              </w:rPr>
            </w:pPr>
            <w:r>
              <w:rPr>
                <w:rFonts w:hint="eastAsia" w:ascii="仿宋" w:hAnsi="仿宋" w:eastAsia="仿宋"/>
              </w:rPr>
              <w:t>SG-20-3</w:t>
            </w:r>
          </w:p>
        </w:tc>
        <w:tc>
          <w:tcPr>
            <w:tcW w:w="1283" w:type="dxa"/>
            <w:vMerge w:val="continue"/>
          </w:tcPr>
          <w:p w14:paraId="1954F928">
            <w:pPr>
              <w:autoSpaceDE w:val="0"/>
              <w:rPr>
                <w:rFonts w:ascii="仿宋" w:hAnsi="仿宋" w:eastAsia="仿宋"/>
              </w:rPr>
            </w:pPr>
          </w:p>
        </w:tc>
        <w:tc>
          <w:tcPr>
            <w:tcW w:w="1283" w:type="dxa"/>
          </w:tcPr>
          <w:p w14:paraId="44DFD364">
            <w:pPr>
              <w:autoSpaceDE w:val="0"/>
              <w:jc w:val="center"/>
              <w:rPr>
                <w:rFonts w:ascii="仿宋" w:hAnsi="仿宋" w:eastAsia="仿宋"/>
              </w:rPr>
            </w:pPr>
            <w:r>
              <w:rPr>
                <w:rFonts w:hint="eastAsia" w:ascii="仿宋" w:hAnsi="仿宋" w:eastAsia="仿宋"/>
              </w:rPr>
              <w:t>237.2</w:t>
            </w:r>
          </w:p>
        </w:tc>
        <w:tc>
          <w:tcPr>
            <w:tcW w:w="1294" w:type="dxa"/>
          </w:tcPr>
          <w:p w14:paraId="086869F3">
            <w:pPr>
              <w:autoSpaceDE w:val="0"/>
              <w:jc w:val="center"/>
              <w:rPr>
                <w:rFonts w:ascii="仿宋" w:hAnsi="仿宋" w:eastAsia="仿宋"/>
              </w:rPr>
            </w:pPr>
            <w:r>
              <w:rPr>
                <w:rFonts w:hint="eastAsia" w:ascii="仿宋" w:hAnsi="仿宋" w:eastAsia="仿宋"/>
              </w:rPr>
              <w:t>755</w:t>
            </w:r>
          </w:p>
        </w:tc>
        <w:tc>
          <w:tcPr>
            <w:tcW w:w="1241" w:type="dxa"/>
          </w:tcPr>
          <w:p w14:paraId="547226D6">
            <w:pPr>
              <w:autoSpaceDE w:val="0"/>
              <w:jc w:val="center"/>
              <w:rPr>
                <w:rFonts w:ascii="仿宋" w:hAnsi="仿宋" w:eastAsia="仿宋"/>
              </w:rPr>
            </w:pPr>
            <w:r>
              <w:rPr>
                <w:rFonts w:hint="eastAsia" w:ascii="仿宋" w:hAnsi="仿宋" w:eastAsia="仿宋"/>
              </w:rPr>
              <w:t>延性断裂</w:t>
            </w:r>
          </w:p>
        </w:tc>
        <w:tc>
          <w:tcPr>
            <w:tcW w:w="1241" w:type="dxa"/>
            <w:vMerge w:val="continue"/>
          </w:tcPr>
          <w:p w14:paraId="61A91342">
            <w:pPr>
              <w:autoSpaceDE w:val="0"/>
              <w:jc w:val="center"/>
              <w:rPr>
                <w:rFonts w:ascii="仿宋" w:hAnsi="仿宋" w:eastAsia="仿宋"/>
              </w:rPr>
            </w:pPr>
          </w:p>
        </w:tc>
        <w:tc>
          <w:tcPr>
            <w:tcW w:w="1283" w:type="dxa"/>
          </w:tcPr>
          <w:p w14:paraId="07F6C8D7">
            <w:pPr>
              <w:autoSpaceDE w:val="0"/>
              <w:jc w:val="center"/>
              <w:rPr>
                <w:rFonts w:ascii="仿宋" w:hAnsi="仿宋" w:eastAsia="仿宋"/>
              </w:rPr>
            </w:pPr>
            <w:r>
              <w:rPr>
                <w:rFonts w:hint="eastAsia" w:ascii="仿宋" w:hAnsi="仿宋" w:eastAsia="仿宋"/>
              </w:rPr>
              <w:t>20</w:t>
            </w:r>
          </w:p>
        </w:tc>
      </w:tr>
      <w:tr w14:paraId="4AA9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D9F8541">
            <w:pPr>
              <w:autoSpaceDE w:val="0"/>
              <w:jc w:val="center"/>
              <w:rPr>
                <w:rFonts w:ascii="仿宋" w:hAnsi="仿宋" w:eastAsia="仿宋"/>
              </w:rPr>
            </w:pPr>
            <w:r>
              <w:rPr>
                <w:rFonts w:hint="eastAsia" w:ascii="仿宋" w:hAnsi="仿宋" w:eastAsia="仿宋"/>
              </w:rPr>
              <w:t>SG-20-4</w:t>
            </w:r>
          </w:p>
        </w:tc>
        <w:tc>
          <w:tcPr>
            <w:tcW w:w="1283" w:type="dxa"/>
            <w:vMerge w:val="continue"/>
          </w:tcPr>
          <w:p w14:paraId="10BAE7DA">
            <w:pPr>
              <w:autoSpaceDE w:val="0"/>
              <w:rPr>
                <w:rFonts w:ascii="仿宋" w:hAnsi="仿宋" w:eastAsia="仿宋"/>
              </w:rPr>
            </w:pPr>
          </w:p>
        </w:tc>
        <w:tc>
          <w:tcPr>
            <w:tcW w:w="1283" w:type="dxa"/>
          </w:tcPr>
          <w:p w14:paraId="14C7ADEF">
            <w:pPr>
              <w:autoSpaceDE w:val="0"/>
              <w:jc w:val="center"/>
              <w:rPr>
                <w:rFonts w:ascii="仿宋" w:hAnsi="仿宋" w:eastAsia="仿宋"/>
              </w:rPr>
            </w:pPr>
            <w:r>
              <w:rPr>
                <w:rFonts w:hint="eastAsia" w:ascii="仿宋" w:hAnsi="仿宋" w:eastAsia="仿宋"/>
              </w:rPr>
              <w:t>232.5</w:t>
            </w:r>
          </w:p>
        </w:tc>
        <w:tc>
          <w:tcPr>
            <w:tcW w:w="1294" w:type="dxa"/>
          </w:tcPr>
          <w:p w14:paraId="51EFA2C3">
            <w:pPr>
              <w:autoSpaceDE w:val="0"/>
              <w:jc w:val="center"/>
              <w:rPr>
                <w:rFonts w:ascii="仿宋" w:hAnsi="仿宋" w:eastAsia="仿宋"/>
              </w:rPr>
            </w:pPr>
            <w:r>
              <w:rPr>
                <w:rFonts w:hint="eastAsia" w:ascii="仿宋" w:hAnsi="仿宋" w:eastAsia="仿宋"/>
              </w:rPr>
              <w:t>740</w:t>
            </w:r>
          </w:p>
        </w:tc>
        <w:tc>
          <w:tcPr>
            <w:tcW w:w="1241" w:type="dxa"/>
          </w:tcPr>
          <w:p w14:paraId="41320278">
            <w:pPr>
              <w:autoSpaceDE w:val="0"/>
              <w:jc w:val="center"/>
              <w:rPr>
                <w:rFonts w:ascii="仿宋" w:hAnsi="仿宋" w:eastAsia="仿宋"/>
              </w:rPr>
            </w:pPr>
            <w:r>
              <w:rPr>
                <w:rFonts w:hint="eastAsia" w:ascii="仿宋" w:hAnsi="仿宋" w:eastAsia="仿宋"/>
              </w:rPr>
              <w:t>延性断裂</w:t>
            </w:r>
          </w:p>
        </w:tc>
        <w:tc>
          <w:tcPr>
            <w:tcW w:w="1241" w:type="dxa"/>
            <w:vMerge w:val="continue"/>
          </w:tcPr>
          <w:p w14:paraId="6F00D411">
            <w:pPr>
              <w:autoSpaceDE w:val="0"/>
              <w:jc w:val="center"/>
              <w:rPr>
                <w:rFonts w:ascii="仿宋" w:hAnsi="仿宋" w:eastAsia="仿宋"/>
              </w:rPr>
            </w:pPr>
          </w:p>
        </w:tc>
        <w:tc>
          <w:tcPr>
            <w:tcW w:w="1283" w:type="dxa"/>
          </w:tcPr>
          <w:p w14:paraId="66CFD492">
            <w:pPr>
              <w:autoSpaceDE w:val="0"/>
              <w:jc w:val="center"/>
              <w:rPr>
                <w:rFonts w:ascii="仿宋" w:hAnsi="仿宋" w:eastAsia="仿宋"/>
              </w:rPr>
            </w:pPr>
            <w:r>
              <w:rPr>
                <w:rFonts w:hint="eastAsia" w:ascii="仿宋" w:hAnsi="仿宋" w:eastAsia="仿宋"/>
              </w:rPr>
              <w:t>20</w:t>
            </w:r>
          </w:p>
        </w:tc>
      </w:tr>
      <w:tr w14:paraId="672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42D5B24">
            <w:pPr>
              <w:autoSpaceDE w:val="0"/>
              <w:jc w:val="center"/>
              <w:rPr>
                <w:rFonts w:ascii="仿宋" w:hAnsi="仿宋" w:eastAsia="仿宋"/>
              </w:rPr>
            </w:pPr>
            <w:r>
              <w:rPr>
                <w:rFonts w:hint="eastAsia" w:ascii="仿宋" w:hAnsi="仿宋" w:eastAsia="仿宋"/>
              </w:rPr>
              <w:t>SG-20-5</w:t>
            </w:r>
          </w:p>
        </w:tc>
        <w:tc>
          <w:tcPr>
            <w:tcW w:w="1283" w:type="dxa"/>
            <w:vMerge w:val="continue"/>
          </w:tcPr>
          <w:p w14:paraId="3DE95C6A">
            <w:pPr>
              <w:autoSpaceDE w:val="0"/>
              <w:rPr>
                <w:rFonts w:ascii="仿宋" w:hAnsi="仿宋" w:eastAsia="仿宋"/>
              </w:rPr>
            </w:pPr>
          </w:p>
        </w:tc>
        <w:tc>
          <w:tcPr>
            <w:tcW w:w="1283" w:type="dxa"/>
          </w:tcPr>
          <w:p w14:paraId="69DD7107">
            <w:pPr>
              <w:autoSpaceDE w:val="0"/>
              <w:jc w:val="center"/>
              <w:rPr>
                <w:rFonts w:ascii="仿宋" w:hAnsi="仿宋" w:eastAsia="仿宋"/>
              </w:rPr>
            </w:pPr>
            <w:r>
              <w:rPr>
                <w:rFonts w:hint="eastAsia" w:ascii="仿宋" w:hAnsi="仿宋" w:eastAsia="仿宋"/>
              </w:rPr>
              <w:t>238.3</w:t>
            </w:r>
          </w:p>
        </w:tc>
        <w:tc>
          <w:tcPr>
            <w:tcW w:w="1294" w:type="dxa"/>
          </w:tcPr>
          <w:p w14:paraId="69F58595">
            <w:pPr>
              <w:autoSpaceDE w:val="0"/>
              <w:jc w:val="center"/>
              <w:rPr>
                <w:rFonts w:ascii="仿宋" w:hAnsi="仿宋" w:eastAsia="仿宋"/>
              </w:rPr>
            </w:pPr>
            <w:r>
              <w:rPr>
                <w:rFonts w:hint="eastAsia" w:ascii="仿宋" w:hAnsi="仿宋" w:eastAsia="仿宋"/>
              </w:rPr>
              <w:t>758</w:t>
            </w:r>
          </w:p>
        </w:tc>
        <w:tc>
          <w:tcPr>
            <w:tcW w:w="1241" w:type="dxa"/>
          </w:tcPr>
          <w:p w14:paraId="6E8B25E6">
            <w:pPr>
              <w:autoSpaceDE w:val="0"/>
              <w:jc w:val="center"/>
              <w:rPr>
                <w:rFonts w:ascii="仿宋" w:hAnsi="仿宋" w:eastAsia="仿宋"/>
              </w:rPr>
            </w:pPr>
            <w:r>
              <w:rPr>
                <w:rFonts w:hint="eastAsia" w:ascii="仿宋" w:hAnsi="仿宋" w:eastAsia="仿宋"/>
              </w:rPr>
              <w:t>延性断裂</w:t>
            </w:r>
          </w:p>
        </w:tc>
        <w:tc>
          <w:tcPr>
            <w:tcW w:w="1241" w:type="dxa"/>
            <w:vMerge w:val="continue"/>
          </w:tcPr>
          <w:p w14:paraId="4EF618B4">
            <w:pPr>
              <w:autoSpaceDE w:val="0"/>
              <w:jc w:val="center"/>
              <w:rPr>
                <w:rFonts w:ascii="仿宋" w:hAnsi="仿宋" w:eastAsia="仿宋"/>
              </w:rPr>
            </w:pPr>
          </w:p>
        </w:tc>
        <w:tc>
          <w:tcPr>
            <w:tcW w:w="1283" w:type="dxa"/>
          </w:tcPr>
          <w:p w14:paraId="45B1A774">
            <w:pPr>
              <w:autoSpaceDE w:val="0"/>
              <w:jc w:val="center"/>
              <w:rPr>
                <w:rFonts w:ascii="仿宋" w:hAnsi="仿宋" w:eastAsia="仿宋"/>
              </w:rPr>
            </w:pPr>
            <w:r>
              <w:rPr>
                <w:rFonts w:hint="eastAsia" w:ascii="仿宋" w:hAnsi="仿宋" w:eastAsia="仿宋"/>
              </w:rPr>
              <w:t>20</w:t>
            </w:r>
          </w:p>
        </w:tc>
      </w:tr>
      <w:tr w14:paraId="2CFB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F23FE84">
            <w:pPr>
              <w:autoSpaceDE w:val="0"/>
              <w:jc w:val="center"/>
              <w:rPr>
                <w:rFonts w:ascii="仿宋" w:hAnsi="仿宋" w:eastAsia="仿宋"/>
              </w:rPr>
            </w:pPr>
            <w:r>
              <w:rPr>
                <w:rFonts w:hint="eastAsia" w:ascii="仿宋" w:hAnsi="仿宋" w:eastAsia="仿宋"/>
              </w:rPr>
              <w:t>SG-25-1</w:t>
            </w:r>
          </w:p>
        </w:tc>
        <w:tc>
          <w:tcPr>
            <w:tcW w:w="1283" w:type="dxa"/>
            <w:vMerge w:val="restart"/>
          </w:tcPr>
          <w:p w14:paraId="64A4820A">
            <w:pPr>
              <w:autoSpaceDE w:val="0"/>
              <w:rPr>
                <w:rFonts w:ascii="仿宋" w:hAnsi="仿宋" w:eastAsia="仿宋"/>
              </w:rPr>
            </w:pPr>
          </w:p>
          <w:p w14:paraId="039F665D">
            <w:pPr>
              <w:autoSpaceDE w:val="0"/>
              <w:rPr>
                <w:rFonts w:ascii="仿宋" w:hAnsi="仿宋" w:eastAsia="仿宋"/>
              </w:rPr>
            </w:pPr>
          </w:p>
          <w:p w14:paraId="2F2A45A7">
            <w:pPr>
              <w:autoSpaceDE w:val="0"/>
              <w:ind w:firstLine="480" w:firstLineChars="200"/>
              <w:rPr>
                <w:rFonts w:ascii="仿宋" w:hAnsi="仿宋" w:eastAsia="仿宋"/>
              </w:rPr>
            </w:pPr>
          </w:p>
          <w:p w14:paraId="35EE12FC">
            <w:pPr>
              <w:autoSpaceDE w:val="0"/>
              <w:ind w:firstLine="480" w:firstLineChars="200"/>
              <w:rPr>
                <w:rFonts w:ascii="仿宋" w:hAnsi="仿宋" w:eastAsia="仿宋"/>
              </w:rPr>
            </w:pPr>
            <w:r>
              <w:rPr>
                <w:rFonts w:hint="eastAsia" w:ascii="仿宋" w:hAnsi="仿宋" w:eastAsia="仿宋"/>
              </w:rPr>
              <w:t>25</w:t>
            </w:r>
          </w:p>
        </w:tc>
        <w:tc>
          <w:tcPr>
            <w:tcW w:w="1283" w:type="dxa"/>
          </w:tcPr>
          <w:p w14:paraId="6F2289AB">
            <w:pPr>
              <w:autoSpaceDE w:val="0"/>
              <w:jc w:val="center"/>
              <w:rPr>
                <w:rFonts w:ascii="仿宋" w:hAnsi="仿宋" w:eastAsia="仿宋"/>
              </w:rPr>
            </w:pPr>
            <w:r>
              <w:rPr>
                <w:rFonts w:hint="eastAsia" w:ascii="仿宋" w:hAnsi="仿宋" w:eastAsia="仿宋"/>
              </w:rPr>
              <w:t>373.3</w:t>
            </w:r>
          </w:p>
        </w:tc>
        <w:tc>
          <w:tcPr>
            <w:tcW w:w="1294" w:type="dxa"/>
          </w:tcPr>
          <w:p w14:paraId="50583341">
            <w:pPr>
              <w:autoSpaceDE w:val="0"/>
              <w:jc w:val="center"/>
              <w:rPr>
                <w:rFonts w:ascii="仿宋" w:hAnsi="仿宋" w:eastAsia="仿宋"/>
              </w:rPr>
            </w:pPr>
            <w:r>
              <w:rPr>
                <w:rFonts w:hint="eastAsia" w:ascii="仿宋" w:hAnsi="仿宋" w:eastAsia="仿宋"/>
              </w:rPr>
              <w:t>761</w:t>
            </w:r>
          </w:p>
        </w:tc>
        <w:tc>
          <w:tcPr>
            <w:tcW w:w="1241" w:type="dxa"/>
          </w:tcPr>
          <w:p w14:paraId="48E0EE04">
            <w:pPr>
              <w:autoSpaceDE w:val="0"/>
              <w:jc w:val="center"/>
              <w:rPr>
                <w:rFonts w:ascii="仿宋" w:hAnsi="仿宋" w:eastAsia="仿宋"/>
              </w:rPr>
            </w:pPr>
            <w:r>
              <w:rPr>
                <w:rFonts w:hint="eastAsia" w:ascii="仿宋" w:hAnsi="仿宋" w:eastAsia="仿宋"/>
              </w:rPr>
              <w:t>延性断裂</w:t>
            </w:r>
          </w:p>
        </w:tc>
        <w:tc>
          <w:tcPr>
            <w:tcW w:w="1241" w:type="dxa"/>
            <w:vMerge w:val="restart"/>
          </w:tcPr>
          <w:p w14:paraId="60800A2A">
            <w:pPr>
              <w:autoSpaceDE w:val="0"/>
              <w:jc w:val="center"/>
              <w:rPr>
                <w:rFonts w:ascii="仿宋" w:hAnsi="仿宋" w:eastAsia="仿宋"/>
              </w:rPr>
            </w:pPr>
          </w:p>
          <w:p w14:paraId="46F27C70">
            <w:pPr>
              <w:autoSpaceDE w:val="0"/>
              <w:jc w:val="center"/>
              <w:rPr>
                <w:rFonts w:ascii="仿宋" w:hAnsi="仿宋" w:eastAsia="仿宋"/>
              </w:rPr>
            </w:pPr>
            <w:r>
              <w:rPr>
                <w:rFonts w:hint="eastAsia" w:ascii="仿宋" w:hAnsi="仿宋" w:eastAsia="仿宋"/>
              </w:rPr>
              <w:t>热影响区</w:t>
            </w:r>
          </w:p>
          <w:p w14:paraId="2F110E7F">
            <w:pPr>
              <w:autoSpaceDE w:val="0"/>
              <w:jc w:val="center"/>
              <w:rPr>
                <w:rFonts w:ascii="仿宋" w:hAnsi="仿宋" w:eastAsia="仿宋"/>
              </w:rPr>
            </w:pPr>
            <w:r>
              <w:rPr>
                <w:rFonts w:hint="eastAsia" w:ascii="仿宋" w:hAnsi="仿宋" w:eastAsia="仿宋"/>
              </w:rPr>
              <w:t>母材延性断裂</w:t>
            </w:r>
          </w:p>
        </w:tc>
        <w:tc>
          <w:tcPr>
            <w:tcW w:w="1283" w:type="dxa"/>
          </w:tcPr>
          <w:p w14:paraId="29218E6C">
            <w:pPr>
              <w:autoSpaceDE w:val="0"/>
              <w:jc w:val="center"/>
              <w:rPr>
                <w:rFonts w:ascii="仿宋" w:hAnsi="仿宋" w:eastAsia="仿宋"/>
              </w:rPr>
            </w:pPr>
            <w:r>
              <w:rPr>
                <w:rFonts w:hint="eastAsia" w:ascii="仿宋" w:hAnsi="仿宋" w:eastAsia="仿宋"/>
              </w:rPr>
              <w:t>20</w:t>
            </w:r>
          </w:p>
        </w:tc>
      </w:tr>
      <w:tr w14:paraId="4783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4E3DABB">
            <w:pPr>
              <w:autoSpaceDE w:val="0"/>
              <w:jc w:val="center"/>
              <w:rPr>
                <w:rFonts w:ascii="仿宋" w:hAnsi="仿宋" w:eastAsia="仿宋"/>
              </w:rPr>
            </w:pPr>
            <w:r>
              <w:rPr>
                <w:rFonts w:hint="eastAsia" w:ascii="仿宋" w:hAnsi="仿宋" w:eastAsia="仿宋"/>
              </w:rPr>
              <w:t>SG-25-2</w:t>
            </w:r>
          </w:p>
        </w:tc>
        <w:tc>
          <w:tcPr>
            <w:tcW w:w="1283" w:type="dxa"/>
            <w:vMerge w:val="continue"/>
          </w:tcPr>
          <w:p w14:paraId="0D909836">
            <w:pPr>
              <w:autoSpaceDE w:val="0"/>
              <w:rPr>
                <w:rFonts w:ascii="仿宋" w:hAnsi="仿宋" w:eastAsia="仿宋"/>
              </w:rPr>
            </w:pPr>
          </w:p>
        </w:tc>
        <w:tc>
          <w:tcPr>
            <w:tcW w:w="1283" w:type="dxa"/>
          </w:tcPr>
          <w:p w14:paraId="041CF33A">
            <w:pPr>
              <w:autoSpaceDE w:val="0"/>
              <w:jc w:val="center"/>
              <w:rPr>
                <w:rFonts w:ascii="仿宋" w:hAnsi="仿宋" w:eastAsia="仿宋"/>
              </w:rPr>
            </w:pPr>
            <w:r>
              <w:rPr>
                <w:rFonts w:hint="eastAsia" w:ascii="仿宋" w:hAnsi="仿宋" w:eastAsia="仿宋"/>
              </w:rPr>
              <w:t>362.2</w:t>
            </w:r>
          </w:p>
        </w:tc>
        <w:tc>
          <w:tcPr>
            <w:tcW w:w="1294" w:type="dxa"/>
          </w:tcPr>
          <w:p w14:paraId="760D6017">
            <w:pPr>
              <w:autoSpaceDE w:val="0"/>
              <w:jc w:val="center"/>
              <w:rPr>
                <w:rFonts w:ascii="仿宋" w:hAnsi="仿宋" w:eastAsia="仿宋"/>
              </w:rPr>
            </w:pPr>
            <w:r>
              <w:rPr>
                <w:rFonts w:hint="eastAsia" w:ascii="仿宋" w:hAnsi="仿宋" w:eastAsia="仿宋"/>
              </w:rPr>
              <w:t>738</w:t>
            </w:r>
          </w:p>
        </w:tc>
        <w:tc>
          <w:tcPr>
            <w:tcW w:w="1241" w:type="dxa"/>
          </w:tcPr>
          <w:p w14:paraId="0D92B50B">
            <w:pPr>
              <w:autoSpaceDE w:val="0"/>
              <w:jc w:val="center"/>
              <w:rPr>
                <w:rFonts w:ascii="仿宋" w:hAnsi="仿宋" w:eastAsia="仿宋"/>
              </w:rPr>
            </w:pPr>
            <w:r>
              <w:rPr>
                <w:rFonts w:hint="eastAsia" w:ascii="仿宋" w:hAnsi="仿宋" w:eastAsia="仿宋"/>
              </w:rPr>
              <w:t>延性断裂</w:t>
            </w:r>
          </w:p>
        </w:tc>
        <w:tc>
          <w:tcPr>
            <w:tcW w:w="1241" w:type="dxa"/>
            <w:vMerge w:val="continue"/>
          </w:tcPr>
          <w:p w14:paraId="362C294E">
            <w:pPr>
              <w:autoSpaceDE w:val="0"/>
              <w:jc w:val="center"/>
              <w:rPr>
                <w:rFonts w:ascii="仿宋" w:hAnsi="仿宋" w:eastAsia="仿宋"/>
              </w:rPr>
            </w:pPr>
          </w:p>
        </w:tc>
        <w:tc>
          <w:tcPr>
            <w:tcW w:w="1283" w:type="dxa"/>
          </w:tcPr>
          <w:p w14:paraId="021619A6">
            <w:pPr>
              <w:autoSpaceDE w:val="0"/>
              <w:jc w:val="center"/>
              <w:rPr>
                <w:rFonts w:ascii="仿宋" w:hAnsi="仿宋" w:eastAsia="仿宋"/>
              </w:rPr>
            </w:pPr>
            <w:r>
              <w:rPr>
                <w:rFonts w:hint="eastAsia" w:ascii="仿宋" w:hAnsi="仿宋" w:eastAsia="仿宋"/>
              </w:rPr>
              <w:t>20</w:t>
            </w:r>
          </w:p>
        </w:tc>
      </w:tr>
      <w:tr w14:paraId="14D9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5929376">
            <w:pPr>
              <w:autoSpaceDE w:val="0"/>
              <w:jc w:val="center"/>
              <w:rPr>
                <w:rFonts w:ascii="仿宋" w:hAnsi="仿宋" w:eastAsia="仿宋"/>
              </w:rPr>
            </w:pPr>
            <w:r>
              <w:rPr>
                <w:rFonts w:hint="eastAsia" w:ascii="仿宋" w:hAnsi="仿宋" w:eastAsia="仿宋"/>
              </w:rPr>
              <w:t>SG-25-3</w:t>
            </w:r>
          </w:p>
        </w:tc>
        <w:tc>
          <w:tcPr>
            <w:tcW w:w="1283" w:type="dxa"/>
            <w:vMerge w:val="continue"/>
          </w:tcPr>
          <w:p w14:paraId="4C0C56D8">
            <w:pPr>
              <w:autoSpaceDE w:val="0"/>
              <w:rPr>
                <w:rFonts w:ascii="仿宋" w:hAnsi="仿宋" w:eastAsia="仿宋"/>
              </w:rPr>
            </w:pPr>
          </w:p>
        </w:tc>
        <w:tc>
          <w:tcPr>
            <w:tcW w:w="1283" w:type="dxa"/>
          </w:tcPr>
          <w:p w14:paraId="60FCBC7E">
            <w:pPr>
              <w:autoSpaceDE w:val="0"/>
              <w:jc w:val="center"/>
              <w:rPr>
                <w:rFonts w:ascii="仿宋" w:hAnsi="仿宋" w:eastAsia="仿宋"/>
              </w:rPr>
            </w:pPr>
            <w:r>
              <w:rPr>
                <w:rFonts w:hint="eastAsia" w:ascii="仿宋" w:hAnsi="仿宋" w:eastAsia="仿宋"/>
              </w:rPr>
              <w:t>359.5</w:t>
            </w:r>
          </w:p>
        </w:tc>
        <w:tc>
          <w:tcPr>
            <w:tcW w:w="1294" w:type="dxa"/>
          </w:tcPr>
          <w:p w14:paraId="4452BB3C">
            <w:pPr>
              <w:autoSpaceDE w:val="0"/>
              <w:jc w:val="center"/>
              <w:rPr>
                <w:rFonts w:ascii="仿宋" w:hAnsi="仿宋" w:eastAsia="仿宋"/>
              </w:rPr>
            </w:pPr>
            <w:r>
              <w:rPr>
                <w:rFonts w:hint="eastAsia" w:ascii="仿宋" w:hAnsi="仿宋" w:eastAsia="仿宋"/>
              </w:rPr>
              <w:t>732</w:t>
            </w:r>
          </w:p>
        </w:tc>
        <w:tc>
          <w:tcPr>
            <w:tcW w:w="1241" w:type="dxa"/>
          </w:tcPr>
          <w:p w14:paraId="1B5E0C48">
            <w:pPr>
              <w:autoSpaceDE w:val="0"/>
              <w:jc w:val="center"/>
              <w:rPr>
                <w:rFonts w:ascii="仿宋" w:hAnsi="仿宋" w:eastAsia="仿宋"/>
              </w:rPr>
            </w:pPr>
            <w:r>
              <w:rPr>
                <w:rFonts w:hint="eastAsia" w:ascii="仿宋" w:hAnsi="仿宋" w:eastAsia="仿宋"/>
              </w:rPr>
              <w:t>延性断裂</w:t>
            </w:r>
          </w:p>
        </w:tc>
        <w:tc>
          <w:tcPr>
            <w:tcW w:w="1241" w:type="dxa"/>
            <w:vMerge w:val="continue"/>
          </w:tcPr>
          <w:p w14:paraId="12F4D689">
            <w:pPr>
              <w:autoSpaceDE w:val="0"/>
              <w:jc w:val="center"/>
              <w:rPr>
                <w:rFonts w:ascii="仿宋" w:hAnsi="仿宋" w:eastAsia="仿宋"/>
              </w:rPr>
            </w:pPr>
          </w:p>
        </w:tc>
        <w:tc>
          <w:tcPr>
            <w:tcW w:w="1283" w:type="dxa"/>
          </w:tcPr>
          <w:p w14:paraId="48CE265E">
            <w:pPr>
              <w:autoSpaceDE w:val="0"/>
              <w:jc w:val="center"/>
              <w:rPr>
                <w:rFonts w:ascii="仿宋" w:hAnsi="仿宋" w:eastAsia="仿宋"/>
              </w:rPr>
            </w:pPr>
            <w:r>
              <w:rPr>
                <w:rFonts w:hint="eastAsia" w:ascii="仿宋" w:hAnsi="仿宋" w:eastAsia="仿宋"/>
              </w:rPr>
              <w:t>20</w:t>
            </w:r>
          </w:p>
        </w:tc>
      </w:tr>
      <w:tr w14:paraId="4632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37040B3">
            <w:pPr>
              <w:autoSpaceDE w:val="0"/>
              <w:jc w:val="center"/>
              <w:rPr>
                <w:rFonts w:ascii="仿宋" w:hAnsi="仿宋" w:eastAsia="仿宋"/>
              </w:rPr>
            </w:pPr>
            <w:r>
              <w:rPr>
                <w:rFonts w:hint="eastAsia" w:ascii="仿宋" w:hAnsi="仿宋" w:eastAsia="仿宋"/>
              </w:rPr>
              <w:t>SG-25-4</w:t>
            </w:r>
          </w:p>
        </w:tc>
        <w:tc>
          <w:tcPr>
            <w:tcW w:w="1283" w:type="dxa"/>
            <w:vMerge w:val="continue"/>
          </w:tcPr>
          <w:p w14:paraId="62E0E17E">
            <w:pPr>
              <w:autoSpaceDE w:val="0"/>
              <w:rPr>
                <w:rFonts w:ascii="仿宋" w:hAnsi="仿宋" w:eastAsia="仿宋"/>
              </w:rPr>
            </w:pPr>
          </w:p>
        </w:tc>
        <w:tc>
          <w:tcPr>
            <w:tcW w:w="1283" w:type="dxa"/>
          </w:tcPr>
          <w:p w14:paraId="15B92184">
            <w:pPr>
              <w:autoSpaceDE w:val="0"/>
              <w:jc w:val="center"/>
              <w:rPr>
                <w:rFonts w:ascii="仿宋" w:hAnsi="仿宋" w:eastAsia="仿宋"/>
              </w:rPr>
            </w:pPr>
            <w:r>
              <w:rPr>
                <w:rFonts w:hint="eastAsia" w:ascii="仿宋" w:hAnsi="仿宋" w:eastAsia="仿宋"/>
              </w:rPr>
              <w:t>364.0</w:t>
            </w:r>
          </w:p>
        </w:tc>
        <w:tc>
          <w:tcPr>
            <w:tcW w:w="1294" w:type="dxa"/>
          </w:tcPr>
          <w:p w14:paraId="7A4EFCCC">
            <w:pPr>
              <w:autoSpaceDE w:val="0"/>
              <w:jc w:val="center"/>
              <w:rPr>
                <w:rFonts w:ascii="仿宋" w:hAnsi="仿宋" w:eastAsia="仿宋"/>
              </w:rPr>
            </w:pPr>
            <w:r>
              <w:rPr>
                <w:rFonts w:hint="eastAsia" w:ascii="仿宋" w:hAnsi="仿宋" w:eastAsia="仿宋"/>
              </w:rPr>
              <w:t>742</w:t>
            </w:r>
          </w:p>
        </w:tc>
        <w:tc>
          <w:tcPr>
            <w:tcW w:w="1241" w:type="dxa"/>
          </w:tcPr>
          <w:p w14:paraId="7DB633E1">
            <w:pPr>
              <w:autoSpaceDE w:val="0"/>
              <w:jc w:val="center"/>
              <w:rPr>
                <w:rFonts w:ascii="仿宋" w:hAnsi="仿宋" w:eastAsia="仿宋"/>
              </w:rPr>
            </w:pPr>
            <w:r>
              <w:rPr>
                <w:rFonts w:hint="eastAsia" w:ascii="仿宋" w:hAnsi="仿宋" w:eastAsia="仿宋"/>
              </w:rPr>
              <w:t>延性断裂</w:t>
            </w:r>
          </w:p>
        </w:tc>
        <w:tc>
          <w:tcPr>
            <w:tcW w:w="1241" w:type="dxa"/>
            <w:vMerge w:val="continue"/>
          </w:tcPr>
          <w:p w14:paraId="7445F584">
            <w:pPr>
              <w:autoSpaceDE w:val="0"/>
              <w:jc w:val="center"/>
              <w:rPr>
                <w:rFonts w:ascii="仿宋" w:hAnsi="仿宋" w:eastAsia="仿宋"/>
              </w:rPr>
            </w:pPr>
          </w:p>
        </w:tc>
        <w:tc>
          <w:tcPr>
            <w:tcW w:w="1283" w:type="dxa"/>
          </w:tcPr>
          <w:p w14:paraId="662D3F1B">
            <w:pPr>
              <w:autoSpaceDE w:val="0"/>
              <w:jc w:val="center"/>
              <w:rPr>
                <w:rFonts w:ascii="仿宋" w:hAnsi="仿宋" w:eastAsia="仿宋"/>
              </w:rPr>
            </w:pPr>
            <w:r>
              <w:rPr>
                <w:rFonts w:hint="eastAsia" w:ascii="仿宋" w:hAnsi="仿宋" w:eastAsia="仿宋"/>
              </w:rPr>
              <w:t>20</w:t>
            </w:r>
          </w:p>
        </w:tc>
      </w:tr>
      <w:tr w14:paraId="3CAA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9A56AB0">
            <w:pPr>
              <w:autoSpaceDE w:val="0"/>
              <w:jc w:val="center"/>
              <w:rPr>
                <w:rFonts w:ascii="仿宋" w:hAnsi="仿宋" w:eastAsia="仿宋"/>
              </w:rPr>
            </w:pPr>
            <w:r>
              <w:rPr>
                <w:rFonts w:hint="eastAsia" w:ascii="仿宋" w:hAnsi="仿宋" w:eastAsia="仿宋"/>
              </w:rPr>
              <w:t>SG-25-5</w:t>
            </w:r>
          </w:p>
        </w:tc>
        <w:tc>
          <w:tcPr>
            <w:tcW w:w="1283" w:type="dxa"/>
            <w:vMerge w:val="continue"/>
          </w:tcPr>
          <w:p w14:paraId="55884D56">
            <w:pPr>
              <w:autoSpaceDE w:val="0"/>
              <w:rPr>
                <w:rFonts w:ascii="仿宋" w:hAnsi="仿宋" w:eastAsia="仿宋"/>
              </w:rPr>
            </w:pPr>
          </w:p>
        </w:tc>
        <w:tc>
          <w:tcPr>
            <w:tcW w:w="1283" w:type="dxa"/>
          </w:tcPr>
          <w:p w14:paraId="2818EDB0">
            <w:pPr>
              <w:autoSpaceDE w:val="0"/>
              <w:jc w:val="center"/>
              <w:rPr>
                <w:rFonts w:ascii="仿宋" w:hAnsi="仿宋" w:eastAsia="仿宋"/>
              </w:rPr>
            </w:pPr>
            <w:r>
              <w:rPr>
                <w:rFonts w:hint="eastAsia" w:ascii="仿宋" w:hAnsi="仿宋" w:eastAsia="仿宋"/>
              </w:rPr>
              <w:t>382.7</w:t>
            </w:r>
          </w:p>
        </w:tc>
        <w:tc>
          <w:tcPr>
            <w:tcW w:w="1294" w:type="dxa"/>
          </w:tcPr>
          <w:p w14:paraId="7F00C0E6">
            <w:pPr>
              <w:autoSpaceDE w:val="0"/>
              <w:jc w:val="center"/>
              <w:rPr>
                <w:rFonts w:ascii="仿宋" w:hAnsi="仿宋" w:eastAsia="仿宋"/>
              </w:rPr>
            </w:pPr>
            <w:r>
              <w:rPr>
                <w:rFonts w:hint="eastAsia" w:ascii="仿宋" w:hAnsi="仿宋" w:eastAsia="仿宋"/>
              </w:rPr>
              <w:t>780</w:t>
            </w:r>
          </w:p>
        </w:tc>
        <w:tc>
          <w:tcPr>
            <w:tcW w:w="1241" w:type="dxa"/>
          </w:tcPr>
          <w:p w14:paraId="71FD79F5">
            <w:pPr>
              <w:autoSpaceDE w:val="0"/>
              <w:jc w:val="center"/>
              <w:rPr>
                <w:rFonts w:ascii="仿宋" w:hAnsi="仿宋" w:eastAsia="仿宋"/>
              </w:rPr>
            </w:pPr>
            <w:r>
              <w:rPr>
                <w:rFonts w:hint="eastAsia" w:ascii="仿宋" w:hAnsi="仿宋" w:eastAsia="仿宋"/>
              </w:rPr>
              <w:t>延性断裂</w:t>
            </w:r>
          </w:p>
        </w:tc>
        <w:tc>
          <w:tcPr>
            <w:tcW w:w="1241" w:type="dxa"/>
            <w:vMerge w:val="continue"/>
          </w:tcPr>
          <w:p w14:paraId="1D518B8C">
            <w:pPr>
              <w:autoSpaceDE w:val="0"/>
              <w:jc w:val="center"/>
              <w:rPr>
                <w:rFonts w:ascii="仿宋" w:hAnsi="仿宋" w:eastAsia="仿宋"/>
              </w:rPr>
            </w:pPr>
          </w:p>
        </w:tc>
        <w:tc>
          <w:tcPr>
            <w:tcW w:w="1283" w:type="dxa"/>
          </w:tcPr>
          <w:p w14:paraId="2448B3BF">
            <w:pPr>
              <w:autoSpaceDE w:val="0"/>
              <w:jc w:val="center"/>
              <w:rPr>
                <w:rFonts w:ascii="仿宋" w:hAnsi="仿宋" w:eastAsia="仿宋"/>
              </w:rPr>
            </w:pPr>
            <w:r>
              <w:rPr>
                <w:rFonts w:hint="eastAsia" w:ascii="仿宋" w:hAnsi="仿宋" w:eastAsia="仿宋"/>
              </w:rPr>
              <w:t>20</w:t>
            </w:r>
          </w:p>
        </w:tc>
      </w:tr>
      <w:tr w14:paraId="78D3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28BB890">
            <w:pPr>
              <w:autoSpaceDE w:val="0"/>
              <w:jc w:val="center"/>
              <w:rPr>
                <w:rFonts w:ascii="仿宋" w:hAnsi="仿宋" w:eastAsia="仿宋"/>
              </w:rPr>
            </w:pPr>
            <w:r>
              <w:rPr>
                <w:rFonts w:hint="eastAsia" w:ascii="仿宋" w:hAnsi="仿宋" w:eastAsia="仿宋"/>
              </w:rPr>
              <w:t>SG-28-1</w:t>
            </w:r>
          </w:p>
        </w:tc>
        <w:tc>
          <w:tcPr>
            <w:tcW w:w="1283" w:type="dxa"/>
            <w:vMerge w:val="restart"/>
          </w:tcPr>
          <w:p w14:paraId="2C8AC24A">
            <w:pPr>
              <w:autoSpaceDE w:val="0"/>
              <w:rPr>
                <w:rFonts w:ascii="仿宋" w:hAnsi="仿宋" w:eastAsia="仿宋"/>
              </w:rPr>
            </w:pPr>
          </w:p>
          <w:p w14:paraId="1DD000A6">
            <w:pPr>
              <w:autoSpaceDE w:val="0"/>
              <w:rPr>
                <w:rFonts w:ascii="仿宋" w:hAnsi="仿宋" w:eastAsia="仿宋"/>
              </w:rPr>
            </w:pPr>
          </w:p>
          <w:p w14:paraId="08E4E411">
            <w:pPr>
              <w:autoSpaceDE w:val="0"/>
              <w:ind w:firstLine="480" w:firstLineChars="200"/>
              <w:rPr>
                <w:rFonts w:ascii="仿宋" w:hAnsi="仿宋" w:eastAsia="仿宋"/>
              </w:rPr>
            </w:pPr>
            <w:r>
              <w:rPr>
                <w:rFonts w:hint="eastAsia" w:ascii="仿宋" w:hAnsi="仿宋" w:eastAsia="仿宋"/>
              </w:rPr>
              <w:t>28</w:t>
            </w:r>
          </w:p>
        </w:tc>
        <w:tc>
          <w:tcPr>
            <w:tcW w:w="1283" w:type="dxa"/>
          </w:tcPr>
          <w:p w14:paraId="095B2555">
            <w:pPr>
              <w:autoSpaceDE w:val="0"/>
              <w:jc w:val="center"/>
              <w:rPr>
                <w:rFonts w:ascii="仿宋" w:hAnsi="仿宋" w:eastAsia="仿宋"/>
              </w:rPr>
            </w:pPr>
            <w:r>
              <w:rPr>
                <w:rFonts w:hint="eastAsia" w:ascii="仿宋" w:hAnsi="仿宋" w:eastAsia="仿宋"/>
              </w:rPr>
              <w:t>466.3</w:t>
            </w:r>
          </w:p>
        </w:tc>
        <w:tc>
          <w:tcPr>
            <w:tcW w:w="1294" w:type="dxa"/>
          </w:tcPr>
          <w:p w14:paraId="78E88948">
            <w:pPr>
              <w:autoSpaceDE w:val="0"/>
              <w:jc w:val="center"/>
              <w:rPr>
                <w:rFonts w:ascii="仿宋" w:hAnsi="仿宋" w:eastAsia="仿宋"/>
              </w:rPr>
            </w:pPr>
            <w:r>
              <w:rPr>
                <w:rFonts w:hint="eastAsia" w:ascii="仿宋" w:hAnsi="仿宋" w:eastAsia="仿宋"/>
              </w:rPr>
              <w:t>757</w:t>
            </w:r>
          </w:p>
        </w:tc>
        <w:tc>
          <w:tcPr>
            <w:tcW w:w="1241" w:type="dxa"/>
          </w:tcPr>
          <w:p w14:paraId="56706393">
            <w:pPr>
              <w:autoSpaceDE w:val="0"/>
              <w:jc w:val="center"/>
              <w:rPr>
                <w:rFonts w:ascii="仿宋" w:hAnsi="仿宋" w:eastAsia="仿宋"/>
              </w:rPr>
            </w:pPr>
            <w:r>
              <w:rPr>
                <w:rFonts w:hint="eastAsia" w:ascii="仿宋" w:hAnsi="仿宋" w:eastAsia="仿宋"/>
              </w:rPr>
              <w:t>延性断裂</w:t>
            </w:r>
          </w:p>
        </w:tc>
        <w:tc>
          <w:tcPr>
            <w:tcW w:w="1241" w:type="dxa"/>
            <w:vMerge w:val="restart"/>
          </w:tcPr>
          <w:p w14:paraId="767616F8">
            <w:pPr>
              <w:autoSpaceDE w:val="0"/>
              <w:jc w:val="center"/>
              <w:rPr>
                <w:rFonts w:ascii="仿宋" w:hAnsi="仿宋" w:eastAsia="仿宋"/>
              </w:rPr>
            </w:pPr>
          </w:p>
          <w:p w14:paraId="181539C9">
            <w:pPr>
              <w:autoSpaceDE w:val="0"/>
              <w:jc w:val="center"/>
              <w:rPr>
                <w:rFonts w:ascii="仿宋" w:hAnsi="仿宋" w:eastAsia="仿宋"/>
              </w:rPr>
            </w:pPr>
            <w:r>
              <w:rPr>
                <w:rFonts w:hint="eastAsia" w:ascii="仿宋" w:hAnsi="仿宋" w:eastAsia="仿宋"/>
              </w:rPr>
              <w:t>热影响区</w:t>
            </w:r>
          </w:p>
          <w:p w14:paraId="6EC7EA6E">
            <w:pPr>
              <w:autoSpaceDE w:val="0"/>
              <w:jc w:val="center"/>
              <w:rPr>
                <w:rFonts w:ascii="仿宋" w:hAnsi="仿宋" w:eastAsia="仿宋"/>
              </w:rPr>
            </w:pPr>
            <w:r>
              <w:rPr>
                <w:rFonts w:hint="eastAsia" w:ascii="仿宋" w:hAnsi="仿宋" w:eastAsia="仿宋"/>
              </w:rPr>
              <w:t>母材延性断裂</w:t>
            </w:r>
          </w:p>
        </w:tc>
        <w:tc>
          <w:tcPr>
            <w:tcW w:w="1283" w:type="dxa"/>
          </w:tcPr>
          <w:p w14:paraId="470AD2A6">
            <w:pPr>
              <w:autoSpaceDE w:val="0"/>
              <w:jc w:val="center"/>
              <w:rPr>
                <w:rFonts w:ascii="仿宋" w:hAnsi="仿宋" w:eastAsia="仿宋"/>
              </w:rPr>
            </w:pPr>
            <w:r>
              <w:rPr>
                <w:rFonts w:hint="eastAsia" w:ascii="仿宋" w:hAnsi="仿宋" w:eastAsia="仿宋"/>
              </w:rPr>
              <w:t>20</w:t>
            </w:r>
          </w:p>
        </w:tc>
      </w:tr>
      <w:tr w14:paraId="3E6C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B8E0702">
            <w:pPr>
              <w:autoSpaceDE w:val="0"/>
              <w:jc w:val="center"/>
              <w:rPr>
                <w:rFonts w:ascii="仿宋" w:hAnsi="仿宋" w:eastAsia="仿宋"/>
              </w:rPr>
            </w:pPr>
            <w:r>
              <w:rPr>
                <w:rFonts w:hint="eastAsia" w:ascii="仿宋" w:hAnsi="仿宋" w:eastAsia="仿宋"/>
              </w:rPr>
              <w:t>SG-28-2</w:t>
            </w:r>
          </w:p>
        </w:tc>
        <w:tc>
          <w:tcPr>
            <w:tcW w:w="1283" w:type="dxa"/>
            <w:vMerge w:val="continue"/>
          </w:tcPr>
          <w:p w14:paraId="5B03A556">
            <w:pPr>
              <w:autoSpaceDE w:val="0"/>
              <w:rPr>
                <w:rFonts w:ascii="仿宋" w:hAnsi="仿宋" w:eastAsia="仿宋"/>
              </w:rPr>
            </w:pPr>
          </w:p>
        </w:tc>
        <w:tc>
          <w:tcPr>
            <w:tcW w:w="1283" w:type="dxa"/>
          </w:tcPr>
          <w:p w14:paraId="56E9DC2D">
            <w:pPr>
              <w:autoSpaceDE w:val="0"/>
              <w:jc w:val="center"/>
              <w:rPr>
                <w:rFonts w:ascii="仿宋" w:hAnsi="仿宋" w:eastAsia="仿宋"/>
              </w:rPr>
            </w:pPr>
            <w:r>
              <w:rPr>
                <w:rFonts w:hint="eastAsia" w:ascii="仿宋" w:hAnsi="仿宋" w:eastAsia="仿宋"/>
              </w:rPr>
              <w:t>468.6</w:t>
            </w:r>
          </w:p>
        </w:tc>
        <w:tc>
          <w:tcPr>
            <w:tcW w:w="1294" w:type="dxa"/>
          </w:tcPr>
          <w:p w14:paraId="1C4174A5">
            <w:pPr>
              <w:autoSpaceDE w:val="0"/>
              <w:jc w:val="center"/>
              <w:rPr>
                <w:rFonts w:ascii="仿宋" w:hAnsi="仿宋" w:eastAsia="仿宋"/>
              </w:rPr>
            </w:pPr>
            <w:r>
              <w:rPr>
                <w:rFonts w:hint="eastAsia" w:ascii="仿宋" w:hAnsi="仿宋" w:eastAsia="仿宋"/>
              </w:rPr>
              <w:t>761</w:t>
            </w:r>
          </w:p>
        </w:tc>
        <w:tc>
          <w:tcPr>
            <w:tcW w:w="1241" w:type="dxa"/>
          </w:tcPr>
          <w:p w14:paraId="65563144">
            <w:pPr>
              <w:autoSpaceDE w:val="0"/>
              <w:jc w:val="center"/>
              <w:rPr>
                <w:rFonts w:ascii="仿宋" w:hAnsi="仿宋" w:eastAsia="仿宋"/>
              </w:rPr>
            </w:pPr>
            <w:r>
              <w:rPr>
                <w:rFonts w:hint="eastAsia" w:ascii="仿宋" w:hAnsi="仿宋" w:eastAsia="仿宋"/>
              </w:rPr>
              <w:t>延性断裂</w:t>
            </w:r>
          </w:p>
        </w:tc>
        <w:tc>
          <w:tcPr>
            <w:tcW w:w="1241" w:type="dxa"/>
            <w:vMerge w:val="continue"/>
          </w:tcPr>
          <w:p w14:paraId="4BF0303C">
            <w:pPr>
              <w:autoSpaceDE w:val="0"/>
              <w:jc w:val="center"/>
              <w:rPr>
                <w:rFonts w:ascii="仿宋" w:hAnsi="仿宋" w:eastAsia="仿宋"/>
              </w:rPr>
            </w:pPr>
          </w:p>
        </w:tc>
        <w:tc>
          <w:tcPr>
            <w:tcW w:w="1283" w:type="dxa"/>
          </w:tcPr>
          <w:p w14:paraId="20D3CD5A">
            <w:pPr>
              <w:autoSpaceDE w:val="0"/>
              <w:jc w:val="center"/>
              <w:rPr>
                <w:rFonts w:ascii="仿宋" w:hAnsi="仿宋" w:eastAsia="仿宋"/>
              </w:rPr>
            </w:pPr>
            <w:r>
              <w:rPr>
                <w:rFonts w:hint="eastAsia" w:ascii="仿宋" w:hAnsi="仿宋" w:eastAsia="仿宋"/>
              </w:rPr>
              <w:t>20</w:t>
            </w:r>
          </w:p>
        </w:tc>
      </w:tr>
      <w:tr w14:paraId="2F06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A68FFD9">
            <w:pPr>
              <w:autoSpaceDE w:val="0"/>
              <w:jc w:val="center"/>
              <w:rPr>
                <w:rFonts w:ascii="仿宋" w:hAnsi="仿宋" w:eastAsia="仿宋"/>
              </w:rPr>
            </w:pPr>
            <w:r>
              <w:rPr>
                <w:rFonts w:hint="eastAsia" w:ascii="仿宋" w:hAnsi="仿宋" w:eastAsia="仿宋"/>
              </w:rPr>
              <w:t>SG-28-3</w:t>
            </w:r>
          </w:p>
        </w:tc>
        <w:tc>
          <w:tcPr>
            <w:tcW w:w="1283" w:type="dxa"/>
            <w:vMerge w:val="continue"/>
          </w:tcPr>
          <w:p w14:paraId="5173F1A6">
            <w:pPr>
              <w:autoSpaceDE w:val="0"/>
              <w:rPr>
                <w:rFonts w:ascii="仿宋" w:hAnsi="仿宋" w:eastAsia="仿宋"/>
              </w:rPr>
            </w:pPr>
          </w:p>
        </w:tc>
        <w:tc>
          <w:tcPr>
            <w:tcW w:w="1283" w:type="dxa"/>
          </w:tcPr>
          <w:p w14:paraId="49442BAD">
            <w:pPr>
              <w:autoSpaceDE w:val="0"/>
              <w:jc w:val="center"/>
              <w:rPr>
                <w:rFonts w:ascii="仿宋" w:hAnsi="仿宋" w:eastAsia="仿宋"/>
              </w:rPr>
            </w:pPr>
            <w:r>
              <w:rPr>
                <w:rFonts w:hint="eastAsia" w:ascii="仿宋" w:hAnsi="仿宋" w:eastAsia="仿宋"/>
              </w:rPr>
              <w:t>479.4</w:t>
            </w:r>
          </w:p>
        </w:tc>
        <w:tc>
          <w:tcPr>
            <w:tcW w:w="1294" w:type="dxa"/>
          </w:tcPr>
          <w:p w14:paraId="414FE4DF">
            <w:pPr>
              <w:autoSpaceDE w:val="0"/>
              <w:jc w:val="center"/>
              <w:rPr>
                <w:rFonts w:ascii="仿宋" w:hAnsi="仿宋" w:eastAsia="仿宋"/>
              </w:rPr>
            </w:pPr>
            <w:r>
              <w:rPr>
                <w:rFonts w:hint="eastAsia" w:ascii="仿宋" w:hAnsi="仿宋" w:eastAsia="仿宋"/>
              </w:rPr>
              <w:t>779</w:t>
            </w:r>
          </w:p>
        </w:tc>
        <w:tc>
          <w:tcPr>
            <w:tcW w:w="1241" w:type="dxa"/>
          </w:tcPr>
          <w:p w14:paraId="4E313CFD">
            <w:pPr>
              <w:autoSpaceDE w:val="0"/>
              <w:jc w:val="center"/>
              <w:rPr>
                <w:rFonts w:ascii="仿宋" w:hAnsi="仿宋" w:eastAsia="仿宋"/>
              </w:rPr>
            </w:pPr>
            <w:r>
              <w:rPr>
                <w:rFonts w:hint="eastAsia" w:ascii="仿宋" w:hAnsi="仿宋" w:eastAsia="仿宋"/>
              </w:rPr>
              <w:t>延性断裂</w:t>
            </w:r>
          </w:p>
        </w:tc>
        <w:tc>
          <w:tcPr>
            <w:tcW w:w="1241" w:type="dxa"/>
            <w:vMerge w:val="continue"/>
          </w:tcPr>
          <w:p w14:paraId="5B8FF01B">
            <w:pPr>
              <w:autoSpaceDE w:val="0"/>
              <w:jc w:val="center"/>
              <w:rPr>
                <w:rFonts w:ascii="仿宋" w:hAnsi="仿宋" w:eastAsia="仿宋"/>
              </w:rPr>
            </w:pPr>
          </w:p>
        </w:tc>
        <w:tc>
          <w:tcPr>
            <w:tcW w:w="1283" w:type="dxa"/>
          </w:tcPr>
          <w:p w14:paraId="2D952B97">
            <w:pPr>
              <w:autoSpaceDE w:val="0"/>
              <w:jc w:val="center"/>
              <w:rPr>
                <w:rFonts w:ascii="仿宋" w:hAnsi="仿宋" w:eastAsia="仿宋"/>
              </w:rPr>
            </w:pPr>
            <w:r>
              <w:rPr>
                <w:rFonts w:hint="eastAsia" w:ascii="仿宋" w:hAnsi="仿宋" w:eastAsia="仿宋"/>
              </w:rPr>
              <w:t>20</w:t>
            </w:r>
          </w:p>
        </w:tc>
      </w:tr>
      <w:tr w14:paraId="16A7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4B9CC2B">
            <w:pPr>
              <w:autoSpaceDE w:val="0"/>
              <w:jc w:val="center"/>
              <w:rPr>
                <w:rFonts w:ascii="仿宋" w:hAnsi="仿宋" w:eastAsia="仿宋"/>
              </w:rPr>
            </w:pPr>
            <w:r>
              <w:rPr>
                <w:rFonts w:hint="eastAsia" w:ascii="仿宋" w:hAnsi="仿宋" w:eastAsia="仿宋"/>
              </w:rPr>
              <w:t>SG-28-4</w:t>
            </w:r>
          </w:p>
        </w:tc>
        <w:tc>
          <w:tcPr>
            <w:tcW w:w="1283" w:type="dxa"/>
            <w:vMerge w:val="continue"/>
          </w:tcPr>
          <w:p w14:paraId="2EF00080">
            <w:pPr>
              <w:autoSpaceDE w:val="0"/>
              <w:rPr>
                <w:rFonts w:ascii="仿宋" w:hAnsi="仿宋" w:eastAsia="仿宋"/>
              </w:rPr>
            </w:pPr>
          </w:p>
        </w:tc>
        <w:tc>
          <w:tcPr>
            <w:tcW w:w="1283" w:type="dxa"/>
          </w:tcPr>
          <w:p w14:paraId="2A24B45D">
            <w:pPr>
              <w:autoSpaceDE w:val="0"/>
              <w:jc w:val="center"/>
              <w:rPr>
                <w:rFonts w:ascii="仿宋" w:hAnsi="仿宋" w:eastAsia="仿宋"/>
              </w:rPr>
            </w:pPr>
            <w:r>
              <w:rPr>
                <w:rFonts w:hint="eastAsia" w:ascii="仿宋" w:hAnsi="仿宋" w:eastAsia="仿宋"/>
              </w:rPr>
              <w:t>456</w:t>
            </w:r>
          </w:p>
        </w:tc>
        <w:tc>
          <w:tcPr>
            <w:tcW w:w="1294" w:type="dxa"/>
          </w:tcPr>
          <w:p w14:paraId="69AD1AE6">
            <w:pPr>
              <w:autoSpaceDE w:val="0"/>
              <w:jc w:val="center"/>
              <w:rPr>
                <w:rFonts w:ascii="仿宋" w:hAnsi="仿宋" w:eastAsia="仿宋"/>
              </w:rPr>
            </w:pPr>
            <w:r>
              <w:rPr>
                <w:rFonts w:hint="eastAsia" w:ascii="仿宋" w:hAnsi="仿宋" w:eastAsia="仿宋"/>
              </w:rPr>
              <w:t>741</w:t>
            </w:r>
          </w:p>
        </w:tc>
        <w:tc>
          <w:tcPr>
            <w:tcW w:w="1241" w:type="dxa"/>
          </w:tcPr>
          <w:p w14:paraId="295C2441">
            <w:pPr>
              <w:autoSpaceDE w:val="0"/>
              <w:jc w:val="center"/>
              <w:rPr>
                <w:rFonts w:ascii="仿宋" w:hAnsi="仿宋" w:eastAsia="仿宋"/>
              </w:rPr>
            </w:pPr>
            <w:r>
              <w:rPr>
                <w:rFonts w:hint="eastAsia" w:ascii="仿宋" w:hAnsi="仿宋" w:eastAsia="仿宋"/>
              </w:rPr>
              <w:t>延性断裂</w:t>
            </w:r>
          </w:p>
        </w:tc>
        <w:tc>
          <w:tcPr>
            <w:tcW w:w="1241" w:type="dxa"/>
            <w:vMerge w:val="continue"/>
          </w:tcPr>
          <w:p w14:paraId="40645086">
            <w:pPr>
              <w:autoSpaceDE w:val="0"/>
              <w:jc w:val="center"/>
              <w:rPr>
                <w:rFonts w:ascii="仿宋" w:hAnsi="仿宋" w:eastAsia="仿宋"/>
              </w:rPr>
            </w:pPr>
          </w:p>
        </w:tc>
        <w:tc>
          <w:tcPr>
            <w:tcW w:w="1283" w:type="dxa"/>
          </w:tcPr>
          <w:p w14:paraId="10BA3CE1">
            <w:pPr>
              <w:autoSpaceDE w:val="0"/>
              <w:jc w:val="center"/>
              <w:rPr>
                <w:rFonts w:ascii="仿宋" w:hAnsi="仿宋" w:eastAsia="仿宋"/>
              </w:rPr>
            </w:pPr>
            <w:r>
              <w:rPr>
                <w:rFonts w:hint="eastAsia" w:ascii="仿宋" w:hAnsi="仿宋" w:eastAsia="仿宋"/>
              </w:rPr>
              <w:t>20</w:t>
            </w:r>
          </w:p>
        </w:tc>
      </w:tr>
      <w:tr w14:paraId="3341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BAE7450">
            <w:pPr>
              <w:autoSpaceDE w:val="0"/>
              <w:jc w:val="center"/>
              <w:rPr>
                <w:rFonts w:ascii="仿宋" w:hAnsi="仿宋" w:eastAsia="仿宋"/>
              </w:rPr>
            </w:pPr>
            <w:r>
              <w:rPr>
                <w:rFonts w:hint="eastAsia" w:ascii="仿宋" w:hAnsi="仿宋" w:eastAsia="仿宋"/>
              </w:rPr>
              <w:t>SG-32-5</w:t>
            </w:r>
          </w:p>
        </w:tc>
        <w:tc>
          <w:tcPr>
            <w:tcW w:w="1283" w:type="dxa"/>
            <w:vMerge w:val="continue"/>
          </w:tcPr>
          <w:p w14:paraId="2897D097">
            <w:pPr>
              <w:autoSpaceDE w:val="0"/>
              <w:rPr>
                <w:rFonts w:ascii="仿宋" w:hAnsi="仿宋" w:eastAsia="仿宋"/>
              </w:rPr>
            </w:pPr>
          </w:p>
        </w:tc>
        <w:tc>
          <w:tcPr>
            <w:tcW w:w="1283" w:type="dxa"/>
          </w:tcPr>
          <w:p w14:paraId="629BE4BD">
            <w:pPr>
              <w:autoSpaceDE w:val="0"/>
              <w:jc w:val="center"/>
              <w:rPr>
                <w:rFonts w:ascii="仿宋" w:hAnsi="仿宋" w:eastAsia="仿宋"/>
              </w:rPr>
            </w:pPr>
            <w:r>
              <w:rPr>
                <w:rFonts w:hint="eastAsia" w:ascii="仿宋" w:hAnsi="仿宋" w:eastAsia="仿宋"/>
              </w:rPr>
              <w:t>474.8</w:t>
            </w:r>
          </w:p>
        </w:tc>
        <w:tc>
          <w:tcPr>
            <w:tcW w:w="1294" w:type="dxa"/>
          </w:tcPr>
          <w:p w14:paraId="192E9903">
            <w:pPr>
              <w:autoSpaceDE w:val="0"/>
              <w:jc w:val="center"/>
              <w:rPr>
                <w:rFonts w:ascii="仿宋" w:hAnsi="仿宋" w:eastAsia="仿宋"/>
              </w:rPr>
            </w:pPr>
            <w:r>
              <w:rPr>
                <w:rFonts w:hint="eastAsia" w:ascii="仿宋" w:hAnsi="仿宋" w:eastAsia="仿宋"/>
              </w:rPr>
              <w:t>771</w:t>
            </w:r>
          </w:p>
        </w:tc>
        <w:tc>
          <w:tcPr>
            <w:tcW w:w="1241" w:type="dxa"/>
          </w:tcPr>
          <w:p w14:paraId="770E47CE">
            <w:pPr>
              <w:autoSpaceDE w:val="0"/>
              <w:jc w:val="center"/>
              <w:rPr>
                <w:rFonts w:ascii="仿宋" w:hAnsi="仿宋" w:eastAsia="仿宋"/>
              </w:rPr>
            </w:pPr>
            <w:r>
              <w:rPr>
                <w:rFonts w:hint="eastAsia" w:ascii="仿宋" w:hAnsi="仿宋" w:eastAsia="仿宋"/>
              </w:rPr>
              <w:t>延性断裂</w:t>
            </w:r>
          </w:p>
        </w:tc>
        <w:tc>
          <w:tcPr>
            <w:tcW w:w="1241" w:type="dxa"/>
            <w:vMerge w:val="continue"/>
          </w:tcPr>
          <w:p w14:paraId="0D00DB11">
            <w:pPr>
              <w:autoSpaceDE w:val="0"/>
              <w:jc w:val="center"/>
              <w:rPr>
                <w:rFonts w:ascii="仿宋" w:hAnsi="仿宋" w:eastAsia="仿宋"/>
              </w:rPr>
            </w:pPr>
          </w:p>
        </w:tc>
        <w:tc>
          <w:tcPr>
            <w:tcW w:w="1283" w:type="dxa"/>
          </w:tcPr>
          <w:p w14:paraId="0FC137CD">
            <w:pPr>
              <w:autoSpaceDE w:val="0"/>
              <w:jc w:val="center"/>
              <w:rPr>
                <w:rFonts w:ascii="仿宋" w:hAnsi="仿宋" w:eastAsia="仿宋"/>
              </w:rPr>
            </w:pPr>
            <w:r>
              <w:rPr>
                <w:rFonts w:hint="eastAsia" w:ascii="仿宋" w:hAnsi="仿宋" w:eastAsia="仿宋"/>
              </w:rPr>
              <w:t>20</w:t>
            </w:r>
          </w:p>
        </w:tc>
      </w:tr>
      <w:tr w14:paraId="4D34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09118F82">
            <w:pPr>
              <w:autoSpaceDE w:val="0"/>
              <w:jc w:val="center"/>
              <w:rPr>
                <w:rFonts w:ascii="仿宋" w:hAnsi="仿宋" w:eastAsia="仿宋"/>
              </w:rPr>
            </w:pPr>
            <w:r>
              <w:rPr>
                <w:rFonts w:hint="eastAsia" w:ascii="仿宋" w:hAnsi="仿宋" w:eastAsia="仿宋"/>
              </w:rPr>
              <w:t>SG-32-1</w:t>
            </w:r>
          </w:p>
        </w:tc>
        <w:tc>
          <w:tcPr>
            <w:tcW w:w="1283" w:type="dxa"/>
            <w:vMerge w:val="restart"/>
            <w:vAlign w:val="center"/>
          </w:tcPr>
          <w:p w14:paraId="43759186">
            <w:pPr>
              <w:autoSpaceDE w:val="0"/>
              <w:rPr>
                <w:rFonts w:ascii="仿宋" w:hAnsi="仿宋" w:eastAsia="仿宋"/>
              </w:rPr>
            </w:pPr>
          </w:p>
          <w:p w14:paraId="089AE70A">
            <w:pPr>
              <w:autoSpaceDE w:val="0"/>
              <w:ind w:firstLine="480" w:firstLineChars="200"/>
              <w:rPr>
                <w:rFonts w:ascii="仿宋" w:hAnsi="仿宋" w:eastAsia="仿宋"/>
              </w:rPr>
            </w:pPr>
            <w:r>
              <w:rPr>
                <w:rFonts w:hint="eastAsia" w:ascii="仿宋" w:hAnsi="仿宋" w:eastAsia="仿宋"/>
              </w:rPr>
              <w:t>32</w:t>
            </w:r>
          </w:p>
        </w:tc>
        <w:tc>
          <w:tcPr>
            <w:tcW w:w="1283" w:type="dxa"/>
          </w:tcPr>
          <w:p w14:paraId="2BEB804C">
            <w:pPr>
              <w:autoSpaceDE w:val="0"/>
              <w:jc w:val="center"/>
              <w:rPr>
                <w:rFonts w:ascii="仿宋" w:hAnsi="仿宋" w:eastAsia="仿宋"/>
              </w:rPr>
            </w:pPr>
            <w:r>
              <w:rPr>
                <w:rFonts w:hint="eastAsia" w:ascii="仿宋" w:hAnsi="仿宋" w:eastAsia="仿宋"/>
              </w:rPr>
              <w:t>605.1</w:t>
            </w:r>
          </w:p>
        </w:tc>
        <w:tc>
          <w:tcPr>
            <w:tcW w:w="1294" w:type="dxa"/>
          </w:tcPr>
          <w:p w14:paraId="720CDC36">
            <w:pPr>
              <w:autoSpaceDE w:val="0"/>
              <w:jc w:val="center"/>
              <w:rPr>
                <w:rFonts w:ascii="仿宋" w:hAnsi="仿宋" w:eastAsia="仿宋"/>
              </w:rPr>
            </w:pPr>
            <w:r>
              <w:rPr>
                <w:rFonts w:hint="eastAsia" w:ascii="仿宋" w:hAnsi="仿宋" w:eastAsia="仿宋"/>
              </w:rPr>
              <w:t>752</w:t>
            </w:r>
          </w:p>
        </w:tc>
        <w:tc>
          <w:tcPr>
            <w:tcW w:w="1241" w:type="dxa"/>
          </w:tcPr>
          <w:p w14:paraId="45487EF6">
            <w:pPr>
              <w:autoSpaceDE w:val="0"/>
              <w:jc w:val="center"/>
              <w:rPr>
                <w:rFonts w:ascii="仿宋" w:hAnsi="仿宋" w:eastAsia="仿宋"/>
              </w:rPr>
            </w:pPr>
            <w:r>
              <w:rPr>
                <w:rFonts w:hint="eastAsia" w:ascii="仿宋" w:hAnsi="仿宋" w:eastAsia="仿宋"/>
              </w:rPr>
              <w:t>延性断裂</w:t>
            </w:r>
          </w:p>
        </w:tc>
        <w:tc>
          <w:tcPr>
            <w:tcW w:w="1241" w:type="dxa"/>
            <w:vMerge w:val="restart"/>
          </w:tcPr>
          <w:p w14:paraId="4F939E7C">
            <w:pPr>
              <w:autoSpaceDE w:val="0"/>
              <w:jc w:val="center"/>
              <w:rPr>
                <w:rFonts w:ascii="仿宋" w:hAnsi="仿宋" w:eastAsia="仿宋"/>
              </w:rPr>
            </w:pPr>
            <w:r>
              <w:rPr>
                <w:rFonts w:hint="eastAsia" w:ascii="仿宋" w:hAnsi="仿宋" w:eastAsia="仿宋"/>
              </w:rPr>
              <w:t>热影响区</w:t>
            </w:r>
          </w:p>
          <w:p w14:paraId="5380296C">
            <w:pPr>
              <w:autoSpaceDE w:val="0"/>
              <w:jc w:val="center"/>
              <w:rPr>
                <w:rFonts w:ascii="仿宋" w:hAnsi="仿宋" w:eastAsia="仿宋"/>
              </w:rPr>
            </w:pPr>
            <w:r>
              <w:rPr>
                <w:rFonts w:hint="eastAsia" w:ascii="仿宋" w:hAnsi="仿宋" w:eastAsia="仿宋"/>
              </w:rPr>
              <w:t>母材延性断裂</w:t>
            </w:r>
          </w:p>
        </w:tc>
        <w:tc>
          <w:tcPr>
            <w:tcW w:w="1283" w:type="dxa"/>
          </w:tcPr>
          <w:p w14:paraId="4843CFB2">
            <w:pPr>
              <w:autoSpaceDE w:val="0"/>
              <w:jc w:val="center"/>
              <w:rPr>
                <w:rFonts w:ascii="仿宋" w:hAnsi="仿宋" w:eastAsia="仿宋"/>
              </w:rPr>
            </w:pPr>
            <w:r>
              <w:rPr>
                <w:rFonts w:hint="eastAsia" w:ascii="仿宋" w:hAnsi="仿宋" w:eastAsia="仿宋"/>
              </w:rPr>
              <w:t>20</w:t>
            </w:r>
          </w:p>
        </w:tc>
      </w:tr>
      <w:tr w14:paraId="66B9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86295F0">
            <w:pPr>
              <w:autoSpaceDE w:val="0"/>
              <w:jc w:val="center"/>
              <w:rPr>
                <w:rFonts w:ascii="仿宋" w:hAnsi="仿宋" w:eastAsia="仿宋"/>
              </w:rPr>
            </w:pPr>
            <w:r>
              <w:rPr>
                <w:rFonts w:hint="eastAsia" w:ascii="仿宋" w:hAnsi="仿宋" w:eastAsia="仿宋"/>
              </w:rPr>
              <w:t>SG-32-2</w:t>
            </w:r>
          </w:p>
        </w:tc>
        <w:tc>
          <w:tcPr>
            <w:tcW w:w="1283" w:type="dxa"/>
            <w:vMerge w:val="continue"/>
          </w:tcPr>
          <w:p w14:paraId="6A6CD645">
            <w:pPr>
              <w:autoSpaceDE w:val="0"/>
              <w:rPr>
                <w:rFonts w:ascii="仿宋" w:hAnsi="仿宋" w:eastAsia="仿宋"/>
              </w:rPr>
            </w:pPr>
          </w:p>
        </w:tc>
        <w:tc>
          <w:tcPr>
            <w:tcW w:w="1283" w:type="dxa"/>
          </w:tcPr>
          <w:p w14:paraId="32543756">
            <w:pPr>
              <w:autoSpaceDE w:val="0"/>
              <w:jc w:val="center"/>
              <w:rPr>
                <w:rFonts w:ascii="仿宋" w:hAnsi="仿宋" w:eastAsia="仿宋"/>
              </w:rPr>
            </w:pPr>
            <w:r>
              <w:rPr>
                <w:rFonts w:hint="eastAsia" w:ascii="仿宋" w:hAnsi="仿宋" w:eastAsia="仿宋"/>
              </w:rPr>
              <w:t>604.9</w:t>
            </w:r>
          </w:p>
        </w:tc>
        <w:tc>
          <w:tcPr>
            <w:tcW w:w="1294" w:type="dxa"/>
          </w:tcPr>
          <w:p w14:paraId="3959A6A6">
            <w:pPr>
              <w:autoSpaceDE w:val="0"/>
              <w:jc w:val="center"/>
              <w:rPr>
                <w:rFonts w:ascii="仿宋" w:hAnsi="仿宋" w:eastAsia="仿宋"/>
              </w:rPr>
            </w:pPr>
            <w:r>
              <w:rPr>
                <w:rFonts w:hint="eastAsia" w:ascii="仿宋" w:hAnsi="仿宋" w:eastAsia="仿宋"/>
              </w:rPr>
              <w:t>752</w:t>
            </w:r>
          </w:p>
        </w:tc>
        <w:tc>
          <w:tcPr>
            <w:tcW w:w="1241" w:type="dxa"/>
          </w:tcPr>
          <w:p w14:paraId="03EC0FEA">
            <w:pPr>
              <w:autoSpaceDE w:val="0"/>
              <w:jc w:val="center"/>
              <w:rPr>
                <w:rFonts w:ascii="仿宋" w:hAnsi="仿宋" w:eastAsia="仿宋"/>
              </w:rPr>
            </w:pPr>
            <w:r>
              <w:rPr>
                <w:rFonts w:hint="eastAsia" w:ascii="仿宋" w:hAnsi="仿宋" w:eastAsia="仿宋"/>
              </w:rPr>
              <w:t>延性断裂</w:t>
            </w:r>
          </w:p>
        </w:tc>
        <w:tc>
          <w:tcPr>
            <w:tcW w:w="1241" w:type="dxa"/>
            <w:vMerge w:val="continue"/>
          </w:tcPr>
          <w:p w14:paraId="326D0192">
            <w:pPr>
              <w:autoSpaceDE w:val="0"/>
              <w:jc w:val="center"/>
              <w:rPr>
                <w:rFonts w:ascii="仿宋" w:hAnsi="仿宋" w:eastAsia="仿宋"/>
              </w:rPr>
            </w:pPr>
          </w:p>
        </w:tc>
        <w:tc>
          <w:tcPr>
            <w:tcW w:w="1283" w:type="dxa"/>
          </w:tcPr>
          <w:p w14:paraId="0DCE758E">
            <w:pPr>
              <w:autoSpaceDE w:val="0"/>
              <w:jc w:val="center"/>
              <w:rPr>
                <w:rFonts w:ascii="仿宋" w:hAnsi="仿宋" w:eastAsia="仿宋"/>
              </w:rPr>
            </w:pPr>
            <w:r>
              <w:rPr>
                <w:rFonts w:hint="eastAsia" w:ascii="仿宋" w:hAnsi="仿宋" w:eastAsia="仿宋"/>
              </w:rPr>
              <w:t>20</w:t>
            </w:r>
          </w:p>
        </w:tc>
      </w:tr>
      <w:tr w14:paraId="01E9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6434406">
            <w:pPr>
              <w:autoSpaceDE w:val="0"/>
              <w:jc w:val="center"/>
              <w:rPr>
                <w:rFonts w:ascii="仿宋" w:hAnsi="仿宋" w:eastAsia="仿宋"/>
              </w:rPr>
            </w:pPr>
            <w:r>
              <w:rPr>
                <w:rFonts w:hint="eastAsia" w:ascii="仿宋" w:hAnsi="仿宋" w:eastAsia="仿宋"/>
              </w:rPr>
              <w:t>SG-32-3</w:t>
            </w:r>
          </w:p>
        </w:tc>
        <w:tc>
          <w:tcPr>
            <w:tcW w:w="1283" w:type="dxa"/>
            <w:vMerge w:val="continue"/>
          </w:tcPr>
          <w:p w14:paraId="066DF03D">
            <w:pPr>
              <w:autoSpaceDE w:val="0"/>
              <w:rPr>
                <w:rFonts w:ascii="仿宋" w:hAnsi="仿宋" w:eastAsia="仿宋"/>
              </w:rPr>
            </w:pPr>
          </w:p>
        </w:tc>
        <w:tc>
          <w:tcPr>
            <w:tcW w:w="6342" w:type="dxa"/>
            <w:gridSpan w:val="5"/>
            <w:vMerge w:val="restart"/>
          </w:tcPr>
          <w:p w14:paraId="0166F3A3">
            <w:pPr>
              <w:autoSpaceDE w:val="0"/>
              <w:rPr>
                <w:rFonts w:ascii="仿宋" w:hAnsi="仿宋" w:eastAsia="仿宋"/>
              </w:rPr>
            </w:pPr>
            <w:r>
              <w:rPr>
                <w:rFonts w:hint="eastAsia" w:ascii="仿宋" w:hAnsi="仿宋" w:eastAsia="仿宋"/>
              </w:rPr>
              <w:t xml:space="preserve">         </w:t>
            </w:r>
          </w:p>
          <w:p w14:paraId="74356150">
            <w:pPr>
              <w:autoSpaceDE w:val="0"/>
              <w:rPr>
                <w:rFonts w:ascii="仿宋" w:hAnsi="仿宋" w:eastAsia="仿宋"/>
              </w:rPr>
            </w:pPr>
            <w:r>
              <w:rPr>
                <w:rFonts w:hint="eastAsia" w:ascii="仿宋" w:hAnsi="仿宋" w:eastAsia="仿宋"/>
              </w:rPr>
              <w:t xml:space="preserve">        焊接处断裂，未达到屈服强度</w:t>
            </w:r>
          </w:p>
        </w:tc>
      </w:tr>
      <w:tr w14:paraId="6B92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78BBB08">
            <w:pPr>
              <w:autoSpaceDE w:val="0"/>
              <w:jc w:val="center"/>
              <w:rPr>
                <w:rFonts w:ascii="仿宋" w:hAnsi="仿宋" w:eastAsia="仿宋"/>
              </w:rPr>
            </w:pPr>
            <w:r>
              <w:rPr>
                <w:rFonts w:hint="eastAsia" w:ascii="仿宋" w:hAnsi="仿宋" w:eastAsia="仿宋"/>
              </w:rPr>
              <w:t>SG-32-4</w:t>
            </w:r>
          </w:p>
        </w:tc>
        <w:tc>
          <w:tcPr>
            <w:tcW w:w="1283" w:type="dxa"/>
            <w:vMerge w:val="continue"/>
          </w:tcPr>
          <w:p w14:paraId="07C0EB54">
            <w:pPr>
              <w:autoSpaceDE w:val="0"/>
              <w:rPr>
                <w:rFonts w:ascii="仿宋" w:hAnsi="仿宋" w:eastAsia="仿宋"/>
              </w:rPr>
            </w:pPr>
          </w:p>
        </w:tc>
        <w:tc>
          <w:tcPr>
            <w:tcW w:w="6342" w:type="dxa"/>
            <w:gridSpan w:val="5"/>
            <w:vMerge w:val="continue"/>
          </w:tcPr>
          <w:p w14:paraId="668F0552">
            <w:pPr>
              <w:autoSpaceDE w:val="0"/>
              <w:rPr>
                <w:rFonts w:ascii="仿宋" w:hAnsi="仿宋" w:eastAsia="仿宋"/>
              </w:rPr>
            </w:pPr>
          </w:p>
        </w:tc>
      </w:tr>
      <w:tr w14:paraId="748E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0D0A40AA">
            <w:pPr>
              <w:autoSpaceDE w:val="0"/>
              <w:jc w:val="center"/>
              <w:rPr>
                <w:rFonts w:ascii="仿宋" w:hAnsi="仿宋" w:eastAsia="仿宋"/>
              </w:rPr>
            </w:pPr>
            <w:r>
              <w:rPr>
                <w:rFonts w:hint="eastAsia" w:ascii="仿宋" w:hAnsi="仿宋" w:eastAsia="仿宋"/>
              </w:rPr>
              <w:t>SG-32-5</w:t>
            </w:r>
          </w:p>
        </w:tc>
        <w:tc>
          <w:tcPr>
            <w:tcW w:w="1283" w:type="dxa"/>
            <w:vMerge w:val="continue"/>
          </w:tcPr>
          <w:p w14:paraId="5512F72C">
            <w:pPr>
              <w:autoSpaceDE w:val="0"/>
              <w:rPr>
                <w:rFonts w:ascii="仿宋" w:hAnsi="仿宋" w:eastAsia="仿宋"/>
              </w:rPr>
            </w:pPr>
          </w:p>
        </w:tc>
        <w:tc>
          <w:tcPr>
            <w:tcW w:w="6342" w:type="dxa"/>
            <w:gridSpan w:val="5"/>
            <w:vMerge w:val="continue"/>
          </w:tcPr>
          <w:p w14:paraId="17A873CA">
            <w:pPr>
              <w:autoSpaceDE w:val="0"/>
              <w:rPr>
                <w:rFonts w:ascii="仿宋" w:hAnsi="仿宋" w:eastAsia="仿宋"/>
              </w:rPr>
            </w:pPr>
          </w:p>
        </w:tc>
      </w:tr>
    </w:tbl>
    <w:p w14:paraId="090FB0FF">
      <w:pPr>
        <w:autoSpaceDE w:val="0"/>
        <w:rPr>
          <w:rFonts w:ascii="仿宋" w:hAnsi="仿宋" w:eastAsia="仿宋"/>
        </w:rPr>
      </w:pPr>
      <w:r>
        <w:rPr>
          <w:rFonts w:hint="eastAsia" w:eastAsia="仿宋"/>
        </w:rPr>
        <w:t>（3）编制组测试了12mm、14mm、20mm、25mm、28mm， 个规格共25个电渣压力焊接头的力学性能。试验结果如表</w:t>
      </w:r>
      <w:r>
        <w:rPr>
          <w:rFonts w:hint="eastAsia" w:eastAsia="仿宋"/>
          <w:lang w:eastAsia="zh"/>
        </w:rPr>
        <w:t>4</w:t>
      </w:r>
      <w:r>
        <w:rPr>
          <w:rFonts w:hint="eastAsia" w:eastAsia="仿宋"/>
        </w:rPr>
        <w:t>所示。试验结果表明，电渣压力焊接头（焊剂为HJ431）绝大部分（试件总数的80%）为接头处脆性断裂。主要原因是顶锻采用了人工顶锻，顶锻压力不足，致使钢筋端头融合不充分。综上所述，现场连接600MPa级</w:t>
      </w:r>
      <w:r>
        <w:rPr>
          <w:rFonts w:hint="eastAsia" w:ascii="仿宋" w:hAnsi="仿宋" w:eastAsia="仿宋"/>
        </w:rPr>
        <w:t>钢筋时，不应采用电渣压力焊。</w:t>
      </w:r>
    </w:p>
    <w:p w14:paraId="1D1D03D7">
      <w:pPr>
        <w:autoSpaceDE w:val="0"/>
        <w:ind w:firstLine="2640" w:firstLineChars="1100"/>
        <w:rPr>
          <w:rFonts w:ascii="仿宋" w:hAnsi="仿宋" w:eastAsia="仿宋"/>
        </w:rPr>
      </w:pPr>
      <w:r>
        <w:rPr>
          <w:rFonts w:hint="eastAsia" w:ascii="仿宋" w:hAnsi="仿宋" w:eastAsia="仿宋"/>
        </w:rPr>
        <w:t xml:space="preserve"> 表</w:t>
      </w:r>
      <w:r>
        <w:rPr>
          <w:rFonts w:hint="eastAsia" w:ascii="仿宋" w:hAnsi="仿宋" w:eastAsia="仿宋"/>
          <w:lang w:val="en-US" w:eastAsia="zh-CN"/>
        </w:rPr>
        <w:t>6-3</w:t>
      </w:r>
      <w:r>
        <w:rPr>
          <w:rFonts w:hint="eastAsia" w:ascii="仿宋" w:hAnsi="仿宋" w:eastAsia="仿宋"/>
        </w:rPr>
        <w:t xml:space="preserve">  电渣压力焊接头试验结果</w:t>
      </w:r>
    </w:p>
    <w:tbl>
      <w:tblPr>
        <w:tblStyle w:val="20"/>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83"/>
        <w:gridCol w:w="1283"/>
        <w:gridCol w:w="1294"/>
        <w:gridCol w:w="1241"/>
        <w:gridCol w:w="1241"/>
        <w:gridCol w:w="1283"/>
      </w:tblGrid>
      <w:tr w14:paraId="35AE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2FF4D92">
            <w:pPr>
              <w:autoSpaceDE w:val="0"/>
              <w:jc w:val="center"/>
              <w:rPr>
                <w:rFonts w:ascii="仿宋" w:hAnsi="仿宋" w:eastAsia="仿宋"/>
              </w:rPr>
            </w:pPr>
            <w:r>
              <w:rPr>
                <w:rFonts w:hint="eastAsia" w:ascii="仿宋" w:hAnsi="仿宋" w:eastAsia="仿宋"/>
              </w:rPr>
              <w:t>试件编号</w:t>
            </w:r>
          </w:p>
        </w:tc>
        <w:tc>
          <w:tcPr>
            <w:tcW w:w="1283" w:type="dxa"/>
          </w:tcPr>
          <w:p w14:paraId="313370A5">
            <w:pPr>
              <w:autoSpaceDE w:val="0"/>
              <w:jc w:val="center"/>
              <w:rPr>
                <w:rFonts w:ascii="仿宋" w:hAnsi="仿宋" w:eastAsia="仿宋"/>
              </w:rPr>
            </w:pPr>
            <w:r>
              <w:rPr>
                <w:rFonts w:hint="eastAsia" w:ascii="仿宋" w:hAnsi="仿宋" w:eastAsia="仿宋"/>
              </w:rPr>
              <w:t>公称直径</w:t>
            </w:r>
          </w:p>
          <w:p w14:paraId="3A5FEC4F">
            <w:pPr>
              <w:autoSpaceDE w:val="0"/>
              <w:jc w:val="center"/>
              <w:rPr>
                <w:rFonts w:ascii="仿宋" w:hAnsi="仿宋" w:eastAsia="仿宋"/>
              </w:rPr>
            </w:pPr>
            <w:r>
              <w:rPr>
                <w:rFonts w:hint="eastAsia" w:ascii="仿宋" w:hAnsi="仿宋" w:eastAsia="仿宋"/>
              </w:rPr>
              <w:t>（mm）</w:t>
            </w:r>
          </w:p>
        </w:tc>
        <w:tc>
          <w:tcPr>
            <w:tcW w:w="1283" w:type="dxa"/>
          </w:tcPr>
          <w:p w14:paraId="2BD543B7">
            <w:pPr>
              <w:autoSpaceDE w:val="0"/>
              <w:jc w:val="center"/>
              <w:rPr>
                <w:rFonts w:ascii="仿宋" w:hAnsi="仿宋" w:eastAsia="仿宋"/>
              </w:rPr>
            </w:pPr>
            <w:r>
              <w:rPr>
                <w:rFonts w:hint="eastAsia" w:ascii="仿宋" w:hAnsi="仿宋" w:eastAsia="仿宋"/>
              </w:rPr>
              <w:t>极限拉力</w:t>
            </w:r>
          </w:p>
          <w:p w14:paraId="477EB724">
            <w:pPr>
              <w:autoSpaceDE w:val="0"/>
              <w:jc w:val="center"/>
              <w:rPr>
                <w:rFonts w:ascii="仿宋" w:hAnsi="仿宋" w:eastAsia="仿宋"/>
              </w:rPr>
            </w:pPr>
            <w:r>
              <w:rPr>
                <w:rFonts w:hint="eastAsia" w:ascii="仿宋" w:hAnsi="仿宋" w:eastAsia="仿宋"/>
              </w:rPr>
              <w:t>（</w:t>
            </w:r>
            <w:r>
              <w:rPr>
                <w:rFonts w:hint="eastAsia" w:ascii="仿宋" w:hAnsi="仿宋" w:eastAsia="仿宋"/>
                <w:lang w:val="en-US" w:eastAsia="zh-CN"/>
              </w:rPr>
              <w:t>k</w:t>
            </w:r>
            <w:r>
              <w:rPr>
                <w:rFonts w:hint="eastAsia" w:ascii="仿宋" w:hAnsi="仿宋" w:eastAsia="仿宋"/>
              </w:rPr>
              <w:t>N）</w:t>
            </w:r>
          </w:p>
        </w:tc>
        <w:tc>
          <w:tcPr>
            <w:tcW w:w="1294" w:type="dxa"/>
          </w:tcPr>
          <w:p w14:paraId="3ACD23DC">
            <w:pPr>
              <w:autoSpaceDE w:val="0"/>
              <w:jc w:val="center"/>
              <w:rPr>
                <w:rFonts w:ascii="仿宋" w:hAnsi="仿宋" w:eastAsia="仿宋"/>
              </w:rPr>
            </w:pPr>
            <w:r>
              <w:rPr>
                <w:rFonts w:hint="eastAsia" w:ascii="仿宋" w:hAnsi="仿宋" w:eastAsia="仿宋"/>
              </w:rPr>
              <w:t>极限强度</w:t>
            </w:r>
          </w:p>
          <w:p w14:paraId="3D385807">
            <w:pPr>
              <w:autoSpaceDE w:val="0"/>
              <w:jc w:val="center"/>
              <w:rPr>
                <w:rFonts w:ascii="仿宋" w:hAnsi="仿宋" w:eastAsia="仿宋"/>
              </w:rPr>
            </w:pPr>
            <w:r>
              <w:rPr>
                <w:rFonts w:hint="eastAsia" w:ascii="仿宋" w:hAnsi="仿宋" w:eastAsia="仿宋"/>
              </w:rPr>
              <w:t>（MPa）</w:t>
            </w:r>
          </w:p>
        </w:tc>
        <w:tc>
          <w:tcPr>
            <w:tcW w:w="1241" w:type="dxa"/>
          </w:tcPr>
          <w:p w14:paraId="0DD6C90C">
            <w:pPr>
              <w:autoSpaceDE w:val="0"/>
              <w:jc w:val="center"/>
              <w:rPr>
                <w:rFonts w:ascii="仿宋" w:hAnsi="仿宋" w:eastAsia="仿宋"/>
              </w:rPr>
            </w:pPr>
            <w:r>
              <w:rPr>
                <w:rFonts w:hint="eastAsia" w:ascii="仿宋" w:hAnsi="仿宋" w:eastAsia="仿宋"/>
              </w:rPr>
              <w:t>断裂形式</w:t>
            </w:r>
          </w:p>
        </w:tc>
        <w:tc>
          <w:tcPr>
            <w:tcW w:w="1241" w:type="dxa"/>
          </w:tcPr>
          <w:p w14:paraId="1E396FB1">
            <w:pPr>
              <w:autoSpaceDE w:val="0"/>
              <w:jc w:val="center"/>
              <w:rPr>
                <w:rFonts w:ascii="仿宋" w:hAnsi="仿宋" w:eastAsia="仿宋"/>
              </w:rPr>
            </w:pPr>
            <w:r>
              <w:rPr>
                <w:rFonts w:hint="eastAsia" w:ascii="仿宋" w:hAnsi="仿宋" w:eastAsia="仿宋"/>
              </w:rPr>
              <w:t>断裂特征</w:t>
            </w:r>
          </w:p>
        </w:tc>
        <w:tc>
          <w:tcPr>
            <w:tcW w:w="1283" w:type="dxa"/>
          </w:tcPr>
          <w:p w14:paraId="6DF6238D">
            <w:pPr>
              <w:autoSpaceDE w:val="0"/>
              <w:jc w:val="center"/>
              <w:rPr>
                <w:rFonts w:ascii="仿宋" w:hAnsi="仿宋" w:eastAsia="仿宋"/>
              </w:rPr>
            </w:pPr>
            <w:r>
              <w:rPr>
                <w:rFonts w:hint="eastAsia" w:ascii="仿宋" w:hAnsi="仿宋" w:eastAsia="仿宋"/>
              </w:rPr>
              <w:t>断口位置</w:t>
            </w:r>
          </w:p>
          <w:p w14:paraId="0756A953">
            <w:pPr>
              <w:autoSpaceDE w:val="0"/>
              <w:jc w:val="center"/>
              <w:rPr>
                <w:rFonts w:ascii="仿宋" w:hAnsi="仿宋" w:eastAsia="仿宋"/>
              </w:rPr>
            </w:pPr>
            <w:r>
              <w:rPr>
                <w:rFonts w:hint="eastAsia" w:ascii="仿宋" w:hAnsi="仿宋" w:eastAsia="仿宋"/>
              </w:rPr>
              <w:t>（mm）</w:t>
            </w:r>
          </w:p>
        </w:tc>
      </w:tr>
      <w:tr w14:paraId="30A1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4BDE9C4">
            <w:pPr>
              <w:autoSpaceDE w:val="0"/>
              <w:jc w:val="center"/>
              <w:rPr>
                <w:rFonts w:ascii="仿宋" w:hAnsi="仿宋" w:eastAsia="仿宋"/>
              </w:rPr>
            </w:pPr>
            <w:r>
              <w:rPr>
                <w:rFonts w:hint="eastAsia" w:ascii="仿宋" w:hAnsi="仿宋" w:eastAsia="仿宋"/>
              </w:rPr>
              <w:t>DZ-12-1</w:t>
            </w:r>
          </w:p>
        </w:tc>
        <w:tc>
          <w:tcPr>
            <w:tcW w:w="1283" w:type="dxa"/>
            <w:vMerge w:val="restart"/>
          </w:tcPr>
          <w:p w14:paraId="5D2EB24B">
            <w:pPr>
              <w:autoSpaceDE w:val="0"/>
              <w:rPr>
                <w:rFonts w:ascii="仿宋" w:hAnsi="仿宋" w:eastAsia="仿宋"/>
              </w:rPr>
            </w:pPr>
          </w:p>
          <w:p w14:paraId="39CCF5F6">
            <w:pPr>
              <w:autoSpaceDE w:val="0"/>
              <w:rPr>
                <w:rFonts w:ascii="仿宋" w:hAnsi="仿宋" w:eastAsia="仿宋"/>
              </w:rPr>
            </w:pPr>
          </w:p>
          <w:p w14:paraId="7B7D82B1">
            <w:pPr>
              <w:autoSpaceDE w:val="0"/>
              <w:ind w:firstLine="480" w:firstLineChars="200"/>
              <w:rPr>
                <w:rFonts w:ascii="仿宋" w:hAnsi="仿宋" w:eastAsia="仿宋"/>
              </w:rPr>
            </w:pPr>
            <w:r>
              <w:rPr>
                <w:rFonts w:hint="eastAsia" w:ascii="仿宋" w:hAnsi="仿宋" w:eastAsia="仿宋"/>
              </w:rPr>
              <w:t>12</w:t>
            </w:r>
          </w:p>
        </w:tc>
        <w:tc>
          <w:tcPr>
            <w:tcW w:w="1283" w:type="dxa"/>
          </w:tcPr>
          <w:p w14:paraId="34EB92D9">
            <w:pPr>
              <w:autoSpaceDE w:val="0"/>
              <w:jc w:val="center"/>
              <w:rPr>
                <w:rFonts w:ascii="仿宋" w:hAnsi="仿宋" w:eastAsia="仿宋"/>
              </w:rPr>
            </w:pPr>
            <w:r>
              <w:rPr>
                <w:rFonts w:hint="eastAsia" w:ascii="仿宋" w:hAnsi="仿宋" w:eastAsia="仿宋"/>
              </w:rPr>
              <w:t>94.5</w:t>
            </w:r>
          </w:p>
        </w:tc>
        <w:tc>
          <w:tcPr>
            <w:tcW w:w="1294" w:type="dxa"/>
          </w:tcPr>
          <w:p w14:paraId="24777DCF">
            <w:pPr>
              <w:autoSpaceDE w:val="0"/>
              <w:jc w:val="center"/>
              <w:rPr>
                <w:rFonts w:ascii="仿宋" w:hAnsi="仿宋" w:eastAsia="仿宋"/>
              </w:rPr>
            </w:pPr>
            <w:r>
              <w:rPr>
                <w:rFonts w:hint="eastAsia" w:ascii="仿宋" w:hAnsi="仿宋" w:eastAsia="仿宋"/>
              </w:rPr>
              <w:t>836</w:t>
            </w:r>
          </w:p>
        </w:tc>
        <w:tc>
          <w:tcPr>
            <w:tcW w:w="1241" w:type="dxa"/>
          </w:tcPr>
          <w:p w14:paraId="1FDF6791">
            <w:pPr>
              <w:autoSpaceDE w:val="0"/>
              <w:jc w:val="center"/>
              <w:rPr>
                <w:rFonts w:ascii="仿宋" w:hAnsi="仿宋" w:eastAsia="仿宋"/>
              </w:rPr>
            </w:pPr>
            <w:r>
              <w:rPr>
                <w:rFonts w:hint="eastAsia" w:ascii="仿宋" w:hAnsi="仿宋" w:eastAsia="仿宋"/>
              </w:rPr>
              <w:t>延性断裂</w:t>
            </w:r>
          </w:p>
        </w:tc>
        <w:tc>
          <w:tcPr>
            <w:tcW w:w="1241" w:type="dxa"/>
          </w:tcPr>
          <w:p w14:paraId="310183FE">
            <w:pPr>
              <w:autoSpaceDE w:val="0"/>
              <w:jc w:val="center"/>
              <w:rPr>
                <w:rFonts w:ascii="仿宋" w:hAnsi="仿宋" w:eastAsia="仿宋"/>
              </w:rPr>
            </w:pPr>
            <w:r>
              <w:rPr>
                <w:rFonts w:hint="eastAsia" w:ascii="仿宋" w:hAnsi="仿宋" w:eastAsia="仿宋"/>
              </w:rPr>
              <w:t>母材颈缩</w:t>
            </w:r>
          </w:p>
        </w:tc>
        <w:tc>
          <w:tcPr>
            <w:tcW w:w="1283" w:type="dxa"/>
          </w:tcPr>
          <w:p w14:paraId="42816641">
            <w:pPr>
              <w:autoSpaceDE w:val="0"/>
              <w:jc w:val="center"/>
              <w:rPr>
                <w:rFonts w:ascii="仿宋" w:hAnsi="仿宋" w:eastAsia="仿宋"/>
              </w:rPr>
            </w:pPr>
            <w:r>
              <w:rPr>
                <w:rFonts w:hint="eastAsia" w:ascii="仿宋" w:hAnsi="仿宋" w:eastAsia="仿宋"/>
              </w:rPr>
              <w:t>热影响区</w:t>
            </w:r>
          </w:p>
        </w:tc>
      </w:tr>
      <w:tr w14:paraId="59F5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7B2A5D8">
            <w:pPr>
              <w:autoSpaceDE w:val="0"/>
              <w:jc w:val="center"/>
              <w:rPr>
                <w:rFonts w:ascii="仿宋" w:hAnsi="仿宋" w:eastAsia="仿宋"/>
              </w:rPr>
            </w:pPr>
            <w:r>
              <w:rPr>
                <w:rFonts w:hint="eastAsia" w:ascii="仿宋" w:hAnsi="仿宋" w:eastAsia="仿宋"/>
              </w:rPr>
              <w:t>DZ-12-2</w:t>
            </w:r>
          </w:p>
        </w:tc>
        <w:tc>
          <w:tcPr>
            <w:tcW w:w="1283" w:type="dxa"/>
            <w:vMerge w:val="continue"/>
          </w:tcPr>
          <w:p w14:paraId="05BEDC55">
            <w:pPr>
              <w:autoSpaceDE w:val="0"/>
              <w:rPr>
                <w:rFonts w:ascii="仿宋" w:hAnsi="仿宋" w:eastAsia="仿宋"/>
              </w:rPr>
            </w:pPr>
          </w:p>
        </w:tc>
        <w:tc>
          <w:tcPr>
            <w:tcW w:w="1283" w:type="dxa"/>
          </w:tcPr>
          <w:p w14:paraId="393633BE">
            <w:pPr>
              <w:autoSpaceDE w:val="0"/>
              <w:jc w:val="center"/>
              <w:rPr>
                <w:rFonts w:ascii="仿宋" w:hAnsi="仿宋" w:eastAsia="仿宋"/>
              </w:rPr>
            </w:pPr>
            <w:r>
              <w:rPr>
                <w:rFonts w:hint="eastAsia" w:ascii="仿宋" w:hAnsi="仿宋" w:eastAsia="仿宋"/>
              </w:rPr>
              <w:t>89.63</w:t>
            </w:r>
          </w:p>
        </w:tc>
        <w:tc>
          <w:tcPr>
            <w:tcW w:w="1294" w:type="dxa"/>
          </w:tcPr>
          <w:p w14:paraId="62E0DBC3">
            <w:pPr>
              <w:autoSpaceDE w:val="0"/>
              <w:jc w:val="center"/>
              <w:rPr>
                <w:rFonts w:ascii="仿宋" w:hAnsi="仿宋" w:eastAsia="仿宋"/>
              </w:rPr>
            </w:pPr>
            <w:r>
              <w:rPr>
                <w:rFonts w:hint="eastAsia" w:ascii="仿宋" w:hAnsi="仿宋" w:eastAsia="仿宋"/>
              </w:rPr>
              <w:t>792</w:t>
            </w:r>
          </w:p>
        </w:tc>
        <w:tc>
          <w:tcPr>
            <w:tcW w:w="1241" w:type="dxa"/>
          </w:tcPr>
          <w:p w14:paraId="56DF8EED">
            <w:pPr>
              <w:autoSpaceDE w:val="0"/>
              <w:jc w:val="center"/>
              <w:rPr>
                <w:rFonts w:ascii="仿宋" w:hAnsi="仿宋" w:eastAsia="仿宋"/>
              </w:rPr>
            </w:pPr>
            <w:r>
              <w:rPr>
                <w:rFonts w:hint="eastAsia" w:ascii="仿宋" w:hAnsi="仿宋" w:eastAsia="仿宋"/>
              </w:rPr>
              <w:t>脆断</w:t>
            </w:r>
          </w:p>
        </w:tc>
        <w:tc>
          <w:tcPr>
            <w:tcW w:w="1241" w:type="dxa"/>
          </w:tcPr>
          <w:p w14:paraId="5093C142">
            <w:pPr>
              <w:autoSpaceDE w:val="0"/>
              <w:jc w:val="center"/>
              <w:rPr>
                <w:rFonts w:ascii="仿宋" w:hAnsi="仿宋" w:eastAsia="仿宋"/>
              </w:rPr>
            </w:pPr>
            <w:r>
              <w:rPr>
                <w:rFonts w:hint="eastAsia" w:ascii="仿宋" w:hAnsi="仿宋" w:eastAsia="仿宋"/>
              </w:rPr>
              <w:t>接头断裂</w:t>
            </w:r>
          </w:p>
        </w:tc>
        <w:tc>
          <w:tcPr>
            <w:tcW w:w="1283" w:type="dxa"/>
          </w:tcPr>
          <w:p w14:paraId="62471CC3">
            <w:pPr>
              <w:autoSpaceDE w:val="0"/>
              <w:jc w:val="center"/>
              <w:rPr>
                <w:rFonts w:ascii="仿宋" w:hAnsi="仿宋" w:eastAsia="仿宋"/>
              </w:rPr>
            </w:pPr>
            <w:r>
              <w:rPr>
                <w:rFonts w:hint="eastAsia" w:ascii="仿宋" w:hAnsi="仿宋" w:eastAsia="仿宋"/>
              </w:rPr>
              <w:t>接头</w:t>
            </w:r>
          </w:p>
        </w:tc>
      </w:tr>
      <w:tr w14:paraId="06EA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018A9F74">
            <w:pPr>
              <w:autoSpaceDE w:val="0"/>
              <w:jc w:val="center"/>
              <w:rPr>
                <w:rFonts w:ascii="仿宋" w:hAnsi="仿宋" w:eastAsia="仿宋"/>
              </w:rPr>
            </w:pPr>
            <w:r>
              <w:rPr>
                <w:rFonts w:hint="eastAsia" w:ascii="仿宋" w:hAnsi="仿宋" w:eastAsia="仿宋"/>
              </w:rPr>
              <w:t>DZ-12-3</w:t>
            </w:r>
          </w:p>
        </w:tc>
        <w:tc>
          <w:tcPr>
            <w:tcW w:w="1283" w:type="dxa"/>
            <w:vMerge w:val="continue"/>
          </w:tcPr>
          <w:p w14:paraId="5E3A766E">
            <w:pPr>
              <w:autoSpaceDE w:val="0"/>
              <w:rPr>
                <w:rFonts w:ascii="仿宋" w:hAnsi="仿宋" w:eastAsia="仿宋"/>
              </w:rPr>
            </w:pPr>
          </w:p>
        </w:tc>
        <w:tc>
          <w:tcPr>
            <w:tcW w:w="1283" w:type="dxa"/>
          </w:tcPr>
          <w:p w14:paraId="4B063D54">
            <w:pPr>
              <w:autoSpaceDE w:val="0"/>
              <w:jc w:val="center"/>
              <w:rPr>
                <w:rFonts w:ascii="仿宋" w:hAnsi="仿宋" w:eastAsia="仿宋"/>
              </w:rPr>
            </w:pPr>
            <w:r>
              <w:rPr>
                <w:rFonts w:hint="eastAsia" w:ascii="仿宋" w:hAnsi="仿宋" w:eastAsia="仿宋"/>
              </w:rPr>
              <w:t>94.28</w:t>
            </w:r>
          </w:p>
        </w:tc>
        <w:tc>
          <w:tcPr>
            <w:tcW w:w="1294" w:type="dxa"/>
          </w:tcPr>
          <w:p w14:paraId="68B2D2F0">
            <w:pPr>
              <w:autoSpaceDE w:val="0"/>
              <w:jc w:val="center"/>
              <w:rPr>
                <w:rFonts w:ascii="仿宋" w:hAnsi="仿宋" w:eastAsia="仿宋"/>
              </w:rPr>
            </w:pPr>
            <w:r>
              <w:rPr>
                <w:rFonts w:hint="eastAsia" w:ascii="仿宋" w:hAnsi="仿宋" w:eastAsia="仿宋"/>
              </w:rPr>
              <w:t>834</w:t>
            </w:r>
          </w:p>
        </w:tc>
        <w:tc>
          <w:tcPr>
            <w:tcW w:w="1241" w:type="dxa"/>
          </w:tcPr>
          <w:p w14:paraId="300C705A">
            <w:pPr>
              <w:autoSpaceDE w:val="0"/>
              <w:jc w:val="center"/>
              <w:rPr>
                <w:rFonts w:ascii="仿宋" w:hAnsi="仿宋" w:eastAsia="仿宋"/>
              </w:rPr>
            </w:pPr>
            <w:r>
              <w:rPr>
                <w:rFonts w:hint="eastAsia" w:ascii="仿宋" w:hAnsi="仿宋" w:eastAsia="仿宋"/>
              </w:rPr>
              <w:t>脆断</w:t>
            </w:r>
          </w:p>
        </w:tc>
        <w:tc>
          <w:tcPr>
            <w:tcW w:w="1241" w:type="dxa"/>
          </w:tcPr>
          <w:p w14:paraId="2BD2BFCA">
            <w:pPr>
              <w:autoSpaceDE w:val="0"/>
              <w:jc w:val="center"/>
              <w:rPr>
                <w:rFonts w:ascii="仿宋" w:hAnsi="仿宋" w:eastAsia="仿宋"/>
              </w:rPr>
            </w:pPr>
            <w:r>
              <w:rPr>
                <w:rFonts w:hint="eastAsia" w:ascii="仿宋" w:hAnsi="仿宋" w:eastAsia="仿宋"/>
              </w:rPr>
              <w:t>接头断裂</w:t>
            </w:r>
          </w:p>
        </w:tc>
        <w:tc>
          <w:tcPr>
            <w:tcW w:w="1283" w:type="dxa"/>
          </w:tcPr>
          <w:p w14:paraId="68E95308">
            <w:pPr>
              <w:autoSpaceDE w:val="0"/>
              <w:jc w:val="center"/>
              <w:rPr>
                <w:rFonts w:ascii="仿宋" w:hAnsi="仿宋" w:eastAsia="仿宋"/>
              </w:rPr>
            </w:pPr>
            <w:r>
              <w:rPr>
                <w:rFonts w:hint="eastAsia" w:ascii="仿宋" w:hAnsi="仿宋" w:eastAsia="仿宋"/>
              </w:rPr>
              <w:t>接头</w:t>
            </w:r>
          </w:p>
        </w:tc>
      </w:tr>
      <w:tr w14:paraId="32C0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6697F6E">
            <w:pPr>
              <w:autoSpaceDE w:val="0"/>
              <w:jc w:val="center"/>
              <w:rPr>
                <w:rFonts w:ascii="仿宋" w:hAnsi="仿宋" w:eastAsia="仿宋"/>
              </w:rPr>
            </w:pPr>
            <w:r>
              <w:rPr>
                <w:rFonts w:hint="eastAsia" w:ascii="仿宋" w:hAnsi="仿宋" w:eastAsia="仿宋"/>
              </w:rPr>
              <w:t>DZ-12-4</w:t>
            </w:r>
          </w:p>
        </w:tc>
        <w:tc>
          <w:tcPr>
            <w:tcW w:w="1283" w:type="dxa"/>
            <w:vMerge w:val="continue"/>
          </w:tcPr>
          <w:p w14:paraId="6D34675B">
            <w:pPr>
              <w:autoSpaceDE w:val="0"/>
              <w:rPr>
                <w:rFonts w:ascii="仿宋" w:hAnsi="仿宋" w:eastAsia="仿宋"/>
              </w:rPr>
            </w:pPr>
          </w:p>
        </w:tc>
        <w:tc>
          <w:tcPr>
            <w:tcW w:w="1283" w:type="dxa"/>
          </w:tcPr>
          <w:p w14:paraId="4C2253E2">
            <w:pPr>
              <w:autoSpaceDE w:val="0"/>
              <w:jc w:val="center"/>
              <w:rPr>
                <w:rFonts w:ascii="仿宋" w:hAnsi="仿宋" w:eastAsia="仿宋"/>
              </w:rPr>
            </w:pPr>
            <w:r>
              <w:rPr>
                <w:rFonts w:hint="eastAsia" w:ascii="仿宋" w:hAnsi="仿宋" w:eastAsia="仿宋"/>
              </w:rPr>
              <w:t>89.64</w:t>
            </w:r>
          </w:p>
        </w:tc>
        <w:tc>
          <w:tcPr>
            <w:tcW w:w="1294" w:type="dxa"/>
          </w:tcPr>
          <w:p w14:paraId="7DB51FEC">
            <w:pPr>
              <w:autoSpaceDE w:val="0"/>
              <w:jc w:val="center"/>
              <w:rPr>
                <w:rFonts w:ascii="仿宋" w:hAnsi="仿宋" w:eastAsia="仿宋"/>
              </w:rPr>
            </w:pPr>
            <w:r>
              <w:rPr>
                <w:rFonts w:hint="eastAsia" w:ascii="仿宋" w:hAnsi="仿宋" w:eastAsia="仿宋"/>
              </w:rPr>
              <w:t>793</w:t>
            </w:r>
          </w:p>
        </w:tc>
        <w:tc>
          <w:tcPr>
            <w:tcW w:w="1241" w:type="dxa"/>
          </w:tcPr>
          <w:p w14:paraId="74296C96">
            <w:pPr>
              <w:autoSpaceDE w:val="0"/>
              <w:jc w:val="center"/>
              <w:rPr>
                <w:rFonts w:ascii="仿宋" w:hAnsi="仿宋" w:eastAsia="仿宋"/>
              </w:rPr>
            </w:pPr>
            <w:r>
              <w:rPr>
                <w:rFonts w:hint="eastAsia" w:ascii="仿宋" w:hAnsi="仿宋" w:eastAsia="仿宋"/>
              </w:rPr>
              <w:t>脆断</w:t>
            </w:r>
          </w:p>
        </w:tc>
        <w:tc>
          <w:tcPr>
            <w:tcW w:w="1241" w:type="dxa"/>
          </w:tcPr>
          <w:p w14:paraId="66F6162B">
            <w:pPr>
              <w:autoSpaceDE w:val="0"/>
              <w:jc w:val="center"/>
              <w:rPr>
                <w:rFonts w:ascii="仿宋" w:hAnsi="仿宋" w:eastAsia="仿宋"/>
              </w:rPr>
            </w:pPr>
            <w:r>
              <w:rPr>
                <w:rFonts w:hint="eastAsia" w:ascii="仿宋" w:hAnsi="仿宋" w:eastAsia="仿宋"/>
              </w:rPr>
              <w:t>接头断裂</w:t>
            </w:r>
          </w:p>
        </w:tc>
        <w:tc>
          <w:tcPr>
            <w:tcW w:w="1283" w:type="dxa"/>
          </w:tcPr>
          <w:p w14:paraId="66AA1A76">
            <w:pPr>
              <w:autoSpaceDE w:val="0"/>
              <w:jc w:val="center"/>
              <w:rPr>
                <w:rFonts w:ascii="仿宋" w:hAnsi="仿宋" w:eastAsia="仿宋"/>
              </w:rPr>
            </w:pPr>
            <w:r>
              <w:rPr>
                <w:rFonts w:hint="eastAsia" w:ascii="仿宋" w:hAnsi="仿宋" w:eastAsia="仿宋"/>
              </w:rPr>
              <w:t>接头</w:t>
            </w:r>
          </w:p>
        </w:tc>
      </w:tr>
      <w:tr w14:paraId="47DF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B02D824">
            <w:pPr>
              <w:autoSpaceDE w:val="0"/>
              <w:jc w:val="center"/>
              <w:rPr>
                <w:rFonts w:ascii="仿宋" w:hAnsi="仿宋" w:eastAsia="仿宋"/>
              </w:rPr>
            </w:pPr>
            <w:r>
              <w:rPr>
                <w:rFonts w:hint="eastAsia" w:ascii="仿宋" w:hAnsi="仿宋" w:eastAsia="仿宋"/>
              </w:rPr>
              <w:t>DZ-12-5</w:t>
            </w:r>
          </w:p>
        </w:tc>
        <w:tc>
          <w:tcPr>
            <w:tcW w:w="1283" w:type="dxa"/>
            <w:vMerge w:val="continue"/>
          </w:tcPr>
          <w:p w14:paraId="59A0522D">
            <w:pPr>
              <w:autoSpaceDE w:val="0"/>
              <w:rPr>
                <w:rFonts w:ascii="仿宋" w:hAnsi="仿宋" w:eastAsia="仿宋"/>
              </w:rPr>
            </w:pPr>
          </w:p>
        </w:tc>
        <w:tc>
          <w:tcPr>
            <w:tcW w:w="1283" w:type="dxa"/>
          </w:tcPr>
          <w:p w14:paraId="7364E15F">
            <w:pPr>
              <w:autoSpaceDE w:val="0"/>
              <w:jc w:val="center"/>
              <w:rPr>
                <w:rFonts w:ascii="仿宋" w:hAnsi="仿宋" w:eastAsia="仿宋"/>
              </w:rPr>
            </w:pPr>
            <w:r>
              <w:rPr>
                <w:rFonts w:hint="eastAsia" w:ascii="仿宋" w:hAnsi="仿宋" w:eastAsia="仿宋"/>
              </w:rPr>
              <w:t>98.42</w:t>
            </w:r>
          </w:p>
        </w:tc>
        <w:tc>
          <w:tcPr>
            <w:tcW w:w="1294" w:type="dxa"/>
          </w:tcPr>
          <w:p w14:paraId="470D146B">
            <w:pPr>
              <w:autoSpaceDE w:val="0"/>
              <w:jc w:val="center"/>
              <w:rPr>
                <w:rFonts w:ascii="仿宋" w:hAnsi="仿宋" w:eastAsia="仿宋"/>
              </w:rPr>
            </w:pPr>
            <w:r>
              <w:rPr>
                <w:rFonts w:hint="eastAsia" w:ascii="仿宋" w:hAnsi="仿宋" w:eastAsia="仿宋"/>
              </w:rPr>
              <w:t>870</w:t>
            </w:r>
          </w:p>
        </w:tc>
        <w:tc>
          <w:tcPr>
            <w:tcW w:w="1241" w:type="dxa"/>
          </w:tcPr>
          <w:p w14:paraId="0631DD5B">
            <w:pPr>
              <w:autoSpaceDE w:val="0"/>
              <w:jc w:val="center"/>
              <w:rPr>
                <w:rFonts w:ascii="仿宋" w:hAnsi="仿宋" w:eastAsia="仿宋"/>
              </w:rPr>
            </w:pPr>
            <w:r>
              <w:rPr>
                <w:rFonts w:hint="eastAsia" w:ascii="仿宋" w:hAnsi="仿宋" w:eastAsia="仿宋"/>
              </w:rPr>
              <w:t>延性断裂</w:t>
            </w:r>
          </w:p>
        </w:tc>
        <w:tc>
          <w:tcPr>
            <w:tcW w:w="1241" w:type="dxa"/>
          </w:tcPr>
          <w:p w14:paraId="7E6F5807">
            <w:pPr>
              <w:autoSpaceDE w:val="0"/>
              <w:jc w:val="center"/>
              <w:rPr>
                <w:rFonts w:ascii="仿宋" w:hAnsi="仿宋" w:eastAsia="仿宋"/>
              </w:rPr>
            </w:pPr>
            <w:r>
              <w:rPr>
                <w:rFonts w:hint="eastAsia" w:ascii="仿宋" w:hAnsi="仿宋" w:eastAsia="仿宋"/>
              </w:rPr>
              <w:t>母材颈缩</w:t>
            </w:r>
          </w:p>
        </w:tc>
        <w:tc>
          <w:tcPr>
            <w:tcW w:w="1283" w:type="dxa"/>
          </w:tcPr>
          <w:p w14:paraId="44BCF959">
            <w:pPr>
              <w:autoSpaceDE w:val="0"/>
              <w:jc w:val="center"/>
              <w:rPr>
                <w:rFonts w:ascii="仿宋" w:hAnsi="仿宋" w:eastAsia="仿宋"/>
              </w:rPr>
            </w:pPr>
            <w:r>
              <w:rPr>
                <w:rFonts w:hint="eastAsia" w:ascii="仿宋" w:hAnsi="仿宋" w:eastAsia="仿宋"/>
              </w:rPr>
              <w:t>热影响区</w:t>
            </w:r>
          </w:p>
        </w:tc>
      </w:tr>
      <w:tr w14:paraId="7307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51B3480">
            <w:pPr>
              <w:autoSpaceDE w:val="0"/>
              <w:jc w:val="center"/>
              <w:rPr>
                <w:rFonts w:ascii="仿宋" w:hAnsi="仿宋" w:eastAsia="仿宋"/>
              </w:rPr>
            </w:pPr>
            <w:r>
              <w:rPr>
                <w:rFonts w:hint="eastAsia" w:ascii="仿宋" w:hAnsi="仿宋" w:eastAsia="仿宋"/>
              </w:rPr>
              <w:t>DZ-14-1</w:t>
            </w:r>
          </w:p>
        </w:tc>
        <w:tc>
          <w:tcPr>
            <w:tcW w:w="1283" w:type="dxa"/>
            <w:vMerge w:val="restart"/>
          </w:tcPr>
          <w:p w14:paraId="529C5820">
            <w:pPr>
              <w:autoSpaceDE w:val="0"/>
              <w:rPr>
                <w:rFonts w:ascii="仿宋" w:hAnsi="仿宋" w:eastAsia="仿宋"/>
              </w:rPr>
            </w:pPr>
          </w:p>
          <w:p w14:paraId="6698B3B3">
            <w:pPr>
              <w:autoSpaceDE w:val="0"/>
              <w:rPr>
                <w:rFonts w:ascii="仿宋" w:hAnsi="仿宋" w:eastAsia="仿宋"/>
              </w:rPr>
            </w:pPr>
          </w:p>
          <w:p w14:paraId="6D6BAF82">
            <w:pPr>
              <w:autoSpaceDE w:val="0"/>
              <w:ind w:firstLine="480" w:firstLineChars="200"/>
              <w:rPr>
                <w:rFonts w:ascii="仿宋" w:hAnsi="仿宋" w:eastAsia="仿宋"/>
              </w:rPr>
            </w:pPr>
            <w:r>
              <w:rPr>
                <w:rFonts w:hint="eastAsia" w:ascii="仿宋" w:hAnsi="仿宋" w:eastAsia="仿宋"/>
              </w:rPr>
              <w:t>14</w:t>
            </w:r>
          </w:p>
        </w:tc>
        <w:tc>
          <w:tcPr>
            <w:tcW w:w="1283" w:type="dxa"/>
          </w:tcPr>
          <w:p w14:paraId="326DE6CF">
            <w:pPr>
              <w:autoSpaceDE w:val="0"/>
              <w:jc w:val="center"/>
              <w:rPr>
                <w:rFonts w:ascii="仿宋" w:hAnsi="仿宋" w:eastAsia="仿宋"/>
              </w:rPr>
            </w:pPr>
            <w:r>
              <w:rPr>
                <w:rFonts w:hint="eastAsia" w:ascii="仿宋" w:hAnsi="仿宋" w:eastAsia="仿宋"/>
              </w:rPr>
              <w:t>127.8</w:t>
            </w:r>
          </w:p>
        </w:tc>
        <w:tc>
          <w:tcPr>
            <w:tcW w:w="1294" w:type="dxa"/>
          </w:tcPr>
          <w:p w14:paraId="4E0A075E">
            <w:pPr>
              <w:autoSpaceDE w:val="0"/>
              <w:jc w:val="center"/>
              <w:rPr>
                <w:rFonts w:ascii="仿宋" w:hAnsi="仿宋" w:eastAsia="仿宋"/>
              </w:rPr>
            </w:pPr>
            <w:r>
              <w:rPr>
                <w:rFonts w:hint="eastAsia" w:ascii="仿宋" w:hAnsi="仿宋" w:eastAsia="仿宋"/>
              </w:rPr>
              <w:t>830</w:t>
            </w:r>
          </w:p>
        </w:tc>
        <w:tc>
          <w:tcPr>
            <w:tcW w:w="1241" w:type="dxa"/>
          </w:tcPr>
          <w:p w14:paraId="693BF7FD">
            <w:pPr>
              <w:autoSpaceDE w:val="0"/>
              <w:jc w:val="center"/>
              <w:rPr>
                <w:rFonts w:ascii="仿宋" w:hAnsi="仿宋" w:eastAsia="仿宋"/>
              </w:rPr>
            </w:pPr>
            <w:r>
              <w:rPr>
                <w:rFonts w:hint="eastAsia" w:ascii="仿宋" w:hAnsi="仿宋" w:eastAsia="仿宋"/>
              </w:rPr>
              <w:t>延性断裂</w:t>
            </w:r>
          </w:p>
        </w:tc>
        <w:tc>
          <w:tcPr>
            <w:tcW w:w="1241" w:type="dxa"/>
          </w:tcPr>
          <w:p w14:paraId="77506867">
            <w:pPr>
              <w:autoSpaceDE w:val="0"/>
              <w:jc w:val="center"/>
              <w:rPr>
                <w:rFonts w:ascii="仿宋" w:hAnsi="仿宋" w:eastAsia="仿宋"/>
              </w:rPr>
            </w:pPr>
            <w:r>
              <w:rPr>
                <w:rFonts w:hint="eastAsia" w:ascii="仿宋" w:hAnsi="仿宋" w:eastAsia="仿宋"/>
              </w:rPr>
              <w:t>母材颈缩</w:t>
            </w:r>
          </w:p>
        </w:tc>
        <w:tc>
          <w:tcPr>
            <w:tcW w:w="1283" w:type="dxa"/>
          </w:tcPr>
          <w:p w14:paraId="1DEE231E">
            <w:pPr>
              <w:autoSpaceDE w:val="0"/>
              <w:jc w:val="center"/>
              <w:rPr>
                <w:rFonts w:ascii="仿宋" w:hAnsi="仿宋" w:eastAsia="仿宋"/>
              </w:rPr>
            </w:pPr>
            <w:r>
              <w:rPr>
                <w:rFonts w:hint="eastAsia" w:ascii="仿宋" w:hAnsi="仿宋" w:eastAsia="仿宋"/>
              </w:rPr>
              <w:t>热影响区</w:t>
            </w:r>
          </w:p>
        </w:tc>
      </w:tr>
      <w:tr w14:paraId="1EA1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8DDACD8">
            <w:pPr>
              <w:autoSpaceDE w:val="0"/>
              <w:jc w:val="center"/>
              <w:rPr>
                <w:rFonts w:ascii="仿宋" w:hAnsi="仿宋" w:eastAsia="仿宋"/>
              </w:rPr>
            </w:pPr>
            <w:r>
              <w:rPr>
                <w:rFonts w:hint="eastAsia" w:ascii="仿宋" w:hAnsi="仿宋" w:eastAsia="仿宋"/>
              </w:rPr>
              <w:t>DZ-14-2</w:t>
            </w:r>
          </w:p>
        </w:tc>
        <w:tc>
          <w:tcPr>
            <w:tcW w:w="1283" w:type="dxa"/>
            <w:vMerge w:val="continue"/>
          </w:tcPr>
          <w:p w14:paraId="6984AF71">
            <w:pPr>
              <w:autoSpaceDE w:val="0"/>
              <w:rPr>
                <w:rFonts w:ascii="仿宋" w:hAnsi="仿宋" w:eastAsia="仿宋"/>
              </w:rPr>
            </w:pPr>
          </w:p>
        </w:tc>
        <w:tc>
          <w:tcPr>
            <w:tcW w:w="1283" w:type="dxa"/>
          </w:tcPr>
          <w:p w14:paraId="26711309">
            <w:pPr>
              <w:autoSpaceDE w:val="0"/>
              <w:jc w:val="center"/>
              <w:rPr>
                <w:rFonts w:ascii="仿宋" w:hAnsi="仿宋" w:eastAsia="仿宋"/>
              </w:rPr>
            </w:pPr>
            <w:r>
              <w:rPr>
                <w:rFonts w:hint="eastAsia" w:ascii="仿宋" w:hAnsi="仿宋" w:eastAsia="仿宋"/>
              </w:rPr>
              <w:t>115.0</w:t>
            </w:r>
          </w:p>
        </w:tc>
        <w:tc>
          <w:tcPr>
            <w:tcW w:w="1294" w:type="dxa"/>
          </w:tcPr>
          <w:p w14:paraId="3E4063E1">
            <w:pPr>
              <w:autoSpaceDE w:val="0"/>
              <w:jc w:val="center"/>
              <w:rPr>
                <w:rFonts w:ascii="仿宋" w:hAnsi="仿宋" w:eastAsia="仿宋"/>
              </w:rPr>
            </w:pPr>
            <w:r>
              <w:rPr>
                <w:rFonts w:hint="eastAsia" w:ascii="仿宋" w:hAnsi="仿宋" w:eastAsia="仿宋"/>
              </w:rPr>
              <w:t>747</w:t>
            </w:r>
          </w:p>
        </w:tc>
        <w:tc>
          <w:tcPr>
            <w:tcW w:w="1241" w:type="dxa"/>
          </w:tcPr>
          <w:p w14:paraId="47A9EF3E">
            <w:pPr>
              <w:autoSpaceDE w:val="0"/>
              <w:jc w:val="center"/>
              <w:rPr>
                <w:rFonts w:ascii="仿宋" w:hAnsi="仿宋" w:eastAsia="仿宋"/>
              </w:rPr>
            </w:pPr>
            <w:r>
              <w:rPr>
                <w:rFonts w:hint="eastAsia" w:ascii="仿宋" w:hAnsi="仿宋" w:eastAsia="仿宋"/>
              </w:rPr>
              <w:t>脆断</w:t>
            </w:r>
          </w:p>
        </w:tc>
        <w:tc>
          <w:tcPr>
            <w:tcW w:w="1241" w:type="dxa"/>
          </w:tcPr>
          <w:p w14:paraId="6EB96140">
            <w:pPr>
              <w:autoSpaceDE w:val="0"/>
              <w:jc w:val="center"/>
              <w:rPr>
                <w:rFonts w:ascii="仿宋" w:hAnsi="仿宋" w:eastAsia="仿宋"/>
              </w:rPr>
            </w:pPr>
            <w:r>
              <w:rPr>
                <w:rFonts w:hint="eastAsia" w:ascii="仿宋" w:hAnsi="仿宋" w:eastAsia="仿宋"/>
              </w:rPr>
              <w:t>接头断裂</w:t>
            </w:r>
          </w:p>
        </w:tc>
        <w:tc>
          <w:tcPr>
            <w:tcW w:w="1283" w:type="dxa"/>
          </w:tcPr>
          <w:p w14:paraId="024EAA49">
            <w:pPr>
              <w:autoSpaceDE w:val="0"/>
              <w:jc w:val="center"/>
              <w:rPr>
                <w:rFonts w:ascii="仿宋" w:hAnsi="仿宋" w:eastAsia="仿宋"/>
              </w:rPr>
            </w:pPr>
            <w:r>
              <w:rPr>
                <w:rFonts w:hint="eastAsia" w:ascii="仿宋" w:hAnsi="仿宋" w:eastAsia="仿宋"/>
              </w:rPr>
              <w:t>接头</w:t>
            </w:r>
          </w:p>
        </w:tc>
      </w:tr>
      <w:tr w14:paraId="425B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B036B0E">
            <w:pPr>
              <w:autoSpaceDE w:val="0"/>
              <w:jc w:val="center"/>
              <w:rPr>
                <w:rFonts w:ascii="仿宋" w:hAnsi="仿宋" w:eastAsia="仿宋"/>
              </w:rPr>
            </w:pPr>
            <w:r>
              <w:rPr>
                <w:rFonts w:hint="eastAsia" w:ascii="仿宋" w:hAnsi="仿宋" w:eastAsia="仿宋"/>
              </w:rPr>
              <w:t>DZ-14-3</w:t>
            </w:r>
          </w:p>
        </w:tc>
        <w:tc>
          <w:tcPr>
            <w:tcW w:w="1283" w:type="dxa"/>
            <w:vMerge w:val="continue"/>
          </w:tcPr>
          <w:p w14:paraId="2F0CFFF1">
            <w:pPr>
              <w:autoSpaceDE w:val="0"/>
              <w:rPr>
                <w:rFonts w:ascii="仿宋" w:hAnsi="仿宋" w:eastAsia="仿宋"/>
              </w:rPr>
            </w:pPr>
          </w:p>
        </w:tc>
        <w:tc>
          <w:tcPr>
            <w:tcW w:w="1283" w:type="dxa"/>
          </w:tcPr>
          <w:p w14:paraId="6211ED96">
            <w:pPr>
              <w:autoSpaceDE w:val="0"/>
              <w:jc w:val="center"/>
              <w:rPr>
                <w:rFonts w:ascii="仿宋" w:hAnsi="仿宋" w:eastAsia="仿宋"/>
              </w:rPr>
            </w:pPr>
            <w:r>
              <w:rPr>
                <w:rFonts w:hint="eastAsia" w:ascii="仿宋" w:hAnsi="仿宋" w:eastAsia="仿宋"/>
              </w:rPr>
              <w:t>117.1</w:t>
            </w:r>
          </w:p>
        </w:tc>
        <w:tc>
          <w:tcPr>
            <w:tcW w:w="1294" w:type="dxa"/>
          </w:tcPr>
          <w:p w14:paraId="67A20768">
            <w:pPr>
              <w:autoSpaceDE w:val="0"/>
              <w:jc w:val="center"/>
              <w:rPr>
                <w:rFonts w:ascii="仿宋" w:hAnsi="仿宋" w:eastAsia="仿宋"/>
              </w:rPr>
            </w:pPr>
            <w:r>
              <w:rPr>
                <w:rFonts w:hint="eastAsia" w:ascii="仿宋" w:hAnsi="仿宋" w:eastAsia="仿宋"/>
              </w:rPr>
              <w:t>761</w:t>
            </w:r>
          </w:p>
        </w:tc>
        <w:tc>
          <w:tcPr>
            <w:tcW w:w="1241" w:type="dxa"/>
          </w:tcPr>
          <w:p w14:paraId="051AA0FD">
            <w:pPr>
              <w:autoSpaceDE w:val="0"/>
              <w:jc w:val="center"/>
              <w:rPr>
                <w:rFonts w:ascii="仿宋" w:hAnsi="仿宋" w:eastAsia="仿宋"/>
              </w:rPr>
            </w:pPr>
            <w:r>
              <w:rPr>
                <w:rFonts w:hint="eastAsia" w:ascii="仿宋" w:hAnsi="仿宋" w:eastAsia="仿宋"/>
              </w:rPr>
              <w:t>脆断</w:t>
            </w:r>
          </w:p>
        </w:tc>
        <w:tc>
          <w:tcPr>
            <w:tcW w:w="1241" w:type="dxa"/>
          </w:tcPr>
          <w:p w14:paraId="0CDDD91D">
            <w:pPr>
              <w:autoSpaceDE w:val="0"/>
              <w:jc w:val="center"/>
              <w:rPr>
                <w:rFonts w:ascii="仿宋" w:hAnsi="仿宋" w:eastAsia="仿宋"/>
              </w:rPr>
            </w:pPr>
            <w:r>
              <w:rPr>
                <w:rFonts w:hint="eastAsia" w:ascii="仿宋" w:hAnsi="仿宋" w:eastAsia="仿宋"/>
              </w:rPr>
              <w:t>接头断裂</w:t>
            </w:r>
          </w:p>
        </w:tc>
        <w:tc>
          <w:tcPr>
            <w:tcW w:w="1283" w:type="dxa"/>
          </w:tcPr>
          <w:p w14:paraId="7DACCFEA">
            <w:pPr>
              <w:autoSpaceDE w:val="0"/>
              <w:jc w:val="center"/>
              <w:rPr>
                <w:rFonts w:ascii="仿宋" w:hAnsi="仿宋" w:eastAsia="仿宋"/>
              </w:rPr>
            </w:pPr>
            <w:r>
              <w:rPr>
                <w:rFonts w:hint="eastAsia" w:ascii="仿宋" w:hAnsi="仿宋" w:eastAsia="仿宋"/>
              </w:rPr>
              <w:t>接头</w:t>
            </w:r>
          </w:p>
        </w:tc>
      </w:tr>
      <w:tr w14:paraId="7F7E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9AE8830">
            <w:pPr>
              <w:autoSpaceDE w:val="0"/>
              <w:jc w:val="center"/>
              <w:rPr>
                <w:rFonts w:ascii="仿宋" w:hAnsi="仿宋" w:eastAsia="仿宋"/>
              </w:rPr>
            </w:pPr>
            <w:r>
              <w:rPr>
                <w:rFonts w:hint="eastAsia" w:ascii="仿宋" w:hAnsi="仿宋" w:eastAsia="仿宋"/>
              </w:rPr>
              <w:t>DZ-14-4</w:t>
            </w:r>
          </w:p>
        </w:tc>
        <w:tc>
          <w:tcPr>
            <w:tcW w:w="1283" w:type="dxa"/>
            <w:vMerge w:val="continue"/>
          </w:tcPr>
          <w:p w14:paraId="502F5E6B">
            <w:pPr>
              <w:autoSpaceDE w:val="0"/>
              <w:rPr>
                <w:rFonts w:ascii="仿宋" w:hAnsi="仿宋" w:eastAsia="仿宋"/>
              </w:rPr>
            </w:pPr>
          </w:p>
        </w:tc>
        <w:tc>
          <w:tcPr>
            <w:tcW w:w="1283" w:type="dxa"/>
          </w:tcPr>
          <w:p w14:paraId="65364B50">
            <w:pPr>
              <w:autoSpaceDE w:val="0"/>
              <w:jc w:val="center"/>
              <w:rPr>
                <w:rFonts w:ascii="仿宋" w:hAnsi="仿宋" w:eastAsia="仿宋"/>
              </w:rPr>
            </w:pPr>
            <w:r>
              <w:rPr>
                <w:rFonts w:hint="eastAsia" w:ascii="仿宋" w:hAnsi="仿宋" w:eastAsia="仿宋"/>
              </w:rPr>
              <w:t>129.7</w:t>
            </w:r>
          </w:p>
        </w:tc>
        <w:tc>
          <w:tcPr>
            <w:tcW w:w="1294" w:type="dxa"/>
          </w:tcPr>
          <w:p w14:paraId="17C1753F">
            <w:pPr>
              <w:autoSpaceDE w:val="0"/>
              <w:jc w:val="center"/>
              <w:rPr>
                <w:rFonts w:ascii="仿宋" w:hAnsi="仿宋" w:eastAsia="仿宋"/>
              </w:rPr>
            </w:pPr>
            <w:r>
              <w:rPr>
                <w:rFonts w:hint="eastAsia" w:ascii="仿宋" w:hAnsi="仿宋" w:eastAsia="仿宋"/>
              </w:rPr>
              <w:t>843</w:t>
            </w:r>
          </w:p>
        </w:tc>
        <w:tc>
          <w:tcPr>
            <w:tcW w:w="1241" w:type="dxa"/>
          </w:tcPr>
          <w:p w14:paraId="440DFD4A">
            <w:pPr>
              <w:autoSpaceDE w:val="0"/>
              <w:jc w:val="center"/>
              <w:rPr>
                <w:rFonts w:ascii="仿宋" w:hAnsi="仿宋" w:eastAsia="仿宋"/>
              </w:rPr>
            </w:pPr>
            <w:r>
              <w:rPr>
                <w:rFonts w:hint="eastAsia" w:ascii="仿宋" w:hAnsi="仿宋" w:eastAsia="仿宋"/>
              </w:rPr>
              <w:t>延性断裂</w:t>
            </w:r>
          </w:p>
        </w:tc>
        <w:tc>
          <w:tcPr>
            <w:tcW w:w="1241" w:type="dxa"/>
          </w:tcPr>
          <w:p w14:paraId="31E18F5A">
            <w:pPr>
              <w:autoSpaceDE w:val="0"/>
              <w:jc w:val="center"/>
              <w:rPr>
                <w:rFonts w:ascii="仿宋" w:hAnsi="仿宋" w:eastAsia="仿宋"/>
              </w:rPr>
            </w:pPr>
            <w:r>
              <w:rPr>
                <w:rFonts w:hint="eastAsia" w:ascii="仿宋" w:hAnsi="仿宋" w:eastAsia="仿宋"/>
              </w:rPr>
              <w:t>母材颈缩</w:t>
            </w:r>
          </w:p>
        </w:tc>
        <w:tc>
          <w:tcPr>
            <w:tcW w:w="1283" w:type="dxa"/>
          </w:tcPr>
          <w:p w14:paraId="420DF36D">
            <w:pPr>
              <w:autoSpaceDE w:val="0"/>
              <w:jc w:val="center"/>
              <w:rPr>
                <w:rFonts w:ascii="仿宋" w:hAnsi="仿宋" w:eastAsia="仿宋"/>
              </w:rPr>
            </w:pPr>
            <w:r>
              <w:rPr>
                <w:rFonts w:hint="eastAsia" w:ascii="仿宋" w:hAnsi="仿宋" w:eastAsia="仿宋"/>
              </w:rPr>
              <w:t>热影响区</w:t>
            </w:r>
          </w:p>
        </w:tc>
      </w:tr>
      <w:tr w14:paraId="1FA6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544D902">
            <w:pPr>
              <w:autoSpaceDE w:val="0"/>
              <w:jc w:val="center"/>
              <w:rPr>
                <w:rFonts w:ascii="仿宋" w:hAnsi="仿宋" w:eastAsia="仿宋"/>
              </w:rPr>
            </w:pPr>
            <w:r>
              <w:rPr>
                <w:rFonts w:hint="eastAsia" w:ascii="仿宋" w:hAnsi="仿宋" w:eastAsia="仿宋"/>
              </w:rPr>
              <w:t>DZ-14-5</w:t>
            </w:r>
          </w:p>
        </w:tc>
        <w:tc>
          <w:tcPr>
            <w:tcW w:w="1283" w:type="dxa"/>
            <w:vMerge w:val="continue"/>
          </w:tcPr>
          <w:p w14:paraId="16FE9870">
            <w:pPr>
              <w:autoSpaceDE w:val="0"/>
              <w:rPr>
                <w:rFonts w:ascii="仿宋" w:hAnsi="仿宋" w:eastAsia="仿宋"/>
              </w:rPr>
            </w:pPr>
          </w:p>
        </w:tc>
        <w:tc>
          <w:tcPr>
            <w:tcW w:w="1283" w:type="dxa"/>
          </w:tcPr>
          <w:p w14:paraId="55C4ABEB">
            <w:pPr>
              <w:autoSpaceDE w:val="0"/>
              <w:jc w:val="center"/>
              <w:rPr>
                <w:rFonts w:ascii="仿宋" w:hAnsi="仿宋" w:eastAsia="仿宋"/>
              </w:rPr>
            </w:pPr>
            <w:r>
              <w:rPr>
                <w:rFonts w:hint="eastAsia" w:ascii="仿宋" w:hAnsi="仿宋" w:eastAsia="仿宋"/>
              </w:rPr>
              <w:t>128.4</w:t>
            </w:r>
          </w:p>
        </w:tc>
        <w:tc>
          <w:tcPr>
            <w:tcW w:w="1294" w:type="dxa"/>
          </w:tcPr>
          <w:p w14:paraId="067F1CAD">
            <w:pPr>
              <w:autoSpaceDE w:val="0"/>
              <w:jc w:val="center"/>
              <w:rPr>
                <w:rFonts w:ascii="仿宋" w:hAnsi="仿宋" w:eastAsia="仿宋"/>
              </w:rPr>
            </w:pPr>
            <w:r>
              <w:rPr>
                <w:rFonts w:hint="eastAsia" w:ascii="仿宋" w:hAnsi="仿宋" w:eastAsia="仿宋"/>
              </w:rPr>
              <w:t>834</w:t>
            </w:r>
          </w:p>
        </w:tc>
        <w:tc>
          <w:tcPr>
            <w:tcW w:w="1241" w:type="dxa"/>
          </w:tcPr>
          <w:p w14:paraId="0F883B23">
            <w:pPr>
              <w:autoSpaceDE w:val="0"/>
              <w:jc w:val="center"/>
              <w:rPr>
                <w:rFonts w:ascii="仿宋" w:hAnsi="仿宋" w:eastAsia="仿宋"/>
              </w:rPr>
            </w:pPr>
            <w:r>
              <w:rPr>
                <w:rFonts w:hint="eastAsia" w:ascii="仿宋" w:hAnsi="仿宋" w:eastAsia="仿宋"/>
              </w:rPr>
              <w:t>延性断裂</w:t>
            </w:r>
          </w:p>
        </w:tc>
        <w:tc>
          <w:tcPr>
            <w:tcW w:w="1241" w:type="dxa"/>
          </w:tcPr>
          <w:p w14:paraId="087D3B10">
            <w:pPr>
              <w:autoSpaceDE w:val="0"/>
              <w:jc w:val="center"/>
              <w:rPr>
                <w:rFonts w:ascii="仿宋" w:hAnsi="仿宋" w:eastAsia="仿宋"/>
              </w:rPr>
            </w:pPr>
            <w:r>
              <w:rPr>
                <w:rFonts w:hint="eastAsia" w:ascii="仿宋" w:hAnsi="仿宋" w:eastAsia="仿宋"/>
              </w:rPr>
              <w:t>母材颈缩</w:t>
            </w:r>
          </w:p>
        </w:tc>
        <w:tc>
          <w:tcPr>
            <w:tcW w:w="1283" w:type="dxa"/>
          </w:tcPr>
          <w:p w14:paraId="18597F5C">
            <w:pPr>
              <w:autoSpaceDE w:val="0"/>
              <w:jc w:val="center"/>
              <w:rPr>
                <w:rFonts w:ascii="仿宋" w:hAnsi="仿宋" w:eastAsia="仿宋"/>
              </w:rPr>
            </w:pPr>
            <w:r>
              <w:rPr>
                <w:rFonts w:hint="eastAsia" w:ascii="仿宋" w:hAnsi="仿宋" w:eastAsia="仿宋"/>
              </w:rPr>
              <w:t>热影响区</w:t>
            </w:r>
          </w:p>
        </w:tc>
      </w:tr>
      <w:tr w14:paraId="3BCE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1A3905D">
            <w:pPr>
              <w:autoSpaceDE w:val="0"/>
              <w:jc w:val="center"/>
              <w:rPr>
                <w:rFonts w:ascii="仿宋" w:hAnsi="仿宋" w:eastAsia="仿宋"/>
              </w:rPr>
            </w:pPr>
            <w:r>
              <w:rPr>
                <w:rFonts w:hint="eastAsia" w:ascii="仿宋" w:hAnsi="仿宋" w:eastAsia="仿宋"/>
              </w:rPr>
              <w:t>DZ-20-1</w:t>
            </w:r>
          </w:p>
        </w:tc>
        <w:tc>
          <w:tcPr>
            <w:tcW w:w="1283" w:type="dxa"/>
            <w:vMerge w:val="restart"/>
          </w:tcPr>
          <w:p w14:paraId="0B91278C">
            <w:pPr>
              <w:autoSpaceDE w:val="0"/>
              <w:rPr>
                <w:rFonts w:ascii="仿宋" w:hAnsi="仿宋" w:eastAsia="仿宋"/>
              </w:rPr>
            </w:pPr>
          </w:p>
          <w:p w14:paraId="15AB6D43">
            <w:pPr>
              <w:autoSpaceDE w:val="0"/>
              <w:rPr>
                <w:rFonts w:ascii="仿宋" w:hAnsi="仿宋" w:eastAsia="仿宋"/>
              </w:rPr>
            </w:pPr>
          </w:p>
          <w:p w14:paraId="46C8C815">
            <w:pPr>
              <w:autoSpaceDE w:val="0"/>
              <w:ind w:firstLine="480" w:firstLineChars="200"/>
              <w:rPr>
                <w:rFonts w:ascii="仿宋" w:hAnsi="仿宋" w:eastAsia="仿宋"/>
              </w:rPr>
            </w:pPr>
            <w:r>
              <w:rPr>
                <w:rFonts w:hint="eastAsia" w:ascii="仿宋" w:hAnsi="仿宋" w:eastAsia="仿宋"/>
              </w:rPr>
              <w:t>20</w:t>
            </w:r>
          </w:p>
        </w:tc>
        <w:tc>
          <w:tcPr>
            <w:tcW w:w="1283" w:type="dxa"/>
          </w:tcPr>
          <w:p w14:paraId="014CDB7F">
            <w:pPr>
              <w:autoSpaceDE w:val="0"/>
              <w:jc w:val="center"/>
              <w:rPr>
                <w:rFonts w:ascii="仿宋" w:hAnsi="仿宋" w:eastAsia="仿宋"/>
              </w:rPr>
            </w:pPr>
            <w:r>
              <w:rPr>
                <w:rFonts w:hint="eastAsia" w:ascii="仿宋" w:hAnsi="仿宋" w:eastAsia="仿宋"/>
              </w:rPr>
              <w:t>226.4</w:t>
            </w:r>
          </w:p>
        </w:tc>
        <w:tc>
          <w:tcPr>
            <w:tcW w:w="1294" w:type="dxa"/>
          </w:tcPr>
          <w:p w14:paraId="228D230C">
            <w:pPr>
              <w:autoSpaceDE w:val="0"/>
              <w:jc w:val="center"/>
              <w:rPr>
                <w:rFonts w:ascii="仿宋" w:hAnsi="仿宋" w:eastAsia="仿宋"/>
              </w:rPr>
            </w:pPr>
            <w:r>
              <w:rPr>
                <w:rFonts w:hint="eastAsia" w:ascii="仿宋" w:hAnsi="仿宋" w:eastAsia="仿宋"/>
              </w:rPr>
              <w:t>721</w:t>
            </w:r>
          </w:p>
        </w:tc>
        <w:tc>
          <w:tcPr>
            <w:tcW w:w="1241" w:type="dxa"/>
          </w:tcPr>
          <w:p w14:paraId="7FABCF18">
            <w:pPr>
              <w:autoSpaceDE w:val="0"/>
              <w:jc w:val="center"/>
              <w:rPr>
                <w:rFonts w:ascii="仿宋" w:hAnsi="仿宋" w:eastAsia="仿宋"/>
              </w:rPr>
            </w:pPr>
            <w:r>
              <w:rPr>
                <w:rFonts w:hint="eastAsia" w:ascii="仿宋" w:hAnsi="仿宋" w:eastAsia="仿宋"/>
              </w:rPr>
              <w:t>脆断</w:t>
            </w:r>
          </w:p>
        </w:tc>
        <w:tc>
          <w:tcPr>
            <w:tcW w:w="1241" w:type="dxa"/>
          </w:tcPr>
          <w:p w14:paraId="0432E882">
            <w:pPr>
              <w:autoSpaceDE w:val="0"/>
              <w:jc w:val="center"/>
              <w:rPr>
                <w:rFonts w:ascii="仿宋" w:hAnsi="仿宋" w:eastAsia="仿宋"/>
              </w:rPr>
            </w:pPr>
            <w:r>
              <w:rPr>
                <w:rFonts w:hint="eastAsia" w:ascii="仿宋" w:hAnsi="仿宋" w:eastAsia="仿宋"/>
              </w:rPr>
              <w:t>接头断裂</w:t>
            </w:r>
          </w:p>
        </w:tc>
        <w:tc>
          <w:tcPr>
            <w:tcW w:w="1283" w:type="dxa"/>
          </w:tcPr>
          <w:p w14:paraId="7B85490E">
            <w:pPr>
              <w:autoSpaceDE w:val="0"/>
              <w:jc w:val="center"/>
              <w:rPr>
                <w:rFonts w:ascii="仿宋" w:hAnsi="仿宋" w:eastAsia="仿宋"/>
              </w:rPr>
            </w:pPr>
            <w:r>
              <w:rPr>
                <w:rFonts w:hint="eastAsia" w:ascii="仿宋" w:hAnsi="仿宋" w:eastAsia="仿宋"/>
              </w:rPr>
              <w:t>接头</w:t>
            </w:r>
          </w:p>
        </w:tc>
      </w:tr>
      <w:tr w14:paraId="4E53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1AE535D">
            <w:pPr>
              <w:autoSpaceDE w:val="0"/>
              <w:jc w:val="center"/>
              <w:rPr>
                <w:rFonts w:ascii="仿宋" w:hAnsi="仿宋" w:eastAsia="仿宋"/>
              </w:rPr>
            </w:pPr>
            <w:r>
              <w:rPr>
                <w:rFonts w:hint="eastAsia" w:ascii="仿宋" w:hAnsi="仿宋" w:eastAsia="仿宋"/>
              </w:rPr>
              <w:t>DZ-20-2</w:t>
            </w:r>
          </w:p>
        </w:tc>
        <w:tc>
          <w:tcPr>
            <w:tcW w:w="1283" w:type="dxa"/>
            <w:vMerge w:val="continue"/>
          </w:tcPr>
          <w:p w14:paraId="0C66BEF8">
            <w:pPr>
              <w:autoSpaceDE w:val="0"/>
              <w:rPr>
                <w:rFonts w:ascii="仿宋" w:hAnsi="仿宋" w:eastAsia="仿宋"/>
              </w:rPr>
            </w:pPr>
          </w:p>
        </w:tc>
        <w:tc>
          <w:tcPr>
            <w:tcW w:w="1283" w:type="dxa"/>
          </w:tcPr>
          <w:p w14:paraId="60558754">
            <w:pPr>
              <w:autoSpaceDE w:val="0"/>
              <w:jc w:val="center"/>
              <w:rPr>
                <w:rFonts w:ascii="仿宋" w:hAnsi="仿宋" w:eastAsia="仿宋"/>
              </w:rPr>
            </w:pPr>
            <w:r>
              <w:rPr>
                <w:rFonts w:hint="eastAsia" w:ascii="仿宋" w:hAnsi="仿宋" w:eastAsia="仿宋"/>
              </w:rPr>
              <w:t>243.5</w:t>
            </w:r>
          </w:p>
        </w:tc>
        <w:tc>
          <w:tcPr>
            <w:tcW w:w="1294" w:type="dxa"/>
          </w:tcPr>
          <w:p w14:paraId="6962512E">
            <w:pPr>
              <w:autoSpaceDE w:val="0"/>
              <w:jc w:val="center"/>
              <w:rPr>
                <w:rFonts w:ascii="仿宋" w:hAnsi="仿宋" w:eastAsia="仿宋"/>
              </w:rPr>
            </w:pPr>
            <w:r>
              <w:rPr>
                <w:rFonts w:hint="eastAsia" w:ascii="仿宋" w:hAnsi="仿宋" w:eastAsia="仿宋"/>
              </w:rPr>
              <w:t>775</w:t>
            </w:r>
          </w:p>
        </w:tc>
        <w:tc>
          <w:tcPr>
            <w:tcW w:w="1241" w:type="dxa"/>
          </w:tcPr>
          <w:p w14:paraId="080FF986">
            <w:pPr>
              <w:autoSpaceDE w:val="0"/>
              <w:jc w:val="center"/>
              <w:rPr>
                <w:rFonts w:ascii="仿宋" w:hAnsi="仿宋" w:eastAsia="仿宋"/>
              </w:rPr>
            </w:pPr>
            <w:r>
              <w:rPr>
                <w:rFonts w:hint="eastAsia" w:ascii="仿宋" w:hAnsi="仿宋" w:eastAsia="仿宋"/>
              </w:rPr>
              <w:t>脆断</w:t>
            </w:r>
          </w:p>
        </w:tc>
        <w:tc>
          <w:tcPr>
            <w:tcW w:w="1241" w:type="dxa"/>
          </w:tcPr>
          <w:p w14:paraId="2F6F8D30">
            <w:pPr>
              <w:autoSpaceDE w:val="0"/>
              <w:jc w:val="center"/>
              <w:rPr>
                <w:rFonts w:ascii="仿宋" w:hAnsi="仿宋" w:eastAsia="仿宋"/>
              </w:rPr>
            </w:pPr>
            <w:r>
              <w:rPr>
                <w:rFonts w:hint="eastAsia" w:ascii="仿宋" w:hAnsi="仿宋" w:eastAsia="仿宋"/>
              </w:rPr>
              <w:t>接头断裂</w:t>
            </w:r>
          </w:p>
        </w:tc>
        <w:tc>
          <w:tcPr>
            <w:tcW w:w="1283" w:type="dxa"/>
          </w:tcPr>
          <w:p w14:paraId="3C446198">
            <w:pPr>
              <w:autoSpaceDE w:val="0"/>
              <w:jc w:val="center"/>
              <w:rPr>
                <w:rFonts w:ascii="仿宋" w:hAnsi="仿宋" w:eastAsia="仿宋"/>
              </w:rPr>
            </w:pPr>
            <w:r>
              <w:rPr>
                <w:rFonts w:hint="eastAsia" w:ascii="仿宋" w:hAnsi="仿宋" w:eastAsia="仿宋"/>
              </w:rPr>
              <w:t>接头</w:t>
            </w:r>
          </w:p>
        </w:tc>
      </w:tr>
      <w:tr w14:paraId="6402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B9E664B">
            <w:pPr>
              <w:autoSpaceDE w:val="0"/>
              <w:jc w:val="center"/>
              <w:rPr>
                <w:rFonts w:ascii="仿宋" w:hAnsi="仿宋" w:eastAsia="仿宋"/>
              </w:rPr>
            </w:pPr>
            <w:r>
              <w:rPr>
                <w:rFonts w:hint="eastAsia" w:ascii="仿宋" w:hAnsi="仿宋" w:eastAsia="仿宋"/>
              </w:rPr>
              <w:t>DZ-20-3</w:t>
            </w:r>
          </w:p>
        </w:tc>
        <w:tc>
          <w:tcPr>
            <w:tcW w:w="1283" w:type="dxa"/>
            <w:vMerge w:val="continue"/>
          </w:tcPr>
          <w:p w14:paraId="509297EF">
            <w:pPr>
              <w:autoSpaceDE w:val="0"/>
              <w:rPr>
                <w:rFonts w:ascii="仿宋" w:hAnsi="仿宋" w:eastAsia="仿宋"/>
              </w:rPr>
            </w:pPr>
          </w:p>
        </w:tc>
        <w:tc>
          <w:tcPr>
            <w:tcW w:w="1283" w:type="dxa"/>
          </w:tcPr>
          <w:p w14:paraId="44A3269C">
            <w:pPr>
              <w:autoSpaceDE w:val="0"/>
              <w:jc w:val="center"/>
              <w:rPr>
                <w:rFonts w:ascii="仿宋" w:hAnsi="仿宋" w:eastAsia="仿宋"/>
              </w:rPr>
            </w:pPr>
            <w:r>
              <w:rPr>
                <w:rFonts w:hint="eastAsia" w:ascii="仿宋" w:hAnsi="仿宋" w:eastAsia="仿宋"/>
              </w:rPr>
              <w:t>227.9</w:t>
            </w:r>
          </w:p>
        </w:tc>
        <w:tc>
          <w:tcPr>
            <w:tcW w:w="1294" w:type="dxa"/>
          </w:tcPr>
          <w:p w14:paraId="70AD3ADC">
            <w:pPr>
              <w:autoSpaceDE w:val="0"/>
              <w:jc w:val="center"/>
              <w:rPr>
                <w:rFonts w:ascii="仿宋" w:hAnsi="仿宋" w:eastAsia="仿宋"/>
              </w:rPr>
            </w:pPr>
            <w:r>
              <w:rPr>
                <w:rFonts w:hint="eastAsia" w:ascii="仿宋" w:hAnsi="仿宋" w:eastAsia="仿宋"/>
              </w:rPr>
              <w:t>725</w:t>
            </w:r>
          </w:p>
        </w:tc>
        <w:tc>
          <w:tcPr>
            <w:tcW w:w="1241" w:type="dxa"/>
          </w:tcPr>
          <w:p w14:paraId="6506EB84">
            <w:pPr>
              <w:autoSpaceDE w:val="0"/>
              <w:jc w:val="center"/>
              <w:rPr>
                <w:rFonts w:ascii="仿宋" w:hAnsi="仿宋" w:eastAsia="仿宋"/>
              </w:rPr>
            </w:pPr>
            <w:r>
              <w:rPr>
                <w:rFonts w:hint="eastAsia" w:ascii="仿宋" w:hAnsi="仿宋" w:eastAsia="仿宋"/>
              </w:rPr>
              <w:t>脆断</w:t>
            </w:r>
          </w:p>
        </w:tc>
        <w:tc>
          <w:tcPr>
            <w:tcW w:w="1241" w:type="dxa"/>
          </w:tcPr>
          <w:p w14:paraId="37426118">
            <w:pPr>
              <w:autoSpaceDE w:val="0"/>
              <w:jc w:val="center"/>
              <w:rPr>
                <w:rFonts w:ascii="仿宋" w:hAnsi="仿宋" w:eastAsia="仿宋"/>
              </w:rPr>
            </w:pPr>
            <w:r>
              <w:rPr>
                <w:rFonts w:hint="eastAsia" w:ascii="仿宋" w:hAnsi="仿宋" w:eastAsia="仿宋"/>
              </w:rPr>
              <w:t>接头断裂</w:t>
            </w:r>
          </w:p>
        </w:tc>
        <w:tc>
          <w:tcPr>
            <w:tcW w:w="1283" w:type="dxa"/>
          </w:tcPr>
          <w:p w14:paraId="6AF133B0">
            <w:pPr>
              <w:autoSpaceDE w:val="0"/>
              <w:jc w:val="center"/>
              <w:rPr>
                <w:rFonts w:ascii="仿宋" w:hAnsi="仿宋" w:eastAsia="仿宋"/>
              </w:rPr>
            </w:pPr>
            <w:r>
              <w:rPr>
                <w:rFonts w:hint="eastAsia" w:ascii="仿宋" w:hAnsi="仿宋" w:eastAsia="仿宋"/>
              </w:rPr>
              <w:t>接头</w:t>
            </w:r>
          </w:p>
        </w:tc>
      </w:tr>
      <w:tr w14:paraId="1416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B7396E4">
            <w:pPr>
              <w:autoSpaceDE w:val="0"/>
              <w:jc w:val="center"/>
              <w:rPr>
                <w:rFonts w:ascii="仿宋" w:hAnsi="仿宋" w:eastAsia="仿宋"/>
              </w:rPr>
            </w:pPr>
            <w:r>
              <w:rPr>
                <w:rFonts w:hint="eastAsia" w:ascii="仿宋" w:hAnsi="仿宋" w:eastAsia="仿宋"/>
              </w:rPr>
              <w:t>DZ-20-4</w:t>
            </w:r>
          </w:p>
        </w:tc>
        <w:tc>
          <w:tcPr>
            <w:tcW w:w="1283" w:type="dxa"/>
            <w:vMerge w:val="continue"/>
          </w:tcPr>
          <w:p w14:paraId="0A12854A">
            <w:pPr>
              <w:autoSpaceDE w:val="0"/>
              <w:rPr>
                <w:rFonts w:ascii="仿宋" w:hAnsi="仿宋" w:eastAsia="仿宋"/>
              </w:rPr>
            </w:pPr>
          </w:p>
        </w:tc>
        <w:tc>
          <w:tcPr>
            <w:tcW w:w="1283" w:type="dxa"/>
          </w:tcPr>
          <w:p w14:paraId="079D164D">
            <w:pPr>
              <w:autoSpaceDE w:val="0"/>
              <w:jc w:val="center"/>
              <w:rPr>
                <w:rFonts w:ascii="仿宋" w:hAnsi="仿宋" w:eastAsia="仿宋"/>
              </w:rPr>
            </w:pPr>
            <w:r>
              <w:rPr>
                <w:rFonts w:hint="eastAsia" w:ascii="仿宋" w:hAnsi="仿宋" w:eastAsia="仿宋"/>
              </w:rPr>
              <w:t>243.6</w:t>
            </w:r>
          </w:p>
        </w:tc>
        <w:tc>
          <w:tcPr>
            <w:tcW w:w="1294" w:type="dxa"/>
          </w:tcPr>
          <w:p w14:paraId="4DCC31F9">
            <w:pPr>
              <w:autoSpaceDE w:val="0"/>
              <w:jc w:val="center"/>
              <w:rPr>
                <w:rFonts w:ascii="仿宋" w:hAnsi="仿宋" w:eastAsia="仿宋"/>
              </w:rPr>
            </w:pPr>
            <w:r>
              <w:rPr>
                <w:rFonts w:hint="eastAsia" w:ascii="仿宋" w:hAnsi="仿宋" w:eastAsia="仿宋"/>
              </w:rPr>
              <w:t>775</w:t>
            </w:r>
          </w:p>
        </w:tc>
        <w:tc>
          <w:tcPr>
            <w:tcW w:w="1241" w:type="dxa"/>
          </w:tcPr>
          <w:p w14:paraId="3ACBB71C">
            <w:pPr>
              <w:autoSpaceDE w:val="0"/>
              <w:jc w:val="center"/>
              <w:rPr>
                <w:rFonts w:ascii="仿宋" w:hAnsi="仿宋" w:eastAsia="仿宋"/>
              </w:rPr>
            </w:pPr>
            <w:r>
              <w:rPr>
                <w:rFonts w:hint="eastAsia" w:ascii="仿宋" w:hAnsi="仿宋" w:eastAsia="仿宋"/>
              </w:rPr>
              <w:t>脆断</w:t>
            </w:r>
          </w:p>
        </w:tc>
        <w:tc>
          <w:tcPr>
            <w:tcW w:w="1241" w:type="dxa"/>
          </w:tcPr>
          <w:p w14:paraId="41932C02">
            <w:pPr>
              <w:autoSpaceDE w:val="0"/>
              <w:jc w:val="center"/>
              <w:rPr>
                <w:rFonts w:ascii="仿宋" w:hAnsi="仿宋" w:eastAsia="仿宋"/>
              </w:rPr>
            </w:pPr>
            <w:r>
              <w:rPr>
                <w:rFonts w:hint="eastAsia" w:ascii="仿宋" w:hAnsi="仿宋" w:eastAsia="仿宋"/>
              </w:rPr>
              <w:t>接头断裂</w:t>
            </w:r>
          </w:p>
        </w:tc>
        <w:tc>
          <w:tcPr>
            <w:tcW w:w="1283" w:type="dxa"/>
          </w:tcPr>
          <w:p w14:paraId="2A2E0052">
            <w:pPr>
              <w:autoSpaceDE w:val="0"/>
              <w:jc w:val="center"/>
              <w:rPr>
                <w:rFonts w:ascii="仿宋" w:hAnsi="仿宋" w:eastAsia="仿宋"/>
              </w:rPr>
            </w:pPr>
            <w:r>
              <w:rPr>
                <w:rFonts w:hint="eastAsia" w:ascii="仿宋" w:hAnsi="仿宋" w:eastAsia="仿宋"/>
              </w:rPr>
              <w:t>接头</w:t>
            </w:r>
          </w:p>
        </w:tc>
      </w:tr>
      <w:tr w14:paraId="0886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37E25FD">
            <w:pPr>
              <w:autoSpaceDE w:val="0"/>
              <w:jc w:val="center"/>
              <w:rPr>
                <w:rFonts w:ascii="仿宋" w:hAnsi="仿宋" w:eastAsia="仿宋"/>
              </w:rPr>
            </w:pPr>
            <w:r>
              <w:rPr>
                <w:rFonts w:hint="eastAsia" w:ascii="仿宋" w:hAnsi="仿宋" w:eastAsia="仿宋"/>
              </w:rPr>
              <w:t>DZ-20-5</w:t>
            </w:r>
          </w:p>
        </w:tc>
        <w:tc>
          <w:tcPr>
            <w:tcW w:w="1283" w:type="dxa"/>
            <w:vMerge w:val="continue"/>
          </w:tcPr>
          <w:p w14:paraId="23E705A6">
            <w:pPr>
              <w:autoSpaceDE w:val="0"/>
              <w:rPr>
                <w:rFonts w:ascii="仿宋" w:hAnsi="仿宋" w:eastAsia="仿宋"/>
              </w:rPr>
            </w:pPr>
          </w:p>
        </w:tc>
        <w:tc>
          <w:tcPr>
            <w:tcW w:w="1283" w:type="dxa"/>
          </w:tcPr>
          <w:p w14:paraId="0C33A1D7">
            <w:pPr>
              <w:autoSpaceDE w:val="0"/>
              <w:jc w:val="center"/>
              <w:rPr>
                <w:rFonts w:ascii="仿宋" w:hAnsi="仿宋" w:eastAsia="仿宋"/>
              </w:rPr>
            </w:pPr>
            <w:r>
              <w:rPr>
                <w:rFonts w:hint="eastAsia" w:ascii="仿宋" w:hAnsi="仿宋" w:eastAsia="仿宋"/>
              </w:rPr>
              <w:t>232.3</w:t>
            </w:r>
          </w:p>
        </w:tc>
        <w:tc>
          <w:tcPr>
            <w:tcW w:w="1294" w:type="dxa"/>
          </w:tcPr>
          <w:p w14:paraId="6503BCCA">
            <w:pPr>
              <w:autoSpaceDE w:val="0"/>
              <w:jc w:val="center"/>
              <w:rPr>
                <w:rFonts w:ascii="仿宋" w:hAnsi="仿宋" w:eastAsia="仿宋"/>
              </w:rPr>
            </w:pPr>
            <w:r>
              <w:rPr>
                <w:rFonts w:hint="eastAsia" w:ascii="仿宋" w:hAnsi="仿宋" w:eastAsia="仿宋"/>
              </w:rPr>
              <w:t>739</w:t>
            </w:r>
          </w:p>
        </w:tc>
        <w:tc>
          <w:tcPr>
            <w:tcW w:w="1241" w:type="dxa"/>
          </w:tcPr>
          <w:p w14:paraId="5C2F6E84">
            <w:pPr>
              <w:autoSpaceDE w:val="0"/>
              <w:jc w:val="center"/>
              <w:rPr>
                <w:rFonts w:ascii="仿宋" w:hAnsi="仿宋" w:eastAsia="仿宋"/>
              </w:rPr>
            </w:pPr>
            <w:r>
              <w:rPr>
                <w:rFonts w:hint="eastAsia" w:ascii="仿宋" w:hAnsi="仿宋" w:eastAsia="仿宋"/>
              </w:rPr>
              <w:t>脆断</w:t>
            </w:r>
          </w:p>
        </w:tc>
        <w:tc>
          <w:tcPr>
            <w:tcW w:w="1241" w:type="dxa"/>
          </w:tcPr>
          <w:p w14:paraId="107A9078">
            <w:pPr>
              <w:autoSpaceDE w:val="0"/>
              <w:jc w:val="center"/>
              <w:rPr>
                <w:rFonts w:ascii="仿宋" w:hAnsi="仿宋" w:eastAsia="仿宋"/>
              </w:rPr>
            </w:pPr>
            <w:r>
              <w:rPr>
                <w:rFonts w:hint="eastAsia" w:ascii="仿宋" w:hAnsi="仿宋" w:eastAsia="仿宋"/>
              </w:rPr>
              <w:t>接头断裂</w:t>
            </w:r>
          </w:p>
        </w:tc>
        <w:tc>
          <w:tcPr>
            <w:tcW w:w="1283" w:type="dxa"/>
          </w:tcPr>
          <w:p w14:paraId="5993BFDC">
            <w:pPr>
              <w:autoSpaceDE w:val="0"/>
              <w:jc w:val="center"/>
              <w:rPr>
                <w:rFonts w:ascii="仿宋" w:hAnsi="仿宋" w:eastAsia="仿宋"/>
              </w:rPr>
            </w:pPr>
            <w:r>
              <w:rPr>
                <w:rFonts w:hint="eastAsia" w:ascii="仿宋" w:hAnsi="仿宋" w:eastAsia="仿宋"/>
              </w:rPr>
              <w:t>接头</w:t>
            </w:r>
          </w:p>
        </w:tc>
      </w:tr>
      <w:tr w14:paraId="772A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0D9205F">
            <w:pPr>
              <w:autoSpaceDE w:val="0"/>
              <w:jc w:val="center"/>
              <w:rPr>
                <w:rFonts w:ascii="仿宋" w:hAnsi="仿宋" w:eastAsia="仿宋"/>
              </w:rPr>
            </w:pPr>
            <w:r>
              <w:rPr>
                <w:rFonts w:hint="eastAsia" w:ascii="仿宋" w:hAnsi="仿宋" w:eastAsia="仿宋"/>
              </w:rPr>
              <w:t>DZ-25-1</w:t>
            </w:r>
          </w:p>
        </w:tc>
        <w:tc>
          <w:tcPr>
            <w:tcW w:w="1283" w:type="dxa"/>
            <w:vMerge w:val="restart"/>
          </w:tcPr>
          <w:p w14:paraId="2B0E08EE">
            <w:pPr>
              <w:autoSpaceDE w:val="0"/>
              <w:rPr>
                <w:rFonts w:ascii="仿宋" w:hAnsi="仿宋" w:eastAsia="仿宋"/>
              </w:rPr>
            </w:pPr>
          </w:p>
          <w:p w14:paraId="3DBB19DA">
            <w:pPr>
              <w:autoSpaceDE w:val="0"/>
              <w:rPr>
                <w:rFonts w:ascii="仿宋" w:hAnsi="仿宋" w:eastAsia="仿宋"/>
              </w:rPr>
            </w:pPr>
          </w:p>
          <w:p w14:paraId="64DE7A0D">
            <w:pPr>
              <w:autoSpaceDE w:val="0"/>
              <w:ind w:firstLine="480" w:firstLineChars="200"/>
              <w:rPr>
                <w:rFonts w:ascii="仿宋" w:hAnsi="仿宋" w:eastAsia="仿宋"/>
              </w:rPr>
            </w:pPr>
            <w:r>
              <w:rPr>
                <w:rFonts w:hint="eastAsia" w:ascii="仿宋" w:hAnsi="仿宋" w:eastAsia="仿宋"/>
              </w:rPr>
              <w:t>25</w:t>
            </w:r>
          </w:p>
        </w:tc>
        <w:tc>
          <w:tcPr>
            <w:tcW w:w="1283" w:type="dxa"/>
          </w:tcPr>
          <w:p w14:paraId="0F322EF0">
            <w:pPr>
              <w:autoSpaceDE w:val="0"/>
              <w:jc w:val="center"/>
              <w:rPr>
                <w:rFonts w:ascii="仿宋" w:hAnsi="仿宋" w:eastAsia="仿宋"/>
              </w:rPr>
            </w:pPr>
            <w:r>
              <w:rPr>
                <w:rFonts w:hint="eastAsia" w:ascii="仿宋" w:hAnsi="仿宋" w:eastAsia="仿宋"/>
              </w:rPr>
              <w:t>334.0</w:t>
            </w:r>
          </w:p>
        </w:tc>
        <w:tc>
          <w:tcPr>
            <w:tcW w:w="1294" w:type="dxa"/>
          </w:tcPr>
          <w:p w14:paraId="5FF6F644">
            <w:pPr>
              <w:autoSpaceDE w:val="0"/>
              <w:jc w:val="center"/>
              <w:rPr>
                <w:rFonts w:ascii="仿宋" w:hAnsi="仿宋" w:eastAsia="仿宋"/>
              </w:rPr>
            </w:pPr>
            <w:r>
              <w:rPr>
                <w:rFonts w:hint="eastAsia" w:ascii="仿宋" w:hAnsi="仿宋" w:eastAsia="仿宋"/>
              </w:rPr>
              <w:t>680</w:t>
            </w:r>
          </w:p>
        </w:tc>
        <w:tc>
          <w:tcPr>
            <w:tcW w:w="1241" w:type="dxa"/>
          </w:tcPr>
          <w:p w14:paraId="190AE364">
            <w:pPr>
              <w:autoSpaceDE w:val="0"/>
              <w:jc w:val="center"/>
              <w:rPr>
                <w:rFonts w:ascii="仿宋" w:hAnsi="仿宋" w:eastAsia="仿宋"/>
              </w:rPr>
            </w:pPr>
            <w:r>
              <w:rPr>
                <w:rFonts w:hint="eastAsia" w:ascii="仿宋" w:hAnsi="仿宋" w:eastAsia="仿宋"/>
              </w:rPr>
              <w:t>脆断</w:t>
            </w:r>
          </w:p>
        </w:tc>
        <w:tc>
          <w:tcPr>
            <w:tcW w:w="1241" w:type="dxa"/>
          </w:tcPr>
          <w:p w14:paraId="17678F22">
            <w:pPr>
              <w:autoSpaceDE w:val="0"/>
              <w:jc w:val="center"/>
              <w:rPr>
                <w:rFonts w:ascii="仿宋" w:hAnsi="仿宋" w:eastAsia="仿宋"/>
              </w:rPr>
            </w:pPr>
            <w:r>
              <w:rPr>
                <w:rFonts w:hint="eastAsia" w:ascii="仿宋" w:hAnsi="仿宋" w:eastAsia="仿宋"/>
              </w:rPr>
              <w:t>接头断裂</w:t>
            </w:r>
          </w:p>
        </w:tc>
        <w:tc>
          <w:tcPr>
            <w:tcW w:w="1283" w:type="dxa"/>
          </w:tcPr>
          <w:p w14:paraId="68E47FD4">
            <w:pPr>
              <w:autoSpaceDE w:val="0"/>
              <w:jc w:val="center"/>
              <w:rPr>
                <w:rFonts w:ascii="仿宋" w:hAnsi="仿宋" w:eastAsia="仿宋"/>
              </w:rPr>
            </w:pPr>
            <w:r>
              <w:rPr>
                <w:rFonts w:hint="eastAsia" w:ascii="仿宋" w:hAnsi="仿宋" w:eastAsia="仿宋"/>
              </w:rPr>
              <w:t>接头</w:t>
            </w:r>
          </w:p>
        </w:tc>
      </w:tr>
      <w:tr w14:paraId="49C5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43DCB8F">
            <w:pPr>
              <w:autoSpaceDE w:val="0"/>
              <w:jc w:val="center"/>
              <w:rPr>
                <w:rFonts w:ascii="仿宋" w:hAnsi="仿宋" w:eastAsia="仿宋"/>
              </w:rPr>
            </w:pPr>
            <w:r>
              <w:rPr>
                <w:rFonts w:hint="eastAsia" w:ascii="仿宋" w:hAnsi="仿宋" w:eastAsia="仿宋"/>
              </w:rPr>
              <w:t>DZ-25-2</w:t>
            </w:r>
          </w:p>
        </w:tc>
        <w:tc>
          <w:tcPr>
            <w:tcW w:w="1283" w:type="dxa"/>
            <w:vMerge w:val="continue"/>
          </w:tcPr>
          <w:p w14:paraId="6F6077F7">
            <w:pPr>
              <w:autoSpaceDE w:val="0"/>
              <w:rPr>
                <w:rFonts w:ascii="仿宋" w:hAnsi="仿宋" w:eastAsia="仿宋"/>
              </w:rPr>
            </w:pPr>
          </w:p>
        </w:tc>
        <w:tc>
          <w:tcPr>
            <w:tcW w:w="1283" w:type="dxa"/>
          </w:tcPr>
          <w:p w14:paraId="0F2AF693">
            <w:pPr>
              <w:autoSpaceDE w:val="0"/>
              <w:jc w:val="center"/>
              <w:rPr>
                <w:rFonts w:ascii="仿宋" w:hAnsi="仿宋" w:eastAsia="仿宋"/>
              </w:rPr>
            </w:pPr>
            <w:r>
              <w:rPr>
                <w:rFonts w:hint="eastAsia" w:ascii="仿宋" w:hAnsi="仿宋" w:eastAsia="仿宋"/>
              </w:rPr>
              <w:t>324.0</w:t>
            </w:r>
          </w:p>
        </w:tc>
        <w:tc>
          <w:tcPr>
            <w:tcW w:w="1294" w:type="dxa"/>
          </w:tcPr>
          <w:p w14:paraId="0C2256EA">
            <w:pPr>
              <w:autoSpaceDE w:val="0"/>
              <w:jc w:val="center"/>
              <w:rPr>
                <w:rFonts w:ascii="仿宋" w:hAnsi="仿宋" w:eastAsia="仿宋"/>
              </w:rPr>
            </w:pPr>
            <w:r>
              <w:rPr>
                <w:rFonts w:hint="eastAsia" w:ascii="仿宋" w:hAnsi="仿宋" w:eastAsia="仿宋"/>
              </w:rPr>
              <w:t>660</w:t>
            </w:r>
          </w:p>
        </w:tc>
        <w:tc>
          <w:tcPr>
            <w:tcW w:w="1241" w:type="dxa"/>
          </w:tcPr>
          <w:p w14:paraId="5052214B">
            <w:pPr>
              <w:autoSpaceDE w:val="0"/>
              <w:jc w:val="center"/>
              <w:rPr>
                <w:rFonts w:ascii="仿宋" w:hAnsi="仿宋" w:eastAsia="仿宋"/>
              </w:rPr>
            </w:pPr>
            <w:r>
              <w:rPr>
                <w:rFonts w:hint="eastAsia" w:ascii="仿宋" w:hAnsi="仿宋" w:eastAsia="仿宋"/>
              </w:rPr>
              <w:t>脆断</w:t>
            </w:r>
          </w:p>
        </w:tc>
        <w:tc>
          <w:tcPr>
            <w:tcW w:w="1241" w:type="dxa"/>
          </w:tcPr>
          <w:p w14:paraId="6FDDD15C">
            <w:pPr>
              <w:autoSpaceDE w:val="0"/>
              <w:jc w:val="center"/>
              <w:rPr>
                <w:rFonts w:ascii="仿宋" w:hAnsi="仿宋" w:eastAsia="仿宋"/>
              </w:rPr>
            </w:pPr>
            <w:r>
              <w:rPr>
                <w:rFonts w:hint="eastAsia" w:ascii="仿宋" w:hAnsi="仿宋" w:eastAsia="仿宋"/>
              </w:rPr>
              <w:t>接头断裂</w:t>
            </w:r>
          </w:p>
        </w:tc>
        <w:tc>
          <w:tcPr>
            <w:tcW w:w="1283" w:type="dxa"/>
          </w:tcPr>
          <w:p w14:paraId="5C445EBB">
            <w:pPr>
              <w:autoSpaceDE w:val="0"/>
              <w:jc w:val="center"/>
              <w:rPr>
                <w:rFonts w:ascii="仿宋" w:hAnsi="仿宋" w:eastAsia="仿宋"/>
              </w:rPr>
            </w:pPr>
            <w:r>
              <w:rPr>
                <w:rFonts w:hint="eastAsia" w:ascii="仿宋" w:hAnsi="仿宋" w:eastAsia="仿宋"/>
              </w:rPr>
              <w:t>接头</w:t>
            </w:r>
          </w:p>
        </w:tc>
      </w:tr>
      <w:tr w14:paraId="407A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D9E1CEF">
            <w:pPr>
              <w:autoSpaceDE w:val="0"/>
              <w:jc w:val="center"/>
              <w:rPr>
                <w:rFonts w:ascii="仿宋" w:hAnsi="仿宋" w:eastAsia="仿宋"/>
              </w:rPr>
            </w:pPr>
            <w:r>
              <w:rPr>
                <w:rFonts w:hint="eastAsia" w:ascii="仿宋" w:hAnsi="仿宋" w:eastAsia="仿宋"/>
              </w:rPr>
              <w:t>DZ-25-3</w:t>
            </w:r>
          </w:p>
        </w:tc>
        <w:tc>
          <w:tcPr>
            <w:tcW w:w="1283" w:type="dxa"/>
            <w:vMerge w:val="continue"/>
          </w:tcPr>
          <w:p w14:paraId="7F372753">
            <w:pPr>
              <w:autoSpaceDE w:val="0"/>
              <w:rPr>
                <w:rFonts w:ascii="仿宋" w:hAnsi="仿宋" w:eastAsia="仿宋"/>
              </w:rPr>
            </w:pPr>
          </w:p>
        </w:tc>
        <w:tc>
          <w:tcPr>
            <w:tcW w:w="1283" w:type="dxa"/>
          </w:tcPr>
          <w:p w14:paraId="3871AE14">
            <w:pPr>
              <w:autoSpaceDE w:val="0"/>
              <w:jc w:val="center"/>
              <w:rPr>
                <w:rFonts w:ascii="仿宋" w:hAnsi="仿宋" w:eastAsia="仿宋"/>
              </w:rPr>
            </w:pPr>
            <w:r>
              <w:rPr>
                <w:rFonts w:hint="eastAsia" w:ascii="仿宋" w:hAnsi="仿宋" w:eastAsia="仿宋"/>
              </w:rPr>
              <w:t>348.2</w:t>
            </w:r>
          </w:p>
        </w:tc>
        <w:tc>
          <w:tcPr>
            <w:tcW w:w="1294" w:type="dxa"/>
          </w:tcPr>
          <w:p w14:paraId="46A1BDC7">
            <w:pPr>
              <w:autoSpaceDE w:val="0"/>
              <w:jc w:val="center"/>
              <w:rPr>
                <w:rFonts w:ascii="仿宋" w:hAnsi="仿宋" w:eastAsia="仿宋"/>
              </w:rPr>
            </w:pPr>
            <w:r>
              <w:rPr>
                <w:rFonts w:hint="eastAsia" w:ascii="仿宋" w:hAnsi="仿宋" w:eastAsia="仿宋"/>
              </w:rPr>
              <w:t>709</w:t>
            </w:r>
          </w:p>
        </w:tc>
        <w:tc>
          <w:tcPr>
            <w:tcW w:w="1241" w:type="dxa"/>
          </w:tcPr>
          <w:p w14:paraId="62016BEE">
            <w:pPr>
              <w:autoSpaceDE w:val="0"/>
              <w:jc w:val="center"/>
              <w:rPr>
                <w:rFonts w:ascii="仿宋" w:hAnsi="仿宋" w:eastAsia="仿宋"/>
              </w:rPr>
            </w:pPr>
            <w:r>
              <w:rPr>
                <w:rFonts w:hint="eastAsia" w:ascii="仿宋" w:hAnsi="仿宋" w:eastAsia="仿宋"/>
              </w:rPr>
              <w:t>脆断</w:t>
            </w:r>
          </w:p>
        </w:tc>
        <w:tc>
          <w:tcPr>
            <w:tcW w:w="1241" w:type="dxa"/>
          </w:tcPr>
          <w:p w14:paraId="30026CE4">
            <w:pPr>
              <w:autoSpaceDE w:val="0"/>
              <w:jc w:val="center"/>
              <w:rPr>
                <w:rFonts w:ascii="仿宋" w:hAnsi="仿宋" w:eastAsia="仿宋"/>
              </w:rPr>
            </w:pPr>
            <w:r>
              <w:rPr>
                <w:rFonts w:hint="eastAsia" w:ascii="仿宋" w:hAnsi="仿宋" w:eastAsia="仿宋"/>
              </w:rPr>
              <w:t>接头断裂</w:t>
            </w:r>
          </w:p>
        </w:tc>
        <w:tc>
          <w:tcPr>
            <w:tcW w:w="1283" w:type="dxa"/>
          </w:tcPr>
          <w:p w14:paraId="2E31F8FE">
            <w:pPr>
              <w:autoSpaceDE w:val="0"/>
              <w:jc w:val="center"/>
              <w:rPr>
                <w:rFonts w:ascii="仿宋" w:hAnsi="仿宋" w:eastAsia="仿宋"/>
              </w:rPr>
            </w:pPr>
            <w:r>
              <w:rPr>
                <w:rFonts w:hint="eastAsia" w:ascii="仿宋" w:hAnsi="仿宋" w:eastAsia="仿宋"/>
              </w:rPr>
              <w:t>接头</w:t>
            </w:r>
          </w:p>
        </w:tc>
      </w:tr>
      <w:tr w14:paraId="1AC1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8BE9AD4">
            <w:pPr>
              <w:autoSpaceDE w:val="0"/>
              <w:jc w:val="center"/>
              <w:rPr>
                <w:rFonts w:ascii="仿宋" w:hAnsi="仿宋" w:eastAsia="仿宋"/>
              </w:rPr>
            </w:pPr>
            <w:r>
              <w:rPr>
                <w:rFonts w:hint="eastAsia" w:ascii="仿宋" w:hAnsi="仿宋" w:eastAsia="仿宋"/>
              </w:rPr>
              <w:t>DZ-25-4</w:t>
            </w:r>
          </w:p>
        </w:tc>
        <w:tc>
          <w:tcPr>
            <w:tcW w:w="1283" w:type="dxa"/>
            <w:vMerge w:val="continue"/>
          </w:tcPr>
          <w:p w14:paraId="13810835">
            <w:pPr>
              <w:autoSpaceDE w:val="0"/>
              <w:rPr>
                <w:rFonts w:ascii="仿宋" w:hAnsi="仿宋" w:eastAsia="仿宋"/>
              </w:rPr>
            </w:pPr>
          </w:p>
        </w:tc>
        <w:tc>
          <w:tcPr>
            <w:tcW w:w="1283" w:type="dxa"/>
          </w:tcPr>
          <w:p w14:paraId="695CAAE5">
            <w:pPr>
              <w:autoSpaceDE w:val="0"/>
              <w:jc w:val="center"/>
              <w:rPr>
                <w:rFonts w:ascii="仿宋" w:hAnsi="仿宋" w:eastAsia="仿宋"/>
              </w:rPr>
            </w:pPr>
            <w:r>
              <w:rPr>
                <w:rFonts w:hint="eastAsia" w:ascii="仿宋" w:hAnsi="仿宋" w:eastAsia="仿宋"/>
              </w:rPr>
              <w:t>345.9</w:t>
            </w:r>
          </w:p>
        </w:tc>
        <w:tc>
          <w:tcPr>
            <w:tcW w:w="1294" w:type="dxa"/>
          </w:tcPr>
          <w:p w14:paraId="344BB05A">
            <w:pPr>
              <w:autoSpaceDE w:val="0"/>
              <w:jc w:val="center"/>
              <w:rPr>
                <w:rFonts w:ascii="仿宋" w:hAnsi="仿宋" w:eastAsia="仿宋"/>
              </w:rPr>
            </w:pPr>
            <w:r>
              <w:rPr>
                <w:rFonts w:hint="eastAsia" w:ascii="仿宋" w:hAnsi="仿宋" w:eastAsia="仿宋"/>
              </w:rPr>
              <w:t>705</w:t>
            </w:r>
          </w:p>
        </w:tc>
        <w:tc>
          <w:tcPr>
            <w:tcW w:w="1241" w:type="dxa"/>
          </w:tcPr>
          <w:p w14:paraId="31468686">
            <w:pPr>
              <w:autoSpaceDE w:val="0"/>
              <w:jc w:val="center"/>
              <w:rPr>
                <w:rFonts w:ascii="仿宋" w:hAnsi="仿宋" w:eastAsia="仿宋"/>
              </w:rPr>
            </w:pPr>
            <w:r>
              <w:rPr>
                <w:rFonts w:hint="eastAsia" w:ascii="仿宋" w:hAnsi="仿宋" w:eastAsia="仿宋"/>
              </w:rPr>
              <w:t>脆断</w:t>
            </w:r>
          </w:p>
        </w:tc>
        <w:tc>
          <w:tcPr>
            <w:tcW w:w="1241" w:type="dxa"/>
          </w:tcPr>
          <w:p w14:paraId="68FF5F0D">
            <w:pPr>
              <w:autoSpaceDE w:val="0"/>
              <w:jc w:val="center"/>
              <w:rPr>
                <w:rFonts w:ascii="仿宋" w:hAnsi="仿宋" w:eastAsia="仿宋"/>
              </w:rPr>
            </w:pPr>
            <w:r>
              <w:rPr>
                <w:rFonts w:hint="eastAsia" w:ascii="仿宋" w:hAnsi="仿宋" w:eastAsia="仿宋"/>
              </w:rPr>
              <w:t>接头断裂</w:t>
            </w:r>
          </w:p>
        </w:tc>
        <w:tc>
          <w:tcPr>
            <w:tcW w:w="1283" w:type="dxa"/>
          </w:tcPr>
          <w:p w14:paraId="05F0A797">
            <w:pPr>
              <w:autoSpaceDE w:val="0"/>
              <w:jc w:val="center"/>
              <w:rPr>
                <w:rFonts w:ascii="仿宋" w:hAnsi="仿宋" w:eastAsia="仿宋"/>
              </w:rPr>
            </w:pPr>
            <w:r>
              <w:rPr>
                <w:rFonts w:hint="eastAsia" w:ascii="仿宋" w:hAnsi="仿宋" w:eastAsia="仿宋"/>
              </w:rPr>
              <w:t>接头</w:t>
            </w:r>
          </w:p>
        </w:tc>
      </w:tr>
      <w:tr w14:paraId="44A1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5A1D0590">
            <w:pPr>
              <w:autoSpaceDE w:val="0"/>
              <w:jc w:val="center"/>
              <w:rPr>
                <w:rFonts w:ascii="仿宋" w:hAnsi="仿宋" w:eastAsia="仿宋"/>
              </w:rPr>
            </w:pPr>
            <w:r>
              <w:rPr>
                <w:rFonts w:hint="eastAsia" w:ascii="仿宋" w:hAnsi="仿宋" w:eastAsia="仿宋"/>
              </w:rPr>
              <w:t>DZ-25-5</w:t>
            </w:r>
          </w:p>
        </w:tc>
        <w:tc>
          <w:tcPr>
            <w:tcW w:w="1283" w:type="dxa"/>
            <w:vMerge w:val="continue"/>
          </w:tcPr>
          <w:p w14:paraId="0F5AB3A8">
            <w:pPr>
              <w:autoSpaceDE w:val="0"/>
              <w:rPr>
                <w:rFonts w:ascii="仿宋" w:hAnsi="仿宋" w:eastAsia="仿宋"/>
              </w:rPr>
            </w:pPr>
          </w:p>
        </w:tc>
        <w:tc>
          <w:tcPr>
            <w:tcW w:w="1283" w:type="dxa"/>
          </w:tcPr>
          <w:p w14:paraId="1159D522">
            <w:pPr>
              <w:autoSpaceDE w:val="0"/>
              <w:jc w:val="center"/>
              <w:rPr>
                <w:rFonts w:ascii="仿宋" w:hAnsi="仿宋" w:eastAsia="仿宋"/>
              </w:rPr>
            </w:pPr>
            <w:r>
              <w:rPr>
                <w:rFonts w:hint="eastAsia" w:ascii="仿宋" w:hAnsi="仿宋" w:eastAsia="仿宋"/>
              </w:rPr>
              <w:t>339.4</w:t>
            </w:r>
          </w:p>
        </w:tc>
        <w:tc>
          <w:tcPr>
            <w:tcW w:w="1294" w:type="dxa"/>
          </w:tcPr>
          <w:p w14:paraId="3E4A9378">
            <w:pPr>
              <w:autoSpaceDE w:val="0"/>
              <w:jc w:val="center"/>
              <w:rPr>
                <w:rFonts w:ascii="仿宋" w:hAnsi="仿宋" w:eastAsia="仿宋"/>
              </w:rPr>
            </w:pPr>
            <w:r>
              <w:rPr>
                <w:rFonts w:hint="eastAsia" w:ascii="仿宋" w:hAnsi="仿宋" w:eastAsia="仿宋"/>
              </w:rPr>
              <w:t>691</w:t>
            </w:r>
          </w:p>
        </w:tc>
        <w:tc>
          <w:tcPr>
            <w:tcW w:w="1241" w:type="dxa"/>
          </w:tcPr>
          <w:p w14:paraId="71B4A840">
            <w:pPr>
              <w:autoSpaceDE w:val="0"/>
              <w:jc w:val="center"/>
              <w:rPr>
                <w:rFonts w:ascii="仿宋" w:hAnsi="仿宋" w:eastAsia="仿宋"/>
              </w:rPr>
            </w:pPr>
            <w:r>
              <w:rPr>
                <w:rFonts w:hint="eastAsia" w:ascii="仿宋" w:hAnsi="仿宋" w:eastAsia="仿宋"/>
              </w:rPr>
              <w:t>脆断</w:t>
            </w:r>
          </w:p>
        </w:tc>
        <w:tc>
          <w:tcPr>
            <w:tcW w:w="1241" w:type="dxa"/>
          </w:tcPr>
          <w:p w14:paraId="3B946F3D">
            <w:pPr>
              <w:autoSpaceDE w:val="0"/>
              <w:jc w:val="center"/>
              <w:rPr>
                <w:rFonts w:ascii="仿宋" w:hAnsi="仿宋" w:eastAsia="仿宋"/>
              </w:rPr>
            </w:pPr>
            <w:r>
              <w:rPr>
                <w:rFonts w:hint="eastAsia" w:ascii="仿宋" w:hAnsi="仿宋" w:eastAsia="仿宋"/>
              </w:rPr>
              <w:t>接头断裂</w:t>
            </w:r>
          </w:p>
        </w:tc>
        <w:tc>
          <w:tcPr>
            <w:tcW w:w="1283" w:type="dxa"/>
          </w:tcPr>
          <w:p w14:paraId="241266C2">
            <w:pPr>
              <w:autoSpaceDE w:val="0"/>
              <w:jc w:val="center"/>
              <w:rPr>
                <w:rFonts w:ascii="仿宋" w:hAnsi="仿宋" w:eastAsia="仿宋"/>
              </w:rPr>
            </w:pPr>
            <w:r>
              <w:rPr>
                <w:rFonts w:hint="eastAsia" w:ascii="仿宋" w:hAnsi="仿宋" w:eastAsia="仿宋"/>
              </w:rPr>
              <w:t>接头</w:t>
            </w:r>
          </w:p>
        </w:tc>
      </w:tr>
      <w:tr w14:paraId="6FC9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438B4765">
            <w:pPr>
              <w:autoSpaceDE w:val="0"/>
              <w:jc w:val="center"/>
              <w:rPr>
                <w:rFonts w:ascii="仿宋" w:hAnsi="仿宋" w:eastAsia="仿宋"/>
              </w:rPr>
            </w:pPr>
            <w:r>
              <w:rPr>
                <w:rFonts w:hint="eastAsia" w:ascii="仿宋" w:hAnsi="仿宋" w:eastAsia="仿宋"/>
              </w:rPr>
              <w:t>DZ-28-1</w:t>
            </w:r>
          </w:p>
        </w:tc>
        <w:tc>
          <w:tcPr>
            <w:tcW w:w="1283" w:type="dxa"/>
            <w:vMerge w:val="restart"/>
          </w:tcPr>
          <w:p w14:paraId="1B9088A7">
            <w:pPr>
              <w:autoSpaceDE w:val="0"/>
              <w:rPr>
                <w:rFonts w:ascii="仿宋" w:hAnsi="仿宋" w:eastAsia="仿宋"/>
              </w:rPr>
            </w:pPr>
          </w:p>
          <w:p w14:paraId="770C6214">
            <w:pPr>
              <w:autoSpaceDE w:val="0"/>
              <w:rPr>
                <w:rFonts w:ascii="仿宋" w:hAnsi="仿宋" w:eastAsia="仿宋"/>
              </w:rPr>
            </w:pPr>
          </w:p>
          <w:p w14:paraId="51FDBBF2">
            <w:pPr>
              <w:autoSpaceDE w:val="0"/>
              <w:ind w:firstLine="480" w:firstLineChars="200"/>
              <w:rPr>
                <w:rFonts w:ascii="仿宋" w:hAnsi="仿宋" w:eastAsia="仿宋"/>
              </w:rPr>
            </w:pPr>
            <w:r>
              <w:rPr>
                <w:rFonts w:hint="eastAsia" w:ascii="仿宋" w:hAnsi="仿宋" w:eastAsia="仿宋"/>
              </w:rPr>
              <w:t>28</w:t>
            </w:r>
          </w:p>
        </w:tc>
        <w:tc>
          <w:tcPr>
            <w:tcW w:w="1283" w:type="dxa"/>
          </w:tcPr>
          <w:p w14:paraId="12B585BB">
            <w:pPr>
              <w:autoSpaceDE w:val="0"/>
              <w:jc w:val="center"/>
              <w:rPr>
                <w:rFonts w:ascii="仿宋" w:hAnsi="仿宋" w:eastAsia="仿宋"/>
              </w:rPr>
            </w:pPr>
            <w:r>
              <w:rPr>
                <w:rFonts w:hint="eastAsia" w:ascii="仿宋" w:hAnsi="仿宋" w:eastAsia="仿宋"/>
              </w:rPr>
              <w:t>407.2</w:t>
            </w:r>
          </w:p>
        </w:tc>
        <w:tc>
          <w:tcPr>
            <w:tcW w:w="1294" w:type="dxa"/>
          </w:tcPr>
          <w:p w14:paraId="41D318B2">
            <w:pPr>
              <w:autoSpaceDE w:val="0"/>
              <w:jc w:val="center"/>
              <w:rPr>
                <w:rFonts w:ascii="仿宋" w:hAnsi="仿宋" w:eastAsia="仿宋"/>
              </w:rPr>
            </w:pPr>
            <w:r>
              <w:rPr>
                <w:rFonts w:hint="eastAsia" w:ascii="仿宋" w:hAnsi="仿宋" w:eastAsia="仿宋"/>
              </w:rPr>
              <w:t>661</w:t>
            </w:r>
          </w:p>
        </w:tc>
        <w:tc>
          <w:tcPr>
            <w:tcW w:w="1241" w:type="dxa"/>
          </w:tcPr>
          <w:p w14:paraId="18A3875B">
            <w:pPr>
              <w:autoSpaceDE w:val="0"/>
              <w:jc w:val="center"/>
              <w:rPr>
                <w:rFonts w:ascii="仿宋" w:hAnsi="仿宋" w:eastAsia="仿宋"/>
              </w:rPr>
            </w:pPr>
            <w:r>
              <w:rPr>
                <w:rFonts w:hint="eastAsia" w:ascii="仿宋" w:hAnsi="仿宋" w:eastAsia="仿宋"/>
              </w:rPr>
              <w:t>脆断</w:t>
            </w:r>
          </w:p>
        </w:tc>
        <w:tc>
          <w:tcPr>
            <w:tcW w:w="1241" w:type="dxa"/>
          </w:tcPr>
          <w:p w14:paraId="639B238A">
            <w:pPr>
              <w:autoSpaceDE w:val="0"/>
              <w:jc w:val="center"/>
              <w:rPr>
                <w:rFonts w:ascii="仿宋" w:hAnsi="仿宋" w:eastAsia="仿宋"/>
              </w:rPr>
            </w:pPr>
            <w:r>
              <w:rPr>
                <w:rFonts w:hint="eastAsia" w:ascii="仿宋" w:hAnsi="仿宋" w:eastAsia="仿宋"/>
              </w:rPr>
              <w:t>接头断裂</w:t>
            </w:r>
          </w:p>
        </w:tc>
        <w:tc>
          <w:tcPr>
            <w:tcW w:w="1283" w:type="dxa"/>
          </w:tcPr>
          <w:p w14:paraId="14629628">
            <w:pPr>
              <w:autoSpaceDE w:val="0"/>
              <w:jc w:val="center"/>
              <w:rPr>
                <w:rFonts w:ascii="仿宋" w:hAnsi="仿宋" w:eastAsia="仿宋"/>
              </w:rPr>
            </w:pPr>
            <w:r>
              <w:rPr>
                <w:rFonts w:hint="eastAsia" w:ascii="仿宋" w:hAnsi="仿宋" w:eastAsia="仿宋"/>
              </w:rPr>
              <w:t>接头</w:t>
            </w:r>
          </w:p>
        </w:tc>
      </w:tr>
      <w:tr w14:paraId="511F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0ACDC75">
            <w:pPr>
              <w:autoSpaceDE w:val="0"/>
              <w:jc w:val="center"/>
              <w:rPr>
                <w:rFonts w:ascii="仿宋" w:hAnsi="仿宋" w:eastAsia="仿宋"/>
              </w:rPr>
            </w:pPr>
            <w:r>
              <w:rPr>
                <w:rFonts w:hint="eastAsia" w:ascii="仿宋" w:hAnsi="仿宋" w:eastAsia="仿宋"/>
              </w:rPr>
              <w:t>DZ-28-2</w:t>
            </w:r>
          </w:p>
        </w:tc>
        <w:tc>
          <w:tcPr>
            <w:tcW w:w="1283" w:type="dxa"/>
            <w:vMerge w:val="continue"/>
          </w:tcPr>
          <w:p w14:paraId="508BF21A">
            <w:pPr>
              <w:autoSpaceDE w:val="0"/>
              <w:rPr>
                <w:rFonts w:ascii="仿宋" w:hAnsi="仿宋" w:eastAsia="仿宋"/>
              </w:rPr>
            </w:pPr>
          </w:p>
        </w:tc>
        <w:tc>
          <w:tcPr>
            <w:tcW w:w="1283" w:type="dxa"/>
          </w:tcPr>
          <w:p w14:paraId="126B3D58">
            <w:pPr>
              <w:autoSpaceDE w:val="0"/>
              <w:jc w:val="center"/>
              <w:rPr>
                <w:rFonts w:ascii="仿宋" w:hAnsi="仿宋" w:eastAsia="仿宋"/>
              </w:rPr>
            </w:pPr>
            <w:r>
              <w:rPr>
                <w:rFonts w:hint="eastAsia" w:ascii="仿宋" w:hAnsi="仿宋" w:eastAsia="仿宋"/>
              </w:rPr>
              <w:t>451.6</w:t>
            </w:r>
          </w:p>
        </w:tc>
        <w:tc>
          <w:tcPr>
            <w:tcW w:w="1294" w:type="dxa"/>
          </w:tcPr>
          <w:p w14:paraId="4E13B589">
            <w:pPr>
              <w:autoSpaceDE w:val="0"/>
              <w:jc w:val="center"/>
              <w:rPr>
                <w:rFonts w:ascii="仿宋" w:hAnsi="仿宋" w:eastAsia="仿宋"/>
              </w:rPr>
            </w:pPr>
            <w:r>
              <w:rPr>
                <w:rFonts w:hint="eastAsia" w:ascii="仿宋" w:hAnsi="仿宋" w:eastAsia="仿宋"/>
              </w:rPr>
              <w:t>733</w:t>
            </w:r>
          </w:p>
        </w:tc>
        <w:tc>
          <w:tcPr>
            <w:tcW w:w="1241" w:type="dxa"/>
          </w:tcPr>
          <w:p w14:paraId="459BCD0E">
            <w:pPr>
              <w:autoSpaceDE w:val="0"/>
              <w:jc w:val="center"/>
              <w:rPr>
                <w:rFonts w:ascii="仿宋" w:hAnsi="仿宋" w:eastAsia="仿宋"/>
              </w:rPr>
            </w:pPr>
            <w:r>
              <w:rPr>
                <w:rFonts w:hint="eastAsia" w:ascii="仿宋" w:hAnsi="仿宋" w:eastAsia="仿宋"/>
              </w:rPr>
              <w:t>脆断</w:t>
            </w:r>
          </w:p>
        </w:tc>
        <w:tc>
          <w:tcPr>
            <w:tcW w:w="1241" w:type="dxa"/>
          </w:tcPr>
          <w:p w14:paraId="7FEED18C">
            <w:pPr>
              <w:autoSpaceDE w:val="0"/>
              <w:jc w:val="center"/>
              <w:rPr>
                <w:rFonts w:ascii="仿宋" w:hAnsi="仿宋" w:eastAsia="仿宋"/>
              </w:rPr>
            </w:pPr>
            <w:r>
              <w:rPr>
                <w:rFonts w:hint="eastAsia" w:ascii="仿宋" w:hAnsi="仿宋" w:eastAsia="仿宋"/>
              </w:rPr>
              <w:t>接头断裂</w:t>
            </w:r>
          </w:p>
        </w:tc>
        <w:tc>
          <w:tcPr>
            <w:tcW w:w="1283" w:type="dxa"/>
          </w:tcPr>
          <w:p w14:paraId="184A22E8">
            <w:pPr>
              <w:autoSpaceDE w:val="0"/>
              <w:jc w:val="center"/>
              <w:rPr>
                <w:rFonts w:ascii="仿宋" w:hAnsi="仿宋" w:eastAsia="仿宋"/>
              </w:rPr>
            </w:pPr>
            <w:r>
              <w:rPr>
                <w:rFonts w:hint="eastAsia" w:ascii="仿宋" w:hAnsi="仿宋" w:eastAsia="仿宋"/>
              </w:rPr>
              <w:t>接头</w:t>
            </w:r>
          </w:p>
        </w:tc>
      </w:tr>
      <w:tr w14:paraId="7393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91C856A">
            <w:pPr>
              <w:autoSpaceDE w:val="0"/>
              <w:jc w:val="center"/>
              <w:rPr>
                <w:rFonts w:ascii="仿宋" w:hAnsi="仿宋" w:eastAsia="仿宋"/>
              </w:rPr>
            </w:pPr>
            <w:r>
              <w:rPr>
                <w:rFonts w:hint="eastAsia" w:ascii="仿宋" w:hAnsi="仿宋" w:eastAsia="仿宋"/>
              </w:rPr>
              <w:t>DZ-28-3</w:t>
            </w:r>
          </w:p>
        </w:tc>
        <w:tc>
          <w:tcPr>
            <w:tcW w:w="1283" w:type="dxa"/>
            <w:vMerge w:val="continue"/>
          </w:tcPr>
          <w:p w14:paraId="3F85BD20">
            <w:pPr>
              <w:autoSpaceDE w:val="0"/>
              <w:rPr>
                <w:rFonts w:ascii="仿宋" w:hAnsi="仿宋" w:eastAsia="仿宋"/>
              </w:rPr>
            </w:pPr>
          </w:p>
        </w:tc>
        <w:tc>
          <w:tcPr>
            <w:tcW w:w="1283" w:type="dxa"/>
          </w:tcPr>
          <w:p w14:paraId="62C5C3CD">
            <w:pPr>
              <w:autoSpaceDE w:val="0"/>
              <w:jc w:val="center"/>
              <w:rPr>
                <w:rFonts w:ascii="仿宋" w:hAnsi="仿宋" w:eastAsia="仿宋"/>
              </w:rPr>
            </w:pPr>
            <w:r>
              <w:rPr>
                <w:rFonts w:hint="eastAsia" w:ascii="仿宋" w:hAnsi="仿宋" w:eastAsia="仿宋"/>
              </w:rPr>
              <w:t>421.4</w:t>
            </w:r>
          </w:p>
        </w:tc>
        <w:tc>
          <w:tcPr>
            <w:tcW w:w="1294" w:type="dxa"/>
          </w:tcPr>
          <w:p w14:paraId="33789764">
            <w:pPr>
              <w:autoSpaceDE w:val="0"/>
              <w:jc w:val="center"/>
              <w:rPr>
                <w:rFonts w:ascii="仿宋" w:hAnsi="仿宋" w:eastAsia="仿宋"/>
              </w:rPr>
            </w:pPr>
            <w:r>
              <w:rPr>
                <w:rFonts w:hint="eastAsia" w:ascii="仿宋" w:hAnsi="仿宋" w:eastAsia="仿宋"/>
              </w:rPr>
              <w:t>684</w:t>
            </w:r>
          </w:p>
        </w:tc>
        <w:tc>
          <w:tcPr>
            <w:tcW w:w="1241" w:type="dxa"/>
          </w:tcPr>
          <w:p w14:paraId="50B0A32D">
            <w:pPr>
              <w:autoSpaceDE w:val="0"/>
              <w:jc w:val="center"/>
              <w:rPr>
                <w:rFonts w:ascii="仿宋" w:hAnsi="仿宋" w:eastAsia="仿宋"/>
              </w:rPr>
            </w:pPr>
            <w:r>
              <w:rPr>
                <w:rFonts w:hint="eastAsia" w:ascii="仿宋" w:hAnsi="仿宋" w:eastAsia="仿宋"/>
              </w:rPr>
              <w:t>脆断</w:t>
            </w:r>
          </w:p>
        </w:tc>
        <w:tc>
          <w:tcPr>
            <w:tcW w:w="1241" w:type="dxa"/>
          </w:tcPr>
          <w:p w14:paraId="48627216">
            <w:pPr>
              <w:autoSpaceDE w:val="0"/>
              <w:jc w:val="center"/>
              <w:rPr>
                <w:rFonts w:ascii="仿宋" w:hAnsi="仿宋" w:eastAsia="仿宋"/>
              </w:rPr>
            </w:pPr>
            <w:r>
              <w:rPr>
                <w:rFonts w:hint="eastAsia" w:ascii="仿宋" w:hAnsi="仿宋" w:eastAsia="仿宋"/>
              </w:rPr>
              <w:t>接头断裂</w:t>
            </w:r>
          </w:p>
        </w:tc>
        <w:tc>
          <w:tcPr>
            <w:tcW w:w="1283" w:type="dxa"/>
          </w:tcPr>
          <w:p w14:paraId="53E7AA07">
            <w:pPr>
              <w:autoSpaceDE w:val="0"/>
              <w:jc w:val="center"/>
              <w:rPr>
                <w:rFonts w:ascii="仿宋" w:hAnsi="仿宋" w:eastAsia="仿宋"/>
              </w:rPr>
            </w:pPr>
            <w:r>
              <w:rPr>
                <w:rFonts w:hint="eastAsia" w:ascii="仿宋" w:hAnsi="仿宋" w:eastAsia="仿宋"/>
              </w:rPr>
              <w:t>接头</w:t>
            </w:r>
          </w:p>
        </w:tc>
      </w:tr>
      <w:tr w14:paraId="40CD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3202EB81">
            <w:pPr>
              <w:autoSpaceDE w:val="0"/>
              <w:jc w:val="center"/>
              <w:rPr>
                <w:rFonts w:ascii="仿宋" w:hAnsi="仿宋" w:eastAsia="仿宋"/>
              </w:rPr>
            </w:pPr>
            <w:r>
              <w:rPr>
                <w:rFonts w:hint="eastAsia" w:ascii="仿宋" w:hAnsi="仿宋" w:eastAsia="仿宋"/>
              </w:rPr>
              <w:t>DZ-28-4</w:t>
            </w:r>
          </w:p>
        </w:tc>
        <w:tc>
          <w:tcPr>
            <w:tcW w:w="1283" w:type="dxa"/>
            <w:vMerge w:val="continue"/>
          </w:tcPr>
          <w:p w14:paraId="3EB2553C">
            <w:pPr>
              <w:autoSpaceDE w:val="0"/>
              <w:rPr>
                <w:rFonts w:ascii="仿宋" w:hAnsi="仿宋" w:eastAsia="仿宋"/>
              </w:rPr>
            </w:pPr>
          </w:p>
        </w:tc>
        <w:tc>
          <w:tcPr>
            <w:tcW w:w="1283" w:type="dxa"/>
          </w:tcPr>
          <w:p w14:paraId="17D06060">
            <w:pPr>
              <w:autoSpaceDE w:val="0"/>
              <w:jc w:val="center"/>
              <w:rPr>
                <w:rFonts w:ascii="仿宋" w:hAnsi="仿宋" w:eastAsia="仿宋"/>
              </w:rPr>
            </w:pPr>
            <w:r>
              <w:rPr>
                <w:rFonts w:hint="eastAsia" w:ascii="仿宋" w:hAnsi="仿宋" w:eastAsia="仿宋"/>
              </w:rPr>
              <w:t>397.0</w:t>
            </w:r>
          </w:p>
        </w:tc>
        <w:tc>
          <w:tcPr>
            <w:tcW w:w="1294" w:type="dxa"/>
          </w:tcPr>
          <w:p w14:paraId="1949F8B6">
            <w:pPr>
              <w:autoSpaceDE w:val="0"/>
              <w:jc w:val="center"/>
              <w:rPr>
                <w:rFonts w:ascii="仿宋" w:hAnsi="仿宋" w:eastAsia="仿宋"/>
              </w:rPr>
            </w:pPr>
            <w:r>
              <w:rPr>
                <w:rFonts w:hint="eastAsia" w:ascii="仿宋" w:hAnsi="仿宋" w:eastAsia="仿宋"/>
              </w:rPr>
              <w:t>645</w:t>
            </w:r>
          </w:p>
        </w:tc>
        <w:tc>
          <w:tcPr>
            <w:tcW w:w="1241" w:type="dxa"/>
          </w:tcPr>
          <w:p w14:paraId="2D1379B0">
            <w:pPr>
              <w:autoSpaceDE w:val="0"/>
              <w:jc w:val="center"/>
              <w:rPr>
                <w:rFonts w:ascii="仿宋" w:hAnsi="仿宋" w:eastAsia="仿宋"/>
              </w:rPr>
            </w:pPr>
            <w:r>
              <w:rPr>
                <w:rFonts w:hint="eastAsia" w:ascii="仿宋" w:hAnsi="仿宋" w:eastAsia="仿宋"/>
              </w:rPr>
              <w:t>脆断</w:t>
            </w:r>
          </w:p>
        </w:tc>
        <w:tc>
          <w:tcPr>
            <w:tcW w:w="1241" w:type="dxa"/>
          </w:tcPr>
          <w:p w14:paraId="306CE8A3">
            <w:pPr>
              <w:autoSpaceDE w:val="0"/>
              <w:jc w:val="center"/>
              <w:rPr>
                <w:rFonts w:ascii="仿宋" w:hAnsi="仿宋" w:eastAsia="仿宋"/>
              </w:rPr>
            </w:pPr>
            <w:r>
              <w:rPr>
                <w:rFonts w:hint="eastAsia" w:ascii="仿宋" w:hAnsi="仿宋" w:eastAsia="仿宋"/>
              </w:rPr>
              <w:t>接头断裂</w:t>
            </w:r>
          </w:p>
        </w:tc>
        <w:tc>
          <w:tcPr>
            <w:tcW w:w="1283" w:type="dxa"/>
          </w:tcPr>
          <w:p w14:paraId="71939207">
            <w:pPr>
              <w:autoSpaceDE w:val="0"/>
              <w:jc w:val="center"/>
              <w:rPr>
                <w:rFonts w:ascii="仿宋" w:hAnsi="仿宋" w:eastAsia="仿宋"/>
              </w:rPr>
            </w:pPr>
            <w:r>
              <w:rPr>
                <w:rFonts w:hint="eastAsia" w:ascii="仿宋" w:hAnsi="仿宋" w:eastAsia="仿宋"/>
              </w:rPr>
              <w:t>接头</w:t>
            </w:r>
          </w:p>
        </w:tc>
      </w:tr>
      <w:tr w14:paraId="18CF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B0BAD07">
            <w:pPr>
              <w:autoSpaceDE w:val="0"/>
              <w:jc w:val="center"/>
              <w:rPr>
                <w:rFonts w:ascii="仿宋" w:hAnsi="仿宋" w:eastAsia="仿宋"/>
              </w:rPr>
            </w:pPr>
            <w:r>
              <w:rPr>
                <w:rFonts w:hint="eastAsia" w:ascii="仿宋" w:hAnsi="仿宋" w:eastAsia="仿宋"/>
              </w:rPr>
              <w:t>DZ-28-5</w:t>
            </w:r>
          </w:p>
        </w:tc>
        <w:tc>
          <w:tcPr>
            <w:tcW w:w="1283" w:type="dxa"/>
            <w:vMerge w:val="continue"/>
          </w:tcPr>
          <w:p w14:paraId="440D7B5A">
            <w:pPr>
              <w:autoSpaceDE w:val="0"/>
              <w:rPr>
                <w:rFonts w:ascii="仿宋" w:hAnsi="仿宋" w:eastAsia="仿宋"/>
              </w:rPr>
            </w:pPr>
          </w:p>
        </w:tc>
        <w:tc>
          <w:tcPr>
            <w:tcW w:w="1283" w:type="dxa"/>
          </w:tcPr>
          <w:p w14:paraId="4EB93F1E">
            <w:pPr>
              <w:autoSpaceDE w:val="0"/>
              <w:jc w:val="center"/>
              <w:rPr>
                <w:rFonts w:ascii="仿宋" w:hAnsi="仿宋" w:eastAsia="仿宋"/>
              </w:rPr>
            </w:pPr>
            <w:r>
              <w:rPr>
                <w:rFonts w:hint="eastAsia" w:ascii="仿宋" w:hAnsi="仿宋" w:eastAsia="仿宋"/>
              </w:rPr>
              <w:t>367.8</w:t>
            </w:r>
          </w:p>
        </w:tc>
        <w:tc>
          <w:tcPr>
            <w:tcW w:w="1294" w:type="dxa"/>
          </w:tcPr>
          <w:p w14:paraId="5779D6A2">
            <w:pPr>
              <w:autoSpaceDE w:val="0"/>
              <w:jc w:val="center"/>
              <w:rPr>
                <w:rFonts w:ascii="仿宋" w:hAnsi="仿宋" w:eastAsia="仿宋"/>
              </w:rPr>
            </w:pPr>
            <w:r>
              <w:rPr>
                <w:rFonts w:hint="eastAsia" w:ascii="仿宋" w:hAnsi="仿宋" w:eastAsia="仿宋"/>
              </w:rPr>
              <w:t>597</w:t>
            </w:r>
          </w:p>
        </w:tc>
        <w:tc>
          <w:tcPr>
            <w:tcW w:w="1241" w:type="dxa"/>
          </w:tcPr>
          <w:p w14:paraId="7392BA42">
            <w:pPr>
              <w:autoSpaceDE w:val="0"/>
              <w:jc w:val="center"/>
              <w:rPr>
                <w:rFonts w:ascii="仿宋" w:hAnsi="仿宋" w:eastAsia="仿宋"/>
              </w:rPr>
            </w:pPr>
            <w:r>
              <w:rPr>
                <w:rFonts w:hint="eastAsia" w:ascii="仿宋" w:hAnsi="仿宋" w:eastAsia="仿宋"/>
              </w:rPr>
              <w:t>脆断</w:t>
            </w:r>
          </w:p>
        </w:tc>
        <w:tc>
          <w:tcPr>
            <w:tcW w:w="1241" w:type="dxa"/>
          </w:tcPr>
          <w:p w14:paraId="4D91A528">
            <w:pPr>
              <w:autoSpaceDE w:val="0"/>
              <w:jc w:val="center"/>
              <w:rPr>
                <w:rFonts w:ascii="仿宋" w:hAnsi="仿宋" w:eastAsia="仿宋"/>
              </w:rPr>
            </w:pPr>
            <w:r>
              <w:rPr>
                <w:rFonts w:hint="eastAsia" w:ascii="仿宋" w:hAnsi="仿宋" w:eastAsia="仿宋"/>
              </w:rPr>
              <w:t>接头断裂</w:t>
            </w:r>
          </w:p>
        </w:tc>
        <w:tc>
          <w:tcPr>
            <w:tcW w:w="1283" w:type="dxa"/>
          </w:tcPr>
          <w:p w14:paraId="00B66F38">
            <w:pPr>
              <w:autoSpaceDE w:val="0"/>
              <w:jc w:val="center"/>
              <w:rPr>
                <w:rFonts w:ascii="仿宋" w:hAnsi="仿宋" w:eastAsia="仿宋"/>
              </w:rPr>
            </w:pPr>
            <w:r>
              <w:rPr>
                <w:rFonts w:hint="eastAsia" w:ascii="仿宋" w:hAnsi="仿宋" w:eastAsia="仿宋"/>
              </w:rPr>
              <w:t>接头</w:t>
            </w:r>
          </w:p>
        </w:tc>
      </w:tr>
    </w:tbl>
    <w:p w14:paraId="14B8BE9E"/>
    <w:p w14:paraId="7DEBBA24">
      <w:pPr>
        <w:pStyle w:val="8"/>
      </w:pPr>
    </w:p>
    <w:p w14:paraId="2202BEDF">
      <w:pPr>
        <w:pStyle w:val="3"/>
        <w:widowControl w:val="0"/>
        <w:spacing w:before="120" w:after="120"/>
        <w:rPr>
          <w:rFonts w:hint="eastAsia" w:ascii="黑体" w:hAnsi="黑体" w:eastAsia="黑体" w:cs="黑体"/>
          <w:b/>
          <w:bCs w:val="0"/>
        </w:rPr>
      </w:pPr>
      <w:bookmarkStart w:id="278" w:name="_Toc7877"/>
      <w:bookmarkStart w:id="279" w:name="_Toc13732"/>
      <w:bookmarkStart w:id="280" w:name="_Toc26977"/>
      <w:r>
        <w:rPr>
          <w:rFonts w:hint="eastAsia" w:ascii="黑体" w:hAnsi="黑体" w:eastAsia="黑体" w:cs="黑体"/>
          <w:b/>
          <w:bCs w:val="0"/>
        </w:rPr>
        <w:t xml:space="preserve">6.3  </w:t>
      </w:r>
      <w:r>
        <w:rPr>
          <w:rFonts w:hint="eastAsia" w:ascii="黑体" w:hAnsi="黑体" w:eastAsia="黑体" w:cs="黑体"/>
          <w:b/>
          <w:bCs w:val="0"/>
          <w:kern w:val="0"/>
          <w:szCs w:val="24"/>
        </w:rPr>
        <w:t>钢筋配筋率</w:t>
      </w:r>
      <w:bookmarkEnd w:id="278"/>
      <w:bookmarkEnd w:id="279"/>
      <w:bookmarkEnd w:id="280"/>
    </w:p>
    <w:p w14:paraId="30E47668">
      <w:pPr>
        <w:pStyle w:val="53"/>
        <w:spacing w:line="360" w:lineRule="auto"/>
        <w:ind w:left="1" w:firstLine="0" w:firstLineChars="0"/>
        <w:rPr>
          <w:rFonts w:ascii="Times New Roman" w:hAnsi="Times New Roman"/>
          <w:kern w:val="0"/>
          <w:sz w:val="24"/>
          <w:szCs w:val="24"/>
        </w:rPr>
      </w:pPr>
      <w:r>
        <w:rPr>
          <w:rFonts w:ascii="Times New Roman" w:hAnsi="Times New Roman"/>
          <w:b/>
          <w:sz w:val="24"/>
          <w:szCs w:val="24"/>
        </w:rPr>
        <w:t>6.</w:t>
      </w:r>
      <w:r>
        <w:rPr>
          <w:rFonts w:hint="eastAsia" w:ascii="Times New Roman" w:hAnsi="Times New Roman"/>
          <w:b/>
          <w:sz w:val="24"/>
          <w:szCs w:val="24"/>
        </w:rPr>
        <w:t>3</w:t>
      </w:r>
      <w:r>
        <w:rPr>
          <w:rFonts w:ascii="Times New Roman" w:hAnsi="Times New Roman"/>
          <w:b/>
          <w:sz w:val="24"/>
          <w:szCs w:val="24"/>
        </w:rPr>
        <w:t>.1</w:t>
      </w:r>
      <w:r>
        <w:rPr>
          <w:rFonts w:ascii="Times New Roman" w:hAnsi="Times New Roman"/>
          <w:kern w:val="0"/>
          <w:sz w:val="24"/>
          <w:szCs w:val="24"/>
        </w:rPr>
        <w:t xml:space="preserve">  </w:t>
      </w:r>
      <w:r>
        <w:rPr>
          <w:rFonts w:hint="eastAsia" w:ascii="宋体" w:hAnsi="宋体"/>
          <w:kern w:val="0"/>
          <w:sz w:val="24"/>
          <w:szCs w:val="24"/>
        </w:rPr>
        <w:t>非抗震设计时，</w:t>
      </w:r>
      <w:r>
        <w:rPr>
          <w:rFonts w:hint="default" w:ascii="Times New Roman" w:hAnsi="Times New Roman" w:cs="Times New Roman"/>
          <w:kern w:val="0"/>
          <w:sz w:val="24"/>
          <w:szCs w:val="24"/>
          <w:lang w:val="en-US" w:eastAsia="zh-CN"/>
        </w:rPr>
        <w:t>600MPa</w:t>
      </w:r>
      <w:r>
        <w:rPr>
          <w:rFonts w:hint="eastAsia" w:ascii="宋体" w:hAnsi="宋体" w:cs="Times New Roman"/>
          <w:kern w:val="0"/>
          <w:sz w:val="24"/>
          <w:szCs w:val="24"/>
          <w:lang w:val="en-US" w:eastAsia="zh-CN"/>
        </w:rPr>
        <w:t>级</w:t>
      </w:r>
      <w:r>
        <w:rPr>
          <w:rFonts w:hint="eastAsia" w:ascii="宋体" w:hAnsi="宋体"/>
          <w:kern w:val="0"/>
          <w:sz w:val="24"/>
          <w:szCs w:val="24"/>
        </w:rPr>
        <w:t>热轧带肋钢筋混凝土构件中的纵向受力钢筋的配筋百分率</w:t>
      </w:r>
      <w:r>
        <w:rPr>
          <w:i/>
          <w:iCs/>
          <w:color w:val="231F20"/>
          <w:sz w:val="24"/>
          <w:szCs w:val="24"/>
        </w:rPr>
        <w:t>ρ</w:t>
      </w:r>
      <w:r>
        <w:rPr>
          <w:i/>
          <w:iCs/>
          <w:color w:val="231F20"/>
          <w:sz w:val="24"/>
          <w:szCs w:val="24"/>
          <w:vertAlign w:val="subscript"/>
        </w:rPr>
        <w:t>min</w:t>
      </w:r>
      <w:r>
        <w:rPr>
          <w:color w:val="231F20"/>
          <w:vertAlign w:val="subscript"/>
        </w:rPr>
        <w:t xml:space="preserve"> </w:t>
      </w:r>
      <w:r>
        <w:rPr>
          <w:rFonts w:hint="eastAsia" w:ascii="宋体" w:hAnsi="宋体"/>
          <w:kern w:val="0"/>
          <w:sz w:val="24"/>
          <w:szCs w:val="24"/>
        </w:rPr>
        <w:t>（</w:t>
      </w:r>
      <w:r>
        <w:rPr>
          <w:rFonts w:hint="eastAsia" w:ascii="Times New Roman" w:hAnsi="Times New Roman"/>
          <w:kern w:val="0"/>
          <w:sz w:val="24"/>
          <w:szCs w:val="24"/>
        </w:rPr>
        <w:t>%</w:t>
      </w:r>
      <w:r>
        <w:rPr>
          <w:rFonts w:hint="eastAsia" w:ascii="宋体" w:hAnsi="宋体"/>
          <w:kern w:val="0"/>
          <w:sz w:val="24"/>
          <w:szCs w:val="24"/>
        </w:rPr>
        <w:t>）不应小于表</w:t>
      </w:r>
      <w:r>
        <w:rPr>
          <w:rFonts w:hint="eastAsia" w:ascii="Times New Roman" w:hAnsi="Times New Roman"/>
          <w:kern w:val="0"/>
          <w:sz w:val="24"/>
          <w:szCs w:val="24"/>
        </w:rPr>
        <w:t xml:space="preserve"> 6.3.1 </w:t>
      </w:r>
      <w:r>
        <w:rPr>
          <w:rFonts w:hint="eastAsia" w:ascii="宋体" w:hAnsi="宋体"/>
          <w:kern w:val="0"/>
          <w:sz w:val="24"/>
          <w:szCs w:val="24"/>
        </w:rPr>
        <w:t>规定的数值。</w:t>
      </w:r>
      <w:r>
        <w:rPr>
          <w:rFonts w:hint="eastAsia" w:ascii="Times New Roman" w:hAnsi="Times New Roman"/>
          <w:kern w:val="0"/>
          <w:sz w:val="24"/>
          <w:szCs w:val="24"/>
        </w:rPr>
        <w:t xml:space="preserve"> </w:t>
      </w:r>
    </w:p>
    <w:p w14:paraId="328EB3DD">
      <w:pPr>
        <w:autoSpaceDE w:val="0"/>
        <w:autoSpaceDN w:val="0"/>
        <w:adjustRightInd w:val="0"/>
        <w:spacing w:line="240" w:lineRule="atLeast"/>
        <w:ind w:firstLine="840" w:firstLineChars="400"/>
        <w:jc w:val="center"/>
        <w:rPr>
          <w:rFonts w:hint="eastAsia" w:ascii="黑体" w:hAnsi="黑体" w:eastAsia="黑体" w:cs="黑体"/>
          <w:kern w:val="0"/>
          <w:sz w:val="21"/>
          <w:szCs w:val="21"/>
        </w:rPr>
      </w:pPr>
      <w:r>
        <w:rPr>
          <w:rFonts w:hint="eastAsia" w:ascii="黑体" w:hAnsi="黑体" w:eastAsia="黑体" w:cs="黑体"/>
          <w:kern w:val="0"/>
          <w:sz w:val="21"/>
          <w:szCs w:val="21"/>
        </w:rPr>
        <w:t>表 6.3.1  纵向受力钢筋的最小配筋率（%）</w:t>
      </w:r>
    </w:p>
    <w:tbl>
      <w:tblPr>
        <w:tblStyle w:val="20"/>
        <w:tblW w:w="89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3657"/>
        <w:gridCol w:w="2697"/>
      </w:tblGrid>
      <w:tr w14:paraId="3F58F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274" w:type="dxa"/>
            <w:gridSpan w:val="2"/>
            <w:tcBorders>
              <w:top w:val="single" w:color="auto" w:sz="12" w:space="0"/>
              <w:left w:val="single" w:color="auto" w:sz="12" w:space="0"/>
              <w:bottom w:val="single" w:color="auto" w:sz="4" w:space="0"/>
              <w:right w:val="single" w:color="auto" w:sz="4" w:space="0"/>
            </w:tcBorders>
            <w:vAlign w:val="center"/>
          </w:tcPr>
          <w:p w14:paraId="0AB68C3F">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受力类型</w:t>
            </w:r>
          </w:p>
        </w:tc>
        <w:tc>
          <w:tcPr>
            <w:tcW w:w="2697" w:type="dxa"/>
            <w:tcBorders>
              <w:top w:val="single" w:color="auto" w:sz="12" w:space="0"/>
              <w:left w:val="single" w:color="auto" w:sz="4" w:space="0"/>
              <w:bottom w:val="single" w:color="auto" w:sz="4" w:space="0"/>
              <w:right w:val="single" w:color="auto" w:sz="12" w:space="0"/>
            </w:tcBorders>
            <w:vAlign w:val="center"/>
          </w:tcPr>
          <w:p w14:paraId="758AC08E">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最小配筋率百分率</w:t>
            </w:r>
          </w:p>
        </w:tc>
      </w:tr>
      <w:tr w14:paraId="43175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restart"/>
            <w:tcBorders>
              <w:top w:val="single" w:color="auto" w:sz="4" w:space="0"/>
              <w:left w:val="single" w:color="auto" w:sz="12" w:space="0"/>
              <w:right w:val="single" w:color="auto" w:sz="4" w:space="0"/>
            </w:tcBorders>
            <w:vAlign w:val="center"/>
          </w:tcPr>
          <w:p w14:paraId="09C31E69">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受压构件</w:t>
            </w:r>
          </w:p>
        </w:tc>
        <w:tc>
          <w:tcPr>
            <w:tcW w:w="3657" w:type="dxa"/>
            <w:tcBorders>
              <w:top w:val="single" w:color="auto" w:sz="4" w:space="0"/>
              <w:left w:val="single" w:color="auto" w:sz="4" w:space="0"/>
              <w:bottom w:val="single" w:color="auto" w:sz="4" w:space="0"/>
              <w:right w:val="single" w:color="auto" w:sz="4" w:space="0"/>
            </w:tcBorders>
          </w:tcPr>
          <w:p w14:paraId="38936004">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全部纵向钢筋</w:t>
            </w:r>
          </w:p>
        </w:tc>
        <w:tc>
          <w:tcPr>
            <w:tcW w:w="2697" w:type="dxa"/>
            <w:tcBorders>
              <w:top w:val="single" w:color="auto" w:sz="4" w:space="0"/>
              <w:left w:val="single" w:color="auto" w:sz="4" w:space="0"/>
              <w:bottom w:val="single" w:color="auto" w:sz="4" w:space="0"/>
              <w:right w:val="single" w:color="auto" w:sz="12" w:space="0"/>
            </w:tcBorders>
          </w:tcPr>
          <w:p w14:paraId="5788A29C">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0.50</w:t>
            </w:r>
          </w:p>
        </w:tc>
      </w:tr>
      <w:tr w14:paraId="46339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7" w:type="dxa"/>
            <w:vMerge w:val="continue"/>
            <w:tcBorders>
              <w:left w:val="single" w:color="auto" w:sz="12" w:space="0"/>
              <w:bottom w:val="single" w:color="auto" w:sz="4" w:space="0"/>
              <w:right w:val="single" w:color="auto" w:sz="4" w:space="0"/>
            </w:tcBorders>
          </w:tcPr>
          <w:p w14:paraId="794C393E">
            <w:pPr>
              <w:autoSpaceDE w:val="0"/>
              <w:autoSpaceDN w:val="0"/>
              <w:adjustRightInd w:val="0"/>
              <w:spacing w:before="163" w:after="163" w:line="240" w:lineRule="atLeast"/>
              <w:jc w:val="center"/>
              <w:rPr>
                <w:rFonts w:eastAsia="Times New Roman"/>
                <w:sz w:val="21"/>
                <w:szCs w:val="21"/>
              </w:rPr>
            </w:pPr>
          </w:p>
        </w:tc>
        <w:tc>
          <w:tcPr>
            <w:tcW w:w="3657" w:type="dxa"/>
            <w:tcBorders>
              <w:top w:val="single" w:color="auto" w:sz="4" w:space="0"/>
              <w:left w:val="single" w:color="auto" w:sz="4" w:space="0"/>
              <w:bottom w:val="single" w:color="auto" w:sz="4" w:space="0"/>
              <w:right w:val="single" w:color="auto" w:sz="4" w:space="0"/>
            </w:tcBorders>
          </w:tcPr>
          <w:p w14:paraId="5BD3023C">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一侧纵向钢筋</w:t>
            </w:r>
          </w:p>
        </w:tc>
        <w:tc>
          <w:tcPr>
            <w:tcW w:w="2697" w:type="dxa"/>
            <w:tcBorders>
              <w:top w:val="single" w:color="auto" w:sz="4" w:space="0"/>
              <w:left w:val="single" w:color="auto" w:sz="4" w:space="0"/>
              <w:bottom w:val="single" w:color="auto" w:sz="4" w:space="0"/>
              <w:right w:val="single" w:color="auto" w:sz="12" w:space="0"/>
            </w:tcBorders>
          </w:tcPr>
          <w:p w14:paraId="0E2BF284">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0.20</w:t>
            </w:r>
          </w:p>
        </w:tc>
      </w:tr>
      <w:tr w14:paraId="29542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74" w:type="dxa"/>
            <w:gridSpan w:val="2"/>
            <w:tcBorders>
              <w:top w:val="single" w:color="auto" w:sz="4" w:space="0"/>
              <w:left w:val="single" w:color="auto" w:sz="12" w:space="0"/>
              <w:bottom w:val="single" w:color="auto" w:sz="12" w:space="0"/>
              <w:right w:val="single" w:color="auto" w:sz="4" w:space="0"/>
            </w:tcBorders>
          </w:tcPr>
          <w:p w14:paraId="529A6ECF">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受弯构件、偏心受拉构件、轴心受拉构件一侧的受拉钢筋</w:t>
            </w:r>
          </w:p>
        </w:tc>
        <w:tc>
          <w:tcPr>
            <w:tcW w:w="2697" w:type="dxa"/>
            <w:tcBorders>
              <w:top w:val="single" w:color="auto" w:sz="4" w:space="0"/>
              <w:left w:val="single" w:color="auto" w:sz="4" w:space="0"/>
              <w:bottom w:val="single" w:color="auto" w:sz="12" w:space="0"/>
              <w:right w:val="single" w:color="auto" w:sz="12" w:space="0"/>
            </w:tcBorders>
          </w:tcPr>
          <w:p w14:paraId="0C852997">
            <w:pPr>
              <w:autoSpaceDE w:val="0"/>
              <w:autoSpaceDN w:val="0"/>
              <w:adjustRightInd w:val="0"/>
              <w:spacing w:before="163" w:after="163" w:line="240" w:lineRule="atLeast"/>
              <w:ind w:left="-31" w:leftChars="-99" w:hanging="207" w:hangingChars="99"/>
              <w:jc w:val="right"/>
              <w:rPr>
                <w:rFonts w:eastAsia="Times New Roman"/>
                <w:sz w:val="21"/>
                <w:szCs w:val="21"/>
              </w:rPr>
            </w:pPr>
            <w:r>
              <w:rPr>
                <w:rFonts w:hint="eastAsia" w:eastAsia="Times New Roman"/>
                <w:sz w:val="21"/>
                <w:szCs w:val="21"/>
              </w:rPr>
              <w:t>0.20</w:t>
            </w:r>
            <w:r>
              <w:rPr>
                <w:rFonts w:hint="eastAsia" w:ascii="宋体" w:hAnsi="宋体" w:eastAsia="Times New Roman"/>
                <w:sz w:val="21"/>
                <w:szCs w:val="21"/>
              </w:rPr>
              <w:t>和</w:t>
            </w:r>
            <w:r>
              <w:rPr>
                <w:rFonts w:hint="eastAsia" w:eastAsia="Times New Roman"/>
                <w:sz w:val="21"/>
                <w:szCs w:val="21"/>
              </w:rPr>
              <w:t>45</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r>
              <w:rPr>
                <w:rFonts w:hint="eastAsia" w:ascii="宋体" w:hAnsi="宋体" w:eastAsia="Times New Roman" w:cs="宋体"/>
                <w:sz w:val="21"/>
                <w:szCs w:val="21"/>
              </w:rPr>
              <w:t>中的</w:t>
            </w:r>
            <w:r>
              <w:rPr>
                <w:rFonts w:hint="eastAsia" w:ascii="宋体" w:hAnsi="宋体" w:eastAsia="Times New Roman"/>
                <w:sz w:val="21"/>
                <w:szCs w:val="21"/>
              </w:rPr>
              <w:t>较大值</w:t>
            </w:r>
          </w:p>
        </w:tc>
      </w:tr>
    </w:tbl>
    <w:p w14:paraId="03F78B5B">
      <w:pPr>
        <w:autoSpaceDE w:val="0"/>
        <w:autoSpaceDN w:val="0"/>
        <w:adjustRightInd w:val="0"/>
        <w:spacing w:line="240" w:lineRule="atLeast"/>
        <w:ind w:left="840" w:hanging="840" w:hangingChars="400"/>
        <w:jc w:val="left"/>
        <w:rPr>
          <w:sz w:val="21"/>
          <w:szCs w:val="21"/>
        </w:rPr>
      </w:pPr>
      <w:r>
        <w:rPr>
          <w:rFonts w:hint="eastAsia" w:ascii="宋体" w:hAnsi="宋体"/>
          <w:sz w:val="21"/>
          <w:szCs w:val="21"/>
        </w:rPr>
        <w:t>注：</w:t>
      </w:r>
      <w:r>
        <w:rPr>
          <w:rFonts w:hint="eastAsia"/>
          <w:sz w:val="21"/>
          <w:szCs w:val="21"/>
        </w:rPr>
        <w:t xml:space="preserve">1   </w:t>
      </w:r>
      <w:r>
        <w:rPr>
          <w:rFonts w:hint="eastAsia" w:ascii="宋体" w:hAnsi="宋体"/>
          <w:sz w:val="21"/>
          <w:szCs w:val="21"/>
        </w:rPr>
        <w:t xml:space="preserve">当采用 </w:t>
      </w:r>
      <w:r>
        <w:rPr>
          <w:rFonts w:hint="eastAsia"/>
          <w:sz w:val="21"/>
          <w:szCs w:val="21"/>
        </w:rPr>
        <w:t xml:space="preserve">C60 </w:t>
      </w:r>
      <w:r>
        <w:rPr>
          <w:rFonts w:hint="eastAsia" w:ascii="宋体" w:hAnsi="宋体"/>
          <w:sz w:val="21"/>
          <w:szCs w:val="21"/>
        </w:rPr>
        <w:t>以上强度等级的混凝土时，受压构件全部纵向普通钢筋最小配筋率应按表中的规定值增加</w:t>
      </w:r>
      <w:r>
        <w:rPr>
          <w:rFonts w:hint="eastAsia"/>
          <w:sz w:val="21"/>
          <w:szCs w:val="21"/>
        </w:rPr>
        <w:t>0.10%采用</w:t>
      </w:r>
      <w:r>
        <w:rPr>
          <w:rFonts w:hint="eastAsia" w:ascii="宋体" w:hAnsi="宋体"/>
          <w:sz w:val="21"/>
          <w:szCs w:val="21"/>
        </w:rPr>
        <w:t>；</w:t>
      </w:r>
    </w:p>
    <w:p w14:paraId="59990FE1">
      <w:pPr>
        <w:autoSpaceDE w:val="0"/>
        <w:autoSpaceDN w:val="0"/>
        <w:adjustRightInd w:val="0"/>
        <w:spacing w:line="240" w:lineRule="atLeast"/>
        <w:ind w:left="840" w:hanging="840" w:hangingChars="400"/>
        <w:jc w:val="left"/>
        <w:rPr>
          <w:rFonts w:ascii="宋体" w:hAnsi="宋体"/>
          <w:sz w:val="21"/>
          <w:szCs w:val="21"/>
        </w:rPr>
      </w:pPr>
      <w:r>
        <w:rPr>
          <w:rFonts w:hint="eastAsia"/>
          <w:sz w:val="21"/>
          <w:szCs w:val="21"/>
        </w:rPr>
        <w:t xml:space="preserve">    2   </w:t>
      </w:r>
      <w:r>
        <w:rPr>
          <w:rFonts w:hint="eastAsia" w:ascii="宋体" w:hAnsi="宋体"/>
          <w:sz w:val="21"/>
          <w:szCs w:val="21"/>
        </w:rPr>
        <w:t>除悬臂板、柱支承板（即一般所称板柱结构或无梁楼盖的楼板）之外的板类受弯构件，其最小配筋率</w:t>
      </w:r>
      <w:r>
        <w:rPr>
          <w:rFonts w:hint="eastAsia" w:ascii="宋体" w:hAnsi="宋体"/>
          <w:sz w:val="21"/>
          <w:szCs w:val="21"/>
          <w:lang w:val="en-US" w:eastAsia="zh-CN"/>
        </w:rPr>
        <w:t>应</w:t>
      </w:r>
      <w:r>
        <w:rPr>
          <w:rFonts w:hint="eastAsia" w:ascii="宋体" w:hAnsi="宋体"/>
          <w:sz w:val="21"/>
          <w:szCs w:val="21"/>
        </w:rPr>
        <w:t>允许采用</w:t>
      </w:r>
      <w:r>
        <w:rPr>
          <w:rFonts w:hint="eastAsia"/>
          <w:sz w:val="21"/>
          <w:szCs w:val="21"/>
        </w:rPr>
        <w:t>0. 15</w:t>
      </w:r>
      <w:r>
        <w:rPr>
          <w:rFonts w:hint="eastAsia"/>
          <w:sz w:val="21"/>
          <w:szCs w:val="21"/>
          <w:lang w:val="en-US" w:eastAsia="zh-CN"/>
        </w:rPr>
        <w:t>%</w:t>
      </w:r>
      <w:r>
        <w:rPr>
          <w:rFonts w:hint="eastAsia" w:ascii="宋体" w:hAnsi="宋体"/>
          <w:sz w:val="21"/>
          <w:szCs w:val="21"/>
        </w:rPr>
        <w:t>和</w:t>
      </w:r>
      <w:r>
        <w:rPr>
          <w:rFonts w:hint="eastAsia"/>
          <w:sz w:val="21"/>
          <w:szCs w:val="21"/>
        </w:rPr>
        <w:t>45</w:t>
      </w:r>
      <w:r>
        <w:rPr>
          <w:i/>
          <w:iCs/>
          <w:color w:val="231F20"/>
        </w:rPr>
        <w:t xml:space="preserve"> </w:t>
      </w:r>
      <w:r>
        <w:rPr>
          <w:i/>
          <w:iCs/>
          <w:color w:val="231F20"/>
          <w:sz w:val="21"/>
          <w:szCs w:val="21"/>
        </w:rPr>
        <w:t>f</w:t>
      </w:r>
      <w:r>
        <w:rPr>
          <w:rFonts w:hint="eastAsia"/>
          <w:color w:val="231F20"/>
          <w:sz w:val="21"/>
          <w:szCs w:val="21"/>
          <w:vertAlign w:val="subscript"/>
        </w:rPr>
        <w:t>t</w:t>
      </w:r>
      <w:r>
        <w:rPr>
          <w:color w:val="231F20"/>
          <w:vertAlign w:val="subscript"/>
        </w:rPr>
        <w:t xml:space="preserve"> </w:t>
      </w:r>
      <w:r>
        <w:rPr>
          <w:rFonts w:hint="eastAsia" w:ascii="宋体" w:hAnsi="宋体"/>
          <w:sz w:val="21"/>
          <w:szCs w:val="21"/>
        </w:rPr>
        <w:t>/</w:t>
      </w:r>
      <w:r>
        <w:rPr>
          <w:i/>
          <w:iCs/>
          <w:color w:val="231F20"/>
          <w:sz w:val="21"/>
          <w:szCs w:val="21"/>
        </w:rPr>
        <w:t xml:space="preserve"> f</w:t>
      </w:r>
      <w:r>
        <w:rPr>
          <w:rFonts w:hint="eastAsia"/>
          <w:color w:val="231F20"/>
          <w:sz w:val="21"/>
          <w:szCs w:val="21"/>
          <w:vertAlign w:val="subscript"/>
        </w:rPr>
        <w:t xml:space="preserve">y </w:t>
      </w:r>
      <w:r>
        <w:rPr>
          <w:rFonts w:hint="eastAsia" w:ascii="宋体" w:hAnsi="宋体"/>
          <w:sz w:val="21"/>
          <w:szCs w:val="21"/>
        </w:rPr>
        <w:t>中的较大值；</w:t>
      </w:r>
    </w:p>
    <w:p w14:paraId="2128B155">
      <w:pPr>
        <w:autoSpaceDE w:val="0"/>
        <w:autoSpaceDN w:val="0"/>
        <w:adjustRightInd w:val="0"/>
        <w:spacing w:line="240" w:lineRule="atLeast"/>
        <w:ind w:firstLine="420" w:firstLineChars="200"/>
        <w:jc w:val="left"/>
        <w:rPr>
          <w:rFonts w:ascii="宋体" w:hAnsi="宋体"/>
          <w:sz w:val="21"/>
          <w:szCs w:val="21"/>
        </w:rPr>
      </w:pPr>
      <w:r>
        <w:rPr>
          <w:rFonts w:hint="eastAsia"/>
          <w:sz w:val="21"/>
          <w:szCs w:val="21"/>
        </w:rPr>
        <w:t>3   对于</w:t>
      </w:r>
      <w:r>
        <w:rPr>
          <w:rFonts w:hint="eastAsia" w:ascii="宋体" w:hAnsi="宋体"/>
          <w:sz w:val="21"/>
          <w:szCs w:val="21"/>
        </w:rPr>
        <w:t>卧置于地基上的钢筋混凝土板，板中受拉普通钢筋的最小配筋率可适当降低，但不应小于</w:t>
      </w:r>
      <w:r>
        <w:rPr>
          <w:rFonts w:hint="eastAsia"/>
          <w:sz w:val="21"/>
          <w:szCs w:val="21"/>
        </w:rPr>
        <w:t>0.15%</w:t>
      </w:r>
      <w:r>
        <w:rPr>
          <w:rFonts w:hint="eastAsia" w:ascii="宋体" w:hAnsi="宋体"/>
          <w:sz w:val="21"/>
          <w:szCs w:val="21"/>
        </w:rPr>
        <w:t>；</w:t>
      </w:r>
    </w:p>
    <w:p w14:paraId="6196A738">
      <w:pPr>
        <w:autoSpaceDE w:val="0"/>
        <w:autoSpaceDN w:val="0"/>
        <w:adjustRightInd w:val="0"/>
        <w:spacing w:line="240" w:lineRule="atLeast"/>
        <w:ind w:firstLine="420" w:firstLineChars="200"/>
        <w:rPr>
          <w:sz w:val="21"/>
          <w:szCs w:val="21"/>
        </w:rPr>
      </w:pPr>
      <w:r>
        <w:rPr>
          <w:rFonts w:hint="eastAsia"/>
          <w:sz w:val="21"/>
          <w:szCs w:val="21"/>
        </w:rPr>
        <w:t xml:space="preserve">4   </w:t>
      </w:r>
      <w:r>
        <w:rPr>
          <w:rFonts w:hint="eastAsia" w:ascii="宋体" w:hAnsi="宋体"/>
          <w:sz w:val="21"/>
          <w:szCs w:val="21"/>
        </w:rPr>
        <w:t>偏心受拉构件中的受压钢筋，应按受压构件一侧纵向钢筋考虑；</w:t>
      </w:r>
    </w:p>
    <w:p w14:paraId="78A5B1F0">
      <w:pPr>
        <w:autoSpaceDE w:val="0"/>
        <w:autoSpaceDN w:val="0"/>
        <w:adjustRightInd w:val="0"/>
        <w:spacing w:line="240" w:lineRule="atLeast"/>
        <w:ind w:firstLine="420" w:firstLineChars="200"/>
        <w:jc w:val="left"/>
        <w:rPr>
          <w:sz w:val="21"/>
          <w:szCs w:val="21"/>
        </w:rPr>
      </w:pPr>
      <w:r>
        <w:rPr>
          <w:rFonts w:hint="eastAsia"/>
          <w:sz w:val="21"/>
          <w:szCs w:val="21"/>
        </w:rPr>
        <w:t xml:space="preserve">5   </w:t>
      </w:r>
      <w:r>
        <w:rPr>
          <w:rFonts w:hint="eastAsia" w:ascii="宋体" w:hAnsi="宋体"/>
          <w:sz w:val="21"/>
          <w:szCs w:val="21"/>
        </w:rPr>
        <w:t xml:space="preserve">受压构件的全部纵向钢筋和一侧纵向钢筋的配筋率以及轴心受拉构件和小偏心受拉构件 </w:t>
      </w:r>
    </w:p>
    <w:p w14:paraId="0241B2AB">
      <w:pPr>
        <w:autoSpaceDE w:val="0"/>
        <w:autoSpaceDN w:val="0"/>
        <w:adjustRightInd w:val="0"/>
        <w:spacing w:line="240" w:lineRule="atLeast"/>
        <w:ind w:firstLine="420"/>
        <w:jc w:val="left"/>
        <w:rPr>
          <w:sz w:val="21"/>
          <w:szCs w:val="21"/>
        </w:rPr>
      </w:pPr>
      <w:r>
        <w:rPr>
          <w:rFonts w:hint="eastAsia"/>
          <w:sz w:val="21"/>
          <w:szCs w:val="21"/>
        </w:rPr>
        <w:t xml:space="preserve">    </w:t>
      </w:r>
      <w:r>
        <w:rPr>
          <w:rFonts w:hint="eastAsia" w:ascii="宋体" w:hAnsi="宋体"/>
          <w:sz w:val="21"/>
          <w:szCs w:val="21"/>
        </w:rPr>
        <w:t>一侧受拉钢筋的配筋率均应按构件的全截面面积计算；</w:t>
      </w:r>
    </w:p>
    <w:p w14:paraId="7A484A86">
      <w:pPr>
        <w:autoSpaceDE w:val="0"/>
        <w:autoSpaceDN w:val="0"/>
        <w:adjustRightInd w:val="0"/>
        <w:spacing w:line="240" w:lineRule="atLeast"/>
        <w:ind w:left="1050" w:hanging="1050" w:hangingChars="500"/>
        <w:jc w:val="left"/>
        <w:rPr>
          <w:rFonts w:ascii="宋体" w:hAnsi="宋体"/>
          <w:sz w:val="21"/>
          <w:szCs w:val="21"/>
        </w:rPr>
      </w:pPr>
      <w:r>
        <w:rPr>
          <w:rFonts w:hint="eastAsia"/>
          <w:sz w:val="21"/>
          <w:szCs w:val="21"/>
        </w:rPr>
        <w:t xml:space="preserve">    6   </w:t>
      </w:r>
      <w:r>
        <w:rPr>
          <w:rFonts w:hint="eastAsia" w:ascii="宋体" w:hAnsi="宋体"/>
          <w:sz w:val="21"/>
          <w:szCs w:val="21"/>
        </w:rPr>
        <w:t>受弯构件、大偏心受拉构件一侧受拉钢筋的配筋率应按全截面面积扣除受压翼缘面积</w:t>
      </w:r>
    </w:p>
    <w:p w14:paraId="2EA22D80">
      <w:pPr>
        <w:autoSpaceDE w:val="0"/>
        <w:autoSpaceDN w:val="0"/>
        <w:adjustRightInd w:val="0"/>
        <w:spacing w:line="240" w:lineRule="atLeast"/>
        <w:ind w:left="1200" w:leftChars="300" w:hanging="480" w:hangingChars="200"/>
        <w:jc w:val="left"/>
        <w:rPr>
          <w:sz w:val="21"/>
          <w:szCs w:val="21"/>
        </w:rPr>
      </w:pPr>
      <w:r>
        <w:rPr>
          <w:rFonts w:hint="eastAsia"/>
          <w:color w:val="231F20"/>
        </w:rPr>
        <w:t>(</w:t>
      </w:r>
      <w:r>
        <w:rPr>
          <w:i/>
          <w:iCs/>
          <w:color w:val="231F20"/>
        </w:rPr>
        <w:t>b</w:t>
      </w:r>
      <w:r>
        <w:rPr>
          <w:color w:val="231F20"/>
          <w:vertAlign w:val="subscript"/>
        </w:rPr>
        <w:t>f</w:t>
      </w:r>
      <w:r>
        <w:rPr>
          <w:i/>
          <w:iCs/>
          <w:color w:val="231F20"/>
          <w:vertAlign w:val="superscript"/>
        </w:rPr>
        <w:t>’</w:t>
      </w:r>
      <w:r>
        <w:rPr>
          <w:rFonts w:hint="eastAsia"/>
          <w:i/>
          <w:iCs/>
          <w:lang w:val="en-US" w:eastAsia="zh-CN"/>
        </w:rPr>
        <w:t>-</w:t>
      </w:r>
      <w:r>
        <w:rPr>
          <w:i/>
          <w:iCs/>
        </w:rPr>
        <w:t>b</w:t>
      </w:r>
      <w:r>
        <w:rPr>
          <w:rFonts w:hint="eastAsia"/>
        </w:rPr>
        <w:t>)</w:t>
      </w:r>
      <w:r>
        <w:rPr>
          <w:i/>
          <w:iCs/>
        </w:rPr>
        <w:t>h</w:t>
      </w:r>
      <w:r>
        <w:rPr>
          <w:vertAlign w:val="subscript"/>
        </w:rPr>
        <w:t>f</w:t>
      </w:r>
      <w:r>
        <w:rPr>
          <w:i/>
          <w:iCs/>
          <w:vertAlign w:val="superscript"/>
        </w:rPr>
        <w:t>’</w:t>
      </w:r>
      <w:r>
        <w:rPr>
          <w:rFonts w:hint="eastAsia" w:ascii="宋体" w:hAnsi="宋体"/>
          <w:sz w:val="21"/>
          <w:szCs w:val="21"/>
        </w:rPr>
        <w:t>后的截面面积计算；</w:t>
      </w:r>
    </w:p>
    <w:p w14:paraId="1077C18E">
      <w:pPr>
        <w:autoSpaceDE w:val="0"/>
        <w:autoSpaceDN w:val="0"/>
        <w:adjustRightInd w:val="0"/>
        <w:spacing w:line="240" w:lineRule="atLeast"/>
        <w:ind w:left="840" w:hanging="840" w:hangingChars="400"/>
        <w:jc w:val="left"/>
        <w:rPr>
          <w:sz w:val="21"/>
          <w:szCs w:val="21"/>
        </w:rPr>
      </w:pPr>
      <w:r>
        <w:rPr>
          <w:rFonts w:hint="eastAsia"/>
          <w:sz w:val="21"/>
          <w:szCs w:val="21"/>
        </w:rPr>
        <w:t xml:space="preserve">    7   </w:t>
      </w:r>
      <w:r>
        <w:rPr>
          <w:rFonts w:hint="eastAsia" w:ascii="宋体" w:hAnsi="宋体"/>
          <w:sz w:val="21"/>
          <w:szCs w:val="21"/>
        </w:rPr>
        <w:t>当钢筋沿构件截面周边布置时，“一侧纵向钢筋”系指沿受力方向两个对边中的一边布置的纵向钢筋。</w:t>
      </w:r>
    </w:p>
    <w:p w14:paraId="637ADE88">
      <w:pPr>
        <w:autoSpaceDE w:val="0"/>
        <w:autoSpaceDN w:val="0"/>
        <w:adjustRightInd w:val="0"/>
        <w:jc w:val="left"/>
        <w:rPr>
          <w:rFonts w:ascii="宋体" w:hAnsi="宋体"/>
          <w:kern w:val="0"/>
        </w:rPr>
      </w:pPr>
      <w:r>
        <w:rPr>
          <w:b/>
        </w:rPr>
        <w:t>6.</w:t>
      </w:r>
      <w:r>
        <w:rPr>
          <w:rFonts w:hint="eastAsia"/>
          <w:b/>
        </w:rPr>
        <w:t>3</w:t>
      </w:r>
      <w:r>
        <w:rPr>
          <w:b/>
        </w:rPr>
        <w:t>.2</w:t>
      </w:r>
      <w:r>
        <w:rPr>
          <w:kern w:val="0"/>
        </w:rPr>
        <w:t xml:space="preserve">  </w:t>
      </w:r>
      <w:r>
        <w:rPr>
          <w:rFonts w:hint="eastAsia" w:ascii="宋体" w:hAnsi="宋体"/>
          <w:kern w:val="0"/>
        </w:rPr>
        <w:t>抗震设计时，</w:t>
      </w:r>
      <w:r>
        <w:rPr>
          <w:rFonts w:hint="default" w:ascii="Times New Roman" w:hAnsi="Times New Roman" w:eastAsia="宋体" w:cs="Times New Roman"/>
          <w:kern w:val="0"/>
          <w:sz w:val="24"/>
          <w:szCs w:val="24"/>
          <w:lang w:val="en-US" w:eastAsia="zh-CN"/>
        </w:rPr>
        <w:t>600MPa</w:t>
      </w:r>
      <w:r>
        <w:rPr>
          <w:rFonts w:hint="eastAsia" w:ascii="宋体" w:hAnsi="宋体" w:eastAsia="宋体" w:cs="Times New Roman"/>
          <w:kern w:val="0"/>
          <w:sz w:val="24"/>
          <w:szCs w:val="24"/>
          <w:lang w:val="en-US" w:eastAsia="zh-CN"/>
        </w:rPr>
        <w:t>级</w:t>
      </w:r>
      <w:r>
        <w:rPr>
          <w:rFonts w:hint="eastAsia" w:ascii="宋体" w:hAnsi="宋体"/>
          <w:kern w:val="0"/>
        </w:rPr>
        <w:t>热轧带肋钢筋混凝土构件中的纵向受力钢筋的最小配筋率应符合下列规定：</w:t>
      </w:r>
    </w:p>
    <w:p w14:paraId="227DEC2B">
      <w:pPr>
        <w:pStyle w:val="53"/>
        <w:spacing w:line="360" w:lineRule="auto"/>
        <w:ind w:firstLine="480"/>
        <w:rPr>
          <w:rFonts w:hint="eastAsia" w:ascii="宋体" w:hAnsi="宋体" w:eastAsia="宋体"/>
          <w:kern w:val="0"/>
          <w:sz w:val="24"/>
          <w:szCs w:val="24"/>
          <w:lang w:eastAsia="zh"/>
        </w:rPr>
      </w:pPr>
      <w:r>
        <w:rPr>
          <w:rFonts w:ascii="Times New Roman" w:hAnsi="Times New Roman"/>
          <w:kern w:val="0"/>
          <w:sz w:val="24"/>
          <w:szCs w:val="24"/>
        </w:rPr>
        <w:t>1</w:t>
      </w:r>
      <w:r>
        <w:rPr>
          <w:rFonts w:hint="eastAsia" w:ascii="宋体" w:hAnsi="宋体"/>
          <w:kern w:val="0"/>
          <w:sz w:val="24"/>
          <w:szCs w:val="24"/>
        </w:rPr>
        <w:t xml:space="preserve">  框架梁纵向受拉钢筋的最小配筋率不应小于表</w:t>
      </w:r>
      <w:r>
        <w:rPr>
          <w:rFonts w:hint="eastAsia" w:ascii="Times New Roman" w:hAnsi="Times New Roman"/>
          <w:sz w:val="24"/>
          <w:szCs w:val="24"/>
        </w:rPr>
        <w:t xml:space="preserve">6.3.2-1 </w:t>
      </w:r>
      <w:r>
        <w:rPr>
          <w:rFonts w:hint="eastAsia" w:ascii="宋体" w:hAnsi="宋体"/>
          <w:kern w:val="0"/>
          <w:sz w:val="24"/>
          <w:szCs w:val="24"/>
        </w:rPr>
        <w:t>规定的数值</w:t>
      </w:r>
      <w:r>
        <w:rPr>
          <w:rFonts w:hint="eastAsia" w:ascii="宋体" w:hAnsi="宋体"/>
          <w:kern w:val="0"/>
          <w:sz w:val="24"/>
          <w:szCs w:val="24"/>
          <w:lang w:eastAsia="zh"/>
        </w:rPr>
        <w:t>。</w:t>
      </w:r>
    </w:p>
    <w:p w14:paraId="74BBA70D">
      <w:pPr>
        <w:autoSpaceDE w:val="0"/>
        <w:autoSpaceDN w:val="0"/>
        <w:adjustRightInd w:val="0"/>
        <w:spacing w:line="240" w:lineRule="atLeast"/>
        <w:ind w:firstLine="840" w:firstLineChars="400"/>
        <w:jc w:val="center"/>
        <w:rPr>
          <w:rFonts w:hint="eastAsia" w:ascii="黑体" w:hAnsi="黑体" w:eastAsia="黑体" w:cs="黑体"/>
          <w:sz w:val="21"/>
          <w:szCs w:val="21"/>
        </w:rPr>
      </w:pPr>
      <w:r>
        <w:rPr>
          <w:rFonts w:hint="eastAsia" w:ascii="黑体" w:hAnsi="黑体" w:eastAsia="黑体" w:cs="黑体"/>
          <w:sz w:val="21"/>
          <w:szCs w:val="21"/>
        </w:rPr>
        <w:t>表 6.3.2-1  框架梁纵向受拉钢筋最小配筋率（%）</w:t>
      </w:r>
    </w:p>
    <w:tbl>
      <w:tblPr>
        <w:tblStyle w:val="20"/>
        <w:tblW w:w="89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3230"/>
        <w:gridCol w:w="3230"/>
      </w:tblGrid>
      <w:tr w14:paraId="59081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3" w:type="dxa"/>
            <w:vMerge w:val="restart"/>
            <w:tcBorders>
              <w:top w:val="single" w:color="auto" w:sz="12" w:space="0"/>
              <w:left w:val="single" w:color="auto" w:sz="12" w:space="0"/>
              <w:bottom w:val="single" w:color="auto" w:sz="4" w:space="0"/>
              <w:right w:val="single" w:color="auto" w:sz="4" w:space="0"/>
            </w:tcBorders>
            <w:vAlign w:val="center"/>
          </w:tcPr>
          <w:p w14:paraId="3A9D9CE8">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抗震等级</w:t>
            </w:r>
          </w:p>
        </w:tc>
        <w:tc>
          <w:tcPr>
            <w:tcW w:w="6460" w:type="dxa"/>
            <w:gridSpan w:val="2"/>
            <w:tcBorders>
              <w:top w:val="single" w:color="auto" w:sz="12" w:space="0"/>
              <w:left w:val="single" w:color="auto" w:sz="4" w:space="0"/>
              <w:bottom w:val="single" w:color="auto" w:sz="4" w:space="0"/>
              <w:right w:val="single" w:color="auto" w:sz="12" w:space="0"/>
            </w:tcBorders>
            <w:vAlign w:val="center"/>
          </w:tcPr>
          <w:p w14:paraId="1072ED68">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位置</w:t>
            </w:r>
          </w:p>
        </w:tc>
      </w:tr>
      <w:tr w14:paraId="109A8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3" w:type="dxa"/>
            <w:vMerge w:val="continue"/>
            <w:tcBorders>
              <w:top w:val="single" w:color="auto" w:sz="12" w:space="0"/>
              <w:left w:val="single" w:color="auto" w:sz="12" w:space="0"/>
              <w:bottom w:val="single" w:color="auto" w:sz="4" w:space="0"/>
              <w:right w:val="single" w:color="auto" w:sz="4" w:space="0"/>
            </w:tcBorders>
            <w:vAlign w:val="center"/>
          </w:tcPr>
          <w:p w14:paraId="7C0AA502">
            <w:pPr>
              <w:widowControl/>
              <w:spacing w:before="163" w:after="163" w:line="240" w:lineRule="auto"/>
              <w:jc w:val="left"/>
              <w:rPr>
                <w:rFonts w:eastAsia="Times New Roman"/>
                <w:sz w:val="21"/>
                <w:szCs w:val="21"/>
              </w:rPr>
            </w:pPr>
          </w:p>
        </w:tc>
        <w:tc>
          <w:tcPr>
            <w:tcW w:w="3230" w:type="dxa"/>
            <w:tcBorders>
              <w:top w:val="single" w:color="auto" w:sz="4" w:space="0"/>
              <w:left w:val="single" w:color="auto" w:sz="4" w:space="0"/>
              <w:bottom w:val="single" w:color="auto" w:sz="4" w:space="0"/>
              <w:right w:val="single" w:color="auto" w:sz="4" w:space="0"/>
            </w:tcBorders>
            <w:vAlign w:val="center"/>
          </w:tcPr>
          <w:p w14:paraId="6D2CE2F0">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支座（取较大值）</w:t>
            </w:r>
          </w:p>
        </w:tc>
        <w:tc>
          <w:tcPr>
            <w:tcW w:w="3230" w:type="dxa"/>
            <w:tcBorders>
              <w:top w:val="single" w:color="auto" w:sz="4" w:space="0"/>
              <w:left w:val="single" w:color="auto" w:sz="4" w:space="0"/>
              <w:bottom w:val="single" w:color="auto" w:sz="4" w:space="0"/>
              <w:right w:val="single" w:color="auto" w:sz="12" w:space="0"/>
            </w:tcBorders>
            <w:vAlign w:val="center"/>
          </w:tcPr>
          <w:p w14:paraId="039E773C">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跨中（取较大值）</w:t>
            </w:r>
          </w:p>
        </w:tc>
      </w:tr>
      <w:tr w14:paraId="37C63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3" w:type="dxa"/>
            <w:tcBorders>
              <w:top w:val="single" w:color="auto" w:sz="4" w:space="0"/>
              <w:left w:val="single" w:color="auto" w:sz="12" w:space="0"/>
              <w:bottom w:val="single" w:color="auto" w:sz="4" w:space="0"/>
              <w:right w:val="single" w:color="auto" w:sz="4" w:space="0"/>
            </w:tcBorders>
            <w:vAlign w:val="center"/>
          </w:tcPr>
          <w:p w14:paraId="1F748EDF">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一级</w:t>
            </w:r>
          </w:p>
        </w:tc>
        <w:tc>
          <w:tcPr>
            <w:tcW w:w="3230" w:type="dxa"/>
            <w:tcBorders>
              <w:top w:val="single" w:color="auto" w:sz="4" w:space="0"/>
              <w:left w:val="single" w:color="auto" w:sz="4" w:space="0"/>
              <w:bottom w:val="single" w:color="auto" w:sz="4" w:space="0"/>
              <w:right w:val="single" w:color="auto" w:sz="4" w:space="0"/>
            </w:tcBorders>
            <w:vAlign w:val="center"/>
          </w:tcPr>
          <w:p w14:paraId="58100CEF">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0.40</w:t>
            </w:r>
            <w:r>
              <w:rPr>
                <w:rFonts w:hint="eastAsia" w:ascii="宋体" w:hAnsi="宋体" w:eastAsia="Times New Roman"/>
                <w:sz w:val="21"/>
                <w:szCs w:val="21"/>
              </w:rPr>
              <w:t>和</w:t>
            </w:r>
            <w:r>
              <w:rPr>
                <w:rFonts w:hint="eastAsia" w:eastAsia="Times New Roman"/>
                <w:sz w:val="21"/>
                <w:szCs w:val="21"/>
              </w:rPr>
              <w:t>80</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p>
        </w:tc>
        <w:tc>
          <w:tcPr>
            <w:tcW w:w="3230" w:type="dxa"/>
            <w:tcBorders>
              <w:top w:val="single" w:color="auto" w:sz="4" w:space="0"/>
              <w:left w:val="single" w:color="auto" w:sz="4" w:space="0"/>
              <w:bottom w:val="single" w:color="auto" w:sz="4" w:space="0"/>
              <w:right w:val="single" w:color="auto" w:sz="12" w:space="0"/>
            </w:tcBorders>
            <w:vAlign w:val="center"/>
          </w:tcPr>
          <w:p w14:paraId="52694A3D">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0.30</w:t>
            </w:r>
            <w:r>
              <w:rPr>
                <w:rFonts w:hint="eastAsia" w:ascii="宋体" w:hAnsi="宋体" w:eastAsia="Times New Roman"/>
                <w:sz w:val="21"/>
                <w:szCs w:val="21"/>
              </w:rPr>
              <w:t>和</w:t>
            </w:r>
            <w:r>
              <w:rPr>
                <w:rFonts w:hint="eastAsia" w:eastAsia="Times New Roman"/>
                <w:sz w:val="21"/>
                <w:szCs w:val="21"/>
              </w:rPr>
              <w:t xml:space="preserve">65 </w:t>
            </w:r>
            <w:r>
              <w:rPr>
                <w:rFonts w:eastAsia="Times New Roman"/>
                <w:i/>
                <w:iCs/>
                <w:color w:val="231F20"/>
                <w:sz w:val="21"/>
                <w:szCs w:val="21"/>
              </w:rPr>
              <w:t>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p>
        </w:tc>
      </w:tr>
      <w:tr w14:paraId="27C62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3" w:type="dxa"/>
            <w:tcBorders>
              <w:top w:val="single" w:color="auto" w:sz="4" w:space="0"/>
              <w:left w:val="single" w:color="auto" w:sz="12" w:space="0"/>
              <w:bottom w:val="single" w:color="auto" w:sz="4" w:space="0"/>
              <w:right w:val="single" w:color="auto" w:sz="4" w:space="0"/>
            </w:tcBorders>
            <w:vAlign w:val="center"/>
          </w:tcPr>
          <w:p w14:paraId="134D5528">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二级</w:t>
            </w:r>
          </w:p>
        </w:tc>
        <w:tc>
          <w:tcPr>
            <w:tcW w:w="3230" w:type="dxa"/>
            <w:tcBorders>
              <w:top w:val="single" w:color="auto" w:sz="4" w:space="0"/>
              <w:left w:val="single" w:color="auto" w:sz="4" w:space="0"/>
              <w:bottom w:val="single" w:color="auto" w:sz="4" w:space="0"/>
              <w:right w:val="single" w:color="auto" w:sz="4" w:space="0"/>
            </w:tcBorders>
            <w:vAlign w:val="center"/>
          </w:tcPr>
          <w:p w14:paraId="380ECC04">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0.30</w:t>
            </w:r>
            <w:r>
              <w:rPr>
                <w:rFonts w:hint="eastAsia" w:ascii="宋体" w:hAnsi="宋体" w:eastAsia="Times New Roman"/>
                <w:sz w:val="21"/>
                <w:szCs w:val="21"/>
              </w:rPr>
              <w:t>和</w:t>
            </w:r>
            <w:r>
              <w:rPr>
                <w:rFonts w:hint="eastAsia" w:eastAsia="Times New Roman"/>
                <w:sz w:val="21"/>
                <w:szCs w:val="21"/>
              </w:rPr>
              <w:t>65</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p>
        </w:tc>
        <w:tc>
          <w:tcPr>
            <w:tcW w:w="3230" w:type="dxa"/>
            <w:tcBorders>
              <w:top w:val="single" w:color="auto" w:sz="4" w:space="0"/>
              <w:left w:val="single" w:color="auto" w:sz="4" w:space="0"/>
              <w:bottom w:val="single" w:color="auto" w:sz="4" w:space="0"/>
              <w:right w:val="single" w:color="auto" w:sz="12" w:space="0"/>
            </w:tcBorders>
            <w:vAlign w:val="center"/>
          </w:tcPr>
          <w:p w14:paraId="196FC585">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0.25</w:t>
            </w:r>
            <w:r>
              <w:rPr>
                <w:rFonts w:hint="eastAsia" w:ascii="宋体" w:hAnsi="宋体" w:eastAsia="Times New Roman"/>
                <w:sz w:val="21"/>
                <w:szCs w:val="21"/>
              </w:rPr>
              <w:t>和</w:t>
            </w:r>
            <w:r>
              <w:rPr>
                <w:rFonts w:hint="eastAsia" w:eastAsia="Times New Roman"/>
                <w:sz w:val="21"/>
                <w:szCs w:val="21"/>
              </w:rPr>
              <w:t xml:space="preserve">55 </w:t>
            </w:r>
            <w:r>
              <w:rPr>
                <w:rFonts w:eastAsia="Times New Roman"/>
                <w:i/>
                <w:iCs/>
                <w:color w:val="231F20"/>
                <w:sz w:val="21"/>
                <w:szCs w:val="21"/>
              </w:rPr>
              <w:t>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p>
        </w:tc>
      </w:tr>
      <w:tr w14:paraId="27616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3" w:type="dxa"/>
            <w:tcBorders>
              <w:top w:val="single" w:color="auto" w:sz="4" w:space="0"/>
              <w:left w:val="single" w:color="auto" w:sz="12" w:space="0"/>
              <w:bottom w:val="single" w:color="auto" w:sz="12" w:space="0"/>
              <w:right w:val="single" w:color="auto" w:sz="4" w:space="0"/>
            </w:tcBorders>
            <w:vAlign w:val="center"/>
          </w:tcPr>
          <w:p w14:paraId="2C85128D">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三、四级</w:t>
            </w:r>
          </w:p>
        </w:tc>
        <w:tc>
          <w:tcPr>
            <w:tcW w:w="3230" w:type="dxa"/>
            <w:tcBorders>
              <w:top w:val="single" w:color="auto" w:sz="4" w:space="0"/>
              <w:left w:val="single" w:color="auto" w:sz="4" w:space="0"/>
              <w:bottom w:val="single" w:color="auto" w:sz="12" w:space="0"/>
              <w:right w:val="single" w:color="auto" w:sz="4" w:space="0"/>
            </w:tcBorders>
            <w:vAlign w:val="center"/>
          </w:tcPr>
          <w:p w14:paraId="7CC08761">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0.25</w:t>
            </w:r>
            <w:r>
              <w:rPr>
                <w:rFonts w:hint="eastAsia" w:ascii="宋体" w:hAnsi="宋体" w:eastAsia="Times New Roman"/>
                <w:sz w:val="21"/>
                <w:szCs w:val="21"/>
              </w:rPr>
              <w:t>和</w:t>
            </w:r>
            <w:r>
              <w:rPr>
                <w:rFonts w:hint="eastAsia" w:eastAsia="Times New Roman"/>
                <w:sz w:val="21"/>
                <w:szCs w:val="21"/>
              </w:rPr>
              <w:t>55</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p>
        </w:tc>
        <w:tc>
          <w:tcPr>
            <w:tcW w:w="3230" w:type="dxa"/>
            <w:tcBorders>
              <w:top w:val="single" w:color="auto" w:sz="4" w:space="0"/>
              <w:left w:val="single" w:color="auto" w:sz="4" w:space="0"/>
              <w:bottom w:val="single" w:color="auto" w:sz="12" w:space="0"/>
              <w:right w:val="single" w:color="auto" w:sz="12" w:space="0"/>
            </w:tcBorders>
            <w:vAlign w:val="center"/>
          </w:tcPr>
          <w:p w14:paraId="69154DA3">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0.20</w:t>
            </w:r>
            <w:r>
              <w:rPr>
                <w:rFonts w:hint="eastAsia" w:ascii="宋体" w:hAnsi="宋体" w:eastAsia="Times New Roman"/>
                <w:sz w:val="21"/>
                <w:szCs w:val="21"/>
              </w:rPr>
              <w:t>和</w:t>
            </w:r>
            <w:r>
              <w:rPr>
                <w:rFonts w:hint="eastAsia" w:eastAsia="Times New Roman"/>
                <w:sz w:val="21"/>
                <w:szCs w:val="21"/>
              </w:rPr>
              <w:t xml:space="preserve">45 </w:t>
            </w:r>
            <w:r>
              <w:rPr>
                <w:rFonts w:eastAsia="Times New Roman"/>
                <w:i/>
                <w:iCs/>
                <w:color w:val="231F20"/>
                <w:sz w:val="21"/>
                <w:szCs w:val="21"/>
              </w:rPr>
              <w:t>f</w:t>
            </w:r>
            <w:r>
              <w:rPr>
                <w:rFonts w:hint="eastAsia" w:eastAsia="Times New Roman"/>
                <w:i/>
                <w:iCs/>
                <w:color w:val="231F20"/>
                <w:sz w:val="21"/>
                <w:szCs w:val="21"/>
              </w:rPr>
              <w:t xml:space="preserve"> </w:t>
            </w:r>
            <w:r>
              <w:rPr>
                <w:rFonts w:hint="eastAsia" w:eastAsia="Times New Roman"/>
                <w:color w:val="231F20"/>
                <w:sz w:val="21"/>
                <w:szCs w:val="21"/>
                <w:vertAlign w:val="subscript"/>
              </w:rPr>
              <w:t>t</w:t>
            </w:r>
            <w:r>
              <w:rPr>
                <w:rFonts w:eastAsia="Times New Roman"/>
                <w:i/>
                <w:iCs/>
                <w:color w:val="231F20"/>
                <w:sz w:val="21"/>
                <w:szCs w:val="21"/>
                <w:vertAlign w:val="subscript"/>
              </w:rPr>
              <w:t xml:space="preserve"> </w:t>
            </w:r>
            <w:r>
              <w:rPr>
                <w:rFonts w:hint="eastAsia" w:ascii="宋体" w:hAnsi="宋体" w:eastAsia="Times New Roman"/>
                <w:sz w:val="21"/>
                <w:szCs w:val="21"/>
              </w:rPr>
              <w:t>/</w:t>
            </w:r>
            <w:r>
              <w:rPr>
                <w:rFonts w:eastAsia="Times New Roman"/>
                <w:i/>
                <w:iCs/>
                <w:color w:val="231F20"/>
                <w:sz w:val="21"/>
                <w:szCs w:val="21"/>
              </w:rPr>
              <w:t xml:space="preserve"> f</w:t>
            </w:r>
            <w:r>
              <w:rPr>
                <w:rFonts w:hint="eastAsia" w:eastAsia="Times New Roman"/>
                <w:i/>
                <w:iCs/>
                <w:color w:val="231F20"/>
                <w:sz w:val="21"/>
                <w:szCs w:val="21"/>
              </w:rPr>
              <w:t xml:space="preserve"> </w:t>
            </w:r>
            <w:r>
              <w:rPr>
                <w:rFonts w:hint="eastAsia" w:eastAsia="Times New Roman"/>
                <w:color w:val="231F20"/>
                <w:sz w:val="21"/>
                <w:szCs w:val="21"/>
                <w:vertAlign w:val="subscript"/>
              </w:rPr>
              <w:t xml:space="preserve">y </w:t>
            </w:r>
            <w:r>
              <w:rPr>
                <w:rFonts w:eastAsia="Times New Roman"/>
                <w:position w:val="-20"/>
                <w:sz w:val="21"/>
                <w:szCs w:val="21"/>
              </w:rPr>
              <w:t xml:space="preserve"> </w:t>
            </w:r>
          </w:p>
        </w:tc>
      </w:tr>
    </w:tbl>
    <w:p w14:paraId="2F80D6F0">
      <w:pPr>
        <w:pStyle w:val="53"/>
        <w:spacing w:line="360" w:lineRule="auto"/>
        <w:ind w:firstLine="480"/>
        <w:rPr>
          <w:rFonts w:hint="eastAsia" w:ascii="Times New Roman" w:hAnsi="Times New Roman" w:eastAsia="宋体"/>
          <w:kern w:val="0"/>
          <w:sz w:val="24"/>
          <w:szCs w:val="24"/>
          <w:lang w:eastAsia="zh"/>
        </w:rPr>
      </w:pPr>
      <w:r>
        <w:rPr>
          <w:rFonts w:hint="eastAsia" w:ascii="Times New Roman" w:hAnsi="Times New Roman"/>
          <w:kern w:val="0"/>
          <w:sz w:val="24"/>
          <w:szCs w:val="24"/>
        </w:rPr>
        <w:t xml:space="preserve">2  </w:t>
      </w:r>
      <w:r>
        <w:rPr>
          <w:rFonts w:hint="eastAsia" w:ascii="宋体" w:hAnsi="宋体"/>
          <w:kern w:val="0"/>
          <w:sz w:val="24"/>
          <w:szCs w:val="24"/>
        </w:rPr>
        <w:t>柱全部纵向普通钢筋的配筋率不应小于表</w:t>
      </w:r>
      <w:r>
        <w:rPr>
          <w:rFonts w:hint="eastAsia" w:ascii="Times New Roman" w:hAnsi="Times New Roman"/>
          <w:kern w:val="0"/>
          <w:sz w:val="24"/>
          <w:szCs w:val="24"/>
        </w:rPr>
        <w:t xml:space="preserve"> 6.3.2-2 的</w:t>
      </w:r>
      <w:r>
        <w:rPr>
          <w:rFonts w:hint="eastAsia" w:ascii="宋体" w:hAnsi="宋体"/>
          <w:kern w:val="0"/>
          <w:sz w:val="24"/>
          <w:szCs w:val="24"/>
        </w:rPr>
        <w:t>规定，且柱截面每一侧的纵向普通钢筋配筋率不应小于</w:t>
      </w:r>
      <w:r>
        <w:rPr>
          <w:rFonts w:hint="eastAsia" w:ascii="Times New Roman" w:hAnsi="Times New Roman"/>
          <w:kern w:val="0"/>
          <w:sz w:val="24"/>
          <w:szCs w:val="24"/>
        </w:rPr>
        <w:t>0.2%</w:t>
      </w:r>
      <w:r>
        <w:rPr>
          <w:rFonts w:hint="eastAsia" w:ascii="Times New Roman" w:hAnsi="Times New Roman"/>
          <w:kern w:val="0"/>
          <w:sz w:val="24"/>
          <w:szCs w:val="24"/>
          <w:lang w:eastAsia="zh"/>
        </w:rPr>
        <w:t>。</w:t>
      </w:r>
    </w:p>
    <w:p w14:paraId="5823D72E">
      <w:pPr>
        <w:autoSpaceDE w:val="0"/>
        <w:autoSpaceDN w:val="0"/>
        <w:adjustRightInd w:val="0"/>
        <w:spacing w:line="240" w:lineRule="atLeast"/>
        <w:ind w:firstLine="840" w:firstLineChars="400"/>
        <w:jc w:val="center"/>
        <w:rPr>
          <w:rFonts w:hint="eastAsia" w:ascii="黑体" w:hAnsi="黑体" w:eastAsia="黑体" w:cs="黑体"/>
          <w:sz w:val="21"/>
          <w:szCs w:val="21"/>
        </w:rPr>
      </w:pPr>
      <w:r>
        <w:rPr>
          <w:rFonts w:hint="eastAsia" w:ascii="黑体" w:hAnsi="黑体" w:eastAsia="黑体" w:cs="黑体"/>
          <w:sz w:val="21"/>
          <w:szCs w:val="21"/>
        </w:rPr>
        <w:t>表 6.3.2-2  柱纵向受力钢筋最小配筋率（%）</w:t>
      </w:r>
    </w:p>
    <w:tbl>
      <w:tblPr>
        <w:tblStyle w:val="20"/>
        <w:tblW w:w="89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614"/>
        <w:gridCol w:w="1614"/>
        <w:gridCol w:w="1614"/>
        <w:gridCol w:w="1614"/>
      </w:tblGrid>
      <w:tr w14:paraId="5090A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7" w:type="dxa"/>
            <w:vMerge w:val="restart"/>
            <w:tcBorders>
              <w:top w:val="single" w:color="auto" w:sz="12" w:space="0"/>
              <w:left w:val="single" w:color="auto" w:sz="12" w:space="0"/>
              <w:bottom w:val="single" w:color="auto" w:sz="4" w:space="0"/>
              <w:right w:val="single" w:color="auto" w:sz="4" w:space="0"/>
            </w:tcBorders>
            <w:vAlign w:val="center"/>
          </w:tcPr>
          <w:p w14:paraId="23CFF934">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柱类型</w:t>
            </w:r>
          </w:p>
        </w:tc>
        <w:tc>
          <w:tcPr>
            <w:tcW w:w="6456" w:type="dxa"/>
            <w:gridSpan w:val="4"/>
            <w:tcBorders>
              <w:top w:val="single" w:color="auto" w:sz="12" w:space="0"/>
              <w:left w:val="single" w:color="auto" w:sz="4" w:space="0"/>
              <w:bottom w:val="single" w:color="auto" w:sz="4" w:space="0"/>
              <w:right w:val="single" w:color="auto" w:sz="12" w:space="0"/>
            </w:tcBorders>
            <w:vAlign w:val="center"/>
          </w:tcPr>
          <w:p w14:paraId="7486583B">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抗震等级</w:t>
            </w:r>
          </w:p>
        </w:tc>
      </w:tr>
      <w:tr w14:paraId="6CFAA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7" w:type="dxa"/>
            <w:vMerge w:val="continue"/>
            <w:tcBorders>
              <w:top w:val="single" w:color="auto" w:sz="12" w:space="0"/>
              <w:left w:val="single" w:color="auto" w:sz="12" w:space="0"/>
              <w:bottom w:val="single" w:color="auto" w:sz="4" w:space="0"/>
              <w:right w:val="single" w:color="auto" w:sz="4" w:space="0"/>
            </w:tcBorders>
            <w:vAlign w:val="center"/>
          </w:tcPr>
          <w:p w14:paraId="5D514BDC">
            <w:pPr>
              <w:widowControl/>
              <w:spacing w:before="163" w:after="163" w:line="240" w:lineRule="auto"/>
              <w:jc w:val="left"/>
              <w:rPr>
                <w:rFonts w:eastAsia="Times New Roman"/>
                <w:sz w:val="21"/>
                <w:szCs w:val="21"/>
              </w:rPr>
            </w:pPr>
          </w:p>
        </w:tc>
        <w:tc>
          <w:tcPr>
            <w:tcW w:w="1614" w:type="dxa"/>
            <w:tcBorders>
              <w:top w:val="single" w:color="auto" w:sz="4" w:space="0"/>
              <w:left w:val="single" w:color="auto" w:sz="4" w:space="0"/>
              <w:bottom w:val="single" w:color="auto" w:sz="4" w:space="0"/>
              <w:right w:val="single" w:color="auto" w:sz="4" w:space="0"/>
            </w:tcBorders>
            <w:vAlign w:val="center"/>
          </w:tcPr>
          <w:p w14:paraId="575674F9">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一级</w:t>
            </w:r>
          </w:p>
        </w:tc>
        <w:tc>
          <w:tcPr>
            <w:tcW w:w="1614" w:type="dxa"/>
            <w:tcBorders>
              <w:top w:val="single" w:color="auto" w:sz="4" w:space="0"/>
              <w:left w:val="single" w:color="auto" w:sz="4" w:space="0"/>
              <w:bottom w:val="single" w:color="auto" w:sz="4" w:space="0"/>
              <w:right w:val="single" w:color="auto" w:sz="4" w:space="0"/>
            </w:tcBorders>
            <w:vAlign w:val="center"/>
          </w:tcPr>
          <w:p w14:paraId="2C7E0225">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二级</w:t>
            </w:r>
          </w:p>
        </w:tc>
        <w:tc>
          <w:tcPr>
            <w:tcW w:w="1614" w:type="dxa"/>
            <w:tcBorders>
              <w:top w:val="single" w:color="auto" w:sz="4" w:space="0"/>
              <w:left w:val="single" w:color="auto" w:sz="4" w:space="0"/>
              <w:bottom w:val="single" w:color="auto" w:sz="4" w:space="0"/>
              <w:right w:val="single" w:color="auto" w:sz="4" w:space="0"/>
            </w:tcBorders>
            <w:vAlign w:val="center"/>
          </w:tcPr>
          <w:p w14:paraId="13E95F39">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三级</w:t>
            </w:r>
          </w:p>
        </w:tc>
        <w:tc>
          <w:tcPr>
            <w:tcW w:w="1614" w:type="dxa"/>
            <w:tcBorders>
              <w:top w:val="single" w:color="auto" w:sz="4" w:space="0"/>
              <w:left w:val="single" w:color="auto" w:sz="4" w:space="0"/>
              <w:bottom w:val="single" w:color="auto" w:sz="4" w:space="0"/>
              <w:right w:val="single" w:color="auto" w:sz="12" w:space="0"/>
            </w:tcBorders>
            <w:vAlign w:val="center"/>
          </w:tcPr>
          <w:p w14:paraId="649A6912">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四级</w:t>
            </w:r>
          </w:p>
        </w:tc>
      </w:tr>
      <w:tr w14:paraId="1E9F4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7" w:type="dxa"/>
            <w:tcBorders>
              <w:top w:val="single" w:color="auto" w:sz="4" w:space="0"/>
              <w:left w:val="single" w:color="auto" w:sz="12" w:space="0"/>
              <w:bottom w:val="single" w:color="auto" w:sz="4" w:space="0"/>
              <w:right w:val="single" w:color="auto" w:sz="4" w:space="0"/>
            </w:tcBorders>
            <w:vAlign w:val="center"/>
          </w:tcPr>
          <w:p w14:paraId="1ED393C2">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中柱、边柱</w:t>
            </w:r>
          </w:p>
        </w:tc>
        <w:tc>
          <w:tcPr>
            <w:tcW w:w="1614" w:type="dxa"/>
            <w:tcBorders>
              <w:top w:val="single" w:color="auto" w:sz="4" w:space="0"/>
              <w:left w:val="single" w:color="auto" w:sz="4" w:space="0"/>
              <w:bottom w:val="single" w:color="auto" w:sz="4" w:space="0"/>
              <w:right w:val="single" w:color="auto" w:sz="4" w:space="0"/>
            </w:tcBorders>
            <w:vAlign w:val="center"/>
          </w:tcPr>
          <w:p w14:paraId="52F81B51">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0.90(1.00)</w:t>
            </w:r>
          </w:p>
        </w:tc>
        <w:tc>
          <w:tcPr>
            <w:tcW w:w="1614" w:type="dxa"/>
            <w:tcBorders>
              <w:top w:val="single" w:color="auto" w:sz="4" w:space="0"/>
              <w:left w:val="single" w:color="auto" w:sz="4" w:space="0"/>
              <w:bottom w:val="single" w:color="auto" w:sz="4" w:space="0"/>
              <w:right w:val="single" w:color="auto" w:sz="4" w:space="0"/>
            </w:tcBorders>
            <w:vAlign w:val="center"/>
          </w:tcPr>
          <w:p w14:paraId="153D8B5D">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0.70(0.80)</w:t>
            </w:r>
          </w:p>
        </w:tc>
        <w:tc>
          <w:tcPr>
            <w:tcW w:w="1614" w:type="dxa"/>
            <w:tcBorders>
              <w:top w:val="single" w:color="auto" w:sz="4" w:space="0"/>
              <w:left w:val="single" w:color="auto" w:sz="4" w:space="0"/>
              <w:bottom w:val="single" w:color="auto" w:sz="4" w:space="0"/>
              <w:right w:val="single" w:color="auto" w:sz="4" w:space="0"/>
            </w:tcBorders>
            <w:vAlign w:val="center"/>
          </w:tcPr>
          <w:p w14:paraId="40A686EC">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0.60(0.70)</w:t>
            </w:r>
          </w:p>
        </w:tc>
        <w:tc>
          <w:tcPr>
            <w:tcW w:w="1614" w:type="dxa"/>
            <w:tcBorders>
              <w:top w:val="single" w:color="auto" w:sz="4" w:space="0"/>
              <w:left w:val="single" w:color="auto" w:sz="4" w:space="0"/>
              <w:bottom w:val="single" w:color="auto" w:sz="4" w:space="0"/>
              <w:right w:val="single" w:color="auto" w:sz="12" w:space="0"/>
            </w:tcBorders>
            <w:vAlign w:val="center"/>
          </w:tcPr>
          <w:p w14:paraId="55C833C7">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0.50(0.60)</w:t>
            </w:r>
          </w:p>
        </w:tc>
      </w:tr>
      <w:tr w14:paraId="3DE99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17" w:type="dxa"/>
            <w:tcBorders>
              <w:top w:val="single" w:color="auto" w:sz="4" w:space="0"/>
              <w:left w:val="single" w:color="auto" w:sz="12" w:space="0"/>
              <w:bottom w:val="single" w:color="auto" w:sz="12" w:space="0"/>
              <w:right w:val="single" w:color="auto" w:sz="4" w:space="0"/>
            </w:tcBorders>
            <w:vAlign w:val="center"/>
          </w:tcPr>
          <w:p w14:paraId="41469027">
            <w:pPr>
              <w:autoSpaceDE w:val="0"/>
              <w:autoSpaceDN w:val="0"/>
              <w:adjustRightInd w:val="0"/>
              <w:spacing w:before="163" w:after="163" w:line="240" w:lineRule="atLeast"/>
              <w:jc w:val="center"/>
              <w:rPr>
                <w:rFonts w:eastAsia="Times New Roman"/>
                <w:sz w:val="21"/>
                <w:szCs w:val="21"/>
              </w:rPr>
            </w:pPr>
            <w:r>
              <w:rPr>
                <w:rFonts w:hint="eastAsia" w:ascii="宋体" w:hAnsi="宋体" w:eastAsia="Times New Roman"/>
                <w:sz w:val="21"/>
                <w:szCs w:val="21"/>
              </w:rPr>
              <w:t>角柱、框支柱</w:t>
            </w:r>
          </w:p>
        </w:tc>
        <w:tc>
          <w:tcPr>
            <w:tcW w:w="1614" w:type="dxa"/>
            <w:tcBorders>
              <w:top w:val="single" w:color="auto" w:sz="4" w:space="0"/>
              <w:left w:val="single" w:color="auto" w:sz="4" w:space="0"/>
              <w:bottom w:val="single" w:color="auto" w:sz="12" w:space="0"/>
              <w:right w:val="single" w:color="auto" w:sz="4" w:space="0"/>
            </w:tcBorders>
            <w:vAlign w:val="center"/>
          </w:tcPr>
          <w:p w14:paraId="2B060C9A">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1.10</w:t>
            </w:r>
          </w:p>
        </w:tc>
        <w:tc>
          <w:tcPr>
            <w:tcW w:w="1614" w:type="dxa"/>
            <w:tcBorders>
              <w:top w:val="single" w:color="auto" w:sz="4" w:space="0"/>
              <w:left w:val="single" w:color="auto" w:sz="4" w:space="0"/>
              <w:bottom w:val="single" w:color="auto" w:sz="12" w:space="0"/>
              <w:right w:val="single" w:color="auto" w:sz="4" w:space="0"/>
            </w:tcBorders>
            <w:vAlign w:val="center"/>
          </w:tcPr>
          <w:p w14:paraId="76FDD8CF">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0.90</w:t>
            </w:r>
          </w:p>
        </w:tc>
        <w:tc>
          <w:tcPr>
            <w:tcW w:w="1614" w:type="dxa"/>
            <w:tcBorders>
              <w:top w:val="single" w:color="auto" w:sz="4" w:space="0"/>
              <w:left w:val="single" w:color="auto" w:sz="4" w:space="0"/>
              <w:bottom w:val="single" w:color="auto" w:sz="12" w:space="0"/>
              <w:right w:val="single" w:color="auto" w:sz="4" w:space="0"/>
            </w:tcBorders>
            <w:vAlign w:val="center"/>
          </w:tcPr>
          <w:p w14:paraId="6E5FBFB5">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0.80</w:t>
            </w:r>
          </w:p>
        </w:tc>
        <w:tc>
          <w:tcPr>
            <w:tcW w:w="1614" w:type="dxa"/>
            <w:tcBorders>
              <w:top w:val="single" w:color="auto" w:sz="4" w:space="0"/>
              <w:left w:val="single" w:color="auto" w:sz="4" w:space="0"/>
              <w:bottom w:val="single" w:color="auto" w:sz="12" w:space="0"/>
              <w:right w:val="single" w:color="auto" w:sz="12" w:space="0"/>
            </w:tcBorders>
            <w:vAlign w:val="center"/>
          </w:tcPr>
          <w:p w14:paraId="1A55DCA3">
            <w:pPr>
              <w:autoSpaceDE w:val="0"/>
              <w:autoSpaceDN w:val="0"/>
              <w:adjustRightInd w:val="0"/>
              <w:spacing w:before="163" w:after="163" w:line="240" w:lineRule="atLeast"/>
              <w:jc w:val="center"/>
              <w:rPr>
                <w:rFonts w:eastAsia="Times New Roman"/>
                <w:sz w:val="21"/>
                <w:szCs w:val="21"/>
              </w:rPr>
            </w:pPr>
            <w:r>
              <w:rPr>
                <w:rFonts w:hint="eastAsia" w:eastAsia="Times New Roman"/>
                <w:sz w:val="21"/>
                <w:szCs w:val="21"/>
              </w:rPr>
              <w:t>0.70</w:t>
            </w:r>
          </w:p>
        </w:tc>
      </w:tr>
    </w:tbl>
    <w:p w14:paraId="202A5F1E">
      <w:pPr>
        <w:autoSpaceDE w:val="0"/>
        <w:autoSpaceDN w:val="0"/>
        <w:adjustRightInd w:val="0"/>
        <w:spacing w:line="240" w:lineRule="atLeast"/>
        <w:ind w:firstLine="420" w:firstLineChars="200"/>
        <w:rPr>
          <w:sz w:val="21"/>
          <w:szCs w:val="21"/>
        </w:rPr>
      </w:pPr>
      <w:r>
        <w:rPr>
          <w:rFonts w:hint="eastAsia" w:ascii="宋体" w:hAnsi="宋体"/>
          <w:sz w:val="21"/>
          <w:szCs w:val="21"/>
        </w:rPr>
        <w:t>注：</w:t>
      </w:r>
      <w:r>
        <w:rPr>
          <w:rFonts w:hint="eastAsia"/>
          <w:sz w:val="21"/>
          <w:szCs w:val="21"/>
        </w:rPr>
        <w:t xml:space="preserve">1  </w:t>
      </w:r>
      <w:r>
        <w:rPr>
          <w:rFonts w:hint="eastAsia" w:ascii="宋体" w:hAnsi="宋体"/>
          <w:sz w:val="21"/>
          <w:szCs w:val="21"/>
        </w:rPr>
        <w:t>表中括号内数值用于房屋建筑纯框架结构柱；</w:t>
      </w:r>
    </w:p>
    <w:p w14:paraId="345BF77A">
      <w:pPr>
        <w:autoSpaceDE w:val="0"/>
        <w:autoSpaceDN w:val="0"/>
        <w:adjustRightInd w:val="0"/>
        <w:spacing w:line="240" w:lineRule="atLeast"/>
        <w:ind w:firstLine="840" w:firstLineChars="400"/>
        <w:rPr>
          <w:rFonts w:hint="eastAsia" w:ascii="宋体" w:hAnsi="宋体"/>
          <w:sz w:val="21"/>
          <w:szCs w:val="21"/>
          <w:lang w:eastAsia="zh-CN"/>
        </w:rPr>
      </w:pPr>
      <w:r>
        <w:rPr>
          <w:rFonts w:hint="eastAsia"/>
          <w:sz w:val="21"/>
          <w:szCs w:val="21"/>
        </w:rPr>
        <w:t xml:space="preserve">2  </w:t>
      </w:r>
      <w:r>
        <w:rPr>
          <w:rFonts w:hint="eastAsia" w:ascii="宋体" w:hAnsi="宋体"/>
          <w:sz w:val="21"/>
          <w:szCs w:val="21"/>
        </w:rPr>
        <w:t>当柱的混凝土强度等级为</w:t>
      </w:r>
      <w:r>
        <w:rPr>
          <w:rFonts w:hint="eastAsia"/>
          <w:sz w:val="21"/>
          <w:szCs w:val="21"/>
        </w:rPr>
        <w:t>C60</w:t>
      </w:r>
      <w:r>
        <w:rPr>
          <w:rFonts w:hint="eastAsia" w:ascii="宋体" w:hAnsi="宋体"/>
          <w:sz w:val="21"/>
          <w:szCs w:val="21"/>
        </w:rPr>
        <w:t>以上，应按表中规定值增加</w:t>
      </w:r>
      <w:r>
        <w:rPr>
          <w:rFonts w:hint="eastAsia"/>
          <w:sz w:val="21"/>
          <w:szCs w:val="21"/>
        </w:rPr>
        <w:t>0.1%</w:t>
      </w:r>
      <w:r>
        <w:rPr>
          <w:rFonts w:hint="eastAsia" w:ascii="宋体" w:hAnsi="宋体"/>
          <w:sz w:val="21"/>
          <w:szCs w:val="21"/>
        </w:rPr>
        <w:t>采用</w:t>
      </w:r>
      <w:r>
        <w:rPr>
          <w:rFonts w:hint="eastAsia" w:ascii="宋体" w:hAnsi="宋体"/>
          <w:sz w:val="21"/>
          <w:szCs w:val="21"/>
          <w:lang w:eastAsia="zh-CN"/>
        </w:rPr>
        <w:t>；</w:t>
      </w:r>
    </w:p>
    <w:p w14:paraId="573CA316">
      <w:pPr>
        <w:autoSpaceDE w:val="0"/>
        <w:autoSpaceDN w:val="0"/>
        <w:adjustRightInd w:val="0"/>
        <w:spacing w:line="240" w:lineRule="atLeast"/>
        <w:ind w:firstLine="840" w:firstLineChars="400"/>
        <w:rPr>
          <w:rFonts w:ascii="宋体" w:hAnsi="宋体"/>
          <w:sz w:val="21"/>
          <w:szCs w:val="21"/>
        </w:rPr>
      </w:pPr>
      <w:r>
        <w:rPr>
          <w:rFonts w:hint="eastAsia" w:ascii="宋体" w:hAnsi="宋体"/>
          <w:sz w:val="21"/>
          <w:szCs w:val="21"/>
          <w:lang w:val="en-US" w:eastAsia="zh-CN"/>
        </w:rPr>
        <w:t>3  对建造于Ⅳ类场地且较高的高层建筑，最小总配筋率应增加0.1%。</w:t>
      </w:r>
    </w:p>
    <w:p w14:paraId="5B788626">
      <w:pPr>
        <w:pStyle w:val="53"/>
        <w:spacing w:line="360" w:lineRule="auto"/>
        <w:ind w:firstLine="720" w:firstLineChars="300"/>
        <w:rPr>
          <w:rFonts w:hint="eastAsia" w:ascii="宋体" w:hAnsi="宋体" w:eastAsia="宋体"/>
          <w:kern w:val="0"/>
          <w:sz w:val="24"/>
          <w:szCs w:val="24"/>
          <w:lang w:eastAsia="zh"/>
        </w:rPr>
      </w:pPr>
      <w:r>
        <w:rPr>
          <w:rFonts w:hint="eastAsia" w:ascii="Times New Roman" w:hAnsi="Times New Roman"/>
          <w:kern w:val="0"/>
          <w:sz w:val="24"/>
          <w:szCs w:val="24"/>
        </w:rPr>
        <w:t xml:space="preserve">3  </w:t>
      </w:r>
      <w:r>
        <w:rPr>
          <w:rFonts w:hint="eastAsia" w:ascii="宋体" w:hAnsi="宋体"/>
          <w:kern w:val="0"/>
          <w:sz w:val="24"/>
          <w:szCs w:val="24"/>
        </w:rPr>
        <w:t>剪力墙的水平和竖向分布钢筋的配筋应符合下列规定：</w:t>
      </w:r>
    </w:p>
    <w:p w14:paraId="15F0A60E">
      <w:pPr>
        <w:pStyle w:val="53"/>
        <w:numPr>
          <w:ilvl w:val="0"/>
          <w:numId w:val="3"/>
        </w:numPr>
        <w:spacing w:line="360" w:lineRule="auto"/>
        <w:ind w:left="960" w:leftChars="300" w:hanging="240" w:hangingChars="100"/>
        <w:rPr>
          <w:rFonts w:ascii="宋体" w:hAnsi="宋体"/>
          <w:kern w:val="0"/>
          <w:sz w:val="24"/>
          <w:szCs w:val="24"/>
        </w:rPr>
      </w:pPr>
      <w:r>
        <w:rPr>
          <w:rFonts w:hint="eastAsia" w:ascii="宋体" w:hAnsi="宋体"/>
          <w:kern w:val="0"/>
          <w:sz w:val="24"/>
          <w:szCs w:val="24"/>
        </w:rPr>
        <w:t>剪力墙的竖向和水平分布钢筋的配筋率，一、二、三级抗震等级时均不应小于</w:t>
      </w:r>
      <w:r>
        <w:rPr>
          <w:rFonts w:hint="eastAsia" w:ascii="Times New Roman" w:hAnsi="Times New Roman"/>
          <w:kern w:val="0"/>
          <w:sz w:val="24"/>
          <w:szCs w:val="24"/>
        </w:rPr>
        <w:t>0.25%</w:t>
      </w:r>
      <w:r>
        <w:rPr>
          <w:rFonts w:hint="eastAsia" w:ascii="宋体" w:hAnsi="宋体"/>
          <w:kern w:val="0"/>
          <w:sz w:val="24"/>
          <w:szCs w:val="24"/>
        </w:rPr>
        <w:t>；四级时不应小于</w:t>
      </w:r>
      <w:r>
        <w:rPr>
          <w:rFonts w:hint="eastAsia" w:ascii="Times New Roman" w:hAnsi="Times New Roman"/>
          <w:kern w:val="0"/>
          <w:sz w:val="24"/>
          <w:szCs w:val="24"/>
        </w:rPr>
        <w:t>0.20%</w:t>
      </w:r>
      <w:r>
        <w:rPr>
          <w:rFonts w:hint="eastAsia" w:ascii="Times New Roman" w:hAnsi="Times New Roman"/>
          <w:kern w:val="0"/>
          <w:sz w:val="24"/>
          <w:szCs w:val="24"/>
          <w:lang w:eastAsia="zh"/>
        </w:rPr>
        <w:t>；</w:t>
      </w:r>
    </w:p>
    <w:p w14:paraId="0843DF41">
      <w:pPr>
        <w:pStyle w:val="53"/>
        <w:numPr>
          <w:ilvl w:val="0"/>
          <w:numId w:val="3"/>
        </w:numPr>
        <w:spacing w:line="360" w:lineRule="auto"/>
        <w:ind w:left="960" w:leftChars="300" w:hanging="240" w:hangingChars="100"/>
        <w:rPr>
          <w:rFonts w:ascii="宋体" w:hAnsi="宋体"/>
          <w:kern w:val="0"/>
          <w:sz w:val="24"/>
          <w:szCs w:val="24"/>
        </w:rPr>
      </w:pPr>
      <w:r>
        <w:rPr>
          <w:rFonts w:hint="eastAsia" w:ascii="宋体" w:hAnsi="宋体"/>
          <w:kern w:val="0"/>
          <w:sz w:val="24"/>
          <w:szCs w:val="24"/>
        </w:rPr>
        <w:t>高层房屋建筑框架-剪力墙结构、板柱-剪力墙结构、筒体结构中，剪力墙的竖向、水平向分布钢筋的配筋率均不应</w:t>
      </w:r>
      <w:r>
        <w:rPr>
          <w:rFonts w:hint="eastAsia" w:ascii="Times New Roman" w:hAnsi="Times New Roman"/>
          <w:kern w:val="0"/>
          <w:sz w:val="24"/>
          <w:szCs w:val="24"/>
        </w:rPr>
        <w:t>小于0.25%，并应至少双排布置，各排分布钢筋之间应设置拉筋，拉筋的直径不应小于6mm</w:t>
      </w:r>
      <w:r>
        <w:rPr>
          <w:rFonts w:hint="eastAsia" w:ascii="Times New Roman" w:hAnsi="Times New Roman"/>
          <w:kern w:val="0"/>
          <w:sz w:val="24"/>
          <w:szCs w:val="24"/>
          <w:lang w:eastAsia="zh-CN"/>
        </w:rPr>
        <w:t>，</w:t>
      </w:r>
      <w:r>
        <w:rPr>
          <w:rFonts w:hint="eastAsia" w:ascii="Times New Roman" w:hAnsi="Times New Roman"/>
          <w:kern w:val="0"/>
          <w:sz w:val="24"/>
          <w:szCs w:val="24"/>
        </w:rPr>
        <w:t>间距不应大于600mm</w:t>
      </w:r>
      <w:r>
        <w:rPr>
          <w:rFonts w:hint="eastAsia" w:ascii="Times New Roman" w:hAnsi="Times New Roman"/>
          <w:kern w:val="0"/>
          <w:sz w:val="24"/>
          <w:szCs w:val="24"/>
          <w:lang w:eastAsia="zh"/>
        </w:rPr>
        <w:t>；</w:t>
      </w:r>
    </w:p>
    <w:p w14:paraId="1FCC8CDA">
      <w:pPr>
        <w:pStyle w:val="53"/>
        <w:numPr>
          <w:ilvl w:val="0"/>
          <w:numId w:val="3"/>
        </w:numPr>
        <w:spacing w:line="360" w:lineRule="auto"/>
        <w:ind w:left="960" w:leftChars="300" w:hanging="240" w:hangingChars="100"/>
        <w:rPr>
          <w:rFonts w:ascii="宋体" w:hAnsi="宋体"/>
          <w:kern w:val="0"/>
          <w:sz w:val="24"/>
          <w:szCs w:val="24"/>
        </w:rPr>
      </w:pPr>
      <w:r>
        <w:rPr>
          <w:rFonts w:hint="eastAsia" w:ascii="宋体" w:hAnsi="宋体"/>
          <w:kern w:val="0"/>
          <w:sz w:val="24"/>
          <w:szCs w:val="24"/>
        </w:rPr>
        <w:t>房屋高度不大</w:t>
      </w:r>
      <w:r>
        <w:rPr>
          <w:rFonts w:hint="eastAsia" w:ascii="Times New Roman" w:hAnsi="Times New Roman"/>
          <w:kern w:val="0"/>
          <w:sz w:val="24"/>
          <w:szCs w:val="24"/>
        </w:rPr>
        <w:t>于10m且不超过三层的混凝土剪力墙结构，剪力墙分布钢筋的最小配筋率应允许适当降低，但不应小于0.15%</w:t>
      </w:r>
      <w:r>
        <w:rPr>
          <w:rFonts w:hint="eastAsia" w:ascii="Times New Roman" w:hAnsi="Times New Roman"/>
          <w:kern w:val="0"/>
          <w:sz w:val="24"/>
          <w:szCs w:val="24"/>
          <w:lang w:eastAsia="zh"/>
        </w:rPr>
        <w:t>；</w:t>
      </w:r>
    </w:p>
    <w:p w14:paraId="61337E82">
      <w:pPr>
        <w:pStyle w:val="53"/>
        <w:numPr>
          <w:ilvl w:val="0"/>
          <w:numId w:val="3"/>
        </w:numPr>
        <w:spacing w:line="360" w:lineRule="auto"/>
        <w:ind w:left="960" w:leftChars="300" w:hanging="240" w:hangingChars="100"/>
        <w:rPr>
          <w:rFonts w:hint="eastAsia" w:ascii="宋体" w:hAnsi="宋体"/>
          <w:kern w:val="0"/>
          <w:sz w:val="24"/>
          <w:szCs w:val="24"/>
        </w:rPr>
      </w:pPr>
      <w:r>
        <w:rPr>
          <w:rFonts w:hint="eastAsia" w:ascii="宋体" w:hAnsi="宋体"/>
          <w:kern w:val="0"/>
          <w:sz w:val="24"/>
          <w:szCs w:val="24"/>
        </w:rPr>
        <w:t>部分框支剪力墙结构房屋建筑中，剪力墙底部加强部位墙体的水平和竖向分布钢筋的最小配筋率均不应小于</w:t>
      </w:r>
      <w:r>
        <w:rPr>
          <w:rFonts w:hint="eastAsia" w:ascii="Times New Roman" w:hAnsi="Times New Roman"/>
          <w:kern w:val="0"/>
          <w:sz w:val="24"/>
          <w:szCs w:val="24"/>
        </w:rPr>
        <w:t>0.30%，钢筋间距不应大于200mm，钢筋直径不应小于8mm</w:t>
      </w:r>
      <w:r>
        <w:rPr>
          <w:rFonts w:hint="eastAsia" w:ascii="宋体" w:hAnsi="宋体"/>
          <w:kern w:val="0"/>
          <w:sz w:val="24"/>
          <w:szCs w:val="24"/>
        </w:rPr>
        <w:t>。</w:t>
      </w:r>
    </w:p>
    <w:p w14:paraId="6827C990">
      <w:pPr>
        <w:pStyle w:val="53"/>
        <w:spacing w:line="360" w:lineRule="auto"/>
        <w:ind w:left="0" w:leftChars="0" w:firstLine="480" w:firstLineChars="0"/>
        <w:rPr>
          <w:rFonts w:hint="eastAsia" w:ascii="Times New Roman" w:hAnsi="Times New Roman" w:eastAsia="宋体"/>
          <w:kern w:val="0"/>
          <w:sz w:val="24"/>
          <w:szCs w:val="24"/>
          <w:lang w:eastAsia="zh"/>
        </w:rPr>
      </w:pPr>
      <w:r>
        <w:rPr>
          <w:rFonts w:hint="eastAsia" w:ascii="Times New Roman" w:hAnsi="Times New Roman"/>
          <w:kern w:val="0"/>
          <w:sz w:val="24"/>
          <w:szCs w:val="24"/>
          <w:lang w:eastAsia="zh-CN"/>
        </w:rPr>
        <w:t>4</w:t>
      </w:r>
      <w:r>
        <w:rPr>
          <w:rFonts w:hint="eastAsia" w:ascii="Times New Roman" w:hAnsi="Times New Roman"/>
          <w:kern w:val="0"/>
          <w:sz w:val="24"/>
          <w:szCs w:val="24"/>
        </w:rPr>
        <w:t xml:space="preserve"> </w:t>
      </w:r>
      <w:r>
        <w:rPr>
          <w:rFonts w:hint="eastAsia" w:ascii="Times New Roman" w:hAnsi="Times New Roman" w:eastAsia="宋体"/>
          <w:kern w:val="0"/>
          <w:sz w:val="24"/>
          <w:szCs w:val="24"/>
          <w:lang w:eastAsia="zh"/>
        </w:rPr>
        <w:t>剪力墙构造边缘构件和约束边缘构件的配筋率应</w:t>
      </w:r>
      <w:r>
        <w:rPr>
          <w:rFonts w:hint="eastAsia" w:ascii="宋体" w:hAnsi="宋体"/>
          <w:kern w:val="0"/>
          <w:sz w:val="24"/>
          <w:szCs w:val="24"/>
        </w:rPr>
        <w:t>符合现行</w:t>
      </w:r>
      <w:r>
        <w:rPr>
          <w:rFonts w:hint="eastAsia" w:ascii="宋体" w:hAnsi="宋体"/>
          <w:kern w:val="0"/>
          <w:sz w:val="24"/>
          <w:szCs w:val="24"/>
          <w:lang w:eastAsia="zh"/>
        </w:rPr>
        <w:t>行业</w:t>
      </w:r>
      <w:r>
        <w:rPr>
          <w:rFonts w:hint="eastAsia" w:ascii="宋体" w:hAnsi="宋体"/>
          <w:kern w:val="0"/>
          <w:sz w:val="24"/>
          <w:szCs w:val="24"/>
        </w:rPr>
        <w:t>标准《</w:t>
      </w:r>
      <w:r>
        <w:rPr>
          <w:rFonts w:hint="eastAsia" w:ascii="宋体" w:hAnsi="宋体"/>
          <w:kern w:val="0"/>
          <w:sz w:val="24"/>
          <w:szCs w:val="24"/>
          <w:lang w:eastAsia="zh"/>
        </w:rPr>
        <w:t>高层建筑混凝土结构技术规程</w:t>
      </w:r>
      <w:r>
        <w:rPr>
          <w:rFonts w:hint="eastAsia" w:ascii="宋体" w:hAnsi="宋体"/>
          <w:kern w:val="0"/>
          <w:sz w:val="24"/>
          <w:szCs w:val="24"/>
        </w:rPr>
        <w:t>》</w:t>
      </w:r>
      <w:r>
        <w:rPr>
          <w:rFonts w:hint="eastAsia" w:ascii="Times New Roman" w:hAnsi="Times New Roman"/>
          <w:kern w:val="0"/>
          <w:sz w:val="24"/>
          <w:szCs w:val="24"/>
          <w:lang w:eastAsia="zh"/>
        </w:rPr>
        <w:t>JGJ 3</w:t>
      </w:r>
      <w:r>
        <w:rPr>
          <w:rFonts w:hint="eastAsia" w:ascii="Times New Roman" w:hAnsi="Times New Roman" w:eastAsia="宋体"/>
          <w:kern w:val="0"/>
          <w:sz w:val="24"/>
          <w:szCs w:val="24"/>
          <w:lang w:eastAsia="zh"/>
        </w:rPr>
        <w:t>的规定。</w:t>
      </w:r>
    </w:p>
    <w:p w14:paraId="0180A896">
      <w:pPr>
        <w:pStyle w:val="53"/>
        <w:spacing w:line="360" w:lineRule="auto"/>
        <w:ind w:firstLine="0" w:firstLineChars="0"/>
        <w:rPr>
          <w:rFonts w:ascii="宋体" w:hAnsi="宋体"/>
          <w:kern w:val="0"/>
          <w:sz w:val="24"/>
          <w:szCs w:val="24"/>
        </w:rPr>
      </w:pPr>
      <w:r>
        <w:rPr>
          <w:rFonts w:ascii="Times New Roman" w:hAnsi="Times New Roman"/>
          <w:b/>
          <w:sz w:val="24"/>
          <w:szCs w:val="24"/>
        </w:rPr>
        <w:t>6.</w:t>
      </w:r>
      <w:r>
        <w:rPr>
          <w:rFonts w:hint="eastAsia" w:ascii="Times New Roman" w:hAnsi="Times New Roman"/>
          <w:b/>
          <w:sz w:val="24"/>
          <w:szCs w:val="24"/>
        </w:rPr>
        <w:t>3</w:t>
      </w:r>
      <w:r>
        <w:rPr>
          <w:rFonts w:ascii="Times New Roman" w:hAnsi="Times New Roman"/>
          <w:b/>
          <w:sz w:val="24"/>
          <w:szCs w:val="24"/>
        </w:rPr>
        <w:t xml:space="preserve">.3  </w:t>
      </w:r>
      <w:r>
        <w:rPr>
          <w:rFonts w:hint="eastAsia" w:ascii="Times New Roman" w:hAnsi="Times New Roman"/>
          <w:kern w:val="0"/>
          <w:sz w:val="24"/>
          <w:szCs w:val="24"/>
          <w:lang w:eastAsia="zh"/>
        </w:rPr>
        <w:t>梁、柱、墙的箍筋构造应符合现行国家标准《混凝土结构通用规范》GB 55008、《建筑与市政工程抗震通用规范》GB55002、《混凝土结构设计标准》GB/T 50010及《建筑抗震设计标准》GB/T 50011的相关规定。热轧带肋钢筋混凝土构件的横向钢筋配置、梁柱节点构造以及其他构造要求等，均应符合</w:t>
      </w:r>
      <w:r>
        <w:rPr>
          <w:rFonts w:hint="eastAsia" w:ascii="宋体" w:hAnsi="宋体"/>
          <w:kern w:val="0"/>
          <w:sz w:val="24"/>
          <w:szCs w:val="24"/>
        </w:rPr>
        <w:t>现行国家标准《混凝土结构通用规范》GB 55008、</w:t>
      </w:r>
      <w:r>
        <w:rPr>
          <w:rFonts w:hint="eastAsia" w:ascii="宋体" w:hAnsi="宋体"/>
          <w:kern w:val="0"/>
          <w:sz w:val="24"/>
          <w:szCs w:val="24"/>
          <w:lang w:eastAsia="zh-CN"/>
        </w:rPr>
        <w:t>《混凝土结构设计标准》GB/T 50010</w:t>
      </w:r>
      <w:r>
        <w:rPr>
          <w:rFonts w:hint="eastAsia" w:ascii="宋体" w:hAnsi="宋体"/>
          <w:kern w:val="0"/>
          <w:sz w:val="24"/>
          <w:szCs w:val="24"/>
        </w:rPr>
        <w:t>的相关规定。有抗震要求的热轧带肋钢筋混凝土构件，尚应符合现行国家标准《建筑与市政工程抗震通用规范》GB55002、</w:t>
      </w:r>
      <w:r>
        <w:rPr>
          <w:rFonts w:hint="eastAsia" w:ascii="宋体" w:hAnsi="宋体"/>
          <w:kern w:val="0"/>
          <w:sz w:val="24"/>
          <w:szCs w:val="24"/>
          <w:lang w:eastAsia="zh-CN"/>
        </w:rPr>
        <w:t>《建筑抗震设计标准》GB/T 50011</w:t>
      </w:r>
      <w:r>
        <w:rPr>
          <w:rFonts w:hint="eastAsia" w:ascii="宋体" w:hAnsi="宋体"/>
          <w:kern w:val="0"/>
          <w:sz w:val="24"/>
          <w:szCs w:val="24"/>
        </w:rPr>
        <w:t>及现行行业标准的相关规定。</w:t>
      </w:r>
    </w:p>
    <w:p w14:paraId="64146A77">
      <w:pPr>
        <w:rPr>
          <w:rFonts w:ascii="仿宋" w:hAnsi="仿宋" w:eastAsia="仿宋"/>
        </w:rPr>
      </w:pPr>
    </w:p>
    <w:p w14:paraId="583FF33D">
      <w:pPr>
        <w:pStyle w:val="8"/>
      </w:pPr>
    </w:p>
    <w:p w14:paraId="79A3D403">
      <w:pPr>
        <w:pStyle w:val="3"/>
        <w:widowControl w:val="0"/>
        <w:rPr>
          <w:rFonts w:hint="eastAsia" w:ascii="黑体" w:hAnsi="黑体" w:eastAsia="黑体" w:cs="黑体"/>
          <w:szCs w:val="24"/>
          <w:lang w:eastAsia="zh"/>
        </w:rPr>
      </w:pPr>
      <w:bookmarkStart w:id="281" w:name="_Toc17913"/>
      <w:bookmarkStart w:id="282" w:name="_Toc19445"/>
      <w:bookmarkStart w:id="283" w:name="_Toc30269"/>
      <w:r>
        <w:rPr>
          <w:rFonts w:hint="eastAsia" w:ascii="黑体" w:hAnsi="黑体" w:eastAsia="黑体" w:cs="黑体"/>
        </w:rPr>
        <w:t xml:space="preserve">6.4  </w:t>
      </w:r>
      <w:r>
        <w:rPr>
          <w:rFonts w:hint="eastAsia" w:ascii="黑体" w:hAnsi="黑体" w:eastAsia="黑体" w:cs="黑体"/>
          <w:b w:val="0"/>
          <w:bCs/>
          <w:kern w:val="0"/>
        </w:rPr>
        <w:t>混凝土保护层</w:t>
      </w:r>
      <w:bookmarkEnd w:id="281"/>
      <w:r>
        <w:rPr>
          <w:rFonts w:hint="eastAsia" w:ascii="黑体" w:hAnsi="黑体" w:eastAsia="黑体" w:cs="黑体"/>
          <w:b w:val="0"/>
          <w:bCs/>
          <w:kern w:val="0"/>
          <w:lang w:eastAsia="zh"/>
        </w:rPr>
        <w:t>和钢筋间距</w:t>
      </w:r>
      <w:bookmarkEnd w:id="282"/>
      <w:bookmarkEnd w:id="283"/>
    </w:p>
    <w:p w14:paraId="2E626DB2">
      <w:pPr>
        <w:pStyle w:val="53"/>
        <w:spacing w:before="163" w:after="163" w:line="360" w:lineRule="auto"/>
        <w:ind w:firstLine="0" w:firstLineChars="0"/>
        <w:rPr>
          <w:rFonts w:ascii="Times New Roman" w:hAnsi="Times New Roman"/>
          <w:kern w:val="0"/>
          <w:sz w:val="24"/>
          <w:szCs w:val="24"/>
        </w:rPr>
      </w:pPr>
      <w:r>
        <w:rPr>
          <w:rFonts w:ascii="Times New Roman" w:hAnsi="Times New Roman"/>
          <w:b/>
          <w:sz w:val="24"/>
          <w:szCs w:val="24"/>
        </w:rPr>
        <w:t>6.</w:t>
      </w:r>
      <w:r>
        <w:rPr>
          <w:rFonts w:hint="eastAsia" w:ascii="Times New Roman" w:hAnsi="Times New Roman"/>
          <w:b/>
          <w:sz w:val="24"/>
          <w:szCs w:val="24"/>
        </w:rPr>
        <w:t>4</w:t>
      </w:r>
      <w:r>
        <w:rPr>
          <w:rFonts w:ascii="Times New Roman" w:hAnsi="Times New Roman"/>
          <w:b/>
          <w:sz w:val="24"/>
          <w:szCs w:val="24"/>
        </w:rPr>
        <w:t>.</w:t>
      </w:r>
      <w:r>
        <w:rPr>
          <w:rFonts w:hint="eastAsia" w:ascii="Times New Roman" w:hAnsi="Times New Roman"/>
          <w:b/>
          <w:sz w:val="24"/>
          <w:szCs w:val="24"/>
        </w:rPr>
        <w:t>1</w:t>
      </w:r>
      <w:r>
        <w:rPr>
          <w:rFonts w:ascii="Times New Roman" w:hAnsi="Times New Roman"/>
          <w:b/>
          <w:sz w:val="24"/>
          <w:szCs w:val="24"/>
        </w:rPr>
        <w:t xml:space="preserve">  </w:t>
      </w:r>
      <w:r>
        <w:rPr>
          <w:rFonts w:hint="default" w:ascii="Times New Roman" w:hAnsi="Times New Roman" w:cs="Times New Roman"/>
          <w:kern w:val="0"/>
          <w:sz w:val="24"/>
          <w:szCs w:val="24"/>
          <w:lang w:val="en-US" w:eastAsia="zh-CN"/>
        </w:rPr>
        <w:t>600MPa</w:t>
      </w:r>
      <w:r>
        <w:rPr>
          <w:rFonts w:hint="eastAsia" w:ascii="宋体" w:hAnsi="宋体" w:cs="Times New Roman"/>
          <w:kern w:val="0"/>
          <w:sz w:val="24"/>
          <w:szCs w:val="24"/>
          <w:lang w:val="en-US" w:eastAsia="zh-CN"/>
        </w:rPr>
        <w:t>级</w:t>
      </w:r>
      <w:r>
        <w:rPr>
          <w:rFonts w:hint="eastAsia" w:ascii="宋体" w:hAnsi="宋体"/>
          <w:kern w:val="0"/>
          <w:sz w:val="24"/>
          <w:szCs w:val="24"/>
        </w:rPr>
        <w:t>热轧带肋钢筋混凝土</w:t>
      </w:r>
      <w:r>
        <w:rPr>
          <w:rFonts w:hint="eastAsia" w:ascii="宋体" w:hAnsi="宋体"/>
          <w:kern w:val="0"/>
          <w:sz w:val="24"/>
          <w:szCs w:val="24"/>
          <w:lang w:eastAsia="zh"/>
        </w:rPr>
        <w:t>构件的混凝土</w:t>
      </w:r>
      <w:r>
        <w:rPr>
          <w:rFonts w:hint="eastAsia" w:ascii="宋体" w:hAnsi="宋体"/>
          <w:kern w:val="0"/>
          <w:sz w:val="24"/>
          <w:szCs w:val="24"/>
        </w:rPr>
        <w:t>保护层厚度应满足表</w:t>
      </w:r>
      <w:r>
        <w:rPr>
          <w:rFonts w:hint="eastAsia" w:ascii="Times New Roman" w:hAnsi="Times New Roman"/>
          <w:kern w:val="0"/>
          <w:sz w:val="24"/>
          <w:szCs w:val="24"/>
        </w:rPr>
        <w:t>6.4.l</w:t>
      </w:r>
      <w:r>
        <w:rPr>
          <w:rFonts w:hint="eastAsia" w:ascii="宋体" w:hAnsi="宋体"/>
          <w:kern w:val="0"/>
          <w:sz w:val="24"/>
          <w:szCs w:val="24"/>
        </w:rPr>
        <w:t>的相关规定。</w:t>
      </w:r>
    </w:p>
    <w:p w14:paraId="4659D21A">
      <w:pPr>
        <w:autoSpaceDE w:val="0"/>
        <w:autoSpaceDN w:val="0"/>
        <w:adjustRightInd w:val="0"/>
        <w:spacing w:line="240" w:lineRule="atLeast"/>
        <w:ind w:firstLine="840" w:firstLineChars="400"/>
        <w:jc w:val="center"/>
        <w:rPr>
          <w:rFonts w:hint="eastAsia" w:ascii="黑体" w:hAnsi="黑体" w:eastAsia="黑体" w:cs="黑体"/>
          <w:sz w:val="21"/>
          <w:szCs w:val="21"/>
        </w:rPr>
      </w:pPr>
      <w:r>
        <w:rPr>
          <w:rFonts w:hint="eastAsia" w:ascii="黑体" w:hAnsi="黑体" w:eastAsia="黑体" w:cs="黑体"/>
          <w:sz w:val="21"/>
          <w:szCs w:val="21"/>
        </w:rPr>
        <w:t>表 6.4.1  混凝土保护层的最小厚度c(mm）</w:t>
      </w:r>
    </w:p>
    <w:tbl>
      <w:tblPr>
        <w:tblStyle w:val="20"/>
        <w:tblW w:w="89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221"/>
        <w:gridCol w:w="3221"/>
      </w:tblGrid>
      <w:tr w14:paraId="2C49B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12" w:space="0"/>
              <w:left w:val="single" w:color="auto" w:sz="12" w:space="0"/>
              <w:bottom w:val="single" w:color="auto" w:sz="4" w:space="0"/>
              <w:right w:val="single" w:color="auto" w:sz="4" w:space="0"/>
            </w:tcBorders>
            <w:vAlign w:val="center"/>
          </w:tcPr>
          <w:p w14:paraId="285AF140">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环境类别</w:t>
            </w:r>
          </w:p>
        </w:tc>
        <w:tc>
          <w:tcPr>
            <w:tcW w:w="3221" w:type="dxa"/>
            <w:tcBorders>
              <w:top w:val="single" w:color="auto" w:sz="12" w:space="0"/>
              <w:left w:val="single" w:color="auto" w:sz="4" w:space="0"/>
              <w:bottom w:val="single" w:color="auto" w:sz="4" w:space="0"/>
              <w:right w:val="single" w:color="auto" w:sz="4" w:space="0"/>
            </w:tcBorders>
            <w:vAlign w:val="center"/>
          </w:tcPr>
          <w:p w14:paraId="2F45D8C8">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板、墙、壳</w:t>
            </w:r>
          </w:p>
        </w:tc>
        <w:tc>
          <w:tcPr>
            <w:tcW w:w="3221" w:type="dxa"/>
            <w:tcBorders>
              <w:top w:val="single" w:color="auto" w:sz="12" w:space="0"/>
              <w:left w:val="single" w:color="auto" w:sz="4" w:space="0"/>
              <w:bottom w:val="single" w:color="auto" w:sz="4" w:space="0"/>
              <w:right w:val="single" w:color="auto" w:sz="12" w:space="0"/>
            </w:tcBorders>
            <w:vAlign w:val="center"/>
          </w:tcPr>
          <w:p w14:paraId="13201E05">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梁、柱、杆</w:t>
            </w:r>
          </w:p>
        </w:tc>
      </w:tr>
      <w:tr w14:paraId="641B5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4" w:space="0"/>
              <w:left w:val="single" w:color="auto" w:sz="12" w:space="0"/>
              <w:bottom w:val="single" w:color="auto" w:sz="4" w:space="0"/>
              <w:right w:val="single" w:color="auto" w:sz="4" w:space="0"/>
            </w:tcBorders>
          </w:tcPr>
          <w:p w14:paraId="2CADA1BD">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一</w:t>
            </w:r>
          </w:p>
        </w:tc>
        <w:tc>
          <w:tcPr>
            <w:tcW w:w="3221" w:type="dxa"/>
            <w:tcBorders>
              <w:top w:val="single" w:color="auto" w:sz="4" w:space="0"/>
              <w:left w:val="single" w:color="auto" w:sz="4" w:space="0"/>
              <w:bottom w:val="single" w:color="auto" w:sz="4" w:space="0"/>
              <w:right w:val="single" w:color="auto" w:sz="4" w:space="0"/>
            </w:tcBorders>
            <w:vAlign w:val="center"/>
          </w:tcPr>
          <w:p w14:paraId="0EB3B0B3">
            <w:pPr>
              <w:autoSpaceDE w:val="0"/>
              <w:autoSpaceDN w:val="0"/>
              <w:adjustRightInd w:val="0"/>
              <w:spacing w:line="240" w:lineRule="atLeast"/>
              <w:jc w:val="center"/>
              <w:rPr>
                <w:rFonts w:eastAsia="Times New Roman"/>
                <w:sz w:val="21"/>
                <w:szCs w:val="21"/>
              </w:rPr>
            </w:pPr>
            <w:r>
              <w:rPr>
                <w:rFonts w:hint="eastAsia" w:eastAsia="Times New Roman"/>
                <w:sz w:val="21"/>
                <w:szCs w:val="21"/>
              </w:rPr>
              <w:t>15</w:t>
            </w:r>
          </w:p>
        </w:tc>
        <w:tc>
          <w:tcPr>
            <w:tcW w:w="3221" w:type="dxa"/>
            <w:tcBorders>
              <w:top w:val="single" w:color="auto" w:sz="4" w:space="0"/>
              <w:left w:val="single" w:color="auto" w:sz="4" w:space="0"/>
              <w:bottom w:val="single" w:color="auto" w:sz="4" w:space="0"/>
              <w:right w:val="single" w:color="auto" w:sz="12" w:space="0"/>
            </w:tcBorders>
            <w:vAlign w:val="center"/>
          </w:tcPr>
          <w:p w14:paraId="2EEF4953">
            <w:pPr>
              <w:autoSpaceDE w:val="0"/>
              <w:autoSpaceDN w:val="0"/>
              <w:adjustRightInd w:val="0"/>
              <w:spacing w:line="240" w:lineRule="atLeast"/>
              <w:jc w:val="center"/>
              <w:rPr>
                <w:rFonts w:eastAsia="Times New Roman"/>
                <w:sz w:val="21"/>
                <w:szCs w:val="21"/>
              </w:rPr>
            </w:pPr>
            <w:r>
              <w:rPr>
                <w:rFonts w:hint="eastAsia" w:eastAsia="Times New Roman"/>
                <w:sz w:val="21"/>
                <w:szCs w:val="21"/>
              </w:rPr>
              <w:t>20</w:t>
            </w:r>
          </w:p>
        </w:tc>
      </w:tr>
      <w:tr w14:paraId="1F863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4" w:space="0"/>
              <w:left w:val="single" w:color="auto" w:sz="12" w:space="0"/>
              <w:bottom w:val="single" w:color="auto" w:sz="4" w:space="0"/>
              <w:right w:val="single" w:color="auto" w:sz="4" w:space="0"/>
            </w:tcBorders>
            <w:vAlign w:val="center"/>
          </w:tcPr>
          <w:p w14:paraId="6EBEA1D8">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二</w:t>
            </w:r>
            <w:r>
              <w:rPr>
                <w:rFonts w:hint="eastAsia" w:eastAsia="Times New Roman"/>
                <w:sz w:val="21"/>
                <w:szCs w:val="21"/>
              </w:rPr>
              <w:t>a</w:t>
            </w:r>
          </w:p>
        </w:tc>
        <w:tc>
          <w:tcPr>
            <w:tcW w:w="3221" w:type="dxa"/>
            <w:tcBorders>
              <w:top w:val="single" w:color="auto" w:sz="4" w:space="0"/>
              <w:left w:val="single" w:color="auto" w:sz="4" w:space="0"/>
              <w:bottom w:val="single" w:color="auto" w:sz="4" w:space="0"/>
              <w:right w:val="single" w:color="auto" w:sz="4" w:space="0"/>
            </w:tcBorders>
            <w:vAlign w:val="center"/>
          </w:tcPr>
          <w:p w14:paraId="2B6AAC13">
            <w:pPr>
              <w:autoSpaceDE w:val="0"/>
              <w:autoSpaceDN w:val="0"/>
              <w:adjustRightInd w:val="0"/>
              <w:spacing w:line="240" w:lineRule="atLeast"/>
              <w:jc w:val="center"/>
              <w:rPr>
                <w:rFonts w:eastAsia="Times New Roman"/>
                <w:sz w:val="21"/>
                <w:szCs w:val="21"/>
              </w:rPr>
            </w:pPr>
            <w:r>
              <w:rPr>
                <w:rFonts w:hint="eastAsia" w:eastAsia="Times New Roman"/>
                <w:sz w:val="21"/>
                <w:szCs w:val="21"/>
              </w:rPr>
              <w:t>20</w:t>
            </w:r>
          </w:p>
        </w:tc>
        <w:tc>
          <w:tcPr>
            <w:tcW w:w="3221" w:type="dxa"/>
            <w:tcBorders>
              <w:top w:val="single" w:color="auto" w:sz="4" w:space="0"/>
              <w:left w:val="single" w:color="auto" w:sz="4" w:space="0"/>
              <w:bottom w:val="single" w:color="auto" w:sz="4" w:space="0"/>
              <w:right w:val="single" w:color="auto" w:sz="12" w:space="0"/>
            </w:tcBorders>
            <w:vAlign w:val="center"/>
          </w:tcPr>
          <w:p w14:paraId="207DAE59">
            <w:pPr>
              <w:autoSpaceDE w:val="0"/>
              <w:autoSpaceDN w:val="0"/>
              <w:adjustRightInd w:val="0"/>
              <w:spacing w:line="240" w:lineRule="atLeast"/>
              <w:jc w:val="center"/>
              <w:rPr>
                <w:rFonts w:eastAsia="Times New Roman"/>
                <w:sz w:val="21"/>
                <w:szCs w:val="21"/>
              </w:rPr>
            </w:pPr>
            <w:r>
              <w:rPr>
                <w:rFonts w:hint="eastAsia" w:eastAsia="Times New Roman"/>
                <w:sz w:val="21"/>
                <w:szCs w:val="21"/>
              </w:rPr>
              <w:t>25</w:t>
            </w:r>
          </w:p>
        </w:tc>
      </w:tr>
      <w:tr w14:paraId="7F96F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4" w:space="0"/>
              <w:left w:val="single" w:color="auto" w:sz="12" w:space="0"/>
              <w:bottom w:val="single" w:color="auto" w:sz="4" w:space="0"/>
              <w:right w:val="single" w:color="auto" w:sz="4" w:space="0"/>
            </w:tcBorders>
            <w:vAlign w:val="center"/>
          </w:tcPr>
          <w:p w14:paraId="4883E0A1">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二</w:t>
            </w:r>
            <w:r>
              <w:rPr>
                <w:rFonts w:hint="eastAsia" w:eastAsia="Times New Roman"/>
                <w:sz w:val="21"/>
                <w:szCs w:val="21"/>
              </w:rPr>
              <w:t>b</w:t>
            </w:r>
          </w:p>
        </w:tc>
        <w:tc>
          <w:tcPr>
            <w:tcW w:w="3221" w:type="dxa"/>
            <w:tcBorders>
              <w:top w:val="single" w:color="auto" w:sz="4" w:space="0"/>
              <w:left w:val="single" w:color="auto" w:sz="4" w:space="0"/>
              <w:bottom w:val="single" w:color="auto" w:sz="4" w:space="0"/>
              <w:right w:val="single" w:color="auto" w:sz="4" w:space="0"/>
            </w:tcBorders>
            <w:vAlign w:val="center"/>
          </w:tcPr>
          <w:p w14:paraId="590575EC">
            <w:pPr>
              <w:autoSpaceDE w:val="0"/>
              <w:autoSpaceDN w:val="0"/>
              <w:adjustRightInd w:val="0"/>
              <w:spacing w:line="240" w:lineRule="atLeast"/>
              <w:jc w:val="center"/>
              <w:rPr>
                <w:rFonts w:eastAsia="Times New Roman"/>
                <w:sz w:val="21"/>
                <w:szCs w:val="21"/>
              </w:rPr>
            </w:pPr>
            <w:r>
              <w:rPr>
                <w:rFonts w:hint="eastAsia" w:eastAsia="Times New Roman"/>
                <w:sz w:val="21"/>
                <w:szCs w:val="21"/>
              </w:rPr>
              <w:t>25</w:t>
            </w:r>
          </w:p>
        </w:tc>
        <w:tc>
          <w:tcPr>
            <w:tcW w:w="3221" w:type="dxa"/>
            <w:tcBorders>
              <w:top w:val="single" w:color="auto" w:sz="4" w:space="0"/>
              <w:left w:val="single" w:color="auto" w:sz="4" w:space="0"/>
              <w:bottom w:val="single" w:color="auto" w:sz="4" w:space="0"/>
              <w:right w:val="single" w:color="auto" w:sz="12" w:space="0"/>
            </w:tcBorders>
            <w:vAlign w:val="center"/>
          </w:tcPr>
          <w:p w14:paraId="672EB704">
            <w:pPr>
              <w:autoSpaceDE w:val="0"/>
              <w:autoSpaceDN w:val="0"/>
              <w:adjustRightInd w:val="0"/>
              <w:spacing w:line="240" w:lineRule="atLeast"/>
              <w:jc w:val="center"/>
              <w:rPr>
                <w:rFonts w:eastAsia="Times New Roman"/>
                <w:sz w:val="21"/>
                <w:szCs w:val="21"/>
              </w:rPr>
            </w:pPr>
            <w:r>
              <w:rPr>
                <w:rFonts w:hint="eastAsia" w:eastAsia="Times New Roman"/>
                <w:sz w:val="21"/>
                <w:szCs w:val="21"/>
              </w:rPr>
              <w:t>35</w:t>
            </w:r>
          </w:p>
        </w:tc>
      </w:tr>
      <w:tr w14:paraId="4E62FD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4" w:space="0"/>
              <w:left w:val="single" w:color="auto" w:sz="12" w:space="0"/>
              <w:bottom w:val="single" w:color="auto" w:sz="4" w:space="0"/>
              <w:right w:val="single" w:color="auto" w:sz="4" w:space="0"/>
            </w:tcBorders>
            <w:vAlign w:val="center"/>
          </w:tcPr>
          <w:p w14:paraId="63426F4C">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三</w:t>
            </w:r>
            <w:r>
              <w:rPr>
                <w:rFonts w:hint="eastAsia" w:eastAsia="Times New Roman"/>
                <w:sz w:val="21"/>
                <w:szCs w:val="21"/>
              </w:rPr>
              <w:t>a</w:t>
            </w:r>
          </w:p>
        </w:tc>
        <w:tc>
          <w:tcPr>
            <w:tcW w:w="3221" w:type="dxa"/>
            <w:tcBorders>
              <w:top w:val="single" w:color="auto" w:sz="4" w:space="0"/>
              <w:left w:val="single" w:color="auto" w:sz="4" w:space="0"/>
              <w:bottom w:val="single" w:color="auto" w:sz="4" w:space="0"/>
              <w:right w:val="single" w:color="auto" w:sz="4" w:space="0"/>
            </w:tcBorders>
            <w:vAlign w:val="center"/>
          </w:tcPr>
          <w:p w14:paraId="37048A31">
            <w:pPr>
              <w:autoSpaceDE w:val="0"/>
              <w:autoSpaceDN w:val="0"/>
              <w:adjustRightInd w:val="0"/>
              <w:spacing w:line="240" w:lineRule="atLeast"/>
              <w:jc w:val="center"/>
              <w:rPr>
                <w:rFonts w:eastAsia="Times New Roman"/>
                <w:sz w:val="21"/>
                <w:szCs w:val="21"/>
              </w:rPr>
            </w:pPr>
            <w:r>
              <w:rPr>
                <w:rFonts w:hint="eastAsia" w:eastAsia="Times New Roman"/>
                <w:sz w:val="21"/>
                <w:szCs w:val="21"/>
              </w:rPr>
              <w:t>30</w:t>
            </w:r>
          </w:p>
        </w:tc>
        <w:tc>
          <w:tcPr>
            <w:tcW w:w="3221" w:type="dxa"/>
            <w:tcBorders>
              <w:top w:val="single" w:color="auto" w:sz="4" w:space="0"/>
              <w:left w:val="single" w:color="auto" w:sz="4" w:space="0"/>
              <w:bottom w:val="single" w:color="auto" w:sz="4" w:space="0"/>
              <w:right w:val="single" w:color="auto" w:sz="12" w:space="0"/>
            </w:tcBorders>
            <w:vAlign w:val="center"/>
          </w:tcPr>
          <w:p w14:paraId="5355CD1B">
            <w:pPr>
              <w:autoSpaceDE w:val="0"/>
              <w:autoSpaceDN w:val="0"/>
              <w:adjustRightInd w:val="0"/>
              <w:spacing w:line="240" w:lineRule="atLeast"/>
              <w:jc w:val="center"/>
              <w:rPr>
                <w:rFonts w:eastAsia="Times New Roman"/>
                <w:sz w:val="21"/>
                <w:szCs w:val="21"/>
              </w:rPr>
            </w:pPr>
            <w:r>
              <w:rPr>
                <w:rFonts w:hint="eastAsia" w:eastAsia="Times New Roman"/>
                <w:sz w:val="21"/>
                <w:szCs w:val="21"/>
              </w:rPr>
              <w:t>40</w:t>
            </w:r>
          </w:p>
        </w:tc>
      </w:tr>
      <w:tr w14:paraId="33D90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531" w:type="dxa"/>
            <w:tcBorders>
              <w:top w:val="single" w:color="auto" w:sz="4" w:space="0"/>
              <w:left w:val="single" w:color="auto" w:sz="12" w:space="0"/>
              <w:bottom w:val="single" w:color="auto" w:sz="12" w:space="0"/>
              <w:right w:val="single" w:color="auto" w:sz="4" w:space="0"/>
            </w:tcBorders>
            <w:vAlign w:val="center"/>
          </w:tcPr>
          <w:p w14:paraId="713636C6">
            <w:pPr>
              <w:autoSpaceDE w:val="0"/>
              <w:autoSpaceDN w:val="0"/>
              <w:adjustRightInd w:val="0"/>
              <w:spacing w:line="240" w:lineRule="atLeast"/>
              <w:jc w:val="center"/>
              <w:rPr>
                <w:rFonts w:eastAsia="Times New Roman"/>
                <w:sz w:val="21"/>
                <w:szCs w:val="21"/>
              </w:rPr>
            </w:pPr>
            <w:r>
              <w:rPr>
                <w:rFonts w:hint="eastAsia" w:ascii="宋体" w:hAnsi="宋体" w:eastAsia="Times New Roman"/>
                <w:sz w:val="21"/>
                <w:szCs w:val="21"/>
              </w:rPr>
              <w:t>三</w:t>
            </w:r>
            <w:r>
              <w:rPr>
                <w:rFonts w:hint="eastAsia" w:eastAsia="Times New Roman"/>
                <w:sz w:val="21"/>
                <w:szCs w:val="21"/>
              </w:rPr>
              <w:t>b</w:t>
            </w:r>
          </w:p>
        </w:tc>
        <w:tc>
          <w:tcPr>
            <w:tcW w:w="3221" w:type="dxa"/>
            <w:tcBorders>
              <w:top w:val="single" w:color="auto" w:sz="4" w:space="0"/>
              <w:left w:val="single" w:color="auto" w:sz="4" w:space="0"/>
              <w:bottom w:val="single" w:color="auto" w:sz="12" w:space="0"/>
              <w:right w:val="single" w:color="auto" w:sz="4" w:space="0"/>
            </w:tcBorders>
            <w:vAlign w:val="center"/>
          </w:tcPr>
          <w:p w14:paraId="75434EBD">
            <w:pPr>
              <w:autoSpaceDE w:val="0"/>
              <w:autoSpaceDN w:val="0"/>
              <w:adjustRightInd w:val="0"/>
              <w:spacing w:line="240" w:lineRule="atLeast"/>
              <w:jc w:val="center"/>
              <w:rPr>
                <w:rFonts w:eastAsia="Times New Roman"/>
                <w:sz w:val="21"/>
                <w:szCs w:val="21"/>
              </w:rPr>
            </w:pPr>
            <w:r>
              <w:rPr>
                <w:rFonts w:hint="eastAsia" w:eastAsia="Times New Roman"/>
                <w:sz w:val="21"/>
                <w:szCs w:val="21"/>
              </w:rPr>
              <w:t>40</w:t>
            </w:r>
          </w:p>
        </w:tc>
        <w:tc>
          <w:tcPr>
            <w:tcW w:w="3221" w:type="dxa"/>
            <w:tcBorders>
              <w:top w:val="single" w:color="auto" w:sz="4" w:space="0"/>
              <w:left w:val="single" w:color="auto" w:sz="4" w:space="0"/>
              <w:bottom w:val="single" w:color="auto" w:sz="12" w:space="0"/>
              <w:right w:val="single" w:color="auto" w:sz="12" w:space="0"/>
            </w:tcBorders>
            <w:vAlign w:val="center"/>
          </w:tcPr>
          <w:p w14:paraId="7D578734">
            <w:pPr>
              <w:autoSpaceDE w:val="0"/>
              <w:autoSpaceDN w:val="0"/>
              <w:adjustRightInd w:val="0"/>
              <w:spacing w:line="240" w:lineRule="atLeast"/>
              <w:jc w:val="center"/>
              <w:rPr>
                <w:rFonts w:eastAsia="Times New Roman"/>
                <w:sz w:val="21"/>
                <w:szCs w:val="21"/>
              </w:rPr>
            </w:pPr>
            <w:r>
              <w:rPr>
                <w:rFonts w:hint="eastAsia" w:eastAsia="Times New Roman"/>
                <w:sz w:val="21"/>
                <w:szCs w:val="21"/>
              </w:rPr>
              <w:t>50</w:t>
            </w:r>
          </w:p>
        </w:tc>
      </w:tr>
    </w:tbl>
    <w:p w14:paraId="5DF98D74">
      <w:pPr>
        <w:autoSpaceDE w:val="0"/>
        <w:autoSpaceDN w:val="0"/>
        <w:adjustRightInd w:val="0"/>
        <w:spacing w:line="240" w:lineRule="atLeast"/>
        <w:rPr>
          <w:rFonts w:hint="eastAsia" w:ascii="宋体" w:hAnsi="宋体"/>
          <w:sz w:val="21"/>
          <w:szCs w:val="21"/>
        </w:rPr>
      </w:pPr>
      <w:r>
        <w:rPr>
          <w:rFonts w:hint="eastAsia" w:ascii="宋体" w:hAnsi="宋体"/>
          <w:sz w:val="21"/>
          <w:szCs w:val="21"/>
        </w:rPr>
        <w:t>注：</w:t>
      </w:r>
      <w:r>
        <w:rPr>
          <w:rFonts w:hint="eastAsia"/>
          <w:sz w:val="21"/>
          <w:szCs w:val="21"/>
        </w:rPr>
        <w:t xml:space="preserve">1  </w:t>
      </w:r>
      <w:r>
        <w:rPr>
          <w:rFonts w:hint="eastAsia" w:ascii="宋体" w:hAnsi="宋体"/>
          <w:sz w:val="21"/>
          <w:szCs w:val="21"/>
        </w:rPr>
        <w:t>热轧带肋钢筋</w:t>
      </w:r>
      <w:r>
        <w:rPr>
          <w:rFonts w:hint="eastAsia" w:ascii="宋体" w:hAnsi="宋体"/>
          <w:sz w:val="21"/>
          <w:szCs w:val="21"/>
          <w:lang w:val="en-US" w:eastAsia="zh-CN"/>
        </w:rPr>
        <w:t>混凝土</w:t>
      </w:r>
      <w:r>
        <w:rPr>
          <w:rFonts w:hint="eastAsia" w:ascii="宋体" w:hAnsi="宋体"/>
          <w:sz w:val="21"/>
          <w:szCs w:val="21"/>
        </w:rPr>
        <w:t>基础宜设置混凝土垫层，基础中热轧带肋钢筋的混凝土保护层厚度应从垫层顶面算起，且不应小于</w:t>
      </w:r>
      <w:r>
        <w:rPr>
          <w:rFonts w:hint="eastAsia"/>
          <w:sz w:val="21"/>
          <w:szCs w:val="21"/>
        </w:rPr>
        <w:t>40 mm</w:t>
      </w:r>
      <w:r>
        <w:rPr>
          <w:rFonts w:hint="eastAsia" w:ascii="宋体" w:hAnsi="宋体"/>
          <w:sz w:val="21"/>
          <w:szCs w:val="21"/>
        </w:rPr>
        <w:t>；</w:t>
      </w:r>
    </w:p>
    <w:p w14:paraId="57B5479A">
      <w:pPr>
        <w:autoSpaceDE w:val="0"/>
        <w:autoSpaceDN w:val="0"/>
        <w:adjustRightInd w:val="0"/>
        <w:spacing w:line="240" w:lineRule="atLeast"/>
        <w:ind w:firstLine="420" w:firstLineChars="200"/>
        <w:rPr>
          <w:sz w:val="21"/>
          <w:szCs w:val="21"/>
        </w:rPr>
      </w:pPr>
      <w:r>
        <w:rPr>
          <w:rFonts w:hint="eastAsia"/>
          <w:sz w:val="21"/>
          <w:szCs w:val="21"/>
        </w:rPr>
        <w:t xml:space="preserve">2  </w:t>
      </w:r>
      <w:r>
        <w:rPr>
          <w:rFonts w:hint="eastAsia" w:ascii="宋体" w:hAnsi="宋体"/>
          <w:sz w:val="21"/>
          <w:szCs w:val="21"/>
        </w:rPr>
        <w:t>构件中受力纵筋的保护层厚度不应小于热轧带肋钢筋的公称直径</w:t>
      </w:r>
      <w:r>
        <w:rPr>
          <w:rFonts w:hint="eastAsia"/>
          <w:sz w:val="21"/>
          <w:szCs w:val="21"/>
        </w:rPr>
        <w:t>d，</w:t>
      </w:r>
      <w:r>
        <w:rPr>
          <w:rFonts w:hint="eastAsia" w:ascii="宋体" w:hAnsi="宋体"/>
          <w:sz w:val="21"/>
          <w:szCs w:val="21"/>
        </w:rPr>
        <w:t>且不应小于</w:t>
      </w:r>
      <w:r>
        <w:rPr>
          <w:rFonts w:hint="eastAsia"/>
          <w:sz w:val="21"/>
          <w:szCs w:val="21"/>
        </w:rPr>
        <w:t>15mm</w:t>
      </w:r>
      <w:r>
        <w:rPr>
          <w:rFonts w:hint="eastAsia" w:ascii="宋体" w:hAnsi="宋体"/>
          <w:sz w:val="21"/>
          <w:szCs w:val="21"/>
        </w:rPr>
        <w:t>；</w:t>
      </w:r>
    </w:p>
    <w:p w14:paraId="768FE457">
      <w:pPr>
        <w:autoSpaceDE w:val="0"/>
        <w:autoSpaceDN w:val="0"/>
        <w:adjustRightInd w:val="0"/>
        <w:spacing w:line="240" w:lineRule="atLeast"/>
        <w:ind w:firstLine="420" w:firstLineChars="200"/>
        <w:rPr>
          <w:sz w:val="21"/>
          <w:szCs w:val="21"/>
        </w:rPr>
      </w:pPr>
      <w:r>
        <w:rPr>
          <w:rFonts w:hint="eastAsia"/>
          <w:sz w:val="21"/>
          <w:szCs w:val="21"/>
        </w:rPr>
        <w:t xml:space="preserve">3  </w:t>
      </w:r>
      <w:r>
        <w:rPr>
          <w:rFonts w:hint="eastAsia" w:ascii="宋体" w:hAnsi="宋体"/>
          <w:sz w:val="21"/>
          <w:szCs w:val="21"/>
        </w:rPr>
        <w:t>设计</w:t>
      </w:r>
      <w:r>
        <w:rPr>
          <w:rFonts w:hint="eastAsia" w:ascii="宋体" w:hAnsi="宋体"/>
          <w:sz w:val="21"/>
          <w:szCs w:val="21"/>
          <w:lang w:eastAsia="zh"/>
        </w:rPr>
        <w:t>工作</w:t>
      </w:r>
      <w:r>
        <w:rPr>
          <w:rFonts w:hint="eastAsia" w:ascii="宋体" w:hAnsi="宋体"/>
          <w:sz w:val="21"/>
          <w:szCs w:val="21"/>
        </w:rPr>
        <w:t>年限为</w:t>
      </w:r>
      <w:r>
        <w:rPr>
          <w:rFonts w:hint="eastAsia"/>
          <w:sz w:val="21"/>
          <w:szCs w:val="21"/>
        </w:rPr>
        <w:t>50</w:t>
      </w:r>
      <w:r>
        <w:rPr>
          <w:rFonts w:hint="eastAsia" w:ascii="宋体" w:hAnsi="宋体"/>
          <w:sz w:val="21"/>
          <w:szCs w:val="21"/>
        </w:rPr>
        <w:t>年的混凝土结构，最外层钢筋的保护层厚度应符合表</w:t>
      </w:r>
      <w:r>
        <w:rPr>
          <w:rFonts w:hint="eastAsia"/>
          <w:sz w:val="21"/>
          <w:szCs w:val="21"/>
        </w:rPr>
        <w:t>6.4.1</w:t>
      </w:r>
      <w:r>
        <w:rPr>
          <w:rFonts w:hint="eastAsia" w:ascii="宋体" w:hAnsi="宋体"/>
          <w:sz w:val="21"/>
          <w:szCs w:val="21"/>
        </w:rPr>
        <w:t>的规定；设计</w:t>
      </w:r>
      <w:r>
        <w:rPr>
          <w:rFonts w:hint="eastAsia" w:ascii="宋体" w:hAnsi="宋体"/>
          <w:sz w:val="21"/>
          <w:szCs w:val="21"/>
          <w:lang w:eastAsia="zh"/>
        </w:rPr>
        <w:t>工作</w:t>
      </w:r>
      <w:r>
        <w:rPr>
          <w:rFonts w:hint="eastAsia" w:ascii="宋体" w:hAnsi="宋体"/>
          <w:sz w:val="21"/>
          <w:szCs w:val="21"/>
        </w:rPr>
        <w:t>年限为</w:t>
      </w:r>
      <w:r>
        <w:rPr>
          <w:rFonts w:hint="eastAsia"/>
          <w:sz w:val="21"/>
          <w:szCs w:val="21"/>
        </w:rPr>
        <w:t>100</w:t>
      </w:r>
      <w:r>
        <w:rPr>
          <w:rFonts w:hint="eastAsia" w:ascii="宋体" w:hAnsi="宋体"/>
          <w:sz w:val="21"/>
          <w:szCs w:val="21"/>
        </w:rPr>
        <w:t>年的混凝土结构，最外层热轧带肋钢筋的保护层厚度不应小于表</w:t>
      </w:r>
      <w:r>
        <w:rPr>
          <w:rFonts w:hint="eastAsia"/>
          <w:sz w:val="21"/>
          <w:szCs w:val="21"/>
        </w:rPr>
        <w:t>6.4.1</w:t>
      </w:r>
      <w:r>
        <w:rPr>
          <w:rFonts w:hint="eastAsia" w:ascii="宋体" w:hAnsi="宋体"/>
          <w:sz w:val="21"/>
          <w:szCs w:val="21"/>
        </w:rPr>
        <w:t>中数值的</w:t>
      </w:r>
      <w:r>
        <w:rPr>
          <w:rFonts w:hint="eastAsia"/>
          <w:sz w:val="21"/>
          <w:szCs w:val="21"/>
        </w:rPr>
        <w:t>1.4</w:t>
      </w:r>
      <w:r>
        <w:rPr>
          <w:rFonts w:hint="eastAsia" w:ascii="宋体" w:hAnsi="宋体"/>
          <w:sz w:val="21"/>
          <w:szCs w:val="21"/>
        </w:rPr>
        <w:t>倍。</w:t>
      </w:r>
    </w:p>
    <w:p w14:paraId="464D8ADF">
      <w:pPr>
        <w:widowControl/>
        <w:spacing w:line="360" w:lineRule="auto"/>
        <w:jc w:val="left"/>
        <w:rPr>
          <w:rFonts w:hint="eastAsia" w:ascii="宋体" w:hAnsi="宋体" w:eastAsia="宋体"/>
          <w:kern w:val="0"/>
          <w:sz w:val="24"/>
          <w:szCs w:val="24"/>
          <w:lang w:eastAsia="zh"/>
        </w:rPr>
      </w:pPr>
      <w:r>
        <w:rPr>
          <w:rFonts w:ascii="Times New Roman" w:hAnsi="Times New Roman"/>
          <w:b/>
          <w:sz w:val="24"/>
          <w:szCs w:val="24"/>
        </w:rPr>
        <w:t>6.</w:t>
      </w:r>
      <w:r>
        <w:rPr>
          <w:rFonts w:hint="eastAsia" w:ascii="Times New Roman" w:hAnsi="Times New Roman"/>
          <w:b/>
          <w:sz w:val="24"/>
          <w:szCs w:val="24"/>
        </w:rPr>
        <w:t>4</w:t>
      </w:r>
      <w:r>
        <w:rPr>
          <w:rFonts w:ascii="Times New Roman" w:hAnsi="Times New Roman"/>
          <w:b/>
          <w:sz w:val="24"/>
          <w:szCs w:val="24"/>
        </w:rPr>
        <w:t>.</w:t>
      </w:r>
      <w:r>
        <w:rPr>
          <w:rFonts w:hint="eastAsia"/>
          <w:b/>
          <w:sz w:val="24"/>
          <w:szCs w:val="24"/>
          <w:lang w:eastAsia="zh"/>
        </w:rPr>
        <w:t>2</w:t>
      </w:r>
      <w:r>
        <w:rPr>
          <w:rFonts w:ascii="Times New Roman" w:hAnsi="Times New Roman"/>
          <w:b/>
          <w:sz w:val="24"/>
          <w:szCs w:val="24"/>
        </w:rPr>
        <w:t xml:space="preserve">  </w:t>
      </w:r>
      <w:r>
        <w:rPr>
          <w:rFonts w:hint="eastAsia" w:cs="Times New Roman"/>
          <w:kern w:val="0"/>
          <w:lang w:val="en-US" w:eastAsia="zh-CN"/>
        </w:rPr>
        <w:t>600MPa级</w:t>
      </w:r>
      <w:r>
        <w:rPr>
          <w:rFonts w:hint="eastAsia" w:ascii="宋体" w:hAnsi="宋体"/>
          <w:kern w:val="0"/>
          <w:sz w:val="24"/>
          <w:szCs w:val="24"/>
        </w:rPr>
        <w:t>热轧带肋钢筋混凝土</w:t>
      </w:r>
      <w:r>
        <w:rPr>
          <w:rFonts w:hint="eastAsia" w:ascii="宋体" w:hAnsi="宋体"/>
          <w:kern w:val="0"/>
          <w:sz w:val="24"/>
          <w:szCs w:val="24"/>
          <w:lang w:eastAsia="zh"/>
        </w:rPr>
        <w:t>构件的纵向受力钢筋间距应符合下列</w:t>
      </w:r>
      <w:r>
        <w:rPr>
          <w:rFonts w:hint="eastAsia" w:ascii="宋体" w:hAnsi="宋体"/>
          <w:kern w:val="0"/>
          <w:sz w:val="24"/>
          <w:szCs w:val="24"/>
        </w:rPr>
        <w:t>规定</w:t>
      </w:r>
      <w:r>
        <w:rPr>
          <w:rFonts w:hint="eastAsia" w:ascii="宋体" w:hAnsi="宋体"/>
          <w:kern w:val="0"/>
          <w:sz w:val="24"/>
          <w:szCs w:val="24"/>
          <w:lang w:eastAsia="zh"/>
        </w:rPr>
        <w:t>：</w:t>
      </w:r>
    </w:p>
    <w:p w14:paraId="25A0B6C2">
      <w:pPr>
        <w:widowControl/>
        <w:spacing w:line="360" w:lineRule="auto"/>
        <w:ind w:firstLine="480" w:firstLineChars="200"/>
        <w:jc w:val="left"/>
        <w:rPr>
          <w:rFonts w:hint="default" w:ascii="Times New Roman" w:hAnsi="Times New Roman"/>
          <w:kern w:val="0"/>
          <w:lang w:eastAsia="zh"/>
        </w:rPr>
      </w:pPr>
      <w:r>
        <w:rPr>
          <w:rFonts w:hint="eastAsia"/>
          <w:kern w:val="0"/>
        </w:rPr>
        <w:t xml:space="preserve">1  </w:t>
      </w:r>
      <w:r>
        <w:rPr>
          <w:rFonts w:hint="eastAsia" w:ascii="宋体" w:hAnsi="宋体"/>
          <w:kern w:val="0"/>
          <w:lang w:eastAsia="zh"/>
        </w:rPr>
        <w:t>梁</w:t>
      </w:r>
      <w:r>
        <w:rPr>
          <w:rFonts w:hint="default" w:ascii="Times New Roman" w:hAnsi="Times New Roman"/>
          <w:kern w:val="0"/>
          <w:lang w:eastAsia="zh"/>
        </w:rPr>
        <w:t>上部钢筋水平方向的净间距不应小于30mm和1.5d；梁下部钢筋水平方向的净间距不应小于25mm和d。当下部钢筋</w:t>
      </w:r>
      <w:r>
        <w:rPr>
          <w:rFonts w:hint="eastAsia"/>
          <w:kern w:val="0"/>
          <w:lang w:val="en-US" w:eastAsia="zh-CN"/>
        </w:rPr>
        <w:t>多于</w:t>
      </w:r>
      <w:r>
        <w:rPr>
          <w:rFonts w:hint="default" w:ascii="Times New Roman" w:hAnsi="Times New Roman"/>
          <w:kern w:val="0"/>
          <w:lang w:eastAsia="zh"/>
        </w:rPr>
        <w:t>2层时，2层以上钢筋水平方向的中距应比下面2层的中距增大一倍；各层钢筋之间的净间距不应小于25mm和d，d为钢筋的最大值直径；</w:t>
      </w:r>
    </w:p>
    <w:p w14:paraId="1D6AB794">
      <w:pPr>
        <w:widowControl/>
        <w:spacing w:line="360" w:lineRule="auto"/>
        <w:ind w:firstLine="480" w:firstLineChars="200"/>
        <w:jc w:val="left"/>
        <w:rPr>
          <w:rFonts w:hint="eastAsia" w:ascii="Times New Roman" w:hAnsi="Times New Roman" w:cs="Times New Roman"/>
          <w:kern w:val="0"/>
          <w:lang w:eastAsia="zh"/>
        </w:rPr>
      </w:pPr>
      <w:r>
        <w:rPr>
          <w:rFonts w:hint="default" w:ascii="Times New Roman" w:hAnsi="Times New Roman"/>
          <w:kern w:val="0"/>
          <w:lang w:eastAsia="zh"/>
        </w:rPr>
        <w:t>2</w:t>
      </w:r>
      <w:r>
        <w:rPr>
          <w:rFonts w:hint="eastAsia" w:ascii="Times New Roman" w:hAnsi="Times New Roman" w:cs="Times New Roman"/>
          <w:kern w:val="0"/>
          <w:lang w:eastAsia="zh"/>
        </w:rPr>
        <w:t xml:space="preserve">  在梁的配筋密集区域宜采用并筋的配筋形式；</w:t>
      </w:r>
    </w:p>
    <w:p w14:paraId="47459FED">
      <w:pPr>
        <w:widowControl/>
        <w:spacing w:line="360" w:lineRule="auto"/>
        <w:ind w:firstLine="480" w:firstLineChars="200"/>
        <w:jc w:val="left"/>
        <w:rPr>
          <w:rFonts w:hint="eastAsia" w:ascii="Times New Roman" w:hAnsi="Times New Roman" w:cs="Times New Roman"/>
          <w:kern w:val="0"/>
          <w:lang w:eastAsia="zh"/>
        </w:rPr>
      </w:pPr>
      <w:r>
        <w:rPr>
          <w:rFonts w:hint="eastAsia" w:ascii="Times New Roman" w:hAnsi="Times New Roman" w:cs="Times New Roman"/>
          <w:kern w:val="0"/>
          <w:lang w:eastAsia="zh"/>
        </w:rPr>
        <w:t>3  柱中纵向钢筋的净间距不应小于50mm，且不宜大于300mm；在偏心受压柱中，垂直于弯矩作用平面的侧面上的纵向受力钢筋以及轴心受压柱中各边的纵向受力钢筋，其中距不宜大于300mm；</w:t>
      </w:r>
    </w:p>
    <w:p w14:paraId="1032ABFB">
      <w:pPr>
        <w:widowControl/>
        <w:spacing w:line="360" w:lineRule="auto"/>
        <w:ind w:firstLine="480" w:firstLineChars="200"/>
        <w:jc w:val="left"/>
        <w:rPr>
          <w:rFonts w:hint="eastAsia" w:ascii="Times New Roman" w:hAnsi="Times New Roman" w:cs="Times New Roman"/>
          <w:kern w:val="0"/>
          <w:lang w:eastAsia="zh"/>
        </w:rPr>
      </w:pPr>
      <w:r>
        <w:rPr>
          <w:rFonts w:hint="eastAsia" w:ascii="Times New Roman" w:hAnsi="Times New Roman" w:cs="Times New Roman"/>
          <w:kern w:val="0"/>
          <w:lang w:eastAsia="zh"/>
        </w:rPr>
        <w:t>4  水平浇筑的预制柱，其纵向钢筋的最小净间距可按上述1、2条梁内纵向钢筋的规定取用。</w:t>
      </w:r>
    </w:p>
    <w:p w14:paraId="2678A7B4">
      <w:pPr>
        <w:pStyle w:val="33"/>
        <w:tabs>
          <w:tab w:val="left" w:pos="900"/>
        </w:tabs>
        <w:spacing w:line="360" w:lineRule="auto"/>
        <w:ind w:right="224" w:firstLine="0" w:firstLineChars="0"/>
        <w:rPr>
          <w:rFonts w:hint="eastAsia" w:ascii="仿宋" w:hAnsi="仿宋" w:eastAsia="仿宋" w:cs="Times New Roman"/>
          <w:color w:val="auto"/>
          <w:sz w:val="24"/>
          <w:szCs w:val="24"/>
        </w:rPr>
      </w:pPr>
      <w:r>
        <w:rPr>
          <w:rFonts w:hint="eastAsia" w:ascii="宋体" w:hAnsi="宋体" w:eastAsia="宋体" w:cs="Times New Roman"/>
          <w:sz w:val="24"/>
          <w:szCs w:val="24"/>
        </w:rPr>
        <w:t>【条文说明】</w:t>
      </w:r>
      <w:r>
        <w:rPr>
          <w:rFonts w:hint="eastAsia" w:ascii="仿宋" w:hAnsi="仿宋" w:eastAsia="仿宋" w:cs="Times New Roman"/>
          <w:sz w:val="24"/>
          <w:szCs w:val="24"/>
          <w:lang w:eastAsia="zh-CN"/>
        </w:rPr>
        <w:t>为了保证混凝土浇筑质量以及对混凝土的有效约束，提出梁、柱内纵向钢筋布置的构造要求</w:t>
      </w:r>
      <w:r>
        <w:rPr>
          <w:rFonts w:hint="eastAsia" w:ascii="仿宋" w:hAnsi="仿宋" w:eastAsia="仿宋" w:cs="Times New Roman"/>
          <w:color w:val="auto"/>
          <w:sz w:val="24"/>
          <w:szCs w:val="24"/>
        </w:rPr>
        <w:t>。</w:t>
      </w:r>
    </w:p>
    <w:p w14:paraId="6672EF5F">
      <w:pPr>
        <w:widowControl/>
        <w:spacing w:line="240" w:lineRule="auto"/>
        <w:ind w:firstLine="480" w:firstLineChars="200"/>
        <w:jc w:val="left"/>
      </w:pPr>
      <w:r>
        <w:br w:type="page"/>
      </w:r>
    </w:p>
    <w:p w14:paraId="6289B281">
      <w:pPr>
        <w:pStyle w:val="2"/>
        <w:spacing w:before="480" w:beforeLines="0" w:after="240" w:afterLines="0"/>
        <w:rPr>
          <w:rFonts w:ascii="Times New Roman" w:hAnsi="Times New Roman"/>
        </w:rPr>
      </w:pPr>
      <w:bookmarkStart w:id="284" w:name="_Toc11356"/>
      <w:bookmarkStart w:id="285" w:name="_Toc7110"/>
      <w:bookmarkStart w:id="286" w:name="_Toc24270"/>
      <w:r>
        <w:rPr>
          <w:rFonts w:ascii="Times New Roman" w:hAnsi="Times New Roman"/>
        </w:rPr>
        <w:t xml:space="preserve">7  </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ascii="Times New Roman" w:hAnsi="Times New Roman"/>
        </w:rPr>
        <w:t xml:space="preserve">施 </w:t>
      </w:r>
      <w:r>
        <w:rPr>
          <w:rFonts w:hint="eastAsia" w:ascii="Times New Roman" w:hAnsi="Times New Roman"/>
          <w:lang w:val="en-US" w:eastAsia="zh-CN"/>
        </w:rPr>
        <w:t xml:space="preserve"> </w:t>
      </w:r>
      <w:r>
        <w:rPr>
          <w:rFonts w:hint="eastAsia" w:ascii="Times New Roman" w:hAnsi="Times New Roman"/>
        </w:rPr>
        <w:t>工</w:t>
      </w:r>
      <w:bookmarkEnd w:id="284"/>
      <w:bookmarkEnd w:id="285"/>
      <w:bookmarkEnd w:id="286"/>
    </w:p>
    <w:p w14:paraId="31762056">
      <w:pPr>
        <w:pStyle w:val="3"/>
        <w:widowControl w:val="0"/>
        <w:spacing w:before="120" w:after="120"/>
        <w:rPr>
          <w:rFonts w:hint="eastAsia" w:ascii="黑体" w:hAnsi="黑体" w:eastAsia="黑体" w:cs="黑体"/>
        </w:rPr>
      </w:pPr>
      <w:bookmarkStart w:id="287" w:name="_Toc14342"/>
      <w:bookmarkStart w:id="288" w:name="_Toc8273"/>
      <w:bookmarkStart w:id="289" w:name="_Toc86078966"/>
      <w:bookmarkStart w:id="290" w:name="_Toc4682"/>
      <w:bookmarkStart w:id="291" w:name="_Toc13872"/>
      <w:bookmarkStart w:id="292" w:name="_Toc17441"/>
      <w:bookmarkStart w:id="293" w:name="_Toc13328"/>
      <w:bookmarkStart w:id="294" w:name="_Toc17463"/>
      <w:bookmarkStart w:id="295" w:name="_Toc11656"/>
      <w:bookmarkStart w:id="296" w:name="_Toc1922"/>
      <w:bookmarkStart w:id="297" w:name="_Toc4859"/>
      <w:bookmarkStart w:id="298" w:name="_Toc4182"/>
      <w:bookmarkStart w:id="299" w:name="_Toc9716"/>
      <w:bookmarkStart w:id="300" w:name="_Toc32006"/>
      <w:bookmarkStart w:id="301" w:name="_Toc31495"/>
      <w:bookmarkStart w:id="302" w:name="_Toc23255"/>
      <w:bookmarkStart w:id="303" w:name="_Toc9413"/>
      <w:bookmarkStart w:id="304" w:name="_Toc27343"/>
      <w:bookmarkStart w:id="305" w:name="_Toc5187"/>
      <w:bookmarkStart w:id="306" w:name="_Toc18389"/>
      <w:bookmarkStart w:id="307" w:name="_Toc5645"/>
      <w:bookmarkStart w:id="308" w:name="_Toc25266"/>
      <w:bookmarkStart w:id="309" w:name="_Toc5634"/>
      <w:bookmarkStart w:id="310" w:name="_Toc18889"/>
      <w:bookmarkStart w:id="311" w:name="_Toc15131"/>
      <w:bookmarkStart w:id="312" w:name="_Toc6125"/>
      <w:bookmarkStart w:id="313" w:name="_Toc28309"/>
      <w:bookmarkStart w:id="314" w:name="_Toc12524"/>
      <w:bookmarkStart w:id="315" w:name="_Toc2978"/>
      <w:bookmarkStart w:id="316" w:name="_Toc14062"/>
      <w:r>
        <w:rPr>
          <w:rFonts w:hint="eastAsia" w:ascii="黑体" w:hAnsi="黑体" w:eastAsia="黑体" w:cs="黑体"/>
        </w:rPr>
        <w:t xml:space="preserve">7.1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rFonts w:hint="eastAsia" w:ascii="黑体" w:hAnsi="黑体" w:eastAsia="黑体" w:cs="黑体"/>
          <w:b w:val="0"/>
          <w:kern w:val="0"/>
          <w:szCs w:val="24"/>
        </w:rPr>
        <w:t>一般规定</w:t>
      </w:r>
      <w:bookmarkEnd w:id="314"/>
      <w:bookmarkEnd w:id="315"/>
      <w:bookmarkEnd w:id="316"/>
    </w:p>
    <w:bookmarkEnd w:id="236"/>
    <w:p w14:paraId="30204778">
      <w:pPr>
        <w:pStyle w:val="8"/>
        <w:tabs>
          <w:tab w:val="left" w:pos="5520"/>
        </w:tabs>
        <w:rPr>
          <w:rFonts w:ascii="Times New Roman" w:hAnsi="Times New Roman" w:cs="Times New Roman"/>
          <w:kern w:val="0"/>
        </w:rPr>
      </w:pPr>
      <w:r>
        <w:rPr>
          <w:rFonts w:ascii="Times New Roman" w:hAnsi="Times New Roman" w:cs="Times New Roman"/>
          <w:b/>
          <w:bCs/>
        </w:rPr>
        <w:t xml:space="preserve">7.1.1  </w:t>
      </w:r>
      <w:r>
        <w:rPr>
          <w:rFonts w:hint="eastAsia" w:cs="Times New Roman"/>
          <w:kern w:val="0"/>
          <w:lang w:val="en-US" w:eastAsia="zh-CN"/>
        </w:rPr>
        <w:t>600MPa级</w:t>
      </w:r>
      <w:r>
        <w:rPr>
          <w:rFonts w:hint="eastAsia" w:ascii="宋体" w:hAnsi="宋体"/>
          <w:kern w:val="0"/>
          <w:sz w:val="24"/>
          <w:szCs w:val="24"/>
        </w:rPr>
        <w:t>热轧带肋钢筋</w:t>
      </w:r>
      <w:r>
        <w:rPr>
          <w:rFonts w:hint="eastAsia"/>
          <w:bCs/>
        </w:rPr>
        <w:t>工程</w:t>
      </w:r>
      <w:r>
        <w:rPr>
          <w:rFonts w:hint="eastAsia"/>
          <w:bCs/>
          <w:lang w:val="en-US" w:eastAsia="zh-CN"/>
        </w:rPr>
        <w:t>施工</w:t>
      </w:r>
      <w:r>
        <w:rPr>
          <w:rFonts w:hint="eastAsia"/>
          <w:bCs/>
        </w:rPr>
        <w:t>除符合本</w:t>
      </w:r>
      <w:r>
        <w:rPr>
          <w:rFonts w:hint="eastAsia"/>
          <w:bCs/>
          <w:lang w:eastAsia="zh-CN"/>
        </w:rPr>
        <w:t>标准</w:t>
      </w:r>
      <w:r>
        <w:rPr>
          <w:rFonts w:hint="eastAsia"/>
          <w:bCs/>
        </w:rPr>
        <w:t>要求外，尚应符合现行国家标准《混凝土结构通用规范》</w:t>
      </w:r>
      <w:r>
        <w:rPr>
          <w:rFonts w:hint="eastAsia"/>
          <w:bCs/>
          <w:lang w:eastAsia="zh-CN"/>
        </w:rPr>
        <w:t>G</w:t>
      </w:r>
      <w:r>
        <w:rPr>
          <w:rFonts w:hint="eastAsia"/>
          <w:bCs/>
        </w:rPr>
        <w:t>B</w:t>
      </w:r>
      <w:r>
        <w:rPr>
          <w:bCs/>
        </w:rPr>
        <w:t xml:space="preserve"> </w:t>
      </w:r>
      <w:r>
        <w:rPr>
          <w:rFonts w:hint="eastAsia"/>
          <w:bCs/>
        </w:rPr>
        <w:t>55008</w:t>
      </w:r>
      <w:r>
        <w:rPr>
          <w:rFonts w:hint="eastAsia"/>
          <w:bCs/>
          <w:lang w:eastAsia="zh-CN"/>
        </w:rPr>
        <w:t>、</w:t>
      </w:r>
      <w:r>
        <w:rPr>
          <w:rFonts w:hint="eastAsia"/>
          <w:bCs/>
        </w:rPr>
        <w:t>《混凝土结构工程施工质量验收规范》GB</w:t>
      </w:r>
      <w:r>
        <w:rPr>
          <w:bCs/>
        </w:rPr>
        <w:t xml:space="preserve"> </w:t>
      </w:r>
      <w:r>
        <w:rPr>
          <w:rFonts w:hint="eastAsia"/>
          <w:bCs/>
        </w:rPr>
        <w:t>50204和《混凝土结构工程施工规范》GB</w:t>
      </w:r>
      <w:r>
        <w:rPr>
          <w:bCs/>
        </w:rPr>
        <w:t xml:space="preserve"> </w:t>
      </w:r>
      <w:r>
        <w:rPr>
          <w:rFonts w:hint="eastAsia"/>
          <w:bCs/>
        </w:rPr>
        <w:t>50666的相关规定。</w:t>
      </w:r>
    </w:p>
    <w:p w14:paraId="5666FB6E">
      <w:pPr>
        <w:rPr>
          <w:kern w:val="0"/>
        </w:rPr>
      </w:pPr>
      <w:r>
        <w:rPr>
          <w:b/>
          <w:bCs/>
        </w:rPr>
        <w:t xml:space="preserve">7.1.2  </w:t>
      </w:r>
      <w:r>
        <w:rPr>
          <w:rFonts w:ascii="宋体" w:hAnsi="宋体"/>
          <w:bCs/>
        </w:rPr>
        <w:t>钢筋连接方式应根据设计要求和施工条件选用。</w:t>
      </w:r>
    </w:p>
    <w:p w14:paraId="739A77F9">
      <w:r>
        <w:rPr>
          <w:rFonts w:hint="eastAsia" w:ascii="宋体" w:hAnsi="宋体"/>
        </w:rPr>
        <w:t>【条文说明】</w:t>
      </w:r>
      <w:r>
        <w:rPr>
          <w:rFonts w:hint="eastAsia" w:ascii="仿宋" w:hAnsi="仿宋" w:eastAsia="仿宋"/>
        </w:rPr>
        <w:t>钢筋的直径、应用部位、施工工具、操作环境等施工条件</w:t>
      </w:r>
      <w:r>
        <w:rPr>
          <w:rFonts w:hint="eastAsia" w:ascii="仿宋" w:hAnsi="仿宋" w:eastAsia="仿宋"/>
          <w:lang w:val="en-US" w:eastAsia="zh-CN"/>
        </w:rPr>
        <w:t>对</w:t>
      </w:r>
      <w:r>
        <w:rPr>
          <w:rFonts w:hint="eastAsia" w:ascii="仿宋" w:hAnsi="仿宋" w:eastAsia="仿宋"/>
        </w:rPr>
        <w:t>钢筋连接接头形式的选择</w:t>
      </w:r>
      <w:r>
        <w:rPr>
          <w:rFonts w:hint="eastAsia" w:ascii="仿宋" w:hAnsi="仿宋" w:eastAsia="仿宋"/>
          <w:lang w:val="en-US" w:eastAsia="zh-CN"/>
        </w:rPr>
        <w:t>有所影响</w:t>
      </w:r>
      <w:r>
        <w:rPr>
          <w:rFonts w:hint="eastAsia" w:ascii="仿宋" w:hAnsi="仿宋" w:eastAsia="仿宋"/>
          <w:lang w:eastAsia="zh-CN"/>
        </w:rPr>
        <w:t>，</w:t>
      </w:r>
      <w:r>
        <w:rPr>
          <w:rFonts w:hint="eastAsia" w:ascii="仿宋" w:hAnsi="仿宋" w:eastAsia="仿宋"/>
          <w:lang w:val="en-US" w:eastAsia="zh-CN"/>
        </w:rPr>
        <w:t>可</w:t>
      </w:r>
      <w:r>
        <w:rPr>
          <w:rFonts w:hint="eastAsia" w:ascii="仿宋" w:hAnsi="仿宋" w:eastAsia="仿宋"/>
        </w:rPr>
        <w:t>结合设计要求及施工现场条件，选择合适的钢筋连接</w:t>
      </w:r>
      <w:r>
        <w:rPr>
          <w:rFonts w:hint="eastAsia" w:ascii="仿宋" w:hAnsi="仿宋" w:eastAsia="仿宋"/>
          <w:lang w:val="en-US" w:eastAsia="zh-CN"/>
        </w:rPr>
        <w:t>形式</w:t>
      </w:r>
      <w:r>
        <w:rPr>
          <w:rFonts w:hint="eastAsia" w:ascii="仿宋" w:hAnsi="仿宋" w:eastAsia="仿宋"/>
        </w:rPr>
        <w:t>。</w:t>
      </w:r>
    </w:p>
    <w:p w14:paraId="2A6A0416">
      <w:pPr>
        <w:rPr>
          <w:rFonts w:hint="eastAsia"/>
          <w:bCs/>
        </w:rPr>
      </w:pPr>
      <w:r>
        <w:rPr>
          <w:rFonts w:ascii="Times New Roman" w:hAnsi="Times New Roman" w:cs="Times New Roman"/>
          <w:b/>
          <w:bCs/>
        </w:rPr>
        <w:t xml:space="preserve">7.1.3  </w:t>
      </w:r>
      <w:r>
        <w:rPr>
          <w:rFonts w:hint="eastAsia"/>
          <w:bCs/>
        </w:rPr>
        <w:t>施工中发现钢筋脆断、焊接性能不良或力学性能显著不正常等现象时，应禁止使用该批钢筋。</w:t>
      </w:r>
    </w:p>
    <w:p w14:paraId="588C2A44">
      <w:pPr>
        <w:pStyle w:val="8"/>
      </w:pPr>
    </w:p>
    <w:p w14:paraId="4DDAF8F3">
      <w:pPr>
        <w:pStyle w:val="3"/>
        <w:widowControl w:val="0"/>
        <w:spacing w:before="120" w:after="120"/>
        <w:rPr>
          <w:rFonts w:hint="eastAsia" w:ascii="黑体" w:hAnsi="黑体" w:eastAsia="黑体" w:cs="黑体"/>
        </w:rPr>
      </w:pPr>
      <w:bookmarkStart w:id="317" w:name="_Toc19695"/>
      <w:bookmarkStart w:id="318" w:name="_Toc5975"/>
      <w:bookmarkStart w:id="319" w:name="_Toc1877"/>
      <w:r>
        <w:rPr>
          <w:rFonts w:hint="eastAsia" w:ascii="黑体" w:hAnsi="黑体" w:eastAsia="黑体" w:cs="黑体"/>
        </w:rPr>
        <w:t xml:space="preserve">7.2  </w:t>
      </w:r>
      <w:r>
        <w:rPr>
          <w:rFonts w:hint="eastAsia" w:ascii="黑体" w:hAnsi="黑体" w:eastAsia="黑体" w:cs="黑体"/>
          <w:b w:val="0"/>
          <w:kern w:val="0"/>
          <w:szCs w:val="24"/>
        </w:rPr>
        <w:t>钢筋加工</w:t>
      </w:r>
      <w:bookmarkEnd w:id="317"/>
      <w:bookmarkEnd w:id="318"/>
      <w:bookmarkEnd w:id="319"/>
    </w:p>
    <w:p w14:paraId="52D45669">
      <w:pPr>
        <w:rPr>
          <w:rFonts w:hint="eastAsia" w:ascii="宋体" w:hAnsi="宋体"/>
        </w:rPr>
      </w:pPr>
      <w:r>
        <w:rPr>
          <w:b/>
          <w:bCs/>
        </w:rPr>
        <w:t xml:space="preserve">7.2.1  </w:t>
      </w:r>
      <w:r>
        <w:rPr>
          <w:rFonts w:hint="eastAsia" w:cs="Times New Roman"/>
          <w:kern w:val="0"/>
          <w:lang w:val="en-US" w:eastAsia="zh-CN"/>
        </w:rPr>
        <w:t>600MPa级</w:t>
      </w:r>
      <w:r>
        <w:rPr>
          <w:rFonts w:hint="eastAsia" w:ascii="宋体" w:hAnsi="宋体"/>
          <w:kern w:val="0"/>
          <w:sz w:val="24"/>
          <w:szCs w:val="24"/>
        </w:rPr>
        <w:t>热轧带肋钢筋</w:t>
      </w:r>
      <w:r>
        <w:rPr>
          <w:rFonts w:hint="eastAsia" w:ascii="宋体" w:hAnsi="宋体"/>
        </w:rPr>
        <w:t>加工宜采用专业化生产的成型钢筋，宜集中加工、配送。</w:t>
      </w:r>
    </w:p>
    <w:p w14:paraId="3A6F5D1D">
      <w:pPr>
        <w:rPr>
          <w:rFonts w:ascii="仿宋" w:hAnsi="仿宋" w:eastAsia="仿宋"/>
        </w:rPr>
      </w:pPr>
      <w:r>
        <w:rPr>
          <w:rFonts w:hint="eastAsia" w:ascii="宋体" w:hAnsi="宋体"/>
          <w:bCs/>
        </w:rPr>
        <w:t>【条文说明】</w:t>
      </w:r>
      <w:r>
        <w:rPr>
          <w:rFonts w:hint="eastAsia" w:ascii="仿宋" w:hAnsi="仿宋" w:eastAsia="仿宋"/>
        </w:rPr>
        <w:t>成型钢筋的应用可减少钢筋的损耗且有利于质量控制。成型钢筋的专业化生产应采用自动化机械设备进行钢筋调直、切割和弯折，其性能应符合现行行业标准《混凝土结构成型钢筋应用技术规程》JGJ 366 的</w:t>
      </w:r>
      <w:r>
        <w:rPr>
          <w:rFonts w:hint="eastAsia" w:ascii="仿宋" w:hAnsi="仿宋" w:eastAsia="仿宋"/>
          <w:lang w:val="en-US" w:eastAsia="zh-CN"/>
        </w:rPr>
        <w:t>有关</w:t>
      </w:r>
      <w:r>
        <w:rPr>
          <w:rFonts w:hint="eastAsia" w:ascii="仿宋" w:hAnsi="仿宋" w:eastAsia="仿宋"/>
        </w:rPr>
        <w:t>规定。</w:t>
      </w:r>
    </w:p>
    <w:p w14:paraId="205EBAB5">
      <w:pPr>
        <w:rPr>
          <w:b/>
          <w:bCs/>
        </w:rPr>
      </w:pPr>
      <w:r>
        <w:rPr>
          <w:b/>
          <w:bCs/>
        </w:rPr>
        <w:t xml:space="preserve">7.2.2  </w:t>
      </w:r>
      <w:r>
        <w:rPr>
          <w:rFonts w:hint="eastAsia" w:ascii="宋体" w:hAnsi="宋体"/>
          <w:lang w:eastAsia="zh-CN"/>
        </w:rPr>
        <w:t>钢筋</w:t>
      </w:r>
      <w:r>
        <w:rPr>
          <w:rFonts w:hint="eastAsia" w:ascii="宋体" w:hAnsi="宋体"/>
        </w:rPr>
        <w:t>加工前应将表面清理干净，表面带有颗粒状、片状老锈或有损伤的</w:t>
      </w:r>
      <w:r>
        <w:rPr>
          <w:rFonts w:hint="eastAsia" w:ascii="宋体" w:hAnsi="宋体"/>
          <w:lang w:eastAsia="zh-CN"/>
        </w:rPr>
        <w:t>钢筋</w:t>
      </w:r>
      <w:r>
        <w:rPr>
          <w:rFonts w:hint="eastAsia" w:ascii="宋体" w:hAnsi="宋体"/>
        </w:rPr>
        <w:t>不得使用。</w:t>
      </w:r>
    </w:p>
    <w:p w14:paraId="1E0CE424">
      <w:pPr>
        <w:rPr>
          <w:sz w:val="21"/>
          <w:szCs w:val="21"/>
        </w:rPr>
      </w:pPr>
      <w:r>
        <w:rPr>
          <w:rFonts w:hint="eastAsia" w:ascii="宋体" w:hAnsi="宋体"/>
        </w:rPr>
        <w:t>【条文说明】</w:t>
      </w:r>
      <w:r>
        <w:rPr>
          <w:rFonts w:hint="eastAsia" w:ascii="仿宋" w:hAnsi="仿宋" w:eastAsia="仿宋"/>
        </w:rPr>
        <w:t>钢筋加工前应清理表面的油渍、漆污和铁锈。清除钢筋表面油漆、漆污、铁锈可采用除锈机、风砂枪等机械方法；当钢筋数量较少时，也可采用人工除锈。除锈后的钢筋要尽快使用，长时间未使用的钢筋在使用前同样应按本条进行清理。有颗粒状、片状老锈或有损伤的钢筋性能无法保证，不应在工程中使用，对于锈蚀程度较轻的钢筋，也可根据实际情况直接使用。</w:t>
      </w:r>
    </w:p>
    <w:p w14:paraId="433FD884">
      <w:pPr>
        <w:rPr>
          <w:rFonts w:hint="eastAsia" w:ascii="宋体" w:hAnsi="宋体"/>
        </w:rPr>
      </w:pPr>
      <w:r>
        <w:rPr>
          <w:b/>
          <w:bCs/>
        </w:rPr>
        <w:t xml:space="preserve">7.2.3  </w:t>
      </w:r>
      <w:r>
        <w:rPr>
          <w:rFonts w:hint="eastAsia" w:ascii="宋体" w:hAnsi="宋体"/>
          <w:lang w:eastAsia="zh-CN"/>
        </w:rPr>
        <w:t>钢筋</w:t>
      </w:r>
      <w:r>
        <w:rPr>
          <w:rFonts w:hint="eastAsia" w:ascii="宋体" w:hAnsi="宋体"/>
        </w:rPr>
        <w:t>现场加工宜在常温状态下进行，加工过程中不应对</w:t>
      </w:r>
      <w:r>
        <w:rPr>
          <w:rFonts w:hint="eastAsia" w:ascii="宋体" w:hAnsi="宋体"/>
          <w:lang w:eastAsia="zh-CN"/>
        </w:rPr>
        <w:t>钢筋</w:t>
      </w:r>
      <w:r>
        <w:rPr>
          <w:rFonts w:hint="eastAsia" w:ascii="宋体" w:hAnsi="宋体"/>
        </w:rPr>
        <w:t>进行加热；</w:t>
      </w:r>
      <w:r>
        <w:rPr>
          <w:rFonts w:hint="eastAsia" w:ascii="宋体" w:hAnsi="宋体"/>
          <w:lang w:eastAsia="zh-CN"/>
        </w:rPr>
        <w:t>钢筋</w:t>
      </w:r>
      <w:r>
        <w:rPr>
          <w:rFonts w:hint="eastAsia" w:ascii="宋体" w:hAnsi="宋体"/>
        </w:rPr>
        <w:t>应一次弯折到位，不得反复弯折；冬期施工和雨期施工应符合现行行业标准《建筑工程冬期施工规程》</w:t>
      </w:r>
      <w:r>
        <w:t xml:space="preserve">JGJ/T 104 </w:t>
      </w:r>
      <w:r>
        <w:rPr>
          <w:rFonts w:hint="eastAsia" w:ascii="宋体" w:hAnsi="宋体"/>
        </w:rPr>
        <w:t>和现行国家标准《混凝土结构工程施工规范》</w:t>
      </w:r>
      <w:r>
        <w:t xml:space="preserve">GB 50666 </w:t>
      </w:r>
      <w:r>
        <w:rPr>
          <w:rFonts w:hint="eastAsia" w:ascii="宋体" w:hAnsi="宋体"/>
        </w:rPr>
        <w:t>的规定。</w:t>
      </w:r>
    </w:p>
    <w:p w14:paraId="412FE8F6">
      <w:pPr>
        <w:rPr>
          <w:rFonts w:ascii="仿宋" w:hAnsi="仿宋" w:eastAsia="仿宋"/>
        </w:rPr>
      </w:pPr>
      <w:r>
        <w:rPr>
          <w:rFonts w:hint="eastAsia" w:ascii="宋体" w:hAnsi="宋体"/>
        </w:rPr>
        <w:t>【条文说明】</w:t>
      </w:r>
      <w:r>
        <w:rPr>
          <w:rFonts w:hint="eastAsia" w:ascii="仿宋" w:hAnsi="仿宋" w:eastAsia="仿宋"/>
        </w:rPr>
        <w:t>钢筋弯折可采用专用设备一次弯折到位，对于弯折</w:t>
      </w:r>
      <w:r>
        <w:rPr>
          <w:rFonts w:hint="eastAsia" w:ascii="仿宋" w:hAnsi="仿宋" w:eastAsia="仿宋"/>
          <w:lang w:val="en-US" w:eastAsia="zh-CN"/>
        </w:rPr>
        <w:t>过度</w:t>
      </w:r>
      <w:r>
        <w:rPr>
          <w:rFonts w:hint="eastAsia" w:ascii="仿宋" w:hAnsi="仿宋" w:eastAsia="仿宋"/>
        </w:rPr>
        <w:t>的钢筋，不得回弯。</w:t>
      </w:r>
    </w:p>
    <w:p w14:paraId="301D92F6">
      <w:r>
        <w:rPr>
          <w:b/>
          <w:bCs/>
        </w:rPr>
        <w:t xml:space="preserve">7.2.4  </w:t>
      </w:r>
      <w:r>
        <w:rPr>
          <w:rFonts w:hint="eastAsia" w:ascii="宋体" w:hAnsi="宋体"/>
          <w:lang w:eastAsia="zh-CN"/>
        </w:rPr>
        <w:t>钢筋</w:t>
      </w:r>
      <w:r>
        <w:rPr>
          <w:rFonts w:hint="eastAsia" w:ascii="宋体" w:hAnsi="宋体"/>
        </w:rPr>
        <w:t>宜采用不具有延伸功能的机械设备进行调直。当采用冷拉方法调直时，</w:t>
      </w:r>
      <w:r>
        <w:rPr>
          <w:rFonts w:hint="eastAsia" w:ascii="宋体" w:hAnsi="宋体"/>
          <w:lang w:eastAsia="zh-CN"/>
        </w:rPr>
        <w:t>钢筋</w:t>
      </w:r>
      <w:r>
        <w:rPr>
          <w:rFonts w:hint="eastAsia" w:ascii="宋体" w:hAnsi="宋体"/>
        </w:rPr>
        <w:t>的冷拉率，不宜大于</w:t>
      </w:r>
      <w:r>
        <w:t>1%</w:t>
      </w:r>
      <w:r>
        <w:rPr>
          <w:rFonts w:hint="eastAsia" w:ascii="宋体" w:hAnsi="宋体"/>
        </w:rPr>
        <w:t>。</w:t>
      </w:r>
      <w:r>
        <w:rPr>
          <w:rFonts w:hint="eastAsia" w:ascii="宋体" w:hAnsi="宋体"/>
          <w:lang w:eastAsia="zh-CN"/>
        </w:rPr>
        <w:t>钢筋</w:t>
      </w:r>
      <w:r>
        <w:rPr>
          <w:rFonts w:hint="eastAsia" w:ascii="宋体" w:hAnsi="宋体"/>
        </w:rPr>
        <w:t>调直过程中不应损伤</w:t>
      </w:r>
      <w:r>
        <w:rPr>
          <w:rFonts w:hint="eastAsia" w:ascii="宋体" w:hAnsi="宋体"/>
          <w:lang w:eastAsia="zh-CN"/>
        </w:rPr>
        <w:t>钢筋</w:t>
      </w:r>
      <w:r>
        <w:rPr>
          <w:rFonts w:hint="eastAsia" w:ascii="宋体" w:hAnsi="宋体"/>
        </w:rPr>
        <w:t>的横肋</w:t>
      </w:r>
      <w:r>
        <w:rPr>
          <w:rFonts w:hint="eastAsia" w:ascii="宋体" w:hAnsi="宋体"/>
          <w:lang w:eastAsia="zh-CN"/>
        </w:rPr>
        <w:t>。</w:t>
      </w:r>
      <w:r>
        <w:rPr>
          <w:rFonts w:hint="eastAsia" w:ascii="宋体" w:hAnsi="宋体"/>
        </w:rPr>
        <w:t>调直后的</w:t>
      </w:r>
      <w:r>
        <w:rPr>
          <w:rFonts w:hint="eastAsia" w:ascii="宋体" w:hAnsi="宋体"/>
          <w:lang w:eastAsia="zh-CN"/>
        </w:rPr>
        <w:t>钢筋</w:t>
      </w:r>
      <w:r>
        <w:rPr>
          <w:rFonts w:hint="eastAsia" w:ascii="宋体" w:hAnsi="宋体"/>
        </w:rPr>
        <w:t>应平直，不应有局部弯折</w:t>
      </w:r>
      <w:r>
        <w:rPr>
          <w:rFonts w:hint="eastAsia" w:ascii="宋体" w:hAnsi="宋体"/>
          <w:lang w:eastAsia="zh-CN"/>
        </w:rPr>
        <w:t>。钢筋</w:t>
      </w:r>
      <w:r>
        <w:rPr>
          <w:rFonts w:hint="eastAsia" w:ascii="宋体" w:hAnsi="宋体"/>
        </w:rPr>
        <w:t>不得采用冷拉方法提高强度。</w:t>
      </w:r>
    </w:p>
    <w:p w14:paraId="79D9469C">
      <w:pPr>
        <w:rPr>
          <w:sz w:val="21"/>
          <w:szCs w:val="21"/>
        </w:rPr>
      </w:pPr>
      <w:r>
        <w:rPr>
          <w:rFonts w:hint="eastAsia" w:ascii="宋体" w:hAnsi="宋体"/>
        </w:rPr>
        <w:t>【条文说明】</w:t>
      </w:r>
      <w:r>
        <w:rPr>
          <w:rFonts w:hint="eastAsia" w:ascii="仿宋" w:hAnsi="仿宋" w:eastAsia="仿宋"/>
        </w:rPr>
        <w:t>机械调直有利于保证钢筋质量，控制钢筋强度，是推荐采用的钢筋调直方式。无延伸功能调直机械设备的牵引力不大于钢筋的屈服</w:t>
      </w:r>
      <w:r>
        <w:rPr>
          <w:rFonts w:hint="eastAsia" w:ascii="仿宋" w:hAnsi="仿宋" w:eastAsia="仿宋"/>
          <w:lang w:val="en-US" w:eastAsia="zh-CN"/>
        </w:rPr>
        <w:t>强度</w:t>
      </w:r>
      <w:r>
        <w:rPr>
          <w:rFonts w:hint="eastAsia" w:ascii="仿宋" w:hAnsi="仿宋" w:eastAsia="仿宋"/>
        </w:rPr>
        <w:t>。如采用冷拉调直，应控制调直冷拉率，以免影响钢筋的力学性能。</w:t>
      </w:r>
      <w:r>
        <w:rPr>
          <w:rFonts w:hint="eastAsia" w:ascii="仿宋" w:hAnsi="仿宋" w:eastAsia="仿宋"/>
          <w:lang w:eastAsia="zh-CN"/>
        </w:rPr>
        <w:t>钢筋</w:t>
      </w:r>
      <w:r>
        <w:rPr>
          <w:rFonts w:hint="eastAsia" w:ascii="仿宋" w:hAnsi="仿宋" w:eastAsia="仿宋"/>
        </w:rPr>
        <w:t>进行机械调直时，应注意保护钢筋横肋，以避免横肋损伤造成钢筋锚固性能降低。钢筋无局部弯折，一般指钢筋中心线同直线的偏差不应超过</w:t>
      </w:r>
      <w:r>
        <w:rPr>
          <w:rFonts w:hint="eastAsia" w:ascii="仿宋" w:hAnsi="仿宋" w:eastAsia="仿宋"/>
          <w:lang w:val="en-US" w:eastAsia="zh-CN"/>
        </w:rPr>
        <w:t>全长</w:t>
      </w:r>
      <w:r>
        <w:rPr>
          <w:rFonts w:hint="eastAsia" w:ascii="仿宋" w:hAnsi="仿宋" w:eastAsia="仿宋"/>
        </w:rPr>
        <w:t>的1%。</w:t>
      </w:r>
    </w:p>
    <w:p w14:paraId="2B227176">
      <w:pPr>
        <w:rPr>
          <w:bCs/>
        </w:rPr>
      </w:pPr>
      <w:r>
        <w:rPr>
          <w:b/>
          <w:bCs/>
        </w:rPr>
        <w:t xml:space="preserve">7.2.5  </w:t>
      </w:r>
      <w:r>
        <w:rPr>
          <w:rFonts w:hint="eastAsia" w:ascii="宋体" w:hAnsi="宋体"/>
          <w:bCs/>
        </w:rPr>
        <w:t>钢筋弯折的弯弧内直径应符合下列规定：</w:t>
      </w:r>
    </w:p>
    <w:p w14:paraId="2416D4A1">
      <w:pPr>
        <w:ind w:firstLine="482" w:firstLineChars="200"/>
        <w:rPr>
          <w:bCs/>
        </w:rPr>
      </w:pPr>
      <w:r>
        <w:rPr>
          <w:b/>
        </w:rPr>
        <w:t xml:space="preserve">1  </w:t>
      </w:r>
      <w:r>
        <w:rPr>
          <w:rFonts w:hint="eastAsia" w:ascii="宋体" w:hAnsi="宋体"/>
          <w:bCs/>
        </w:rPr>
        <w:t>当直径为</w:t>
      </w:r>
      <w:r>
        <w:rPr>
          <w:bCs/>
        </w:rPr>
        <w:t>28mm</w:t>
      </w:r>
      <w:r>
        <w:rPr>
          <w:rFonts w:hint="eastAsia" w:ascii="宋体" w:hAnsi="宋体"/>
          <w:bCs/>
        </w:rPr>
        <w:t>以下时，弯弧内直径不应小于钢筋直径的</w:t>
      </w:r>
      <w:r>
        <w:rPr>
          <w:bCs/>
        </w:rPr>
        <w:t>6</w:t>
      </w:r>
      <w:r>
        <w:rPr>
          <w:rFonts w:hint="eastAsia" w:ascii="宋体" w:hAnsi="宋体"/>
          <w:bCs/>
        </w:rPr>
        <w:t>倍；</w:t>
      </w:r>
    </w:p>
    <w:p w14:paraId="1F34FDC9">
      <w:pPr>
        <w:ind w:firstLine="482" w:firstLineChars="200"/>
        <w:rPr>
          <w:rFonts w:hint="eastAsia" w:ascii="宋体" w:hAnsi="宋体"/>
          <w:bCs/>
        </w:rPr>
      </w:pPr>
      <w:r>
        <w:rPr>
          <w:b/>
        </w:rPr>
        <w:t xml:space="preserve">2  </w:t>
      </w:r>
      <w:r>
        <w:rPr>
          <w:rFonts w:hint="eastAsia" w:ascii="宋体" w:hAnsi="宋体"/>
          <w:bCs/>
        </w:rPr>
        <w:t>当直径为</w:t>
      </w:r>
      <w:r>
        <w:rPr>
          <w:bCs/>
        </w:rPr>
        <w:t>28mm</w:t>
      </w:r>
      <w:r>
        <w:rPr>
          <w:rFonts w:hint="eastAsia"/>
          <w:bCs/>
        </w:rPr>
        <w:t>、32mm及36mm</w:t>
      </w:r>
      <w:r>
        <w:rPr>
          <w:rFonts w:hint="eastAsia" w:ascii="宋体" w:hAnsi="宋体"/>
          <w:bCs/>
        </w:rPr>
        <w:t>时，弯弧内直径不应小于钢筋直径的</w:t>
      </w:r>
      <w:r>
        <w:rPr>
          <w:bCs/>
        </w:rPr>
        <w:t>7</w:t>
      </w:r>
      <w:r>
        <w:rPr>
          <w:rFonts w:hint="eastAsia" w:ascii="宋体" w:hAnsi="宋体"/>
          <w:bCs/>
        </w:rPr>
        <w:t>倍；</w:t>
      </w:r>
    </w:p>
    <w:p w14:paraId="2B3EEA3E">
      <w:pPr>
        <w:ind w:firstLine="482" w:firstLineChars="200"/>
        <w:rPr>
          <w:rFonts w:hint="default" w:ascii="宋体" w:hAnsi="宋体" w:eastAsia="宋体"/>
          <w:bCs/>
          <w:lang w:val="en-US" w:eastAsia="zh-CN"/>
        </w:rPr>
      </w:pPr>
      <w:r>
        <w:rPr>
          <w:rFonts w:hint="eastAsia" w:ascii="宋体" w:hAnsi="宋体"/>
          <w:b/>
          <w:bCs w:val="0"/>
          <w:lang w:val="en-US" w:eastAsia="zh-CN"/>
        </w:rPr>
        <w:t>3</w:t>
      </w:r>
      <w:r>
        <w:rPr>
          <w:rFonts w:hint="eastAsia" w:ascii="宋体" w:hAnsi="宋体"/>
          <w:bCs/>
          <w:lang w:val="en-US" w:eastAsia="zh-CN"/>
        </w:rPr>
        <w:t xml:space="preserve">  当直径为40mm及以上时，弯弧内直径不应小于钢筋直径的8倍；</w:t>
      </w:r>
    </w:p>
    <w:p w14:paraId="760DE0B8">
      <w:pPr>
        <w:ind w:firstLine="482" w:firstLineChars="200"/>
        <w:rPr>
          <w:bCs/>
        </w:rPr>
      </w:pPr>
      <w:r>
        <w:rPr>
          <w:rFonts w:hint="eastAsia"/>
          <w:b/>
          <w:lang w:val="en-US" w:eastAsia="zh-CN"/>
        </w:rPr>
        <w:t>4</w:t>
      </w:r>
      <w:r>
        <w:rPr>
          <w:bCs/>
        </w:rPr>
        <w:t xml:space="preserve">  </w:t>
      </w:r>
      <w:r>
        <w:rPr>
          <w:rFonts w:hint="eastAsia" w:ascii="宋体" w:hAnsi="宋体"/>
          <w:bCs/>
        </w:rPr>
        <w:t>箍筋弯折处弯弧内直径尚不应小于纵向受力钢筋的直径。</w:t>
      </w:r>
    </w:p>
    <w:p w14:paraId="1C1813A0">
      <w:pPr>
        <w:rPr>
          <w:bCs/>
        </w:rPr>
      </w:pPr>
      <w:r>
        <w:rPr>
          <w:b/>
          <w:bCs/>
        </w:rPr>
        <w:t xml:space="preserve">7.2.6  </w:t>
      </w:r>
      <w:r>
        <w:rPr>
          <w:rFonts w:hint="eastAsia" w:ascii="宋体" w:hAnsi="宋体"/>
          <w:bCs/>
        </w:rPr>
        <w:t>当纵向受拉普通钢筋末端采用弯钩或机械锚固措施时</w:t>
      </w:r>
      <w:r>
        <w:rPr>
          <w:rFonts w:hint="eastAsia" w:ascii="宋体" w:hAnsi="宋体"/>
          <w:bCs/>
          <w:lang w:eastAsia="zh-CN"/>
        </w:rPr>
        <w:t>，</w:t>
      </w:r>
      <w:r>
        <w:rPr>
          <w:rFonts w:hint="eastAsia" w:ascii="宋体" w:hAnsi="宋体"/>
          <w:bCs/>
        </w:rPr>
        <w:t>钢筋锚固端的加工应符合国家现行相关标准的规定，钢筋的弯钩和机械锚固应符合下列规定：</w:t>
      </w:r>
    </w:p>
    <w:p w14:paraId="717DE4F9">
      <w:pPr>
        <w:ind w:firstLine="482" w:firstLineChars="200"/>
        <w:rPr>
          <w:bCs/>
        </w:rPr>
      </w:pPr>
      <w:r>
        <w:rPr>
          <w:b/>
        </w:rPr>
        <w:t xml:space="preserve">1  </w:t>
      </w:r>
      <w:r>
        <w:rPr>
          <w:rFonts w:hint="eastAsia" w:ascii="宋体" w:hAnsi="宋体"/>
          <w:bCs/>
        </w:rPr>
        <w:t>钢筋端部的弯钩及一侧贴焊的锚筋，位于构件截面的侧边或角部时，应该偏向内侧布置锚固锚头的方向（图</w:t>
      </w:r>
      <w:r>
        <w:rPr>
          <w:bCs/>
        </w:rPr>
        <w:t>7.2.6-</w:t>
      </w:r>
      <w:r>
        <w:rPr>
          <w:rFonts w:hint="eastAsia"/>
          <w:bCs/>
          <w:lang w:val="en-US" w:eastAsia="zh-CN"/>
        </w:rPr>
        <w:t>1</w:t>
      </w:r>
      <w:r>
        <w:rPr>
          <w:rFonts w:hint="eastAsia" w:ascii="宋体" w:hAnsi="宋体"/>
          <w:bCs/>
        </w:rPr>
        <w:t>），防止由于偏向挤压力造成保护层混凝土外胀裂缝</w:t>
      </w:r>
      <w:r>
        <w:rPr>
          <w:rFonts w:hint="eastAsia" w:ascii="宋体" w:hAnsi="宋体"/>
          <w:bCs/>
          <w:lang w:eastAsia="zh-CN"/>
        </w:rPr>
        <w:t>；</w:t>
      </w:r>
    </w:p>
    <w:p w14:paraId="72FAABED">
      <w:pPr>
        <w:ind w:firstLine="482" w:firstLineChars="200"/>
        <w:rPr>
          <w:rFonts w:hint="eastAsia" w:ascii="宋体" w:hAnsi="宋体"/>
          <w:bCs/>
          <w:highlight w:val="none"/>
        </w:rPr>
      </w:pPr>
      <w:r>
        <w:rPr>
          <w:b/>
          <w:highlight w:val="none"/>
        </w:rPr>
        <w:t xml:space="preserve">2  </w:t>
      </w:r>
      <w:r>
        <w:rPr>
          <w:rFonts w:hint="eastAsia" w:ascii="宋体" w:hAnsi="宋体"/>
          <w:bCs/>
          <w:highlight w:val="none"/>
        </w:rPr>
        <w:t>锚板和锚头的承压面积不应小于锚筋截面面积的</w:t>
      </w:r>
      <w:r>
        <w:rPr>
          <w:bCs/>
          <w:highlight w:val="none"/>
        </w:rPr>
        <w:t>4</w:t>
      </w:r>
      <w:r>
        <w:rPr>
          <w:rFonts w:hint="eastAsia" w:ascii="宋体" w:hAnsi="宋体"/>
          <w:bCs/>
          <w:highlight w:val="none"/>
        </w:rPr>
        <w:t>倍：当锚板和锚头为方形时，边长不应小于</w:t>
      </w:r>
      <w:r>
        <w:rPr>
          <w:bCs/>
          <w:highlight w:val="none"/>
        </w:rPr>
        <w:t>1.98</w:t>
      </w:r>
      <w:r>
        <w:rPr>
          <w:bCs/>
          <w:i/>
          <w:highlight w:val="none"/>
        </w:rPr>
        <w:t>d</w:t>
      </w:r>
      <w:r>
        <w:rPr>
          <w:rFonts w:hint="eastAsia" w:ascii="宋体" w:hAnsi="宋体"/>
          <w:bCs/>
          <w:highlight w:val="none"/>
        </w:rPr>
        <w:t>；圆形锚板时直径不应小于</w:t>
      </w:r>
      <w:r>
        <w:rPr>
          <w:bCs/>
          <w:highlight w:val="none"/>
        </w:rPr>
        <w:t>2.24</w:t>
      </w:r>
      <w:r>
        <w:rPr>
          <w:bCs/>
          <w:i/>
          <w:highlight w:val="none"/>
        </w:rPr>
        <w:t>d</w:t>
      </w:r>
      <w:r>
        <w:rPr>
          <w:rFonts w:hint="eastAsia" w:ascii="宋体" w:hAnsi="宋体"/>
          <w:bCs/>
          <w:highlight w:val="none"/>
        </w:rPr>
        <w:t>；六边形锚板时直径不应小于</w:t>
      </w:r>
      <w:r>
        <w:rPr>
          <w:bCs/>
          <w:highlight w:val="none"/>
        </w:rPr>
        <w:t>2.69</w:t>
      </w:r>
      <w:r>
        <w:rPr>
          <w:bCs/>
          <w:i/>
          <w:highlight w:val="none"/>
        </w:rPr>
        <w:t>d</w:t>
      </w:r>
      <w:r>
        <w:rPr>
          <w:rFonts w:hint="eastAsia" w:ascii="宋体" w:hAnsi="宋体"/>
          <w:bCs/>
          <w:highlight w:val="none"/>
        </w:rPr>
        <w:t>（图</w:t>
      </w:r>
      <w:r>
        <w:rPr>
          <w:bCs/>
          <w:highlight w:val="none"/>
        </w:rPr>
        <w:t>7.2.6-</w:t>
      </w:r>
      <w:r>
        <w:rPr>
          <w:rFonts w:hint="eastAsia"/>
          <w:bCs/>
          <w:highlight w:val="none"/>
          <w:lang w:val="en-US" w:eastAsia="zh-CN"/>
        </w:rPr>
        <w:t>2</w:t>
      </w:r>
      <w:r>
        <w:rPr>
          <w:rFonts w:hint="eastAsia" w:ascii="宋体" w:hAnsi="宋体"/>
          <w:bCs/>
          <w:highlight w:val="none"/>
        </w:rPr>
        <w:t>），</w:t>
      </w:r>
      <w:r>
        <w:rPr>
          <w:bCs/>
          <w:i/>
          <w:highlight w:val="none"/>
        </w:rPr>
        <w:t>d</w:t>
      </w:r>
      <w:r>
        <w:rPr>
          <w:rFonts w:hint="eastAsia" w:ascii="宋体" w:hAnsi="宋体"/>
          <w:bCs/>
          <w:highlight w:val="none"/>
        </w:rPr>
        <w:t>为锚固钢筋直径</w:t>
      </w:r>
      <w:r>
        <w:rPr>
          <w:rFonts w:hint="eastAsia" w:ascii="宋体" w:hAnsi="宋体"/>
          <w:bCs/>
          <w:highlight w:val="none"/>
          <w:lang w:eastAsia="zh-CN"/>
        </w:rPr>
        <w:t>；</w:t>
      </w:r>
    </w:p>
    <w:p w14:paraId="701D5FC3">
      <w:pPr>
        <w:ind w:firstLine="482" w:firstLineChars="200"/>
      </w:pPr>
      <w:r>
        <w:rPr>
          <w:rFonts w:hint="eastAsia"/>
          <w:b/>
          <w:lang w:val="en-US" w:eastAsia="zh-CN"/>
        </w:rPr>
        <w:t>3</w:t>
      </w:r>
      <w:r>
        <w:rPr>
          <w:rFonts w:ascii="宋体" w:hAnsi="宋体"/>
          <w:bCs/>
        </w:rPr>
        <w:t xml:space="preserve"> </w:t>
      </w:r>
      <w:r>
        <w:rPr>
          <w:rFonts w:hint="eastAsia" w:ascii="宋体" w:hAnsi="宋体"/>
          <w:bCs/>
        </w:rPr>
        <w:t>采用钢筋锚固板时</w:t>
      </w:r>
      <w:r>
        <w:rPr>
          <w:rFonts w:hint="eastAsia" w:ascii="宋体" w:hAnsi="宋体"/>
          <w:bCs/>
          <w:color w:val="auto"/>
        </w:rPr>
        <w:t>，施工要求应符</w:t>
      </w:r>
      <w:r>
        <w:rPr>
          <w:rFonts w:hint="eastAsia" w:ascii="宋体" w:hAnsi="宋体"/>
          <w:bCs/>
        </w:rPr>
        <w:t>合现行行业标准《钢筋锚固板应用技术规程》</w:t>
      </w:r>
      <w:r>
        <w:rPr>
          <w:bCs/>
        </w:rPr>
        <w:t>JGJ 256</w:t>
      </w:r>
      <w:r>
        <w:rPr>
          <w:rFonts w:hint="eastAsia" w:ascii="宋体" w:hAnsi="宋体"/>
          <w:bCs/>
        </w:rPr>
        <w:t>的有关规定。</w:t>
      </w:r>
    </w:p>
    <w:p w14:paraId="3F94F437">
      <w:pPr>
        <w:ind w:right="-1"/>
        <w:jc w:val="center"/>
        <w:rPr>
          <w:color w:val="FF0000"/>
        </w:rPr>
      </w:pPr>
      <w:r>
        <w:rPr>
          <w:color w:val="FF0000"/>
        </w:rPr>
        <w:t xml:space="preserve"> </w:t>
      </w:r>
      <w:r>
        <w:drawing>
          <wp:inline distT="0" distB="0" distL="114300" distR="114300">
            <wp:extent cx="2961640" cy="1800225"/>
            <wp:effectExtent l="0" t="0" r="0" b="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24"/>
                    <a:srcRect l="10503" t="3210" r="31923" b="9545"/>
                    <a:stretch>
                      <a:fillRect/>
                    </a:stretch>
                  </pic:blipFill>
                  <pic:spPr>
                    <a:xfrm>
                      <a:off x="0" y="0"/>
                      <a:ext cx="2961640" cy="1800225"/>
                    </a:xfrm>
                    <a:prstGeom prst="rect">
                      <a:avLst/>
                    </a:prstGeom>
                    <a:noFill/>
                    <a:ln>
                      <a:noFill/>
                    </a:ln>
                  </pic:spPr>
                </pic:pic>
              </a:graphicData>
            </a:graphic>
          </wp:inline>
        </w:drawing>
      </w:r>
    </w:p>
    <w:p w14:paraId="257431B4">
      <w:pPr>
        <w:pStyle w:val="51"/>
        <w:rPr>
          <w:sz w:val="21"/>
          <w:szCs w:val="21"/>
        </w:rPr>
      </w:pPr>
      <w:r>
        <w:rPr>
          <w:rFonts w:hint="eastAsia" w:ascii="宋体" w:hAnsi="宋体"/>
          <w:sz w:val="21"/>
          <w:szCs w:val="21"/>
        </w:rPr>
        <w:t>图</w:t>
      </w:r>
      <w:r>
        <w:rPr>
          <w:sz w:val="21"/>
          <w:szCs w:val="21"/>
        </w:rPr>
        <w:t>7.2.6-</w:t>
      </w:r>
      <w:r>
        <w:rPr>
          <w:rFonts w:hint="eastAsia"/>
          <w:sz w:val="21"/>
          <w:szCs w:val="21"/>
          <w:lang w:val="en-US" w:eastAsia="zh-CN"/>
        </w:rPr>
        <w:t>1</w:t>
      </w:r>
      <w:r>
        <w:rPr>
          <w:sz w:val="21"/>
          <w:szCs w:val="21"/>
        </w:rPr>
        <w:t xml:space="preserve">  </w:t>
      </w:r>
      <w:r>
        <w:rPr>
          <w:rFonts w:hint="eastAsia" w:ascii="宋体" w:hAnsi="宋体"/>
          <w:sz w:val="21"/>
          <w:szCs w:val="21"/>
        </w:rPr>
        <w:t>锚固钢筋的偏向性</w:t>
      </w:r>
    </w:p>
    <w:p w14:paraId="1322B6E2">
      <w:pPr>
        <w:jc w:val="center"/>
        <w:rPr>
          <w:sz w:val="18"/>
          <w:szCs w:val="18"/>
        </w:rPr>
      </w:pPr>
      <w:r>
        <w:rPr>
          <w:sz w:val="18"/>
          <w:szCs w:val="18"/>
        </w:rPr>
        <w:t xml:space="preserve">1 </w:t>
      </w:r>
      <w:r>
        <w:rPr>
          <w:rFonts w:hint="eastAsia" w:ascii="宋体" w:hAnsi="宋体"/>
          <w:sz w:val="18"/>
          <w:szCs w:val="18"/>
        </w:rPr>
        <w:t>箍筋，</w:t>
      </w:r>
      <w:r>
        <w:rPr>
          <w:sz w:val="18"/>
          <w:szCs w:val="18"/>
        </w:rPr>
        <w:t>2</w:t>
      </w:r>
      <w:r>
        <w:rPr>
          <w:rFonts w:hint="eastAsia" w:ascii="宋体" w:hAnsi="宋体"/>
          <w:sz w:val="18"/>
          <w:szCs w:val="18"/>
        </w:rPr>
        <w:t>钢筋端部弯钩，</w:t>
      </w:r>
      <w:r>
        <w:rPr>
          <w:sz w:val="18"/>
          <w:szCs w:val="18"/>
        </w:rPr>
        <w:t>3</w:t>
      </w:r>
      <w:r>
        <w:rPr>
          <w:rFonts w:hint="eastAsia" w:ascii="宋体" w:hAnsi="宋体"/>
          <w:sz w:val="18"/>
          <w:szCs w:val="18"/>
        </w:rPr>
        <w:t>贴焊锚筋</w:t>
      </w:r>
    </w:p>
    <w:p w14:paraId="02228F6F">
      <w:pPr>
        <w:jc w:val="center"/>
        <w:rPr>
          <w:color w:val="FF0000"/>
        </w:rPr>
      </w:pPr>
      <w:r>
        <w:rPr>
          <w:color w:val="FF0000"/>
        </w:rPr>
        <w:t xml:space="preserve"> </w:t>
      </w:r>
      <w:r>
        <w:drawing>
          <wp:inline distT="0" distB="0" distL="114300" distR="114300">
            <wp:extent cx="4312920" cy="1800225"/>
            <wp:effectExtent l="0" t="0" r="0" b="0"/>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pic:cNvPicPr>
                  </pic:nvPicPr>
                  <pic:blipFill>
                    <a:blip r:embed="rId25"/>
                    <a:srcRect t="3633" r="22372" b="15591"/>
                    <a:stretch>
                      <a:fillRect/>
                    </a:stretch>
                  </pic:blipFill>
                  <pic:spPr>
                    <a:xfrm>
                      <a:off x="0" y="0"/>
                      <a:ext cx="4312920" cy="1800225"/>
                    </a:xfrm>
                    <a:prstGeom prst="rect">
                      <a:avLst/>
                    </a:prstGeom>
                    <a:noFill/>
                    <a:ln>
                      <a:noFill/>
                    </a:ln>
                  </pic:spPr>
                </pic:pic>
              </a:graphicData>
            </a:graphic>
          </wp:inline>
        </w:drawing>
      </w:r>
    </w:p>
    <w:p w14:paraId="62D89B50">
      <w:pPr>
        <w:pStyle w:val="51"/>
        <w:rPr>
          <w:sz w:val="21"/>
          <w:szCs w:val="21"/>
        </w:rPr>
      </w:pPr>
      <w:r>
        <w:rPr>
          <w:rFonts w:hint="eastAsia" w:ascii="宋体" w:hAnsi="宋体"/>
          <w:sz w:val="21"/>
          <w:szCs w:val="21"/>
        </w:rPr>
        <w:t>图</w:t>
      </w:r>
      <w:r>
        <w:rPr>
          <w:sz w:val="21"/>
          <w:szCs w:val="21"/>
        </w:rPr>
        <w:t>7.2.6-</w:t>
      </w:r>
      <w:r>
        <w:rPr>
          <w:rFonts w:hint="eastAsia"/>
          <w:sz w:val="21"/>
          <w:szCs w:val="21"/>
          <w:lang w:val="en-US" w:eastAsia="zh-CN"/>
        </w:rPr>
        <w:t>2</w:t>
      </w:r>
      <w:r>
        <w:rPr>
          <w:sz w:val="21"/>
          <w:szCs w:val="21"/>
        </w:rPr>
        <w:t xml:space="preserve">   </w:t>
      </w:r>
      <w:r>
        <w:rPr>
          <w:rFonts w:hint="eastAsia" w:ascii="宋体" w:hAnsi="宋体"/>
          <w:sz w:val="21"/>
          <w:szCs w:val="21"/>
        </w:rPr>
        <w:t>锚板和锚头的尺寸</w:t>
      </w:r>
    </w:p>
    <w:p w14:paraId="5238F0A7">
      <w:pPr>
        <w:pStyle w:val="3"/>
        <w:widowControl w:val="0"/>
        <w:spacing w:before="120" w:after="120"/>
        <w:rPr>
          <w:rFonts w:hint="eastAsia" w:ascii="黑体" w:hAnsi="黑体" w:eastAsia="黑体" w:cs="黑体"/>
        </w:rPr>
      </w:pPr>
      <w:bookmarkStart w:id="320" w:name="_Toc18756"/>
      <w:bookmarkStart w:id="321" w:name="_Toc11127"/>
      <w:bookmarkStart w:id="322" w:name="_Toc11340"/>
      <w:r>
        <w:rPr>
          <w:rFonts w:hint="eastAsia" w:ascii="黑体" w:hAnsi="黑体" w:eastAsia="黑体" w:cs="黑体"/>
        </w:rPr>
        <w:t xml:space="preserve">7.3  </w:t>
      </w:r>
      <w:r>
        <w:rPr>
          <w:rFonts w:hint="eastAsia" w:ascii="黑体" w:hAnsi="黑体" w:eastAsia="黑体" w:cs="黑体"/>
          <w:b w:val="0"/>
          <w:kern w:val="0"/>
          <w:szCs w:val="24"/>
        </w:rPr>
        <w:t>连接与安装</w:t>
      </w:r>
      <w:bookmarkEnd w:id="320"/>
      <w:bookmarkEnd w:id="321"/>
      <w:bookmarkEnd w:id="322"/>
    </w:p>
    <w:p w14:paraId="2E5090DA">
      <w:pPr>
        <w:rPr>
          <w:rFonts w:hint="eastAsia" w:ascii="宋体" w:hAnsi="宋体"/>
          <w:color w:val="000000"/>
          <w:kern w:val="0"/>
        </w:rPr>
      </w:pPr>
      <w:r>
        <w:rPr>
          <w:b/>
          <w:bCs/>
        </w:rPr>
        <w:t xml:space="preserve">7.3.1  </w:t>
      </w:r>
      <w:r>
        <w:rPr>
          <w:rFonts w:hint="eastAsia" w:cs="Times New Roman"/>
          <w:kern w:val="0"/>
          <w:lang w:val="en-US" w:eastAsia="zh-CN"/>
        </w:rPr>
        <w:t>600MPa级</w:t>
      </w:r>
      <w:r>
        <w:rPr>
          <w:rFonts w:hint="eastAsia" w:ascii="宋体" w:hAnsi="宋体"/>
          <w:kern w:val="0"/>
          <w:sz w:val="24"/>
          <w:szCs w:val="24"/>
        </w:rPr>
        <w:t>热轧带肋钢筋</w:t>
      </w:r>
      <w:r>
        <w:rPr>
          <w:rFonts w:hint="eastAsia" w:ascii="宋体" w:hAnsi="宋体"/>
          <w:color w:val="000000"/>
          <w:kern w:val="0"/>
        </w:rPr>
        <w:t>的接头宜设置在受力较小处；在有抗震设防要求的结构中，梁端、柱端箍筋加密区范围内不宜设置钢筋接头；同一层内纵向受力钢筋不宜设置两个或两个以上的接头；接头末端至钢筋弯起点的距离，不应小于钢筋直径的</w:t>
      </w:r>
      <w:r>
        <w:rPr>
          <w:color w:val="000000"/>
          <w:kern w:val="0"/>
        </w:rPr>
        <w:t>10</w:t>
      </w:r>
      <w:r>
        <w:rPr>
          <w:rFonts w:hint="eastAsia" w:ascii="宋体" w:hAnsi="宋体"/>
          <w:color w:val="000000"/>
          <w:kern w:val="0"/>
        </w:rPr>
        <w:t>倍。</w:t>
      </w:r>
    </w:p>
    <w:p w14:paraId="281C35B1">
      <w:pPr>
        <w:rPr>
          <w:rFonts w:ascii="仿宋" w:hAnsi="仿宋" w:eastAsia="仿宋"/>
        </w:rPr>
      </w:pPr>
      <w:r>
        <w:rPr>
          <w:rFonts w:hint="eastAsia" w:ascii="宋体" w:hAnsi="宋体"/>
        </w:rPr>
        <w:t>【条文说明】</w:t>
      </w:r>
      <w:r>
        <w:rPr>
          <w:rFonts w:hint="eastAsia" w:ascii="仿宋" w:hAnsi="仿宋" w:eastAsia="仿宋"/>
        </w:rPr>
        <w:t>受力钢筋的连接接头宜设置在受力较小处。梁端、柱端箍筋加密区的范围可按现行国家标准</w:t>
      </w:r>
      <w:r>
        <w:rPr>
          <w:rFonts w:hint="eastAsia" w:ascii="仿宋" w:hAnsi="仿宋" w:eastAsia="仿宋"/>
          <w:lang w:eastAsia="zh-CN"/>
        </w:rPr>
        <w:t>《混凝土结构设计标准》GB/T 50010</w:t>
      </w:r>
      <w:r>
        <w:rPr>
          <w:rFonts w:hint="eastAsia" w:ascii="仿宋" w:hAnsi="仿宋" w:eastAsia="仿宋"/>
        </w:rPr>
        <w:t>的有关规定确定。如需在箍筋加密区设置接头，应采用性能较好的机械连接和焊接接头。同一</w:t>
      </w:r>
      <w:r>
        <w:rPr>
          <w:rFonts w:hint="eastAsia" w:ascii="仿宋" w:hAnsi="仿宋" w:eastAsia="仿宋"/>
          <w:lang w:val="en-US" w:eastAsia="zh-CN"/>
        </w:rPr>
        <w:t>层内</w:t>
      </w:r>
      <w:r>
        <w:rPr>
          <w:rFonts w:hint="eastAsia" w:ascii="仿宋" w:hAnsi="仿宋" w:eastAsia="仿宋"/>
        </w:rPr>
        <w:t>纵向受力钢筋在同一</w:t>
      </w:r>
      <w:r>
        <w:rPr>
          <w:rFonts w:hint="eastAsia" w:ascii="仿宋" w:hAnsi="仿宋" w:eastAsia="仿宋"/>
          <w:lang w:val="en-US" w:eastAsia="zh-CN"/>
        </w:rPr>
        <w:t>层</w:t>
      </w:r>
      <w:r>
        <w:rPr>
          <w:rFonts w:hint="eastAsia" w:ascii="仿宋" w:hAnsi="仿宋" w:eastAsia="仿宋"/>
        </w:rPr>
        <w:t>受力区段内不宜多次连接，以保证钢筋的承载、传力性能。“同一纵向受力钢筋”指同一结构层、结构跨及原材料供货长度范围内的一根纵向受力钢筋，对于跨度较大梁，接头数量的规定可适当放松。</w:t>
      </w:r>
    </w:p>
    <w:p w14:paraId="4776BDE9">
      <w:pPr>
        <w:rPr>
          <w:bCs/>
        </w:rPr>
      </w:pPr>
      <w:r>
        <w:rPr>
          <w:b/>
          <w:bCs/>
        </w:rPr>
        <w:t xml:space="preserve">7.3.2  </w:t>
      </w:r>
      <w:r>
        <w:rPr>
          <w:rFonts w:hint="eastAsia" w:ascii="宋体" w:hAnsi="宋体"/>
          <w:bCs/>
          <w:lang w:eastAsia="zh-CN"/>
        </w:rPr>
        <w:t>钢筋</w:t>
      </w:r>
      <w:r>
        <w:rPr>
          <w:rFonts w:hint="eastAsia" w:ascii="宋体" w:hAnsi="宋体"/>
          <w:bCs/>
        </w:rPr>
        <w:t>机械连接施工应符合下列规定：</w:t>
      </w:r>
      <w:r>
        <w:rPr>
          <w:rFonts w:hint="eastAsia"/>
          <w:bCs/>
        </w:rPr>
        <w:t xml:space="preserve"> </w:t>
      </w:r>
    </w:p>
    <w:p w14:paraId="44B2036D">
      <w:pPr>
        <w:ind w:firstLine="482" w:firstLineChars="200"/>
        <w:rPr>
          <w:bCs/>
          <w:color w:val="auto"/>
        </w:rPr>
      </w:pPr>
      <w:r>
        <w:rPr>
          <w:b/>
        </w:rPr>
        <w:t xml:space="preserve">1 </w:t>
      </w:r>
      <w:r>
        <w:rPr>
          <w:rFonts w:hint="eastAsia" w:ascii="宋体" w:hAnsi="宋体"/>
          <w:bCs/>
        </w:rPr>
        <w:t>机械连接接头的混凝土保护层厚度应符合现行国家标准</w:t>
      </w:r>
      <w:r>
        <w:rPr>
          <w:rFonts w:hint="eastAsia" w:ascii="宋体" w:hAnsi="宋体"/>
          <w:bCs/>
          <w:lang w:eastAsia="zh-CN"/>
        </w:rPr>
        <w:t>《混凝土结构设计标准》GB/T 50010</w:t>
      </w:r>
      <w:r>
        <w:rPr>
          <w:rFonts w:hint="eastAsia" w:ascii="宋体" w:hAnsi="宋体"/>
          <w:bCs/>
        </w:rPr>
        <w:t>中受力钢筋的混凝土保护层最小厚度的规定；</w:t>
      </w:r>
      <w:r>
        <w:rPr>
          <w:rFonts w:hint="eastAsia" w:ascii="宋体" w:hAnsi="宋体"/>
          <w:bCs/>
          <w:color w:val="auto"/>
        </w:rPr>
        <w:t>接头之间的横向净间距不宜小于</w:t>
      </w:r>
      <w:r>
        <w:rPr>
          <w:bCs/>
          <w:color w:val="auto"/>
        </w:rPr>
        <w:t>25mm</w:t>
      </w:r>
      <w:r>
        <w:rPr>
          <w:rFonts w:hint="eastAsia" w:ascii="宋体" w:hAnsi="宋体"/>
          <w:bCs/>
          <w:color w:val="auto"/>
          <w:lang w:eastAsia="zh-CN"/>
        </w:rPr>
        <w:t>；</w:t>
      </w:r>
    </w:p>
    <w:p w14:paraId="745C20D4">
      <w:pPr>
        <w:ind w:firstLine="482" w:firstLineChars="200"/>
        <w:rPr>
          <w:rFonts w:hint="eastAsia" w:eastAsia="宋体"/>
          <w:bCs/>
          <w:lang w:eastAsia="zh-CN"/>
        </w:rPr>
      </w:pPr>
      <w:r>
        <w:rPr>
          <w:rFonts w:hint="eastAsia"/>
          <w:b/>
          <w:lang w:val="en-US" w:eastAsia="zh-CN"/>
        </w:rPr>
        <w:t>2</w:t>
      </w:r>
      <w:r>
        <w:rPr>
          <w:b/>
        </w:rPr>
        <w:t xml:space="preserve"> </w:t>
      </w:r>
      <w:r>
        <w:rPr>
          <w:rFonts w:hint="eastAsia" w:ascii="宋体" w:hAnsi="宋体"/>
          <w:bCs/>
        </w:rPr>
        <w:t>挤压接头压痕直径的波动范围应控制在允许波动范围内，并应使用专用量规进行检验</w:t>
      </w:r>
      <w:r>
        <w:rPr>
          <w:rFonts w:hint="eastAsia"/>
          <w:bCs/>
          <w:lang w:eastAsia="zh-CN"/>
        </w:rPr>
        <w:t>；</w:t>
      </w:r>
    </w:p>
    <w:p w14:paraId="16AAC98D">
      <w:pPr>
        <w:ind w:firstLine="482" w:firstLineChars="200"/>
        <w:rPr>
          <w:rFonts w:hint="eastAsia" w:eastAsia="宋体"/>
          <w:color w:val="000000"/>
          <w:lang w:val="en-US" w:eastAsia="zh-CN"/>
        </w:rPr>
      </w:pPr>
      <w:r>
        <w:rPr>
          <w:rFonts w:hint="eastAsia"/>
          <w:b/>
          <w:lang w:val="en-US" w:eastAsia="zh-CN"/>
        </w:rPr>
        <w:t>3</w:t>
      </w:r>
      <w:r>
        <w:rPr>
          <w:b/>
        </w:rPr>
        <w:t xml:space="preserve"> </w:t>
      </w:r>
      <w:r>
        <w:rPr>
          <w:rFonts w:hint="eastAsia" w:ascii="宋体" w:hAnsi="宋体"/>
          <w:bCs/>
        </w:rPr>
        <w:t>直螺纹接头的钢筋丝头宜满足</w:t>
      </w:r>
      <w:r>
        <w:rPr>
          <w:bCs/>
        </w:rPr>
        <w:t>6f</w:t>
      </w:r>
      <w:r>
        <w:rPr>
          <w:rFonts w:hint="eastAsia" w:ascii="宋体" w:hAnsi="宋体"/>
          <w:bCs/>
        </w:rPr>
        <w:t>级精度要求，应用专用直螺纹量规检验，</w:t>
      </w:r>
      <w:r>
        <w:rPr>
          <w:rFonts w:hint="eastAsia" w:ascii="宋体" w:hAnsi="宋体"/>
          <w:color w:val="000000"/>
        </w:rPr>
        <w:t>通规能顺利旋入并达到要求的拧入长度，止规旋入不得超过</w:t>
      </w:r>
      <w:r>
        <w:rPr>
          <w:color w:val="000000"/>
        </w:rPr>
        <w:t>3</w:t>
      </w:r>
      <w:r>
        <w:rPr>
          <w:i/>
          <w:iCs/>
          <w:color w:val="000000"/>
        </w:rPr>
        <w:t>p</w:t>
      </w:r>
      <w:r>
        <w:rPr>
          <w:rFonts w:hint="eastAsia" w:ascii="宋体" w:hAnsi="宋体"/>
          <w:color w:val="000000"/>
          <w:lang w:val="en-US" w:eastAsia="zh-CN"/>
        </w:rPr>
        <w:t>；</w:t>
      </w:r>
    </w:p>
    <w:p w14:paraId="069ED5F8">
      <w:pPr>
        <w:ind w:firstLine="482" w:firstLineChars="200"/>
        <w:rPr>
          <w:color w:val="000000"/>
        </w:rPr>
      </w:pPr>
      <w:r>
        <w:rPr>
          <w:rFonts w:hint="eastAsia"/>
          <w:b/>
          <w:bCs/>
          <w:color w:val="000000"/>
          <w:lang w:val="en-US" w:eastAsia="zh-CN"/>
        </w:rPr>
        <w:t>4</w:t>
      </w:r>
      <w:r>
        <w:rPr>
          <w:b/>
          <w:bCs/>
          <w:color w:val="000000"/>
        </w:rPr>
        <w:t xml:space="preserve"> </w:t>
      </w:r>
      <w:r>
        <w:rPr>
          <w:rFonts w:hint="eastAsia" w:ascii="宋体" w:hAnsi="宋体"/>
          <w:color w:val="000000"/>
        </w:rPr>
        <w:t>机械连接施工前应进行工艺检验，机械连接应检查有效的型式检验报告。</w:t>
      </w:r>
    </w:p>
    <w:p w14:paraId="56EB724A">
      <w:pPr>
        <w:rPr>
          <w:rFonts w:hint="eastAsia" w:ascii="仿宋" w:hAnsi="仿宋" w:eastAsia="仿宋"/>
        </w:rPr>
      </w:pPr>
      <w:r>
        <w:rPr>
          <w:rFonts w:hint="eastAsia" w:ascii="宋体" w:hAnsi="宋体"/>
        </w:rPr>
        <w:t>【条文说明】</w:t>
      </w:r>
      <w:r>
        <w:rPr>
          <w:rFonts w:hint="eastAsia" w:ascii="仿宋" w:hAnsi="仿宋" w:eastAsia="仿宋"/>
        </w:rPr>
        <w:t>本条提出了钢筋机械连接施工的基本要求。</w:t>
      </w:r>
      <w:r>
        <w:rPr>
          <w:rFonts w:hint="eastAsia" w:ascii="仿宋" w:hAnsi="仿宋" w:eastAsia="仿宋"/>
          <w:lang w:val="en-US" w:eastAsia="zh-CN"/>
        </w:rPr>
        <w:t>直</w:t>
      </w:r>
      <w:r>
        <w:rPr>
          <w:rFonts w:hint="eastAsia" w:ascii="仿宋" w:hAnsi="仿宋" w:eastAsia="仿宋"/>
        </w:rPr>
        <w:t>螺纹接头安装时，可根据安装需要采用管钳、扭力扳手等工具，但安装后应使用专用扭力扳手校核拧紧力矩，安装用扭力扳手和校核用扭力扳手应区分使用。</w:t>
      </w:r>
    </w:p>
    <w:p w14:paraId="4ABFB54C">
      <w:pPr>
        <w:ind w:firstLine="480" w:firstLineChars="200"/>
      </w:pPr>
      <w:r>
        <w:rPr>
          <w:rFonts w:hint="eastAsia" w:ascii="仿宋" w:hAnsi="仿宋" w:eastAsia="仿宋"/>
        </w:rPr>
        <w:t>套筒挤压后的压痕直径和伸长是控制挤压质量的重要环节</w:t>
      </w:r>
      <w:r>
        <w:rPr>
          <w:rFonts w:hint="eastAsia" w:ascii="仿宋" w:hAnsi="仿宋" w:eastAsia="仿宋"/>
          <w:lang w:eastAsia="zh-CN"/>
        </w:rPr>
        <w:t>，</w:t>
      </w:r>
      <w:r>
        <w:rPr>
          <w:rFonts w:hint="eastAsia" w:ascii="仿宋" w:hAnsi="仿宋" w:eastAsia="仿宋"/>
        </w:rPr>
        <w:t>挤压接头的套筒在挤压过程中会伸长，从两端开始挤压会加大挤压后套筒中央的间隙，故要求挤压从套筒中央开始向两端挤压。</w:t>
      </w:r>
    </w:p>
    <w:p w14:paraId="28C8810A">
      <w:pPr>
        <w:ind w:firstLine="480" w:firstLineChars="200"/>
        <w:rPr>
          <w:rFonts w:ascii="仿宋" w:hAnsi="仿宋" w:eastAsia="仿宋"/>
        </w:rPr>
      </w:pPr>
      <w:r>
        <w:rPr>
          <w:rFonts w:hint="eastAsia" w:ascii="仿宋" w:hAnsi="仿宋" w:eastAsia="仿宋"/>
        </w:rPr>
        <w:t>钢筋</w:t>
      </w:r>
      <w:r>
        <w:rPr>
          <w:rFonts w:hint="eastAsia" w:ascii="仿宋" w:hAnsi="仿宋" w:eastAsia="仿宋"/>
          <w:lang w:val="en-US" w:eastAsia="zh-CN"/>
        </w:rPr>
        <w:t>螺纹接头</w:t>
      </w:r>
      <w:r>
        <w:rPr>
          <w:rFonts w:hint="eastAsia" w:ascii="仿宋" w:hAnsi="仿宋" w:eastAsia="仿宋"/>
        </w:rPr>
        <w:t>的加工长度应为正偏差，保证</w:t>
      </w:r>
      <w:r>
        <w:rPr>
          <w:rFonts w:hint="eastAsia" w:ascii="仿宋" w:hAnsi="仿宋" w:eastAsia="仿宋"/>
          <w:lang w:val="en-US" w:eastAsia="zh-CN"/>
        </w:rPr>
        <w:t>螺纹接头</w:t>
      </w:r>
      <w:r>
        <w:rPr>
          <w:rFonts w:hint="eastAsia" w:ascii="仿宋" w:hAnsi="仿宋" w:eastAsia="仿宋"/>
        </w:rPr>
        <w:t>在套筒内可相互顶紧，以减少残余变形。螺纹量规检验是施工现场控制</w:t>
      </w:r>
      <w:r>
        <w:rPr>
          <w:rFonts w:hint="eastAsia" w:ascii="仿宋" w:hAnsi="仿宋" w:eastAsia="仿宋"/>
          <w:lang w:val="en-US" w:eastAsia="zh-CN"/>
        </w:rPr>
        <w:t>螺纹接头</w:t>
      </w:r>
      <w:r>
        <w:rPr>
          <w:rFonts w:hint="eastAsia" w:ascii="仿宋" w:hAnsi="仿宋" w:eastAsia="仿宋"/>
        </w:rPr>
        <w:t>加工尺寸和螺纹质量的重要工序，接头技术提供单位应提供专用螺纹量规。p为螺距；6f级精度要求可参考《普通螺纹 公差》GB/T 197中的相关规定。</w:t>
      </w:r>
    </w:p>
    <w:p w14:paraId="49492381">
      <w:pPr>
        <w:rPr>
          <w:bCs/>
        </w:rPr>
      </w:pPr>
      <w:r>
        <w:rPr>
          <w:b/>
          <w:bCs/>
        </w:rPr>
        <w:t xml:space="preserve">7.3.3  </w:t>
      </w:r>
      <w:r>
        <w:rPr>
          <w:rFonts w:hint="eastAsia"/>
          <w:bCs/>
          <w:lang w:eastAsia="zh-CN"/>
        </w:rPr>
        <w:t>钢筋</w:t>
      </w:r>
      <w:r>
        <w:rPr>
          <w:rFonts w:hint="eastAsia"/>
          <w:bCs/>
        </w:rPr>
        <w:t xml:space="preserve">焊接施工应符合下列规定： </w:t>
      </w:r>
    </w:p>
    <w:p w14:paraId="62823892">
      <w:pPr>
        <w:ind w:firstLine="482" w:firstLineChars="200"/>
        <w:rPr>
          <w:bCs/>
        </w:rPr>
      </w:pPr>
      <w:r>
        <w:rPr>
          <w:b/>
          <w:bCs/>
        </w:rPr>
        <w:t xml:space="preserve">1 </w:t>
      </w:r>
      <w:r>
        <w:rPr>
          <w:rFonts w:hint="eastAsia" w:ascii="宋体" w:hAnsi="宋体"/>
          <w:bCs/>
        </w:rPr>
        <w:t>从事</w:t>
      </w:r>
      <w:r>
        <w:rPr>
          <w:rFonts w:hint="eastAsia" w:ascii="宋体" w:hAnsi="宋体"/>
          <w:bCs/>
          <w:lang w:eastAsia="zh-CN"/>
        </w:rPr>
        <w:t>钢筋</w:t>
      </w:r>
      <w:r>
        <w:rPr>
          <w:rFonts w:hint="eastAsia" w:ascii="宋体" w:hAnsi="宋体"/>
          <w:bCs/>
        </w:rPr>
        <w:t>焊接施工的焊工应持有</w:t>
      </w:r>
      <w:r>
        <w:rPr>
          <w:rFonts w:hint="eastAsia" w:ascii="宋体" w:hAnsi="宋体"/>
          <w:bCs/>
          <w:lang w:val="en-US" w:eastAsia="zh-CN"/>
        </w:rPr>
        <w:t>符合相关规定的施工特种作业操作资格证书</w:t>
      </w:r>
      <w:r>
        <w:rPr>
          <w:rFonts w:hint="eastAsia" w:ascii="宋体" w:hAnsi="宋体"/>
          <w:bCs/>
        </w:rPr>
        <w:t>，并按照</w:t>
      </w:r>
      <w:r>
        <w:rPr>
          <w:rFonts w:hint="eastAsia" w:ascii="宋体" w:hAnsi="宋体"/>
          <w:bCs/>
          <w:lang w:val="en-US" w:eastAsia="zh-CN"/>
        </w:rPr>
        <w:t>资格证</w:t>
      </w:r>
      <w:r>
        <w:rPr>
          <w:rFonts w:hint="eastAsia" w:ascii="宋体" w:hAnsi="宋体"/>
          <w:bCs/>
        </w:rPr>
        <w:t>规定的范围上岗操作</w:t>
      </w:r>
      <w:r>
        <w:rPr>
          <w:rFonts w:hint="eastAsia" w:ascii="宋体" w:hAnsi="宋体"/>
          <w:bCs/>
          <w:lang w:eastAsia="zh-CN"/>
        </w:rPr>
        <w:t>；</w:t>
      </w:r>
    </w:p>
    <w:p w14:paraId="48460912">
      <w:pPr>
        <w:ind w:firstLine="482" w:firstLineChars="200"/>
        <w:rPr>
          <w:rFonts w:hint="eastAsia" w:ascii="宋体" w:hAnsi="宋体" w:eastAsia="宋体"/>
          <w:bCs/>
          <w:lang w:val="en-US" w:eastAsia="zh-CN"/>
        </w:rPr>
      </w:pPr>
      <w:r>
        <w:rPr>
          <w:b/>
          <w:bCs/>
        </w:rPr>
        <w:t xml:space="preserve">2 </w:t>
      </w:r>
      <w:r>
        <w:rPr>
          <w:rFonts w:hint="eastAsia" w:ascii="宋体" w:hAnsi="宋体"/>
          <w:bCs/>
        </w:rPr>
        <w:t>在</w:t>
      </w:r>
      <w:r>
        <w:rPr>
          <w:rFonts w:hint="eastAsia" w:ascii="宋体" w:hAnsi="宋体"/>
          <w:bCs/>
          <w:lang w:eastAsia="zh-CN"/>
        </w:rPr>
        <w:t>钢筋</w:t>
      </w:r>
      <w:r>
        <w:rPr>
          <w:rFonts w:hint="eastAsia" w:ascii="宋体" w:hAnsi="宋体"/>
          <w:bCs/>
        </w:rPr>
        <w:t>工程焊接施工前，参与该项工程施焊的焊工应进行现场条件下的焊接工艺试验，经试验合格后，方可进行焊接；焊接过程中，如果</w:t>
      </w:r>
      <w:r>
        <w:rPr>
          <w:rFonts w:hint="eastAsia" w:ascii="宋体" w:hAnsi="宋体"/>
          <w:bCs/>
          <w:lang w:eastAsia="zh-CN"/>
        </w:rPr>
        <w:t>钢筋</w:t>
      </w:r>
      <w:r>
        <w:rPr>
          <w:rFonts w:hint="eastAsia" w:ascii="宋体" w:hAnsi="宋体"/>
          <w:bCs/>
        </w:rPr>
        <w:t>牌号、直径发生变更，应再次进行焊接工艺试验</w:t>
      </w:r>
      <w:r>
        <w:rPr>
          <w:rFonts w:hint="eastAsia" w:ascii="宋体" w:hAnsi="宋体"/>
          <w:bCs/>
          <w:lang w:eastAsia="zh-CN"/>
        </w:rPr>
        <w:t>；</w:t>
      </w:r>
    </w:p>
    <w:p w14:paraId="275751CB">
      <w:pPr>
        <w:ind w:firstLine="482" w:firstLineChars="200"/>
        <w:rPr>
          <w:rFonts w:ascii="宋体" w:hAnsi="宋体"/>
          <w:bCs/>
        </w:rPr>
      </w:pPr>
      <w:r>
        <w:rPr>
          <w:b/>
          <w:bCs/>
        </w:rPr>
        <w:t>3</w:t>
      </w:r>
      <w:r>
        <w:rPr>
          <w:rFonts w:ascii="宋体" w:hAnsi="宋体"/>
          <w:bCs/>
        </w:rPr>
        <w:t xml:space="preserve"> </w:t>
      </w:r>
      <w:r>
        <w:rPr>
          <w:rFonts w:hint="eastAsia" w:ascii="宋体" w:hAnsi="宋体"/>
          <w:bCs/>
        </w:rPr>
        <w:t>工艺试验使用的材料、设备、辅料及作业条件均需与实际施工条件一致。</w:t>
      </w:r>
    </w:p>
    <w:p w14:paraId="44F42158">
      <w:pPr>
        <w:rPr>
          <w:rFonts w:ascii="仿宋" w:hAnsi="仿宋" w:eastAsia="仿宋"/>
        </w:rPr>
      </w:pPr>
      <w:r>
        <w:rPr>
          <w:rFonts w:hint="eastAsia" w:ascii="宋体" w:hAnsi="宋体"/>
        </w:rPr>
        <w:t>【条文说明】</w:t>
      </w:r>
      <w:r>
        <w:rPr>
          <w:rFonts w:hint="eastAsia" w:ascii="仿宋" w:hAnsi="仿宋" w:eastAsia="仿宋"/>
        </w:rPr>
        <w:t>由于</w:t>
      </w:r>
      <w:r>
        <w:rPr>
          <w:rFonts w:hint="eastAsia" w:ascii="仿宋" w:hAnsi="仿宋" w:eastAsia="仿宋"/>
          <w:lang w:val="en-US" w:eastAsia="zh-CN"/>
        </w:rPr>
        <w:t>600MPa级</w:t>
      </w:r>
      <w:r>
        <w:rPr>
          <w:rFonts w:hint="eastAsia" w:ascii="仿宋" w:hAnsi="仿宋" w:eastAsia="仿宋"/>
        </w:rPr>
        <w:t>钢筋含碳量升高，理论上其焊接性能会下降</w:t>
      </w:r>
      <w:r>
        <w:rPr>
          <w:rFonts w:hint="eastAsia" w:ascii="仿宋" w:hAnsi="仿宋" w:eastAsia="仿宋"/>
          <w:lang w:eastAsia="zh-CN"/>
        </w:rPr>
        <w:t>，</w:t>
      </w:r>
      <w:r>
        <w:rPr>
          <w:rFonts w:hint="eastAsia" w:ascii="仿宋" w:hAnsi="仿宋" w:eastAsia="仿宋"/>
        </w:rPr>
        <w:t>现阶段</w:t>
      </w:r>
      <w:r>
        <w:rPr>
          <w:rFonts w:hint="eastAsia" w:ascii="仿宋" w:hAnsi="仿宋" w:eastAsia="仿宋"/>
          <w:lang w:val="en-US" w:eastAsia="zh-CN"/>
        </w:rPr>
        <w:t>600MPa级</w:t>
      </w:r>
      <w:r>
        <w:rPr>
          <w:rFonts w:hint="eastAsia" w:ascii="仿宋" w:hAnsi="仿宋" w:eastAsia="仿宋"/>
        </w:rPr>
        <w:t>钢筋多采用机械连接方式，焊接的施工经验较少。因此若采用焊接连接，需进行与生产相同条件</w:t>
      </w:r>
      <w:r>
        <w:rPr>
          <w:rFonts w:hint="eastAsia" w:ascii="仿宋" w:hAnsi="仿宋" w:eastAsia="仿宋"/>
          <w:lang w:val="en-US" w:eastAsia="zh-CN"/>
        </w:rPr>
        <w:t>下的</w:t>
      </w:r>
      <w:r>
        <w:rPr>
          <w:rFonts w:hint="eastAsia" w:ascii="仿宋" w:hAnsi="仿宋" w:eastAsia="仿宋"/>
        </w:rPr>
        <w:t>焊接工艺试验，以</w:t>
      </w:r>
      <w:r>
        <w:rPr>
          <w:rFonts w:hint="eastAsia" w:ascii="仿宋" w:hAnsi="仿宋" w:eastAsia="仿宋"/>
          <w:lang w:val="en-US" w:eastAsia="zh-CN"/>
        </w:rPr>
        <w:t>保证600MPa级</w:t>
      </w:r>
      <w:r>
        <w:rPr>
          <w:rFonts w:hint="eastAsia" w:ascii="仿宋" w:hAnsi="仿宋" w:eastAsia="仿宋"/>
        </w:rPr>
        <w:t>钢筋焊接性能</w:t>
      </w:r>
      <w:r>
        <w:rPr>
          <w:rFonts w:hint="eastAsia" w:ascii="仿宋" w:hAnsi="仿宋" w:eastAsia="仿宋"/>
          <w:lang w:eastAsia="zh-CN"/>
        </w:rPr>
        <w:t>，</w:t>
      </w:r>
      <w:r>
        <w:rPr>
          <w:rFonts w:hint="eastAsia" w:ascii="仿宋" w:hAnsi="仿宋" w:eastAsia="仿宋"/>
          <w:lang w:val="en-US" w:eastAsia="zh-CN"/>
        </w:rPr>
        <w:t>了解</w:t>
      </w:r>
      <w:r>
        <w:rPr>
          <w:rFonts w:hint="eastAsia" w:ascii="仿宋" w:hAnsi="仿宋" w:eastAsia="仿宋"/>
        </w:rPr>
        <w:t>最佳焊接参数及焊工技术水平。</w:t>
      </w:r>
    </w:p>
    <w:p w14:paraId="7ADC742C">
      <w:pPr>
        <w:rPr>
          <w:rFonts w:hint="eastAsia" w:ascii="宋体" w:hAnsi="宋体"/>
        </w:rPr>
      </w:pPr>
      <w:r>
        <w:rPr>
          <w:b/>
          <w:bCs/>
        </w:rPr>
        <w:t xml:space="preserve">7.3.4  </w:t>
      </w:r>
      <w:r>
        <w:rPr>
          <w:rFonts w:hint="eastAsia" w:ascii="宋体" w:hAnsi="宋体"/>
        </w:rPr>
        <w:t>构件交接处的</w:t>
      </w:r>
      <w:r>
        <w:rPr>
          <w:rFonts w:hint="eastAsia" w:ascii="宋体" w:hAnsi="宋体"/>
          <w:lang w:eastAsia="zh-CN"/>
        </w:rPr>
        <w:t>钢筋</w:t>
      </w:r>
      <w:r>
        <w:rPr>
          <w:rFonts w:hint="eastAsia" w:ascii="宋体" w:hAnsi="宋体"/>
        </w:rPr>
        <w:t>位置应符合设计要求</w:t>
      </w:r>
      <w:r>
        <w:rPr>
          <w:rFonts w:hint="eastAsia" w:ascii="宋体" w:hAnsi="宋体"/>
          <w:lang w:eastAsia="zh-CN"/>
        </w:rPr>
        <w:t>。</w:t>
      </w:r>
      <w:r>
        <w:rPr>
          <w:rFonts w:hint="eastAsia" w:ascii="宋体" w:hAnsi="宋体"/>
        </w:rPr>
        <w:t>当设计无要求时，应保证主要受力构件和构件中主要受力方向的</w:t>
      </w:r>
      <w:r>
        <w:rPr>
          <w:rFonts w:hint="eastAsia" w:ascii="宋体" w:hAnsi="宋体"/>
          <w:lang w:eastAsia="zh-CN"/>
        </w:rPr>
        <w:t>钢筋</w:t>
      </w:r>
      <w:r>
        <w:rPr>
          <w:rFonts w:hint="eastAsia" w:ascii="宋体" w:hAnsi="宋体"/>
        </w:rPr>
        <w:t>位置，框架节点处梁纵向受力钢筋宜放在柱纵向钢筋内侧</w:t>
      </w:r>
      <w:r>
        <w:rPr>
          <w:rFonts w:hint="eastAsia" w:ascii="宋体" w:hAnsi="宋体"/>
          <w:lang w:eastAsia="zh-CN"/>
        </w:rPr>
        <w:t>。</w:t>
      </w:r>
      <w:r>
        <w:rPr>
          <w:rFonts w:hint="eastAsia" w:ascii="宋体" w:hAnsi="宋体"/>
        </w:rPr>
        <w:t>当主次梁底部标高相同，次梁</w:t>
      </w:r>
      <w:r>
        <w:rPr>
          <w:rFonts w:hint="eastAsia" w:ascii="宋体" w:hAnsi="宋体"/>
          <w:lang w:val="en-US" w:eastAsia="zh-CN"/>
        </w:rPr>
        <w:t>底部</w:t>
      </w:r>
      <w:r>
        <w:rPr>
          <w:rFonts w:hint="eastAsia" w:ascii="宋体" w:hAnsi="宋体"/>
          <w:lang w:eastAsia="zh-CN"/>
        </w:rPr>
        <w:t>钢筋</w:t>
      </w:r>
      <w:r>
        <w:rPr>
          <w:rFonts w:hint="eastAsia" w:ascii="宋体" w:hAnsi="宋体"/>
        </w:rPr>
        <w:t>应放在主梁</w:t>
      </w:r>
      <w:r>
        <w:rPr>
          <w:rFonts w:hint="eastAsia" w:ascii="宋体" w:hAnsi="宋体"/>
          <w:lang w:val="en-US" w:eastAsia="zh-CN"/>
        </w:rPr>
        <w:t>底部</w:t>
      </w:r>
      <w:r>
        <w:rPr>
          <w:rFonts w:hint="eastAsia" w:ascii="宋体" w:hAnsi="宋体"/>
        </w:rPr>
        <w:t>钢筋之上</w:t>
      </w:r>
      <w:r>
        <w:rPr>
          <w:rFonts w:hint="eastAsia" w:ascii="宋体" w:hAnsi="宋体"/>
          <w:lang w:eastAsia="zh-CN"/>
        </w:rPr>
        <w:t>。</w:t>
      </w:r>
      <w:r>
        <w:rPr>
          <w:rFonts w:hint="eastAsia" w:ascii="宋体" w:hAnsi="宋体"/>
        </w:rPr>
        <w:t>剪力墙中水平分布钢筋宜放在外侧，并宜在墙边弯折锚固。</w:t>
      </w:r>
    </w:p>
    <w:p w14:paraId="6F35F467">
      <w:pPr>
        <w:rPr>
          <w:rFonts w:ascii="仿宋" w:hAnsi="仿宋" w:eastAsia="仿宋"/>
        </w:rPr>
      </w:pPr>
      <w:r>
        <w:rPr>
          <w:rFonts w:hint="eastAsia" w:ascii="宋体" w:hAnsi="宋体"/>
        </w:rPr>
        <w:t>【条文说明】</w:t>
      </w:r>
      <w:r>
        <w:rPr>
          <w:rFonts w:hint="eastAsia" w:ascii="仿宋" w:hAnsi="仿宋" w:eastAsia="仿宋"/>
        </w:rPr>
        <w:t>对主次梁结构，本条规定底部标高相同时次梁的</w:t>
      </w:r>
      <w:r>
        <w:rPr>
          <w:rFonts w:hint="eastAsia" w:ascii="仿宋" w:hAnsi="仿宋" w:eastAsia="仿宋"/>
          <w:lang w:val="en-US" w:eastAsia="zh-CN"/>
        </w:rPr>
        <w:t>底</w:t>
      </w:r>
      <w:r>
        <w:rPr>
          <w:rFonts w:hint="eastAsia" w:ascii="仿宋" w:hAnsi="仿宋" w:eastAsia="仿宋"/>
        </w:rPr>
        <w:t>筋</w:t>
      </w:r>
      <w:r>
        <w:rPr>
          <w:rFonts w:hint="eastAsia" w:ascii="仿宋" w:hAnsi="仿宋" w:eastAsia="仿宋"/>
          <w:lang w:val="en-US" w:eastAsia="zh-CN"/>
        </w:rPr>
        <w:t>放置于</w:t>
      </w:r>
      <w:r>
        <w:rPr>
          <w:rFonts w:hint="eastAsia" w:ascii="仿宋" w:hAnsi="仿宋" w:eastAsia="仿宋"/>
        </w:rPr>
        <w:t>主梁</w:t>
      </w:r>
      <w:r>
        <w:rPr>
          <w:rFonts w:hint="eastAsia" w:ascii="仿宋" w:hAnsi="仿宋" w:eastAsia="仿宋"/>
          <w:lang w:val="en-US" w:eastAsia="zh-CN"/>
        </w:rPr>
        <w:t>的底</w:t>
      </w:r>
      <w:r>
        <w:rPr>
          <w:rFonts w:hint="eastAsia" w:ascii="仿宋" w:hAnsi="仿宋" w:eastAsia="仿宋"/>
        </w:rPr>
        <w:t>筋之上，此规定适用于常规结构，</w:t>
      </w:r>
      <w:r>
        <w:rPr>
          <w:rFonts w:hint="eastAsia" w:ascii="仿宋" w:hAnsi="仿宋" w:eastAsia="仿宋"/>
          <w:lang w:val="en-US" w:eastAsia="zh-CN"/>
        </w:rPr>
        <w:t>但</w:t>
      </w:r>
      <w:r>
        <w:rPr>
          <w:rFonts w:hint="eastAsia" w:ascii="仿宋" w:hAnsi="仿宋" w:eastAsia="仿宋"/>
        </w:rPr>
        <w:t>对于承受方向向上的反向荷载，或某些有特殊要求的主次梁结构，也可按实际情况选择钢筋布置方式。剪力墙水平分布钢筋为主要受力钢筋，故放在外侧。对于承受平面内弯矩较大的挡土墙等构件，水平分布钢筋也可放在内侧。</w:t>
      </w:r>
    </w:p>
    <w:p w14:paraId="69C9FB4A">
      <w:r>
        <w:rPr>
          <w:b/>
        </w:rPr>
        <w:t xml:space="preserve">7.3.5  </w:t>
      </w:r>
      <w:r>
        <w:rPr>
          <w:rFonts w:hint="eastAsia" w:ascii="宋体" w:hAnsi="宋体"/>
          <w:bCs/>
          <w:lang w:eastAsia="zh-CN"/>
        </w:rPr>
        <w:t>钢筋</w:t>
      </w:r>
      <w:r>
        <w:rPr>
          <w:rFonts w:hint="eastAsia" w:ascii="宋体" w:hAnsi="宋体"/>
          <w:bCs/>
        </w:rPr>
        <w:t>安装应采用定位件固定钢筋位置，并宜采用专用定位件</w:t>
      </w:r>
      <w:r>
        <w:rPr>
          <w:rFonts w:hint="eastAsia" w:ascii="宋体" w:hAnsi="宋体"/>
          <w:bCs/>
          <w:lang w:eastAsia="zh-CN"/>
        </w:rPr>
        <w:t>。</w:t>
      </w:r>
      <w:r>
        <w:rPr>
          <w:rFonts w:hint="eastAsia" w:ascii="宋体" w:hAnsi="宋体"/>
          <w:bCs/>
        </w:rPr>
        <w:t>定位件应具有足够的承载力、刚度、稳定性和耐久性，定位件的数量、间距和固定方式，应能保证</w:t>
      </w:r>
      <w:r>
        <w:rPr>
          <w:rFonts w:hint="eastAsia" w:ascii="宋体" w:hAnsi="宋体"/>
          <w:bCs/>
          <w:lang w:eastAsia="zh-CN"/>
        </w:rPr>
        <w:t>钢筋</w:t>
      </w:r>
      <w:r>
        <w:rPr>
          <w:rFonts w:hint="eastAsia" w:ascii="宋体" w:hAnsi="宋体"/>
          <w:bCs/>
        </w:rPr>
        <w:t>的位置偏差符合国家现行有关标准的规定</w:t>
      </w:r>
      <w:r>
        <w:rPr>
          <w:rFonts w:hint="eastAsia" w:ascii="宋体" w:hAnsi="宋体"/>
          <w:bCs/>
          <w:lang w:eastAsia="zh-CN"/>
        </w:rPr>
        <w:t>。</w:t>
      </w:r>
      <w:r>
        <w:rPr>
          <w:rFonts w:hint="eastAsia" w:ascii="宋体" w:hAnsi="宋体"/>
          <w:bCs/>
        </w:rPr>
        <w:t>混凝土框架梁、柱保护层内，不宜采用金属定位件。</w:t>
      </w:r>
    </w:p>
    <w:p w14:paraId="0AA57A1A">
      <w:pPr>
        <w:rPr>
          <w:rFonts w:ascii="仿宋" w:hAnsi="仿宋" w:eastAsia="仿宋"/>
        </w:rPr>
      </w:pPr>
      <w:r>
        <w:rPr>
          <w:rFonts w:hint="eastAsia" w:ascii="宋体" w:hAnsi="宋体"/>
        </w:rPr>
        <w:t>【条文说明】</w:t>
      </w:r>
      <w:r>
        <w:rPr>
          <w:rFonts w:hint="eastAsia" w:ascii="仿宋" w:hAnsi="仿宋" w:eastAsia="仿宋"/>
        </w:rPr>
        <w:t>钢筋定位件用</w:t>
      </w:r>
      <w:r>
        <w:rPr>
          <w:rFonts w:hint="eastAsia" w:ascii="仿宋" w:hAnsi="仿宋" w:eastAsia="仿宋"/>
          <w:lang w:val="en-US" w:eastAsia="zh-CN"/>
        </w:rPr>
        <w:t>于</w:t>
      </w:r>
      <w:r>
        <w:rPr>
          <w:rFonts w:hint="eastAsia" w:ascii="仿宋" w:hAnsi="仿宋" w:eastAsia="仿宋"/>
        </w:rPr>
        <w:t>固定施工中混凝土构件</w:t>
      </w:r>
      <w:r>
        <w:rPr>
          <w:rFonts w:hint="eastAsia" w:ascii="仿宋" w:hAnsi="仿宋" w:eastAsia="仿宋"/>
          <w:lang w:val="en-US" w:eastAsia="zh-CN"/>
        </w:rPr>
        <w:t>中</w:t>
      </w:r>
      <w:r>
        <w:rPr>
          <w:rFonts w:hint="eastAsia" w:ascii="仿宋" w:hAnsi="仿宋" w:eastAsia="仿宋"/>
        </w:rPr>
        <w:t>的钢筋，并保证钢筋的位置偏差</w:t>
      </w:r>
      <w:r>
        <w:rPr>
          <w:rFonts w:hint="eastAsia" w:ascii="仿宋" w:hAnsi="仿宋" w:eastAsia="仿宋"/>
          <w:lang w:val="en-US" w:eastAsia="zh-CN"/>
        </w:rPr>
        <w:t>符合</w:t>
      </w:r>
      <w:r>
        <w:rPr>
          <w:rFonts w:hint="eastAsia" w:ascii="仿宋" w:hAnsi="仿宋" w:eastAsia="仿宋"/>
        </w:rPr>
        <w:t>现行国家标准《混凝土结构工程施工质量验收规范》GB 50204的有关规定</w:t>
      </w:r>
      <w:r>
        <w:rPr>
          <w:rFonts w:hint="eastAsia" w:ascii="仿宋" w:hAnsi="仿宋" w:eastAsia="仿宋"/>
          <w:lang w:eastAsia="zh-CN"/>
        </w:rPr>
        <w:t>。</w:t>
      </w:r>
      <w:r>
        <w:rPr>
          <w:rFonts w:hint="eastAsia" w:ascii="仿宋" w:hAnsi="仿宋" w:eastAsia="仿宋"/>
          <w:lang w:val="en-US" w:eastAsia="zh-CN"/>
        </w:rPr>
        <w:t>考虑混凝土构件</w:t>
      </w:r>
      <w:r>
        <w:rPr>
          <w:rFonts w:hint="eastAsia" w:ascii="仿宋" w:hAnsi="仿宋" w:eastAsia="仿宋"/>
        </w:rPr>
        <w:t>耐久性</w:t>
      </w:r>
      <w:r>
        <w:rPr>
          <w:rFonts w:hint="eastAsia" w:ascii="仿宋" w:hAnsi="仿宋" w:eastAsia="仿宋"/>
          <w:lang w:eastAsia="zh-CN"/>
        </w:rPr>
        <w:t>，</w:t>
      </w:r>
      <w:r>
        <w:rPr>
          <w:rFonts w:hint="eastAsia" w:ascii="仿宋" w:hAnsi="仿宋" w:eastAsia="仿宋"/>
        </w:rPr>
        <w:t>不</w:t>
      </w:r>
      <w:r>
        <w:rPr>
          <w:rFonts w:hint="eastAsia" w:ascii="仿宋" w:hAnsi="仿宋" w:eastAsia="仿宋"/>
          <w:lang w:val="en-US" w:eastAsia="zh-CN"/>
        </w:rPr>
        <w:t>宜</w:t>
      </w:r>
      <w:r>
        <w:rPr>
          <w:rFonts w:hint="eastAsia" w:ascii="仿宋" w:hAnsi="仿宋" w:eastAsia="仿宋"/>
        </w:rPr>
        <w:t>在框架梁、柱混凝土保护层内使用金属定位件。</w:t>
      </w:r>
    </w:p>
    <w:p w14:paraId="6DC4A5F1">
      <w:r>
        <w:rPr>
          <w:b/>
        </w:rPr>
        <w:t xml:space="preserve">7.3.6  </w:t>
      </w:r>
      <w:r>
        <w:rPr>
          <w:rFonts w:hint="eastAsia" w:ascii="宋体" w:hAnsi="宋体"/>
          <w:bCs/>
          <w:lang w:eastAsia="zh-CN"/>
        </w:rPr>
        <w:t>钢筋</w:t>
      </w:r>
      <w:r>
        <w:rPr>
          <w:rFonts w:hint="eastAsia" w:ascii="宋体" w:hAnsi="宋体"/>
          <w:bCs/>
        </w:rPr>
        <w:t>用于预应力工程时，</w:t>
      </w:r>
      <w:r>
        <w:rPr>
          <w:rFonts w:hint="eastAsia" w:ascii="宋体" w:hAnsi="宋体"/>
          <w:bCs/>
          <w:lang w:eastAsia="zh-CN"/>
        </w:rPr>
        <w:t>钢筋</w:t>
      </w:r>
      <w:r>
        <w:rPr>
          <w:rFonts w:hint="eastAsia" w:ascii="宋体" w:hAnsi="宋体"/>
          <w:bCs/>
        </w:rPr>
        <w:t>连接宜采用机械连接</w:t>
      </w:r>
      <w:r>
        <w:rPr>
          <w:rFonts w:hint="eastAsia" w:ascii="宋体" w:hAnsi="宋体"/>
          <w:bCs/>
          <w:highlight w:val="none"/>
          <w:lang w:eastAsia="zh-CN"/>
        </w:rPr>
        <w:t>，</w:t>
      </w:r>
      <w:r>
        <w:rPr>
          <w:rFonts w:hint="eastAsia" w:ascii="宋体" w:hAnsi="宋体"/>
          <w:bCs/>
          <w:highlight w:val="none"/>
          <w:lang w:val="en-US" w:eastAsia="zh-CN"/>
        </w:rPr>
        <w:t>钢筋螺纹接头</w:t>
      </w:r>
      <w:r>
        <w:rPr>
          <w:rFonts w:hint="eastAsia" w:ascii="宋体" w:hAnsi="宋体"/>
          <w:bCs/>
        </w:rPr>
        <w:t>加工应使用水性润滑液，不</w:t>
      </w:r>
      <w:r>
        <w:rPr>
          <w:rFonts w:hint="eastAsia" w:ascii="宋体" w:hAnsi="宋体"/>
          <w:bCs/>
          <w:lang w:val="en-US" w:eastAsia="zh-CN"/>
        </w:rPr>
        <w:t>得</w:t>
      </w:r>
      <w:r>
        <w:rPr>
          <w:rFonts w:hint="eastAsia" w:ascii="宋体" w:hAnsi="宋体"/>
          <w:bCs/>
        </w:rPr>
        <w:t>使用油性润滑液。</w:t>
      </w:r>
    </w:p>
    <w:p w14:paraId="113B2710">
      <w:pPr>
        <w:rPr>
          <w:rFonts w:hint="eastAsia" w:ascii="宋体" w:hAnsi="宋体"/>
          <w:bCs/>
        </w:rPr>
      </w:pPr>
      <w:r>
        <w:rPr>
          <w:b/>
        </w:rPr>
        <w:t xml:space="preserve">7.3.7  </w:t>
      </w:r>
      <w:r>
        <w:rPr>
          <w:rFonts w:hint="eastAsia" w:ascii="宋体" w:hAnsi="宋体"/>
          <w:bCs/>
          <w:lang w:eastAsia="zh-CN"/>
        </w:rPr>
        <w:t>钢筋</w:t>
      </w:r>
      <w:r>
        <w:rPr>
          <w:rFonts w:hint="eastAsia" w:ascii="宋体" w:hAnsi="宋体"/>
          <w:bCs/>
        </w:rPr>
        <w:t>焊接或机械连接施工完成后，应对接头外观进行检查并形成记录，施工过程中应保护成品质量，未经设计方允许不得随意弯曲或施焊。</w:t>
      </w:r>
    </w:p>
    <w:p w14:paraId="788512F1">
      <w:pPr>
        <w:rPr>
          <w:rFonts w:hint="eastAsia" w:ascii="宋体" w:hAnsi="宋体"/>
          <w:bCs/>
        </w:rPr>
      </w:pPr>
      <w:r>
        <w:rPr>
          <w:b/>
        </w:rPr>
        <w:t xml:space="preserve">7.3.8  </w:t>
      </w:r>
      <w:r>
        <w:rPr>
          <w:rFonts w:hint="eastAsia" w:ascii="宋体" w:hAnsi="宋体"/>
          <w:bCs/>
        </w:rPr>
        <w:t>易形成腐蚀的地区使用</w:t>
      </w:r>
      <w:r>
        <w:rPr>
          <w:rFonts w:hint="eastAsia" w:ascii="宋体" w:hAnsi="宋体"/>
          <w:bCs/>
          <w:lang w:eastAsia="zh-CN"/>
        </w:rPr>
        <w:t>钢筋</w:t>
      </w:r>
      <w:r>
        <w:rPr>
          <w:rFonts w:hint="eastAsia" w:ascii="宋体" w:hAnsi="宋体"/>
          <w:bCs/>
        </w:rPr>
        <w:t>时，应</w:t>
      </w:r>
      <w:r>
        <w:rPr>
          <w:rFonts w:hint="eastAsia" w:ascii="宋体" w:hAnsi="宋体"/>
          <w:bCs/>
          <w:lang w:val="en-US" w:eastAsia="zh-CN"/>
        </w:rPr>
        <w:t>根据项目现场情况</w:t>
      </w:r>
      <w:r>
        <w:rPr>
          <w:rFonts w:hint="eastAsia" w:ascii="宋体" w:hAnsi="宋体"/>
          <w:bCs/>
        </w:rPr>
        <w:t>采取保护措施。</w:t>
      </w:r>
    </w:p>
    <w:p w14:paraId="32736585">
      <w:pPr>
        <w:rPr>
          <w:rFonts w:hint="eastAsia" w:ascii="仿宋" w:hAnsi="仿宋" w:eastAsia="仿宋"/>
          <w:lang w:val="en-US" w:eastAsia="zh-CN"/>
        </w:rPr>
      </w:pPr>
      <w:r>
        <w:rPr>
          <w:rFonts w:hint="eastAsia" w:ascii="宋体" w:hAnsi="宋体"/>
          <w:highlight w:val="none"/>
        </w:rPr>
        <w:t>【条文说明】</w:t>
      </w:r>
      <w:r>
        <w:rPr>
          <w:rFonts w:hint="eastAsia" w:ascii="宋体" w:hAnsi="宋体"/>
          <w:highlight w:val="none"/>
          <w:lang w:val="en-US" w:eastAsia="zh-CN"/>
        </w:rPr>
        <w:t>施工场地保护措施主要从这三方面进行考虑。</w:t>
      </w:r>
      <w:r>
        <w:rPr>
          <w:rFonts w:hint="eastAsia" w:ascii="仿宋" w:hAnsi="仿宋" w:eastAsia="仿宋"/>
          <w:lang w:val="en-US" w:eastAsia="zh-CN"/>
        </w:rPr>
        <w:t>合理安排施工组织设计，减少钢筋在腐蚀环境中的暴露时间；进场堆放储存干燥通风场地，尽量减少接触地面的面积，采用防雨防潮的覆盖；施工缝、后浇带等易被腐蚀部位采用涂抹</w:t>
      </w:r>
      <w:r>
        <w:rPr>
          <w:rFonts w:hint="eastAsia" w:ascii="仿宋" w:hAnsi="仿宋" w:eastAsia="仿宋"/>
        </w:rPr>
        <w:t>封闭防护膜</w:t>
      </w:r>
      <w:r>
        <w:rPr>
          <w:rFonts w:hint="eastAsia" w:ascii="仿宋" w:hAnsi="仿宋" w:eastAsia="仿宋"/>
          <w:lang w:eastAsia="zh-CN"/>
        </w:rPr>
        <w:t>、</w:t>
      </w:r>
      <w:r>
        <w:rPr>
          <w:rFonts w:hint="eastAsia" w:ascii="仿宋" w:hAnsi="仿宋" w:eastAsia="仿宋"/>
          <w:lang w:val="en-US" w:eastAsia="zh-CN"/>
        </w:rPr>
        <w:t>表面镀锌等工艺。</w:t>
      </w:r>
    </w:p>
    <w:p w14:paraId="66A27A8C">
      <w:pPr>
        <w:pStyle w:val="8"/>
        <w:rPr>
          <w:rFonts w:hint="default" w:eastAsia="宋体"/>
          <w:highlight w:val="none"/>
          <w:lang w:val="en-US" w:eastAsia="zh-CN"/>
        </w:rPr>
      </w:pPr>
    </w:p>
    <w:p w14:paraId="39C27D34">
      <w:pPr>
        <w:pStyle w:val="8"/>
        <w:rPr>
          <w:rFonts w:ascii="Times New Roman" w:hAnsi="Times New Roman" w:cs="Times New Roman"/>
          <w:b/>
          <w:bCs/>
          <w:lang w:val="en-US" w:eastAsia="zh-CN"/>
        </w:rPr>
      </w:pPr>
    </w:p>
    <w:p w14:paraId="3F94634C">
      <w:pPr>
        <w:rPr>
          <w:lang w:bidi="lv-LV"/>
        </w:rPr>
      </w:pPr>
    </w:p>
    <w:p w14:paraId="6E01951D">
      <w:pPr>
        <w:widowControl/>
        <w:spacing w:line="240" w:lineRule="auto"/>
        <w:jc w:val="left"/>
        <w:rPr>
          <w:b/>
          <w:sz w:val="32"/>
          <w:szCs w:val="32"/>
        </w:rPr>
      </w:pPr>
      <w:r>
        <w:br w:type="page"/>
      </w:r>
    </w:p>
    <w:p w14:paraId="56F49AB3">
      <w:pPr>
        <w:pStyle w:val="2"/>
        <w:spacing w:before="480" w:beforeLines="0" w:after="240" w:afterLines="0"/>
        <w:rPr>
          <w:rFonts w:ascii="Times New Roman" w:hAnsi="Times New Roman"/>
        </w:rPr>
      </w:pPr>
      <w:bookmarkStart w:id="323" w:name="_Toc10083"/>
      <w:bookmarkStart w:id="324" w:name="_Toc3290"/>
      <w:bookmarkStart w:id="325" w:name="_Toc3581"/>
      <w:r>
        <w:rPr>
          <w:rFonts w:ascii="Times New Roman" w:hAnsi="Times New Roman"/>
        </w:rPr>
        <w:t xml:space="preserve">8  </w:t>
      </w:r>
      <w:r>
        <w:rPr>
          <w:rFonts w:hint="eastAsia" w:ascii="Times New Roman" w:hAnsi="Times New Roman"/>
        </w:rPr>
        <w:t>质 量 验 收</w:t>
      </w:r>
      <w:bookmarkEnd w:id="323"/>
      <w:bookmarkEnd w:id="324"/>
      <w:bookmarkEnd w:id="325"/>
    </w:p>
    <w:p w14:paraId="3AC597F5">
      <w:pPr>
        <w:pStyle w:val="3"/>
        <w:widowControl w:val="0"/>
        <w:spacing w:before="120" w:after="120"/>
        <w:rPr>
          <w:rFonts w:hint="eastAsia" w:ascii="黑体" w:hAnsi="黑体" w:eastAsia="黑体" w:cs="黑体"/>
        </w:rPr>
      </w:pPr>
      <w:bookmarkStart w:id="326" w:name="_Toc8615"/>
      <w:bookmarkStart w:id="327" w:name="_Toc3291"/>
      <w:bookmarkStart w:id="328" w:name="_Toc23372"/>
      <w:r>
        <w:rPr>
          <w:rFonts w:hint="eastAsia" w:ascii="黑体" w:hAnsi="黑体" w:eastAsia="黑体" w:cs="黑体"/>
        </w:rPr>
        <w:t xml:space="preserve">8.1  </w:t>
      </w:r>
      <w:r>
        <w:rPr>
          <w:rFonts w:hint="eastAsia" w:ascii="黑体" w:hAnsi="黑体" w:eastAsia="黑体" w:cs="黑体"/>
          <w:b w:val="0"/>
          <w:kern w:val="0"/>
          <w:szCs w:val="24"/>
        </w:rPr>
        <w:t>一般规定</w:t>
      </w:r>
      <w:bookmarkEnd w:id="326"/>
      <w:bookmarkEnd w:id="327"/>
      <w:bookmarkEnd w:id="328"/>
    </w:p>
    <w:p w14:paraId="68AC7A45">
      <w:pPr>
        <w:rPr>
          <w:bCs/>
        </w:rPr>
      </w:pPr>
      <w:r>
        <w:rPr>
          <w:b/>
        </w:rPr>
        <w:t xml:space="preserve">8.1.1  </w:t>
      </w:r>
      <w:r>
        <w:rPr>
          <w:rFonts w:hint="eastAsia" w:cs="Times New Roman"/>
          <w:kern w:val="0"/>
          <w:lang w:val="en-US" w:eastAsia="zh-CN"/>
        </w:rPr>
        <w:t>600MPa级</w:t>
      </w:r>
      <w:r>
        <w:rPr>
          <w:rFonts w:hint="eastAsia" w:ascii="宋体" w:hAnsi="宋体"/>
          <w:kern w:val="0"/>
          <w:sz w:val="24"/>
          <w:szCs w:val="24"/>
        </w:rPr>
        <w:t>热轧带肋钢筋</w:t>
      </w:r>
      <w:r>
        <w:rPr>
          <w:rFonts w:hint="eastAsia" w:ascii="宋体" w:hAnsi="宋体"/>
          <w:bCs/>
        </w:rPr>
        <w:t>在浇筑混凝土之前，应进行钢筋隐蔽工程验收，其内容包括：</w:t>
      </w:r>
    </w:p>
    <w:p w14:paraId="4EE9C421">
      <w:pPr>
        <w:ind w:firstLine="482" w:firstLineChars="200"/>
        <w:rPr>
          <w:bCs/>
        </w:rPr>
      </w:pPr>
      <w:r>
        <w:rPr>
          <w:b/>
        </w:rPr>
        <w:t xml:space="preserve">1  </w:t>
      </w:r>
      <w:r>
        <w:rPr>
          <w:rFonts w:hint="eastAsia" w:ascii="宋体" w:hAnsi="宋体"/>
          <w:bCs/>
        </w:rPr>
        <w:t>钢筋的牌号、规格、数量、位置等；</w:t>
      </w:r>
    </w:p>
    <w:p w14:paraId="7F4F1719">
      <w:pPr>
        <w:spacing w:afterLines="0"/>
        <w:ind w:firstLine="482" w:firstLineChars="200"/>
        <w:rPr>
          <w:rFonts w:ascii="宋体" w:hAnsi="宋体"/>
          <w:bCs/>
        </w:rPr>
      </w:pPr>
      <w:r>
        <w:rPr>
          <w:rFonts w:hint="eastAsia" w:ascii="宋体" w:hAnsi="宋体"/>
          <w:b/>
          <w:bCs w:val="0"/>
          <w:lang w:val="en-US" w:eastAsia="zh-CN"/>
        </w:rPr>
        <w:t>2</w:t>
      </w:r>
      <w:r>
        <w:rPr>
          <w:rFonts w:hint="eastAsia" w:ascii="宋体" w:hAnsi="宋体"/>
          <w:bCs/>
          <w:lang w:val="en-US" w:eastAsia="zh-CN"/>
        </w:rPr>
        <w:t xml:space="preserve">  </w:t>
      </w:r>
      <w:r>
        <w:rPr>
          <w:rFonts w:hint="eastAsia" w:ascii="宋体" w:hAnsi="宋体"/>
          <w:bCs/>
        </w:rPr>
        <w:t>箍筋弯钩的弯折角度及平直段长度；</w:t>
      </w:r>
    </w:p>
    <w:p w14:paraId="142B5326">
      <w:pPr>
        <w:ind w:firstLine="482" w:firstLineChars="200"/>
        <w:rPr>
          <w:bCs/>
        </w:rPr>
      </w:pPr>
      <w:r>
        <w:rPr>
          <w:b/>
        </w:rPr>
        <w:t xml:space="preserve">3  </w:t>
      </w:r>
      <w:r>
        <w:rPr>
          <w:rFonts w:hint="eastAsia" w:ascii="宋体" w:hAnsi="宋体"/>
          <w:bCs/>
        </w:rPr>
        <w:t>钢筋的连接方式、接头位置、接头质量、接头面积百分率、搭接长度、锚固方式及锚固长度；</w:t>
      </w:r>
    </w:p>
    <w:p w14:paraId="28DEA3CA">
      <w:pPr>
        <w:ind w:firstLine="482" w:firstLineChars="200"/>
        <w:rPr>
          <w:bCs/>
        </w:rPr>
      </w:pPr>
      <w:r>
        <w:rPr>
          <w:b/>
        </w:rPr>
        <w:t xml:space="preserve">4  </w:t>
      </w:r>
      <w:r>
        <w:rPr>
          <w:rFonts w:hint="eastAsia" w:ascii="宋体" w:hAnsi="宋体"/>
          <w:bCs/>
        </w:rPr>
        <w:t>预埋件的规格、数量、位置等。</w:t>
      </w:r>
    </w:p>
    <w:p w14:paraId="7C6A955A">
      <w:pPr>
        <w:rPr>
          <w:rFonts w:hint="default" w:ascii="仿宋" w:hAnsi="仿宋" w:eastAsia="仿宋"/>
          <w:highlight w:val="none"/>
          <w:lang w:val="en-US" w:eastAsia="zh-CN"/>
        </w:rPr>
      </w:pPr>
      <w:r>
        <w:rPr>
          <w:rFonts w:hint="eastAsia" w:ascii="宋体" w:hAnsi="宋体"/>
        </w:rPr>
        <w:t>【条文说明】</w:t>
      </w:r>
      <w:r>
        <w:rPr>
          <w:rFonts w:hint="eastAsia" w:ascii="仿宋" w:hAnsi="仿宋" w:eastAsia="仿宋"/>
        </w:rPr>
        <w:t>钢筋隐蔽工程</w:t>
      </w:r>
      <w:r>
        <w:rPr>
          <w:rFonts w:hint="eastAsia" w:ascii="仿宋" w:hAnsi="仿宋" w:eastAsia="仿宋"/>
          <w:lang w:val="en-US" w:eastAsia="zh-CN"/>
        </w:rPr>
        <w:t>施工质量</w:t>
      </w:r>
      <w:r>
        <w:rPr>
          <w:rFonts w:hint="eastAsia" w:ascii="仿宋" w:hAnsi="仿宋" w:eastAsia="仿宋"/>
        </w:rPr>
        <w:t>反映钢筋分项工程施工的综合质量</w:t>
      </w:r>
      <w:r>
        <w:rPr>
          <w:rFonts w:hint="eastAsia" w:ascii="仿宋" w:hAnsi="仿宋" w:eastAsia="仿宋"/>
          <w:lang w:val="en-US" w:eastAsia="zh-CN"/>
        </w:rPr>
        <w:t>水平</w:t>
      </w:r>
      <w:r>
        <w:rPr>
          <w:rFonts w:hint="eastAsia" w:ascii="仿宋" w:hAnsi="仿宋" w:eastAsia="仿宋"/>
        </w:rPr>
        <w:t>，</w:t>
      </w:r>
      <w:r>
        <w:rPr>
          <w:rFonts w:hint="eastAsia" w:ascii="仿宋" w:hAnsi="仿宋" w:eastAsia="仿宋"/>
          <w:lang w:val="en-US" w:eastAsia="zh-CN"/>
        </w:rPr>
        <w:t>需</w:t>
      </w:r>
      <w:r>
        <w:rPr>
          <w:rFonts w:hint="eastAsia" w:ascii="仿宋" w:hAnsi="仿宋" w:eastAsia="仿宋"/>
        </w:rPr>
        <w:t>在浇筑混凝土之前验收</w:t>
      </w:r>
      <w:r>
        <w:rPr>
          <w:rFonts w:hint="eastAsia" w:ascii="仿宋" w:hAnsi="仿宋" w:eastAsia="仿宋"/>
          <w:lang w:val="en-US" w:eastAsia="zh-CN"/>
        </w:rPr>
        <w:t>以</w:t>
      </w:r>
      <w:r>
        <w:rPr>
          <w:rFonts w:hint="eastAsia" w:ascii="仿宋" w:hAnsi="仿宋" w:eastAsia="仿宋"/>
        </w:rPr>
        <w:t>确保受力钢筋等的加工、连接、安装满足设计</w:t>
      </w:r>
      <w:r>
        <w:rPr>
          <w:rFonts w:hint="eastAsia" w:ascii="仿宋" w:hAnsi="仿宋" w:eastAsia="仿宋"/>
          <w:lang w:val="en-US" w:eastAsia="zh-CN"/>
        </w:rPr>
        <w:t>及</w:t>
      </w:r>
      <w:r>
        <w:rPr>
          <w:rFonts w:hint="eastAsia" w:ascii="仿宋" w:hAnsi="仿宋" w:eastAsia="仿宋"/>
        </w:rPr>
        <w:t>相关</w:t>
      </w:r>
      <w:r>
        <w:rPr>
          <w:rFonts w:hint="eastAsia" w:ascii="仿宋" w:hAnsi="仿宋" w:eastAsia="仿宋"/>
          <w:lang w:val="en-US" w:eastAsia="zh-CN"/>
        </w:rPr>
        <w:t>国家</w:t>
      </w:r>
      <w:r>
        <w:rPr>
          <w:rFonts w:hint="eastAsia" w:ascii="仿宋" w:hAnsi="仿宋" w:eastAsia="仿宋"/>
        </w:rPr>
        <w:t>规范的要求。</w:t>
      </w:r>
      <w:r>
        <w:rPr>
          <w:rFonts w:hint="eastAsia" w:ascii="仿宋" w:hAnsi="仿宋" w:eastAsia="仿宋"/>
          <w:lang w:val="en-US" w:eastAsia="zh-CN"/>
        </w:rPr>
        <w:t>可</w:t>
      </w:r>
      <w:r>
        <w:rPr>
          <w:rFonts w:hint="eastAsia" w:ascii="仿宋" w:hAnsi="仿宋" w:eastAsia="仿宋"/>
          <w:highlight w:val="none"/>
        </w:rPr>
        <w:t>根据工程实际情况，钢筋隐蔽工程验收可与钢筋安装检验批验收同时进行。</w:t>
      </w:r>
    </w:p>
    <w:p w14:paraId="7302C16E">
      <w:pPr>
        <w:rPr>
          <w:kern w:val="0"/>
        </w:rPr>
      </w:pPr>
      <w:r>
        <w:rPr>
          <w:b/>
        </w:rPr>
        <w:t xml:space="preserve">8.1.2  </w:t>
      </w:r>
      <w:r>
        <w:rPr>
          <w:rFonts w:hint="eastAsia" w:ascii="宋体" w:hAnsi="宋体"/>
          <w:bCs/>
        </w:rPr>
        <w:t>当钢筋的品种、级别或规格需作变更时，应</w:t>
      </w:r>
      <w:r>
        <w:rPr>
          <w:rFonts w:hint="eastAsia" w:ascii="宋体" w:hAnsi="宋体"/>
          <w:bCs/>
          <w:lang w:val="en-US" w:eastAsia="zh-CN"/>
        </w:rPr>
        <w:t>提供相应的</w:t>
      </w:r>
      <w:r>
        <w:rPr>
          <w:rFonts w:hint="eastAsia" w:ascii="宋体" w:hAnsi="宋体"/>
          <w:bCs/>
        </w:rPr>
        <w:t>设计变更文件。</w:t>
      </w:r>
    </w:p>
    <w:p w14:paraId="5EC79627">
      <w:pPr>
        <w:pStyle w:val="3"/>
        <w:widowControl w:val="0"/>
        <w:spacing w:before="120" w:after="120"/>
        <w:rPr>
          <w:rFonts w:ascii="Times New Roman" w:hAnsi="Times New Roman" w:eastAsia="黑体"/>
        </w:rPr>
      </w:pPr>
    </w:p>
    <w:p w14:paraId="222CF771"/>
    <w:p w14:paraId="5A971FC7">
      <w:pPr>
        <w:pStyle w:val="3"/>
        <w:widowControl w:val="0"/>
        <w:spacing w:before="120" w:after="120"/>
        <w:rPr>
          <w:rFonts w:hint="eastAsia" w:ascii="黑体" w:hAnsi="黑体" w:eastAsia="黑体" w:cs="黑体"/>
          <w:color w:val="auto"/>
        </w:rPr>
      </w:pPr>
      <w:bookmarkStart w:id="329" w:name="_Toc25584"/>
      <w:bookmarkStart w:id="330" w:name="_Toc7048"/>
      <w:bookmarkStart w:id="331" w:name="_Toc9061"/>
      <w:r>
        <w:rPr>
          <w:rFonts w:hint="eastAsia" w:ascii="黑体" w:hAnsi="黑体" w:eastAsia="黑体" w:cs="黑体"/>
          <w:color w:val="auto"/>
        </w:rPr>
        <w:t xml:space="preserve">8.2  </w:t>
      </w:r>
      <w:r>
        <w:rPr>
          <w:rFonts w:hint="eastAsia" w:ascii="黑体" w:hAnsi="黑体" w:eastAsia="黑体" w:cs="黑体"/>
          <w:b w:val="0"/>
          <w:color w:val="auto"/>
          <w:kern w:val="0"/>
          <w:szCs w:val="24"/>
        </w:rPr>
        <w:t>材料验收</w:t>
      </w:r>
      <w:bookmarkEnd w:id="329"/>
      <w:bookmarkEnd w:id="330"/>
      <w:bookmarkEnd w:id="331"/>
    </w:p>
    <w:p w14:paraId="4EDA9D1D">
      <w:pPr>
        <w:rPr>
          <w:bCs/>
          <w:color w:val="auto"/>
        </w:rPr>
      </w:pPr>
      <w:r>
        <w:rPr>
          <w:b/>
          <w:color w:val="auto"/>
        </w:rPr>
        <w:t xml:space="preserve">8.2.1  </w:t>
      </w:r>
      <w:r>
        <w:rPr>
          <w:rFonts w:hint="eastAsia" w:cs="Times New Roman"/>
          <w:kern w:val="0"/>
          <w:lang w:val="en-US" w:eastAsia="zh-CN"/>
        </w:rPr>
        <w:t>600MPa级</w:t>
      </w:r>
      <w:r>
        <w:rPr>
          <w:rFonts w:hint="eastAsia" w:ascii="宋体" w:hAnsi="宋体"/>
          <w:kern w:val="0"/>
          <w:sz w:val="24"/>
          <w:szCs w:val="24"/>
        </w:rPr>
        <w:t>热轧带肋钢筋</w:t>
      </w:r>
      <w:r>
        <w:rPr>
          <w:rFonts w:hint="eastAsia" w:ascii="宋体" w:hAnsi="宋体"/>
          <w:bCs/>
          <w:color w:val="auto"/>
        </w:rPr>
        <w:t>进场时，应按本</w:t>
      </w:r>
      <w:r>
        <w:rPr>
          <w:rFonts w:hint="eastAsia" w:ascii="宋体" w:hAnsi="宋体"/>
          <w:bCs/>
          <w:color w:val="auto"/>
          <w:lang w:eastAsia="zh-CN"/>
        </w:rPr>
        <w:t>标准</w:t>
      </w:r>
      <w:r>
        <w:rPr>
          <w:rFonts w:hint="eastAsia" w:ascii="宋体" w:hAnsi="宋体"/>
          <w:bCs/>
          <w:color w:val="auto"/>
        </w:rPr>
        <w:t>附录B抽取试件</w:t>
      </w:r>
      <w:r>
        <w:rPr>
          <w:rFonts w:hint="eastAsia" w:ascii="宋体" w:hAnsi="宋体"/>
          <w:bCs/>
          <w:color w:val="auto"/>
          <w:lang w:val="en-US" w:eastAsia="zh-CN"/>
        </w:rPr>
        <w:t>做</w:t>
      </w:r>
      <w:r>
        <w:rPr>
          <w:rFonts w:hint="eastAsia" w:ascii="宋体" w:hAnsi="宋体"/>
          <w:bCs/>
          <w:color w:val="auto"/>
        </w:rPr>
        <w:t>屈服强度、抗拉强度、伸长率、弯曲性能和重量偏差检验，检验结果应符合本</w:t>
      </w:r>
      <w:r>
        <w:rPr>
          <w:rFonts w:hint="eastAsia" w:ascii="宋体" w:hAnsi="宋体"/>
          <w:bCs/>
          <w:color w:val="auto"/>
          <w:lang w:eastAsia="zh-CN"/>
        </w:rPr>
        <w:t>标准</w:t>
      </w:r>
      <w:r>
        <w:rPr>
          <w:rFonts w:hint="eastAsia" w:ascii="宋体" w:hAnsi="宋体"/>
          <w:bCs/>
          <w:color w:val="auto"/>
        </w:rPr>
        <w:t>附录B的规定。</w:t>
      </w:r>
    </w:p>
    <w:p w14:paraId="0A7B093C">
      <w:pPr>
        <w:ind w:firstLine="480" w:firstLineChars="200"/>
        <w:rPr>
          <w:bCs/>
          <w:color w:val="auto"/>
        </w:rPr>
      </w:pPr>
      <w:r>
        <w:rPr>
          <w:rFonts w:hint="eastAsia" w:ascii="宋体" w:hAnsi="宋体"/>
          <w:bCs/>
          <w:color w:val="auto"/>
        </w:rPr>
        <w:t>检查数量：按进场批次和产品的抽样检验方案确定。</w:t>
      </w:r>
    </w:p>
    <w:p w14:paraId="2F96E0DD">
      <w:pPr>
        <w:ind w:firstLine="480" w:firstLineChars="200"/>
        <w:rPr>
          <w:bCs/>
          <w:color w:val="auto"/>
        </w:rPr>
      </w:pPr>
      <w:r>
        <w:rPr>
          <w:rFonts w:hint="eastAsia" w:ascii="宋体" w:hAnsi="宋体"/>
          <w:bCs/>
          <w:color w:val="auto"/>
        </w:rPr>
        <w:t>检验方法：检查质量证明文件和抽样检验报告。</w:t>
      </w:r>
    </w:p>
    <w:p w14:paraId="32DF9BC2">
      <w:pPr>
        <w:rPr>
          <w:bCs/>
          <w:color w:val="auto"/>
        </w:rPr>
      </w:pPr>
      <w:r>
        <w:rPr>
          <w:b/>
          <w:color w:val="auto"/>
        </w:rPr>
        <w:t>8.2.2</w:t>
      </w:r>
      <w:r>
        <w:rPr>
          <w:bCs/>
          <w:color w:val="auto"/>
        </w:rPr>
        <w:t xml:space="preserve">  </w:t>
      </w:r>
      <w:r>
        <w:rPr>
          <w:rFonts w:hint="eastAsia" w:ascii="宋体" w:hAnsi="宋体"/>
          <w:bCs/>
          <w:color w:val="auto"/>
        </w:rPr>
        <w:t>成型</w:t>
      </w:r>
      <w:r>
        <w:rPr>
          <w:rFonts w:hint="eastAsia" w:ascii="宋体" w:hAnsi="宋体"/>
          <w:bCs/>
          <w:color w:val="auto"/>
          <w:lang w:eastAsia="zh-CN"/>
        </w:rPr>
        <w:t>钢筋</w:t>
      </w:r>
      <w:r>
        <w:rPr>
          <w:rFonts w:hint="eastAsia" w:ascii="宋体" w:hAnsi="宋体"/>
          <w:bCs/>
          <w:color w:val="auto"/>
        </w:rPr>
        <w:t>进场时，应抽取试件作屈服强度、抗拉强度、伸长率和重量偏差检验，检验结果应符合本</w:t>
      </w:r>
      <w:r>
        <w:rPr>
          <w:rFonts w:hint="eastAsia" w:ascii="宋体" w:hAnsi="宋体"/>
          <w:bCs/>
          <w:color w:val="auto"/>
          <w:lang w:eastAsia="zh-CN"/>
        </w:rPr>
        <w:t>标准</w:t>
      </w:r>
      <w:r>
        <w:rPr>
          <w:rFonts w:hint="eastAsia" w:ascii="宋体" w:hAnsi="宋体"/>
          <w:bCs/>
          <w:color w:val="auto"/>
        </w:rPr>
        <w:t>附录B的规定。</w:t>
      </w:r>
    </w:p>
    <w:p w14:paraId="61136EBD">
      <w:pPr>
        <w:ind w:firstLine="480" w:firstLineChars="200"/>
        <w:rPr>
          <w:bCs/>
          <w:color w:val="auto"/>
        </w:rPr>
      </w:pPr>
      <w:r>
        <w:rPr>
          <w:rFonts w:hint="eastAsia" w:ascii="宋体" w:hAnsi="宋体"/>
          <w:bCs/>
          <w:color w:val="auto"/>
        </w:rPr>
        <w:t>当有施工单位或监理单位的代表驻厂监督生产过程，并提供原材钢筋力学性能第三方检验报告时，可仅进行重量偏差检验。</w:t>
      </w:r>
    </w:p>
    <w:p w14:paraId="0B0B3A34">
      <w:pPr>
        <w:ind w:firstLine="480" w:firstLineChars="200"/>
        <w:rPr>
          <w:bCs/>
          <w:color w:val="auto"/>
        </w:rPr>
      </w:pPr>
      <w:r>
        <w:rPr>
          <w:rFonts w:hint="eastAsia" w:ascii="宋体" w:hAnsi="宋体"/>
          <w:bCs/>
          <w:color w:val="auto"/>
        </w:rPr>
        <w:t>检查数量：同一厂家、同一类型、同一钢筋来源的成型钢筋，不超过</w:t>
      </w:r>
      <w:r>
        <w:rPr>
          <w:rFonts w:hint="eastAsia" w:ascii="宋体" w:hAnsi="宋体"/>
          <w:bCs/>
          <w:color w:val="auto"/>
          <w:lang w:val="en-US" w:eastAsia="zh-CN"/>
        </w:rPr>
        <w:t>6</w:t>
      </w:r>
      <w:r>
        <w:rPr>
          <w:bCs/>
          <w:color w:val="auto"/>
        </w:rPr>
        <w:t>0t</w:t>
      </w:r>
      <w:r>
        <w:rPr>
          <w:rFonts w:hint="eastAsia" w:ascii="宋体" w:hAnsi="宋体"/>
          <w:bCs/>
          <w:color w:val="auto"/>
        </w:rPr>
        <w:t>为一批，每批中每种钢筋</w:t>
      </w:r>
      <w:r>
        <w:rPr>
          <w:rFonts w:hint="eastAsia" w:ascii="宋体" w:hAnsi="宋体"/>
          <w:bCs/>
          <w:color w:val="auto"/>
          <w:lang w:eastAsia="zh-CN"/>
        </w:rPr>
        <w:t>铭牌</w:t>
      </w:r>
      <w:r>
        <w:rPr>
          <w:rFonts w:hint="eastAsia" w:ascii="宋体" w:hAnsi="宋体"/>
          <w:bCs/>
          <w:color w:val="auto"/>
        </w:rPr>
        <w:t>、规格均应至少抽取</w:t>
      </w:r>
      <w:r>
        <w:rPr>
          <w:bCs/>
          <w:color w:val="auto"/>
        </w:rPr>
        <w:t>1</w:t>
      </w:r>
      <w:r>
        <w:rPr>
          <w:rFonts w:hint="eastAsia" w:ascii="宋体" w:hAnsi="宋体"/>
          <w:bCs/>
          <w:color w:val="auto"/>
        </w:rPr>
        <w:t>个钢筋试件，总数不应少于</w:t>
      </w:r>
      <w:r>
        <w:rPr>
          <w:rFonts w:hint="eastAsia" w:ascii="宋体" w:hAnsi="宋体"/>
          <w:bCs/>
          <w:color w:val="auto"/>
          <w:lang w:val="en-US" w:eastAsia="zh-CN"/>
        </w:rPr>
        <w:t>5支</w:t>
      </w:r>
      <w:r>
        <w:rPr>
          <w:rFonts w:hint="eastAsia" w:ascii="宋体" w:hAnsi="宋体"/>
          <w:bCs/>
          <w:color w:val="auto"/>
        </w:rPr>
        <w:t>。</w:t>
      </w:r>
    </w:p>
    <w:p w14:paraId="60A11215">
      <w:pPr>
        <w:ind w:firstLine="480" w:firstLineChars="200"/>
        <w:rPr>
          <w:bCs/>
          <w:color w:val="auto"/>
        </w:rPr>
      </w:pPr>
      <w:r>
        <w:rPr>
          <w:rFonts w:hint="eastAsia" w:ascii="宋体" w:hAnsi="宋体"/>
          <w:bCs/>
          <w:color w:val="auto"/>
        </w:rPr>
        <w:t>检验方法：检查质量证明文件和抽样检验报告。</w:t>
      </w:r>
    </w:p>
    <w:p w14:paraId="689ECBD4">
      <w:r>
        <w:rPr>
          <w:rFonts w:hint="eastAsia"/>
          <w:bCs/>
        </w:rPr>
        <w:t xml:space="preserve"> </w:t>
      </w:r>
      <w:r>
        <w:rPr>
          <w:b/>
          <w:highlight w:val="none"/>
        </w:rPr>
        <w:t>8.2.</w:t>
      </w:r>
      <w:r>
        <w:rPr>
          <w:rFonts w:hint="eastAsia"/>
          <w:b/>
          <w:highlight w:val="none"/>
          <w:lang w:val="en-US" w:eastAsia="zh-CN"/>
        </w:rPr>
        <w:t>3</w:t>
      </w:r>
      <w:r>
        <w:t xml:space="preserve">  </w:t>
      </w:r>
      <w:r>
        <w:rPr>
          <w:rFonts w:hint="eastAsia" w:ascii="宋体" w:hAnsi="宋体"/>
          <w:kern w:val="0"/>
          <w:sz w:val="24"/>
          <w:szCs w:val="24"/>
        </w:rPr>
        <w:t>钢筋</w:t>
      </w:r>
      <w:r>
        <w:rPr>
          <w:rFonts w:hint="eastAsia" w:ascii="宋体" w:hAnsi="宋体"/>
        </w:rPr>
        <w:t>应平直、无损伤，表面不得有裂纹、油污、颗粒状或片状老锈。</w:t>
      </w:r>
    </w:p>
    <w:p w14:paraId="711EECB2">
      <w:pPr>
        <w:ind w:firstLine="480" w:firstLineChars="200"/>
      </w:pPr>
      <w:r>
        <w:rPr>
          <w:rFonts w:hint="eastAsia" w:ascii="宋体" w:hAnsi="宋体"/>
        </w:rPr>
        <w:t>检查数量：全数检查；</w:t>
      </w:r>
    </w:p>
    <w:p w14:paraId="09D42675">
      <w:pPr>
        <w:ind w:firstLine="480" w:firstLineChars="200"/>
      </w:pPr>
      <w:r>
        <w:rPr>
          <w:rFonts w:hint="eastAsia" w:ascii="宋体" w:hAnsi="宋体"/>
        </w:rPr>
        <w:t>检验方法：观察。</w:t>
      </w:r>
    </w:p>
    <w:p w14:paraId="009C82AB">
      <w:pPr>
        <w:rPr>
          <w:sz w:val="21"/>
          <w:szCs w:val="21"/>
        </w:rPr>
      </w:pPr>
      <w:r>
        <w:rPr>
          <w:rFonts w:hint="eastAsia" w:ascii="宋体" w:hAnsi="宋体"/>
        </w:rPr>
        <w:t>【条文说明】</w:t>
      </w:r>
      <w:r>
        <w:rPr>
          <w:rFonts w:hint="eastAsia" w:ascii="仿宋" w:hAnsi="仿宋" w:eastAsia="仿宋"/>
        </w:rPr>
        <w:t>钢筋进场时和使用前均应加强外观质量的检测。弯曲不直或经弯折损伤、有裂纹的钢筋不得使用</w:t>
      </w:r>
      <w:r>
        <w:rPr>
          <w:rFonts w:hint="eastAsia" w:ascii="仿宋" w:hAnsi="仿宋" w:eastAsia="仿宋"/>
          <w:lang w:eastAsia="zh-CN"/>
        </w:rPr>
        <w:t>，</w:t>
      </w:r>
      <w:r>
        <w:rPr>
          <w:rFonts w:hint="eastAsia" w:ascii="仿宋" w:hAnsi="仿宋" w:eastAsia="仿宋"/>
        </w:rPr>
        <w:t>表面有油污、颗粒状或片状老锈的钢筋不得使用，以防止</w:t>
      </w:r>
      <w:r>
        <w:rPr>
          <w:rFonts w:hint="eastAsia" w:ascii="仿宋" w:hAnsi="仿宋" w:eastAsia="仿宋"/>
          <w:lang w:val="en-US" w:eastAsia="zh-CN"/>
        </w:rPr>
        <w:t>降低</w:t>
      </w:r>
      <w:r>
        <w:rPr>
          <w:rFonts w:hint="eastAsia" w:ascii="仿宋" w:hAnsi="仿宋" w:eastAsia="仿宋"/>
        </w:rPr>
        <w:t>钢筋握裹力或锚固性能。</w:t>
      </w:r>
    </w:p>
    <w:p w14:paraId="273117F9">
      <w:r>
        <w:rPr>
          <w:b/>
          <w:bCs/>
        </w:rPr>
        <w:t>8.2.</w:t>
      </w:r>
      <w:r>
        <w:rPr>
          <w:rFonts w:hint="eastAsia"/>
          <w:b/>
          <w:bCs/>
          <w:lang w:val="en-US" w:eastAsia="zh-CN"/>
        </w:rPr>
        <w:t>4</w:t>
      </w:r>
      <w:r>
        <w:t xml:space="preserve">  </w:t>
      </w:r>
      <w:r>
        <w:rPr>
          <w:rFonts w:hint="eastAsia" w:ascii="宋体" w:hAnsi="宋体"/>
        </w:rPr>
        <w:t>成型</w:t>
      </w:r>
      <w:r>
        <w:rPr>
          <w:rFonts w:hint="eastAsia" w:ascii="宋体" w:hAnsi="宋体"/>
          <w:lang w:eastAsia="zh-CN"/>
        </w:rPr>
        <w:t>钢筋</w:t>
      </w:r>
      <w:r>
        <w:rPr>
          <w:rFonts w:hint="eastAsia" w:ascii="宋体" w:hAnsi="宋体"/>
        </w:rPr>
        <w:t>的外观质量和尺寸偏差应符合国家现行相关标准的规定。</w:t>
      </w:r>
    </w:p>
    <w:p w14:paraId="7337678E">
      <w:pPr>
        <w:ind w:firstLine="480" w:firstLineChars="200"/>
      </w:pPr>
      <w:r>
        <w:rPr>
          <w:rFonts w:hint="eastAsia" w:ascii="宋体" w:hAnsi="宋体"/>
        </w:rPr>
        <w:t>检查数量：同一厂家、同一类型的成型钢筋，不超过</w:t>
      </w:r>
      <w:r>
        <w:rPr>
          <w:rFonts w:hint="eastAsia" w:ascii="宋体" w:hAnsi="宋体"/>
          <w:lang w:val="en-US" w:eastAsia="zh-CN"/>
        </w:rPr>
        <w:t>6</w:t>
      </w:r>
      <w:r>
        <w:t>0t</w:t>
      </w:r>
      <w:r>
        <w:rPr>
          <w:rFonts w:hint="eastAsia" w:ascii="宋体" w:hAnsi="宋体"/>
        </w:rPr>
        <w:t>为一批，每批随机抽取</w:t>
      </w:r>
      <w:r>
        <w:t>3</w:t>
      </w:r>
      <w:r>
        <w:rPr>
          <w:rFonts w:hint="eastAsia" w:ascii="宋体" w:hAnsi="宋体"/>
        </w:rPr>
        <w:t>个成型钢筋试件。</w:t>
      </w:r>
    </w:p>
    <w:p w14:paraId="7A97A2D9">
      <w:pPr>
        <w:ind w:firstLine="480" w:firstLineChars="200"/>
      </w:pPr>
      <w:r>
        <w:rPr>
          <w:rFonts w:hint="eastAsia" w:ascii="宋体" w:hAnsi="宋体"/>
        </w:rPr>
        <w:t>检验方法：观察，尺量。</w:t>
      </w:r>
    </w:p>
    <w:p w14:paraId="2E33327B">
      <w:pPr>
        <w:rPr>
          <w:sz w:val="21"/>
          <w:szCs w:val="21"/>
        </w:rPr>
      </w:pPr>
      <w:r>
        <w:rPr>
          <w:rFonts w:hint="eastAsia" w:ascii="宋体" w:hAnsi="宋体"/>
        </w:rPr>
        <w:t>【条文说明】</w:t>
      </w:r>
      <w:r>
        <w:rPr>
          <w:rFonts w:hint="eastAsia" w:ascii="仿宋" w:hAnsi="仿宋" w:eastAsia="仿宋"/>
        </w:rPr>
        <w:t>成型钢筋在加工及出厂过程中由工厂</w:t>
      </w:r>
      <w:r>
        <w:rPr>
          <w:rFonts w:hint="eastAsia" w:ascii="仿宋" w:hAnsi="仿宋" w:eastAsia="仿宋"/>
          <w:lang w:val="en-US" w:eastAsia="zh-CN"/>
        </w:rPr>
        <w:t>专业</w:t>
      </w:r>
      <w:r>
        <w:rPr>
          <w:rFonts w:hint="eastAsia" w:ascii="仿宋" w:hAnsi="仿宋" w:eastAsia="仿宋"/>
        </w:rPr>
        <w:t>质量管理人员自行检验，产品</w:t>
      </w:r>
      <w:r>
        <w:rPr>
          <w:rFonts w:hint="eastAsia" w:ascii="仿宋" w:hAnsi="仿宋" w:eastAsia="仿宋"/>
          <w:lang w:val="en-US" w:eastAsia="zh-CN"/>
        </w:rPr>
        <w:t>需按规范</w:t>
      </w:r>
      <w:r>
        <w:rPr>
          <w:rFonts w:hint="eastAsia" w:ascii="仿宋" w:hAnsi="仿宋" w:eastAsia="仿宋"/>
        </w:rPr>
        <w:t>检验合格</w:t>
      </w:r>
      <w:r>
        <w:rPr>
          <w:rFonts w:hint="eastAsia" w:ascii="仿宋" w:hAnsi="仿宋" w:eastAsia="仿宋"/>
          <w:lang w:val="en-US" w:eastAsia="zh-CN"/>
        </w:rPr>
        <w:t>后</w:t>
      </w:r>
      <w:r>
        <w:rPr>
          <w:rFonts w:hint="eastAsia" w:ascii="仿宋" w:hAnsi="仿宋" w:eastAsia="仿宋"/>
        </w:rPr>
        <w:t>入库</w:t>
      </w:r>
      <w:r>
        <w:rPr>
          <w:rFonts w:hint="eastAsia" w:ascii="仿宋" w:hAnsi="仿宋" w:eastAsia="仿宋"/>
          <w:lang w:val="en-US" w:eastAsia="zh-CN"/>
        </w:rPr>
        <w:t>及</w:t>
      </w:r>
      <w:r>
        <w:rPr>
          <w:rFonts w:hint="eastAsia" w:ascii="仿宋" w:hAnsi="仿宋" w:eastAsia="仿宋"/>
        </w:rPr>
        <w:t>出厂。为</w:t>
      </w:r>
      <w:r>
        <w:rPr>
          <w:rFonts w:hint="eastAsia" w:ascii="仿宋" w:hAnsi="仿宋" w:eastAsia="仿宋"/>
          <w:lang w:val="en-US" w:eastAsia="zh-CN"/>
        </w:rPr>
        <w:t>避免</w:t>
      </w:r>
      <w:r>
        <w:rPr>
          <w:rFonts w:hint="eastAsia" w:ascii="仿宋" w:hAnsi="仿宋" w:eastAsia="仿宋"/>
        </w:rPr>
        <w:t>成型钢筋</w:t>
      </w:r>
      <w:r>
        <w:rPr>
          <w:rFonts w:hint="eastAsia" w:ascii="仿宋" w:hAnsi="仿宋" w:eastAsia="仿宋"/>
          <w:lang w:val="en-US" w:eastAsia="zh-CN"/>
        </w:rPr>
        <w:t>受</w:t>
      </w:r>
      <w:r>
        <w:rPr>
          <w:rFonts w:hint="eastAsia" w:ascii="仿宋" w:hAnsi="仿宋" w:eastAsia="仿宋"/>
        </w:rPr>
        <w:t>存储和运输</w:t>
      </w:r>
      <w:r>
        <w:rPr>
          <w:rFonts w:hint="eastAsia" w:ascii="仿宋" w:hAnsi="仿宋" w:eastAsia="仿宋"/>
          <w:lang w:val="en-US" w:eastAsia="zh-CN"/>
        </w:rPr>
        <w:t>导致</w:t>
      </w:r>
      <w:r>
        <w:rPr>
          <w:rFonts w:hint="eastAsia" w:ascii="仿宋" w:hAnsi="仿宋" w:eastAsia="仿宋"/>
        </w:rPr>
        <w:t>质量</w:t>
      </w:r>
      <w:r>
        <w:rPr>
          <w:rFonts w:hint="eastAsia" w:ascii="仿宋" w:hAnsi="仿宋" w:eastAsia="仿宋"/>
          <w:lang w:val="en-US" w:eastAsia="zh-CN"/>
        </w:rPr>
        <w:t>下降</w:t>
      </w:r>
      <w:r>
        <w:rPr>
          <w:rFonts w:hint="eastAsia" w:ascii="仿宋" w:hAnsi="仿宋" w:eastAsia="仿宋"/>
        </w:rPr>
        <w:t>，进场时成型钢筋</w:t>
      </w:r>
      <w:r>
        <w:rPr>
          <w:rFonts w:hint="eastAsia" w:ascii="仿宋" w:hAnsi="仿宋" w:eastAsia="仿宋"/>
          <w:lang w:val="en-US" w:eastAsia="zh-CN"/>
        </w:rPr>
        <w:t>需满足</w:t>
      </w:r>
      <w:r>
        <w:rPr>
          <w:rFonts w:hint="eastAsia" w:ascii="仿宋" w:hAnsi="仿宋" w:eastAsia="仿宋"/>
        </w:rPr>
        <w:t>整体的外观质量和尺寸偏差检验要求。</w:t>
      </w:r>
    </w:p>
    <w:p w14:paraId="462E5514">
      <w:r>
        <w:rPr>
          <w:b/>
          <w:bCs/>
        </w:rPr>
        <w:t>8.2.</w:t>
      </w:r>
      <w:r>
        <w:rPr>
          <w:rFonts w:hint="eastAsia"/>
          <w:b/>
          <w:bCs/>
          <w:lang w:val="en-US" w:eastAsia="zh-CN"/>
        </w:rPr>
        <w:t>5</w:t>
      </w:r>
      <w:r>
        <w:t xml:space="preserve">  </w:t>
      </w:r>
      <w:r>
        <w:rPr>
          <w:rFonts w:hint="eastAsia" w:ascii="宋体" w:hAnsi="宋体"/>
          <w:lang w:eastAsia="zh-CN"/>
        </w:rPr>
        <w:t>钢筋</w:t>
      </w:r>
      <w:r>
        <w:rPr>
          <w:rFonts w:hint="eastAsia" w:ascii="宋体" w:hAnsi="宋体"/>
        </w:rPr>
        <w:t>机械连接套筒、</w:t>
      </w:r>
      <w:r>
        <w:rPr>
          <w:rFonts w:hint="eastAsia" w:ascii="宋体" w:hAnsi="宋体"/>
          <w:lang w:eastAsia="zh-CN"/>
        </w:rPr>
        <w:t>钢筋</w:t>
      </w:r>
      <w:r>
        <w:rPr>
          <w:rFonts w:hint="eastAsia" w:ascii="宋体" w:hAnsi="宋体"/>
        </w:rPr>
        <w:t>锚固板以及预埋件等的外观质量应符合国家现行相关标准的规定。</w:t>
      </w:r>
    </w:p>
    <w:p w14:paraId="58281C07">
      <w:pPr>
        <w:ind w:firstLine="480" w:firstLineChars="200"/>
      </w:pPr>
      <w:r>
        <w:rPr>
          <w:rFonts w:hint="eastAsia" w:ascii="宋体" w:hAnsi="宋体"/>
        </w:rPr>
        <w:t>检查数量：按国家现行相关标准的规定确定。</w:t>
      </w:r>
    </w:p>
    <w:p w14:paraId="184DB5E7">
      <w:pPr>
        <w:ind w:firstLine="480" w:firstLineChars="200"/>
      </w:pPr>
      <w:r>
        <w:rPr>
          <w:rFonts w:hint="eastAsia" w:ascii="宋体" w:hAnsi="宋体"/>
        </w:rPr>
        <w:t>检验方法：检查产品质量证明文件</w:t>
      </w:r>
      <w:r>
        <w:rPr>
          <w:rFonts w:hint="eastAsia" w:ascii="宋体" w:hAnsi="宋体"/>
          <w:lang w:eastAsia="zh-CN"/>
        </w:rPr>
        <w:t>、</w:t>
      </w:r>
      <w:r>
        <w:rPr>
          <w:rFonts w:hint="eastAsia" w:ascii="宋体" w:hAnsi="宋体"/>
        </w:rPr>
        <w:t>观察</w:t>
      </w:r>
      <w:r>
        <w:rPr>
          <w:rFonts w:hint="eastAsia" w:ascii="宋体" w:hAnsi="宋体"/>
          <w:lang w:eastAsia="zh-CN"/>
        </w:rPr>
        <w:t>、</w:t>
      </w:r>
      <w:r>
        <w:rPr>
          <w:rFonts w:hint="eastAsia" w:ascii="宋体" w:hAnsi="宋体"/>
        </w:rPr>
        <w:t>尺量。</w:t>
      </w:r>
    </w:p>
    <w:p w14:paraId="0F91B812">
      <w:pPr>
        <w:rPr>
          <w:rFonts w:ascii="仿宋" w:hAnsi="仿宋" w:eastAsia="仿宋"/>
          <w:highlight w:val="none"/>
        </w:rPr>
      </w:pPr>
      <w:r>
        <w:rPr>
          <w:rFonts w:hint="eastAsia" w:ascii="宋体" w:hAnsi="宋体"/>
        </w:rPr>
        <w:t>【条文说明】</w:t>
      </w:r>
      <w:r>
        <w:rPr>
          <w:rFonts w:hint="eastAsia" w:ascii="仿宋" w:hAnsi="仿宋" w:eastAsia="仿宋"/>
          <w:highlight w:val="none"/>
        </w:rPr>
        <w:t>本条</w:t>
      </w:r>
      <w:r>
        <w:rPr>
          <w:rFonts w:hint="eastAsia" w:ascii="仿宋" w:hAnsi="仿宋" w:eastAsia="仿宋"/>
          <w:highlight w:val="none"/>
          <w:lang w:val="en-US" w:eastAsia="zh-CN"/>
        </w:rPr>
        <w:t>同样</w:t>
      </w:r>
      <w:r>
        <w:rPr>
          <w:rFonts w:hint="eastAsia" w:ascii="仿宋" w:hAnsi="仿宋" w:eastAsia="仿宋"/>
          <w:highlight w:val="none"/>
        </w:rPr>
        <w:t>适用于按商品进场验收的</w:t>
      </w:r>
      <w:r>
        <w:rPr>
          <w:rFonts w:hint="eastAsia" w:ascii="仿宋" w:hAnsi="仿宋" w:eastAsia="仿宋"/>
          <w:highlight w:val="none"/>
          <w:lang w:val="en-US" w:eastAsia="zh-CN"/>
        </w:rPr>
        <w:t>其他</w:t>
      </w:r>
      <w:r>
        <w:rPr>
          <w:rFonts w:hint="eastAsia" w:ascii="仿宋" w:hAnsi="仿宋" w:eastAsia="仿宋"/>
          <w:highlight w:val="none"/>
        </w:rPr>
        <w:t>预埋件。</w:t>
      </w:r>
    </w:p>
    <w:p w14:paraId="645C0829">
      <w:pPr>
        <w:rPr>
          <w:sz w:val="21"/>
          <w:szCs w:val="21"/>
        </w:rPr>
      </w:pPr>
    </w:p>
    <w:p w14:paraId="54FD9A0C">
      <w:pPr>
        <w:rPr>
          <w:sz w:val="21"/>
          <w:szCs w:val="21"/>
        </w:rPr>
      </w:pPr>
    </w:p>
    <w:p w14:paraId="592114EB">
      <w:pPr>
        <w:pStyle w:val="3"/>
        <w:widowControl w:val="0"/>
        <w:spacing w:before="120" w:after="120"/>
        <w:rPr>
          <w:rFonts w:hint="eastAsia" w:ascii="黑体" w:hAnsi="黑体" w:eastAsia="黑体" w:cs="黑体"/>
          <w:color w:val="auto"/>
        </w:rPr>
      </w:pPr>
      <w:bookmarkStart w:id="332" w:name="_Toc21260"/>
      <w:bookmarkStart w:id="333" w:name="_Toc12937"/>
      <w:bookmarkStart w:id="334" w:name="_Toc28360"/>
      <w:r>
        <w:rPr>
          <w:rFonts w:hint="eastAsia" w:ascii="黑体" w:hAnsi="黑体" w:eastAsia="黑体" w:cs="黑体"/>
          <w:color w:val="auto"/>
        </w:rPr>
        <w:t xml:space="preserve">8.3  </w:t>
      </w:r>
      <w:r>
        <w:rPr>
          <w:rFonts w:hint="eastAsia" w:ascii="黑体" w:hAnsi="黑体" w:eastAsia="黑体" w:cs="黑体"/>
          <w:b w:val="0"/>
          <w:color w:val="auto"/>
          <w:kern w:val="0"/>
          <w:szCs w:val="24"/>
        </w:rPr>
        <w:t>加工验收</w:t>
      </w:r>
      <w:bookmarkEnd w:id="332"/>
      <w:bookmarkEnd w:id="333"/>
      <w:bookmarkEnd w:id="334"/>
    </w:p>
    <w:p w14:paraId="21F4902F">
      <w:pPr>
        <w:rPr>
          <w:color w:val="auto"/>
        </w:rPr>
      </w:pPr>
      <w:r>
        <w:rPr>
          <w:b/>
          <w:bCs/>
          <w:color w:val="auto"/>
        </w:rPr>
        <w:t>8.3.1</w:t>
      </w:r>
      <w:r>
        <w:rPr>
          <w:color w:val="auto"/>
        </w:rPr>
        <w:t xml:space="preserve">  </w:t>
      </w:r>
      <w:r>
        <w:rPr>
          <w:rFonts w:hint="eastAsia" w:cs="Times New Roman"/>
          <w:kern w:val="0"/>
          <w:lang w:val="en-US" w:eastAsia="zh-CN"/>
        </w:rPr>
        <w:t>600MPa级</w:t>
      </w:r>
      <w:r>
        <w:rPr>
          <w:rFonts w:hint="eastAsia" w:ascii="宋体" w:hAnsi="宋体"/>
          <w:kern w:val="0"/>
          <w:sz w:val="24"/>
          <w:szCs w:val="24"/>
        </w:rPr>
        <w:t>热轧带肋钢筋</w:t>
      </w:r>
      <w:r>
        <w:rPr>
          <w:rFonts w:hint="eastAsia" w:ascii="宋体" w:hAnsi="宋体"/>
          <w:color w:val="auto"/>
        </w:rPr>
        <w:t>弯折的弯弧内直径应符合本</w:t>
      </w:r>
      <w:r>
        <w:rPr>
          <w:rFonts w:hint="eastAsia" w:ascii="宋体" w:hAnsi="宋体"/>
          <w:color w:val="auto"/>
          <w:lang w:eastAsia="zh-CN"/>
        </w:rPr>
        <w:t>标准</w:t>
      </w:r>
      <w:r>
        <w:rPr>
          <w:rFonts w:hint="eastAsia" w:ascii="宋体" w:hAnsi="宋体"/>
          <w:color w:val="auto"/>
        </w:rPr>
        <w:t>的规定</w:t>
      </w:r>
      <w:r>
        <w:rPr>
          <w:rFonts w:hint="eastAsia" w:ascii="宋体" w:hAnsi="宋体"/>
          <w:color w:val="auto"/>
          <w:lang w:eastAsia="zh-CN"/>
        </w:rPr>
        <w:t>。</w:t>
      </w:r>
      <w:r>
        <w:rPr>
          <w:rFonts w:hint="eastAsia"/>
          <w:color w:val="auto"/>
        </w:rPr>
        <w:t xml:space="preserve"> </w:t>
      </w:r>
    </w:p>
    <w:p w14:paraId="16EC4F6E">
      <w:pPr>
        <w:ind w:firstLine="480" w:firstLineChars="200"/>
        <w:rPr>
          <w:color w:val="auto"/>
        </w:rPr>
      </w:pPr>
      <w:r>
        <w:rPr>
          <w:rFonts w:hint="eastAsia" w:ascii="宋体" w:hAnsi="宋体"/>
          <w:color w:val="auto"/>
        </w:rPr>
        <w:t>检查数量：按每工作班同一类型</w:t>
      </w:r>
      <w:r>
        <w:rPr>
          <w:rFonts w:hint="eastAsia" w:ascii="宋体" w:hAnsi="宋体"/>
          <w:color w:val="auto"/>
          <w:lang w:eastAsia="zh-CN"/>
        </w:rPr>
        <w:t>钢筋</w:t>
      </w:r>
      <w:r>
        <w:rPr>
          <w:rFonts w:hint="eastAsia" w:ascii="宋体" w:hAnsi="宋体"/>
          <w:color w:val="auto"/>
        </w:rPr>
        <w:t>、同一加工设备抽查不应少于</w:t>
      </w:r>
      <w:r>
        <w:rPr>
          <w:color w:val="auto"/>
        </w:rPr>
        <w:t>3</w:t>
      </w:r>
      <w:r>
        <w:rPr>
          <w:rFonts w:hint="eastAsia" w:ascii="宋体" w:hAnsi="宋体"/>
          <w:color w:val="auto"/>
        </w:rPr>
        <w:t>件。</w:t>
      </w:r>
    </w:p>
    <w:p w14:paraId="348860B6">
      <w:pPr>
        <w:ind w:firstLine="480" w:firstLineChars="200"/>
        <w:rPr>
          <w:color w:val="auto"/>
        </w:rPr>
      </w:pPr>
      <w:r>
        <w:rPr>
          <w:rFonts w:hint="eastAsia" w:ascii="宋体" w:hAnsi="宋体"/>
          <w:color w:val="auto"/>
        </w:rPr>
        <w:t>检验方法：尺量。</w:t>
      </w:r>
    </w:p>
    <w:p w14:paraId="2AE9B22A">
      <w:pPr>
        <w:rPr>
          <w:sz w:val="21"/>
          <w:szCs w:val="21"/>
        </w:rPr>
      </w:pPr>
      <w:r>
        <w:rPr>
          <w:rFonts w:hint="eastAsia" w:ascii="宋体" w:hAnsi="宋体"/>
        </w:rPr>
        <w:t>【条文说明】</w:t>
      </w:r>
      <w:r>
        <w:rPr>
          <w:rFonts w:hint="eastAsia" w:ascii="仿宋" w:hAnsi="仿宋" w:eastAsia="仿宋"/>
        </w:rPr>
        <w:t>本</w:t>
      </w:r>
      <w:r>
        <w:rPr>
          <w:rFonts w:hint="eastAsia" w:ascii="仿宋" w:hAnsi="仿宋" w:eastAsia="仿宋"/>
          <w:lang w:val="en-US" w:eastAsia="zh-CN"/>
        </w:rPr>
        <w:t>标准</w:t>
      </w:r>
      <w:r>
        <w:rPr>
          <w:rFonts w:hint="eastAsia" w:ascii="仿宋" w:hAnsi="仿宋" w:eastAsia="仿宋"/>
        </w:rPr>
        <w:t>对不同</w:t>
      </w:r>
      <w:r>
        <w:rPr>
          <w:rFonts w:hint="eastAsia" w:ascii="仿宋" w:hAnsi="仿宋" w:eastAsia="仿宋"/>
          <w:lang w:eastAsia="zh-CN"/>
        </w:rPr>
        <w:t>钢筋</w:t>
      </w:r>
      <w:r>
        <w:rPr>
          <w:rFonts w:hint="eastAsia" w:ascii="仿宋" w:hAnsi="仿宋" w:eastAsia="仿宋"/>
        </w:rPr>
        <w:t>的弯弧内径作出了具体规定，钢筋加工时应防止因弯弧内径太小使钢筋弯折后弯弧外侧出现裂缝，影响钢筋受力或锚固性能。</w:t>
      </w:r>
    </w:p>
    <w:p w14:paraId="12DDEF71">
      <w:r>
        <w:rPr>
          <w:b/>
          <w:bCs/>
        </w:rPr>
        <w:t>8.3.2</w:t>
      </w:r>
      <w:r>
        <w:t xml:space="preserve">  </w:t>
      </w:r>
      <w:r>
        <w:rPr>
          <w:rFonts w:hint="eastAsia" w:ascii="宋体" w:hAnsi="宋体"/>
        </w:rPr>
        <w:t>纵向受力钢筋的弯折后平直段长度应符合设计要求。</w:t>
      </w:r>
      <w:r>
        <w:rPr>
          <w:rFonts w:hint="eastAsia"/>
        </w:rPr>
        <w:t xml:space="preserve"> </w:t>
      </w:r>
    </w:p>
    <w:p w14:paraId="37A0B42D">
      <w:pPr>
        <w:ind w:firstLine="480" w:firstLineChars="200"/>
      </w:pPr>
      <w:r>
        <w:rPr>
          <w:rFonts w:hint="eastAsia" w:ascii="宋体" w:hAnsi="宋体"/>
        </w:rPr>
        <w:t>检查数量：按每工作班同一类型</w:t>
      </w:r>
      <w:r>
        <w:rPr>
          <w:rFonts w:hint="eastAsia" w:ascii="宋体" w:hAnsi="宋体"/>
          <w:lang w:eastAsia="zh-CN"/>
        </w:rPr>
        <w:t>钢筋</w:t>
      </w:r>
      <w:r>
        <w:rPr>
          <w:rFonts w:hint="eastAsia" w:ascii="宋体" w:hAnsi="宋体"/>
        </w:rPr>
        <w:t>、同一加工设备抽查不应少于</w:t>
      </w:r>
      <w:r>
        <w:t>3</w:t>
      </w:r>
      <w:r>
        <w:rPr>
          <w:rFonts w:hint="eastAsia" w:ascii="宋体" w:hAnsi="宋体"/>
        </w:rPr>
        <w:t>件。</w:t>
      </w:r>
    </w:p>
    <w:p w14:paraId="52089C42">
      <w:pPr>
        <w:ind w:firstLine="480" w:firstLineChars="200"/>
      </w:pPr>
      <w:r>
        <w:rPr>
          <w:rFonts w:hint="eastAsia" w:ascii="宋体" w:hAnsi="宋体"/>
        </w:rPr>
        <w:t>检查方法：尺量。</w:t>
      </w:r>
    </w:p>
    <w:p w14:paraId="0DE74D76">
      <w:pPr>
        <w:rPr>
          <w:sz w:val="21"/>
          <w:szCs w:val="21"/>
        </w:rPr>
      </w:pPr>
      <w:r>
        <w:rPr>
          <w:rFonts w:hint="eastAsia" w:ascii="宋体" w:hAnsi="宋体"/>
        </w:rPr>
        <w:t>【条文说明】</w:t>
      </w:r>
      <w:r>
        <w:rPr>
          <w:rFonts w:hint="eastAsia" w:ascii="仿宋" w:hAnsi="仿宋" w:eastAsia="仿宋"/>
        </w:rPr>
        <w:t>纵向受力钢筋弯折后平直段长度包括在节点内弯折锚固、弯钩锚固、分批截断钢筋延伸锚固等。</w:t>
      </w:r>
    </w:p>
    <w:p w14:paraId="7F7C32C3">
      <w:r>
        <w:rPr>
          <w:b/>
          <w:bCs/>
        </w:rPr>
        <w:t>8.3.3</w:t>
      </w:r>
      <w:r>
        <w:t xml:space="preserve">  </w:t>
      </w:r>
      <w:r>
        <w:rPr>
          <w:rFonts w:hint="eastAsia" w:ascii="宋体" w:hAnsi="宋体"/>
        </w:rPr>
        <w:t>盘卷</w:t>
      </w:r>
      <w:r>
        <w:rPr>
          <w:rFonts w:hint="eastAsia" w:ascii="宋体" w:hAnsi="宋体"/>
          <w:lang w:eastAsia="zh-CN"/>
        </w:rPr>
        <w:t>钢筋</w:t>
      </w:r>
      <w:r>
        <w:rPr>
          <w:rFonts w:hint="eastAsia" w:ascii="宋体" w:hAnsi="宋体"/>
        </w:rPr>
        <w:t>调直后应进行力学性能和单位长度重量偏差检验，非抗震</w:t>
      </w:r>
      <w:r>
        <w:rPr>
          <w:rFonts w:hint="eastAsia" w:ascii="宋体" w:hAnsi="宋体"/>
          <w:lang w:eastAsia="zh-CN"/>
        </w:rPr>
        <w:t>钢筋</w:t>
      </w:r>
      <w:r>
        <w:rPr>
          <w:rFonts w:hint="eastAsia" w:ascii="宋体" w:hAnsi="宋体"/>
        </w:rPr>
        <w:t>其强度、断后伸长率应符合本</w:t>
      </w:r>
      <w:r>
        <w:rPr>
          <w:rFonts w:hint="eastAsia" w:ascii="宋体" w:hAnsi="宋体"/>
          <w:lang w:eastAsia="zh-CN"/>
        </w:rPr>
        <w:t>标准</w:t>
      </w:r>
      <w:r>
        <w:rPr>
          <w:rFonts w:hint="eastAsia" w:ascii="宋体" w:hAnsi="宋体"/>
        </w:rPr>
        <w:t>附录B的规定，抗震</w:t>
      </w:r>
      <w:r>
        <w:rPr>
          <w:rFonts w:hint="eastAsia" w:ascii="宋体" w:hAnsi="宋体"/>
          <w:lang w:eastAsia="zh-CN"/>
        </w:rPr>
        <w:t>钢筋</w:t>
      </w:r>
      <w:r>
        <w:rPr>
          <w:rFonts w:hint="eastAsia" w:ascii="宋体" w:hAnsi="宋体"/>
        </w:rPr>
        <w:t>其最大力作用下</w:t>
      </w:r>
      <w:r>
        <w:rPr>
          <w:rFonts w:hint="eastAsia" w:ascii="宋体" w:hAnsi="宋体"/>
          <w:lang w:eastAsia="zh-CN"/>
        </w:rPr>
        <w:t>总延伸率</w:t>
      </w:r>
      <w:r>
        <w:rPr>
          <w:rFonts w:hint="eastAsia" w:ascii="宋体" w:hAnsi="宋体"/>
        </w:rPr>
        <w:t>、强度、盘卷</w:t>
      </w:r>
      <w:r>
        <w:rPr>
          <w:rFonts w:hint="eastAsia" w:ascii="宋体" w:hAnsi="宋体"/>
          <w:lang w:eastAsia="zh-CN"/>
        </w:rPr>
        <w:t>钢筋</w:t>
      </w:r>
      <w:r>
        <w:rPr>
          <w:rFonts w:hint="eastAsia" w:ascii="宋体" w:hAnsi="宋体"/>
        </w:rPr>
        <w:t>调直后重量偏差应符合本</w:t>
      </w:r>
      <w:r>
        <w:rPr>
          <w:rFonts w:hint="eastAsia" w:ascii="宋体" w:hAnsi="宋体"/>
          <w:lang w:eastAsia="zh-CN"/>
        </w:rPr>
        <w:t>标准</w:t>
      </w:r>
      <w:r>
        <w:rPr>
          <w:rFonts w:hint="eastAsia" w:ascii="宋体" w:hAnsi="宋体"/>
          <w:lang w:val="en-US" w:eastAsia="zh-CN"/>
        </w:rPr>
        <w:t>要求。</w:t>
      </w:r>
      <w:r>
        <w:rPr>
          <w:rFonts w:hint="eastAsia" w:ascii="宋体" w:hAnsi="宋体"/>
        </w:rPr>
        <w:t>力学性能和重量偏差检验应符合下列规定：</w:t>
      </w:r>
    </w:p>
    <w:p w14:paraId="201812B9">
      <w:pPr>
        <w:pStyle w:val="17"/>
        <w:spacing w:before="0" w:beforeAutospacing="0" w:after="0" w:afterAutospacing="0"/>
        <w:ind w:right="-1" w:firstLine="482" w:firstLineChars="20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w:t>
      </w:r>
      <w:r>
        <w:rPr>
          <w:rFonts w:hint="eastAsia" w:cs="Times New Roman"/>
        </w:rPr>
        <w:t>应对</w:t>
      </w:r>
      <w:r>
        <w:rPr>
          <w:rFonts w:hint="eastAsia" w:cs="Times New Roman"/>
          <w:lang w:val="en-US" w:eastAsia="zh-CN"/>
        </w:rPr>
        <w:t>5</w:t>
      </w:r>
      <w:r>
        <w:rPr>
          <w:rFonts w:hint="eastAsia" w:cs="Times New Roman"/>
        </w:rPr>
        <w:t>个试件先进行重量偏差检验，再取其中</w:t>
      </w:r>
      <w:r>
        <w:rPr>
          <w:rFonts w:ascii="Times New Roman" w:hAnsi="Times New Roman" w:cs="Times New Roman"/>
        </w:rPr>
        <w:t>2</w:t>
      </w:r>
      <w:r>
        <w:rPr>
          <w:rFonts w:hint="eastAsia" w:cs="Times New Roman"/>
        </w:rPr>
        <w:t>个试件进行力学性能检验；</w:t>
      </w:r>
    </w:p>
    <w:p w14:paraId="08DB0338">
      <w:pPr>
        <w:pStyle w:val="17"/>
        <w:spacing w:before="0" w:beforeAutospacing="0" w:after="0" w:afterAutospacing="0"/>
        <w:ind w:right="-1" w:firstLine="482" w:firstLineChars="200"/>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t>
      </w:r>
      <w:r>
        <w:rPr>
          <w:rFonts w:hint="eastAsia" w:cs="Times New Roman"/>
        </w:rPr>
        <w:t>重量</w:t>
      </w:r>
      <w:r>
        <w:rPr>
          <w:rFonts w:hint="eastAsia" w:cs="Times New Roman"/>
          <w:color w:val="auto"/>
        </w:rPr>
        <w:t>偏差应按本</w:t>
      </w:r>
      <w:r>
        <w:rPr>
          <w:rFonts w:hint="eastAsia" w:cs="Times New Roman"/>
          <w:color w:val="auto"/>
          <w:lang w:eastAsia="zh-CN"/>
        </w:rPr>
        <w:t>标准</w:t>
      </w:r>
      <w:r>
        <w:rPr>
          <w:rFonts w:hint="eastAsia"/>
          <w:color w:val="auto"/>
        </w:rPr>
        <w:t>附录B</w:t>
      </w:r>
      <w:r>
        <w:rPr>
          <w:rFonts w:hint="eastAsia" w:cs="Times New Roman"/>
          <w:color w:val="auto"/>
        </w:rPr>
        <w:t>计算；</w:t>
      </w:r>
    </w:p>
    <w:p w14:paraId="165DB681">
      <w:pPr>
        <w:pStyle w:val="17"/>
        <w:spacing w:before="0" w:beforeAutospacing="0" w:after="0" w:afterAutospacing="0"/>
        <w:ind w:right="-1" w:firstLine="480" w:firstLineChars="200"/>
        <w:rPr>
          <w:rFonts w:ascii="Times New Roman" w:hAnsi="Times New Roman" w:cs="Times New Roman"/>
        </w:rPr>
      </w:pPr>
      <w:r>
        <w:rPr>
          <w:rFonts w:hint="eastAsia" w:cs="Times New Roman"/>
        </w:rPr>
        <w:t>采用无延伸功能的机械设备调直的钢筋，可不进行本条规定的检查。</w:t>
      </w:r>
    </w:p>
    <w:p w14:paraId="06C4590E">
      <w:pPr>
        <w:pStyle w:val="17"/>
        <w:spacing w:before="0" w:beforeAutospacing="0" w:after="0" w:afterAutospacing="0"/>
        <w:ind w:firstLine="480" w:firstLineChars="200"/>
        <w:rPr>
          <w:rFonts w:ascii="Times New Roman" w:hAnsi="Times New Roman" w:cs="Times New Roman"/>
        </w:rPr>
      </w:pPr>
      <w:r>
        <w:rPr>
          <w:rFonts w:hint="eastAsia" w:cs="Times New Roman"/>
        </w:rPr>
        <w:t>检查数量：同一加工设备、同一牌号、同一规格的调直钢筋，重量不大于</w:t>
      </w:r>
      <w:r>
        <w:rPr>
          <w:rFonts w:ascii="Times New Roman" w:hAnsi="Times New Roman" w:cs="Times New Roman"/>
        </w:rPr>
        <w:t>30t</w:t>
      </w:r>
      <w:r>
        <w:rPr>
          <w:rFonts w:hint="eastAsia" w:cs="Times New Roman"/>
        </w:rPr>
        <w:t>为一批；每批见证抽取</w:t>
      </w:r>
      <w:r>
        <w:rPr>
          <w:rFonts w:ascii="Times New Roman" w:hAnsi="Times New Roman" w:cs="Times New Roman"/>
        </w:rPr>
        <w:t>3</w:t>
      </w:r>
      <w:r>
        <w:rPr>
          <w:rFonts w:hint="eastAsia" w:cs="Times New Roman"/>
        </w:rPr>
        <w:t>个试件。</w:t>
      </w:r>
    </w:p>
    <w:p w14:paraId="45790ECE">
      <w:pPr>
        <w:pStyle w:val="17"/>
        <w:spacing w:before="0" w:beforeAutospacing="0" w:after="0" w:afterAutospacing="0"/>
        <w:ind w:firstLine="480" w:firstLineChars="200"/>
        <w:rPr>
          <w:rFonts w:ascii="Times New Roman" w:hAnsi="Times New Roman" w:cs="Times New Roman"/>
        </w:rPr>
      </w:pPr>
      <w:r>
        <w:rPr>
          <w:rFonts w:hint="eastAsia" w:cs="Times New Roman"/>
        </w:rPr>
        <w:t>检验方法：检查抽样检查报告。</w:t>
      </w:r>
    </w:p>
    <w:p w14:paraId="2AE0A961">
      <w:pPr>
        <w:pStyle w:val="17"/>
        <w:spacing w:before="0" w:beforeAutospacing="0" w:after="0" w:afterAutospacing="0"/>
        <w:rPr>
          <w:rFonts w:ascii="Times New Roman" w:hAnsi="Times New Roman" w:cs="Times New Roman"/>
          <w:color w:val="auto"/>
        </w:rPr>
      </w:pPr>
      <w:r>
        <w:rPr>
          <w:rFonts w:hint="eastAsia" w:ascii="Times New Roman" w:hAnsi="Times New Roman" w:cs="Times New Roman"/>
          <w:b/>
          <w:bCs/>
          <w:color w:val="auto"/>
          <w:kern w:val="2"/>
        </w:rPr>
        <w:t>8.3.</w:t>
      </w:r>
      <w:r>
        <w:rPr>
          <w:rFonts w:hint="eastAsia" w:ascii="Times New Roman" w:hAnsi="Times New Roman" w:cs="Times New Roman"/>
          <w:b/>
          <w:bCs/>
          <w:color w:val="auto"/>
          <w:kern w:val="2"/>
          <w:lang w:val="en-US" w:eastAsia="zh-CN"/>
        </w:rPr>
        <w:t>4</w:t>
      </w:r>
      <w:r>
        <w:rPr>
          <w:rFonts w:hint="eastAsia"/>
          <w:color w:val="auto"/>
        </w:rPr>
        <w:t xml:space="preserve">  </w:t>
      </w:r>
      <w:r>
        <w:rPr>
          <w:rFonts w:hint="eastAsia"/>
          <w:color w:val="auto"/>
          <w:lang w:eastAsia="zh-CN"/>
        </w:rPr>
        <w:t>钢筋</w:t>
      </w:r>
      <w:r>
        <w:rPr>
          <w:rFonts w:hint="eastAsia" w:cs="Times New Roman"/>
          <w:color w:val="auto"/>
        </w:rPr>
        <w:t>机械锚固</w:t>
      </w:r>
      <w:r>
        <w:rPr>
          <w:rFonts w:hint="eastAsia" w:cs="Times New Roman"/>
          <w:color w:val="auto"/>
          <w:lang w:val="en-US" w:eastAsia="zh-CN"/>
        </w:rPr>
        <w:t>端</w:t>
      </w:r>
      <w:r>
        <w:rPr>
          <w:rFonts w:hint="eastAsia" w:cs="Times New Roman"/>
          <w:color w:val="auto"/>
        </w:rPr>
        <w:t>的加工应符合国家现行相关标准的规定</w:t>
      </w:r>
      <w:r>
        <w:rPr>
          <w:rFonts w:hint="eastAsia" w:cs="Times New Roman"/>
          <w:color w:val="auto"/>
          <w:lang w:eastAsia="zh-CN"/>
        </w:rPr>
        <w:t>，钢筋</w:t>
      </w:r>
      <w:r>
        <w:rPr>
          <w:rFonts w:hint="eastAsia" w:cs="Times New Roman"/>
          <w:color w:val="auto"/>
        </w:rPr>
        <w:t>锚固板应符合现行行业标准《钢筋锚固板应用技术规程》</w:t>
      </w:r>
      <w:r>
        <w:rPr>
          <w:rFonts w:ascii="Times New Roman" w:hAnsi="Times New Roman" w:cs="Times New Roman"/>
          <w:color w:val="auto"/>
        </w:rPr>
        <w:t>JGJ 256</w:t>
      </w:r>
      <w:r>
        <w:rPr>
          <w:rFonts w:hint="eastAsia" w:cs="Times New Roman"/>
          <w:color w:val="auto"/>
        </w:rPr>
        <w:t>的有关规定</w:t>
      </w:r>
      <w:r>
        <w:rPr>
          <w:rFonts w:hint="eastAsia" w:cs="Times New Roman"/>
          <w:color w:val="auto"/>
          <w:lang w:eastAsia="zh-CN"/>
        </w:rPr>
        <w:t>。钢筋</w:t>
      </w:r>
      <w:r>
        <w:rPr>
          <w:rFonts w:hint="eastAsia" w:cs="Times New Roman"/>
          <w:color w:val="auto"/>
        </w:rPr>
        <w:t>锚固板加工与安装前，应对不同</w:t>
      </w:r>
      <w:r>
        <w:rPr>
          <w:rFonts w:hint="eastAsia" w:cs="Times New Roman"/>
          <w:color w:val="auto"/>
          <w:lang w:eastAsia="zh-CN"/>
        </w:rPr>
        <w:t>钢筋</w:t>
      </w:r>
      <w:r>
        <w:rPr>
          <w:rFonts w:hint="eastAsia" w:cs="Times New Roman"/>
          <w:color w:val="auto"/>
        </w:rPr>
        <w:t>生产厂家的进场</w:t>
      </w:r>
      <w:r>
        <w:rPr>
          <w:rFonts w:hint="eastAsia" w:cs="Times New Roman"/>
          <w:color w:val="auto"/>
          <w:lang w:eastAsia="zh-CN"/>
        </w:rPr>
        <w:t>钢筋</w:t>
      </w:r>
      <w:r>
        <w:rPr>
          <w:rFonts w:hint="eastAsia" w:cs="Times New Roman"/>
          <w:color w:val="auto"/>
        </w:rPr>
        <w:t>进行锚固板工艺检验</w:t>
      </w:r>
      <w:r>
        <w:rPr>
          <w:rFonts w:hint="eastAsia" w:cs="Times New Roman"/>
          <w:color w:val="auto"/>
          <w:lang w:eastAsia="zh-CN"/>
        </w:rPr>
        <w:t>。</w:t>
      </w:r>
      <w:r>
        <w:rPr>
          <w:rFonts w:hint="eastAsia" w:cs="Times New Roman"/>
          <w:color w:val="auto"/>
        </w:rPr>
        <w:t>施工过程中，更换钢筋厂家、变更锚固板参数及形式时，应补充工艺检验。</w:t>
      </w:r>
    </w:p>
    <w:p w14:paraId="63CCC1E2">
      <w:pPr>
        <w:spacing w:before="120" w:after="120"/>
        <w:jc w:val="left"/>
      </w:pPr>
      <w:r>
        <w:rPr>
          <w:b/>
        </w:rPr>
        <w:t>8.3.</w:t>
      </w:r>
      <w:r>
        <w:rPr>
          <w:rFonts w:hint="eastAsia"/>
          <w:b/>
          <w:lang w:val="en-US" w:eastAsia="zh-CN"/>
        </w:rPr>
        <w:t>5</w:t>
      </w:r>
      <w:r>
        <w:rPr>
          <w:b/>
        </w:rPr>
        <w:t xml:space="preserve">  </w:t>
      </w:r>
      <w:r>
        <w:rPr>
          <w:rFonts w:hint="eastAsia" w:ascii="宋体" w:hAnsi="宋体"/>
          <w:kern w:val="0"/>
          <w:sz w:val="24"/>
          <w:szCs w:val="24"/>
        </w:rPr>
        <w:t>钢筋</w:t>
      </w:r>
      <w:r>
        <w:rPr>
          <w:rFonts w:hint="eastAsia" w:ascii="宋体" w:hAnsi="宋体"/>
        </w:rPr>
        <w:t>加工的形状、尺寸应符合设计要求，加工偏差应符合表</w:t>
      </w:r>
      <w:r>
        <w:rPr>
          <w:rFonts w:hint="eastAsia" w:ascii="宋体" w:hAnsi="宋体"/>
          <w:lang w:val="en-US" w:eastAsia="zh-CN"/>
        </w:rPr>
        <w:t>8.3.5</w:t>
      </w:r>
      <w:r>
        <w:rPr>
          <w:rFonts w:hint="eastAsia" w:ascii="宋体" w:hAnsi="宋体"/>
        </w:rPr>
        <w:t>要求。</w:t>
      </w:r>
    </w:p>
    <w:p w14:paraId="5FF4EE0D">
      <w:pPr>
        <w:pStyle w:val="51"/>
        <w:rPr>
          <w:rFonts w:hint="eastAsia" w:ascii="黑体" w:hAnsi="黑体" w:eastAsia="黑体" w:cs="黑体"/>
          <w:sz w:val="21"/>
          <w:szCs w:val="21"/>
        </w:rPr>
      </w:pPr>
      <w:r>
        <w:rPr>
          <w:rFonts w:hint="eastAsia" w:ascii="黑体" w:hAnsi="黑体" w:eastAsia="黑体" w:cs="黑体"/>
          <w:sz w:val="21"/>
          <w:szCs w:val="21"/>
        </w:rPr>
        <w:t>表8.3.</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  钢筋加工的允许偏差</w:t>
      </w:r>
    </w:p>
    <w:tbl>
      <w:tblPr>
        <w:tblStyle w:val="19"/>
        <w:tblW w:w="8522"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4260"/>
        <w:gridCol w:w="4262"/>
      </w:tblGrid>
      <w:tr w14:paraId="1721475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4260" w:type="dxa"/>
            <w:tcBorders>
              <w:top w:val="single" w:color="000000" w:sz="12" w:space="0"/>
              <w:left w:val="single" w:color="000000" w:sz="12" w:space="0"/>
              <w:bottom w:val="single" w:color="000000" w:sz="2" w:space="0"/>
              <w:right w:val="single" w:color="000000" w:sz="2" w:space="0"/>
            </w:tcBorders>
            <w:vAlign w:val="center"/>
          </w:tcPr>
          <w:p w14:paraId="2FDA8064">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项目</w:t>
            </w:r>
          </w:p>
        </w:tc>
        <w:tc>
          <w:tcPr>
            <w:tcW w:w="4262" w:type="dxa"/>
            <w:tcBorders>
              <w:top w:val="single" w:color="000000" w:sz="12" w:space="0"/>
              <w:left w:val="nil"/>
              <w:bottom w:val="single" w:color="000000" w:sz="2" w:space="0"/>
              <w:right w:val="single" w:color="000000" w:sz="12" w:space="0"/>
            </w:tcBorders>
            <w:vAlign w:val="center"/>
          </w:tcPr>
          <w:p w14:paraId="7D77FDF2">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允许偏差（</w:t>
            </w:r>
            <w:r>
              <w:rPr>
                <w:rFonts w:ascii="Times New Roman" w:hAnsi="Times New Roman" w:cs="Times New Roman"/>
                <w:sz w:val="21"/>
                <w:szCs w:val="21"/>
              </w:rPr>
              <w:t>mm</w:t>
            </w:r>
            <w:r>
              <w:rPr>
                <w:rFonts w:hint="eastAsia" w:cs="Times New Roman"/>
                <w:sz w:val="21"/>
                <w:szCs w:val="21"/>
              </w:rPr>
              <w:t>）</w:t>
            </w:r>
          </w:p>
        </w:tc>
      </w:tr>
      <w:tr w14:paraId="7CCFB04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4260" w:type="dxa"/>
            <w:tcBorders>
              <w:top w:val="single" w:color="000000" w:sz="2" w:space="0"/>
              <w:left w:val="single" w:color="000000" w:sz="12" w:space="0"/>
              <w:bottom w:val="single" w:color="000000" w:sz="2" w:space="0"/>
              <w:right w:val="single" w:color="000000" w:sz="2" w:space="0"/>
            </w:tcBorders>
            <w:vAlign w:val="center"/>
          </w:tcPr>
          <w:p w14:paraId="1F54F418">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受力钢筋顺长度方向全长的净尺寸</w:t>
            </w:r>
          </w:p>
        </w:tc>
        <w:tc>
          <w:tcPr>
            <w:tcW w:w="4262" w:type="dxa"/>
            <w:tcBorders>
              <w:top w:val="single" w:color="000000" w:sz="2" w:space="0"/>
              <w:left w:val="nil"/>
              <w:bottom w:val="single" w:color="000000" w:sz="2" w:space="0"/>
              <w:right w:val="single" w:color="000000" w:sz="12" w:space="0"/>
            </w:tcBorders>
            <w:vAlign w:val="center"/>
          </w:tcPr>
          <w:p w14:paraId="4218B4A1">
            <w:pPr>
              <w:pStyle w:val="17"/>
              <w:spacing w:before="0" w:beforeAutospacing="0" w:after="0" w:afterAutospacing="0"/>
              <w:ind w:right="-1"/>
              <w:jc w:val="center"/>
              <w:rPr>
                <w:rFonts w:ascii="Times New Roman" w:hAnsi="Times New Roman" w:cs="Times New Roman"/>
                <w:sz w:val="21"/>
                <w:szCs w:val="21"/>
              </w:rPr>
            </w:pPr>
            <w:r>
              <w:rPr>
                <w:rFonts w:ascii="Times New Roman" w:hAnsi="Times New Roman" w:cs="Times New Roman"/>
                <w:sz w:val="21"/>
                <w:szCs w:val="21"/>
              </w:rPr>
              <w:t>±10</w:t>
            </w:r>
          </w:p>
        </w:tc>
      </w:tr>
      <w:tr w14:paraId="01E75F4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4260" w:type="dxa"/>
            <w:tcBorders>
              <w:top w:val="single" w:color="000000" w:sz="2" w:space="0"/>
              <w:left w:val="single" w:color="000000" w:sz="12" w:space="0"/>
              <w:bottom w:val="single" w:color="000000" w:sz="2" w:space="0"/>
              <w:right w:val="single" w:color="000000" w:sz="2" w:space="0"/>
            </w:tcBorders>
            <w:vAlign w:val="center"/>
          </w:tcPr>
          <w:p w14:paraId="55961882">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弯起钢筋的弯折位置</w:t>
            </w:r>
          </w:p>
        </w:tc>
        <w:tc>
          <w:tcPr>
            <w:tcW w:w="4262" w:type="dxa"/>
            <w:tcBorders>
              <w:top w:val="single" w:color="000000" w:sz="2" w:space="0"/>
              <w:left w:val="nil"/>
              <w:bottom w:val="single" w:color="000000" w:sz="2" w:space="0"/>
              <w:right w:val="single" w:color="000000" w:sz="12" w:space="0"/>
            </w:tcBorders>
            <w:vAlign w:val="center"/>
          </w:tcPr>
          <w:p w14:paraId="5C259A32">
            <w:pPr>
              <w:pStyle w:val="17"/>
              <w:spacing w:before="0" w:beforeAutospacing="0" w:after="0" w:afterAutospacing="0"/>
              <w:ind w:right="-1"/>
              <w:jc w:val="center"/>
              <w:rPr>
                <w:rFonts w:ascii="Times New Roman" w:hAnsi="Times New Roman" w:cs="Times New Roman"/>
                <w:sz w:val="21"/>
                <w:szCs w:val="21"/>
              </w:rPr>
            </w:pPr>
            <w:r>
              <w:rPr>
                <w:rFonts w:ascii="Times New Roman" w:hAnsi="Times New Roman" w:cs="Times New Roman"/>
                <w:sz w:val="21"/>
                <w:szCs w:val="21"/>
              </w:rPr>
              <w:t>±20</w:t>
            </w:r>
          </w:p>
        </w:tc>
      </w:tr>
      <w:tr w14:paraId="6667589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4260" w:type="dxa"/>
            <w:tcBorders>
              <w:top w:val="single" w:color="000000" w:sz="2" w:space="0"/>
              <w:left w:val="single" w:color="000000" w:sz="12" w:space="0"/>
              <w:bottom w:val="single" w:color="000000" w:sz="12" w:space="0"/>
              <w:right w:val="single" w:color="000000" w:sz="2" w:space="0"/>
            </w:tcBorders>
            <w:vAlign w:val="center"/>
          </w:tcPr>
          <w:p w14:paraId="2C2B52E2">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箍筋外轮廓尺寸</w:t>
            </w:r>
          </w:p>
        </w:tc>
        <w:tc>
          <w:tcPr>
            <w:tcW w:w="4262" w:type="dxa"/>
            <w:tcBorders>
              <w:top w:val="single" w:color="000000" w:sz="2" w:space="0"/>
              <w:left w:val="nil"/>
              <w:bottom w:val="single" w:color="000000" w:sz="12" w:space="0"/>
              <w:right w:val="single" w:color="000000" w:sz="12" w:space="0"/>
            </w:tcBorders>
            <w:vAlign w:val="center"/>
          </w:tcPr>
          <w:p w14:paraId="6FDE51F6">
            <w:pPr>
              <w:pStyle w:val="17"/>
              <w:spacing w:before="0" w:beforeAutospacing="0" w:after="0" w:afterAutospacing="0"/>
              <w:ind w:right="-1"/>
              <w:jc w:val="center"/>
              <w:rPr>
                <w:rFonts w:ascii="Times New Roman" w:hAnsi="Times New Roman" w:cs="Times New Roman"/>
                <w:sz w:val="21"/>
                <w:szCs w:val="21"/>
              </w:rPr>
            </w:pPr>
            <w:r>
              <w:rPr>
                <w:rFonts w:hint="eastAsia" w:cs="Times New Roman"/>
                <w:sz w:val="21"/>
                <w:szCs w:val="21"/>
              </w:rPr>
              <w:t>±</w:t>
            </w:r>
            <w:r>
              <w:rPr>
                <w:rFonts w:ascii="Times New Roman" w:hAnsi="Times New Roman" w:cs="Times New Roman"/>
                <w:sz w:val="21"/>
                <w:szCs w:val="21"/>
              </w:rPr>
              <w:t>5</w:t>
            </w:r>
          </w:p>
        </w:tc>
      </w:tr>
    </w:tbl>
    <w:p w14:paraId="46B505C0">
      <w:pPr>
        <w:pStyle w:val="17"/>
        <w:spacing w:before="0" w:beforeAutospacing="0" w:after="0" w:afterAutospacing="0"/>
        <w:ind w:firstLine="420" w:firstLineChars="200"/>
        <w:rPr>
          <w:rFonts w:ascii="Times New Roman" w:hAnsi="Times New Roman" w:cs="Times New Roman"/>
          <w:sz w:val="21"/>
          <w:szCs w:val="21"/>
        </w:rPr>
      </w:pPr>
      <w:r>
        <w:rPr>
          <w:rFonts w:hint="eastAsia" w:ascii="Times New Roman" w:hAnsi="Times New Roman" w:cs="Times New Roman"/>
          <w:sz w:val="21"/>
          <w:szCs w:val="21"/>
        </w:rPr>
        <w:t>注：1、</w:t>
      </w:r>
      <w:r>
        <w:rPr>
          <w:rFonts w:ascii="Times New Roman" w:hAnsi="Times New Roman" w:cs="Times New Roman"/>
          <w:sz w:val="21"/>
          <w:szCs w:val="21"/>
        </w:rPr>
        <w:t>检查数量：按每工作班同一类型钢筋、同一加工设备抽查不应少于3件</w:t>
      </w:r>
      <w:r>
        <w:rPr>
          <w:rFonts w:hint="eastAsia" w:ascii="Times New Roman" w:hAnsi="Times New Roman" w:cs="Times New Roman"/>
          <w:sz w:val="21"/>
          <w:szCs w:val="21"/>
          <w:lang w:eastAsia="zh-CN"/>
        </w:rPr>
        <w:t>；</w:t>
      </w:r>
    </w:p>
    <w:p w14:paraId="6A688B5D">
      <w:pPr>
        <w:pStyle w:val="17"/>
        <w:spacing w:before="0" w:beforeAutospacing="0" w:after="0" w:afterAutospacing="0"/>
        <w:ind w:firstLine="840" w:firstLineChars="400"/>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w:t>
      </w:r>
      <w:r>
        <w:rPr>
          <w:rFonts w:ascii="Times New Roman" w:hAnsi="Times New Roman" w:cs="Times New Roman"/>
          <w:sz w:val="21"/>
          <w:szCs w:val="21"/>
        </w:rPr>
        <w:t>检验方法：尺量。</w:t>
      </w:r>
    </w:p>
    <w:p w14:paraId="44328AD4">
      <w:pPr>
        <w:pStyle w:val="8"/>
        <w:rPr>
          <w:rFonts w:ascii="Times New Roman" w:hAnsi="Times New Roman" w:cs="Times New Roman"/>
          <w:b/>
          <w:bCs/>
          <w:lang w:val="en-US" w:eastAsia="zh-CN"/>
        </w:rPr>
      </w:pPr>
    </w:p>
    <w:p w14:paraId="241E2C2E">
      <w:pPr>
        <w:pStyle w:val="8"/>
        <w:rPr>
          <w:rFonts w:ascii="Times New Roman" w:hAnsi="Times New Roman" w:cs="Times New Roman"/>
          <w:b/>
          <w:bCs/>
          <w:lang w:val="en-US" w:eastAsia="zh-CN"/>
        </w:rPr>
      </w:pPr>
    </w:p>
    <w:p w14:paraId="22DC8E7A">
      <w:pPr>
        <w:pStyle w:val="3"/>
        <w:widowControl w:val="0"/>
        <w:spacing w:before="120" w:after="120"/>
        <w:rPr>
          <w:rFonts w:hint="eastAsia" w:ascii="黑体" w:hAnsi="黑体" w:eastAsia="黑体" w:cs="黑体"/>
        </w:rPr>
      </w:pPr>
      <w:bookmarkStart w:id="335" w:name="_Toc27224"/>
      <w:bookmarkStart w:id="336" w:name="_Toc5912"/>
      <w:bookmarkStart w:id="337" w:name="_Toc9270"/>
      <w:r>
        <w:rPr>
          <w:rFonts w:hint="eastAsia" w:ascii="黑体" w:hAnsi="黑体" w:eastAsia="黑体" w:cs="黑体"/>
        </w:rPr>
        <w:t xml:space="preserve">8.4  </w:t>
      </w:r>
      <w:r>
        <w:rPr>
          <w:rFonts w:hint="eastAsia" w:ascii="黑体" w:hAnsi="黑体" w:eastAsia="黑体" w:cs="黑体"/>
          <w:b w:val="0"/>
          <w:kern w:val="0"/>
          <w:szCs w:val="24"/>
        </w:rPr>
        <w:t>连接验收</w:t>
      </w:r>
      <w:bookmarkEnd w:id="335"/>
      <w:bookmarkEnd w:id="336"/>
      <w:bookmarkEnd w:id="337"/>
    </w:p>
    <w:p w14:paraId="06045A57">
      <w:pPr>
        <w:pStyle w:val="17"/>
        <w:spacing w:before="0" w:beforeAutospacing="0" w:after="0" w:afterAutospacing="0"/>
        <w:rPr>
          <w:rFonts w:ascii="Times New Roman" w:hAnsi="Times New Roman" w:cs="Times New Roman"/>
          <w:bCs/>
          <w:kern w:val="2"/>
        </w:rPr>
      </w:pPr>
      <w:r>
        <w:rPr>
          <w:rFonts w:ascii="Times New Roman" w:hAnsi="Times New Roman" w:cs="Times New Roman"/>
          <w:b/>
          <w:kern w:val="2"/>
        </w:rPr>
        <w:t>8.4.1</w:t>
      </w:r>
      <w:r>
        <w:rPr>
          <w:rFonts w:ascii="Times New Roman" w:hAnsi="Times New Roman" w:cs="Times New Roman"/>
          <w:bCs/>
          <w:kern w:val="2"/>
        </w:rPr>
        <w:t xml:space="preserve">  </w:t>
      </w:r>
      <w:r>
        <w:rPr>
          <w:rFonts w:hint="eastAsia" w:cs="Times New Roman"/>
          <w:kern w:val="0"/>
          <w:lang w:val="en-US" w:eastAsia="zh-CN"/>
        </w:rPr>
        <w:t>600MPa级</w:t>
      </w:r>
      <w:r>
        <w:rPr>
          <w:rFonts w:hint="eastAsia" w:ascii="宋体" w:hAnsi="宋体"/>
          <w:kern w:val="0"/>
          <w:sz w:val="24"/>
          <w:szCs w:val="24"/>
        </w:rPr>
        <w:t>热轧带肋钢筋</w:t>
      </w:r>
      <w:r>
        <w:rPr>
          <w:rFonts w:hint="eastAsia" w:cs="Times New Roman"/>
          <w:bCs/>
          <w:kern w:val="2"/>
        </w:rPr>
        <w:t>的连接方式应符合设计要求</w:t>
      </w:r>
      <w:r>
        <w:rPr>
          <w:rFonts w:hint="eastAsia" w:cs="Times New Roman"/>
          <w:bCs/>
          <w:kern w:val="2"/>
          <w:lang w:eastAsia="zh-CN"/>
        </w:rPr>
        <w:t>。</w:t>
      </w:r>
    </w:p>
    <w:p w14:paraId="79B16030">
      <w:pPr>
        <w:pStyle w:val="17"/>
        <w:spacing w:before="0" w:beforeAutospacing="0" w:after="0" w:afterAutospacing="0"/>
        <w:ind w:firstLine="480" w:firstLineChars="200"/>
        <w:rPr>
          <w:rFonts w:ascii="Times New Roman" w:hAnsi="Times New Roman" w:cs="Times New Roman"/>
          <w:bCs/>
          <w:kern w:val="2"/>
        </w:rPr>
      </w:pPr>
      <w:r>
        <w:rPr>
          <w:rFonts w:hint="eastAsia" w:cs="Times New Roman"/>
          <w:bCs/>
          <w:kern w:val="2"/>
        </w:rPr>
        <w:t>检查数量：全数检查；</w:t>
      </w:r>
    </w:p>
    <w:p w14:paraId="6879271D">
      <w:pPr>
        <w:pStyle w:val="17"/>
        <w:spacing w:before="0" w:beforeAutospacing="0" w:after="0" w:afterAutospacing="0"/>
        <w:ind w:firstLine="480" w:firstLineChars="200"/>
        <w:rPr>
          <w:rFonts w:ascii="Times New Roman" w:hAnsi="Times New Roman" w:cs="Times New Roman"/>
          <w:bCs/>
          <w:kern w:val="2"/>
        </w:rPr>
      </w:pPr>
      <w:r>
        <w:rPr>
          <w:rFonts w:hint="eastAsia" w:cs="Times New Roman"/>
          <w:bCs/>
          <w:kern w:val="2"/>
        </w:rPr>
        <w:t>检验方法：观察。</w:t>
      </w:r>
    </w:p>
    <w:p w14:paraId="0B100D5A">
      <w:pPr>
        <w:rPr>
          <w:sz w:val="21"/>
          <w:szCs w:val="21"/>
        </w:rPr>
      </w:pPr>
      <w:r>
        <w:rPr>
          <w:rFonts w:hint="eastAsia" w:ascii="宋体" w:hAnsi="宋体"/>
        </w:rPr>
        <w:t>【条文说明】</w:t>
      </w:r>
      <w:r>
        <w:rPr>
          <w:rFonts w:hint="eastAsia" w:ascii="仿宋" w:hAnsi="仿宋" w:eastAsia="仿宋"/>
        </w:rPr>
        <w:t>本条提出了纵向受力钢筋连接的</w:t>
      </w:r>
      <w:r>
        <w:rPr>
          <w:rFonts w:hint="eastAsia" w:ascii="仿宋" w:hAnsi="仿宋" w:eastAsia="仿宋"/>
          <w:lang w:val="en-US" w:eastAsia="zh-CN"/>
        </w:rPr>
        <w:t>检验</w:t>
      </w:r>
      <w:r>
        <w:rPr>
          <w:rFonts w:hint="eastAsia" w:ascii="仿宋" w:hAnsi="仿宋" w:eastAsia="仿宋"/>
        </w:rPr>
        <w:t>基本要求，</w:t>
      </w:r>
      <w:r>
        <w:rPr>
          <w:rFonts w:hint="eastAsia" w:ascii="仿宋" w:hAnsi="仿宋" w:eastAsia="仿宋"/>
          <w:lang w:val="en-US" w:eastAsia="zh-CN"/>
        </w:rPr>
        <w:t>以</w:t>
      </w:r>
      <w:r>
        <w:rPr>
          <w:rFonts w:hint="eastAsia" w:ascii="仿宋" w:hAnsi="仿宋" w:eastAsia="仿宋"/>
        </w:rPr>
        <w:t>保证受力钢筋应力</w:t>
      </w:r>
      <w:r>
        <w:rPr>
          <w:rFonts w:hint="eastAsia" w:ascii="仿宋" w:hAnsi="仿宋" w:eastAsia="仿宋"/>
          <w:lang w:val="en-US" w:eastAsia="zh-CN"/>
        </w:rPr>
        <w:t>传递的可靠性</w:t>
      </w:r>
      <w:r>
        <w:rPr>
          <w:rFonts w:hint="eastAsia" w:ascii="仿宋" w:hAnsi="仿宋" w:eastAsia="仿宋"/>
        </w:rPr>
        <w:t>。</w:t>
      </w:r>
      <w:r>
        <w:rPr>
          <w:rFonts w:hint="eastAsia" w:ascii="仿宋" w:hAnsi="仿宋" w:eastAsia="仿宋"/>
          <w:lang w:val="en-US" w:eastAsia="zh-CN"/>
        </w:rPr>
        <w:t>当</w:t>
      </w:r>
      <w:r>
        <w:rPr>
          <w:rFonts w:hint="eastAsia" w:ascii="仿宋" w:hAnsi="仿宋" w:eastAsia="仿宋"/>
        </w:rPr>
        <w:t>设计</w:t>
      </w:r>
      <w:r>
        <w:rPr>
          <w:rFonts w:hint="eastAsia" w:ascii="仿宋" w:hAnsi="仿宋" w:eastAsia="仿宋"/>
          <w:lang w:val="en-US" w:eastAsia="zh-CN"/>
        </w:rPr>
        <w:t>无特殊</w:t>
      </w:r>
      <w:r>
        <w:rPr>
          <w:rFonts w:hint="eastAsia" w:ascii="仿宋" w:hAnsi="仿宋" w:eastAsia="仿宋"/>
        </w:rPr>
        <w:t>规定钢筋的连接方式</w:t>
      </w:r>
      <w:r>
        <w:rPr>
          <w:rFonts w:hint="eastAsia" w:ascii="仿宋" w:hAnsi="仿宋" w:eastAsia="仿宋"/>
          <w:lang w:val="en-US" w:eastAsia="zh-CN"/>
        </w:rPr>
        <w:t>时</w:t>
      </w:r>
      <w:r>
        <w:rPr>
          <w:rFonts w:hint="eastAsia" w:ascii="仿宋" w:hAnsi="仿宋" w:eastAsia="仿宋"/>
        </w:rPr>
        <w:t>，由施工单位根据</w:t>
      </w:r>
      <w:r>
        <w:rPr>
          <w:rFonts w:hint="eastAsia" w:ascii="仿宋" w:hAnsi="仿宋" w:eastAsia="仿宋"/>
          <w:lang w:eastAsia="zh-CN"/>
        </w:rPr>
        <w:t>《混凝土结构设计标准》GB/T 50010</w:t>
      </w:r>
      <w:r>
        <w:rPr>
          <w:rFonts w:hint="eastAsia" w:ascii="仿宋" w:hAnsi="仿宋" w:eastAsia="仿宋"/>
        </w:rPr>
        <w:t>等国家现行标准的有关规定及施工现场条件</w:t>
      </w:r>
      <w:r>
        <w:rPr>
          <w:rFonts w:hint="eastAsia" w:ascii="仿宋" w:hAnsi="仿宋" w:eastAsia="仿宋"/>
          <w:lang w:eastAsia="zh-CN"/>
        </w:rPr>
        <w:t>，</w:t>
      </w:r>
      <w:r>
        <w:rPr>
          <w:rFonts w:hint="eastAsia" w:ascii="仿宋" w:hAnsi="仿宋" w:eastAsia="仿宋"/>
          <w:lang w:val="en-US" w:eastAsia="zh-CN"/>
        </w:rPr>
        <w:t>与设计单位</w:t>
      </w:r>
      <w:r>
        <w:rPr>
          <w:rFonts w:hint="eastAsia" w:ascii="仿宋" w:hAnsi="仿宋" w:eastAsia="仿宋"/>
        </w:rPr>
        <w:t>共同商定。</w:t>
      </w:r>
    </w:p>
    <w:p w14:paraId="7DBE0DB4">
      <w:pPr>
        <w:pStyle w:val="17"/>
        <w:spacing w:before="0" w:beforeAutospacing="0" w:after="0" w:afterAutospacing="0"/>
        <w:rPr>
          <w:rFonts w:ascii="Times New Roman" w:hAnsi="Times New Roman" w:cs="Times New Roman"/>
          <w:bCs/>
          <w:kern w:val="2"/>
        </w:rPr>
      </w:pPr>
      <w:r>
        <w:rPr>
          <w:rFonts w:ascii="Times New Roman" w:hAnsi="Times New Roman" w:cs="Times New Roman"/>
          <w:b/>
          <w:kern w:val="2"/>
        </w:rPr>
        <w:t>8.4.2</w:t>
      </w:r>
      <w:r>
        <w:rPr>
          <w:rFonts w:ascii="Times New Roman" w:hAnsi="Times New Roman" w:cs="Times New Roman"/>
          <w:bCs/>
          <w:kern w:val="2"/>
        </w:rPr>
        <w:t xml:space="preserve">  </w:t>
      </w:r>
      <w:r>
        <w:rPr>
          <w:rFonts w:hint="eastAsia" w:cs="Times New Roman"/>
          <w:bCs/>
          <w:kern w:val="2"/>
          <w:lang w:eastAsia="zh-CN"/>
        </w:rPr>
        <w:t>钢筋</w:t>
      </w:r>
      <w:r>
        <w:rPr>
          <w:rFonts w:hint="eastAsia" w:cs="Times New Roman"/>
          <w:bCs/>
          <w:kern w:val="2"/>
        </w:rPr>
        <w:t>采用机械连接或焊接时，机械连接接头、焊接接头的力学性能、弯曲性能应符合国家现行相关标准的规定，接头试件应从工程实体中截取。</w:t>
      </w:r>
    </w:p>
    <w:p w14:paraId="5A1953B0">
      <w:pPr>
        <w:pStyle w:val="17"/>
        <w:spacing w:before="0" w:beforeAutospacing="0" w:after="0" w:afterAutospacing="0"/>
        <w:ind w:firstLine="480" w:firstLineChars="200"/>
        <w:rPr>
          <w:rFonts w:ascii="Times New Roman" w:hAnsi="Times New Roman" w:cs="Times New Roman"/>
          <w:bCs/>
          <w:kern w:val="2"/>
        </w:rPr>
      </w:pPr>
      <w:r>
        <w:rPr>
          <w:rFonts w:hint="eastAsia" w:cs="Times New Roman"/>
          <w:bCs/>
          <w:kern w:val="2"/>
        </w:rPr>
        <w:t>检查数量：按现行行业标准《钢筋焊接及验收规程》</w:t>
      </w:r>
      <w:r>
        <w:rPr>
          <w:rFonts w:ascii="Times New Roman" w:hAnsi="Times New Roman" w:cs="Times New Roman"/>
          <w:bCs/>
          <w:kern w:val="2"/>
        </w:rPr>
        <w:t>JGJ 18</w:t>
      </w:r>
      <w:r>
        <w:rPr>
          <w:rFonts w:hint="eastAsia" w:cs="Times New Roman"/>
          <w:bCs/>
          <w:kern w:val="2"/>
        </w:rPr>
        <w:t>及《钢筋机械连接技术规程》</w:t>
      </w:r>
      <w:r>
        <w:rPr>
          <w:rFonts w:ascii="Times New Roman" w:hAnsi="Times New Roman" w:cs="Times New Roman"/>
          <w:bCs/>
          <w:kern w:val="2"/>
        </w:rPr>
        <w:t>JGJ 107</w:t>
      </w:r>
      <w:r>
        <w:rPr>
          <w:rFonts w:hint="eastAsia" w:cs="Times New Roman"/>
          <w:bCs/>
          <w:kern w:val="2"/>
        </w:rPr>
        <w:t>的相关规定确定。</w:t>
      </w:r>
    </w:p>
    <w:p w14:paraId="24B78A3B">
      <w:pPr>
        <w:pStyle w:val="17"/>
        <w:spacing w:before="0" w:beforeAutospacing="0" w:after="0" w:afterAutospacing="0"/>
        <w:ind w:firstLine="480" w:firstLineChars="200"/>
        <w:rPr>
          <w:rFonts w:ascii="Times New Roman" w:hAnsi="Times New Roman" w:cs="Times New Roman"/>
          <w:bCs/>
          <w:kern w:val="2"/>
        </w:rPr>
      </w:pPr>
      <w:r>
        <w:rPr>
          <w:rFonts w:hint="eastAsia" w:cs="Times New Roman"/>
          <w:bCs/>
          <w:kern w:val="2"/>
        </w:rPr>
        <w:t>检验方法：检查质量证明文件和抽样检验报告。</w:t>
      </w:r>
    </w:p>
    <w:p w14:paraId="4B8E7706">
      <w:pPr>
        <w:pStyle w:val="17"/>
        <w:spacing w:before="0" w:beforeAutospacing="0" w:after="0" w:afterAutospacing="0"/>
        <w:rPr>
          <w:rFonts w:ascii="Times New Roman" w:hAnsi="Times New Roman" w:cs="Times New Roman"/>
        </w:rPr>
      </w:pPr>
      <w:r>
        <w:rPr>
          <w:rFonts w:ascii="Times New Roman" w:hAnsi="Times New Roman" w:cs="Times New Roman"/>
          <w:b/>
          <w:kern w:val="2"/>
        </w:rPr>
        <w:t xml:space="preserve">8.4.3  </w:t>
      </w:r>
      <w:r>
        <w:rPr>
          <w:rFonts w:hint="eastAsia" w:cs="Times New Roman"/>
          <w:bCs/>
          <w:kern w:val="2"/>
        </w:rPr>
        <w:t>螺纹接头应检验拧紧扭矩值，</w:t>
      </w:r>
      <w:r>
        <w:rPr>
          <w:rFonts w:hint="eastAsia" w:cs="Times New Roman"/>
          <w:bCs/>
        </w:rPr>
        <w:t>挤</w:t>
      </w:r>
      <w:r>
        <w:rPr>
          <w:rFonts w:hint="eastAsia" w:cs="Times New Roman"/>
        </w:rPr>
        <w:t>压接头应量测压痕直径，检验结果应符合现行行业标准《钢筋机械连接技术规程》</w:t>
      </w:r>
      <w:r>
        <w:rPr>
          <w:rFonts w:ascii="Times New Roman" w:hAnsi="Times New Roman" w:cs="Times New Roman"/>
        </w:rPr>
        <w:t>JGJ 107</w:t>
      </w:r>
      <w:r>
        <w:rPr>
          <w:rFonts w:hint="eastAsia" w:cs="Times New Roman"/>
        </w:rPr>
        <w:t>的相关规定。</w:t>
      </w:r>
    </w:p>
    <w:p w14:paraId="0E14005A">
      <w:pPr>
        <w:pStyle w:val="17"/>
        <w:spacing w:before="0" w:beforeAutospacing="0" w:after="0" w:afterAutospacing="0"/>
        <w:ind w:firstLine="480" w:firstLineChars="200"/>
        <w:rPr>
          <w:rFonts w:ascii="Times New Roman" w:hAnsi="Times New Roman" w:cs="Times New Roman"/>
        </w:rPr>
      </w:pPr>
      <w:r>
        <w:rPr>
          <w:rFonts w:hint="eastAsia" w:cs="Times New Roman"/>
        </w:rPr>
        <w:t>检查数量：按现行行业标准《钢筋机械连接技术规程》</w:t>
      </w:r>
      <w:r>
        <w:rPr>
          <w:rFonts w:ascii="Times New Roman" w:hAnsi="Times New Roman" w:cs="Times New Roman"/>
        </w:rPr>
        <w:t>JGJ 107</w:t>
      </w:r>
      <w:r>
        <w:rPr>
          <w:rFonts w:hint="eastAsia" w:cs="Times New Roman"/>
        </w:rPr>
        <w:t>的规定确定。</w:t>
      </w:r>
    </w:p>
    <w:p w14:paraId="4FF66F6D">
      <w:pPr>
        <w:pStyle w:val="17"/>
        <w:spacing w:before="0" w:beforeAutospacing="0" w:after="0" w:afterAutospacing="0"/>
        <w:ind w:firstLine="480" w:firstLineChars="200"/>
        <w:rPr>
          <w:rFonts w:ascii="Times New Roman" w:hAnsi="Times New Roman" w:cs="Times New Roman"/>
        </w:rPr>
      </w:pPr>
      <w:r>
        <w:rPr>
          <w:rFonts w:hint="eastAsia" w:cs="Times New Roman"/>
        </w:rPr>
        <w:t>检验方法：采用专用扭力扳手或专用量规检查。</w:t>
      </w:r>
    </w:p>
    <w:p w14:paraId="2DEB189D">
      <w:pPr>
        <w:pStyle w:val="17"/>
        <w:widowControl w:val="0"/>
        <w:spacing w:before="0" w:beforeAutospacing="0" w:after="0" w:afterAutospacing="0"/>
        <w:rPr>
          <w:rFonts w:ascii="Times New Roman" w:hAnsi="Times New Roman" w:cs="Times New Roman"/>
        </w:rPr>
      </w:pPr>
      <w:r>
        <w:rPr>
          <w:rFonts w:ascii="Times New Roman" w:hAnsi="Times New Roman" w:cs="Times New Roman"/>
          <w:b/>
          <w:kern w:val="2"/>
        </w:rPr>
        <w:t>8.4.4</w:t>
      </w:r>
      <w:r>
        <w:rPr>
          <w:rFonts w:ascii="Times New Roman" w:hAnsi="Times New Roman" w:cs="Times New Roman"/>
        </w:rPr>
        <w:t xml:space="preserve">  </w:t>
      </w:r>
      <w:r>
        <w:rPr>
          <w:rFonts w:hint="eastAsia" w:ascii="宋体" w:hAnsi="宋体"/>
          <w:kern w:val="0"/>
          <w:sz w:val="24"/>
          <w:szCs w:val="24"/>
        </w:rPr>
        <w:t>钢筋</w:t>
      </w:r>
      <w:r>
        <w:rPr>
          <w:rFonts w:hint="eastAsia" w:cs="Times New Roman"/>
        </w:rPr>
        <w:t>接头的位置应符合设计和施工方案的要求，有抗震设防要求的结构中，梁端、柱端箍筋加密区范围内钢筋不应进行搭接，接头末端至钢筋弯起点的距离不应小于钢筋直径的</w:t>
      </w:r>
      <w:r>
        <w:rPr>
          <w:rFonts w:ascii="Times New Roman" w:hAnsi="Times New Roman" w:cs="Times New Roman"/>
        </w:rPr>
        <w:t>10</w:t>
      </w:r>
      <w:r>
        <w:rPr>
          <w:rFonts w:hint="eastAsia" w:cs="Times New Roman"/>
        </w:rPr>
        <w:t>倍。</w:t>
      </w:r>
    </w:p>
    <w:p w14:paraId="27554756">
      <w:pPr>
        <w:pStyle w:val="17"/>
        <w:spacing w:before="0" w:beforeAutospacing="0" w:after="0" w:afterAutospacing="0"/>
        <w:ind w:firstLine="480" w:firstLineChars="200"/>
        <w:rPr>
          <w:rFonts w:ascii="Times New Roman" w:hAnsi="Times New Roman" w:cs="Times New Roman"/>
        </w:rPr>
      </w:pPr>
      <w:r>
        <w:rPr>
          <w:rFonts w:hint="eastAsia" w:cs="Times New Roman"/>
        </w:rPr>
        <w:t>检查数量：全数检查。</w:t>
      </w:r>
    </w:p>
    <w:p w14:paraId="4A07ECE4">
      <w:pPr>
        <w:pStyle w:val="17"/>
        <w:spacing w:before="0" w:beforeAutospacing="0" w:after="0" w:afterAutospacing="0"/>
        <w:ind w:firstLine="480" w:firstLineChars="200"/>
        <w:rPr>
          <w:rFonts w:ascii="Times New Roman" w:hAnsi="Times New Roman" w:cs="Times New Roman"/>
        </w:rPr>
      </w:pPr>
      <w:r>
        <w:rPr>
          <w:rFonts w:hint="eastAsia" w:cs="Times New Roman"/>
        </w:rPr>
        <w:t>检验方法：观察、尺量。</w:t>
      </w:r>
    </w:p>
    <w:p w14:paraId="20B68D06">
      <w:r>
        <w:rPr>
          <w:rFonts w:hint="eastAsia" w:ascii="宋体" w:hAnsi="宋体"/>
        </w:rPr>
        <w:t>【条文说明】</w:t>
      </w:r>
      <w:r>
        <w:rPr>
          <w:rFonts w:hint="eastAsia" w:ascii="仿宋" w:hAnsi="仿宋" w:eastAsia="仿宋"/>
        </w:rPr>
        <w:t>钢筋接头的位置影响受力性能，应根据设计和施工方案要求设置在受力较小处。梁端、柱端箍筋加密区的范围可按现行国家标准</w:t>
      </w:r>
      <w:r>
        <w:rPr>
          <w:rFonts w:hint="eastAsia" w:ascii="仿宋" w:hAnsi="仿宋" w:eastAsia="仿宋"/>
          <w:lang w:eastAsia="zh-CN"/>
        </w:rPr>
        <w:t>《混凝土结构设计标准》GB/T 50010</w:t>
      </w:r>
      <w:r>
        <w:rPr>
          <w:rFonts w:hint="eastAsia" w:ascii="仿宋" w:hAnsi="仿宋" w:eastAsia="仿宋"/>
        </w:rPr>
        <w:t>的有关规定确定，加密区范围尽可能不设置钢筋接头，如需连接则应采用性能较好的机械连接和焊接接头。</w:t>
      </w:r>
      <w:r>
        <w:rPr>
          <w:rFonts w:hint="eastAsia"/>
        </w:rPr>
        <w:t xml:space="preserve"> </w:t>
      </w:r>
    </w:p>
    <w:p w14:paraId="78A2F189">
      <w:pPr>
        <w:pStyle w:val="17"/>
        <w:spacing w:before="0" w:beforeAutospacing="0" w:after="0" w:afterAutospacing="0"/>
        <w:rPr>
          <w:rFonts w:ascii="Times New Roman" w:hAnsi="Times New Roman" w:cs="Times New Roman"/>
        </w:rPr>
      </w:pPr>
      <w:r>
        <w:rPr>
          <w:rFonts w:ascii="Times New Roman" w:hAnsi="Times New Roman" w:cs="Times New Roman"/>
          <w:b/>
          <w:kern w:val="2"/>
        </w:rPr>
        <w:t>8.4.5</w:t>
      </w:r>
      <w:r>
        <w:rPr>
          <w:rFonts w:ascii="Times New Roman" w:hAnsi="Times New Roman" w:cs="Times New Roman"/>
        </w:rPr>
        <w:t xml:space="preserve">  </w:t>
      </w:r>
      <w:r>
        <w:rPr>
          <w:rFonts w:hint="eastAsia" w:cs="Times New Roman"/>
          <w:lang w:eastAsia="zh-CN"/>
        </w:rPr>
        <w:t>钢筋</w:t>
      </w:r>
      <w:r>
        <w:rPr>
          <w:rFonts w:hint="eastAsia" w:cs="Times New Roman"/>
        </w:rPr>
        <w:t>机械连接接头、焊接接头的外观质量应符合现行行业标准《钢筋机械连接技术规程》</w:t>
      </w:r>
      <w:r>
        <w:rPr>
          <w:rFonts w:ascii="Times New Roman" w:hAnsi="Times New Roman" w:cs="Times New Roman"/>
        </w:rPr>
        <w:t>JGJ 107</w:t>
      </w:r>
      <w:r>
        <w:rPr>
          <w:rFonts w:hint="eastAsia" w:cs="Times New Roman"/>
        </w:rPr>
        <w:t>和《钢筋焊接及验收规程》</w:t>
      </w:r>
      <w:r>
        <w:rPr>
          <w:rFonts w:ascii="Times New Roman" w:hAnsi="Times New Roman" w:cs="Times New Roman"/>
        </w:rPr>
        <w:t>JGJ 18</w:t>
      </w:r>
      <w:r>
        <w:rPr>
          <w:rFonts w:hint="eastAsia" w:cs="Times New Roman"/>
        </w:rPr>
        <w:t>的规定。</w:t>
      </w:r>
    </w:p>
    <w:p w14:paraId="23F7B218">
      <w:pPr>
        <w:pStyle w:val="17"/>
        <w:spacing w:before="0" w:beforeAutospacing="0" w:after="0" w:afterAutospacing="0"/>
        <w:ind w:firstLine="480" w:firstLineChars="200"/>
        <w:rPr>
          <w:rFonts w:ascii="Times New Roman" w:hAnsi="Times New Roman" w:cs="Times New Roman"/>
        </w:rPr>
      </w:pPr>
      <w:r>
        <w:rPr>
          <w:rFonts w:hint="eastAsia" w:cs="Times New Roman"/>
        </w:rPr>
        <w:t>检查数量：按现行行业标准《钢筋机械连接技术规程》</w:t>
      </w:r>
      <w:r>
        <w:rPr>
          <w:rFonts w:ascii="Times New Roman" w:hAnsi="Times New Roman" w:cs="Times New Roman"/>
        </w:rPr>
        <w:t>JGJ 107</w:t>
      </w:r>
      <w:r>
        <w:rPr>
          <w:rFonts w:hint="eastAsia" w:cs="Times New Roman"/>
        </w:rPr>
        <w:t>和《钢筋焊接及验收规程》</w:t>
      </w:r>
      <w:r>
        <w:rPr>
          <w:rFonts w:ascii="Times New Roman" w:hAnsi="Times New Roman" w:cs="Times New Roman"/>
        </w:rPr>
        <w:t>JGJ 18</w:t>
      </w:r>
      <w:r>
        <w:rPr>
          <w:rFonts w:hint="eastAsia" w:cs="Times New Roman"/>
        </w:rPr>
        <w:t>的规定确定。</w:t>
      </w:r>
    </w:p>
    <w:p w14:paraId="0B4FCCE4">
      <w:pPr>
        <w:pStyle w:val="17"/>
        <w:spacing w:before="0" w:beforeAutospacing="0" w:after="0" w:afterAutospacing="0"/>
        <w:ind w:firstLine="480" w:firstLineChars="200"/>
        <w:rPr>
          <w:rFonts w:ascii="Times New Roman" w:hAnsi="Times New Roman" w:cs="Times New Roman"/>
        </w:rPr>
      </w:pPr>
      <w:r>
        <w:rPr>
          <w:rFonts w:hint="eastAsia" w:cs="Times New Roman"/>
        </w:rPr>
        <w:t>检验方法：观察、尺量。</w:t>
      </w:r>
    </w:p>
    <w:p w14:paraId="4424CE6D">
      <w:pPr>
        <w:pStyle w:val="17"/>
        <w:spacing w:before="0" w:beforeAutospacing="0" w:after="0" w:afterAutospacing="0"/>
        <w:rPr>
          <w:rFonts w:ascii="Times New Roman" w:hAnsi="Times New Roman" w:cs="Times New Roman"/>
        </w:rPr>
      </w:pPr>
      <w:r>
        <w:rPr>
          <w:rFonts w:ascii="Times New Roman" w:hAnsi="Times New Roman" w:cs="Times New Roman"/>
          <w:b/>
          <w:kern w:val="2"/>
        </w:rPr>
        <w:t xml:space="preserve">8.4.6  </w:t>
      </w:r>
      <w:r>
        <w:rPr>
          <w:rFonts w:hint="eastAsia" w:cs="Times New Roman"/>
          <w:bCs/>
          <w:kern w:val="2"/>
        </w:rPr>
        <w:t>当纵向受力钢筋采用搭接接头、</w:t>
      </w:r>
      <w:r>
        <w:rPr>
          <w:rFonts w:hint="eastAsia" w:cs="Times New Roman"/>
        </w:rPr>
        <w:t>机械连接或焊接连接的接头时，同一连接区段内纵向受力钢筋的接头面积百分率应符合设计要求</w:t>
      </w:r>
      <w:r>
        <w:rPr>
          <w:rFonts w:hint="eastAsia" w:cs="Times New Roman"/>
          <w:lang w:eastAsia="zh-CN"/>
        </w:rPr>
        <w:t>。</w:t>
      </w:r>
      <w:r>
        <w:rPr>
          <w:rFonts w:hint="eastAsia" w:cs="Times New Roman"/>
        </w:rPr>
        <w:t>当设计无具体要求时，应符合本</w:t>
      </w:r>
      <w:r>
        <w:rPr>
          <w:rFonts w:hint="eastAsia" w:cs="Times New Roman"/>
          <w:lang w:eastAsia="zh-CN"/>
        </w:rPr>
        <w:t>标准</w:t>
      </w:r>
      <w:r>
        <w:rPr>
          <w:rFonts w:hint="eastAsia" w:cs="Times New Roman"/>
        </w:rPr>
        <w:t>的有关规定。</w:t>
      </w:r>
    </w:p>
    <w:p w14:paraId="1923BCE2">
      <w:pPr>
        <w:pStyle w:val="17"/>
        <w:spacing w:before="0" w:beforeAutospacing="0" w:after="0" w:afterAutospacing="0"/>
        <w:ind w:firstLine="480" w:firstLineChars="200"/>
        <w:rPr>
          <w:rFonts w:ascii="Times New Roman" w:hAnsi="Times New Roman" w:cs="Times New Roman"/>
        </w:rPr>
      </w:pPr>
      <w:r>
        <w:rPr>
          <w:rFonts w:hint="eastAsia" w:cs="Times New Roman"/>
        </w:rPr>
        <w:t>检查数量：在同一检验批内，对梁、柱和独立基础，应抽查构件数量的</w:t>
      </w:r>
      <w:r>
        <w:rPr>
          <w:rFonts w:ascii="Times New Roman" w:hAnsi="Times New Roman" w:cs="Times New Roman"/>
        </w:rPr>
        <w:t>10%</w:t>
      </w:r>
      <w:r>
        <w:rPr>
          <w:rFonts w:hint="eastAsia" w:cs="Times New Roman"/>
        </w:rPr>
        <w:t>，且不应少于</w:t>
      </w:r>
      <w:r>
        <w:rPr>
          <w:rFonts w:ascii="Times New Roman" w:hAnsi="Times New Roman" w:cs="Times New Roman"/>
        </w:rPr>
        <w:t>3</w:t>
      </w:r>
      <w:r>
        <w:rPr>
          <w:rFonts w:hint="eastAsia" w:cs="Times New Roman"/>
        </w:rPr>
        <w:t>件；对墙和板应按有代表性的自然间抽查</w:t>
      </w:r>
      <w:r>
        <w:rPr>
          <w:rFonts w:ascii="Times New Roman" w:hAnsi="Times New Roman" w:cs="Times New Roman"/>
        </w:rPr>
        <w:t>10%</w:t>
      </w:r>
      <w:r>
        <w:rPr>
          <w:rFonts w:hint="eastAsia" w:cs="Times New Roman"/>
        </w:rPr>
        <w:t>，且不应少于</w:t>
      </w:r>
      <w:r>
        <w:rPr>
          <w:rFonts w:ascii="Times New Roman" w:hAnsi="Times New Roman" w:cs="Times New Roman"/>
        </w:rPr>
        <w:t>3</w:t>
      </w:r>
      <w:r>
        <w:rPr>
          <w:rFonts w:hint="eastAsia" w:cs="Times New Roman"/>
        </w:rPr>
        <w:t>间；对大空间结构，墙可按相邻轴线间高度</w:t>
      </w:r>
      <w:r>
        <w:rPr>
          <w:rFonts w:ascii="Times New Roman" w:hAnsi="Times New Roman" w:cs="Times New Roman"/>
        </w:rPr>
        <w:t>5m</w:t>
      </w:r>
      <w:r>
        <w:rPr>
          <w:rFonts w:hint="eastAsia" w:cs="Times New Roman"/>
        </w:rPr>
        <w:t>左右划分检查面，板可按纵横轴线划分检查面，抽查</w:t>
      </w:r>
      <w:r>
        <w:rPr>
          <w:rFonts w:ascii="Times New Roman" w:hAnsi="Times New Roman" w:cs="Times New Roman"/>
        </w:rPr>
        <w:t>10%</w:t>
      </w:r>
      <w:r>
        <w:rPr>
          <w:rFonts w:hint="eastAsia" w:cs="Times New Roman"/>
        </w:rPr>
        <w:t>，且均不应少于</w:t>
      </w:r>
      <w:r>
        <w:rPr>
          <w:rFonts w:ascii="Times New Roman" w:hAnsi="Times New Roman" w:cs="Times New Roman"/>
        </w:rPr>
        <w:t>3</w:t>
      </w:r>
      <w:r>
        <w:rPr>
          <w:rFonts w:hint="eastAsia" w:cs="Times New Roman"/>
        </w:rPr>
        <w:t>面。</w:t>
      </w:r>
    </w:p>
    <w:p w14:paraId="6C8DAEE9">
      <w:pPr>
        <w:pStyle w:val="17"/>
        <w:spacing w:before="0" w:beforeAutospacing="0" w:after="0" w:afterAutospacing="0"/>
        <w:ind w:firstLine="480" w:firstLineChars="200"/>
        <w:rPr>
          <w:rFonts w:ascii="Times New Roman" w:hAnsi="Times New Roman" w:cs="Times New Roman"/>
        </w:rPr>
      </w:pPr>
      <w:r>
        <w:rPr>
          <w:rFonts w:hint="eastAsia" w:cs="Times New Roman"/>
        </w:rPr>
        <w:t>检验方法：观察、尺量。</w:t>
      </w:r>
    </w:p>
    <w:p w14:paraId="4B812CF3">
      <w:pPr>
        <w:pStyle w:val="8"/>
        <w:rPr>
          <w:rFonts w:ascii="Times New Roman" w:hAnsi="Times New Roman" w:cs="Times New Roman"/>
          <w:b/>
          <w:bCs/>
          <w:lang w:val="en-US" w:eastAsia="zh-CN"/>
        </w:rPr>
      </w:pPr>
    </w:p>
    <w:p w14:paraId="7271B481">
      <w:pPr>
        <w:pStyle w:val="8"/>
        <w:rPr>
          <w:rFonts w:ascii="Times New Roman" w:hAnsi="Times New Roman" w:cs="Times New Roman"/>
          <w:b/>
          <w:bCs/>
          <w:lang w:val="en-US" w:eastAsia="zh-CN"/>
        </w:rPr>
      </w:pPr>
    </w:p>
    <w:p w14:paraId="321A7DFE">
      <w:pPr>
        <w:pStyle w:val="3"/>
        <w:widowControl w:val="0"/>
        <w:spacing w:before="120" w:after="120"/>
        <w:rPr>
          <w:rFonts w:hint="eastAsia" w:ascii="黑体" w:hAnsi="黑体" w:eastAsia="黑体" w:cs="黑体"/>
        </w:rPr>
      </w:pPr>
      <w:bookmarkStart w:id="338" w:name="_Toc12239"/>
      <w:bookmarkStart w:id="339" w:name="_Toc6820"/>
      <w:bookmarkStart w:id="340" w:name="_Toc8844"/>
      <w:r>
        <w:rPr>
          <w:rFonts w:hint="eastAsia" w:ascii="黑体" w:hAnsi="黑体" w:eastAsia="黑体" w:cs="黑体"/>
        </w:rPr>
        <w:t xml:space="preserve">8.5  </w:t>
      </w:r>
      <w:r>
        <w:rPr>
          <w:rFonts w:hint="eastAsia" w:ascii="黑体" w:hAnsi="黑体" w:eastAsia="黑体" w:cs="黑体"/>
          <w:b w:val="0"/>
          <w:kern w:val="0"/>
          <w:szCs w:val="24"/>
        </w:rPr>
        <w:t>安装验收</w:t>
      </w:r>
      <w:bookmarkEnd w:id="338"/>
      <w:bookmarkEnd w:id="339"/>
      <w:bookmarkEnd w:id="340"/>
    </w:p>
    <w:p w14:paraId="489569AB">
      <w:pPr>
        <w:pStyle w:val="17"/>
        <w:spacing w:before="0" w:beforeAutospacing="0" w:after="0" w:afterAutospacing="0"/>
        <w:rPr>
          <w:rFonts w:ascii="Times New Roman" w:hAnsi="Times New Roman" w:cs="Times New Roman"/>
        </w:rPr>
      </w:pPr>
      <w:r>
        <w:rPr>
          <w:rFonts w:ascii="Times New Roman" w:hAnsi="Times New Roman" w:cs="Times New Roman"/>
          <w:b/>
          <w:kern w:val="2"/>
        </w:rPr>
        <w:t>8.5.1</w:t>
      </w:r>
      <w:r>
        <w:rPr>
          <w:rFonts w:ascii="Times New Roman" w:hAnsi="Times New Roman" w:cs="Times New Roman"/>
        </w:rPr>
        <w:t xml:space="preserve">  </w:t>
      </w:r>
      <w:r>
        <w:rPr>
          <w:rFonts w:hint="eastAsia" w:cs="Times New Roman"/>
          <w:kern w:val="0"/>
          <w:lang w:val="en-US" w:eastAsia="zh-CN"/>
        </w:rPr>
        <w:t>600MPa级</w:t>
      </w:r>
      <w:r>
        <w:rPr>
          <w:rFonts w:hint="eastAsia" w:ascii="宋体" w:hAnsi="宋体"/>
          <w:kern w:val="0"/>
          <w:sz w:val="24"/>
          <w:szCs w:val="24"/>
        </w:rPr>
        <w:t>热轧带肋钢筋</w:t>
      </w:r>
      <w:r>
        <w:rPr>
          <w:rFonts w:hint="eastAsia" w:cs="Times New Roman"/>
        </w:rPr>
        <w:t>安装时，受力钢筋的品种、级别、规格和数量必须符合设计要求。钢筋代换应符合现行国家标准、设计图纸及技术核定单的要求。</w:t>
      </w:r>
    </w:p>
    <w:p w14:paraId="50DD6FE3">
      <w:pPr>
        <w:pStyle w:val="17"/>
        <w:spacing w:before="0" w:beforeAutospacing="0" w:after="0" w:afterAutospacing="0"/>
        <w:ind w:firstLine="480" w:firstLineChars="200"/>
        <w:rPr>
          <w:rFonts w:ascii="Times New Roman" w:hAnsi="Times New Roman" w:cs="Times New Roman"/>
        </w:rPr>
      </w:pPr>
      <w:r>
        <w:rPr>
          <w:rFonts w:hint="eastAsia" w:cs="Times New Roman"/>
        </w:rPr>
        <w:t>检查数量：全数检查。</w:t>
      </w:r>
    </w:p>
    <w:p w14:paraId="790C1DD7">
      <w:pPr>
        <w:pStyle w:val="17"/>
        <w:spacing w:before="0" w:beforeAutospacing="0" w:after="0" w:afterAutospacing="0"/>
        <w:ind w:firstLine="480" w:firstLineChars="200"/>
        <w:rPr>
          <w:rFonts w:ascii="Times New Roman" w:hAnsi="Times New Roman" w:cs="Times New Roman"/>
        </w:rPr>
      </w:pPr>
      <w:r>
        <w:rPr>
          <w:rFonts w:hint="eastAsia" w:cs="Times New Roman"/>
        </w:rPr>
        <w:t>检验方法：观察、钢尺、设计图纸、钢筋代换技术核定单。</w:t>
      </w:r>
    </w:p>
    <w:p w14:paraId="2A598EFC">
      <w:pPr>
        <w:pStyle w:val="17"/>
        <w:spacing w:before="0" w:beforeAutospacing="0" w:after="0" w:afterAutospacing="0"/>
        <w:rPr>
          <w:rFonts w:ascii="Times New Roman" w:hAnsi="Times New Roman" w:cs="Times New Roman"/>
        </w:rPr>
      </w:pPr>
      <w:r>
        <w:rPr>
          <w:rFonts w:ascii="Times New Roman" w:hAnsi="Times New Roman" w:cs="Times New Roman"/>
          <w:b/>
          <w:bCs/>
        </w:rPr>
        <w:t>8.5.2</w:t>
      </w:r>
      <w:r>
        <w:rPr>
          <w:rFonts w:ascii="Times New Roman" w:hAnsi="Times New Roman" w:cs="Times New Roman"/>
        </w:rPr>
        <w:t xml:space="preserve">  </w:t>
      </w:r>
      <w:r>
        <w:rPr>
          <w:rFonts w:hint="eastAsia" w:cs="Times New Roman"/>
        </w:rPr>
        <w:t>受力钢筋的安装位置、锚固方式应符合设计要求。</w:t>
      </w:r>
    </w:p>
    <w:p w14:paraId="2A5699FA">
      <w:pPr>
        <w:pStyle w:val="17"/>
        <w:spacing w:before="0" w:beforeAutospacing="0" w:after="0" w:afterAutospacing="0"/>
        <w:ind w:firstLine="480" w:firstLineChars="200"/>
        <w:rPr>
          <w:rFonts w:ascii="Times New Roman" w:hAnsi="Times New Roman" w:cs="Times New Roman"/>
        </w:rPr>
      </w:pPr>
      <w:r>
        <w:rPr>
          <w:rFonts w:hint="eastAsia" w:cs="Times New Roman"/>
        </w:rPr>
        <w:t>检查数量：全数检查。</w:t>
      </w:r>
    </w:p>
    <w:p w14:paraId="771879AB">
      <w:pPr>
        <w:pStyle w:val="17"/>
        <w:spacing w:before="0" w:beforeAutospacing="0" w:after="0" w:afterAutospacing="0"/>
        <w:ind w:firstLine="480" w:firstLineChars="200"/>
        <w:rPr>
          <w:rFonts w:ascii="Times New Roman" w:hAnsi="Times New Roman" w:cs="Times New Roman"/>
        </w:rPr>
      </w:pPr>
      <w:r>
        <w:rPr>
          <w:rFonts w:hint="eastAsia" w:cs="Times New Roman"/>
        </w:rPr>
        <w:t>检验方法：观察、尺量。</w:t>
      </w:r>
    </w:p>
    <w:p w14:paraId="32E77984">
      <w:pPr>
        <w:rPr>
          <w:rFonts w:ascii="Times New Roman" w:hAnsi="Times New Roman" w:cs="Times New Roman"/>
        </w:rPr>
      </w:pPr>
      <w:r>
        <w:rPr>
          <w:rFonts w:ascii="Times New Roman" w:hAnsi="Times New Roman" w:cs="Times New Roman"/>
          <w:b/>
          <w:kern w:val="2"/>
        </w:rPr>
        <w:t>8.5.3</w:t>
      </w:r>
      <w:r>
        <w:rPr>
          <w:rFonts w:ascii="Times New Roman" w:hAnsi="Times New Roman" w:cs="Times New Roman"/>
        </w:rPr>
        <w:t xml:space="preserve"> </w:t>
      </w:r>
      <w:r>
        <w:rPr>
          <w:rFonts w:hint="eastAsia" w:ascii="宋体" w:hAnsi="宋体"/>
          <w:kern w:val="0"/>
          <w:sz w:val="24"/>
          <w:szCs w:val="24"/>
          <w:lang w:val="en-US" w:eastAsia="zh-CN"/>
        </w:rPr>
        <w:t xml:space="preserve"> </w:t>
      </w:r>
      <w:r>
        <w:rPr>
          <w:rFonts w:hint="eastAsia" w:ascii="宋体" w:hAnsi="宋体"/>
          <w:kern w:val="0"/>
          <w:sz w:val="24"/>
          <w:szCs w:val="24"/>
        </w:rPr>
        <w:t>钢筋</w:t>
      </w:r>
      <w:r>
        <w:rPr>
          <w:rFonts w:hint="eastAsia" w:cs="Times New Roman"/>
        </w:rPr>
        <w:t>安装位置的偏差及检验方法应符合表</w:t>
      </w:r>
      <w:r>
        <w:rPr>
          <w:rFonts w:ascii="Times New Roman" w:hAnsi="Times New Roman" w:cs="Times New Roman"/>
        </w:rPr>
        <w:t>8.5.3</w:t>
      </w:r>
      <w:r>
        <w:rPr>
          <w:rFonts w:hint="eastAsia" w:cs="Times New Roman"/>
        </w:rPr>
        <w:t>的规定。</w:t>
      </w:r>
    </w:p>
    <w:p w14:paraId="7D22F46B">
      <w:pPr>
        <w:pStyle w:val="17"/>
        <w:spacing w:before="0" w:beforeAutospacing="0" w:after="0" w:afterAutospacing="0"/>
        <w:ind w:firstLine="480" w:firstLineChars="200"/>
        <w:rPr>
          <w:rFonts w:ascii="Times New Roman" w:hAnsi="Times New Roman" w:cs="Times New Roman"/>
        </w:rPr>
      </w:pPr>
      <w:r>
        <w:rPr>
          <w:rFonts w:hint="eastAsia" w:cs="Times New Roman"/>
        </w:rPr>
        <w:t>梁板类构件上部受力钢筋保护层厚度的合格点率应达到</w:t>
      </w:r>
      <w:r>
        <w:rPr>
          <w:rFonts w:ascii="Times New Roman" w:hAnsi="Times New Roman" w:cs="Times New Roman"/>
        </w:rPr>
        <w:t>90%</w:t>
      </w:r>
      <w:r>
        <w:rPr>
          <w:rFonts w:hint="eastAsia" w:cs="Times New Roman"/>
        </w:rPr>
        <w:t>及以上，且不得有超过表</w:t>
      </w:r>
      <w:r>
        <w:rPr>
          <w:rFonts w:ascii="Times New Roman" w:hAnsi="Times New Roman" w:cs="Times New Roman"/>
        </w:rPr>
        <w:t>8.5.3</w:t>
      </w:r>
      <w:r>
        <w:rPr>
          <w:rFonts w:hint="eastAsia" w:cs="Times New Roman"/>
        </w:rPr>
        <w:t>中数值</w:t>
      </w:r>
      <w:r>
        <w:rPr>
          <w:rFonts w:ascii="Times New Roman" w:hAnsi="Times New Roman" w:cs="Times New Roman"/>
        </w:rPr>
        <w:t>1.5</w:t>
      </w:r>
      <w:r>
        <w:rPr>
          <w:rFonts w:hint="eastAsia" w:cs="Times New Roman"/>
        </w:rPr>
        <w:t>倍的尺寸偏差。</w:t>
      </w:r>
    </w:p>
    <w:p w14:paraId="5D5B7F4A">
      <w:pPr>
        <w:pStyle w:val="17"/>
        <w:spacing w:before="0" w:beforeAutospacing="0" w:after="0" w:afterAutospacing="0"/>
        <w:ind w:firstLine="480" w:firstLineChars="200"/>
        <w:rPr>
          <w:rFonts w:ascii="Times New Roman" w:hAnsi="Times New Roman" w:cs="Times New Roman"/>
        </w:rPr>
      </w:pPr>
      <w:r>
        <w:rPr>
          <w:rFonts w:hint="eastAsia" w:cs="Times New Roman"/>
        </w:rPr>
        <w:t>检查数量：在同一检验批内，对梁、柱和独立基础，应抽查构件数量的</w:t>
      </w:r>
      <w:r>
        <w:rPr>
          <w:rFonts w:ascii="Times New Roman" w:hAnsi="Times New Roman" w:cs="Times New Roman"/>
        </w:rPr>
        <w:t>10%</w:t>
      </w:r>
      <w:r>
        <w:rPr>
          <w:rFonts w:hint="eastAsia" w:cs="Times New Roman"/>
        </w:rPr>
        <w:t>，且不少于</w:t>
      </w:r>
      <w:r>
        <w:rPr>
          <w:rFonts w:ascii="Times New Roman" w:hAnsi="Times New Roman" w:cs="Times New Roman"/>
        </w:rPr>
        <w:t>3</w:t>
      </w:r>
      <w:r>
        <w:rPr>
          <w:rFonts w:hint="eastAsia" w:cs="Times New Roman"/>
        </w:rPr>
        <w:t>件；对墙和板，应按有代表性的自然间抽查</w:t>
      </w:r>
      <w:r>
        <w:rPr>
          <w:rFonts w:ascii="Times New Roman" w:hAnsi="Times New Roman" w:cs="Times New Roman"/>
        </w:rPr>
        <w:t>10%</w:t>
      </w:r>
      <w:r>
        <w:rPr>
          <w:rFonts w:hint="eastAsia" w:cs="Times New Roman"/>
        </w:rPr>
        <w:t>，且不应少于</w:t>
      </w:r>
      <w:r>
        <w:rPr>
          <w:rFonts w:ascii="Times New Roman" w:hAnsi="Times New Roman" w:cs="Times New Roman"/>
        </w:rPr>
        <w:t>3</w:t>
      </w:r>
      <w:r>
        <w:rPr>
          <w:rFonts w:hint="eastAsia" w:cs="Times New Roman"/>
        </w:rPr>
        <w:t>间；对大空间结构，墙可按相邻轴线间高度</w:t>
      </w:r>
      <w:r>
        <w:rPr>
          <w:rFonts w:ascii="Times New Roman" w:hAnsi="Times New Roman" w:cs="Times New Roman"/>
        </w:rPr>
        <w:t>5m</w:t>
      </w:r>
      <w:r>
        <w:rPr>
          <w:rFonts w:hint="eastAsia" w:cs="Times New Roman"/>
        </w:rPr>
        <w:t>左右划分检查面，板可按纵横轴线划分检查面，抽查</w:t>
      </w:r>
      <w:r>
        <w:rPr>
          <w:rFonts w:ascii="Times New Roman" w:hAnsi="Times New Roman" w:cs="Times New Roman"/>
        </w:rPr>
        <w:t>10%</w:t>
      </w:r>
      <w:r>
        <w:rPr>
          <w:rFonts w:hint="eastAsia" w:cs="Times New Roman"/>
        </w:rPr>
        <w:t>，且均不应少于</w:t>
      </w:r>
      <w:r>
        <w:rPr>
          <w:rFonts w:ascii="Times New Roman" w:hAnsi="Times New Roman" w:cs="Times New Roman"/>
        </w:rPr>
        <w:t>3</w:t>
      </w:r>
      <w:r>
        <w:rPr>
          <w:rFonts w:hint="eastAsia" w:cs="Times New Roman"/>
        </w:rPr>
        <w:t>面。</w:t>
      </w:r>
    </w:p>
    <w:p w14:paraId="29490CE6">
      <w:pPr>
        <w:pStyle w:val="51"/>
        <w:rPr>
          <w:rFonts w:hint="eastAsia" w:ascii="黑体" w:hAnsi="黑体" w:eastAsia="黑体" w:cs="黑体"/>
          <w:sz w:val="21"/>
          <w:szCs w:val="21"/>
        </w:rPr>
      </w:pPr>
      <w:r>
        <w:rPr>
          <w:rFonts w:hint="eastAsia" w:ascii="黑体" w:hAnsi="黑体" w:eastAsia="黑体" w:cs="黑体"/>
          <w:sz w:val="21"/>
          <w:szCs w:val="21"/>
        </w:rPr>
        <w:t>表</w:t>
      </w:r>
      <w:r>
        <w:rPr>
          <w:rFonts w:hint="eastAsia" w:ascii="黑体" w:hAnsi="黑体" w:eastAsia="黑体" w:cs="黑体"/>
          <w:b/>
          <w:sz w:val="21"/>
          <w:szCs w:val="21"/>
        </w:rPr>
        <w:t>8.5.3</w:t>
      </w:r>
      <w:r>
        <w:rPr>
          <w:rFonts w:hint="eastAsia" w:ascii="黑体" w:hAnsi="黑体" w:eastAsia="黑体" w:cs="黑体"/>
          <w:sz w:val="21"/>
          <w:szCs w:val="21"/>
        </w:rPr>
        <w:t xml:space="preserve">  钢筋安装位置和允许偏差和检验方法</w:t>
      </w:r>
    </w:p>
    <w:tbl>
      <w:tblPr>
        <w:tblStyle w:val="19"/>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57"/>
        <w:gridCol w:w="1425"/>
        <w:gridCol w:w="1843"/>
        <w:gridCol w:w="3433"/>
      </w:tblGrid>
      <w:tr w14:paraId="201B4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46" w:type="dxa"/>
            <w:gridSpan w:val="3"/>
            <w:tcBorders>
              <w:top w:val="single" w:color="auto" w:sz="12" w:space="0"/>
              <w:left w:val="single" w:color="auto" w:sz="12" w:space="0"/>
              <w:bottom w:val="single" w:color="auto" w:sz="4" w:space="0"/>
              <w:right w:val="single" w:color="auto" w:sz="4" w:space="0"/>
            </w:tcBorders>
          </w:tcPr>
          <w:p w14:paraId="271044A5">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项</w:t>
            </w:r>
            <w:r>
              <w:rPr>
                <w:rFonts w:ascii="Times New Roman" w:hAnsi="Times New Roman" w:cs="Times New Roman"/>
                <w:sz w:val="21"/>
                <w:szCs w:val="21"/>
              </w:rPr>
              <w:t xml:space="preserve">   </w:t>
            </w:r>
            <w:r>
              <w:rPr>
                <w:rFonts w:hint="eastAsia" w:cs="Times New Roman"/>
                <w:sz w:val="21"/>
                <w:szCs w:val="21"/>
              </w:rPr>
              <w:t>目</w:t>
            </w:r>
          </w:p>
        </w:tc>
        <w:tc>
          <w:tcPr>
            <w:tcW w:w="1843" w:type="dxa"/>
            <w:tcBorders>
              <w:top w:val="single" w:color="auto" w:sz="12" w:space="0"/>
              <w:left w:val="nil"/>
              <w:bottom w:val="single" w:color="auto" w:sz="4" w:space="0"/>
              <w:right w:val="single" w:color="auto" w:sz="4" w:space="0"/>
            </w:tcBorders>
          </w:tcPr>
          <w:p w14:paraId="538CF73B">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允许偏差（</w:t>
            </w:r>
            <w:r>
              <w:rPr>
                <w:rFonts w:ascii="Times New Roman" w:hAnsi="Times New Roman" w:cs="Times New Roman"/>
                <w:sz w:val="21"/>
                <w:szCs w:val="21"/>
              </w:rPr>
              <w:t>mm</w:t>
            </w:r>
            <w:r>
              <w:rPr>
                <w:rFonts w:hint="eastAsia" w:cs="Times New Roman"/>
                <w:sz w:val="21"/>
                <w:szCs w:val="21"/>
              </w:rPr>
              <w:t>）</w:t>
            </w:r>
          </w:p>
        </w:tc>
        <w:tc>
          <w:tcPr>
            <w:tcW w:w="3433" w:type="dxa"/>
            <w:tcBorders>
              <w:top w:val="single" w:color="auto" w:sz="12" w:space="0"/>
              <w:left w:val="nil"/>
              <w:bottom w:val="single" w:color="auto" w:sz="4" w:space="0"/>
              <w:right w:val="single" w:color="auto" w:sz="12" w:space="0"/>
            </w:tcBorders>
          </w:tcPr>
          <w:p w14:paraId="4D2A57DD">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检验方法</w:t>
            </w:r>
          </w:p>
        </w:tc>
      </w:tr>
      <w:tr w14:paraId="232C5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restart"/>
            <w:tcBorders>
              <w:top w:val="nil"/>
              <w:left w:val="single" w:color="auto" w:sz="12" w:space="0"/>
              <w:bottom w:val="single" w:color="auto" w:sz="4" w:space="0"/>
              <w:right w:val="single" w:color="auto" w:sz="4" w:space="0"/>
            </w:tcBorders>
            <w:vAlign w:val="center"/>
          </w:tcPr>
          <w:p w14:paraId="1C7F406B">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绑扎钢筋网</w:t>
            </w:r>
          </w:p>
        </w:tc>
        <w:tc>
          <w:tcPr>
            <w:tcW w:w="1425" w:type="dxa"/>
            <w:tcBorders>
              <w:top w:val="single" w:color="auto" w:sz="4" w:space="0"/>
              <w:left w:val="nil"/>
              <w:bottom w:val="single" w:color="auto" w:sz="4" w:space="0"/>
              <w:right w:val="single" w:color="auto" w:sz="4" w:space="0"/>
            </w:tcBorders>
          </w:tcPr>
          <w:p w14:paraId="10CAF4DA">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长、宽</w:t>
            </w:r>
          </w:p>
        </w:tc>
        <w:tc>
          <w:tcPr>
            <w:tcW w:w="1843" w:type="dxa"/>
            <w:tcBorders>
              <w:top w:val="single" w:color="auto" w:sz="4" w:space="0"/>
              <w:left w:val="nil"/>
              <w:bottom w:val="single" w:color="auto" w:sz="4" w:space="0"/>
              <w:right w:val="single" w:color="auto" w:sz="4" w:space="0"/>
            </w:tcBorders>
          </w:tcPr>
          <w:p w14:paraId="38048518">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3433" w:type="dxa"/>
            <w:tcBorders>
              <w:top w:val="single" w:color="auto" w:sz="4" w:space="0"/>
              <w:left w:val="nil"/>
              <w:bottom w:val="single" w:color="auto" w:sz="4" w:space="0"/>
              <w:right w:val="single" w:color="auto" w:sz="12" w:space="0"/>
            </w:tcBorders>
          </w:tcPr>
          <w:p w14:paraId="560851D0">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765A3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1B24FEC3">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259B6055">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网眼尺寸</w:t>
            </w:r>
          </w:p>
        </w:tc>
        <w:tc>
          <w:tcPr>
            <w:tcW w:w="1843" w:type="dxa"/>
            <w:tcBorders>
              <w:top w:val="single" w:color="auto" w:sz="4" w:space="0"/>
              <w:left w:val="nil"/>
              <w:bottom w:val="single" w:color="auto" w:sz="4" w:space="0"/>
              <w:right w:val="single" w:color="auto" w:sz="4" w:space="0"/>
            </w:tcBorders>
          </w:tcPr>
          <w:p w14:paraId="5407E7B5">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±20</w:t>
            </w:r>
          </w:p>
        </w:tc>
        <w:tc>
          <w:tcPr>
            <w:tcW w:w="3433" w:type="dxa"/>
            <w:tcBorders>
              <w:top w:val="single" w:color="auto" w:sz="4" w:space="0"/>
              <w:left w:val="nil"/>
              <w:bottom w:val="single" w:color="auto" w:sz="4" w:space="0"/>
              <w:right w:val="single" w:color="auto" w:sz="12" w:space="0"/>
            </w:tcBorders>
          </w:tcPr>
          <w:p w14:paraId="33FF5004">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钢尺量连续三档，取最大偏差值</w:t>
            </w:r>
          </w:p>
        </w:tc>
      </w:tr>
      <w:tr w14:paraId="533B2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restart"/>
            <w:tcBorders>
              <w:top w:val="nil"/>
              <w:left w:val="single" w:color="auto" w:sz="12" w:space="0"/>
              <w:bottom w:val="single" w:color="auto" w:sz="4" w:space="0"/>
              <w:right w:val="single" w:color="auto" w:sz="4" w:space="0"/>
            </w:tcBorders>
            <w:vAlign w:val="center"/>
          </w:tcPr>
          <w:p w14:paraId="01B2FA44">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绑扎钢筋骨架</w:t>
            </w:r>
          </w:p>
        </w:tc>
        <w:tc>
          <w:tcPr>
            <w:tcW w:w="1425" w:type="dxa"/>
            <w:tcBorders>
              <w:top w:val="single" w:color="auto" w:sz="4" w:space="0"/>
              <w:left w:val="nil"/>
              <w:bottom w:val="single" w:color="auto" w:sz="4" w:space="0"/>
              <w:right w:val="single" w:color="auto" w:sz="4" w:space="0"/>
            </w:tcBorders>
          </w:tcPr>
          <w:p w14:paraId="36C74DD9">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长</w:t>
            </w:r>
          </w:p>
        </w:tc>
        <w:tc>
          <w:tcPr>
            <w:tcW w:w="1843" w:type="dxa"/>
            <w:tcBorders>
              <w:top w:val="single" w:color="auto" w:sz="4" w:space="0"/>
              <w:left w:val="nil"/>
              <w:bottom w:val="single" w:color="auto" w:sz="4" w:space="0"/>
              <w:right w:val="single" w:color="auto" w:sz="4" w:space="0"/>
            </w:tcBorders>
          </w:tcPr>
          <w:p w14:paraId="6997AB1A">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3433" w:type="dxa"/>
            <w:tcBorders>
              <w:top w:val="single" w:color="auto" w:sz="4" w:space="0"/>
              <w:left w:val="nil"/>
              <w:bottom w:val="single" w:color="auto" w:sz="4" w:space="0"/>
              <w:right w:val="single" w:color="auto" w:sz="12" w:space="0"/>
            </w:tcBorders>
          </w:tcPr>
          <w:p w14:paraId="73ED23B9">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01D7F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78D91FF7">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480E5ABF">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宽、高</w:t>
            </w:r>
          </w:p>
        </w:tc>
        <w:tc>
          <w:tcPr>
            <w:tcW w:w="1843" w:type="dxa"/>
            <w:tcBorders>
              <w:top w:val="single" w:color="auto" w:sz="4" w:space="0"/>
              <w:left w:val="nil"/>
              <w:bottom w:val="single" w:color="auto" w:sz="4" w:space="0"/>
              <w:right w:val="single" w:color="auto" w:sz="4" w:space="0"/>
            </w:tcBorders>
          </w:tcPr>
          <w:p w14:paraId="01147202">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w:t>
            </w:r>
          </w:p>
        </w:tc>
        <w:tc>
          <w:tcPr>
            <w:tcW w:w="3433" w:type="dxa"/>
            <w:tcBorders>
              <w:top w:val="single" w:color="auto" w:sz="4" w:space="0"/>
              <w:left w:val="nil"/>
              <w:bottom w:val="single" w:color="auto" w:sz="4" w:space="0"/>
              <w:right w:val="single" w:color="auto" w:sz="12" w:space="0"/>
            </w:tcBorders>
          </w:tcPr>
          <w:p w14:paraId="68C52928">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4688C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restart"/>
            <w:tcBorders>
              <w:top w:val="nil"/>
              <w:left w:val="single" w:color="auto" w:sz="12" w:space="0"/>
              <w:bottom w:val="single" w:color="auto" w:sz="4" w:space="0"/>
              <w:right w:val="single" w:color="auto" w:sz="4" w:space="0"/>
            </w:tcBorders>
            <w:vAlign w:val="center"/>
          </w:tcPr>
          <w:p w14:paraId="146C4856">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纵向受力钢筋</w:t>
            </w:r>
          </w:p>
        </w:tc>
        <w:tc>
          <w:tcPr>
            <w:tcW w:w="1425" w:type="dxa"/>
            <w:tcBorders>
              <w:top w:val="single" w:color="auto" w:sz="4" w:space="0"/>
              <w:left w:val="nil"/>
              <w:bottom w:val="single" w:color="auto" w:sz="4" w:space="0"/>
              <w:right w:val="single" w:color="auto" w:sz="4" w:space="0"/>
            </w:tcBorders>
          </w:tcPr>
          <w:p w14:paraId="5184ACF7">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锚固长度</w:t>
            </w:r>
          </w:p>
        </w:tc>
        <w:tc>
          <w:tcPr>
            <w:tcW w:w="1843" w:type="dxa"/>
            <w:tcBorders>
              <w:top w:val="single" w:color="auto" w:sz="4" w:space="0"/>
              <w:left w:val="nil"/>
              <w:bottom w:val="single" w:color="auto" w:sz="4" w:space="0"/>
              <w:right w:val="single" w:color="auto" w:sz="4" w:space="0"/>
            </w:tcBorders>
          </w:tcPr>
          <w:p w14:paraId="4886F5B7">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-20</w:t>
            </w:r>
          </w:p>
        </w:tc>
        <w:tc>
          <w:tcPr>
            <w:tcW w:w="3433" w:type="dxa"/>
            <w:tcBorders>
              <w:top w:val="single" w:color="auto" w:sz="4" w:space="0"/>
              <w:left w:val="nil"/>
              <w:bottom w:val="single" w:color="auto" w:sz="4" w:space="0"/>
              <w:right w:val="single" w:color="auto" w:sz="12" w:space="0"/>
            </w:tcBorders>
            <w:vAlign w:val="center"/>
          </w:tcPr>
          <w:p w14:paraId="7911A4D1">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43A64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2C6E6A9D">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318EFC4F">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间距</w:t>
            </w:r>
          </w:p>
        </w:tc>
        <w:tc>
          <w:tcPr>
            <w:tcW w:w="1843" w:type="dxa"/>
            <w:tcBorders>
              <w:top w:val="single" w:color="auto" w:sz="4" w:space="0"/>
              <w:left w:val="nil"/>
              <w:bottom w:val="single" w:color="auto" w:sz="4" w:space="0"/>
              <w:right w:val="single" w:color="auto" w:sz="4" w:space="0"/>
            </w:tcBorders>
          </w:tcPr>
          <w:p w14:paraId="07C58613">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3433" w:type="dxa"/>
            <w:vMerge w:val="restart"/>
            <w:tcBorders>
              <w:top w:val="nil"/>
              <w:left w:val="nil"/>
              <w:bottom w:val="single" w:color="auto" w:sz="4" w:space="0"/>
              <w:right w:val="single" w:color="auto" w:sz="12" w:space="0"/>
            </w:tcBorders>
            <w:vAlign w:val="center"/>
          </w:tcPr>
          <w:p w14:paraId="7C799DC2">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钢尺量两端、中间各一点、取最大偏差值</w:t>
            </w:r>
          </w:p>
        </w:tc>
      </w:tr>
      <w:tr w14:paraId="1BD05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41D3C86D">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78A24FB7">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排距</w:t>
            </w:r>
          </w:p>
        </w:tc>
        <w:tc>
          <w:tcPr>
            <w:tcW w:w="1843" w:type="dxa"/>
            <w:tcBorders>
              <w:top w:val="single" w:color="auto" w:sz="4" w:space="0"/>
              <w:left w:val="nil"/>
              <w:bottom w:val="single" w:color="auto" w:sz="4" w:space="0"/>
              <w:right w:val="single" w:color="auto" w:sz="4" w:space="0"/>
            </w:tcBorders>
          </w:tcPr>
          <w:p w14:paraId="08CBBC3B">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w:t>
            </w:r>
          </w:p>
        </w:tc>
        <w:tc>
          <w:tcPr>
            <w:tcW w:w="3433" w:type="dxa"/>
            <w:vMerge w:val="continue"/>
            <w:tcBorders>
              <w:top w:val="nil"/>
              <w:left w:val="nil"/>
              <w:bottom w:val="single" w:color="auto" w:sz="4" w:space="0"/>
              <w:right w:val="single" w:color="auto" w:sz="12" w:space="0"/>
            </w:tcBorders>
            <w:vAlign w:val="center"/>
          </w:tcPr>
          <w:p w14:paraId="196505CD">
            <w:pPr>
              <w:widowControl/>
              <w:spacing w:line="240" w:lineRule="auto"/>
              <w:jc w:val="left"/>
              <w:rPr>
                <w:kern w:val="0"/>
                <w:sz w:val="21"/>
                <w:szCs w:val="21"/>
              </w:rPr>
            </w:pPr>
          </w:p>
        </w:tc>
      </w:tr>
      <w:tr w14:paraId="4FAC1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restart"/>
            <w:tcBorders>
              <w:top w:val="nil"/>
              <w:left w:val="single" w:color="auto" w:sz="12" w:space="0"/>
              <w:bottom w:val="single" w:color="auto" w:sz="4" w:space="0"/>
              <w:right w:val="single" w:color="auto" w:sz="4" w:space="0"/>
            </w:tcBorders>
          </w:tcPr>
          <w:p w14:paraId="48A14E29">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纵向受力钢筋、箍筋的混凝土保护层厚度</w:t>
            </w:r>
          </w:p>
        </w:tc>
        <w:tc>
          <w:tcPr>
            <w:tcW w:w="1425" w:type="dxa"/>
            <w:tcBorders>
              <w:top w:val="single" w:color="auto" w:sz="4" w:space="0"/>
              <w:left w:val="nil"/>
              <w:bottom w:val="single" w:color="auto" w:sz="4" w:space="0"/>
              <w:right w:val="single" w:color="auto" w:sz="4" w:space="0"/>
            </w:tcBorders>
          </w:tcPr>
          <w:p w14:paraId="4AD487CB">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基础</w:t>
            </w:r>
          </w:p>
        </w:tc>
        <w:tc>
          <w:tcPr>
            <w:tcW w:w="1843" w:type="dxa"/>
            <w:tcBorders>
              <w:top w:val="single" w:color="auto" w:sz="4" w:space="0"/>
              <w:left w:val="nil"/>
              <w:bottom w:val="single" w:color="auto" w:sz="4" w:space="0"/>
              <w:right w:val="single" w:color="auto" w:sz="4" w:space="0"/>
            </w:tcBorders>
          </w:tcPr>
          <w:p w14:paraId="61B32DE4">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3433" w:type="dxa"/>
            <w:tcBorders>
              <w:top w:val="single" w:color="auto" w:sz="4" w:space="0"/>
              <w:left w:val="nil"/>
              <w:bottom w:val="single" w:color="auto" w:sz="4" w:space="0"/>
              <w:right w:val="single" w:color="auto" w:sz="12" w:space="0"/>
            </w:tcBorders>
          </w:tcPr>
          <w:p w14:paraId="0BCFD4E6">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6C0B0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2B05DFEE">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6A838290">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柱、梁</w:t>
            </w:r>
          </w:p>
        </w:tc>
        <w:tc>
          <w:tcPr>
            <w:tcW w:w="1843" w:type="dxa"/>
            <w:tcBorders>
              <w:top w:val="single" w:color="auto" w:sz="4" w:space="0"/>
              <w:left w:val="nil"/>
              <w:bottom w:val="single" w:color="auto" w:sz="4" w:space="0"/>
              <w:right w:val="single" w:color="auto" w:sz="4" w:space="0"/>
            </w:tcBorders>
          </w:tcPr>
          <w:p w14:paraId="2C9B1E81">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w:t>
            </w:r>
          </w:p>
        </w:tc>
        <w:tc>
          <w:tcPr>
            <w:tcW w:w="3433" w:type="dxa"/>
            <w:tcBorders>
              <w:top w:val="single" w:color="auto" w:sz="4" w:space="0"/>
              <w:left w:val="nil"/>
              <w:bottom w:val="single" w:color="auto" w:sz="4" w:space="0"/>
              <w:right w:val="single" w:color="auto" w:sz="12" w:space="0"/>
            </w:tcBorders>
          </w:tcPr>
          <w:p w14:paraId="36C6823B">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740AE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821" w:type="dxa"/>
            <w:gridSpan w:val="2"/>
            <w:vMerge w:val="continue"/>
            <w:tcBorders>
              <w:top w:val="nil"/>
              <w:left w:val="single" w:color="auto" w:sz="12" w:space="0"/>
              <w:bottom w:val="single" w:color="auto" w:sz="4" w:space="0"/>
              <w:right w:val="single" w:color="auto" w:sz="4" w:space="0"/>
            </w:tcBorders>
            <w:vAlign w:val="center"/>
          </w:tcPr>
          <w:p w14:paraId="46670916">
            <w:pPr>
              <w:widowControl/>
              <w:spacing w:line="240" w:lineRule="auto"/>
              <w:jc w:val="left"/>
              <w:rPr>
                <w:kern w:val="0"/>
                <w:sz w:val="21"/>
                <w:szCs w:val="21"/>
              </w:rPr>
            </w:pPr>
          </w:p>
        </w:tc>
        <w:tc>
          <w:tcPr>
            <w:tcW w:w="1425" w:type="dxa"/>
            <w:tcBorders>
              <w:top w:val="single" w:color="auto" w:sz="4" w:space="0"/>
              <w:left w:val="nil"/>
              <w:bottom w:val="single" w:color="auto" w:sz="4" w:space="0"/>
              <w:right w:val="single" w:color="auto" w:sz="4" w:space="0"/>
            </w:tcBorders>
          </w:tcPr>
          <w:p w14:paraId="2EA4C7AB">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板、墙、壳</w:t>
            </w:r>
          </w:p>
        </w:tc>
        <w:tc>
          <w:tcPr>
            <w:tcW w:w="1843" w:type="dxa"/>
            <w:tcBorders>
              <w:top w:val="single" w:color="auto" w:sz="4" w:space="0"/>
              <w:left w:val="nil"/>
              <w:bottom w:val="single" w:color="auto" w:sz="4" w:space="0"/>
              <w:right w:val="single" w:color="auto" w:sz="4" w:space="0"/>
            </w:tcBorders>
          </w:tcPr>
          <w:p w14:paraId="0C55429A">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w:t>
            </w:r>
          </w:p>
        </w:tc>
        <w:tc>
          <w:tcPr>
            <w:tcW w:w="3433" w:type="dxa"/>
            <w:tcBorders>
              <w:top w:val="single" w:color="auto" w:sz="4" w:space="0"/>
              <w:left w:val="nil"/>
              <w:bottom w:val="single" w:color="auto" w:sz="4" w:space="0"/>
              <w:right w:val="single" w:color="auto" w:sz="12" w:space="0"/>
            </w:tcBorders>
            <w:vAlign w:val="center"/>
          </w:tcPr>
          <w:p w14:paraId="54C072B7">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3AC3A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46" w:type="dxa"/>
            <w:gridSpan w:val="3"/>
            <w:tcBorders>
              <w:top w:val="single" w:color="auto" w:sz="4" w:space="0"/>
              <w:left w:val="single" w:color="auto" w:sz="12" w:space="0"/>
              <w:bottom w:val="single" w:color="auto" w:sz="4" w:space="0"/>
              <w:right w:val="single" w:color="auto" w:sz="4" w:space="0"/>
            </w:tcBorders>
          </w:tcPr>
          <w:p w14:paraId="0BCE462C">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绑扎箍筋、横向钢筋间距</w:t>
            </w:r>
          </w:p>
        </w:tc>
        <w:tc>
          <w:tcPr>
            <w:tcW w:w="1843" w:type="dxa"/>
            <w:tcBorders>
              <w:top w:val="single" w:color="auto" w:sz="4" w:space="0"/>
              <w:left w:val="nil"/>
              <w:bottom w:val="single" w:color="auto" w:sz="4" w:space="0"/>
              <w:right w:val="single" w:color="auto" w:sz="4" w:space="0"/>
            </w:tcBorders>
          </w:tcPr>
          <w:p w14:paraId="388C0F67">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±20</w:t>
            </w:r>
          </w:p>
        </w:tc>
        <w:tc>
          <w:tcPr>
            <w:tcW w:w="3433" w:type="dxa"/>
            <w:tcBorders>
              <w:top w:val="single" w:color="auto" w:sz="4" w:space="0"/>
              <w:left w:val="nil"/>
              <w:bottom w:val="single" w:color="auto" w:sz="4" w:space="0"/>
              <w:right w:val="single" w:color="auto" w:sz="12" w:space="0"/>
            </w:tcBorders>
          </w:tcPr>
          <w:p w14:paraId="45346BA1">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尺量连续三档，取最大偏差值</w:t>
            </w:r>
          </w:p>
        </w:tc>
      </w:tr>
      <w:tr w14:paraId="1594B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46" w:type="dxa"/>
            <w:gridSpan w:val="3"/>
            <w:tcBorders>
              <w:top w:val="single" w:color="auto" w:sz="4" w:space="0"/>
              <w:left w:val="single" w:color="auto" w:sz="12" w:space="0"/>
              <w:bottom w:val="single" w:color="auto" w:sz="4" w:space="0"/>
              <w:right w:val="single" w:color="auto" w:sz="4" w:space="0"/>
            </w:tcBorders>
            <w:vAlign w:val="center"/>
          </w:tcPr>
          <w:p w14:paraId="13222AE0">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钢筋弯起点位置</w:t>
            </w:r>
          </w:p>
        </w:tc>
        <w:tc>
          <w:tcPr>
            <w:tcW w:w="1843" w:type="dxa"/>
            <w:tcBorders>
              <w:top w:val="single" w:color="auto" w:sz="4" w:space="0"/>
              <w:left w:val="nil"/>
              <w:bottom w:val="single" w:color="auto" w:sz="4" w:space="0"/>
              <w:right w:val="single" w:color="auto" w:sz="4" w:space="0"/>
            </w:tcBorders>
          </w:tcPr>
          <w:p w14:paraId="7C296AC8">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20</w:t>
            </w:r>
          </w:p>
        </w:tc>
        <w:tc>
          <w:tcPr>
            <w:tcW w:w="3433" w:type="dxa"/>
            <w:tcBorders>
              <w:top w:val="single" w:color="auto" w:sz="4" w:space="0"/>
              <w:left w:val="nil"/>
              <w:bottom w:val="single" w:color="auto" w:sz="4" w:space="0"/>
              <w:right w:val="single" w:color="auto" w:sz="12" w:space="0"/>
            </w:tcBorders>
          </w:tcPr>
          <w:p w14:paraId="227B74CC">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尺量，沿纵、横两个方向测量，并取其中偏差的较大值</w:t>
            </w:r>
          </w:p>
        </w:tc>
      </w:tr>
      <w:tr w14:paraId="2DB97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4" w:type="dxa"/>
            <w:vMerge w:val="restart"/>
            <w:tcBorders>
              <w:top w:val="nil"/>
              <w:left w:val="single" w:color="auto" w:sz="12" w:space="0"/>
              <w:bottom w:val="single" w:color="auto" w:sz="12" w:space="0"/>
              <w:right w:val="single" w:color="auto" w:sz="4" w:space="0"/>
            </w:tcBorders>
            <w:vAlign w:val="center"/>
          </w:tcPr>
          <w:p w14:paraId="3C8B9A5D">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预埋件</w:t>
            </w:r>
          </w:p>
        </w:tc>
        <w:tc>
          <w:tcPr>
            <w:tcW w:w="2182" w:type="dxa"/>
            <w:gridSpan w:val="2"/>
            <w:tcBorders>
              <w:top w:val="single" w:color="auto" w:sz="4" w:space="0"/>
              <w:left w:val="nil"/>
              <w:bottom w:val="single" w:color="auto" w:sz="4" w:space="0"/>
              <w:right w:val="single" w:color="auto" w:sz="4" w:space="0"/>
            </w:tcBorders>
          </w:tcPr>
          <w:p w14:paraId="01759451">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中心线位置</w:t>
            </w:r>
          </w:p>
        </w:tc>
        <w:tc>
          <w:tcPr>
            <w:tcW w:w="1843" w:type="dxa"/>
            <w:tcBorders>
              <w:top w:val="single" w:color="auto" w:sz="4" w:space="0"/>
              <w:left w:val="nil"/>
              <w:bottom w:val="single" w:color="auto" w:sz="4" w:space="0"/>
              <w:right w:val="single" w:color="auto" w:sz="4" w:space="0"/>
            </w:tcBorders>
          </w:tcPr>
          <w:p w14:paraId="673AB050">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5</w:t>
            </w:r>
          </w:p>
        </w:tc>
        <w:tc>
          <w:tcPr>
            <w:tcW w:w="3433" w:type="dxa"/>
            <w:tcBorders>
              <w:top w:val="single" w:color="auto" w:sz="4" w:space="0"/>
              <w:left w:val="nil"/>
              <w:bottom w:val="single" w:color="auto" w:sz="4" w:space="0"/>
              <w:right w:val="single" w:color="auto" w:sz="12" w:space="0"/>
            </w:tcBorders>
          </w:tcPr>
          <w:p w14:paraId="16965C08">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尺量</w:t>
            </w:r>
          </w:p>
        </w:tc>
      </w:tr>
      <w:tr w14:paraId="399C8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4" w:type="dxa"/>
            <w:vMerge w:val="continue"/>
            <w:tcBorders>
              <w:top w:val="nil"/>
              <w:left w:val="single" w:color="auto" w:sz="12" w:space="0"/>
              <w:bottom w:val="single" w:color="auto" w:sz="12" w:space="0"/>
              <w:right w:val="single" w:color="auto" w:sz="4" w:space="0"/>
            </w:tcBorders>
            <w:vAlign w:val="center"/>
          </w:tcPr>
          <w:p w14:paraId="730F91E4">
            <w:pPr>
              <w:widowControl/>
              <w:spacing w:line="240" w:lineRule="auto"/>
              <w:jc w:val="left"/>
              <w:rPr>
                <w:kern w:val="0"/>
                <w:sz w:val="21"/>
                <w:szCs w:val="21"/>
              </w:rPr>
            </w:pPr>
          </w:p>
        </w:tc>
        <w:tc>
          <w:tcPr>
            <w:tcW w:w="2182" w:type="dxa"/>
            <w:gridSpan w:val="2"/>
            <w:tcBorders>
              <w:top w:val="single" w:color="auto" w:sz="4" w:space="0"/>
              <w:left w:val="nil"/>
              <w:bottom w:val="single" w:color="auto" w:sz="12" w:space="0"/>
              <w:right w:val="single" w:color="auto" w:sz="4" w:space="0"/>
            </w:tcBorders>
          </w:tcPr>
          <w:p w14:paraId="0C575954">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水平高差</w:t>
            </w:r>
          </w:p>
        </w:tc>
        <w:tc>
          <w:tcPr>
            <w:tcW w:w="1843" w:type="dxa"/>
            <w:tcBorders>
              <w:top w:val="single" w:color="auto" w:sz="4" w:space="0"/>
              <w:left w:val="nil"/>
              <w:bottom w:val="single" w:color="auto" w:sz="12" w:space="0"/>
              <w:right w:val="single" w:color="auto" w:sz="4" w:space="0"/>
            </w:tcBorders>
          </w:tcPr>
          <w:p w14:paraId="32ECD64E">
            <w:pPr>
              <w:pStyle w:val="17"/>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+3</w:t>
            </w:r>
            <w:r>
              <w:rPr>
                <w:rFonts w:hint="eastAsia" w:cs="Times New Roman"/>
                <w:sz w:val="21"/>
                <w:szCs w:val="21"/>
              </w:rPr>
              <w:t>，</w:t>
            </w:r>
            <w:r>
              <w:rPr>
                <w:rFonts w:ascii="Times New Roman" w:hAnsi="Times New Roman" w:cs="Times New Roman"/>
                <w:sz w:val="21"/>
                <w:szCs w:val="21"/>
              </w:rPr>
              <w:t>0</w:t>
            </w:r>
          </w:p>
        </w:tc>
        <w:tc>
          <w:tcPr>
            <w:tcW w:w="3433" w:type="dxa"/>
            <w:tcBorders>
              <w:top w:val="single" w:color="auto" w:sz="4" w:space="0"/>
              <w:left w:val="nil"/>
              <w:bottom w:val="single" w:color="auto" w:sz="12" w:space="0"/>
              <w:right w:val="single" w:color="auto" w:sz="12" w:space="0"/>
            </w:tcBorders>
          </w:tcPr>
          <w:p w14:paraId="233B5C27">
            <w:pPr>
              <w:pStyle w:val="17"/>
              <w:spacing w:before="0" w:beforeAutospacing="0" w:after="0" w:afterAutospacing="0"/>
              <w:jc w:val="center"/>
              <w:rPr>
                <w:rFonts w:ascii="Times New Roman" w:hAnsi="Times New Roman" w:cs="Times New Roman"/>
                <w:sz w:val="21"/>
                <w:szCs w:val="21"/>
              </w:rPr>
            </w:pPr>
            <w:r>
              <w:rPr>
                <w:rFonts w:hint="eastAsia" w:cs="Times New Roman"/>
                <w:sz w:val="21"/>
                <w:szCs w:val="21"/>
              </w:rPr>
              <w:t>塞尺量测</w:t>
            </w:r>
          </w:p>
        </w:tc>
      </w:tr>
    </w:tbl>
    <w:p w14:paraId="0320E438">
      <w:pPr>
        <w:rPr>
          <w:rFonts w:ascii="仿宋" w:hAnsi="仿宋" w:eastAsia="仿宋"/>
        </w:rPr>
      </w:pPr>
      <w:r>
        <w:rPr>
          <w:rFonts w:hint="eastAsia" w:ascii="宋体" w:hAnsi="宋体"/>
        </w:rPr>
        <w:t>【条文说明】</w:t>
      </w:r>
      <w:bookmarkStart w:id="341" w:name="_Toc415"/>
      <w:bookmarkStart w:id="342" w:name="_Toc26102"/>
      <w:bookmarkStart w:id="343" w:name="_Toc3120"/>
      <w:bookmarkStart w:id="344" w:name="_Toc30971"/>
      <w:bookmarkStart w:id="345" w:name="_Toc23672515"/>
      <w:bookmarkStart w:id="346" w:name="_Toc26041686"/>
      <w:bookmarkStart w:id="347" w:name="_Toc345101979"/>
      <w:bookmarkStart w:id="348" w:name="_Toc40630606"/>
      <w:r>
        <w:rPr>
          <w:rFonts w:hint="eastAsia" w:ascii="仿宋" w:hAnsi="仿宋" w:eastAsia="仿宋"/>
        </w:rPr>
        <w:t>考虑到纵向受力钢筋锚固长度对结构受力性能的重要性，纵向钢筋的锚固长度负偏差不大于20mm，对正偏差没有要求。国家标准</w:t>
      </w:r>
      <w:r>
        <w:rPr>
          <w:rFonts w:hint="eastAsia" w:ascii="仿宋" w:hAnsi="仿宋" w:eastAsia="仿宋"/>
          <w:lang w:eastAsia="zh-CN"/>
        </w:rPr>
        <w:t>《混凝土结构设计标准》GB/T 50010</w:t>
      </w:r>
      <w:r>
        <w:rPr>
          <w:rFonts w:hint="eastAsia" w:ascii="仿宋" w:hAnsi="仿宋" w:eastAsia="仿宋"/>
        </w:rPr>
        <w:t>已经将混凝土保护层厚度按最外层（箍筋）规定，本条中对于钢筋的混凝土保护层厚度允许偏差同时规定了纵向受力钢筋和箍筋。</w:t>
      </w:r>
    </w:p>
    <w:p w14:paraId="4368AA12">
      <w:pPr>
        <w:ind w:firstLine="480" w:firstLineChars="200"/>
      </w:pPr>
      <w:r>
        <w:rPr>
          <w:rFonts w:hint="eastAsia" w:ascii="仿宋" w:hAnsi="仿宋" w:eastAsia="仿宋"/>
        </w:rPr>
        <w:t>梁、板类构件上部纵向受力钢筋的位置对结构构件的承载能力有重要影响，由于上部纵向受力钢筋移位而引发的事故较为严重，应加以避免。通过对保护层厚度偏差的要求，对上部纵向受力钢筋的位置加严控制，单独将梁、板类构件上部纵向受力钢筋保护层厚度偏差的合格率要求规定为90%以上</w:t>
      </w:r>
      <w:r>
        <w:rPr>
          <w:rFonts w:hint="eastAsia" w:ascii="仿宋" w:hAnsi="仿宋" w:eastAsia="仿宋"/>
          <w:lang w:eastAsia="zh-CN"/>
        </w:rPr>
        <w:t>，</w:t>
      </w:r>
      <w:r>
        <w:rPr>
          <w:rFonts w:hint="eastAsia" w:ascii="仿宋" w:hAnsi="仿宋" w:eastAsia="仿宋"/>
        </w:rPr>
        <w:t>对其他部位，表中所列保护层厚度的允许偏差的合格点率</w:t>
      </w:r>
      <w:r>
        <w:rPr>
          <w:rFonts w:hint="eastAsia" w:ascii="仿宋" w:hAnsi="仿宋" w:eastAsia="仿宋"/>
          <w:color w:val="auto"/>
        </w:rPr>
        <w:t>认为80%以上。</w:t>
      </w:r>
    </w:p>
    <w:p w14:paraId="4D6B497F">
      <w:pPr>
        <w:rPr>
          <w:b/>
          <w:sz w:val="32"/>
          <w:szCs w:val="32"/>
        </w:rPr>
      </w:pPr>
      <w:r>
        <w:br w:type="page"/>
      </w:r>
    </w:p>
    <w:p w14:paraId="78CBCF42">
      <w:pPr>
        <w:pStyle w:val="2"/>
        <w:spacing w:before="0" w:beforeLines="0" w:after="0" w:afterLines="0" w:line="240" w:lineRule="auto"/>
        <w:ind w:left="0" w:leftChars="0" w:firstLine="0" w:firstLineChars="0"/>
        <w:rPr>
          <w:rFonts w:ascii="Times New Roman" w:hAnsi="Times New Roman"/>
        </w:rPr>
      </w:pPr>
      <w:bookmarkStart w:id="349" w:name="_Toc20902"/>
      <w:bookmarkStart w:id="350" w:name="_Toc12936"/>
      <w:bookmarkStart w:id="351" w:name="_Toc23422"/>
      <w:r>
        <w:rPr>
          <w:rFonts w:ascii="Times New Roman" w:hAnsi="Times New Roman"/>
          <w:sz w:val="28"/>
          <w:szCs w:val="28"/>
        </w:rPr>
        <w:t>附录</w:t>
      </w:r>
      <w:r>
        <w:rPr>
          <w:rFonts w:hint="eastAsia" w:ascii="Times New Roman" w:hAnsi="Times New Roman"/>
          <w:sz w:val="28"/>
          <w:szCs w:val="28"/>
        </w:rPr>
        <w:t xml:space="preserve"> </w:t>
      </w:r>
      <w:r>
        <w:rPr>
          <w:rFonts w:ascii="Times New Roman" w:hAnsi="Times New Roman"/>
          <w:sz w:val="28"/>
          <w:szCs w:val="28"/>
        </w:rPr>
        <w:t>A</w:t>
      </w:r>
      <w:bookmarkEnd w:id="349"/>
      <w:r>
        <w:rPr>
          <w:rFonts w:hint="eastAsia" w:ascii="Times New Roman" w:hAnsi="Times New Roman"/>
        </w:rPr>
        <w:t xml:space="preserve"> </w:t>
      </w:r>
      <w:r>
        <w:rPr>
          <w:rFonts w:hint="eastAsia" w:ascii="Times New Roman" w:hAnsi="Times New Roman"/>
          <w:lang w:val="en-US" w:eastAsia="zh-CN"/>
        </w:rPr>
        <w:t xml:space="preserve"> </w:t>
      </w:r>
      <w:bookmarkEnd w:id="341"/>
      <w:bookmarkEnd w:id="342"/>
      <w:bookmarkEnd w:id="343"/>
      <w:bookmarkEnd w:id="344"/>
      <w:bookmarkStart w:id="352" w:name="_Toc1373"/>
      <w:r>
        <w:rPr>
          <w:rFonts w:hint="eastAsia" w:ascii="Times New Roman" w:hAnsi="Times New Roman"/>
        </w:rPr>
        <w:t>钢筋的公称直径、公称截面面积及理论重量</w:t>
      </w:r>
      <w:bookmarkEnd w:id="350"/>
      <w:bookmarkEnd w:id="351"/>
      <w:bookmarkEnd w:id="352"/>
    </w:p>
    <w:p w14:paraId="613225A2">
      <w:pPr>
        <w:jc w:val="center"/>
        <w:rPr>
          <w:rFonts w:hint="eastAsia"/>
          <w:sz w:val="21"/>
          <w:szCs w:val="21"/>
          <w:lang w:bidi="lv-LV"/>
        </w:rPr>
      </w:pPr>
    </w:p>
    <w:p w14:paraId="0D13B180">
      <w:pPr>
        <w:jc w:val="center"/>
        <w:rPr>
          <w:sz w:val="21"/>
          <w:szCs w:val="21"/>
          <w:lang w:bidi="lv-LV"/>
        </w:rPr>
      </w:pPr>
      <w:r>
        <w:rPr>
          <w:rFonts w:hint="eastAsia"/>
          <w:sz w:val="21"/>
          <w:szCs w:val="21"/>
          <w:lang w:bidi="lv-LV"/>
        </w:rPr>
        <w:t>表</w:t>
      </w:r>
      <w:r>
        <w:rPr>
          <w:sz w:val="21"/>
          <w:szCs w:val="21"/>
          <w:lang w:bidi="lv-LV"/>
        </w:rPr>
        <w:t xml:space="preserve">A.1.1  </w:t>
      </w:r>
      <w:r>
        <w:rPr>
          <w:rFonts w:hint="eastAsia"/>
          <w:sz w:val="21"/>
          <w:szCs w:val="21"/>
          <w:lang w:bidi="lv-LV"/>
        </w:rPr>
        <w:t>钢筋的计算</w:t>
      </w:r>
      <w:r>
        <w:rPr>
          <w:rFonts w:hint="eastAsia"/>
          <w:sz w:val="21"/>
          <w:szCs w:val="21"/>
          <w:lang w:val="en-US" w:eastAsia="zh-CN" w:bidi="lv-LV"/>
        </w:rPr>
        <w:t>公称</w:t>
      </w:r>
      <w:r>
        <w:rPr>
          <w:rFonts w:hint="eastAsia"/>
          <w:sz w:val="21"/>
          <w:szCs w:val="21"/>
          <w:lang w:bidi="lv-LV"/>
        </w:rPr>
        <w:t>截面面积及理论重量</w:t>
      </w:r>
    </w:p>
    <w:tbl>
      <w:tblPr>
        <w:tblStyle w:val="19"/>
        <w:tblW w:w="8921" w:type="dxa"/>
        <w:jc w:val="center"/>
        <w:tblLayout w:type="fixed"/>
        <w:tblCellMar>
          <w:top w:w="0" w:type="dxa"/>
          <w:left w:w="108" w:type="dxa"/>
          <w:bottom w:w="0" w:type="dxa"/>
          <w:right w:w="108" w:type="dxa"/>
        </w:tblCellMar>
      </w:tblPr>
      <w:tblGrid>
        <w:gridCol w:w="993"/>
        <w:gridCol w:w="884"/>
        <w:gridCol w:w="636"/>
        <w:gridCol w:w="636"/>
        <w:gridCol w:w="636"/>
        <w:gridCol w:w="636"/>
        <w:gridCol w:w="741"/>
        <w:gridCol w:w="741"/>
        <w:gridCol w:w="741"/>
        <w:gridCol w:w="741"/>
        <w:gridCol w:w="1536"/>
      </w:tblGrid>
      <w:tr w14:paraId="779816DA">
        <w:tblPrEx>
          <w:tblCellMar>
            <w:top w:w="0" w:type="dxa"/>
            <w:left w:w="108" w:type="dxa"/>
            <w:bottom w:w="0" w:type="dxa"/>
            <w:right w:w="108" w:type="dxa"/>
          </w:tblCellMar>
        </w:tblPrEx>
        <w:trPr>
          <w:trHeight w:val="340" w:hRule="atLeast"/>
          <w:jc w:val="center"/>
        </w:trPr>
        <w:tc>
          <w:tcPr>
            <w:tcW w:w="993" w:type="dxa"/>
            <w:vMerge w:val="restart"/>
            <w:tcBorders>
              <w:top w:val="single" w:color="000000" w:sz="4" w:space="0"/>
              <w:left w:val="single" w:color="000000" w:sz="4" w:space="0"/>
              <w:bottom w:val="single" w:color="000000" w:sz="2" w:space="0"/>
              <w:right w:val="single" w:color="000000" w:sz="2" w:space="0"/>
            </w:tcBorders>
            <w:vAlign w:val="center"/>
          </w:tcPr>
          <w:p w14:paraId="60F51E79">
            <w:pPr>
              <w:pStyle w:val="48"/>
              <w:kinsoku w:val="0"/>
              <w:overflowPunct w:val="0"/>
              <w:spacing w:before="0"/>
              <w:ind w:left="-2" w:leftChars="-47" w:hanging="111" w:hangingChars="53"/>
              <w:rPr>
                <w:color w:val="231F20"/>
                <w:sz w:val="21"/>
                <w:szCs w:val="21"/>
              </w:rPr>
            </w:pPr>
            <w:r>
              <w:rPr>
                <w:rFonts w:hint="eastAsia"/>
                <w:color w:val="231F20"/>
                <w:sz w:val="21"/>
                <w:szCs w:val="21"/>
              </w:rPr>
              <w:t>公称直径（</w:t>
            </w:r>
            <w:r>
              <w:rPr>
                <w:color w:val="231F20"/>
                <w:sz w:val="21"/>
                <w:szCs w:val="21"/>
              </w:rPr>
              <w:t>mm</w:t>
            </w:r>
            <w:r>
              <w:rPr>
                <w:rFonts w:hint="eastAsia"/>
                <w:color w:val="231F20"/>
                <w:sz w:val="21"/>
                <w:szCs w:val="21"/>
              </w:rPr>
              <w:t>）</w:t>
            </w:r>
          </w:p>
        </w:tc>
        <w:tc>
          <w:tcPr>
            <w:tcW w:w="6392" w:type="dxa"/>
            <w:gridSpan w:val="9"/>
            <w:tcBorders>
              <w:top w:val="single" w:color="000000" w:sz="4" w:space="0"/>
              <w:left w:val="nil"/>
              <w:bottom w:val="single" w:color="000000" w:sz="2" w:space="0"/>
              <w:right w:val="single" w:color="000000" w:sz="2" w:space="0"/>
            </w:tcBorders>
            <w:vAlign w:val="center"/>
          </w:tcPr>
          <w:p w14:paraId="070411D0">
            <w:pPr>
              <w:pStyle w:val="48"/>
              <w:kinsoku w:val="0"/>
              <w:overflowPunct w:val="0"/>
              <w:spacing w:before="0"/>
              <w:rPr>
                <w:color w:val="231F20"/>
                <w:sz w:val="21"/>
                <w:szCs w:val="21"/>
              </w:rPr>
            </w:pPr>
            <w:r>
              <w:rPr>
                <w:rFonts w:hint="eastAsia"/>
                <w:color w:val="231F20"/>
                <w:sz w:val="21"/>
                <w:szCs w:val="21"/>
              </w:rPr>
              <w:t>不同根数钢筋的计算</w:t>
            </w:r>
            <w:r>
              <w:rPr>
                <w:rFonts w:hint="eastAsia"/>
                <w:color w:val="231F20"/>
                <w:sz w:val="21"/>
                <w:szCs w:val="21"/>
                <w:lang w:val="en-US" w:eastAsia="zh-CN"/>
              </w:rPr>
              <w:t>公称</w:t>
            </w:r>
            <w:r>
              <w:rPr>
                <w:rFonts w:hint="eastAsia"/>
                <w:color w:val="231F20"/>
                <w:sz w:val="21"/>
                <w:szCs w:val="21"/>
              </w:rPr>
              <w:t>截面面积（</w:t>
            </w:r>
            <w:r>
              <w:rPr>
                <w:rFonts w:ascii="Times New Roman" w:hAnsi="Times New Roman"/>
                <w:color w:val="231F20"/>
                <w:sz w:val="21"/>
                <w:szCs w:val="21"/>
              </w:rPr>
              <w:t>mm</w:t>
            </w:r>
            <w:r>
              <w:rPr>
                <w:rFonts w:hint="eastAsia" w:ascii="Times New Roman" w:hAnsi="Times New Roman"/>
                <w:color w:val="231F20"/>
                <w:sz w:val="21"/>
                <w:szCs w:val="21"/>
                <w:vertAlign w:val="superscript"/>
              </w:rPr>
              <w:t>2</w:t>
            </w:r>
            <w:r>
              <w:rPr>
                <w:rFonts w:hint="eastAsia"/>
                <w:color w:val="231F20"/>
                <w:sz w:val="21"/>
                <w:szCs w:val="21"/>
              </w:rPr>
              <w:t>）</w:t>
            </w:r>
          </w:p>
        </w:tc>
        <w:tc>
          <w:tcPr>
            <w:tcW w:w="1536" w:type="dxa"/>
            <w:vMerge w:val="restart"/>
            <w:tcBorders>
              <w:top w:val="single" w:color="000000" w:sz="4" w:space="0"/>
              <w:left w:val="nil"/>
              <w:bottom w:val="single" w:color="000000" w:sz="2" w:space="0"/>
              <w:right w:val="single" w:color="000000" w:sz="4" w:space="0"/>
            </w:tcBorders>
            <w:vAlign w:val="center"/>
          </w:tcPr>
          <w:p w14:paraId="2B0F2903">
            <w:pPr>
              <w:pStyle w:val="48"/>
              <w:kinsoku w:val="0"/>
              <w:overflowPunct w:val="0"/>
              <w:spacing w:before="0"/>
              <w:rPr>
                <w:color w:val="231F20"/>
                <w:sz w:val="21"/>
                <w:szCs w:val="21"/>
              </w:rPr>
            </w:pPr>
            <w:r>
              <w:rPr>
                <w:rFonts w:hint="eastAsia"/>
                <w:color w:val="231F20"/>
                <w:spacing w:val="-5"/>
                <w:sz w:val="21"/>
                <w:szCs w:val="21"/>
              </w:rPr>
              <w:t>单根钢筋理论重量</w:t>
            </w:r>
            <w:r>
              <w:rPr>
                <w:rFonts w:hint="eastAsia"/>
                <w:color w:val="231F20"/>
                <w:sz w:val="21"/>
                <w:szCs w:val="21"/>
              </w:rPr>
              <w:t>（</w:t>
            </w:r>
            <w:r>
              <w:rPr>
                <w:rFonts w:hint="eastAsia"/>
                <w:color w:val="231F20"/>
                <w:sz w:val="21"/>
                <w:szCs w:val="21"/>
                <w:lang w:val="en-US" w:eastAsia="zh-CN"/>
              </w:rPr>
              <w:t>k</w:t>
            </w:r>
            <w:r>
              <w:rPr>
                <w:rFonts w:ascii="Times New Roman" w:hAnsi="Times New Roman"/>
                <w:color w:val="231F20"/>
                <w:sz w:val="21"/>
                <w:szCs w:val="21"/>
              </w:rPr>
              <w:t>g/m</w:t>
            </w:r>
            <w:r>
              <w:rPr>
                <w:rFonts w:hint="eastAsia"/>
                <w:color w:val="231F20"/>
                <w:sz w:val="21"/>
                <w:szCs w:val="21"/>
              </w:rPr>
              <w:t>）</w:t>
            </w:r>
          </w:p>
        </w:tc>
      </w:tr>
      <w:tr w14:paraId="487A4865">
        <w:tblPrEx>
          <w:tblCellMar>
            <w:top w:w="0" w:type="dxa"/>
            <w:left w:w="108" w:type="dxa"/>
            <w:bottom w:w="0" w:type="dxa"/>
            <w:right w:w="108" w:type="dxa"/>
          </w:tblCellMar>
        </w:tblPrEx>
        <w:trPr>
          <w:trHeight w:val="340" w:hRule="atLeast"/>
          <w:jc w:val="center"/>
        </w:trPr>
        <w:tc>
          <w:tcPr>
            <w:tcW w:w="993" w:type="dxa"/>
            <w:vMerge w:val="continue"/>
            <w:tcBorders>
              <w:top w:val="single" w:color="000000" w:sz="4" w:space="0"/>
              <w:left w:val="single" w:color="000000" w:sz="4" w:space="0"/>
              <w:bottom w:val="single" w:color="000000" w:sz="2" w:space="0"/>
              <w:right w:val="single" w:color="000000" w:sz="2" w:space="0"/>
            </w:tcBorders>
            <w:vAlign w:val="center"/>
          </w:tcPr>
          <w:p w14:paraId="05E1C385">
            <w:pPr>
              <w:spacing w:line="240" w:lineRule="auto"/>
              <w:rPr>
                <w:color w:val="231F20"/>
                <w:spacing w:val="-29"/>
                <w:sz w:val="21"/>
                <w:szCs w:val="21"/>
              </w:rPr>
            </w:pPr>
          </w:p>
        </w:tc>
        <w:tc>
          <w:tcPr>
            <w:tcW w:w="884" w:type="dxa"/>
            <w:tcBorders>
              <w:top w:val="single" w:color="000000" w:sz="2" w:space="0"/>
              <w:left w:val="nil"/>
              <w:bottom w:val="single" w:color="000000" w:sz="2" w:space="0"/>
              <w:right w:val="single" w:color="000000" w:sz="2" w:space="0"/>
            </w:tcBorders>
            <w:vAlign w:val="center"/>
          </w:tcPr>
          <w:p w14:paraId="119C6B70">
            <w:pPr>
              <w:pStyle w:val="48"/>
              <w:kinsoku w:val="0"/>
              <w:overflowPunct w:val="0"/>
              <w:spacing w:before="0"/>
              <w:rPr>
                <w:rFonts w:ascii="Times New Roman" w:hAnsi="Times New Roman"/>
                <w:color w:val="231F20"/>
                <w:position w:val="-3"/>
                <w:sz w:val="21"/>
                <w:szCs w:val="21"/>
              </w:rPr>
            </w:pPr>
            <w:r>
              <w:rPr>
                <w:rFonts w:ascii="Times New Roman" w:hAnsi="Times New Roman"/>
                <w:color w:val="231F20"/>
                <w:position w:val="-3"/>
                <w:sz w:val="21"/>
                <w:szCs w:val="21"/>
              </w:rPr>
              <w:t>1</w:t>
            </w:r>
          </w:p>
        </w:tc>
        <w:tc>
          <w:tcPr>
            <w:tcW w:w="636" w:type="dxa"/>
            <w:tcBorders>
              <w:top w:val="single" w:color="000000" w:sz="2" w:space="0"/>
              <w:left w:val="nil"/>
              <w:bottom w:val="single" w:color="000000" w:sz="2" w:space="0"/>
              <w:right w:val="single" w:color="000000" w:sz="2" w:space="0"/>
            </w:tcBorders>
            <w:vAlign w:val="center"/>
          </w:tcPr>
          <w:p w14:paraId="1CAB9ED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w:t>
            </w:r>
          </w:p>
        </w:tc>
        <w:tc>
          <w:tcPr>
            <w:tcW w:w="636" w:type="dxa"/>
            <w:tcBorders>
              <w:top w:val="single" w:color="000000" w:sz="2" w:space="0"/>
              <w:left w:val="nil"/>
              <w:bottom w:val="single" w:color="000000" w:sz="2" w:space="0"/>
              <w:right w:val="single" w:color="000000" w:sz="2" w:space="0"/>
            </w:tcBorders>
            <w:vAlign w:val="center"/>
          </w:tcPr>
          <w:p w14:paraId="691DB82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w:t>
            </w:r>
          </w:p>
        </w:tc>
        <w:tc>
          <w:tcPr>
            <w:tcW w:w="636" w:type="dxa"/>
            <w:tcBorders>
              <w:top w:val="single" w:color="000000" w:sz="2" w:space="0"/>
              <w:left w:val="nil"/>
              <w:bottom w:val="single" w:color="000000" w:sz="2" w:space="0"/>
              <w:right w:val="single" w:color="000000" w:sz="2" w:space="0"/>
            </w:tcBorders>
            <w:vAlign w:val="center"/>
          </w:tcPr>
          <w:p w14:paraId="25C8AAC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w:t>
            </w:r>
          </w:p>
        </w:tc>
        <w:tc>
          <w:tcPr>
            <w:tcW w:w="636" w:type="dxa"/>
            <w:tcBorders>
              <w:top w:val="single" w:color="000000" w:sz="2" w:space="0"/>
              <w:left w:val="nil"/>
              <w:bottom w:val="single" w:color="000000" w:sz="2" w:space="0"/>
              <w:right w:val="single" w:color="000000" w:sz="2" w:space="0"/>
            </w:tcBorders>
            <w:vAlign w:val="center"/>
          </w:tcPr>
          <w:p w14:paraId="2507113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w:t>
            </w:r>
          </w:p>
        </w:tc>
        <w:tc>
          <w:tcPr>
            <w:tcW w:w="741" w:type="dxa"/>
            <w:tcBorders>
              <w:top w:val="single" w:color="000000" w:sz="2" w:space="0"/>
              <w:left w:val="nil"/>
              <w:bottom w:val="single" w:color="000000" w:sz="2" w:space="0"/>
              <w:right w:val="single" w:color="000000" w:sz="2" w:space="0"/>
            </w:tcBorders>
            <w:vAlign w:val="center"/>
          </w:tcPr>
          <w:p w14:paraId="0808F89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w:t>
            </w:r>
          </w:p>
        </w:tc>
        <w:tc>
          <w:tcPr>
            <w:tcW w:w="741" w:type="dxa"/>
            <w:tcBorders>
              <w:top w:val="single" w:color="000000" w:sz="2" w:space="0"/>
              <w:left w:val="nil"/>
              <w:bottom w:val="single" w:color="000000" w:sz="2" w:space="0"/>
              <w:right w:val="single" w:color="000000" w:sz="2" w:space="0"/>
            </w:tcBorders>
            <w:vAlign w:val="center"/>
          </w:tcPr>
          <w:p w14:paraId="4D337EF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w:t>
            </w:r>
          </w:p>
        </w:tc>
        <w:tc>
          <w:tcPr>
            <w:tcW w:w="741" w:type="dxa"/>
            <w:tcBorders>
              <w:top w:val="single" w:color="000000" w:sz="2" w:space="0"/>
              <w:left w:val="nil"/>
              <w:bottom w:val="single" w:color="000000" w:sz="2" w:space="0"/>
              <w:right w:val="single" w:color="000000" w:sz="2" w:space="0"/>
            </w:tcBorders>
            <w:vAlign w:val="center"/>
          </w:tcPr>
          <w:p w14:paraId="5D1C7BA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w:t>
            </w:r>
          </w:p>
        </w:tc>
        <w:tc>
          <w:tcPr>
            <w:tcW w:w="741" w:type="dxa"/>
            <w:tcBorders>
              <w:top w:val="single" w:color="000000" w:sz="2" w:space="0"/>
              <w:left w:val="nil"/>
              <w:bottom w:val="single" w:color="000000" w:sz="2" w:space="0"/>
              <w:right w:val="single" w:color="000000" w:sz="2" w:space="0"/>
            </w:tcBorders>
            <w:vAlign w:val="center"/>
          </w:tcPr>
          <w:p w14:paraId="18FD40D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w:t>
            </w:r>
          </w:p>
        </w:tc>
        <w:tc>
          <w:tcPr>
            <w:tcW w:w="1536" w:type="dxa"/>
            <w:vMerge w:val="continue"/>
            <w:tcBorders>
              <w:top w:val="single" w:color="000000" w:sz="4" w:space="0"/>
              <w:left w:val="nil"/>
              <w:bottom w:val="single" w:color="000000" w:sz="2" w:space="0"/>
              <w:right w:val="single" w:color="000000" w:sz="4" w:space="0"/>
            </w:tcBorders>
            <w:vAlign w:val="center"/>
          </w:tcPr>
          <w:p w14:paraId="4ABDA7CB">
            <w:pPr>
              <w:spacing w:line="240" w:lineRule="auto"/>
              <w:rPr>
                <w:rFonts w:ascii="宋体" w:hAnsi="宋体"/>
                <w:color w:val="231F20"/>
                <w:sz w:val="21"/>
                <w:szCs w:val="21"/>
              </w:rPr>
            </w:pPr>
          </w:p>
        </w:tc>
      </w:tr>
      <w:tr w14:paraId="01CF9F48">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5DD258D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w:t>
            </w:r>
          </w:p>
        </w:tc>
        <w:tc>
          <w:tcPr>
            <w:tcW w:w="884" w:type="dxa"/>
            <w:tcBorders>
              <w:top w:val="single" w:color="000000" w:sz="2" w:space="0"/>
              <w:left w:val="nil"/>
              <w:bottom w:val="single" w:color="000000" w:sz="2" w:space="0"/>
              <w:right w:val="single" w:color="000000" w:sz="2" w:space="0"/>
            </w:tcBorders>
            <w:vAlign w:val="center"/>
          </w:tcPr>
          <w:p w14:paraId="1F27F52F">
            <w:pPr>
              <w:pStyle w:val="48"/>
              <w:kinsoku w:val="0"/>
              <w:overflowPunct w:val="0"/>
              <w:spacing w:before="0"/>
              <w:rPr>
                <w:rFonts w:hint="eastAsia" w:ascii="Times New Roman" w:hAnsi="Times New Roman" w:eastAsia="宋体"/>
                <w:color w:val="231F20"/>
                <w:sz w:val="21"/>
                <w:szCs w:val="21"/>
                <w:lang w:eastAsia="zh-CN"/>
              </w:rPr>
            </w:pPr>
            <w:r>
              <w:rPr>
                <w:rFonts w:ascii="Times New Roman" w:hAnsi="Times New Roman"/>
                <w:color w:val="231F20"/>
                <w:sz w:val="21"/>
                <w:szCs w:val="21"/>
              </w:rPr>
              <w:t>28.</w:t>
            </w:r>
            <w:r>
              <w:rPr>
                <w:rFonts w:hint="eastAsia" w:ascii="Times New Roman" w:hAnsi="Times New Roman"/>
                <w:color w:val="231F20"/>
                <w:sz w:val="21"/>
                <w:szCs w:val="21"/>
                <w:lang w:val="en-US" w:eastAsia="zh-CN"/>
              </w:rPr>
              <w:t>3</w:t>
            </w:r>
          </w:p>
        </w:tc>
        <w:tc>
          <w:tcPr>
            <w:tcW w:w="636" w:type="dxa"/>
            <w:tcBorders>
              <w:top w:val="single" w:color="000000" w:sz="2" w:space="0"/>
              <w:left w:val="nil"/>
              <w:bottom w:val="single" w:color="000000" w:sz="2" w:space="0"/>
              <w:right w:val="single" w:color="000000" w:sz="2" w:space="0"/>
            </w:tcBorders>
            <w:vAlign w:val="center"/>
          </w:tcPr>
          <w:p w14:paraId="054D487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57</w:t>
            </w:r>
          </w:p>
        </w:tc>
        <w:tc>
          <w:tcPr>
            <w:tcW w:w="636" w:type="dxa"/>
            <w:tcBorders>
              <w:top w:val="single" w:color="000000" w:sz="2" w:space="0"/>
              <w:left w:val="nil"/>
              <w:bottom w:val="single" w:color="000000" w:sz="2" w:space="0"/>
              <w:right w:val="single" w:color="000000" w:sz="2" w:space="0"/>
            </w:tcBorders>
            <w:vAlign w:val="center"/>
          </w:tcPr>
          <w:p w14:paraId="074B474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85</w:t>
            </w:r>
          </w:p>
        </w:tc>
        <w:tc>
          <w:tcPr>
            <w:tcW w:w="636" w:type="dxa"/>
            <w:tcBorders>
              <w:top w:val="single" w:color="000000" w:sz="2" w:space="0"/>
              <w:left w:val="nil"/>
              <w:bottom w:val="single" w:color="000000" w:sz="2" w:space="0"/>
              <w:right w:val="single" w:color="000000" w:sz="2" w:space="0"/>
            </w:tcBorders>
            <w:vAlign w:val="center"/>
          </w:tcPr>
          <w:p w14:paraId="6E1A79D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113</w:t>
            </w:r>
          </w:p>
        </w:tc>
        <w:tc>
          <w:tcPr>
            <w:tcW w:w="636" w:type="dxa"/>
            <w:tcBorders>
              <w:top w:val="single" w:color="000000" w:sz="2" w:space="0"/>
              <w:left w:val="nil"/>
              <w:bottom w:val="single" w:color="000000" w:sz="2" w:space="0"/>
              <w:right w:val="single" w:color="000000" w:sz="2" w:space="0"/>
            </w:tcBorders>
            <w:vAlign w:val="center"/>
          </w:tcPr>
          <w:p w14:paraId="21351A7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141</w:t>
            </w:r>
          </w:p>
        </w:tc>
        <w:tc>
          <w:tcPr>
            <w:tcW w:w="741" w:type="dxa"/>
            <w:tcBorders>
              <w:top w:val="single" w:color="000000" w:sz="2" w:space="0"/>
              <w:left w:val="nil"/>
              <w:bottom w:val="single" w:color="000000" w:sz="2" w:space="0"/>
              <w:right w:val="single" w:color="000000" w:sz="2" w:space="0"/>
            </w:tcBorders>
            <w:vAlign w:val="center"/>
          </w:tcPr>
          <w:p w14:paraId="1DD0C6D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170</w:t>
            </w:r>
          </w:p>
        </w:tc>
        <w:tc>
          <w:tcPr>
            <w:tcW w:w="741" w:type="dxa"/>
            <w:tcBorders>
              <w:top w:val="single" w:color="000000" w:sz="2" w:space="0"/>
              <w:left w:val="nil"/>
              <w:bottom w:val="single" w:color="000000" w:sz="2" w:space="0"/>
              <w:right w:val="single" w:color="000000" w:sz="2" w:space="0"/>
            </w:tcBorders>
            <w:vAlign w:val="center"/>
          </w:tcPr>
          <w:p w14:paraId="396DC87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198</w:t>
            </w:r>
          </w:p>
        </w:tc>
        <w:tc>
          <w:tcPr>
            <w:tcW w:w="741" w:type="dxa"/>
            <w:tcBorders>
              <w:top w:val="single" w:color="000000" w:sz="2" w:space="0"/>
              <w:left w:val="nil"/>
              <w:bottom w:val="single" w:color="000000" w:sz="2" w:space="0"/>
              <w:right w:val="single" w:color="000000" w:sz="2" w:space="0"/>
            </w:tcBorders>
            <w:vAlign w:val="center"/>
          </w:tcPr>
          <w:p w14:paraId="3E510E1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226</w:t>
            </w:r>
          </w:p>
        </w:tc>
        <w:tc>
          <w:tcPr>
            <w:tcW w:w="741" w:type="dxa"/>
            <w:tcBorders>
              <w:top w:val="single" w:color="000000" w:sz="2" w:space="0"/>
              <w:left w:val="nil"/>
              <w:bottom w:val="single" w:color="000000" w:sz="2" w:space="0"/>
              <w:right w:val="single" w:color="000000" w:sz="2" w:space="0"/>
            </w:tcBorders>
            <w:vAlign w:val="center"/>
          </w:tcPr>
          <w:p w14:paraId="696DB87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254</w:t>
            </w:r>
          </w:p>
        </w:tc>
        <w:tc>
          <w:tcPr>
            <w:tcW w:w="1536" w:type="dxa"/>
            <w:tcBorders>
              <w:top w:val="single" w:color="000000" w:sz="2" w:space="0"/>
              <w:left w:val="nil"/>
              <w:bottom w:val="single" w:color="000000" w:sz="2" w:space="0"/>
              <w:right w:val="single" w:color="000000" w:sz="4" w:space="0"/>
            </w:tcBorders>
            <w:vAlign w:val="center"/>
          </w:tcPr>
          <w:p w14:paraId="7F40FF8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0.222</w:t>
            </w:r>
          </w:p>
        </w:tc>
      </w:tr>
      <w:tr w14:paraId="6AA18F3C">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1B803F7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w:t>
            </w:r>
          </w:p>
        </w:tc>
        <w:tc>
          <w:tcPr>
            <w:tcW w:w="884" w:type="dxa"/>
            <w:tcBorders>
              <w:top w:val="single" w:color="000000" w:sz="2" w:space="0"/>
              <w:left w:val="nil"/>
              <w:bottom w:val="single" w:color="000000" w:sz="2" w:space="0"/>
              <w:right w:val="single" w:color="000000" w:sz="2" w:space="0"/>
            </w:tcBorders>
            <w:vAlign w:val="center"/>
          </w:tcPr>
          <w:p w14:paraId="0600A49F">
            <w:pPr>
              <w:pStyle w:val="48"/>
              <w:kinsoku w:val="0"/>
              <w:overflowPunct w:val="0"/>
              <w:spacing w:before="0"/>
              <w:rPr>
                <w:rFonts w:hint="eastAsia" w:ascii="Times New Roman" w:hAnsi="Times New Roman" w:eastAsia="宋体"/>
                <w:color w:val="231F20"/>
                <w:sz w:val="21"/>
                <w:szCs w:val="21"/>
                <w:lang w:eastAsia="zh-CN"/>
              </w:rPr>
            </w:pPr>
            <w:r>
              <w:rPr>
                <w:rFonts w:ascii="Times New Roman" w:hAnsi="Times New Roman"/>
                <w:color w:val="231F20"/>
                <w:sz w:val="21"/>
                <w:szCs w:val="21"/>
              </w:rPr>
              <w:t>50.</w:t>
            </w:r>
            <w:r>
              <w:rPr>
                <w:rFonts w:hint="eastAsia" w:ascii="Times New Roman" w:hAnsi="Times New Roman"/>
                <w:color w:val="231F20"/>
                <w:sz w:val="21"/>
                <w:szCs w:val="21"/>
                <w:lang w:val="en-US" w:eastAsia="zh-CN"/>
              </w:rPr>
              <w:t>3</w:t>
            </w:r>
          </w:p>
        </w:tc>
        <w:tc>
          <w:tcPr>
            <w:tcW w:w="636" w:type="dxa"/>
            <w:tcBorders>
              <w:top w:val="single" w:color="000000" w:sz="2" w:space="0"/>
              <w:left w:val="nil"/>
              <w:bottom w:val="single" w:color="000000" w:sz="2" w:space="0"/>
              <w:right w:val="single" w:color="000000" w:sz="2" w:space="0"/>
            </w:tcBorders>
            <w:vAlign w:val="center"/>
          </w:tcPr>
          <w:p w14:paraId="0B7B99C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101</w:t>
            </w:r>
          </w:p>
        </w:tc>
        <w:tc>
          <w:tcPr>
            <w:tcW w:w="636" w:type="dxa"/>
            <w:tcBorders>
              <w:top w:val="single" w:color="000000" w:sz="2" w:space="0"/>
              <w:left w:val="nil"/>
              <w:bottom w:val="single" w:color="000000" w:sz="2" w:space="0"/>
              <w:right w:val="single" w:color="000000" w:sz="2" w:space="0"/>
            </w:tcBorders>
            <w:vAlign w:val="center"/>
          </w:tcPr>
          <w:p w14:paraId="73DE655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151</w:t>
            </w:r>
          </w:p>
        </w:tc>
        <w:tc>
          <w:tcPr>
            <w:tcW w:w="636" w:type="dxa"/>
            <w:tcBorders>
              <w:top w:val="single" w:color="000000" w:sz="2" w:space="0"/>
              <w:left w:val="nil"/>
              <w:bottom w:val="single" w:color="000000" w:sz="2" w:space="0"/>
              <w:right w:val="single" w:color="000000" w:sz="2" w:space="0"/>
            </w:tcBorders>
            <w:vAlign w:val="center"/>
          </w:tcPr>
          <w:p w14:paraId="19B4860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201</w:t>
            </w:r>
          </w:p>
        </w:tc>
        <w:tc>
          <w:tcPr>
            <w:tcW w:w="636" w:type="dxa"/>
            <w:tcBorders>
              <w:top w:val="single" w:color="000000" w:sz="2" w:space="0"/>
              <w:left w:val="nil"/>
              <w:bottom w:val="single" w:color="000000" w:sz="2" w:space="0"/>
              <w:right w:val="single" w:color="000000" w:sz="2" w:space="0"/>
            </w:tcBorders>
            <w:vAlign w:val="center"/>
          </w:tcPr>
          <w:p w14:paraId="108FA0D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251</w:t>
            </w:r>
          </w:p>
        </w:tc>
        <w:tc>
          <w:tcPr>
            <w:tcW w:w="741" w:type="dxa"/>
            <w:tcBorders>
              <w:top w:val="single" w:color="000000" w:sz="2" w:space="0"/>
              <w:left w:val="nil"/>
              <w:bottom w:val="single" w:color="000000" w:sz="2" w:space="0"/>
              <w:right w:val="single" w:color="000000" w:sz="2" w:space="0"/>
            </w:tcBorders>
            <w:vAlign w:val="center"/>
          </w:tcPr>
          <w:p w14:paraId="021B975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302</w:t>
            </w:r>
          </w:p>
        </w:tc>
        <w:tc>
          <w:tcPr>
            <w:tcW w:w="741" w:type="dxa"/>
            <w:tcBorders>
              <w:top w:val="single" w:color="000000" w:sz="2" w:space="0"/>
              <w:left w:val="nil"/>
              <w:bottom w:val="single" w:color="000000" w:sz="2" w:space="0"/>
              <w:right w:val="single" w:color="000000" w:sz="2" w:space="0"/>
            </w:tcBorders>
            <w:vAlign w:val="center"/>
          </w:tcPr>
          <w:p w14:paraId="4A1EE07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352</w:t>
            </w:r>
          </w:p>
        </w:tc>
        <w:tc>
          <w:tcPr>
            <w:tcW w:w="741" w:type="dxa"/>
            <w:tcBorders>
              <w:top w:val="single" w:color="000000" w:sz="2" w:space="0"/>
              <w:left w:val="nil"/>
              <w:bottom w:val="single" w:color="000000" w:sz="2" w:space="0"/>
              <w:right w:val="single" w:color="000000" w:sz="2" w:space="0"/>
            </w:tcBorders>
            <w:vAlign w:val="center"/>
          </w:tcPr>
          <w:p w14:paraId="796AE3B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402</w:t>
            </w:r>
          </w:p>
        </w:tc>
        <w:tc>
          <w:tcPr>
            <w:tcW w:w="741" w:type="dxa"/>
            <w:tcBorders>
              <w:top w:val="single" w:color="000000" w:sz="2" w:space="0"/>
              <w:left w:val="nil"/>
              <w:bottom w:val="single" w:color="000000" w:sz="2" w:space="0"/>
              <w:right w:val="single" w:color="000000" w:sz="2" w:space="0"/>
            </w:tcBorders>
            <w:vAlign w:val="center"/>
          </w:tcPr>
          <w:p w14:paraId="2CD98BA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452</w:t>
            </w:r>
          </w:p>
        </w:tc>
        <w:tc>
          <w:tcPr>
            <w:tcW w:w="1536" w:type="dxa"/>
            <w:tcBorders>
              <w:top w:val="single" w:color="000000" w:sz="2" w:space="0"/>
              <w:left w:val="nil"/>
              <w:bottom w:val="single" w:color="000000" w:sz="2" w:space="0"/>
              <w:right w:val="single" w:color="000000" w:sz="4" w:space="0"/>
            </w:tcBorders>
            <w:vAlign w:val="center"/>
          </w:tcPr>
          <w:p w14:paraId="34A71B6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0.395</w:t>
            </w:r>
          </w:p>
        </w:tc>
      </w:tr>
      <w:tr w14:paraId="2771EFC7">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37566CE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w:t>
            </w:r>
          </w:p>
        </w:tc>
        <w:tc>
          <w:tcPr>
            <w:tcW w:w="884" w:type="dxa"/>
            <w:tcBorders>
              <w:top w:val="single" w:color="000000" w:sz="2" w:space="0"/>
              <w:left w:val="nil"/>
              <w:bottom w:val="single" w:color="000000" w:sz="2" w:space="0"/>
              <w:right w:val="single" w:color="000000" w:sz="2" w:space="0"/>
            </w:tcBorders>
            <w:vAlign w:val="center"/>
          </w:tcPr>
          <w:p w14:paraId="109D4B07">
            <w:pPr>
              <w:pStyle w:val="48"/>
              <w:kinsoku w:val="0"/>
              <w:overflowPunct w:val="0"/>
              <w:spacing w:before="0"/>
              <w:rPr>
                <w:rFonts w:hint="eastAsia" w:ascii="Times New Roman" w:hAnsi="Times New Roman" w:eastAsia="宋体"/>
                <w:color w:val="231F20"/>
                <w:sz w:val="21"/>
                <w:szCs w:val="21"/>
                <w:lang w:eastAsia="zh"/>
              </w:rPr>
            </w:pPr>
            <w:r>
              <w:rPr>
                <w:rFonts w:ascii="Times New Roman" w:hAnsi="Times New Roman"/>
                <w:color w:val="231F20"/>
                <w:sz w:val="21"/>
                <w:szCs w:val="21"/>
              </w:rPr>
              <w:t>78.5</w:t>
            </w:r>
          </w:p>
        </w:tc>
        <w:tc>
          <w:tcPr>
            <w:tcW w:w="636" w:type="dxa"/>
            <w:tcBorders>
              <w:top w:val="single" w:color="000000" w:sz="2" w:space="0"/>
              <w:left w:val="nil"/>
              <w:bottom w:val="single" w:color="000000" w:sz="2" w:space="0"/>
              <w:right w:val="single" w:color="000000" w:sz="2" w:space="0"/>
            </w:tcBorders>
            <w:vAlign w:val="center"/>
          </w:tcPr>
          <w:p w14:paraId="5EA07ED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157</w:t>
            </w:r>
          </w:p>
        </w:tc>
        <w:tc>
          <w:tcPr>
            <w:tcW w:w="636" w:type="dxa"/>
            <w:tcBorders>
              <w:top w:val="single" w:color="000000" w:sz="2" w:space="0"/>
              <w:left w:val="nil"/>
              <w:bottom w:val="single" w:color="000000" w:sz="2" w:space="0"/>
              <w:right w:val="single" w:color="000000" w:sz="2" w:space="0"/>
            </w:tcBorders>
            <w:vAlign w:val="center"/>
          </w:tcPr>
          <w:p w14:paraId="5AA65ED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236</w:t>
            </w:r>
          </w:p>
        </w:tc>
        <w:tc>
          <w:tcPr>
            <w:tcW w:w="636" w:type="dxa"/>
            <w:tcBorders>
              <w:top w:val="single" w:color="000000" w:sz="2" w:space="0"/>
              <w:left w:val="nil"/>
              <w:bottom w:val="single" w:color="000000" w:sz="2" w:space="0"/>
              <w:right w:val="single" w:color="000000" w:sz="2" w:space="0"/>
            </w:tcBorders>
            <w:vAlign w:val="center"/>
          </w:tcPr>
          <w:p w14:paraId="60F61E7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314</w:t>
            </w:r>
          </w:p>
        </w:tc>
        <w:tc>
          <w:tcPr>
            <w:tcW w:w="636" w:type="dxa"/>
            <w:tcBorders>
              <w:top w:val="single" w:color="000000" w:sz="2" w:space="0"/>
              <w:left w:val="nil"/>
              <w:bottom w:val="single" w:color="000000" w:sz="2" w:space="0"/>
              <w:right w:val="single" w:color="000000" w:sz="2" w:space="0"/>
            </w:tcBorders>
            <w:vAlign w:val="center"/>
          </w:tcPr>
          <w:p w14:paraId="0ED5F5B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393</w:t>
            </w:r>
          </w:p>
        </w:tc>
        <w:tc>
          <w:tcPr>
            <w:tcW w:w="741" w:type="dxa"/>
            <w:tcBorders>
              <w:top w:val="single" w:color="000000" w:sz="2" w:space="0"/>
              <w:left w:val="nil"/>
              <w:bottom w:val="single" w:color="000000" w:sz="2" w:space="0"/>
              <w:right w:val="single" w:color="000000" w:sz="2" w:space="0"/>
            </w:tcBorders>
            <w:vAlign w:val="center"/>
          </w:tcPr>
          <w:p w14:paraId="102540E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471</w:t>
            </w:r>
          </w:p>
        </w:tc>
        <w:tc>
          <w:tcPr>
            <w:tcW w:w="741" w:type="dxa"/>
            <w:tcBorders>
              <w:top w:val="single" w:color="000000" w:sz="2" w:space="0"/>
              <w:left w:val="nil"/>
              <w:bottom w:val="single" w:color="000000" w:sz="2" w:space="0"/>
              <w:right w:val="single" w:color="000000" w:sz="2" w:space="0"/>
            </w:tcBorders>
            <w:vAlign w:val="center"/>
          </w:tcPr>
          <w:p w14:paraId="44AA130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550</w:t>
            </w:r>
          </w:p>
        </w:tc>
        <w:tc>
          <w:tcPr>
            <w:tcW w:w="741" w:type="dxa"/>
            <w:tcBorders>
              <w:top w:val="single" w:color="000000" w:sz="2" w:space="0"/>
              <w:left w:val="nil"/>
              <w:bottom w:val="single" w:color="000000" w:sz="2" w:space="0"/>
              <w:right w:val="single" w:color="000000" w:sz="2" w:space="0"/>
            </w:tcBorders>
            <w:vAlign w:val="center"/>
          </w:tcPr>
          <w:p w14:paraId="516B884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628</w:t>
            </w:r>
          </w:p>
        </w:tc>
        <w:tc>
          <w:tcPr>
            <w:tcW w:w="741" w:type="dxa"/>
            <w:tcBorders>
              <w:top w:val="single" w:color="000000" w:sz="2" w:space="0"/>
              <w:left w:val="nil"/>
              <w:bottom w:val="single" w:color="000000" w:sz="2" w:space="0"/>
              <w:right w:val="single" w:color="000000" w:sz="2" w:space="0"/>
            </w:tcBorders>
            <w:vAlign w:val="center"/>
          </w:tcPr>
          <w:p w14:paraId="42FD874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707</w:t>
            </w:r>
          </w:p>
        </w:tc>
        <w:tc>
          <w:tcPr>
            <w:tcW w:w="1536" w:type="dxa"/>
            <w:tcBorders>
              <w:top w:val="single" w:color="000000" w:sz="2" w:space="0"/>
              <w:left w:val="nil"/>
              <w:bottom w:val="single" w:color="000000" w:sz="2" w:space="0"/>
              <w:right w:val="single" w:color="000000" w:sz="4" w:space="0"/>
            </w:tcBorders>
            <w:vAlign w:val="center"/>
          </w:tcPr>
          <w:p w14:paraId="01D30C1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0.617</w:t>
            </w:r>
          </w:p>
        </w:tc>
      </w:tr>
      <w:tr w14:paraId="64A34366">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0A79A56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w:t>
            </w:r>
          </w:p>
        </w:tc>
        <w:tc>
          <w:tcPr>
            <w:tcW w:w="884" w:type="dxa"/>
            <w:tcBorders>
              <w:top w:val="single" w:color="000000" w:sz="2" w:space="0"/>
              <w:left w:val="nil"/>
              <w:bottom w:val="single" w:color="000000" w:sz="2" w:space="0"/>
              <w:right w:val="single" w:color="000000" w:sz="2" w:space="0"/>
            </w:tcBorders>
            <w:vAlign w:val="center"/>
          </w:tcPr>
          <w:p w14:paraId="1E8AF9C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113.1</w:t>
            </w:r>
          </w:p>
        </w:tc>
        <w:tc>
          <w:tcPr>
            <w:tcW w:w="636" w:type="dxa"/>
            <w:tcBorders>
              <w:top w:val="single" w:color="000000" w:sz="2" w:space="0"/>
              <w:left w:val="nil"/>
              <w:bottom w:val="single" w:color="000000" w:sz="2" w:space="0"/>
              <w:right w:val="single" w:color="000000" w:sz="2" w:space="0"/>
            </w:tcBorders>
            <w:vAlign w:val="center"/>
          </w:tcPr>
          <w:p w14:paraId="1CC9749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226</w:t>
            </w:r>
          </w:p>
        </w:tc>
        <w:tc>
          <w:tcPr>
            <w:tcW w:w="636" w:type="dxa"/>
            <w:tcBorders>
              <w:top w:val="single" w:color="000000" w:sz="2" w:space="0"/>
              <w:left w:val="nil"/>
              <w:bottom w:val="single" w:color="000000" w:sz="2" w:space="0"/>
              <w:right w:val="single" w:color="000000" w:sz="2" w:space="0"/>
            </w:tcBorders>
            <w:vAlign w:val="center"/>
          </w:tcPr>
          <w:p w14:paraId="19D3273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339</w:t>
            </w:r>
          </w:p>
        </w:tc>
        <w:tc>
          <w:tcPr>
            <w:tcW w:w="636" w:type="dxa"/>
            <w:tcBorders>
              <w:top w:val="single" w:color="000000" w:sz="2" w:space="0"/>
              <w:left w:val="nil"/>
              <w:bottom w:val="single" w:color="000000" w:sz="2" w:space="0"/>
              <w:right w:val="single" w:color="000000" w:sz="2" w:space="0"/>
            </w:tcBorders>
            <w:vAlign w:val="center"/>
          </w:tcPr>
          <w:p w14:paraId="002B8E9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452</w:t>
            </w:r>
          </w:p>
        </w:tc>
        <w:tc>
          <w:tcPr>
            <w:tcW w:w="636" w:type="dxa"/>
            <w:tcBorders>
              <w:top w:val="single" w:color="000000" w:sz="2" w:space="0"/>
              <w:left w:val="nil"/>
              <w:bottom w:val="single" w:color="000000" w:sz="2" w:space="0"/>
              <w:right w:val="single" w:color="000000" w:sz="2" w:space="0"/>
            </w:tcBorders>
            <w:vAlign w:val="center"/>
          </w:tcPr>
          <w:p w14:paraId="531329D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566</w:t>
            </w:r>
          </w:p>
        </w:tc>
        <w:tc>
          <w:tcPr>
            <w:tcW w:w="741" w:type="dxa"/>
            <w:tcBorders>
              <w:top w:val="single" w:color="000000" w:sz="2" w:space="0"/>
              <w:left w:val="nil"/>
              <w:bottom w:val="single" w:color="000000" w:sz="2" w:space="0"/>
              <w:right w:val="single" w:color="000000" w:sz="2" w:space="0"/>
            </w:tcBorders>
            <w:vAlign w:val="center"/>
          </w:tcPr>
          <w:p w14:paraId="0639B43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679</w:t>
            </w:r>
          </w:p>
        </w:tc>
        <w:tc>
          <w:tcPr>
            <w:tcW w:w="741" w:type="dxa"/>
            <w:tcBorders>
              <w:top w:val="single" w:color="000000" w:sz="2" w:space="0"/>
              <w:left w:val="nil"/>
              <w:bottom w:val="single" w:color="000000" w:sz="2" w:space="0"/>
              <w:right w:val="single" w:color="000000" w:sz="2" w:space="0"/>
            </w:tcBorders>
            <w:vAlign w:val="center"/>
          </w:tcPr>
          <w:p w14:paraId="6C8AD41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792</w:t>
            </w:r>
          </w:p>
        </w:tc>
        <w:tc>
          <w:tcPr>
            <w:tcW w:w="741" w:type="dxa"/>
            <w:tcBorders>
              <w:top w:val="single" w:color="000000" w:sz="2" w:space="0"/>
              <w:left w:val="nil"/>
              <w:bottom w:val="single" w:color="000000" w:sz="2" w:space="0"/>
              <w:right w:val="single" w:color="000000" w:sz="2" w:space="0"/>
            </w:tcBorders>
            <w:vAlign w:val="center"/>
          </w:tcPr>
          <w:p w14:paraId="2801E0A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905</w:t>
            </w:r>
          </w:p>
        </w:tc>
        <w:tc>
          <w:tcPr>
            <w:tcW w:w="741" w:type="dxa"/>
            <w:tcBorders>
              <w:top w:val="single" w:color="000000" w:sz="2" w:space="0"/>
              <w:left w:val="nil"/>
              <w:bottom w:val="single" w:color="000000" w:sz="2" w:space="0"/>
              <w:right w:val="single" w:color="000000" w:sz="2" w:space="0"/>
            </w:tcBorders>
            <w:vAlign w:val="center"/>
          </w:tcPr>
          <w:p w14:paraId="5E49AF9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1018</w:t>
            </w:r>
          </w:p>
        </w:tc>
        <w:tc>
          <w:tcPr>
            <w:tcW w:w="1536" w:type="dxa"/>
            <w:tcBorders>
              <w:top w:val="single" w:color="000000" w:sz="2" w:space="0"/>
              <w:left w:val="nil"/>
              <w:bottom w:val="single" w:color="000000" w:sz="2" w:space="0"/>
              <w:right w:val="single" w:color="000000" w:sz="4" w:space="0"/>
            </w:tcBorders>
            <w:vAlign w:val="center"/>
          </w:tcPr>
          <w:p w14:paraId="4B7A69D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0.888</w:t>
            </w:r>
          </w:p>
        </w:tc>
      </w:tr>
      <w:tr w14:paraId="16BB37BB">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469B24A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14</w:t>
            </w:r>
          </w:p>
        </w:tc>
        <w:tc>
          <w:tcPr>
            <w:tcW w:w="884" w:type="dxa"/>
            <w:tcBorders>
              <w:top w:val="single" w:color="000000" w:sz="2" w:space="0"/>
              <w:left w:val="nil"/>
              <w:bottom w:val="single" w:color="000000" w:sz="2" w:space="0"/>
              <w:right w:val="single" w:color="000000" w:sz="2" w:space="0"/>
            </w:tcBorders>
            <w:vAlign w:val="center"/>
          </w:tcPr>
          <w:p w14:paraId="5C5BAB3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153.9</w:t>
            </w:r>
          </w:p>
        </w:tc>
        <w:tc>
          <w:tcPr>
            <w:tcW w:w="636" w:type="dxa"/>
            <w:tcBorders>
              <w:top w:val="single" w:color="000000" w:sz="2" w:space="0"/>
              <w:left w:val="nil"/>
              <w:bottom w:val="single" w:color="000000" w:sz="2" w:space="0"/>
              <w:right w:val="single" w:color="000000" w:sz="2" w:space="0"/>
            </w:tcBorders>
            <w:vAlign w:val="center"/>
          </w:tcPr>
          <w:p w14:paraId="2E78C2C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308</w:t>
            </w:r>
          </w:p>
        </w:tc>
        <w:tc>
          <w:tcPr>
            <w:tcW w:w="636" w:type="dxa"/>
            <w:tcBorders>
              <w:top w:val="single" w:color="000000" w:sz="2" w:space="0"/>
              <w:left w:val="nil"/>
              <w:bottom w:val="single" w:color="000000" w:sz="2" w:space="0"/>
              <w:right w:val="single" w:color="000000" w:sz="2" w:space="0"/>
            </w:tcBorders>
            <w:vAlign w:val="center"/>
          </w:tcPr>
          <w:p w14:paraId="685EB7B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462</w:t>
            </w:r>
          </w:p>
        </w:tc>
        <w:tc>
          <w:tcPr>
            <w:tcW w:w="636" w:type="dxa"/>
            <w:tcBorders>
              <w:top w:val="single" w:color="000000" w:sz="2" w:space="0"/>
              <w:left w:val="nil"/>
              <w:bottom w:val="single" w:color="000000" w:sz="2" w:space="0"/>
              <w:right w:val="single" w:color="000000" w:sz="2" w:space="0"/>
            </w:tcBorders>
            <w:vAlign w:val="center"/>
          </w:tcPr>
          <w:p w14:paraId="71E42A1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616</w:t>
            </w:r>
          </w:p>
        </w:tc>
        <w:tc>
          <w:tcPr>
            <w:tcW w:w="636" w:type="dxa"/>
            <w:tcBorders>
              <w:top w:val="single" w:color="000000" w:sz="2" w:space="0"/>
              <w:left w:val="nil"/>
              <w:bottom w:val="single" w:color="000000" w:sz="2" w:space="0"/>
              <w:right w:val="single" w:color="000000" w:sz="2" w:space="0"/>
            </w:tcBorders>
            <w:vAlign w:val="center"/>
          </w:tcPr>
          <w:p w14:paraId="38897CC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770</w:t>
            </w:r>
          </w:p>
        </w:tc>
        <w:tc>
          <w:tcPr>
            <w:tcW w:w="741" w:type="dxa"/>
            <w:tcBorders>
              <w:top w:val="single" w:color="000000" w:sz="2" w:space="0"/>
              <w:left w:val="nil"/>
              <w:bottom w:val="single" w:color="000000" w:sz="2" w:space="0"/>
              <w:right w:val="single" w:color="000000" w:sz="2" w:space="0"/>
            </w:tcBorders>
            <w:vAlign w:val="center"/>
          </w:tcPr>
          <w:p w14:paraId="7A27B9C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923</w:t>
            </w:r>
          </w:p>
        </w:tc>
        <w:tc>
          <w:tcPr>
            <w:tcW w:w="741" w:type="dxa"/>
            <w:tcBorders>
              <w:top w:val="single" w:color="000000" w:sz="2" w:space="0"/>
              <w:left w:val="nil"/>
              <w:bottom w:val="single" w:color="000000" w:sz="2" w:space="0"/>
              <w:right w:val="single" w:color="000000" w:sz="2" w:space="0"/>
            </w:tcBorders>
            <w:vAlign w:val="center"/>
          </w:tcPr>
          <w:p w14:paraId="62F623A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1077</w:t>
            </w:r>
          </w:p>
        </w:tc>
        <w:tc>
          <w:tcPr>
            <w:tcW w:w="741" w:type="dxa"/>
            <w:tcBorders>
              <w:top w:val="single" w:color="000000" w:sz="2" w:space="0"/>
              <w:left w:val="nil"/>
              <w:bottom w:val="single" w:color="000000" w:sz="2" w:space="0"/>
              <w:right w:val="single" w:color="000000" w:sz="2" w:space="0"/>
            </w:tcBorders>
            <w:vAlign w:val="center"/>
          </w:tcPr>
          <w:p w14:paraId="6520301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1231</w:t>
            </w:r>
          </w:p>
        </w:tc>
        <w:tc>
          <w:tcPr>
            <w:tcW w:w="741" w:type="dxa"/>
            <w:tcBorders>
              <w:top w:val="single" w:color="000000" w:sz="2" w:space="0"/>
              <w:left w:val="nil"/>
              <w:bottom w:val="single" w:color="000000" w:sz="2" w:space="0"/>
              <w:right w:val="single" w:color="000000" w:sz="2" w:space="0"/>
            </w:tcBorders>
            <w:vAlign w:val="center"/>
          </w:tcPr>
          <w:p w14:paraId="2804C38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1385</w:t>
            </w:r>
          </w:p>
        </w:tc>
        <w:tc>
          <w:tcPr>
            <w:tcW w:w="1536" w:type="dxa"/>
            <w:tcBorders>
              <w:top w:val="single" w:color="000000" w:sz="2" w:space="0"/>
              <w:left w:val="nil"/>
              <w:bottom w:val="single" w:color="000000" w:sz="2" w:space="0"/>
              <w:right w:val="single" w:color="000000" w:sz="4" w:space="0"/>
            </w:tcBorders>
            <w:vAlign w:val="center"/>
          </w:tcPr>
          <w:p w14:paraId="48099FC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1.21</w:t>
            </w:r>
          </w:p>
        </w:tc>
      </w:tr>
      <w:tr w14:paraId="31BE60A0">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27B0DC3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16</w:t>
            </w:r>
          </w:p>
        </w:tc>
        <w:tc>
          <w:tcPr>
            <w:tcW w:w="884" w:type="dxa"/>
            <w:tcBorders>
              <w:top w:val="single" w:color="000000" w:sz="2" w:space="0"/>
              <w:left w:val="nil"/>
              <w:bottom w:val="single" w:color="000000" w:sz="2" w:space="0"/>
              <w:right w:val="single" w:color="000000" w:sz="2" w:space="0"/>
            </w:tcBorders>
            <w:vAlign w:val="center"/>
          </w:tcPr>
          <w:p w14:paraId="1E43BCF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201.1</w:t>
            </w:r>
          </w:p>
        </w:tc>
        <w:tc>
          <w:tcPr>
            <w:tcW w:w="636" w:type="dxa"/>
            <w:tcBorders>
              <w:top w:val="single" w:color="000000" w:sz="2" w:space="0"/>
              <w:left w:val="nil"/>
              <w:bottom w:val="single" w:color="000000" w:sz="2" w:space="0"/>
              <w:right w:val="single" w:color="000000" w:sz="2" w:space="0"/>
            </w:tcBorders>
            <w:vAlign w:val="center"/>
          </w:tcPr>
          <w:p w14:paraId="21016F7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402</w:t>
            </w:r>
          </w:p>
        </w:tc>
        <w:tc>
          <w:tcPr>
            <w:tcW w:w="636" w:type="dxa"/>
            <w:tcBorders>
              <w:top w:val="single" w:color="000000" w:sz="2" w:space="0"/>
              <w:left w:val="nil"/>
              <w:bottom w:val="single" w:color="000000" w:sz="2" w:space="0"/>
              <w:right w:val="single" w:color="000000" w:sz="2" w:space="0"/>
            </w:tcBorders>
            <w:vAlign w:val="center"/>
          </w:tcPr>
          <w:p w14:paraId="1DE7234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603</w:t>
            </w:r>
          </w:p>
        </w:tc>
        <w:tc>
          <w:tcPr>
            <w:tcW w:w="636" w:type="dxa"/>
            <w:tcBorders>
              <w:top w:val="single" w:color="000000" w:sz="2" w:space="0"/>
              <w:left w:val="nil"/>
              <w:bottom w:val="single" w:color="000000" w:sz="2" w:space="0"/>
              <w:right w:val="single" w:color="000000" w:sz="2" w:space="0"/>
            </w:tcBorders>
            <w:vAlign w:val="center"/>
          </w:tcPr>
          <w:p w14:paraId="15BDE57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804</w:t>
            </w:r>
          </w:p>
        </w:tc>
        <w:tc>
          <w:tcPr>
            <w:tcW w:w="636" w:type="dxa"/>
            <w:tcBorders>
              <w:top w:val="single" w:color="000000" w:sz="2" w:space="0"/>
              <w:left w:val="nil"/>
              <w:bottom w:val="single" w:color="000000" w:sz="2" w:space="0"/>
              <w:right w:val="single" w:color="000000" w:sz="2" w:space="0"/>
            </w:tcBorders>
            <w:vAlign w:val="center"/>
          </w:tcPr>
          <w:p w14:paraId="04C4684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1006</w:t>
            </w:r>
          </w:p>
        </w:tc>
        <w:tc>
          <w:tcPr>
            <w:tcW w:w="741" w:type="dxa"/>
            <w:tcBorders>
              <w:top w:val="single" w:color="000000" w:sz="2" w:space="0"/>
              <w:left w:val="nil"/>
              <w:bottom w:val="single" w:color="000000" w:sz="2" w:space="0"/>
              <w:right w:val="single" w:color="000000" w:sz="2" w:space="0"/>
            </w:tcBorders>
            <w:vAlign w:val="center"/>
          </w:tcPr>
          <w:p w14:paraId="3E24148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1207</w:t>
            </w:r>
          </w:p>
        </w:tc>
        <w:tc>
          <w:tcPr>
            <w:tcW w:w="741" w:type="dxa"/>
            <w:tcBorders>
              <w:top w:val="single" w:color="000000" w:sz="2" w:space="0"/>
              <w:left w:val="nil"/>
              <w:bottom w:val="single" w:color="000000" w:sz="2" w:space="0"/>
              <w:right w:val="single" w:color="000000" w:sz="2" w:space="0"/>
            </w:tcBorders>
            <w:vAlign w:val="center"/>
          </w:tcPr>
          <w:p w14:paraId="4CA532C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1408</w:t>
            </w:r>
          </w:p>
        </w:tc>
        <w:tc>
          <w:tcPr>
            <w:tcW w:w="741" w:type="dxa"/>
            <w:tcBorders>
              <w:top w:val="single" w:color="000000" w:sz="2" w:space="0"/>
              <w:left w:val="nil"/>
              <w:bottom w:val="single" w:color="000000" w:sz="2" w:space="0"/>
              <w:right w:val="single" w:color="000000" w:sz="2" w:space="0"/>
            </w:tcBorders>
            <w:vAlign w:val="center"/>
          </w:tcPr>
          <w:p w14:paraId="3C9DC50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1609</w:t>
            </w:r>
          </w:p>
        </w:tc>
        <w:tc>
          <w:tcPr>
            <w:tcW w:w="741" w:type="dxa"/>
            <w:tcBorders>
              <w:top w:val="single" w:color="000000" w:sz="2" w:space="0"/>
              <w:left w:val="nil"/>
              <w:bottom w:val="single" w:color="000000" w:sz="2" w:space="0"/>
              <w:right w:val="single" w:color="000000" w:sz="2" w:space="0"/>
            </w:tcBorders>
            <w:vAlign w:val="center"/>
          </w:tcPr>
          <w:p w14:paraId="538CC6E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1810</w:t>
            </w:r>
          </w:p>
        </w:tc>
        <w:tc>
          <w:tcPr>
            <w:tcW w:w="1536" w:type="dxa"/>
            <w:tcBorders>
              <w:top w:val="single" w:color="000000" w:sz="2" w:space="0"/>
              <w:left w:val="nil"/>
              <w:bottom w:val="single" w:color="000000" w:sz="2" w:space="0"/>
              <w:right w:val="single" w:color="000000" w:sz="4" w:space="0"/>
            </w:tcBorders>
            <w:vAlign w:val="center"/>
          </w:tcPr>
          <w:p w14:paraId="3D73F5C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1.58</w:t>
            </w:r>
          </w:p>
        </w:tc>
      </w:tr>
      <w:tr w14:paraId="29687CBF">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69AF6AA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18</w:t>
            </w:r>
          </w:p>
        </w:tc>
        <w:tc>
          <w:tcPr>
            <w:tcW w:w="884" w:type="dxa"/>
            <w:tcBorders>
              <w:top w:val="single" w:color="000000" w:sz="2" w:space="0"/>
              <w:left w:val="nil"/>
              <w:bottom w:val="single" w:color="000000" w:sz="2" w:space="0"/>
              <w:right w:val="single" w:color="000000" w:sz="2" w:space="0"/>
            </w:tcBorders>
            <w:vAlign w:val="center"/>
          </w:tcPr>
          <w:p w14:paraId="47BCB84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254.5</w:t>
            </w:r>
          </w:p>
        </w:tc>
        <w:tc>
          <w:tcPr>
            <w:tcW w:w="636" w:type="dxa"/>
            <w:tcBorders>
              <w:top w:val="single" w:color="000000" w:sz="2" w:space="0"/>
              <w:left w:val="nil"/>
              <w:bottom w:val="single" w:color="000000" w:sz="2" w:space="0"/>
              <w:right w:val="single" w:color="000000" w:sz="2" w:space="0"/>
            </w:tcBorders>
            <w:vAlign w:val="center"/>
          </w:tcPr>
          <w:p w14:paraId="059C2E4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509</w:t>
            </w:r>
          </w:p>
        </w:tc>
        <w:tc>
          <w:tcPr>
            <w:tcW w:w="636" w:type="dxa"/>
            <w:tcBorders>
              <w:top w:val="single" w:color="000000" w:sz="2" w:space="0"/>
              <w:left w:val="nil"/>
              <w:bottom w:val="single" w:color="000000" w:sz="2" w:space="0"/>
              <w:right w:val="single" w:color="000000" w:sz="2" w:space="0"/>
            </w:tcBorders>
            <w:vAlign w:val="center"/>
          </w:tcPr>
          <w:p w14:paraId="2BF5907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764</w:t>
            </w:r>
          </w:p>
        </w:tc>
        <w:tc>
          <w:tcPr>
            <w:tcW w:w="636" w:type="dxa"/>
            <w:tcBorders>
              <w:top w:val="single" w:color="000000" w:sz="2" w:space="0"/>
              <w:left w:val="nil"/>
              <w:bottom w:val="single" w:color="000000" w:sz="2" w:space="0"/>
              <w:right w:val="single" w:color="000000" w:sz="2" w:space="0"/>
            </w:tcBorders>
            <w:vAlign w:val="center"/>
          </w:tcPr>
          <w:p w14:paraId="1DA92A9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1018</w:t>
            </w:r>
          </w:p>
        </w:tc>
        <w:tc>
          <w:tcPr>
            <w:tcW w:w="636" w:type="dxa"/>
            <w:tcBorders>
              <w:top w:val="single" w:color="000000" w:sz="2" w:space="0"/>
              <w:left w:val="nil"/>
              <w:bottom w:val="single" w:color="000000" w:sz="2" w:space="0"/>
              <w:right w:val="single" w:color="000000" w:sz="2" w:space="0"/>
            </w:tcBorders>
            <w:vAlign w:val="center"/>
          </w:tcPr>
          <w:p w14:paraId="667B838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1273</w:t>
            </w:r>
          </w:p>
        </w:tc>
        <w:tc>
          <w:tcPr>
            <w:tcW w:w="741" w:type="dxa"/>
            <w:tcBorders>
              <w:top w:val="single" w:color="000000" w:sz="2" w:space="0"/>
              <w:left w:val="nil"/>
              <w:bottom w:val="single" w:color="000000" w:sz="2" w:space="0"/>
              <w:right w:val="single" w:color="000000" w:sz="2" w:space="0"/>
            </w:tcBorders>
            <w:vAlign w:val="center"/>
          </w:tcPr>
          <w:p w14:paraId="7CF1440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1527</w:t>
            </w:r>
          </w:p>
        </w:tc>
        <w:tc>
          <w:tcPr>
            <w:tcW w:w="741" w:type="dxa"/>
            <w:tcBorders>
              <w:top w:val="single" w:color="000000" w:sz="2" w:space="0"/>
              <w:left w:val="nil"/>
              <w:bottom w:val="single" w:color="000000" w:sz="2" w:space="0"/>
              <w:right w:val="single" w:color="000000" w:sz="2" w:space="0"/>
            </w:tcBorders>
            <w:vAlign w:val="center"/>
          </w:tcPr>
          <w:p w14:paraId="60CFB28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1782</w:t>
            </w:r>
          </w:p>
        </w:tc>
        <w:tc>
          <w:tcPr>
            <w:tcW w:w="741" w:type="dxa"/>
            <w:tcBorders>
              <w:top w:val="single" w:color="000000" w:sz="2" w:space="0"/>
              <w:left w:val="nil"/>
              <w:bottom w:val="single" w:color="000000" w:sz="2" w:space="0"/>
              <w:right w:val="single" w:color="000000" w:sz="2" w:space="0"/>
            </w:tcBorders>
            <w:vAlign w:val="center"/>
          </w:tcPr>
          <w:p w14:paraId="4CD092A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2036</w:t>
            </w:r>
          </w:p>
        </w:tc>
        <w:tc>
          <w:tcPr>
            <w:tcW w:w="741" w:type="dxa"/>
            <w:tcBorders>
              <w:top w:val="single" w:color="000000" w:sz="2" w:space="0"/>
              <w:left w:val="nil"/>
              <w:bottom w:val="single" w:color="000000" w:sz="2" w:space="0"/>
              <w:right w:val="single" w:color="000000" w:sz="2" w:space="0"/>
            </w:tcBorders>
            <w:vAlign w:val="center"/>
          </w:tcPr>
          <w:p w14:paraId="6543BC1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2291</w:t>
            </w:r>
          </w:p>
        </w:tc>
        <w:tc>
          <w:tcPr>
            <w:tcW w:w="1536" w:type="dxa"/>
            <w:tcBorders>
              <w:top w:val="single" w:color="000000" w:sz="2" w:space="0"/>
              <w:left w:val="nil"/>
              <w:bottom w:val="single" w:color="000000" w:sz="2" w:space="0"/>
              <w:right w:val="single" w:color="000000" w:sz="4" w:space="0"/>
            </w:tcBorders>
            <w:vAlign w:val="center"/>
          </w:tcPr>
          <w:p w14:paraId="6CD3722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2.00</w:t>
            </w:r>
          </w:p>
        </w:tc>
      </w:tr>
      <w:tr w14:paraId="39A5D77A">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67BA23B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w:t>
            </w:r>
          </w:p>
        </w:tc>
        <w:tc>
          <w:tcPr>
            <w:tcW w:w="884" w:type="dxa"/>
            <w:tcBorders>
              <w:top w:val="single" w:color="000000" w:sz="2" w:space="0"/>
              <w:left w:val="nil"/>
              <w:bottom w:val="single" w:color="000000" w:sz="2" w:space="0"/>
              <w:right w:val="single" w:color="000000" w:sz="2" w:space="0"/>
            </w:tcBorders>
            <w:vAlign w:val="center"/>
          </w:tcPr>
          <w:p w14:paraId="521B232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314.2</w:t>
            </w:r>
          </w:p>
        </w:tc>
        <w:tc>
          <w:tcPr>
            <w:tcW w:w="636" w:type="dxa"/>
            <w:tcBorders>
              <w:top w:val="single" w:color="000000" w:sz="2" w:space="0"/>
              <w:left w:val="nil"/>
              <w:bottom w:val="single" w:color="000000" w:sz="2" w:space="0"/>
              <w:right w:val="single" w:color="000000" w:sz="2" w:space="0"/>
            </w:tcBorders>
            <w:vAlign w:val="center"/>
          </w:tcPr>
          <w:p w14:paraId="05C2A73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628</w:t>
            </w:r>
          </w:p>
        </w:tc>
        <w:tc>
          <w:tcPr>
            <w:tcW w:w="636" w:type="dxa"/>
            <w:tcBorders>
              <w:top w:val="single" w:color="000000" w:sz="2" w:space="0"/>
              <w:left w:val="nil"/>
              <w:bottom w:val="single" w:color="000000" w:sz="2" w:space="0"/>
              <w:right w:val="single" w:color="000000" w:sz="2" w:space="0"/>
            </w:tcBorders>
            <w:vAlign w:val="center"/>
          </w:tcPr>
          <w:p w14:paraId="0FABCDB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943</w:t>
            </w:r>
          </w:p>
        </w:tc>
        <w:tc>
          <w:tcPr>
            <w:tcW w:w="636" w:type="dxa"/>
            <w:tcBorders>
              <w:top w:val="single" w:color="000000" w:sz="2" w:space="0"/>
              <w:left w:val="nil"/>
              <w:bottom w:val="single" w:color="000000" w:sz="2" w:space="0"/>
              <w:right w:val="single" w:color="000000" w:sz="2" w:space="0"/>
            </w:tcBorders>
            <w:vAlign w:val="center"/>
          </w:tcPr>
          <w:p w14:paraId="0B6AD94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1257</w:t>
            </w:r>
          </w:p>
        </w:tc>
        <w:tc>
          <w:tcPr>
            <w:tcW w:w="636" w:type="dxa"/>
            <w:tcBorders>
              <w:top w:val="single" w:color="000000" w:sz="2" w:space="0"/>
              <w:left w:val="nil"/>
              <w:bottom w:val="single" w:color="000000" w:sz="2" w:space="0"/>
              <w:right w:val="single" w:color="000000" w:sz="2" w:space="0"/>
            </w:tcBorders>
            <w:vAlign w:val="center"/>
          </w:tcPr>
          <w:p w14:paraId="4367DBE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1571</w:t>
            </w:r>
          </w:p>
        </w:tc>
        <w:tc>
          <w:tcPr>
            <w:tcW w:w="741" w:type="dxa"/>
            <w:tcBorders>
              <w:top w:val="single" w:color="000000" w:sz="2" w:space="0"/>
              <w:left w:val="nil"/>
              <w:bottom w:val="single" w:color="000000" w:sz="2" w:space="0"/>
              <w:right w:val="single" w:color="000000" w:sz="2" w:space="0"/>
            </w:tcBorders>
            <w:vAlign w:val="center"/>
          </w:tcPr>
          <w:p w14:paraId="288CF0A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1885</w:t>
            </w:r>
          </w:p>
        </w:tc>
        <w:tc>
          <w:tcPr>
            <w:tcW w:w="741" w:type="dxa"/>
            <w:tcBorders>
              <w:top w:val="single" w:color="000000" w:sz="2" w:space="0"/>
              <w:left w:val="nil"/>
              <w:bottom w:val="single" w:color="000000" w:sz="2" w:space="0"/>
              <w:right w:val="single" w:color="000000" w:sz="2" w:space="0"/>
            </w:tcBorders>
            <w:vAlign w:val="center"/>
          </w:tcPr>
          <w:p w14:paraId="09DDCA7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2199</w:t>
            </w:r>
          </w:p>
        </w:tc>
        <w:tc>
          <w:tcPr>
            <w:tcW w:w="741" w:type="dxa"/>
            <w:tcBorders>
              <w:top w:val="single" w:color="000000" w:sz="2" w:space="0"/>
              <w:left w:val="nil"/>
              <w:bottom w:val="single" w:color="000000" w:sz="2" w:space="0"/>
              <w:right w:val="single" w:color="000000" w:sz="2" w:space="0"/>
            </w:tcBorders>
            <w:vAlign w:val="center"/>
          </w:tcPr>
          <w:p w14:paraId="01CC6BB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2514</w:t>
            </w:r>
          </w:p>
        </w:tc>
        <w:tc>
          <w:tcPr>
            <w:tcW w:w="741" w:type="dxa"/>
            <w:tcBorders>
              <w:top w:val="single" w:color="000000" w:sz="2" w:space="0"/>
              <w:left w:val="nil"/>
              <w:bottom w:val="single" w:color="000000" w:sz="2" w:space="0"/>
              <w:right w:val="single" w:color="000000" w:sz="2" w:space="0"/>
            </w:tcBorders>
            <w:vAlign w:val="center"/>
          </w:tcPr>
          <w:p w14:paraId="0E364F4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2828</w:t>
            </w:r>
          </w:p>
        </w:tc>
        <w:tc>
          <w:tcPr>
            <w:tcW w:w="1536" w:type="dxa"/>
            <w:tcBorders>
              <w:top w:val="single" w:color="000000" w:sz="2" w:space="0"/>
              <w:left w:val="nil"/>
              <w:bottom w:val="single" w:color="000000" w:sz="2" w:space="0"/>
              <w:right w:val="single" w:color="000000" w:sz="4" w:space="0"/>
            </w:tcBorders>
            <w:vAlign w:val="center"/>
          </w:tcPr>
          <w:p w14:paraId="3BEB0A0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2.47</w:t>
            </w:r>
          </w:p>
        </w:tc>
      </w:tr>
      <w:tr w14:paraId="25D83F96">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76DD9F6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w:t>
            </w:r>
          </w:p>
        </w:tc>
        <w:tc>
          <w:tcPr>
            <w:tcW w:w="884" w:type="dxa"/>
            <w:tcBorders>
              <w:top w:val="single" w:color="000000" w:sz="2" w:space="0"/>
              <w:left w:val="nil"/>
              <w:bottom w:val="single" w:color="000000" w:sz="2" w:space="0"/>
              <w:right w:val="single" w:color="000000" w:sz="2" w:space="0"/>
            </w:tcBorders>
            <w:vAlign w:val="center"/>
          </w:tcPr>
          <w:p w14:paraId="275D288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380.1</w:t>
            </w:r>
          </w:p>
        </w:tc>
        <w:tc>
          <w:tcPr>
            <w:tcW w:w="636" w:type="dxa"/>
            <w:tcBorders>
              <w:top w:val="single" w:color="000000" w:sz="2" w:space="0"/>
              <w:left w:val="nil"/>
              <w:bottom w:val="single" w:color="000000" w:sz="2" w:space="0"/>
              <w:right w:val="single" w:color="000000" w:sz="2" w:space="0"/>
            </w:tcBorders>
            <w:vAlign w:val="center"/>
          </w:tcPr>
          <w:p w14:paraId="5B69C05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760</w:t>
            </w:r>
          </w:p>
        </w:tc>
        <w:tc>
          <w:tcPr>
            <w:tcW w:w="636" w:type="dxa"/>
            <w:tcBorders>
              <w:top w:val="single" w:color="000000" w:sz="2" w:space="0"/>
              <w:left w:val="nil"/>
              <w:bottom w:val="single" w:color="000000" w:sz="2" w:space="0"/>
              <w:right w:val="single" w:color="000000" w:sz="2" w:space="0"/>
            </w:tcBorders>
            <w:vAlign w:val="center"/>
          </w:tcPr>
          <w:p w14:paraId="64B30F4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1140</w:t>
            </w:r>
          </w:p>
        </w:tc>
        <w:tc>
          <w:tcPr>
            <w:tcW w:w="636" w:type="dxa"/>
            <w:tcBorders>
              <w:top w:val="single" w:color="000000" w:sz="2" w:space="0"/>
              <w:left w:val="nil"/>
              <w:bottom w:val="single" w:color="000000" w:sz="2" w:space="0"/>
              <w:right w:val="single" w:color="000000" w:sz="2" w:space="0"/>
            </w:tcBorders>
            <w:vAlign w:val="center"/>
          </w:tcPr>
          <w:p w14:paraId="06EE846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1520</w:t>
            </w:r>
          </w:p>
        </w:tc>
        <w:tc>
          <w:tcPr>
            <w:tcW w:w="636" w:type="dxa"/>
            <w:tcBorders>
              <w:top w:val="single" w:color="000000" w:sz="2" w:space="0"/>
              <w:left w:val="nil"/>
              <w:bottom w:val="single" w:color="000000" w:sz="2" w:space="0"/>
              <w:right w:val="single" w:color="000000" w:sz="2" w:space="0"/>
            </w:tcBorders>
            <w:vAlign w:val="center"/>
          </w:tcPr>
          <w:p w14:paraId="068D0D5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1901</w:t>
            </w:r>
          </w:p>
        </w:tc>
        <w:tc>
          <w:tcPr>
            <w:tcW w:w="741" w:type="dxa"/>
            <w:tcBorders>
              <w:top w:val="single" w:color="000000" w:sz="2" w:space="0"/>
              <w:left w:val="nil"/>
              <w:bottom w:val="single" w:color="000000" w:sz="2" w:space="0"/>
              <w:right w:val="single" w:color="000000" w:sz="2" w:space="0"/>
            </w:tcBorders>
            <w:vAlign w:val="center"/>
          </w:tcPr>
          <w:p w14:paraId="70FE49A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2281</w:t>
            </w:r>
          </w:p>
        </w:tc>
        <w:tc>
          <w:tcPr>
            <w:tcW w:w="741" w:type="dxa"/>
            <w:tcBorders>
              <w:top w:val="single" w:color="000000" w:sz="2" w:space="0"/>
              <w:left w:val="nil"/>
              <w:bottom w:val="single" w:color="000000" w:sz="2" w:space="0"/>
              <w:right w:val="single" w:color="000000" w:sz="2" w:space="0"/>
            </w:tcBorders>
            <w:vAlign w:val="center"/>
          </w:tcPr>
          <w:p w14:paraId="281D0AF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2661</w:t>
            </w:r>
          </w:p>
        </w:tc>
        <w:tc>
          <w:tcPr>
            <w:tcW w:w="741" w:type="dxa"/>
            <w:tcBorders>
              <w:top w:val="single" w:color="000000" w:sz="2" w:space="0"/>
              <w:left w:val="nil"/>
              <w:bottom w:val="single" w:color="000000" w:sz="2" w:space="0"/>
              <w:right w:val="single" w:color="000000" w:sz="2" w:space="0"/>
            </w:tcBorders>
            <w:vAlign w:val="center"/>
          </w:tcPr>
          <w:p w14:paraId="14EB53E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3041</w:t>
            </w:r>
          </w:p>
        </w:tc>
        <w:tc>
          <w:tcPr>
            <w:tcW w:w="741" w:type="dxa"/>
            <w:tcBorders>
              <w:top w:val="single" w:color="000000" w:sz="2" w:space="0"/>
              <w:left w:val="nil"/>
              <w:bottom w:val="single" w:color="000000" w:sz="2" w:space="0"/>
              <w:right w:val="single" w:color="000000" w:sz="2" w:space="0"/>
            </w:tcBorders>
            <w:vAlign w:val="center"/>
          </w:tcPr>
          <w:p w14:paraId="6CFE4B6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3421</w:t>
            </w:r>
          </w:p>
        </w:tc>
        <w:tc>
          <w:tcPr>
            <w:tcW w:w="1536" w:type="dxa"/>
            <w:tcBorders>
              <w:top w:val="single" w:color="000000" w:sz="2" w:space="0"/>
              <w:left w:val="nil"/>
              <w:bottom w:val="single" w:color="000000" w:sz="2" w:space="0"/>
              <w:right w:val="single" w:color="000000" w:sz="4" w:space="0"/>
            </w:tcBorders>
            <w:vAlign w:val="center"/>
          </w:tcPr>
          <w:p w14:paraId="458ADCC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2.98</w:t>
            </w:r>
          </w:p>
        </w:tc>
      </w:tr>
      <w:tr w14:paraId="14754ADF">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019F3AF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w:t>
            </w:r>
          </w:p>
        </w:tc>
        <w:tc>
          <w:tcPr>
            <w:tcW w:w="884" w:type="dxa"/>
            <w:tcBorders>
              <w:top w:val="single" w:color="000000" w:sz="2" w:space="0"/>
              <w:left w:val="nil"/>
              <w:bottom w:val="single" w:color="000000" w:sz="2" w:space="0"/>
              <w:right w:val="single" w:color="000000" w:sz="2" w:space="0"/>
            </w:tcBorders>
            <w:vAlign w:val="center"/>
          </w:tcPr>
          <w:p w14:paraId="1CEE8CE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490.9</w:t>
            </w:r>
          </w:p>
        </w:tc>
        <w:tc>
          <w:tcPr>
            <w:tcW w:w="636" w:type="dxa"/>
            <w:tcBorders>
              <w:top w:val="single" w:color="000000" w:sz="2" w:space="0"/>
              <w:left w:val="nil"/>
              <w:bottom w:val="single" w:color="000000" w:sz="2" w:space="0"/>
              <w:right w:val="single" w:color="000000" w:sz="2" w:space="0"/>
            </w:tcBorders>
            <w:vAlign w:val="center"/>
          </w:tcPr>
          <w:p w14:paraId="5D51BF6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982</w:t>
            </w:r>
          </w:p>
        </w:tc>
        <w:tc>
          <w:tcPr>
            <w:tcW w:w="636" w:type="dxa"/>
            <w:tcBorders>
              <w:top w:val="single" w:color="000000" w:sz="2" w:space="0"/>
              <w:left w:val="nil"/>
              <w:bottom w:val="single" w:color="000000" w:sz="2" w:space="0"/>
              <w:right w:val="single" w:color="000000" w:sz="2" w:space="0"/>
            </w:tcBorders>
            <w:vAlign w:val="center"/>
          </w:tcPr>
          <w:p w14:paraId="457B910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1473</w:t>
            </w:r>
          </w:p>
        </w:tc>
        <w:tc>
          <w:tcPr>
            <w:tcW w:w="636" w:type="dxa"/>
            <w:tcBorders>
              <w:top w:val="single" w:color="000000" w:sz="2" w:space="0"/>
              <w:left w:val="nil"/>
              <w:bottom w:val="single" w:color="000000" w:sz="2" w:space="0"/>
              <w:right w:val="single" w:color="000000" w:sz="2" w:space="0"/>
            </w:tcBorders>
            <w:vAlign w:val="center"/>
          </w:tcPr>
          <w:p w14:paraId="7A6C45D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1964</w:t>
            </w:r>
          </w:p>
        </w:tc>
        <w:tc>
          <w:tcPr>
            <w:tcW w:w="636" w:type="dxa"/>
            <w:tcBorders>
              <w:top w:val="single" w:color="000000" w:sz="2" w:space="0"/>
              <w:left w:val="nil"/>
              <w:bottom w:val="single" w:color="000000" w:sz="2" w:space="0"/>
              <w:right w:val="single" w:color="000000" w:sz="2" w:space="0"/>
            </w:tcBorders>
            <w:vAlign w:val="center"/>
          </w:tcPr>
          <w:p w14:paraId="75C3EB0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2455</w:t>
            </w:r>
          </w:p>
        </w:tc>
        <w:tc>
          <w:tcPr>
            <w:tcW w:w="741" w:type="dxa"/>
            <w:tcBorders>
              <w:top w:val="single" w:color="000000" w:sz="2" w:space="0"/>
              <w:left w:val="nil"/>
              <w:bottom w:val="single" w:color="000000" w:sz="2" w:space="0"/>
              <w:right w:val="single" w:color="000000" w:sz="2" w:space="0"/>
            </w:tcBorders>
            <w:vAlign w:val="center"/>
          </w:tcPr>
          <w:p w14:paraId="0DFE444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2945</w:t>
            </w:r>
          </w:p>
        </w:tc>
        <w:tc>
          <w:tcPr>
            <w:tcW w:w="741" w:type="dxa"/>
            <w:tcBorders>
              <w:top w:val="single" w:color="000000" w:sz="2" w:space="0"/>
              <w:left w:val="nil"/>
              <w:bottom w:val="single" w:color="000000" w:sz="2" w:space="0"/>
              <w:right w:val="single" w:color="000000" w:sz="2" w:space="0"/>
            </w:tcBorders>
            <w:vAlign w:val="center"/>
          </w:tcPr>
          <w:p w14:paraId="74DF220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3436</w:t>
            </w:r>
          </w:p>
        </w:tc>
        <w:tc>
          <w:tcPr>
            <w:tcW w:w="741" w:type="dxa"/>
            <w:tcBorders>
              <w:top w:val="single" w:color="000000" w:sz="2" w:space="0"/>
              <w:left w:val="nil"/>
              <w:bottom w:val="single" w:color="000000" w:sz="2" w:space="0"/>
              <w:right w:val="single" w:color="000000" w:sz="2" w:space="0"/>
            </w:tcBorders>
            <w:vAlign w:val="center"/>
          </w:tcPr>
          <w:p w14:paraId="5D49015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3927</w:t>
            </w:r>
          </w:p>
        </w:tc>
        <w:tc>
          <w:tcPr>
            <w:tcW w:w="741" w:type="dxa"/>
            <w:tcBorders>
              <w:top w:val="single" w:color="000000" w:sz="2" w:space="0"/>
              <w:left w:val="nil"/>
              <w:bottom w:val="single" w:color="000000" w:sz="2" w:space="0"/>
              <w:right w:val="single" w:color="000000" w:sz="2" w:space="0"/>
            </w:tcBorders>
            <w:vAlign w:val="center"/>
          </w:tcPr>
          <w:p w14:paraId="09B1655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4418</w:t>
            </w:r>
          </w:p>
        </w:tc>
        <w:tc>
          <w:tcPr>
            <w:tcW w:w="1536" w:type="dxa"/>
            <w:tcBorders>
              <w:top w:val="single" w:color="000000" w:sz="2" w:space="0"/>
              <w:left w:val="nil"/>
              <w:bottom w:val="single" w:color="000000" w:sz="2" w:space="0"/>
              <w:right w:val="single" w:color="000000" w:sz="4" w:space="0"/>
            </w:tcBorders>
            <w:vAlign w:val="center"/>
          </w:tcPr>
          <w:p w14:paraId="4BE3B3C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3.85</w:t>
            </w:r>
          </w:p>
        </w:tc>
      </w:tr>
      <w:tr w14:paraId="11BC57F7">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250B940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28</w:t>
            </w:r>
          </w:p>
        </w:tc>
        <w:tc>
          <w:tcPr>
            <w:tcW w:w="884" w:type="dxa"/>
            <w:tcBorders>
              <w:top w:val="single" w:color="000000" w:sz="2" w:space="0"/>
              <w:left w:val="nil"/>
              <w:bottom w:val="single" w:color="000000" w:sz="2" w:space="0"/>
              <w:right w:val="single" w:color="000000" w:sz="2" w:space="0"/>
            </w:tcBorders>
            <w:vAlign w:val="center"/>
          </w:tcPr>
          <w:p w14:paraId="006528B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615.8</w:t>
            </w:r>
          </w:p>
        </w:tc>
        <w:tc>
          <w:tcPr>
            <w:tcW w:w="636" w:type="dxa"/>
            <w:tcBorders>
              <w:top w:val="single" w:color="000000" w:sz="2" w:space="0"/>
              <w:left w:val="nil"/>
              <w:bottom w:val="single" w:color="000000" w:sz="2" w:space="0"/>
              <w:right w:val="single" w:color="000000" w:sz="2" w:space="0"/>
            </w:tcBorders>
            <w:vAlign w:val="center"/>
          </w:tcPr>
          <w:p w14:paraId="633F63E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1232</w:t>
            </w:r>
          </w:p>
        </w:tc>
        <w:tc>
          <w:tcPr>
            <w:tcW w:w="636" w:type="dxa"/>
            <w:tcBorders>
              <w:top w:val="single" w:color="000000" w:sz="2" w:space="0"/>
              <w:left w:val="nil"/>
              <w:bottom w:val="single" w:color="000000" w:sz="2" w:space="0"/>
              <w:right w:val="single" w:color="000000" w:sz="2" w:space="0"/>
            </w:tcBorders>
            <w:vAlign w:val="center"/>
          </w:tcPr>
          <w:p w14:paraId="5FFAFF9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1847</w:t>
            </w:r>
          </w:p>
        </w:tc>
        <w:tc>
          <w:tcPr>
            <w:tcW w:w="636" w:type="dxa"/>
            <w:tcBorders>
              <w:top w:val="single" w:color="000000" w:sz="2" w:space="0"/>
              <w:left w:val="nil"/>
              <w:bottom w:val="single" w:color="000000" w:sz="2" w:space="0"/>
              <w:right w:val="single" w:color="000000" w:sz="2" w:space="0"/>
            </w:tcBorders>
            <w:vAlign w:val="center"/>
          </w:tcPr>
          <w:p w14:paraId="0F1D0DE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2463</w:t>
            </w:r>
          </w:p>
        </w:tc>
        <w:tc>
          <w:tcPr>
            <w:tcW w:w="636" w:type="dxa"/>
            <w:tcBorders>
              <w:top w:val="single" w:color="000000" w:sz="2" w:space="0"/>
              <w:left w:val="nil"/>
              <w:bottom w:val="single" w:color="000000" w:sz="2" w:space="0"/>
              <w:right w:val="single" w:color="000000" w:sz="2" w:space="0"/>
            </w:tcBorders>
            <w:vAlign w:val="center"/>
          </w:tcPr>
          <w:p w14:paraId="2487924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3079</w:t>
            </w:r>
          </w:p>
        </w:tc>
        <w:tc>
          <w:tcPr>
            <w:tcW w:w="741" w:type="dxa"/>
            <w:tcBorders>
              <w:top w:val="single" w:color="000000" w:sz="2" w:space="0"/>
              <w:left w:val="nil"/>
              <w:bottom w:val="single" w:color="000000" w:sz="2" w:space="0"/>
              <w:right w:val="single" w:color="000000" w:sz="2" w:space="0"/>
            </w:tcBorders>
            <w:vAlign w:val="center"/>
          </w:tcPr>
          <w:p w14:paraId="0CE47AB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3695</w:t>
            </w:r>
          </w:p>
        </w:tc>
        <w:tc>
          <w:tcPr>
            <w:tcW w:w="741" w:type="dxa"/>
            <w:tcBorders>
              <w:top w:val="single" w:color="000000" w:sz="2" w:space="0"/>
              <w:left w:val="nil"/>
              <w:bottom w:val="single" w:color="000000" w:sz="2" w:space="0"/>
              <w:right w:val="single" w:color="000000" w:sz="2" w:space="0"/>
            </w:tcBorders>
            <w:vAlign w:val="center"/>
          </w:tcPr>
          <w:p w14:paraId="28BE69D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4311</w:t>
            </w:r>
          </w:p>
        </w:tc>
        <w:tc>
          <w:tcPr>
            <w:tcW w:w="741" w:type="dxa"/>
            <w:tcBorders>
              <w:top w:val="single" w:color="000000" w:sz="2" w:space="0"/>
              <w:left w:val="nil"/>
              <w:bottom w:val="single" w:color="000000" w:sz="2" w:space="0"/>
              <w:right w:val="single" w:color="000000" w:sz="2" w:space="0"/>
            </w:tcBorders>
            <w:vAlign w:val="center"/>
          </w:tcPr>
          <w:p w14:paraId="1880938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4926</w:t>
            </w:r>
          </w:p>
        </w:tc>
        <w:tc>
          <w:tcPr>
            <w:tcW w:w="741" w:type="dxa"/>
            <w:tcBorders>
              <w:top w:val="single" w:color="000000" w:sz="2" w:space="0"/>
              <w:left w:val="nil"/>
              <w:bottom w:val="single" w:color="000000" w:sz="2" w:space="0"/>
              <w:right w:val="single" w:color="000000" w:sz="2" w:space="0"/>
            </w:tcBorders>
            <w:vAlign w:val="center"/>
          </w:tcPr>
          <w:p w14:paraId="01AD2D1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5542</w:t>
            </w:r>
          </w:p>
        </w:tc>
        <w:tc>
          <w:tcPr>
            <w:tcW w:w="1536" w:type="dxa"/>
            <w:tcBorders>
              <w:top w:val="single" w:color="000000" w:sz="2" w:space="0"/>
              <w:left w:val="nil"/>
              <w:bottom w:val="single" w:color="000000" w:sz="2" w:space="0"/>
              <w:right w:val="single" w:color="000000" w:sz="4" w:space="0"/>
            </w:tcBorders>
            <w:vAlign w:val="center"/>
          </w:tcPr>
          <w:p w14:paraId="6DDA1D7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4.83</w:t>
            </w:r>
          </w:p>
        </w:tc>
      </w:tr>
      <w:tr w14:paraId="41B20637">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5C6975F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32</w:t>
            </w:r>
          </w:p>
        </w:tc>
        <w:tc>
          <w:tcPr>
            <w:tcW w:w="884" w:type="dxa"/>
            <w:tcBorders>
              <w:top w:val="single" w:color="000000" w:sz="2" w:space="0"/>
              <w:left w:val="nil"/>
              <w:bottom w:val="single" w:color="000000" w:sz="2" w:space="0"/>
              <w:right w:val="single" w:color="000000" w:sz="2" w:space="0"/>
            </w:tcBorders>
            <w:vAlign w:val="center"/>
          </w:tcPr>
          <w:p w14:paraId="6EEA35B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804.2</w:t>
            </w:r>
          </w:p>
        </w:tc>
        <w:tc>
          <w:tcPr>
            <w:tcW w:w="636" w:type="dxa"/>
            <w:tcBorders>
              <w:top w:val="single" w:color="000000" w:sz="2" w:space="0"/>
              <w:left w:val="nil"/>
              <w:bottom w:val="single" w:color="000000" w:sz="2" w:space="0"/>
              <w:right w:val="single" w:color="000000" w:sz="2" w:space="0"/>
            </w:tcBorders>
            <w:vAlign w:val="center"/>
          </w:tcPr>
          <w:p w14:paraId="101F970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1608</w:t>
            </w:r>
          </w:p>
        </w:tc>
        <w:tc>
          <w:tcPr>
            <w:tcW w:w="636" w:type="dxa"/>
            <w:tcBorders>
              <w:top w:val="single" w:color="000000" w:sz="2" w:space="0"/>
              <w:left w:val="nil"/>
              <w:bottom w:val="single" w:color="000000" w:sz="2" w:space="0"/>
              <w:right w:val="single" w:color="000000" w:sz="2" w:space="0"/>
            </w:tcBorders>
            <w:vAlign w:val="center"/>
          </w:tcPr>
          <w:p w14:paraId="19C71D7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2413</w:t>
            </w:r>
          </w:p>
        </w:tc>
        <w:tc>
          <w:tcPr>
            <w:tcW w:w="636" w:type="dxa"/>
            <w:tcBorders>
              <w:top w:val="single" w:color="000000" w:sz="2" w:space="0"/>
              <w:left w:val="nil"/>
              <w:bottom w:val="single" w:color="000000" w:sz="2" w:space="0"/>
              <w:right w:val="single" w:color="000000" w:sz="2" w:space="0"/>
            </w:tcBorders>
            <w:vAlign w:val="center"/>
          </w:tcPr>
          <w:p w14:paraId="790A12E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3217</w:t>
            </w:r>
          </w:p>
        </w:tc>
        <w:tc>
          <w:tcPr>
            <w:tcW w:w="636" w:type="dxa"/>
            <w:tcBorders>
              <w:top w:val="single" w:color="000000" w:sz="2" w:space="0"/>
              <w:left w:val="nil"/>
              <w:bottom w:val="single" w:color="000000" w:sz="2" w:space="0"/>
              <w:right w:val="single" w:color="000000" w:sz="2" w:space="0"/>
            </w:tcBorders>
            <w:vAlign w:val="center"/>
          </w:tcPr>
          <w:p w14:paraId="2F31B71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4021</w:t>
            </w:r>
          </w:p>
        </w:tc>
        <w:tc>
          <w:tcPr>
            <w:tcW w:w="741" w:type="dxa"/>
            <w:tcBorders>
              <w:top w:val="single" w:color="000000" w:sz="2" w:space="0"/>
              <w:left w:val="nil"/>
              <w:bottom w:val="single" w:color="000000" w:sz="2" w:space="0"/>
              <w:right w:val="single" w:color="000000" w:sz="2" w:space="0"/>
            </w:tcBorders>
            <w:vAlign w:val="center"/>
          </w:tcPr>
          <w:p w14:paraId="1D873C6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4825</w:t>
            </w:r>
          </w:p>
        </w:tc>
        <w:tc>
          <w:tcPr>
            <w:tcW w:w="741" w:type="dxa"/>
            <w:tcBorders>
              <w:top w:val="single" w:color="000000" w:sz="2" w:space="0"/>
              <w:left w:val="nil"/>
              <w:bottom w:val="single" w:color="000000" w:sz="2" w:space="0"/>
              <w:right w:val="single" w:color="000000" w:sz="2" w:space="0"/>
            </w:tcBorders>
            <w:vAlign w:val="center"/>
          </w:tcPr>
          <w:p w14:paraId="0D41D7C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5629</w:t>
            </w:r>
          </w:p>
        </w:tc>
        <w:tc>
          <w:tcPr>
            <w:tcW w:w="741" w:type="dxa"/>
            <w:tcBorders>
              <w:top w:val="single" w:color="000000" w:sz="2" w:space="0"/>
              <w:left w:val="nil"/>
              <w:bottom w:val="single" w:color="000000" w:sz="2" w:space="0"/>
              <w:right w:val="single" w:color="000000" w:sz="2" w:space="0"/>
            </w:tcBorders>
            <w:vAlign w:val="center"/>
          </w:tcPr>
          <w:p w14:paraId="2D8B0AC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6434</w:t>
            </w:r>
          </w:p>
        </w:tc>
        <w:tc>
          <w:tcPr>
            <w:tcW w:w="741" w:type="dxa"/>
            <w:tcBorders>
              <w:top w:val="single" w:color="000000" w:sz="2" w:space="0"/>
              <w:left w:val="nil"/>
              <w:bottom w:val="single" w:color="000000" w:sz="2" w:space="0"/>
              <w:right w:val="single" w:color="000000" w:sz="2" w:space="0"/>
            </w:tcBorders>
            <w:vAlign w:val="center"/>
          </w:tcPr>
          <w:p w14:paraId="75F1F07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7238</w:t>
            </w:r>
          </w:p>
        </w:tc>
        <w:tc>
          <w:tcPr>
            <w:tcW w:w="1536" w:type="dxa"/>
            <w:tcBorders>
              <w:top w:val="single" w:color="000000" w:sz="2" w:space="0"/>
              <w:left w:val="nil"/>
              <w:bottom w:val="single" w:color="000000" w:sz="2" w:space="0"/>
              <w:right w:val="single" w:color="000000" w:sz="4" w:space="0"/>
            </w:tcBorders>
            <w:vAlign w:val="center"/>
          </w:tcPr>
          <w:p w14:paraId="4927272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6.31</w:t>
            </w:r>
          </w:p>
        </w:tc>
      </w:tr>
      <w:tr w14:paraId="44D40ACA">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508E469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36</w:t>
            </w:r>
          </w:p>
        </w:tc>
        <w:tc>
          <w:tcPr>
            <w:tcW w:w="884" w:type="dxa"/>
            <w:tcBorders>
              <w:top w:val="single" w:color="000000" w:sz="2" w:space="0"/>
              <w:left w:val="nil"/>
              <w:bottom w:val="single" w:color="000000" w:sz="2" w:space="0"/>
              <w:right w:val="single" w:color="000000" w:sz="2" w:space="0"/>
            </w:tcBorders>
            <w:vAlign w:val="center"/>
          </w:tcPr>
          <w:p w14:paraId="05B01C7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1017.9</w:t>
            </w:r>
          </w:p>
        </w:tc>
        <w:tc>
          <w:tcPr>
            <w:tcW w:w="636" w:type="dxa"/>
            <w:tcBorders>
              <w:top w:val="single" w:color="000000" w:sz="2" w:space="0"/>
              <w:left w:val="nil"/>
              <w:bottom w:val="single" w:color="000000" w:sz="2" w:space="0"/>
              <w:right w:val="single" w:color="000000" w:sz="2" w:space="0"/>
            </w:tcBorders>
            <w:vAlign w:val="center"/>
          </w:tcPr>
          <w:p w14:paraId="278695A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2036</w:t>
            </w:r>
          </w:p>
        </w:tc>
        <w:tc>
          <w:tcPr>
            <w:tcW w:w="636" w:type="dxa"/>
            <w:tcBorders>
              <w:top w:val="single" w:color="000000" w:sz="2" w:space="0"/>
              <w:left w:val="nil"/>
              <w:bottom w:val="single" w:color="000000" w:sz="2" w:space="0"/>
              <w:right w:val="single" w:color="000000" w:sz="2" w:space="0"/>
            </w:tcBorders>
            <w:vAlign w:val="center"/>
          </w:tcPr>
          <w:p w14:paraId="1B5C4C4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3054</w:t>
            </w:r>
          </w:p>
        </w:tc>
        <w:tc>
          <w:tcPr>
            <w:tcW w:w="636" w:type="dxa"/>
            <w:tcBorders>
              <w:top w:val="single" w:color="000000" w:sz="2" w:space="0"/>
              <w:left w:val="nil"/>
              <w:bottom w:val="single" w:color="000000" w:sz="2" w:space="0"/>
              <w:right w:val="single" w:color="000000" w:sz="2" w:space="0"/>
            </w:tcBorders>
            <w:vAlign w:val="center"/>
          </w:tcPr>
          <w:p w14:paraId="6801997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4072</w:t>
            </w:r>
          </w:p>
        </w:tc>
        <w:tc>
          <w:tcPr>
            <w:tcW w:w="636" w:type="dxa"/>
            <w:tcBorders>
              <w:top w:val="single" w:color="000000" w:sz="2" w:space="0"/>
              <w:left w:val="nil"/>
              <w:bottom w:val="single" w:color="000000" w:sz="2" w:space="0"/>
              <w:right w:val="single" w:color="000000" w:sz="2" w:space="0"/>
            </w:tcBorders>
            <w:vAlign w:val="center"/>
          </w:tcPr>
          <w:p w14:paraId="38BD00D7">
            <w:pPr>
              <w:pStyle w:val="48"/>
              <w:kinsoku w:val="0"/>
              <w:overflowPunct w:val="0"/>
              <w:spacing w:before="0"/>
              <w:rPr>
                <w:rFonts w:hint="default" w:ascii="Times New Roman" w:hAnsi="Times New Roman" w:eastAsia="宋体"/>
                <w:color w:val="231F20"/>
                <w:sz w:val="21"/>
                <w:szCs w:val="21"/>
                <w:lang w:val="en-US" w:eastAsia="zh-CN"/>
              </w:rPr>
            </w:pPr>
            <w:r>
              <w:rPr>
                <w:rFonts w:ascii="Times New Roman" w:hAnsi="Times New Roman"/>
                <w:color w:val="231F20"/>
                <w:sz w:val="21"/>
                <w:szCs w:val="21"/>
              </w:rPr>
              <w:t>50</w:t>
            </w:r>
            <w:r>
              <w:rPr>
                <w:rFonts w:hint="eastAsia" w:ascii="Times New Roman" w:hAnsi="Times New Roman"/>
                <w:color w:val="231F20"/>
                <w:sz w:val="21"/>
                <w:szCs w:val="21"/>
                <w:lang w:val="en-US" w:eastAsia="zh-CN"/>
              </w:rPr>
              <w:t>89</w:t>
            </w:r>
          </w:p>
        </w:tc>
        <w:tc>
          <w:tcPr>
            <w:tcW w:w="741" w:type="dxa"/>
            <w:tcBorders>
              <w:top w:val="single" w:color="000000" w:sz="2" w:space="0"/>
              <w:left w:val="nil"/>
              <w:bottom w:val="single" w:color="000000" w:sz="2" w:space="0"/>
              <w:right w:val="single" w:color="000000" w:sz="2" w:space="0"/>
            </w:tcBorders>
            <w:vAlign w:val="center"/>
          </w:tcPr>
          <w:p w14:paraId="3068498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6108</w:t>
            </w:r>
          </w:p>
        </w:tc>
        <w:tc>
          <w:tcPr>
            <w:tcW w:w="741" w:type="dxa"/>
            <w:tcBorders>
              <w:top w:val="single" w:color="000000" w:sz="2" w:space="0"/>
              <w:left w:val="nil"/>
              <w:bottom w:val="single" w:color="000000" w:sz="2" w:space="0"/>
              <w:right w:val="single" w:color="000000" w:sz="2" w:space="0"/>
            </w:tcBorders>
            <w:vAlign w:val="center"/>
          </w:tcPr>
          <w:p w14:paraId="4416278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7126</w:t>
            </w:r>
          </w:p>
        </w:tc>
        <w:tc>
          <w:tcPr>
            <w:tcW w:w="741" w:type="dxa"/>
            <w:tcBorders>
              <w:top w:val="single" w:color="000000" w:sz="2" w:space="0"/>
              <w:left w:val="nil"/>
              <w:bottom w:val="single" w:color="000000" w:sz="2" w:space="0"/>
              <w:right w:val="single" w:color="000000" w:sz="2" w:space="0"/>
            </w:tcBorders>
            <w:vAlign w:val="center"/>
          </w:tcPr>
          <w:p w14:paraId="53FB8532">
            <w:pPr>
              <w:pStyle w:val="48"/>
              <w:kinsoku w:val="0"/>
              <w:overflowPunct w:val="0"/>
              <w:spacing w:before="0"/>
              <w:rPr>
                <w:rFonts w:hint="eastAsia" w:ascii="Times New Roman" w:hAnsi="Times New Roman" w:eastAsia="宋体"/>
                <w:color w:val="231F20"/>
                <w:sz w:val="21"/>
                <w:szCs w:val="21"/>
                <w:lang w:val="en-US" w:eastAsia="zh-CN"/>
              </w:rPr>
            </w:pPr>
            <w:r>
              <w:rPr>
                <w:rFonts w:ascii="Times New Roman" w:hAnsi="Times New Roman"/>
                <w:color w:val="231F20"/>
                <w:sz w:val="21"/>
                <w:szCs w:val="21"/>
              </w:rPr>
              <w:t>814</w:t>
            </w:r>
            <w:r>
              <w:rPr>
                <w:rFonts w:hint="eastAsia" w:ascii="Times New Roman" w:hAnsi="Times New Roman"/>
                <w:color w:val="231F20"/>
                <w:sz w:val="21"/>
                <w:szCs w:val="21"/>
                <w:lang w:val="en-US" w:eastAsia="zh-CN"/>
              </w:rPr>
              <w:t>3</w:t>
            </w:r>
          </w:p>
        </w:tc>
        <w:tc>
          <w:tcPr>
            <w:tcW w:w="741" w:type="dxa"/>
            <w:tcBorders>
              <w:top w:val="single" w:color="000000" w:sz="2" w:space="0"/>
              <w:left w:val="nil"/>
              <w:bottom w:val="single" w:color="000000" w:sz="2" w:space="0"/>
              <w:right w:val="single" w:color="000000" w:sz="2" w:space="0"/>
            </w:tcBorders>
            <w:vAlign w:val="center"/>
          </w:tcPr>
          <w:p w14:paraId="3C64432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9162</w:t>
            </w:r>
          </w:p>
        </w:tc>
        <w:tc>
          <w:tcPr>
            <w:tcW w:w="1536" w:type="dxa"/>
            <w:tcBorders>
              <w:top w:val="single" w:color="000000" w:sz="2" w:space="0"/>
              <w:left w:val="nil"/>
              <w:bottom w:val="single" w:color="000000" w:sz="2" w:space="0"/>
              <w:right w:val="single" w:color="000000" w:sz="4" w:space="0"/>
            </w:tcBorders>
            <w:vAlign w:val="center"/>
          </w:tcPr>
          <w:p w14:paraId="13537B8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7.99</w:t>
            </w:r>
          </w:p>
        </w:tc>
      </w:tr>
      <w:tr w14:paraId="28265F35">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2" w:space="0"/>
              <w:right w:val="single" w:color="000000" w:sz="2" w:space="0"/>
            </w:tcBorders>
            <w:vAlign w:val="center"/>
          </w:tcPr>
          <w:p w14:paraId="57C6EAE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w:t>
            </w:r>
          </w:p>
        </w:tc>
        <w:tc>
          <w:tcPr>
            <w:tcW w:w="884" w:type="dxa"/>
            <w:tcBorders>
              <w:top w:val="single" w:color="000000" w:sz="2" w:space="0"/>
              <w:left w:val="nil"/>
              <w:bottom w:val="single" w:color="000000" w:sz="2" w:space="0"/>
              <w:right w:val="single" w:color="000000" w:sz="2" w:space="0"/>
            </w:tcBorders>
            <w:vAlign w:val="center"/>
          </w:tcPr>
          <w:p w14:paraId="5AB0C66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1256.6</w:t>
            </w:r>
          </w:p>
        </w:tc>
        <w:tc>
          <w:tcPr>
            <w:tcW w:w="636" w:type="dxa"/>
            <w:tcBorders>
              <w:top w:val="single" w:color="000000" w:sz="2" w:space="0"/>
              <w:left w:val="nil"/>
              <w:bottom w:val="single" w:color="000000" w:sz="2" w:space="0"/>
              <w:right w:val="single" w:color="000000" w:sz="2" w:space="0"/>
            </w:tcBorders>
            <w:vAlign w:val="center"/>
          </w:tcPr>
          <w:p w14:paraId="005025E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2514</w:t>
            </w:r>
          </w:p>
        </w:tc>
        <w:tc>
          <w:tcPr>
            <w:tcW w:w="636" w:type="dxa"/>
            <w:tcBorders>
              <w:top w:val="single" w:color="000000" w:sz="2" w:space="0"/>
              <w:left w:val="nil"/>
              <w:bottom w:val="single" w:color="000000" w:sz="2" w:space="0"/>
              <w:right w:val="single" w:color="000000" w:sz="2" w:space="0"/>
            </w:tcBorders>
            <w:vAlign w:val="center"/>
          </w:tcPr>
          <w:p w14:paraId="10686048">
            <w:pPr>
              <w:pStyle w:val="48"/>
              <w:kinsoku w:val="0"/>
              <w:overflowPunct w:val="0"/>
              <w:spacing w:before="0"/>
              <w:rPr>
                <w:rFonts w:hint="eastAsia" w:ascii="Times New Roman" w:hAnsi="Times New Roman" w:eastAsia="宋体"/>
                <w:color w:val="231F20"/>
                <w:sz w:val="21"/>
                <w:szCs w:val="21"/>
                <w:lang w:val="en-US" w:eastAsia="zh-CN"/>
              </w:rPr>
            </w:pPr>
            <w:r>
              <w:rPr>
                <w:rFonts w:ascii="Times New Roman" w:hAnsi="Times New Roman"/>
                <w:color w:val="231F20"/>
                <w:sz w:val="21"/>
                <w:szCs w:val="21"/>
              </w:rPr>
              <w:t>377</w:t>
            </w:r>
            <w:r>
              <w:rPr>
                <w:rFonts w:hint="eastAsia" w:ascii="Times New Roman" w:hAnsi="Times New Roman"/>
                <w:color w:val="231F20"/>
                <w:sz w:val="21"/>
                <w:szCs w:val="21"/>
                <w:lang w:val="en-US" w:eastAsia="zh-CN"/>
              </w:rPr>
              <w:t>0</w:t>
            </w:r>
          </w:p>
        </w:tc>
        <w:tc>
          <w:tcPr>
            <w:tcW w:w="636" w:type="dxa"/>
            <w:tcBorders>
              <w:top w:val="single" w:color="000000" w:sz="2" w:space="0"/>
              <w:left w:val="nil"/>
              <w:bottom w:val="single" w:color="000000" w:sz="2" w:space="0"/>
              <w:right w:val="single" w:color="000000" w:sz="2" w:space="0"/>
            </w:tcBorders>
            <w:vAlign w:val="center"/>
          </w:tcPr>
          <w:p w14:paraId="15EAD19F">
            <w:pPr>
              <w:pStyle w:val="48"/>
              <w:kinsoku w:val="0"/>
              <w:overflowPunct w:val="0"/>
              <w:spacing w:before="0"/>
              <w:rPr>
                <w:rFonts w:hint="eastAsia" w:ascii="Times New Roman" w:hAnsi="Times New Roman" w:eastAsia="宋体"/>
                <w:color w:val="231F20"/>
                <w:sz w:val="21"/>
                <w:szCs w:val="21"/>
                <w:lang w:val="en-US" w:eastAsia="zh-CN"/>
              </w:rPr>
            </w:pPr>
            <w:r>
              <w:rPr>
                <w:rFonts w:ascii="Times New Roman" w:hAnsi="Times New Roman"/>
                <w:color w:val="231F20"/>
                <w:sz w:val="21"/>
                <w:szCs w:val="21"/>
              </w:rPr>
              <w:t>502</w:t>
            </w:r>
            <w:r>
              <w:rPr>
                <w:rFonts w:hint="eastAsia" w:ascii="Times New Roman" w:hAnsi="Times New Roman"/>
                <w:color w:val="231F20"/>
                <w:sz w:val="21"/>
                <w:szCs w:val="21"/>
                <w:lang w:val="en-US" w:eastAsia="zh-CN"/>
              </w:rPr>
              <w:t>7</w:t>
            </w:r>
          </w:p>
        </w:tc>
        <w:tc>
          <w:tcPr>
            <w:tcW w:w="636" w:type="dxa"/>
            <w:tcBorders>
              <w:top w:val="single" w:color="000000" w:sz="2" w:space="0"/>
              <w:left w:val="nil"/>
              <w:bottom w:val="single" w:color="000000" w:sz="2" w:space="0"/>
              <w:right w:val="single" w:color="000000" w:sz="2" w:space="0"/>
            </w:tcBorders>
            <w:vAlign w:val="center"/>
          </w:tcPr>
          <w:p w14:paraId="1A9364D9">
            <w:pPr>
              <w:pStyle w:val="48"/>
              <w:kinsoku w:val="0"/>
              <w:overflowPunct w:val="0"/>
              <w:spacing w:before="0"/>
              <w:rPr>
                <w:rFonts w:hint="eastAsia" w:ascii="Times New Roman" w:hAnsi="Times New Roman" w:eastAsia="宋体"/>
                <w:color w:val="231F20"/>
                <w:sz w:val="21"/>
                <w:szCs w:val="21"/>
                <w:lang w:val="en-US" w:eastAsia="zh-CN"/>
              </w:rPr>
            </w:pPr>
            <w:r>
              <w:rPr>
                <w:rFonts w:ascii="Times New Roman" w:hAnsi="Times New Roman"/>
                <w:color w:val="231F20"/>
                <w:sz w:val="21"/>
                <w:szCs w:val="21"/>
              </w:rPr>
              <w:t>628</w:t>
            </w:r>
            <w:r>
              <w:rPr>
                <w:rFonts w:hint="eastAsia" w:ascii="Times New Roman" w:hAnsi="Times New Roman"/>
                <w:color w:val="231F20"/>
                <w:sz w:val="21"/>
                <w:szCs w:val="21"/>
                <w:lang w:val="en-US" w:eastAsia="zh-CN"/>
              </w:rPr>
              <w:t>3</w:t>
            </w:r>
          </w:p>
        </w:tc>
        <w:tc>
          <w:tcPr>
            <w:tcW w:w="741" w:type="dxa"/>
            <w:tcBorders>
              <w:top w:val="single" w:color="000000" w:sz="2" w:space="0"/>
              <w:left w:val="nil"/>
              <w:bottom w:val="single" w:color="000000" w:sz="2" w:space="0"/>
              <w:right w:val="single" w:color="000000" w:sz="2" w:space="0"/>
            </w:tcBorders>
            <w:vAlign w:val="center"/>
          </w:tcPr>
          <w:p w14:paraId="1667EB7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7542</w:t>
            </w:r>
          </w:p>
        </w:tc>
        <w:tc>
          <w:tcPr>
            <w:tcW w:w="741" w:type="dxa"/>
            <w:tcBorders>
              <w:top w:val="single" w:color="000000" w:sz="2" w:space="0"/>
              <w:left w:val="nil"/>
              <w:bottom w:val="single" w:color="000000" w:sz="2" w:space="0"/>
              <w:right w:val="single" w:color="000000" w:sz="2" w:space="0"/>
            </w:tcBorders>
            <w:vAlign w:val="center"/>
          </w:tcPr>
          <w:p w14:paraId="1142DB4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8799</w:t>
            </w:r>
          </w:p>
        </w:tc>
        <w:tc>
          <w:tcPr>
            <w:tcW w:w="741" w:type="dxa"/>
            <w:tcBorders>
              <w:top w:val="single" w:color="000000" w:sz="2" w:space="0"/>
              <w:left w:val="nil"/>
              <w:bottom w:val="single" w:color="000000" w:sz="2" w:space="0"/>
              <w:right w:val="single" w:color="000000" w:sz="2" w:space="0"/>
            </w:tcBorders>
            <w:vAlign w:val="center"/>
          </w:tcPr>
          <w:p w14:paraId="4842FB5E">
            <w:pPr>
              <w:pStyle w:val="48"/>
              <w:kinsoku w:val="0"/>
              <w:overflowPunct w:val="0"/>
              <w:spacing w:before="0"/>
              <w:rPr>
                <w:rFonts w:hint="eastAsia" w:ascii="Times New Roman" w:hAnsi="Times New Roman" w:eastAsia="宋体"/>
                <w:color w:val="231F20"/>
                <w:sz w:val="21"/>
                <w:szCs w:val="21"/>
                <w:lang w:val="en-US" w:eastAsia="zh-CN"/>
              </w:rPr>
            </w:pPr>
            <w:r>
              <w:rPr>
                <w:rFonts w:ascii="Times New Roman" w:hAnsi="Times New Roman"/>
                <w:color w:val="231F20"/>
                <w:sz w:val="21"/>
                <w:szCs w:val="21"/>
              </w:rPr>
              <w:t>1005</w:t>
            </w:r>
            <w:r>
              <w:rPr>
                <w:rFonts w:hint="eastAsia" w:ascii="Times New Roman" w:hAnsi="Times New Roman"/>
                <w:color w:val="231F20"/>
                <w:sz w:val="21"/>
                <w:szCs w:val="21"/>
                <w:lang w:val="en-US" w:eastAsia="zh-CN"/>
              </w:rPr>
              <w:t>3</w:t>
            </w:r>
          </w:p>
        </w:tc>
        <w:tc>
          <w:tcPr>
            <w:tcW w:w="741" w:type="dxa"/>
            <w:tcBorders>
              <w:top w:val="single" w:color="000000" w:sz="2" w:space="0"/>
              <w:left w:val="nil"/>
              <w:bottom w:val="single" w:color="000000" w:sz="2" w:space="0"/>
              <w:right w:val="single" w:color="000000" w:sz="2" w:space="0"/>
            </w:tcBorders>
            <w:vAlign w:val="center"/>
          </w:tcPr>
          <w:p w14:paraId="1105AB78">
            <w:pPr>
              <w:pStyle w:val="48"/>
              <w:kinsoku w:val="0"/>
              <w:overflowPunct w:val="0"/>
              <w:spacing w:before="0"/>
              <w:rPr>
                <w:rFonts w:hint="eastAsia" w:ascii="Times New Roman" w:hAnsi="Times New Roman" w:eastAsia="宋体"/>
                <w:color w:val="231F20"/>
                <w:sz w:val="21"/>
                <w:szCs w:val="21"/>
                <w:lang w:val="en-US" w:eastAsia="zh-CN"/>
              </w:rPr>
            </w:pPr>
            <w:r>
              <w:rPr>
                <w:rFonts w:ascii="Times New Roman" w:hAnsi="Times New Roman"/>
                <w:color w:val="231F20"/>
                <w:sz w:val="21"/>
                <w:szCs w:val="21"/>
              </w:rPr>
              <w:t>1131</w:t>
            </w:r>
            <w:r>
              <w:rPr>
                <w:rFonts w:hint="eastAsia" w:ascii="Times New Roman" w:hAnsi="Times New Roman"/>
                <w:color w:val="231F20"/>
                <w:sz w:val="21"/>
                <w:szCs w:val="21"/>
                <w:lang w:val="en-US" w:eastAsia="zh-CN"/>
              </w:rPr>
              <w:t>0</w:t>
            </w:r>
          </w:p>
        </w:tc>
        <w:tc>
          <w:tcPr>
            <w:tcW w:w="1536" w:type="dxa"/>
            <w:tcBorders>
              <w:top w:val="single" w:color="000000" w:sz="2" w:space="0"/>
              <w:left w:val="nil"/>
              <w:bottom w:val="single" w:color="000000" w:sz="2" w:space="0"/>
              <w:right w:val="single" w:color="000000" w:sz="4" w:space="0"/>
            </w:tcBorders>
            <w:vAlign w:val="center"/>
          </w:tcPr>
          <w:p w14:paraId="25591C2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9.87</w:t>
            </w:r>
          </w:p>
        </w:tc>
      </w:tr>
      <w:tr w14:paraId="3A8DEA88">
        <w:tblPrEx>
          <w:tblCellMar>
            <w:top w:w="0" w:type="dxa"/>
            <w:left w:w="108" w:type="dxa"/>
            <w:bottom w:w="0" w:type="dxa"/>
            <w:right w:w="108" w:type="dxa"/>
          </w:tblCellMar>
        </w:tblPrEx>
        <w:trPr>
          <w:trHeight w:val="340" w:hRule="atLeast"/>
          <w:jc w:val="center"/>
        </w:trPr>
        <w:tc>
          <w:tcPr>
            <w:tcW w:w="993" w:type="dxa"/>
            <w:tcBorders>
              <w:top w:val="single" w:color="000000" w:sz="2" w:space="0"/>
              <w:left w:val="single" w:color="000000" w:sz="4" w:space="0"/>
              <w:bottom w:val="single" w:color="000000" w:sz="4" w:space="0"/>
              <w:right w:val="single" w:color="000000" w:sz="2" w:space="0"/>
            </w:tcBorders>
            <w:vAlign w:val="center"/>
          </w:tcPr>
          <w:p w14:paraId="656FBEB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w:t>
            </w:r>
          </w:p>
        </w:tc>
        <w:tc>
          <w:tcPr>
            <w:tcW w:w="884" w:type="dxa"/>
            <w:tcBorders>
              <w:top w:val="single" w:color="000000" w:sz="2" w:space="0"/>
              <w:left w:val="nil"/>
              <w:bottom w:val="single" w:color="000000" w:sz="4" w:space="0"/>
              <w:right w:val="single" w:color="000000" w:sz="2" w:space="0"/>
            </w:tcBorders>
            <w:vAlign w:val="center"/>
          </w:tcPr>
          <w:p w14:paraId="37EE661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1963.5</w:t>
            </w:r>
          </w:p>
        </w:tc>
        <w:tc>
          <w:tcPr>
            <w:tcW w:w="636" w:type="dxa"/>
            <w:tcBorders>
              <w:top w:val="single" w:color="000000" w:sz="2" w:space="0"/>
              <w:left w:val="nil"/>
              <w:bottom w:val="single" w:color="000000" w:sz="4" w:space="0"/>
              <w:right w:val="single" w:color="000000" w:sz="2" w:space="0"/>
            </w:tcBorders>
            <w:vAlign w:val="center"/>
          </w:tcPr>
          <w:p w14:paraId="203A978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3928</w:t>
            </w:r>
          </w:p>
        </w:tc>
        <w:tc>
          <w:tcPr>
            <w:tcW w:w="636" w:type="dxa"/>
            <w:tcBorders>
              <w:top w:val="single" w:color="000000" w:sz="2" w:space="0"/>
              <w:left w:val="nil"/>
              <w:bottom w:val="single" w:color="000000" w:sz="4" w:space="0"/>
              <w:right w:val="single" w:color="000000" w:sz="2" w:space="0"/>
            </w:tcBorders>
            <w:vAlign w:val="center"/>
          </w:tcPr>
          <w:p w14:paraId="3A84CD8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5892</w:t>
            </w:r>
          </w:p>
        </w:tc>
        <w:tc>
          <w:tcPr>
            <w:tcW w:w="636" w:type="dxa"/>
            <w:tcBorders>
              <w:top w:val="single" w:color="000000" w:sz="2" w:space="0"/>
              <w:left w:val="nil"/>
              <w:bottom w:val="single" w:color="000000" w:sz="4" w:space="0"/>
              <w:right w:val="single" w:color="000000" w:sz="2" w:space="0"/>
            </w:tcBorders>
            <w:vAlign w:val="center"/>
          </w:tcPr>
          <w:p w14:paraId="0D0D70E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7856</w:t>
            </w:r>
          </w:p>
        </w:tc>
        <w:tc>
          <w:tcPr>
            <w:tcW w:w="636" w:type="dxa"/>
            <w:tcBorders>
              <w:top w:val="single" w:color="000000" w:sz="2" w:space="0"/>
              <w:left w:val="nil"/>
              <w:bottom w:val="single" w:color="000000" w:sz="4" w:space="0"/>
              <w:right w:val="single" w:color="000000" w:sz="2" w:space="0"/>
            </w:tcBorders>
            <w:vAlign w:val="center"/>
          </w:tcPr>
          <w:p w14:paraId="4BE780F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9820</w:t>
            </w:r>
          </w:p>
        </w:tc>
        <w:tc>
          <w:tcPr>
            <w:tcW w:w="741" w:type="dxa"/>
            <w:tcBorders>
              <w:top w:val="single" w:color="000000" w:sz="2" w:space="0"/>
              <w:left w:val="nil"/>
              <w:bottom w:val="single" w:color="000000" w:sz="4" w:space="0"/>
              <w:right w:val="single" w:color="000000" w:sz="2" w:space="0"/>
            </w:tcBorders>
            <w:vAlign w:val="center"/>
          </w:tcPr>
          <w:p w14:paraId="7684E8C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11784</w:t>
            </w:r>
          </w:p>
        </w:tc>
        <w:tc>
          <w:tcPr>
            <w:tcW w:w="741" w:type="dxa"/>
            <w:tcBorders>
              <w:top w:val="single" w:color="000000" w:sz="2" w:space="0"/>
              <w:left w:val="nil"/>
              <w:bottom w:val="single" w:color="000000" w:sz="4" w:space="0"/>
              <w:right w:val="single" w:color="000000" w:sz="2" w:space="0"/>
            </w:tcBorders>
            <w:vAlign w:val="center"/>
          </w:tcPr>
          <w:p w14:paraId="64829DE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13748</w:t>
            </w:r>
          </w:p>
        </w:tc>
        <w:tc>
          <w:tcPr>
            <w:tcW w:w="741" w:type="dxa"/>
            <w:tcBorders>
              <w:top w:val="single" w:color="000000" w:sz="2" w:space="0"/>
              <w:left w:val="nil"/>
              <w:bottom w:val="single" w:color="000000" w:sz="4" w:space="0"/>
              <w:right w:val="single" w:color="000000" w:sz="2" w:space="0"/>
            </w:tcBorders>
            <w:vAlign w:val="center"/>
          </w:tcPr>
          <w:p w14:paraId="59D9787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15712</w:t>
            </w:r>
          </w:p>
        </w:tc>
        <w:tc>
          <w:tcPr>
            <w:tcW w:w="741" w:type="dxa"/>
            <w:tcBorders>
              <w:top w:val="single" w:color="000000" w:sz="2" w:space="0"/>
              <w:left w:val="nil"/>
              <w:bottom w:val="single" w:color="000000" w:sz="4" w:space="0"/>
              <w:right w:val="single" w:color="000000" w:sz="2" w:space="0"/>
            </w:tcBorders>
            <w:vAlign w:val="center"/>
          </w:tcPr>
          <w:p w14:paraId="31566EF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17676</w:t>
            </w:r>
          </w:p>
        </w:tc>
        <w:tc>
          <w:tcPr>
            <w:tcW w:w="1536" w:type="dxa"/>
            <w:tcBorders>
              <w:top w:val="single" w:color="000000" w:sz="2" w:space="0"/>
              <w:left w:val="nil"/>
              <w:bottom w:val="single" w:color="000000" w:sz="4" w:space="0"/>
              <w:right w:val="single" w:color="000000" w:sz="4" w:space="0"/>
            </w:tcBorders>
            <w:vAlign w:val="center"/>
          </w:tcPr>
          <w:p w14:paraId="52A0962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15.42</w:t>
            </w:r>
          </w:p>
        </w:tc>
      </w:tr>
    </w:tbl>
    <w:p w14:paraId="659A35B3"/>
    <w:p w14:paraId="726F00CD">
      <w:pPr>
        <w:widowControl/>
        <w:spacing w:line="240" w:lineRule="auto"/>
        <w:jc w:val="left"/>
        <w:rPr>
          <w:b/>
          <w:sz w:val="32"/>
          <w:szCs w:val="32"/>
        </w:rPr>
      </w:pPr>
      <w:r>
        <w:br w:type="page"/>
      </w:r>
    </w:p>
    <w:p w14:paraId="584B0EA8">
      <w:pPr>
        <w:pStyle w:val="2"/>
        <w:spacing w:before="0" w:beforeLines="0" w:after="0" w:afterLines="0" w:line="240" w:lineRule="auto"/>
        <w:rPr>
          <w:rFonts w:ascii="Times New Roman" w:hAnsi="Times New Roman"/>
        </w:rPr>
      </w:pPr>
      <w:bookmarkStart w:id="353" w:name="_Toc3757"/>
      <w:bookmarkStart w:id="354" w:name="_Toc8372"/>
      <w:bookmarkStart w:id="355" w:name="_Toc14456"/>
      <w:r>
        <w:rPr>
          <w:rFonts w:ascii="Times New Roman" w:hAnsi="Times New Roman"/>
        </w:rPr>
        <w:t>附录</w:t>
      </w:r>
      <w:r>
        <w:rPr>
          <w:rFonts w:hint="eastAsia" w:ascii="Times New Roman" w:hAnsi="Times New Roman"/>
        </w:rPr>
        <w:t xml:space="preserve"> B</w:t>
      </w:r>
      <w:bookmarkEnd w:id="353"/>
      <w:r>
        <w:rPr>
          <w:rFonts w:hint="eastAsia" w:ascii="Times New Roman" w:hAnsi="Times New Roman"/>
          <w:lang w:val="en-US" w:eastAsia="zh-CN"/>
        </w:rPr>
        <w:t xml:space="preserve"> </w:t>
      </w:r>
      <w:bookmarkStart w:id="356" w:name="_Toc29902"/>
      <w:r>
        <w:rPr>
          <w:rFonts w:hint="eastAsia" w:ascii="Times New Roman" w:hAnsi="Times New Roman"/>
          <w:lang w:val="en-US" w:eastAsia="zh-CN"/>
        </w:rPr>
        <w:t xml:space="preserve"> </w:t>
      </w:r>
      <w:r>
        <w:rPr>
          <w:rFonts w:hint="eastAsia" w:ascii="Times New Roman" w:hAnsi="Times New Roman"/>
        </w:rPr>
        <w:t>钢筋化学成分及力学性能试验</w:t>
      </w:r>
      <w:bookmarkEnd w:id="354"/>
      <w:bookmarkEnd w:id="355"/>
      <w:bookmarkEnd w:id="356"/>
    </w:p>
    <w:p w14:paraId="35C77143">
      <w:pPr>
        <w:jc w:val="center"/>
        <w:rPr>
          <w:rFonts w:hint="eastAsia" w:eastAsia="黑体"/>
          <w:b/>
          <w:bCs/>
        </w:rPr>
      </w:pPr>
    </w:p>
    <w:p w14:paraId="4C77CE53">
      <w:pPr>
        <w:jc w:val="center"/>
        <w:rPr>
          <w:rFonts w:eastAsia="黑体"/>
          <w:b/>
          <w:bCs/>
        </w:rPr>
      </w:pPr>
      <w:r>
        <w:rPr>
          <w:rFonts w:hint="eastAsia" w:eastAsia="黑体"/>
          <w:b/>
          <w:bCs/>
        </w:rPr>
        <w:t>B</w:t>
      </w:r>
      <w:r>
        <w:rPr>
          <w:rFonts w:eastAsia="黑体"/>
          <w:b/>
          <w:bCs/>
        </w:rPr>
        <w:t xml:space="preserve">.1  </w:t>
      </w:r>
      <w:r>
        <w:rPr>
          <w:rFonts w:hint="eastAsia" w:eastAsiaTheme="minorEastAsia"/>
          <w:b/>
          <w:bCs/>
          <w:kern w:val="0"/>
        </w:rPr>
        <w:t>主要加工技术要求</w:t>
      </w:r>
    </w:p>
    <w:p w14:paraId="76504ABB">
      <w:pPr>
        <w:pStyle w:val="8"/>
        <w:rPr>
          <w:rFonts w:ascii="Times New Roman" w:hAnsi="Times New Roman"/>
          <w:color w:val="050100"/>
          <w:kern w:val="0"/>
          <w:position w:val="1"/>
        </w:rPr>
      </w:pPr>
      <w:r>
        <w:rPr>
          <w:rFonts w:hint="eastAsia" w:ascii="Times New Roman" w:hAnsi="Times New Roman" w:cs="Times New Roman"/>
          <w:b/>
          <w:color w:val="050100"/>
          <w:position w:val="1"/>
          <w:lang w:val="en-US" w:eastAsia="zh-CN" w:bidi="ar-SA"/>
        </w:rPr>
        <w:t>B</w:t>
      </w:r>
      <w:r>
        <w:rPr>
          <w:rFonts w:ascii="Times New Roman" w:hAnsi="Times New Roman" w:cs="Times New Roman"/>
          <w:b/>
          <w:color w:val="050100"/>
          <w:position w:val="1"/>
          <w:lang w:val="en-US" w:eastAsia="zh-CN" w:bidi="ar-SA"/>
        </w:rPr>
        <w:t>.1.1</w:t>
      </w:r>
      <w:r>
        <w:t xml:space="preserve">  </w:t>
      </w:r>
      <w:r>
        <w:rPr>
          <w:rFonts w:hint="eastAsia" w:ascii="Times New Roman" w:hAnsi="Times New Roman"/>
          <w:color w:val="050100"/>
          <w:position w:val="1"/>
        </w:rPr>
        <w:t>600MPa</w:t>
      </w:r>
      <w:r>
        <w:rPr>
          <w:rFonts w:hint="eastAsia"/>
          <w:color w:val="050100"/>
          <w:position w:val="1"/>
        </w:rPr>
        <w:t>级热轧带肋钢筋的牌号和化学成分应符合下列规定：</w:t>
      </w:r>
    </w:p>
    <w:p w14:paraId="5FC501D8">
      <w:pPr>
        <w:autoSpaceDE w:val="0"/>
        <w:ind w:firstLine="480" w:firstLineChars="200"/>
        <w:jc w:val="left"/>
        <w:rPr>
          <w:color w:val="auto"/>
          <w:highlight w:val="none"/>
        </w:rPr>
      </w:pPr>
      <w:r>
        <w:rPr>
          <w:rFonts w:hint="eastAsia"/>
        </w:rPr>
        <w:t xml:space="preserve">1  </w:t>
      </w:r>
      <w:r>
        <w:rPr>
          <w:rFonts w:hint="eastAsia" w:ascii="宋体" w:hAnsi="宋体"/>
        </w:rPr>
        <w:t>钢筋牌号及化学成分和碳当量（熔炼分析）应符合表</w:t>
      </w:r>
      <w:r>
        <w:rPr>
          <w:rFonts w:hint="eastAsia"/>
          <w:color w:val="050100"/>
          <w:position w:val="1"/>
        </w:rPr>
        <w:t>B.1.1</w:t>
      </w:r>
      <w:r>
        <w:rPr>
          <w:rFonts w:hint="eastAsia" w:ascii="宋体" w:hAnsi="宋体"/>
          <w:color w:val="050100"/>
          <w:position w:val="1"/>
        </w:rPr>
        <w:t>的规定，根据需要，钢中</w:t>
      </w:r>
      <w:r>
        <w:rPr>
          <w:rFonts w:hint="eastAsia" w:ascii="宋体" w:hAnsi="宋体"/>
          <w:color w:val="050100"/>
          <w:position w:val="1"/>
          <w:lang w:val="en-US" w:eastAsia="zh-CN"/>
        </w:rPr>
        <w:t>准许</w:t>
      </w:r>
      <w:r>
        <w:rPr>
          <w:rFonts w:hint="eastAsia" w:ascii="宋体" w:hAnsi="宋体"/>
          <w:color w:val="050100"/>
          <w:position w:val="1"/>
        </w:rPr>
        <w:t>加入</w:t>
      </w:r>
      <w:r>
        <w:rPr>
          <w:rFonts w:hint="eastAsia"/>
          <w:color w:val="050100"/>
          <w:position w:val="1"/>
        </w:rPr>
        <w:t>V</w:t>
      </w:r>
      <w:r>
        <w:rPr>
          <w:rFonts w:hint="eastAsia" w:ascii="宋体" w:hAnsi="宋体"/>
          <w:color w:val="050100"/>
          <w:position w:val="1"/>
        </w:rPr>
        <w:t>、</w:t>
      </w:r>
      <w:r>
        <w:rPr>
          <w:rFonts w:hint="eastAsia"/>
          <w:color w:val="050100"/>
          <w:position w:val="1"/>
        </w:rPr>
        <w:t>Nb</w:t>
      </w:r>
      <w:r>
        <w:rPr>
          <w:rFonts w:hint="eastAsia" w:ascii="宋体" w:hAnsi="宋体"/>
          <w:color w:val="050100"/>
          <w:position w:val="1"/>
        </w:rPr>
        <w:t>、</w:t>
      </w:r>
      <w:r>
        <w:rPr>
          <w:rFonts w:hint="eastAsia"/>
          <w:color w:val="050100"/>
          <w:position w:val="1"/>
        </w:rPr>
        <w:t>Ti</w:t>
      </w:r>
      <w:r>
        <w:rPr>
          <w:rFonts w:hint="eastAsia" w:ascii="宋体" w:hAnsi="宋体"/>
          <w:color w:val="050100"/>
          <w:position w:val="1"/>
        </w:rPr>
        <w:t>等元素；</w:t>
      </w:r>
    </w:p>
    <w:p w14:paraId="468E185D">
      <w:pPr>
        <w:jc w:val="center"/>
        <w:rPr>
          <w:color w:val="auto"/>
          <w:sz w:val="21"/>
          <w:szCs w:val="21"/>
          <w:highlight w:val="none"/>
          <w:lang w:bidi="lv-LV"/>
        </w:rPr>
      </w:pPr>
      <w:r>
        <w:rPr>
          <w:rFonts w:hint="eastAsia"/>
          <w:color w:val="auto"/>
          <w:sz w:val="21"/>
          <w:szCs w:val="21"/>
          <w:highlight w:val="none"/>
          <w:lang w:bidi="lv-LV"/>
        </w:rPr>
        <w:t>表B.1.1 热轧带肋钢筋化学成分</w:t>
      </w:r>
    </w:p>
    <w:tbl>
      <w:tblPr>
        <w:tblStyle w:val="19"/>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86"/>
        <w:gridCol w:w="1187"/>
        <w:gridCol w:w="1187"/>
        <w:gridCol w:w="1187"/>
        <w:gridCol w:w="1186"/>
        <w:gridCol w:w="1187"/>
      </w:tblGrid>
      <w:tr w14:paraId="5A23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2" w:type="dxa"/>
            <w:vMerge w:val="restart"/>
            <w:tcBorders>
              <w:tl2br w:val="nil"/>
            </w:tcBorders>
            <w:shd w:val="clear" w:color="auto" w:fill="FFFFFF"/>
            <w:vAlign w:val="center"/>
          </w:tcPr>
          <w:p w14:paraId="726F3651">
            <w:pPr>
              <w:autoSpaceDE w:val="0"/>
              <w:jc w:val="center"/>
              <w:rPr>
                <w:color w:val="000000"/>
                <w:sz w:val="21"/>
                <w:szCs w:val="21"/>
                <w:highlight w:val="none"/>
              </w:rPr>
            </w:pPr>
            <w:r>
              <w:rPr>
                <w:rFonts w:hint="eastAsia" w:ascii="宋体" w:hAnsi="宋体"/>
                <w:color w:val="000000"/>
                <w:sz w:val="21"/>
                <w:szCs w:val="21"/>
                <w:highlight w:val="none"/>
              </w:rPr>
              <w:t>牌号</w:t>
            </w:r>
          </w:p>
        </w:tc>
        <w:tc>
          <w:tcPr>
            <w:tcW w:w="5933" w:type="dxa"/>
            <w:gridSpan w:val="5"/>
            <w:shd w:val="clear" w:color="auto" w:fill="FFFFFF"/>
            <w:vAlign w:val="center"/>
          </w:tcPr>
          <w:p w14:paraId="12143740">
            <w:pPr>
              <w:autoSpaceDE w:val="0"/>
              <w:jc w:val="center"/>
              <w:rPr>
                <w:color w:val="000000"/>
                <w:sz w:val="21"/>
                <w:szCs w:val="21"/>
                <w:highlight w:val="none"/>
              </w:rPr>
            </w:pPr>
            <w:r>
              <w:rPr>
                <w:rFonts w:hint="eastAsia" w:ascii="宋体" w:hAnsi="宋体"/>
                <w:color w:val="000000"/>
                <w:sz w:val="21"/>
                <w:szCs w:val="21"/>
                <w:highlight w:val="none"/>
              </w:rPr>
              <w:t>化学成分（质量分数）</w:t>
            </w:r>
            <w:r>
              <w:rPr>
                <w:rFonts w:hint="eastAsia"/>
                <w:color w:val="000000"/>
                <w:sz w:val="21"/>
                <w:szCs w:val="21"/>
                <w:highlight w:val="none"/>
              </w:rPr>
              <w:t>（%）</w:t>
            </w:r>
          </w:p>
        </w:tc>
        <w:tc>
          <w:tcPr>
            <w:tcW w:w="1187" w:type="dxa"/>
            <w:vMerge w:val="restart"/>
            <w:shd w:val="clear" w:color="auto" w:fill="FFFFFF"/>
            <w:vAlign w:val="center"/>
          </w:tcPr>
          <w:p w14:paraId="4E11F653">
            <w:pPr>
              <w:autoSpaceDE w:val="0"/>
              <w:jc w:val="center"/>
              <w:rPr>
                <w:color w:val="000000"/>
                <w:sz w:val="21"/>
                <w:szCs w:val="21"/>
                <w:highlight w:val="none"/>
              </w:rPr>
            </w:pPr>
            <w:r>
              <w:rPr>
                <w:rFonts w:hint="eastAsia" w:ascii="宋体" w:hAnsi="宋体"/>
                <w:color w:val="000000"/>
                <w:sz w:val="21"/>
                <w:szCs w:val="21"/>
                <w:highlight w:val="none"/>
              </w:rPr>
              <w:t>碳当量</w:t>
            </w:r>
          </w:p>
          <w:p w14:paraId="624EABBC">
            <w:pPr>
              <w:autoSpaceDE w:val="0"/>
              <w:ind w:right="-106" w:rightChars="-44"/>
              <w:jc w:val="center"/>
              <w:rPr>
                <w:color w:val="000000"/>
                <w:sz w:val="21"/>
                <w:szCs w:val="21"/>
                <w:highlight w:val="none"/>
              </w:rPr>
            </w:pPr>
            <w:r>
              <w:rPr>
                <w:rFonts w:hint="eastAsia"/>
                <w:color w:val="000000"/>
                <w:sz w:val="21"/>
                <w:szCs w:val="21"/>
                <w:highlight w:val="none"/>
              </w:rPr>
              <w:t>C</w:t>
            </w:r>
            <w:r>
              <w:rPr>
                <w:rFonts w:hint="eastAsia"/>
                <w:color w:val="000000"/>
                <w:sz w:val="21"/>
                <w:szCs w:val="21"/>
                <w:highlight w:val="none"/>
                <w:vertAlign w:val="subscript"/>
              </w:rPr>
              <w:t>eq</w:t>
            </w:r>
            <w:r>
              <w:rPr>
                <w:rFonts w:hint="eastAsia"/>
                <w:color w:val="000000"/>
                <w:sz w:val="21"/>
                <w:szCs w:val="21"/>
                <w:highlight w:val="none"/>
              </w:rPr>
              <w:t>（%）</w:t>
            </w:r>
          </w:p>
        </w:tc>
      </w:tr>
      <w:tr w14:paraId="4EF2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22" w:type="dxa"/>
            <w:vMerge w:val="continue"/>
            <w:shd w:val="clear" w:color="auto" w:fill="FFFFFF"/>
            <w:vAlign w:val="center"/>
          </w:tcPr>
          <w:p w14:paraId="17980727">
            <w:pPr>
              <w:spacing w:line="240" w:lineRule="auto"/>
              <w:jc w:val="center"/>
              <w:rPr>
                <w:color w:val="000000"/>
                <w:sz w:val="21"/>
                <w:szCs w:val="21"/>
                <w:highlight w:val="none"/>
              </w:rPr>
            </w:pPr>
          </w:p>
        </w:tc>
        <w:tc>
          <w:tcPr>
            <w:tcW w:w="1186" w:type="dxa"/>
            <w:shd w:val="clear" w:color="auto" w:fill="FFFFFF"/>
            <w:vAlign w:val="center"/>
          </w:tcPr>
          <w:p w14:paraId="672E56ED">
            <w:pPr>
              <w:autoSpaceDE w:val="0"/>
              <w:jc w:val="center"/>
              <w:rPr>
                <w:color w:val="000000"/>
                <w:sz w:val="21"/>
                <w:szCs w:val="21"/>
                <w:highlight w:val="none"/>
              </w:rPr>
            </w:pPr>
            <w:r>
              <w:rPr>
                <w:rFonts w:hint="eastAsia"/>
                <w:color w:val="000000"/>
                <w:sz w:val="21"/>
                <w:szCs w:val="21"/>
                <w:highlight w:val="none"/>
              </w:rPr>
              <w:t>C</w:t>
            </w:r>
          </w:p>
        </w:tc>
        <w:tc>
          <w:tcPr>
            <w:tcW w:w="1187" w:type="dxa"/>
            <w:shd w:val="clear" w:color="auto" w:fill="FFFFFF"/>
            <w:vAlign w:val="center"/>
          </w:tcPr>
          <w:p w14:paraId="04B65A90">
            <w:pPr>
              <w:autoSpaceDE w:val="0"/>
              <w:jc w:val="center"/>
              <w:rPr>
                <w:color w:val="000000"/>
                <w:sz w:val="21"/>
                <w:szCs w:val="21"/>
                <w:highlight w:val="none"/>
              </w:rPr>
            </w:pPr>
            <w:r>
              <w:rPr>
                <w:rFonts w:hint="eastAsia"/>
                <w:color w:val="000000"/>
                <w:sz w:val="21"/>
                <w:szCs w:val="21"/>
                <w:highlight w:val="none"/>
              </w:rPr>
              <w:t>Si</w:t>
            </w:r>
          </w:p>
        </w:tc>
        <w:tc>
          <w:tcPr>
            <w:tcW w:w="1187" w:type="dxa"/>
            <w:shd w:val="clear" w:color="auto" w:fill="FFFFFF"/>
            <w:vAlign w:val="center"/>
          </w:tcPr>
          <w:p w14:paraId="25C205CA">
            <w:pPr>
              <w:autoSpaceDE w:val="0"/>
              <w:jc w:val="center"/>
              <w:rPr>
                <w:color w:val="000000"/>
                <w:sz w:val="21"/>
                <w:szCs w:val="21"/>
                <w:highlight w:val="none"/>
              </w:rPr>
            </w:pPr>
            <w:r>
              <w:rPr>
                <w:rFonts w:hint="eastAsia"/>
                <w:color w:val="000000"/>
                <w:sz w:val="21"/>
                <w:szCs w:val="21"/>
                <w:highlight w:val="none"/>
              </w:rPr>
              <w:t>Mn</w:t>
            </w:r>
          </w:p>
        </w:tc>
        <w:tc>
          <w:tcPr>
            <w:tcW w:w="1187" w:type="dxa"/>
            <w:shd w:val="clear" w:color="auto" w:fill="FFFFFF"/>
            <w:vAlign w:val="center"/>
          </w:tcPr>
          <w:p w14:paraId="0213A04C">
            <w:pPr>
              <w:autoSpaceDE w:val="0"/>
              <w:jc w:val="center"/>
              <w:rPr>
                <w:color w:val="000000"/>
                <w:sz w:val="21"/>
                <w:szCs w:val="21"/>
                <w:highlight w:val="none"/>
              </w:rPr>
            </w:pPr>
            <w:r>
              <w:rPr>
                <w:rFonts w:hint="eastAsia"/>
                <w:color w:val="000000"/>
                <w:sz w:val="21"/>
                <w:szCs w:val="21"/>
                <w:highlight w:val="none"/>
              </w:rPr>
              <w:t>P</w:t>
            </w:r>
          </w:p>
        </w:tc>
        <w:tc>
          <w:tcPr>
            <w:tcW w:w="1186" w:type="dxa"/>
            <w:shd w:val="clear" w:color="auto" w:fill="FFFFFF"/>
            <w:vAlign w:val="center"/>
          </w:tcPr>
          <w:p w14:paraId="3D36B65A">
            <w:pPr>
              <w:autoSpaceDE w:val="0"/>
              <w:jc w:val="center"/>
              <w:rPr>
                <w:color w:val="000000"/>
                <w:sz w:val="21"/>
                <w:szCs w:val="21"/>
                <w:highlight w:val="none"/>
              </w:rPr>
            </w:pPr>
            <w:r>
              <w:rPr>
                <w:rFonts w:hint="eastAsia"/>
                <w:color w:val="000000"/>
                <w:sz w:val="21"/>
                <w:szCs w:val="21"/>
                <w:highlight w:val="none"/>
              </w:rPr>
              <w:t>S</w:t>
            </w:r>
          </w:p>
        </w:tc>
        <w:tc>
          <w:tcPr>
            <w:tcW w:w="1187" w:type="dxa"/>
            <w:vMerge w:val="continue"/>
            <w:shd w:val="clear" w:color="auto" w:fill="FFFFFF"/>
            <w:vAlign w:val="center"/>
          </w:tcPr>
          <w:p w14:paraId="44AC65E2">
            <w:pPr>
              <w:spacing w:line="240" w:lineRule="auto"/>
              <w:jc w:val="center"/>
              <w:rPr>
                <w:color w:val="000000"/>
                <w:sz w:val="21"/>
                <w:szCs w:val="21"/>
                <w:highlight w:val="none"/>
              </w:rPr>
            </w:pPr>
          </w:p>
        </w:tc>
      </w:tr>
      <w:tr w14:paraId="39B2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22" w:type="dxa"/>
            <w:vMerge w:val="continue"/>
            <w:shd w:val="clear" w:color="auto" w:fill="FFFFFF"/>
            <w:vAlign w:val="center"/>
          </w:tcPr>
          <w:p w14:paraId="668CD757">
            <w:pPr>
              <w:spacing w:line="240" w:lineRule="auto"/>
              <w:jc w:val="center"/>
              <w:rPr>
                <w:color w:val="000000"/>
                <w:sz w:val="21"/>
                <w:szCs w:val="21"/>
                <w:highlight w:val="none"/>
              </w:rPr>
            </w:pPr>
          </w:p>
        </w:tc>
        <w:tc>
          <w:tcPr>
            <w:tcW w:w="7120" w:type="dxa"/>
            <w:gridSpan w:val="6"/>
            <w:shd w:val="clear" w:color="auto" w:fill="FFFFFF"/>
            <w:vAlign w:val="center"/>
          </w:tcPr>
          <w:p w14:paraId="63240AE0">
            <w:pPr>
              <w:autoSpaceDE w:val="0"/>
              <w:jc w:val="center"/>
              <w:rPr>
                <w:color w:val="000000"/>
                <w:sz w:val="21"/>
                <w:szCs w:val="21"/>
                <w:highlight w:val="none"/>
              </w:rPr>
            </w:pPr>
            <w:r>
              <w:rPr>
                <w:rFonts w:hint="eastAsia" w:ascii="宋体" w:hAnsi="宋体"/>
                <w:color w:val="000000"/>
                <w:sz w:val="21"/>
                <w:szCs w:val="21"/>
                <w:highlight w:val="none"/>
              </w:rPr>
              <w:t>不大于</w:t>
            </w:r>
          </w:p>
        </w:tc>
      </w:tr>
      <w:tr w14:paraId="0E4A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22" w:type="dxa"/>
            <w:shd w:val="clear" w:color="auto" w:fill="FFFFFF"/>
            <w:vAlign w:val="center"/>
          </w:tcPr>
          <w:p w14:paraId="623E2C99">
            <w:pPr>
              <w:autoSpaceDE w:val="0"/>
              <w:snapToGrid w:val="0"/>
              <w:spacing w:line="240" w:lineRule="auto"/>
              <w:jc w:val="center"/>
              <w:rPr>
                <w:color w:val="000000"/>
                <w:sz w:val="21"/>
                <w:szCs w:val="21"/>
                <w:highlight w:val="none"/>
              </w:rPr>
            </w:pPr>
            <w:r>
              <w:rPr>
                <w:rFonts w:hint="eastAsia"/>
                <w:color w:val="000000"/>
                <w:sz w:val="21"/>
                <w:szCs w:val="21"/>
                <w:highlight w:val="none"/>
              </w:rPr>
              <w:t>HRB600</w:t>
            </w:r>
          </w:p>
        </w:tc>
        <w:tc>
          <w:tcPr>
            <w:tcW w:w="1186" w:type="dxa"/>
            <w:shd w:val="clear" w:color="auto" w:fill="FFFFFF"/>
            <w:vAlign w:val="center"/>
          </w:tcPr>
          <w:p w14:paraId="7A4CD1E2">
            <w:pPr>
              <w:autoSpaceDE w:val="0"/>
              <w:jc w:val="center"/>
              <w:rPr>
                <w:color w:val="000000"/>
                <w:sz w:val="21"/>
                <w:szCs w:val="21"/>
                <w:highlight w:val="none"/>
              </w:rPr>
            </w:pPr>
            <w:r>
              <w:rPr>
                <w:rFonts w:hint="eastAsia"/>
                <w:color w:val="000000"/>
                <w:sz w:val="21"/>
                <w:szCs w:val="21"/>
                <w:highlight w:val="none"/>
              </w:rPr>
              <w:t>0.28</w:t>
            </w:r>
          </w:p>
        </w:tc>
        <w:tc>
          <w:tcPr>
            <w:tcW w:w="1187" w:type="dxa"/>
            <w:shd w:val="clear" w:color="auto" w:fill="FFFFFF"/>
            <w:vAlign w:val="center"/>
          </w:tcPr>
          <w:p w14:paraId="262712B5">
            <w:pPr>
              <w:autoSpaceDE w:val="0"/>
              <w:jc w:val="center"/>
              <w:rPr>
                <w:color w:val="000000"/>
                <w:sz w:val="21"/>
                <w:szCs w:val="21"/>
                <w:highlight w:val="none"/>
              </w:rPr>
            </w:pPr>
            <w:r>
              <w:rPr>
                <w:rFonts w:hint="eastAsia"/>
                <w:color w:val="000000"/>
                <w:sz w:val="21"/>
                <w:szCs w:val="21"/>
                <w:highlight w:val="none"/>
              </w:rPr>
              <w:t>0.80</w:t>
            </w:r>
          </w:p>
        </w:tc>
        <w:tc>
          <w:tcPr>
            <w:tcW w:w="1187" w:type="dxa"/>
            <w:shd w:val="clear" w:color="auto" w:fill="FFFFFF"/>
            <w:vAlign w:val="center"/>
          </w:tcPr>
          <w:p w14:paraId="20D91389">
            <w:pPr>
              <w:autoSpaceDE w:val="0"/>
              <w:jc w:val="center"/>
              <w:rPr>
                <w:color w:val="000000"/>
                <w:sz w:val="21"/>
                <w:szCs w:val="21"/>
                <w:highlight w:val="none"/>
              </w:rPr>
            </w:pPr>
            <w:r>
              <w:rPr>
                <w:rFonts w:hint="eastAsia"/>
                <w:color w:val="000000"/>
                <w:sz w:val="21"/>
                <w:szCs w:val="21"/>
                <w:highlight w:val="none"/>
              </w:rPr>
              <w:t>1.60</w:t>
            </w:r>
          </w:p>
        </w:tc>
        <w:tc>
          <w:tcPr>
            <w:tcW w:w="1187" w:type="dxa"/>
            <w:shd w:val="clear" w:color="auto" w:fill="FFFFFF"/>
            <w:vAlign w:val="center"/>
          </w:tcPr>
          <w:p w14:paraId="060B4139">
            <w:pPr>
              <w:autoSpaceDE w:val="0"/>
              <w:jc w:val="center"/>
              <w:rPr>
                <w:color w:val="000000"/>
                <w:sz w:val="21"/>
                <w:szCs w:val="21"/>
                <w:highlight w:val="none"/>
              </w:rPr>
            </w:pPr>
            <w:r>
              <w:rPr>
                <w:rFonts w:hint="eastAsia"/>
                <w:color w:val="000000"/>
                <w:sz w:val="21"/>
                <w:szCs w:val="21"/>
                <w:highlight w:val="none"/>
              </w:rPr>
              <w:t>0.045</w:t>
            </w:r>
          </w:p>
        </w:tc>
        <w:tc>
          <w:tcPr>
            <w:tcW w:w="1186" w:type="dxa"/>
            <w:shd w:val="clear" w:color="auto" w:fill="FFFFFF"/>
            <w:vAlign w:val="center"/>
          </w:tcPr>
          <w:p w14:paraId="2762A240">
            <w:pPr>
              <w:autoSpaceDE w:val="0"/>
              <w:jc w:val="center"/>
              <w:rPr>
                <w:color w:val="000000"/>
                <w:sz w:val="21"/>
                <w:szCs w:val="21"/>
                <w:highlight w:val="none"/>
              </w:rPr>
            </w:pPr>
            <w:r>
              <w:rPr>
                <w:rFonts w:hint="eastAsia"/>
                <w:color w:val="000000"/>
                <w:sz w:val="21"/>
                <w:szCs w:val="21"/>
                <w:highlight w:val="none"/>
              </w:rPr>
              <w:t>0.045</w:t>
            </w:r>
          </w:p>
        </w:tc>
        <w:tc>
          <w:tcPr>
            <w:tcW w:w="1187" w:type="dxa"/>
            <w:shd w:val="clear" w:color="auto" w:fill="FFFFFF"/>
            <w:vAlign w:val="center"/>
          </w:tcPr>
          <w:p w14:paraId="5FFA2394">
            <w:pPr>
              <w:autoSpaceDE w:val="0"/>
              <w:jc w:val="center"/>
              <w:rPr>
                <w:color w:val="000000"/>
                <w:sz w:val="21"/>
                <w:szCs w:val="21"/>
                <w:highlight w:val="none"/>
              </w:rPr>
            </w:pPr>
            <w:r>
              <w:rPr>
                <w:rFonts w:hint="eastAsia"/>
                <w:color w:val="000000"/>
                <w:sz w:val="21"/>
                <w:szCs w:val="21"/>
                <w:highlight w:val="none"/>
              </w:rPr>
              <w:t>0.58</w:t>
            </w:r>
          </w:p>
        </w:tc>
      </w:tr>
      <w:tr w14:paraId="55AA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22" w:type="dxa"/>
            <w:shd w:val="clear" w:color="auto" w:fill="FFFFFF"/>
            <w:vAlign w:val="center"/>
          </w:tcPr>
          <w:p w14:paraId="7D9181F1">
            <w:pPr>
              <w:autoSpaceDE w:val="0"/>
              <w:snapToGrid w:val="0"/>
              <w:spacing w:line="240" w:lineRule="auto"/>
              <w:jc w:val="center"/>
              <w:rPr>
                <w:color w:val="000000"/>
                <w:highlight w:val="none"/>
              </w:rPr>
            </w:pPr>
            <w:r>
              <w:rPr>
                <w:rFonts w:hint="eastAsia"/>
                <w:color w:val="000000"/>
                <w:sz w:val="21"/>
                <w:szCs w:val="21"/>
                <w:highlight w:val="none"/>
              </w:rPr>
              <w:t>HRB600E</w:t>
            </w:r>
          </w:p>
        </w:tc>
        <w:tc>
          <w:tcPr>
            <w:tcW w:w="1186" w:type="dxa"/>
            <w:shd w:val="clear" w:color="auto" w:fill="FFFFFF"/>
            <w:vAlign w:val="center"/>
          </w:tcPr>
          <w:p w14:paraId="33187FC9">
            <w:pPr>
              <w:autoSpaceDE w:val="0"/>
              <w:jc w:val="center"/>
              <w:rPr>
                <w:color w:val="000000"/>
                <w:sz w:val="21"/>
                <w:szCs w:val="21"/>
                <w:highlight w:val="none"/>
              </w:rPr>
            </w:pPr>
            <w:r>
              <w:rPr>
                <w:rFonts w:hint="eastAsia"/>
                <w:color w:val="000000"/>
                <w:sz w:val="21"/>
                <w:szCs w:val="21"/>
                <w:highlight w:val="none"/>
              </w:rPr>
              <w:t>0.28</w:t>
            </w:r>
          </w:p>
        </w:tc>
        <w:tc>
          <w:tcPr>
            <w:tcW w:w="1187" w:type="dxa"/>
            <w:shd w:val="clear" w:color="auto" w:fill="FFFFFF"/>
            <w:vAlign w:val="center"/>
          </w:tcPr>
          <w:p w14:paraId="71D1224C">
            <w:pPr>
              <w:autoSpaceDE w:val="0"/>
              <w:jc w:val="center"/>
              <w:rPr>
                <w:color w:val="000000"/>
                <w:sz w:val="21"/>
                <w:szCs w:val="21"/>
                <w:highlight w:val="none"/>
              </w:rPr>
            </w:pPr>
            <w:r>
              <w:rPr>
                <w:rFonts w:hint="eastAsia"/>
                <w:color w:val="000000"/>
                <w:sz w:val="21"/>
                <w:szCs w:val="21"/>
                <w:highlight w:val="none"/>
              </w:rPr>
              <w:t>0.80</w:t>
            </w:r>
          </w:p>
        </w:tc>
        <w:tc>
          <w:tcPr>
            <w:tcW w:w="1187" w:type="dxa"/>
            <w:shd w:val="clear" w:color="auto" w:fill="FFFFFF"/>
            <w:vAlign w:val="center"/>
          </w:tcPr>
          <w:p w14:paraId="1D279D48">
            <w:pPr>
              <w:autoSpaceDE w:val="0"/>
              <w:jc w:val="center"/>
              <w:rPr>
                <w:color w:val="000000"/>
                <w:sz w:val="21"/>
                <w:szCs w:val="21"/>
                <w:highlight w:val="none"/>
              </w:rPr>
            </w:pPr>
            <w:r>
              <w:rPr>
                <w:rFonts w:hint="eastAsia"/>
                <w:color w:val="000000"/>
                <w:sz w:val="21"/>
                <w:szCs w:val="21"/>
                <w:highlight w:val="none"/>
              </w:rPr>
              <w:t>1.60</w:t>
            </w:r>
          </w:p>
        </w:tc>
        <w:tc>
          <w:tcPr>
            <w:tcW w:w="1187" w:type="dxa"/>
            <w:shd w:val="clear" w:color="auto" w:fill="FFFFFF"/>
            <w:vAlign w:val="center"/>
          </w:tcPr>
          <w:p w14:paraId="3FA9D273">
            <w:pPr>
              <w:autoSpaceDE w:val="0"/>
              <w:jc w:val="center"/>
              <w:rPr>
                <w:color w:val="000000"/>
                <w:sz w:val="21"/>
                <w:szCs w:val="21"/>
                <w:highlight w:val="none"/>
              </w:rPr>
            </w:pPr>
            <w:r>
              <w:rPr>
                <w:rFonts w:hint="eastAsia"/>
                <w:color w:val="000000"/>
                <w:sz w:val="21"/>
                <w:szCs w:val="21"/>
                <w:highlight w:val="none"/>
              </w:rPr>
              <w:t>0.040</w:t>
            </w:r>
          </w:p>
        </w:tc>
        <w:tc>
          <w:tcPr>
            <w:tcW w:w="1186" w:type="dxa"/>
            <w:shd w:val="clear" w:color="auto" w:fill="FFFFFF"/>
            <w:vAlign w:val="center"/>
          </w:tcPr>
          <w:p w14:paraId="388A2061">
            <w:pPr>
              <w:autoSpaceDE w:val="0"/>
              <w:jc w:val="center"/>
              <w:rPr>
                <w:color w:val="000000"/>
                <w:sz w:val="21"/>
                <w:szCs w:val="21"/>
                <w:highlight w:val="none"/>
              </w:rPr>
            </w:pPr>
            <w:r>
              <w:rPr>
                <w:rFonts w:hint="eastAsia"/>
                <w:color w:val="000000"/>
                <w:sz w:val="21"/>
                <w:szCs w:val="21"/>
                <w:highlight w:val="none"/>
              </w:rPr>
              <w:t>0.040</w:t>
            </w:r>
          </w:p>
        </w:tc>
        <w:tc>
          <w:tcPr>
            <w:tcW w:w="1187" w:type="dxa"/>
            <w:shd w:val="clear" w:color="auto" w:fill="FFFFFF"/>
            <w:vAlign w:val="center"/>
          </w:tcPr>
          <w:p w14:paraId="16028BF3">
            <w:pPr>
              <w:autoSpaceDE w:val="0"/>
              <w:jc w:val="center"/>
              <w:rPr>
                <w:color w:val="000000"/>
                <w:sz w:val="21"/>
                <w:szCs w:val="21"/>
                <w:highlight w:val="none"/>
              </w:rPr>
            </w:pPr>
            <w:r>
              <w:rPr>
                <w:rFonts w:hint="eastAsia"/>
                <w:color w:val="000000"/>
                <w:sz w:val="21"/>
                <w:szCs w:val="21"/>
                <w:highlight w:val="none"/>
              </w:rPr>
              <w:t>0.58</w:t>
            </w:r>
          </w:p>
        </w:tc>
      </w:tr>
    </w:tbl>
    <w:p w14:paraId="3B291458">
      <w:pPr>
        <w:autoSpaceDE w:val="0"/>
        <w:jc w:val="left"/>
        <w:rPr>
          <w:color w:val="auto"/>
        </w:rPr>
      </w:pPr>
      <w:r>
        <w:rPr>
          <w:rFonts w:hint="eastAsia"/>
          <w:color w:val="auto"/>
          <w:highlight w:val="none"/>
        </w:rPr>
        <w:t xml:space="preserve"> </w:t>
      </w:r>
      <w:r>
        <w:rPr>
          <w:color w:val="auto"/>
          <w:highlight w:val="none"/>
        </w:rPr>
        <w:t xml:space="preserve">   </w:t>
      </w:r>
      <w:r>
        <w:rPr>
          <w:rFonts w:hint="eastAsia"/>
          <w:color w:val="auto"/>
          <w:highlight w:val="none"/>
        </w:rPr>
        <w:t xml:space="preserve">2  </w:t>
      </w:r>
      <w:r>
        <w:rPr>
          <w:rFonts w:hint="eastAsia" w:ascii="宋体" w:hAnsi="宋体"/>
          <w:color w:val="auto"/>
          <w:highlight w:val="none"/>
        </w:rPr>
        <w:t>碳当量</w:t>
      </w:r>
      <w:r>
        <w:rPr>
          <w:rFonts w:hint="eastAsia"/>
          <w:color w:val="auto"/>
          <w:highlight w:val="none"/>
        </w:rPr>
        <w:t>C</w:t>
      </w:r>
      <w:r>
        <w:rPr>
          <w:rFonts w:hint="eastAsia"/>
          <w:color w:val="auto"/>
          <w:highlight w:val="none"/>
          <w:vertAlign w:val="subscript"/>
        </w:rPr>
        <w:t>eq</w:t>
      </w:r>
      <w:r>
        <w:rPr>
          <w:rFonts w:hint="eastAsia" w:ascii="宋体" w:hAnsi="宋体"/>
          <w:color w:val="auto"/>
          <w:highlight w:val="none"/>
        </w:rPr>
        <w:t>（百分比）值按式（</w:t>
      </w:r>
      <w:r>
        <w:rPr>
          <w:rFonts w:hint="eastAsia"/>
          <w:color w:val="auto"/>
          <w:highlight w:val="none"/>
        </w:rPr>
        <w:t>B.1.1</w:t>
      </w:r>
      <w:r>
        <w:rPr>
          <w:rFonts w:hint="eastAsia" w:ascii="宋体" w:hAnsi="宋体"/>
          <w:color w:val="auto"/>
          <w:highlight w:val="none"/>
        </w:rPr>
        <w:t>）</w:t>
      </w:r>
      <w:r>
        <w:rPr>
          <w:rFonts w:hint="eastAsia" w:ascii="宋体" w:hAnsi="宋体"/>
          <w:color w:val="auto"/>
        </w:rPr>
        <w:t>计算：</w:t>
      </w:r>
    </w:p>
    <w:p w14:paraId="715D2AF2">
      <w:pPr>
        <w:autoSpaceDE w:val="0"/>
        <w:ind w:firstLine="960" w:firstLineChars="400"/>
      </w:pPr>
      <w:r>
        <w:rPr>
          <w:color w:val="auto"/>
        </w:rPr>
        <w:t>C</w:t>
      </w:r>
      <w:r>
        <w:rPr>
          <w:color w:val="auto"/>
          <w:vertAlign w:val="subscript"/>
        </w:rPr>
        <w:t>eq</w:t>
      </w:r>
      <w:r>
        <w:rPr>
          <w:color w:val="auto"/>
        </w:rPr>
        <w:t>=C+Mn/6 +（Cr+ Mo+V）/5 +（Ni + Cu）/15</w:t>
      </w:r>
      <w:r>
        <w:t xml:space="preserve">                （B.1.1）</w:t>
      </w:r>
    </w:p>
    <w:p w14:paraId="1F98754E">
      <w:pPr>
        <w:autoSpaceDE w:val="0"/>
        <w:ind w:firstLine="480" w:firstLineChars="200"/>
        <w:jc w:val="left"/>
      </w:pPr>
      <w:r>
        <w:rPr>
          <w:rFonts w:hint="eastAsia"/>
        </w:rPr>
        <w:t xml:space="preserve">3  </w:t>
      </w:r>
      <w:r>
        <w:rPr>
          <w:rFonts w:hint="eastAsia" w:ascii="宋体" w:hAnsi="宋体"/>
        </w:rPr>
        <w:t>钢的氮含量不大于</w:t>
      </w:r>
      <w:r>
        <w:rPr>
          <w:rFonts w:hint="eastAsia"/>
        </w:rPr>
        <w:t>0.012%</w:t>
      </w:r>
      <w:r>
        <w:rPr>
          <w:rFonts w:hint="eastAsia" w:ascii="宋体" w:hAnsi="宋体"/>
        </w:rPr>
        <w:t>，</w:t>
      </w:r>
      <w:r>
        <w:rPr>
          <w:rFonts w:hint="eastAsia" w:ascii="宋体" w:hAnsi="宋体"/>
          <w:lang w:val="en-US" w:eastAsia="zh-CN"/>
        </w:rPr>
        <w:t>准许</w:t>
      </w:r>
      <w:r>
        <w:rPr>
          <w:rFonts w:hint="eastAsia" w:ascii="宋体" w:hAnsi="宋体"/>
        </w:rPr>
        <w:t>供方不作分析。钢中如有足够数量的氮结合元素，含氮量的限制可适当放宽；</w:t>
      </w:r>
    </w:p>
    <w:p w14:paraId="48A062C4">
      <w:pPr>
        <w:autoSpaceDE w:val="0"/>
        <w:ind w:firstLine="480" w:firstLineChars="200"/>
        <w:jc w:val="left"/>
      </w:pPr>
      <w:r>
        <w:rPr>
          <w:rFonts w:hint="eastAsia"/>
        </w:rPr>
        <w:t xml:space="preserve">4  </w:t>
      </w:r>
      <w:r>
        <w:rPr>
          <w:rFonts w:hint="eastAsia" w:ascii="宋体" w:hAnsi="宋体"/>
        </w:rPr>
        <w:t>钢筋的成品化学成分允许偏差应符合国家标准《钢的成品化学成分允许偏差》</w:t>
      </w:r>
      <w:r>
        <w:rPr>
          <w:rFonts w:hint="eastAsia"/>
        </w:rPr>
        <w:t>GB/T 222</w:t>
      </w:r>
      <w:r>
        <w:rPr>
          <w:rFonts w:hint="eastAsia" w:ascii="宋体" w:hAnsi="宋体"/>
        </w:rPr>
        <w:t>的规定。碳当量</w:t>
      </w:r>
      <w:r>
        <w:rPr>
          <w:rFonts w:hint="eastAsia"/>
        </w:rPr>
        <w:t>C</w:t>
      </w:r>
      <w:r>
        <w:rPr>
          <w:rFonts w:hint="eastAsia"/>
          <w:vertAlign w:val="subscript"/>
        </w:rPr>
        <w:t>eq</w:t>
      </w:r>
      <w:r>
        <w:rPr>
          <w:rFonts w:hint="eastAsia" w:ascii="宋体" w:hAnsi="宋体"/>
        </w:rPr>
        <w:t>值的允许偏差为</w:t>
      </w:r>
      <w:r>
        <w:rPr>
          <w:rFonts w:hint="eastAsia"/>
        </w:rPr>
        <w:t>+0.03%</w:t>
      </w:r>
      <w:r>
        <w:rPr>
          <w:rFonts w:hint="eastAsia" w:ascii="宋体" w:hAnsi="宋体"/>
        </w:rPr>
        <w:t>。</w:t>
      </w:r>
    </w:p>
    <w:p w14:paraId="5030319D">
      <w:pPr>
        <w:pStyle w:val="8"/>
        <w:rPr>
          <w:color w:val="050100"/>
          <w:position w:val="1"/>
        </w:rPr>
      </w:pPr>
      <w:r>
        <w:rPr>
          <w:rFonts w:hint="eastAsia" w:ascii="Times New Roman" w:hAnsi="Times New Roman" w:cs="Times New Roman"/>
          <w:b/>
          <w:color w:val="050100"/>
          <w:position w:val="1"/>
          <w:lang w:val="en-US" w:eastAsia="zh-CN" w:bidi="ar-SA"/>
        </w:rPr>
        <w:t>B</w:t>
      </w:r>
      <w:r>
        <w:rPr>
          <w:rFonts w:ascii="Times New Roman" w:hAnsi="Times New Roman" w:cs="Times New Roman"/>
          <w:b/>
          <w:color w:val="050100"/>
          <w:position w:val="1"/>
          <w:lang w:val="en-US" w:eastAsia="zh-CN" w:bidi="ar-SA"/>
        </w:rPr>
        <w:t>.1.2</w:t>
      </w:r>
      <w:r>
        <w:t xml:space="preserve">  </w:t>
      </w:r>
      <w:r>
        <w:rPr>
          <w:rFonts w:hint="eastAsia" w:ascii="Times New Roman" w:hAnsi="Times New Roman"/>
          <w:color w:val="050100"/>
          <w:position w:val="1"/>
        </w:rPr>
        <w:t>600MPa级热轧带肋钢筋的力学性能应符合表B.1.2的有关规定</w:t>
      </w:r>
      <w:r>
        <w:rPr>
          <w:rFonts w:hint="eastAsia"/>
          <w:color w:val="050100"/>
          <w:position w:val="1"/>
        </w:rPr>
        <w:t>：</w:t>
      </w:r>
    </w:p>
    <w:p w14:paraId="3482DC19">
      <w:pPr>
        <w:jc w:val="center"/>
        <w:rPr>
          <w:sz w:val="21"/>
          <w:szCs w:val="21"/>
          <w:lang w:bidi="lv-LV"/>
        </w:rPr>
      </w:pPr>
      <w:r>
        <w:rPr>
          <w:rFonts w:hint="eastAsia"/>
          <w:sz w:val="21"/>
          <w:szCs w:val="21"/>
          <w:lang w:bidi="lv-LV"/>
        </w:rPr>
        <w:t>表B.1.2 热轧带肋钢筋力学参数</w:t>
      </w:r>
    </w:p>
    <w:tbl>
      <w:tblPr>
        <w:tblStyle w:val="2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04"/>
        <w:gridCol w:w="1305"/>
        <w:gridCol w:w="998"/>
        <w:gridCol w:w="1168"/>
        <w:gridCol w:w="1426"/>
        <w:gridCol w:w="1208"/>
      </w:tblGrid>
      <w:tr w14:paraId="354E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75" w:type="dxa"/>
            <w:vMerge w:val="restart"/>
            <w:tcBorders>
              <w:top w:val="single" w:color="auto" w:sz="4" w:space="0"/>
              <w:left w:val="single" w:color="auto" w:sz="4" w:space="0"/>
              <w:bottom w:val="single" w:color="auto" w:sz="4" w:space="0"/>
              <w:right w:val="single" w:color="auto" w:sz="4" w:space="0"/>
            </w:tcBorders>
            <w:vAlign w:val="center"/>
          </w:tcPr>
          <w:p w14:paraId="624B7969">
            <w:pPr>
              <w:kinsoku w:val="0"/>
              <w:overflowPunct w:val="0"/>
              <w:autoSpaceDE w:val="0"/>
              <w:autoSpaceDN w:val="0"/>
              <w:jc w:val="center"/>
              <w:rPr>
                <w:rFonts w:eastAsia="Times New Roman"/>
                <w:b/>
                <w:color w:val="231F20"/>
                <w:sz w:val="21"/>
                <w:szCs w:val="21"/>
              </w:rPr>
            </w:pPr>
            <w:r>
              <w:rPr>
                <w:rFonts w:ascii="宋体" w:hAnsi="宋体" w:eastAsia="Times New Roman"/>
                <w:color w:val="231F20"/>
                <w:sz w:val="18"/>
                <w:szCs w:val="18"/>
              </w:rPr>
              <w:t>牌号</w:t>
            </w:r>
          </w:p>
        </w:tc>
        <w:tc>
          <w:tcPr>
            <w:tcW w:w="1304" w:type="dxa"/>
            <w:tcBorders>
              <w:top w:val="single" w:color="auto" w:sz="4" w:space="0"/>
              <w:left w:val="single" w:color="auto" w:sz="4" w:space="0"/>
              <w:bottom w:val="single" w:color="auto" w:sz="4" w:space="0"/>
              <w:right w:val="single" w:color="auto" w:sz="4" w:space="0"/>
            </w:tcBorders>
            <w:vAlign w:val="center"/>
          </w:tcPr>
          <w:p w14:paraId="3BD8109C">
            <w:pPr>
              <w:kinsoku w:val="0"/>
              <w:overflowPunct w:val="0"/>
              <w:autoSpaceDE w:val="0"/>
              <w:autoSpaceDN w:val="0"/>
              <w:snapToGrid w:val="0"/>
              <w:spacing w:line="240" w:lineRule="auto"/>
              <w:jc w:val="center"/>
              <w:rPr>
                <w:rFonts w:eastAsia="Times New Roman"/>
                <w:iCs/>
                <w:color w:val="231F20"/>
                <w:position w:val="-10"/>
              </w:rPr>
            </w:pPr>
            <w:r>
              <w:rPr>
                <w:rFonts w:eastAsiaTheme="minorEastAsia"/>
                <w:iCs/>
                <w:color w:val="231F20"/>
                <w:position w:val="-10"/>
              </w:rPr>
              <w:t>R</w:t>
            </w:r>
            <w:r>
              <w:rPr>
                <w:rFonts w:eastAsiaTheme="minorEastAsia"/>
                <w:iCs/>
                <w:color w:val="231F20"/>
                <w:position w:val="-10"/>
                <w:vertAlign w:val="subscript"/>
              </w:rPr>
              <w:t>eL</w:t>
            </w:r>
          </w:p>
          <w:p w14:paraId="6FF7E7C4">
            <w:pPr>
              <w:kinsoku w:val="0"/>
              <w:overflowPunct w:val="0"/>
              <w:autoSpaceDE w:val="0"/>
              <w:autoSpaceDN w:val="0"/>
              <w:snapToGrid w:val="0"/>
              <w:spacing w:line="240" w:lineRule="auto"/>
              <w:jc w:val="center"/>
              <w:rPr>
                <w:rFonts w:eastAsia="Times New Roman"/>
                <w:b/>
                <w:color w:val="231F20"/>
                <w:sz w:val="21"/>
                <w:szCs w:val="21"/>
              </w:rPr>
            </w:pPr>
            <w:r>
              <w:rPr>
                <w:rFonts w:eastAsia="Times New Roman"/>
                <w:color w:val="231F20"/>
                <w:sz w:val="18"/>
                <w:szCs w:val="18"/>
              </w:rPr>
              <w:t>（MPa）</w:t>
            </w:r>
          </w:p>
        </w:tc>
        <w:tc>
          <w:tcPr>
            <w:tcW w:w="1305" w:type="dxa"/>
            <w:tcBorders>
              <w:top w:val="single" w:color="auto" w:sz="4" w:space="0"/>
              <w:left w:val="single" w:color="auto" w:sz="4" w:space="0"/>
              <w:bottom w:val="single" w:color="auto" w:sz="4" w:space="0"/>
              <w:right w:val="single" w:color="auto" w:sz="4" w:space="0"/>
            </w:tcBorders>
            <w:vAlign w:val="center"/>
          </w:tcPr>
          <w:p w14:paraId="3FC5DD6A">
            <w:pPr>
              <w:kinsoku w:val="0"/>
              <w:overflowPunct w:val="0"/>
              <w:autoSpaceDE w:val="0"/>
              <w:autoSpaceDN w:val="0"/>
              <w:snapToGrid w:val="0"/>
              <w:spacing w:line="240" w:lineRule="auto"/>
              <w:jc w:val="center"/>
              <w:rPr>
                <w:rFonts w:eastAsia="Times New Roman"/>
                <w:iCs/>
                <w:color w:val="231F20"/>
                <w:position w:val="-10"/>
              </w:rPr>
            </w:pPr>
            <w:r>
              <w:rPr>
                <w:rFonts w:eastAsiaTheme="minorEastAsia"/>
                <w:iCs/>
                <w:color w:val="231F20"/>
                <w:position w:val="-10"/>
              </w:rPr>
              <w:t>R</w:t>
            </w:r>
            <w:r>
              <w:rPr>
                <w:rFonts w:eastAsiaTheme="minorEastAsia"/>
                <w:iCs/>
                <w:color w:val="231F20"/>
                <w:position w:val="-10"/>
                <w:vertAlign w:val="subscript"/>
              </w:rPr>
              <w:t>m</w:t>
            </w:r>
          </w:p>
          <w:p w14:paraId="4ADF685F">
            <w:pPr>
              <w:kinsoku w:val="0"/>
              <w:overflowPunct w:val="0"/>
              <w:autoSpaceDE w:val="0"/>
              <w:autoSpaceDN w:val="0"/>
              <w:snapToGrid w:val="0"/>
              <w:spacing w:line="240" w:lineRule="auto"/>
              <w:jc w:val="center"/>
              <w:rPr>
                <w:rFonts w:eastAsia="Times New Roman"/>
                <w:b/>
                <w:color w:val="231F20"/>
                <w:sz w:val="21"/>
                <w:szCs w:val="21"/>
              </w:rPr>
            </w:pPr>
            <w:r>
              <w:rPr>
                <w:rFonts w:eastAsia="Times New Roman"/>
                <w:color w:val="231F20"/>
                <w:sz w:val="18"/>
                <w:szCs w:val="18"/>
              </w:rPr>
              <w:t>（MPa）</w:t>
            </w:r>
          </w:p>
        </w:tc>
        <w:tc>
          <w:tcPr>
            <w:tcW w:w="998" w:type="dxa"/>
            <w:tcBorders>
              <w:top w:val="single" w:color="auto" w:sz="4" w:space="0"/>
              <w:left w:val="single" w:color="auto" w:sz="4" w:space="0"/>
              <w:bottom w:val="single" w:color="auto" w:sz="4" w:space="0"/>
              <w:right w:val="single" w:color="auto" w:sz="4" w:space="0"/>
            </w:tcBorders>
            <w:vAlign w:val="center"/>
          </w:tcPr>
          <w:p w14:paraId="2E385EC6">
            <w:pPr>
              <w:kinsoku w:val="0"/>
              <w:overflowPunct w:val="0"/>
              <w:autoSpaceDE w:val="0"/>
              <w:autoSpaceDN w:val="0"/>
              <w:snapToGrid w:val="0"/>
              <w:spacing w:line="240" w:lineRule="auto"/>
              <w:jc w:val="center"/>
              <w:rPr>
                <w:rFonts w:hint="eastAsia" w:eastAsiaTheme="minorEastAsia"/>
                <w:iCs/>
                <w:color w:val="auto"/>
                <w:position w:val="-4"/>
              </w:rPr>
            </w:pPr>
            <w:r>
              <w:rPr>
                <w:rFonts w:hint="eastAsia" w:eastAsiaTheme="minorEastAsia"/>
                <w:iCs/>
                <w:color w:val="auto"/>
                <w:position w:val="-4"/>
              </w:rPr>
              <w:t>δ</w:t>
            </w:r>
          </w:p>
          <w:p w14:paraId="34BC3E37">
            <w:pPr>
              <w:kinsoku w:val="0"/>
              <w:overflowPunct w:val="0"/>
              <w:autoSpaceDE w:val="0"/>
              <w:autoSpaceDN w:val="0"/>
              <w:snapToGrid w:val="0"/>
              <w:spacing w:line="240" w:lineRule="auto"/>
              <w:jc w:val="center"/>
              <w:rPr>
                <w:rFonts w:eastAsia="Times New Roman"/>
                <w:b/>
                <w:iCs/>
                <w:color w:val="231F20"/>
                <w:sz w:val="21"/>
                <w:szCs w:val="21"/>
              </w:rPr>
            </w:pPr>
            <w:r>
              <w:rPr>
                <w:rFonts w:eastAsia="Times New Roman"/>
                <w:iCs/>
                <w:sz w:val="21"/>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41977686">
            <w:pPr>
              <w:kinsoku w:val="0"/>
              <w:overflowPunct w:val="0"/>
              <w:autoSpaceDE w:val="0"/>
              <w:autoSpaceDN w:val="0"/>
              <w:snapToGrid w:val="0"/>
              <w:spacing w:line="240" w:lineRule="auto"/>
              <w:jc w:val="center"/>
              <w:rPr>
                <w:rFonts w:hint="eastAsia"/>
                <w:iCs/>
                <w:sz w:val="21"/>
                <w:szCs w:val="21"/>
                <w:vertAlign w:val="subscript"/>
                <w:lang w:val="en-US" w:eastAsia="zh-CN"/>
              </w:rPr>
            </w:pPr>
            <w:r>
              <w:rPr>
                <w:rFonts w:hint="default" w:ascii="Times New Roman" w:hAnsi="Times New Roman" w:cs="Times New Roman"/>
                <w:color w:val="231F20"/>
                <w:lang w:eastAsia="zh-CN"/>
              </w:rPr>
              <w:t>δ</w:t>
            </w:r>
            <w:r>
              <w:rPr>
                <w:rFonts w:hint="eastAsia"/>
                <w:iCs/>
                <w:sz w:val="21"/>
                <w:szCs w:val="21"/>
                <w:vertAlign w:val="subscript"/>
                <w:lang w:val="en-US" w:eastAsia="zh-CN"/>
              </w:rPr>
              <w:t>gt</w:t>
            </w:r>
          </w:p>
          <w:p w14:paraId="63D0CC1D">
            <w:pPr>
              <w:kinsoku w:val="0"/>
              <w:overflowPunct w:val="0"/>
              <w:autoSpaceDE w:val="0"/>
              <w:autoSpaceDN w:val="0"/>
              <w:snapToGrid w:val="0"/>
              <w:spacing w:line="240" w:lineRule="auto"/>
              <w:jc w:val="center"/>
              <w:rPr>
                <w:rFonts w:eastAsia="Times New Roman"/>
                <w:b/>
                <w:iCs/>
                <w:color w:val="231F20"/>
                <w:sz w:val="21"/>
                <w:szCs w:val="21"/>
              </w:rPr>
            </w:pPr>
            <w:r>
              <w:rPr>
                <w:rFonts w:eastAsia="Times New Roman"/>
                <w:iCs/>
                <w:sz w:val="21"/>
                <w:szCs w:val="21"/>
              </w:rPr>
              <w:t>（%）</w:t>
            </w:r>
          </w:p>
        </w:tc>
        <w:tc>
          <w:tcPr>
            <w:tcW w:w="1426" w:type="dxa"/>
            <w:tcBorders>
              <w:top w:val="single" w:color="auto" w:sz="4" w:space="0"/>
              <w:left w:val="single" w:color="auto" w:sz="4" w:space="0"/>
              <w:bottom w:val="single" w:color="auto" w:sz="4" w:space="0"/>
              <w:right w:val="single" w:color="auto" w:sz="4" w:space="0"/>
            </w:tcBorders>
            <w:vAlign w:val="center"/>
          </w:tcPr>
          <w:p w14:paraId="4B515CAC">
            <w:pPr>
              <w:kinsoku w:val="0"/>
              <w:overflowPunct w:val="0"/>
              <w:autoSpaceDE w:val="0"/>
              <w:autoSpaceDN w:val="0"/>
              <w:snapToGrid w:val="0"/>
              <w:spacing w:line="240" w:lineRule="auto"/>
              <w:jc w:val="center"/>
              <w:rPr>
                <w:rFonts w:eastAsia="Times New Roman"/>
                <w:b/>
                <w:iCs/>
                <w:color w:val="231F20"/>
                <w:sz w:val="21"/>
                <w:szCs w:val="21"/>
              </w:rPr>
            </w:pPr>
            <w:r>
              <w:rPr>
                <w:rFonts w:eastAsiaTheme="minorEastAsia"/>
                <w:iCs/>
                <w:color w:val="231F20"/>
                <w:position w:val="-10"/>
              </w:rPr>
              <w:t>R</w:t>
            </w:r>
            <w:r>
              <w:rPr>
                <w:rFonts w:eastAsiaTheme="minorEastAsia"/>
                <w:iCs/>
                <w:color w:val="231F20"/>
                <w:position w:val="-10"/>
                <w:vertAlign w:val="superscript"/>
              </w:rPr>
              <w:t>o</w:t>
            </w:r>
            <w:r>
              <w:rPr>
                <w:rFonts w:eastAsiaTheme="minorEastAsia"/>
                <w:iCs/>
                <w:color w:val="231F20"/>
                <w:position w:val="-10"/>
                <w:vertAlign w:val="subscript"/>
              </w:rPr>
              <w:t>m</w:t>
            </w:r>
            <w:r>
              <w:rPr>
                <w:rFonts w:eastAsiaTheme="minorEastAsia"/>
                <w:iCs/>
                <w:color w:val="231F20"/>
                <w:position w:val="-10"/>
              </w:rPr>
              <w:t>/R</w:t>
            </w:r>
            <w:r>
              <w:rPr>
                <w:rFonts w:eastAsiaTheme="minorEastAsia"/>
                <w:iCs/>
                <w:color w:val="231F20"/>
                <w:position w:val="-10"/>
                <w:vertAlign w:val="superscript"/>
              </w:rPr>
              <w:t>o</w:t>
            </w:r>
            <w:r>
              <w:rPr>
                <w:rFonts w:eastAsiaTheme="minorEastAsia"/>
                <w:iCs/>
                <w:color w:val="231F20"/>
                <w:position w:val="-10"/>
                <w:vertAlign w:val="subscript"/>
              </w:rPr>
              <w:t>eL</w:t>
            </w:r>
          </w:p>
        </w:tc>
        <w:tc>
          <w:tcPr>
            <w:tcW w:w="1208" w:type="dxa"/>
            <w:tcBorders>
              <w:top w:val="single" w:color="auto" w:sz="4" w:space="0"/>
              <w:left w:val="single" w:color="auto" w:sz="4" w:space="0"/>
              <w:bottom w:val="single" w:color="auto" w:sz="4" w:space="0"/>
              <w:right w:val="single" w:color="auto" w:sz="4" w:space="0"/>
            </w:tcBorders>
            <w:vAlign w:val="center"/>
          </w:tcPr>
          <w:p w14:paraId="1249699B">
            <w:pPr>
              <w:kinsoku w:val="0"/>
              <w:overflowPunct w:val="0"/>
              <w:autoSpaceDE w:val="0"/>
              <w:autoSpaceDN w:val="0"/>
              <w:snapToGrid w:val="0"/>
              <w:spacing w:line="240" w:lineRule="auto"/>
              <w:jc w:val="center"/>
              <w:rPr>
                <w:rFonts w:eastAsia="Times New Roman"/>
                <w:b/>
                <w:iCs/>
                <w:color w:val="231F20"/>
                <w:sz w:val="21"/>
                <w:szCs w:val="21"/>
              </w:rPr>
            </w:pPr>
            <w:r>
              <w:rPr>
                <w:rFonts w:eastAsiaTheme="minorEastAsia"/>
                <w:iCs/>
                <w:color w:val="231F20"/>
                <w:position w:val="-10"/>
              </w:rPr>
              <w:t>R</w:t>
            </w:r>
            <w:r>
              <w:rPr>
                <w:rFonts w:eastAsiaTheme="minorEastAsia"/>
                <w:iCs/>
                <w:color w:val="231F20"/>
                <w:position w:val="-10"/>
                <w:vertAlign w:val="superscript"/>
              </w:rPr>
              <w:t>o</w:t>
            </w:r>
            <w:r>
              <w:rPr>
                <w:rFonts w:eastAsiaTheme="minorEastAsia"/>
                <w:iCs/>
                <w:color w:val="231F20"/>
                <w:position w:val="-10"/>
                <w:vertAlign w:val="subscript"/>
              </w:rPr>
              <w:t>eL</w:t>
            </w:r>
            <w:r>
              <w:rPr>
                <w:rFonts w:eastAsiaTheme="minorEastAsia"/>
                <w:iCs/>
                <w:color w:val="231F20"/>
                <w:position w:val="-10"/>
              </w:rPr>
              <w:t>/R</w:t>
            </w:r>
            <w:r>
              <w:rPr>
                <w:rFonts w:eastAsiaTheme="minorEastAsia"/>
                <w:iCs/>
                <w:color w:val="231F20"/>
                <w:position w:val="-10"/>
                <w:vertAlign w:val="subscript"/>
              </w:rPr>
              <w:t>eL</w:t>
            </w:r>
          </w:p>
        </w:tc>
      </w:tr>
      <w:tr w14:paraId="60EA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vMerge w:val="continue"/>
            <w:tcBorders>
              <w:top w:val="single" w:color="auto" w:sz="4" w:space="0"/>
              <w:left w:val="single" w:color="auto" w:sz="4" w:space="0"/>
              <w:bottom w:val="single" w:color="auto" w:sz="4" w:space="0"/>
              <w:right w:val="single" w:color="auto" w:sz="4" w:space="0"/>
            </w:tcBorders>
            <w:vAlign w:val="center"/>
          </w:tcPr>
          <w:p w14:paraId="514232CC">
            <w:pPr>
              <w:spacing w:line="240" w:lineRule="auto"/>
              <w:rPr>
                <w:rFonts w:eastAsia="Times New Roman"/>
                <w:b/>
                <w:color w:val="231F20"/>
                <w:sz w:val="21"/>
                <w:szCs w:val="21"/>
              </w:rPr>
            </w:pPr>
          </w:p>
        </w:tc>
        <w:tc>
          <w:tcPr>
            <w:tcW w:w="6201" w:type="dxa"/>
            <w:gridSpan w:val="5"/>
            <w:tcBorders>
              <w:top w:val="single" w:color="auto" w:sz="4" w:space="0"/>
              <w:left w:val="single" w:color="auto" w:sz="4" w:space="0"/>
              <w:bottom w:val="single" w:color="auto" w:sz="4" w:space="0"/>
              <w:right w:val="single" w:color="auto" w:sz="4" w:space="0"/>
            </w:tcBorders>
            <w:vAlign w:val="center"/>
          </w:tcPr>
          <w:p w14:paraId="230C746A">
            <w:pPr>
              <w:kinsoku w:val="0"/>
              <w:overflowPunct w:val="0"/>
              <w:autoSpaceDE w:val="0"/>
              <w:autoSpaceDN w:val="0"/>
              <w:jc w:val="center"/>
              <w:rPr>
                <w:rFonts w:eastAsia="Times New Roman"/>
                <w:b/>
                <w:color w:val="231F20"/>
                <w:sz w:val="21"/>
                <w:szCs w:val="21"/>
              </w:rPr>
            </w:pPr>
            <w:r>
              <w:rPr>
                <w:rFonts w:ascii="宋体" w:hAnsi="宋体" w:eastAsia="Times New Roman"/>
                <w:color w:val="231F20"/>
                <w:sz w:val="18"/>
                <w:szCs w:val="18"/>
              </w:rPr>
              <w:t>不小于</w:t>
            </w:r>
          </w:p>
        </w:tc>
        <w:tc>
          <w:tcPr>
            <w:tcW w:w="1208" w:type="dxa"/>
            <w:tcBorders>
              <w:top w:val="single" w:color="auto" w:sz="4" w:space="0"/>
              <w:left w:val="single" w:color="auto" w:sz="4" w:space="0"/>
              <w:bottom w:val="single" w:color="auto" w:sz="4" w:space="0"/>
              <w:right w:val="single" w:color="auto" w:sz="4" w:space="0"/>
            </w:tcBorders>
            <w:vAlign w:val="center"/>
          </w:tcPr>
          <w:p w14:paraId="0343053E">
            <w:pPr>
              <w:kinsoku w:val="0"/>
              <w:overflowPunct w:val="0"/>
              <w:autoSpaceDE w:val="0"/>
              <w:autoSpaceDN w:val="0"/>
              <w:jc w:val="center"/>
              <w:rPr>
                <w:rFonts w:eastAsia="Times New Roman"/>
              </w:rPr>
            </w:pPr>
            <w:r>
              <w:rPr>
                <w:rFonts w:ascii="宋体" w:hAnsi="宋体" w:eastAsia="Times New Roman"/>
                <w:color w:val="231F20"/>
                <w:sz w:val="18"/>
                <w:szCs w:val="18"/>
              </w:rPr>
              <w:t>不大于</w:t>
            </w:r>
          </w:p>
        </w:tc>
      </w:tr>
      <w:tr w14:paraId="4927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14:paraId="2425D68B">
            <w:pPr>
              <w:kinsoku w:val="0"/>
              <w:overflowPunct w:val="0"/>
              <w:autoSpaceDE w:val="0"/>
              <w:autoSpaceDN w:val="0"/>
              <w:jc w:val="center"/>
              <w:rPr>
                <w:rFonts w:eastAsia="Times New Roman"/>
                <w:b/>
                <w:color w:val="231F20"/>
                <w:sz w:val="21"/>
                <w:szCs w:val="21"/>
              </w:rPr>
            </w:pPr>
            <w:r>
              <w:rPr>
                <w:rFonts w:eastAsia="Times New Roman"/>
                <w:color w:val="231F20"/>
                <w:sz w:val="18"/>
                <w:szCs w:val="18"/>
              </w:rPr>
              <w:t>HRB600</w:t>
            </w:r>
          </w:p>
        </w:tc>
        <w:tc>
          <w:tcPr>
            <w:tcW w:w="1304" w:type="dxa"/>
            <w:tcBorders>
              <w:top w:val="single" w:color="auto" w:sz="4" w:space="0"/>
              <w:left w:val="single" w:color="auto" w:sz="4" w:space="0"/>
              <w:bottom w:val="single" w:color="auto" w:sz="4" w:space="0"/>
              <w:right w:val="single" w:color="auto" w:sz="4" w:space="0"/>
            </w:tcBorders>
            <w:vAlign w:val="center"/>
          </w:tcPr>
          <w:p w14:paraId="49E3F612">
            <w:pPr>
              <w:kinsoku w:val="0"/>
              <w:overflowPunct w:val="0"/>
              <w:autoSpaceDE w:val="0"/>
              <w:autoSpaceDN w:val="0"/>
              <w:jc w:val="center"/>
              <w:rPr>
                <w:rFonts w:eastAsia="Times New Roman"/>
                <w:b/>
                <w:color w:val="231F20"/>
                <w:sz w:val="21"/>
                <w:szCs w:val="21"/>
              </w:rPr>
            </w:pPr>
            <w:r>
              <w:rPr>
                <w:rFonts w:eastAsia="Times New Roman"/>
                <w:color w:val="231F20"/>
                <w:sz w:val="18"/>
                <w:szCs w:val="18"/>
              </w:rPr>
              <w:t>600</w:t>
            </w:r>
          </w:p>
        </w:tc>
        <w:tc>
          <w:tcPr>
            <w:tcW w:w="1305" w:type="dxa"/>
            <w:tcBorders>
              <w:top w:val="single" w:color="auto" w:sz="4" w:space="0"/>
              <w:left w:val="single" w:color="auto" w:sz="4" w:space="0"/>
              <w:bottom w:val="single" w:color="auto" w:sz="4" w:space="0"/>
              <w:right w:val="single" w:color="auto" w:sz="4" w:space="0"/>
            </w:tcBorders>
            <w:vAlign w:val="center"/>
          </w:tcPr>
          <w:p w14:paraId="43EA6AC7">
            <w:pPr>
              <w:kinsoku w:val="0"/>
              <w:overflowPunct w:val="0"/>
              <w:autoSpaceDE w:val="0"/>
              <w:autoSpaceDN w:val="0"/>
              <w:jc w:val="center"/>
              <w:rPr>
                <w:rFonts w:eastAsia="Times New Roman"/>
                <w:b/>
                <w:color w:val="231F20"/>
                <w:sz w:val="21"/>
                <w:szCs w:val="21"/>
              </w:rPr>
            </w:pPr>
            <w:r>
              <w:rPr>
                <w:rFonts w:eastAsia="Times New Roman"/>
                <w:color w:val="231F20"/>
                <w:sz w:val="18"/>
                <w:szCs w:val="18"/>
              </w:rPr>
              <w:t>730</w:t>
            </w:r>
          </w:p>
        </w:tc>
        <w:tc>
          <w:tcPr>
            <w:tcW w:w="998" w:type="dxa"/>
            <w:tcBorders>
              <w:top w:val="single" w:color="auto" w:sz="4" w:space="0"/>
              <w:left w:val="single" w:color="auto" w:sz="4" w:space="0"/>
              <w:bottom w:val="single" w:color="auto" w:sz="4" w:space="0"/>
              <w:right w:val="single" w:color="auto" w:sz="4" w:space="0"/>
            </w:tcBorders>
            <w:vAlign w:val="center"/>
          </w:tcPr>
          <w:p w14:paraId="2FBE4F7B">
            <w:pPr>
              <w:kinsoku w:val="0"/>
              <w:overflowPunct w:val="0"/>
              <w:autoSpaceDE w:val="0"/>
              <w:autoSpaceDN w:val="0"/>
              <w:jc w:val="center"/>
              <w:rPr>
                <w:rFonts w:eastAsia="Times New Roman"/>
                <w:b/>
                <w:color w:val="231F20"/>
                <w:sz w:val="21"/>
                <w:szCs w:val="21"/>
              </w:rPr>
            </w:pPr>
            <w:r>
              <w:rPr>
                <w:rFonts w:eastAsia="Times New Roman"/>
                <w:color w:val="231F20"/>
                <w:sz w:val="18"/>
                <w:szCs w:val="18"/>
              </w:rPr>
              <w:t>14</w:t>
            </w:r>
          </w:p>
        </w:tc>
        <w:tc>
          <w:tcPr>
            <w:tcW w:w="1168" w:type="dxa"/>
            <w:tcBorders>
              <w:top w:val="single" w:color="auto" w:sz="4" w:space="0"/>
              <w:left w:val="single" w:color="auto" w:sz="4" w:space="0"/>
              <w:bottom w:val="single" w:color="auto" w:sz="4" w:space="0"/>
              <w:right w:val="single" w:color="auto" w:sz="4" w:space="0"/>
            </w:tcBorders>
            <w:vAlign w:val="center"/>
          </w:tcPr>
          <w:p w14:paraId="190FFB5F">
            <w:pPr>
              <w:kinsoku w:val="0"/>
              <w:overflowPunct w:val="0"/>
              <w:autoSpaceDE w:val="0"/>
              <w:autoSpaceDN w:val="0"/>
              <w:jc w:val="center"/>
              <w:rPr>
                <w:rFonts w:eastAsia="Times New Roman"/>
                <w:b/>
                <w:color w:val="231F20"/>
                <w:sz w:val="21"/>
                <w:szCs w:val="21"/>
              </w:rPr>
            </w:pPr>
            <w:r>
              <w:rPr>
                <w:rFonts w:eastAsia="Times New Roman"/>
                <w:color w:val="231F20"/>
                <w:sz w:val="18"/>
                <w:szCs w:val="18"/>
              </w:rPr>
              <w:t>7.5</w:t>
            </w:r>
          </w:p>
        </w:tc>
        <w:tc>
          <w:tcPr>
            <w:tcW w:w="1426" w:type="dxa"/>
            <w:tcBorders>
              <w:top w:val="single" w:color="auto" w:sz="4" w:space="0"/>
              <w:left w:val="single" w:color="auto" w:sz="4" w:space="0"/>
              <w:bottom w:val="single" w:color="auto" w:sz="4" w:space="0"/>
              <w:right w:val="single" w:color="auto" w:sz="4" w:space="0"/>
            </w:tcBorders>
            <w:vAlign w:val="center"/>
          </w:tcPr>
          <w:p w14:paraId="696F0AB9">
            <w:pPr>
              <w:kinsoku w:val="0"/>
              <w:overflowPunct w:val="0"/>
              <w:autoSpaceDE w:val="0"/>
              <w:autoSpaceDN w:val="0"/>
              <w:jc w:val="center"/>
              <w:rPr>
                <w:rFonts w:eastAsia="Times New Roman"/>
                <w:b/>
                <w:color w:val="231F20"/>
                <w:sz w:val="21"/>
                <w:szCs w:val="21"/>
              </w:rPr>
            </w:pPr>
            <w:r>
              <w:rPr>
                <w:rFonts w:eastAsia="Times New Roman"/>
                <w:color w:val="231F20"/>
                <w:sz w:val="18"/>
                <w:szCs w:val="18"/>
              </w:rPr>
              <w:t>—</w:t>
            </w:r>
          </w:p>
        </w:tc>
        <w:tc>
          <w:tcPr>
            <w:tcW w:w="1208" w:type="dxa"/>
            <w:tcBorders>
              <w:top w:val="single" w:color="auto" w:sz="4" w:space="0"/>
              <w:left w:val="single" w:color="auto" w:sz="4" w:space="0"/>
              <w:bottom w:val="single" w:color="auto" w:sz="4" w:space="0"/>
              <w:right w:val="single" w:color="auto" w:sz="4" w:space="0"/>
            </w:tcBorders>
            <w:vAlign w:val="center"/>
          </w:tcPr>
          <w:p w14:paraId="7BAE2105">
            <w:pPr>
              <w:kinsoku w:val="0"/>
              <w:overflowPunct w:val="0"/>
              <w:autoSpaceDE w:val="0"/>
              <w:autoSpaceDN w:val="0"/>
              <w:jc w:val="center"/>
              <w:rPr>
                <w:rFonts w:eastAsia="Times New Roman"/>
                <w:b/>
                <w:color w:val="231F20"/>
                <w:sz w:val="21"/>
                <w:szCs w:val="21"/>
              </w:rPr>
            </w:pPr>
            <w:r>
              <w:rPr>
                <w:rFonts w:eastAsia="Times New Roman"/>
                <w:color w:val="231F20"/>
                <w:sz w:val="18"/>
                <w:szCs w:val="18"/>
              </w:rPr>
              <w:t>—</w:t>
            </w:r>
          </w:p>
        </w:tc>
      </w:tr>
      <w:tr w14:paraId="7721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vAlign w:val="center"/>
          </w:tcPr>
          <w:p w14:paraId="7A5F61B8">
            <w:pPr>
              <w:kinsoku w:val="0"/>
              <w:overflowPunct w:val="0"/>
              <w:autoSpaceDE w:val="0"/>
              <w:autoSpaceDN w:val="0"/>
              <w:jc w:val="center"/>
              <w:rPr>
                <w:rFonts w:eastAsia="Times New Roman"/>
                <w:b/>
                <w:color w:val="231F20"/>
                <w:sz w:val="21"/>
                <w:szCs w:val="21"/>
              </w:rPr>
            </w:pPr>
            <w:r>
              <w:rPr>
                <w:rFonts w:eastAsia="Times New Roman"/>
                <w:color w:val="231F20"/>
                <w:sz w:val="18"/>
                <w:szCs w:val="18"/>
              </w:rPr>
              <w:t>HRB600E</w:t>
            </w:r>
          </w:p>
        </w:tc>
        <w:tc>
          <w:tcPr>
            <w:tcW w:w="1304" w:type="dxa"/>
            <w:tcBorders>
              <w:top w:val="single" w:color="auto" w:sz="4" w:space="0"/>
              <w:left w:val="single" w:color="auto" w:sz="4" w:space="0"/>
              <w:bottom w:val="single" w:color="auto" w:sz="4" w:space="0"/>
              <w:right w:val="single" w:color="auto" w:sz="4" w:space="0"/>
            </w:tcBorders>
            <w:vAlign w:val="center"/>
          </w:tcPr>
          <w:p w14:paraId="7088EE54">
            <w:pPr>
              <w:kinsoku w:val="0"/>
              <w:overflowPunct w:val="0"/>
              <w:autoSpaceDE w:val="0"/>
              <w:autoSpaceDN w:val="0"/>
              <w:jc w:val="center"/>
              <w:rPr>
                <w:rFonts w:eastAsia="Times New Roman"/>
                <w:b/>
                <w:color w:val="231F20"/>
                <w:sz w:val="21"/>
                <w:szCs w:val="21"/>
              </w:rPr>
            </w:pPr>
            <w:r>
              <w:rPr>
                <w:rFonts w:eastAsia="Times New Roman"/>
                <w:color w:val="231F20"/>
                <w:sz w:val="18"/>
                <w:szCs w:val="18"/>
              </w:rPr>
              <w:t>600</w:t>
            </w:r>
          </w:p>
        </w:tc>
        <w:tc>
          <w:tcPr>
            <w:tcW w:w="1305" w:type="dxa"/>
            <w:tcBorders>
              <w:top w:val="single" w:color="auto" w:sz="4" w:space="0"/>
              <w:left w:val="single" w:color="auto" w:sz="4" w:space="0"/>
              <w:bottom w:val="single" w:color="auto" w:sz="4" w:space="0"/>
              <w:right w:val="single" w:color="auto" w:sz="4" w:space="0"/>
            </w:tcBorders>
            <w:vAlign w:val="center"/>
          </w:tcPr>
          <w:p w14:paraId="7FA3B070">
            <w:pPr>
              <w:kinsoku w:val="0"/>
              <w:overflowPunct w:val="0"/>
              <w:autoSpaceDE w:val="0"/>
              <w:autoSpaceDN w:val="0"/>
              <w:jc w:val="center"/>
              <w:rPr>
                <w:rFonts w:eastAsia="Times New Roman"/>
                <w:b/>
                <w:color w:val="231F20"/>
                <w:sz w:val="21"/>
                <w:szCs w:val="21"/>
              </w:rPr>
            </w:pPr>
            <w:r>
              <w:rPr>
                <w:rFonts w:eastAsia="Times New Roman"/>
                <w:color w:val="231F20"/>
                <w:sz w:val="18"/>
                <w:szCs w:val="18"/>
              </w:rPr>
              <w:t>750</w:t>
            </w:r>
          </w:p>
        </w:tc>
        <w:tc>
          <w:tcPr>
            <w:tcW w:w="998" w:type="dxa"/>
            <w:tcBorders>
              <w:top w:val="single" w:color="auto" w:sz="4" w:space="0"/>
              <w:left w:val="single" w:color="auto" w:sz="4" w:space="0"/>
              <w:bottom w:val="single" w:color="auto" w:sz="4" w:space="0"/>
              <w:right w:val="single" w:color="auto" w:sz="4" w:space="0"/>
            </w:tcBorders>
            <w:vAlign w:val="center"/>
          </w:tcPr>
          <w:p w14:paraId="2815918E">
            <w:pPr>
              <w:kinsoku w:val="0"/>
              <w:overflowPunct w:val="0"/>
              <w:autoSpaceDE w:val="0"/>
              <w:autoSpaceDN w:val="0"/>
              <w:jc w:val="center"/>
              <w:rPr>
                <w:rFonts w:eastAsia="Times New Roman"/>
                <w:b/>
                <w:color w:val="231F20"/>
                <w:sz w:val="21"/>
                <w:szCs w:val="21"/>
              </w:rPr>
            </w:pPr>
            <w:r>
              <w:rPr>
                <w:rFonts w:eastAsia="Times New Roman"/>
                <w:color w:val="231F20"/>
                <w:sz w:val="18"/>
                <w:szCs w:val="18"/>
              </w:rPr>
              <w:t>—</w:t>
            </w:r>
          </w:p>
        </w:tc>
        <w:tc>
          <w:tcPr>
            <w:tcW w:w="1168" w:type="dxa"/>
            <w:tcBorders>
              <w:top w:val="single" w:color="auto" w:sz="4" w:space="0"/>
              <w:left w:val="single" w:color="auto" w:sz="4" w:space="0"/>
              <w:bottom w:val="single" w:color="auto" w:sz="4" w:space="0"/>
              <w:right w:val="single" w:color="auto" w:sz="4" w:space="0"/>
            </w:tcBorders>
            <w:vAlign w:val="center"/>
          </w:tcPr>
          <w:p w14:paraId="44F30364">
            <w:pPr>
              <w:kinsoku w:val="0"/>
              <w:overflowPunct w:val="0"/>
              <w:autoSpaceDE w:val="0"/>
              <w:autoSpaceDN w:val="0"/>
              <w:jc w:val="center"/>
              <w:rPr>
                <w:rFonts w:eastAsia="Times New Roman"/>
                <w:b/>
                <w:color w:val="231F20"/>
                <w:sz w:val="21"/>
                <w:szCs w:val="21"/>
              </w:rPr>
            </w:pPr>
            <w:r>
              <w:rPr>
                <w:rFonts w:eastAsia="Times New Roman"/>
                <w:color w:val="231F20"/>
                <w:sz w:val="18"/>
                <w:szCs w:val="18"/>
              </w:rPr>
              <w:t>9.0</w:t>
            </w:r>
          </w:p>
        </w:tc>
        <w:tc>
          <w:tcPr>
            <w:tcW w:w="1426" w:type="dxa"/>
            <w:tcBorders>
              <w:top w:val="single" w:color="auto" w:sz="4" w:space="0"/>
              <w:left w:val="single" w:color="auto" w:sz="4" w:space="0"/>
              <w:bottom w:val="single" w:color="auto" w:sz="4" w:space="0"/>
              <w:right w:val="single" w:color="auto" w:sz="4" w:space="0"/>
            </w:tcBorders>
            <w:vAlign w:val="center"/>
          </w:tcPr>
          <w:p w14:paraId="614F35D3">
            <w:pPr>
              <w:kinsoku w:val="0"/>
              <w:overflowPunct w:val="0"/>
              <w:autoSpaceDE w:val="0"/>
              <w:autoSpaceDN w:val="0"/>
              <w:jc w:val="center"/>
              <w:rPr>
                <w:rFonts w:eastAsia="Times New Roman"/>
                <w:b/>
                <w:color w:val="231F20"/>
                <w:sz w:val="21"/>
                <w:szCs w:val="21"/>
              </w:rPr>
            </w:pPr>
            <w:r>
              <w:rPr>
                <w:rFonts w:eastAsia="Times New Roman"/>
                <w:color w:val="231F20"/>
                <w:sz w:val="18"/>
                <w:szCs w:val="18"/>
              </w:rPr>
              <w:t>1.25</w:t>
            </w:r>
          </w:p>
        </w:tc>
        <w:tc>
          <w:tcPr>
            <w:tcW w:w="1208" w:type="dxa"/>
            <w:tcBorders>
              <w:top w:val="single" w:color="auto" w:sz="4" w:space="0"/>
              <w:left w:val="single" w:color="auto" w:sz="4" w:space="0"/>
              <w:bottom w:val="single" w:color="auto" w:sz="4" w:space="0"/>
              <w:right w:val="single" w:color="auto" w:sz="4" w:space="0"/>
            </w:tcBorders>
            <w:vAlign w:val="center"/>
          </w:tcPr>
          <w:p w14:paraId="413EF523">
            <w:pPr>
              <w:kinsoku w:val="0"/>
              <w:overflowPunct w:val="0"/>
              <w:autoSpaceDE w:val="0"/>
              <w:autoSpaceDN w:val="0"/>
              <w:jc w:val="center"/>
              <w:rPr>
                <w:rFonts w:eastAsia="Times New Roman"/>
                <w:b/>
                <w:color w:val="231F20"/>
                <w:sz w:val="21"/>
                <w:szCs w:val="21"/>
              </w:rPr>
            </w:pPr>
            <w:r>
              <w:rPr>
                <w:rFonts w:eastAsia="Times New Roman"/>
                <w:color w:val="231F20"/>
                <w:sz w:val="18"/>
                <w:szCs w:val="18"/>
              </w:rPr>
              <w:t>1.30</w:t>
            </w:r>
          </w:p>
        </w:tc>
      </w:tr>
      <w:tr w14:paraId="299E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7"/>
            <w:tcBorders>
              <w:top w:val="single" w:color="auto" w:sz="4" w:space="0"/>
              <w:left w:val="single" w:color="auto" w:sz="4" w:space="0"/>
              <w:bottom w:val="single" w:color="auto" w:sz="4" w:space="0"/>
              <w:right w:val="single" w:color="auto" w:sz="4" w:space="0"/>
            </w:tcBorders>
          </w:tcPr>
          <w:p w14:paraId="7490BC84">
            <w:pPr>
              <w:kinsoku w:val="0"/>
              <w:overflowPunct w:val="0"/>
              <w:autoSpaceDE w:val="0"/>
              <w:autoSpaceDN w:val="0"/>
              <w:spacing w:line="240" w:lineRule="auto"/>
              <w:rPr>
                <w:rFonts w:ascii="宋体" w:hAnsi="宋体" w:eastAsia="Times New Roman"/>
                <w:color w:val="231F20"/>
                <w:sz w:val="18"/>
                <w:szCs w:val="18"/>
              </w:rPr>
            </w:pPr>
            <w:r>
              <w:rPr>
                <w:rFonts w:ascii="宋体" w:hAnsi="宋体" w:eastAsia="Times New Roman"/>
                <w:color w:val="231F20"/>
                <w:sz w:val="18"/>
                <w:szCs w:val="18"/>
              </w:rPr>
              <w:t>注：</w:t>
            </w:r>
            <w:r>
              <w:rPr>
                <w:rFonts w:eastAsia="Times New Roman"/>
                <w:color w:val="231F20"/>
                <w:sz w:val="18"/>
                <w:szCs w:val="18"/>
              </w:rPr>
              <w:t xml:space="preserve">1  </w:t>
            </w:r>
            <w:r>
              <w:rPr>
                <w:rFonts w:ascii="宋体" w:hAnsi="宋体" w:eastAsia="Times New Roman"/>
                <w:color w:val="231F20"/>
                <w:sz w:val="18"/>
                <w:szCs w:val="18"/>
              </w:rPr>
              <w:t>符号</w:t>
            </w:r>
            <w:r>
              <w:rPr>
                <w:rFonts w:ascii="宋体" w:hAnsi="宋体" w:eastAsia="Times New Roman"/>
                <w:color w:val="231F20"/>
                <w:sz w:val="21"/>
                <w:szCs w:val="21"/>
              </w:rPr>
              <w:t>R</w:t>
            </w:r>
            <w:r>
              <w:rPr>
                <w:rFonts w:ascii="宋体" w:hAnsi="宋体" w:eastAsia="Times New Roman"/>
                <w:color w:val="231F20"/>
                <w:sz w:val="21"/>
                <w:szCs w:val="21"/>
                <w:vertAlign w:val="superscript"/>
              </w:rPr>
              <w:t>o</w:t>
            </w:r>
            <w:r>
              <w:rPr>
                <w:rFonts w:ascii="宋体" w:hAnsi="宋体" w:eastAsia="Times New Roman"/>
                <w:color w:val="231F20"/>
                <w:sz w:val="21"/>
                <w:szCs w:val="21"/>
                <w:vertAlign w:val="subscript"/>
              </w:rPr>
              <w:t>m</w:t>
            </w:r>
            <w:r>
              <w:rPr>
                <w:rFonts w:ascii="宋体" w:hAnsi="宋体" w:eastAsia="Times New Roman"/>
                <w:color w:val="231F20"/>
                <w:sz w:val="18"/>
                <w:szCs w:val="18"/>
              </w:rPr>
              <w:t>为钢筋实测抗拉强度；</w:t>
            </w:r>
          </w:p>
          <w:p w14:paraId="594B3E65">
            <w:pPr>
              <w:pStyle w:val="33"/>
              <w:numPr>
                <w:ilvl w:val="-1"/>
                <w:numId w:val="0"/>
              </w:numPr>
              <w:kinsoku w:val="0"/>
              <w:overflowPunct w:val="0"/>
              <w:autoSpaceDE w:val="0"/>
              <w:autoSpaceDN w:val="0"/>
              <w:ind w:left="0" w:firstLine="360" w:firstLineChars="200"/>
              <w:rPr>
                <w:rFonts w:ascii="宋体" w:hAnsi="宋体" w:eastAsia="Times New Roman"/>
                <w:color w:val="231F20"/>
                <w:sz w:val="18"/>
                <w:szCs w:val="18"/>
              </w:rPr>
            </w:pPr>
            <w:r>
              <w:rPr>
                <w:rFonts w:hint="eastAsia" w:ascii="宋体" w:hAnsi="宋体" w:eastAsia="宋体"/>
                <w:color w:val="231F20"/>
                <w:sz w:val="18"/>
                <w:szCs w:val="18"/>
                <w:lang w:val="en-US" w:eastAsia="zh-CN"/>
              </w:rPr>
              <w:t xml:space="preserve">2  </w:t>
            </w:r>
            <w:r>
              <w:rPr>
                <w:rFonts w:ascii="宋体" w:hAnsi="宋体" w:eastAsia="Times New Roman"/>
                <w:color w:val="231F20"/>
                <w:sz w:val="18"/>
                <w:szCs w:val="18"/>
              </w:rPr>
              <w:t>符号</w:t>
            </w:r>
            <w:r>
              <w:rPr>
                <w:rFonts w:ascii="宋体" w:hAnsi="宋体" w:eastAsia="Times New Roman"/>
                <w:color w:val="231F20"/>
                <w:szCs w:val="21"/>
              </w:rPr>
              <w:t>R</w:t>
            </w:r>
            <w:r>
              <w:rPr>
                <w:rFonts w:ascii="宋体" w:hAnsi="宋体" w:eastAsia="Times New Roman"/>
                <w:color w:val="231F20"/>
                <w:szCs w:val="21"/>
                <w:vertAlign w:val="superscript"/>
              </w:rPr>
              <w:t>o</w:t>
            </w:r>
            <w:r>
              <w:rPr>
                <w:rFonts w:ascii="宋体" w:hAnsi="宋体" w:eastAsia="Times New Roman"/>
                <w:color w:val="231F20"/>
                <w:szCs w:val="21"/>
                <w:vertAlign w:val="subscript"/>
              </w:rPr>
              <w:t>eL</w:t>
            </w:r>
            <w:r>
              <w:rPr>
                <w:rFonts w:ascii="宋体" w:hAnsi="宋体" w:eastAsia="Times New Roman"/>
                <w:color w:val="231F20"/>
                <w:sz w:val="18"/>
                <w:szCs w:val="18"/>
              </w:rPr>
              <w:t>为钢筋实测屈服强度；</w:t>
            </w:r>
          </w:p>
          <w:p w14:paraId="72DFC0C8">
            <w:pPr>
              <w:pStyle w:val="33"/>
              <w:numPr>
                <w:ilvl w:val="-1"/>
                <w:numId w:val="0"/>
              </w:numPr>
              <w:kinsoku w:val="0"/>
              <w:overflowPunct w:val="0"/>
              <w:autoSpaceDE w:val="0"/>
              <w:autoSpaceDN w:val="0"/>
              <w:ind w:left="0" w:firstLine="360" w:firstLineChars="200"/>
              <w:rPr>
                <w:rFonts w:ascii="宋体" w:hAnsi="宋体" w:eastAsia="Times New Roman"/>
                <w:color w:val="231F20"/>
                <w:sz w:val="18"/>
                <w:szCs w:val="18"/>
              </w:rPr>
            </w:pPr>
            <w:r>
              <w:rPr>
                <w:rFonts w:hint="eastAsia" w:ascii="宋体" w:hAnsi="宋体" w:eastAsia="Times New Roman"/>
                <w:color w:val="231F20"/>
                <w:sz w:val="18"/>
                <w:szCs w:val="18"/>
                <w:lang w:val="en-US" w:eastAsia="zh-CN"/>
              </w:rPr>
              <w:t>2  对于没有明显屈服强度的钢筋，下屈服强度特征值</w:t>
            </w:r>
            <w:r>
              <w:rPr>
                <w:rFonts w:hint="default" w:ascii="宋体" w:hAnsi="宋体" w:eastAsia="Times New Roman"/>
                <w:color w:val="231F20"/>
                <w:sz w:val="18"/>
                <w:szCs w:val="18"/>
                <w:lang w:val="en-US" w:eastAsia="zh-CN"/>
              </w:rPr>
              <w:t>R</w:t>
            </w:r>
            <w:r>
              <w:rPr>
                <w:rFonts w:hint="default" w:ascii="宋体" w:hAnsi="宋体" w:eastAsia="Times New Roman"/>
                <w:color w:val="231F20"/>
                <w:sz w:val="22"/>
                <w:szCs w:val="22"/>
                <w:vertAlign w:val="subscript"/>
                <w:lang w:val="en-US" w:eastAsia="zh-CN"/>
              </w:rPr>
              <w:t>eL</w:t>
            </w:r>
            <w:r>
              <w:rPr>
                <w:rFonts w:hint="eastAsia" w:ascii="宋体" w:hAnsi="宋体" w:eastAsia="Times New Roman"/>
                <w:color w:val="231F20"/>
                <w:sz w:val="18"/>
                <w:szCs w:val="18"/>
                <w:lang w:val="en-US" w:eastAsia="zh-CN"/>
              </w:rPr>
              <w:t>采用规定塑性延伸强度</w:t>
            </w:r>
            <w:r>
              <w:rPr>
                <w:rFonts w:hint="default" w:ascii="宋体" w:hAnsi="宋体" w:eastAsia="Times New Roman"/>
                <w:color w:val="231F20"/>
                <w:sz w:val="18"/>
                <w:szCs w:val="18"/>
                <w:lang w:val="en-US" w:eastAsia="zh-CN"/>
              </w:rPr>
              <w:t>R</w:t>
            </w:r>
            <w:r>
              <w:rPr>
                <w:rFonts w:hint="default" w:ascii="宋体" w:hAnsi="宋体" w:eastAsia="Times New Roman"/>
                <w:color w:val="231F20"/>
                <w:sz w:val="21"/>
                <w:szCs w:val="21"/>
                <w:vertAlign w:val="subscript"/>
                <w:lang w:val="en-US" w:eastAsia="zh-CN"/>
              </w:rPr>
              <w:t>p0.2</w:t>
            </w:r>
            <w:r>
              <w:rPr>
                <w:rFonts w:ascii="宋体" w:hAnsi="宋体" w:eastAsia="Times New Roman"/>
                <w:color w:val="231F20"/>
                <w:sz w:val="18"/>
                <w:szCs w:val="18"/>
              </w:rPr>
              <w:t>；</w:t>
            </w:r>
          </w:p>
          <w:p w14:paraId="41F57FF7">
            <w:pPr>
              <w:pStyle w:val="33"/>
              <w:numPr>
                <w:ilvl w:val="-1"/>
                <w:numId w:val="0"/>
              </w:numPr>
              <w:kinsoku w:val="0"/>
              <w:overflowPunct w:val="0"/>
              <w:autoSpaceDE w:val="0"/>
              <w:autoSpaceDN w:val="0"/>
              <w:ind w:left="0" w:firstLine="360" w:firstLineChars="200"/>
              <w:rPr>
                <w:rFonts w:ascii="宋体" w:hAnsi="宋体" w:eastAsia="Times New Roman" w:cs="Times New Roman"/>
                <w:color w:val="231F20"/>
                <w:sz w:val="18"/>
                <w:szCs w:val="18"/>
              </w:rPr>
            </w:pPr>
            <w:r>
              <w:rPr>
                <w:rFonts w:hint="eastAsia" w:eastAsia="宋体"/>
                <w:color w:val="231F20"/>
                <w:sz w:val="18"/>
                <w:szCs w:val="18"/>
                <w:lang w:val="en-US" w:eastAsia="zh-CN"/>
              </w:rPr>
              <w:t xml:space="preserve">4  </w:t>
            </w:r>
            <w:r>
              <w:rPr>
                <w:rFonts w:eastAsia="Times New Roman"/>
                <w:color w:val="231F20"/>
                <w:sz w:val="18"/>
                <w:szCs w:val="18"/>
              </w:rPr>
              <w:t>“E”</w:t>
            </w:r>
            <w:r>
              <w:rPr>
                <w:rFonts w:hint="eastAsia" w:ascii="宋体" w:hAnsi="宋体" w:eastAsia="宋体" w:cs="宋体"/>
                <w:color w:val="231F20"/>
                <w:sz w:val="18"/>
                <w:szCs w:val="18"/>
              </w:rPr>
              <w:t>为</w:t>
            </w:r>
            <w:r>
              <w:rPr>
                <w:rFonts w:eastAsia="Times New Roman"/>
                <w:color w:val="231F20"/>
                <w:sz w:val="18"/>
                <w:szCs w:val="18"/>
              </w:rPr>
              <w:t>“</w:t>
            </w:r>
            <w:r>
              <w:rPr>
                <w:rFonts w:hint="eastAsia" w:ascii="宋体" w:hAnsi="宋体" w:eastAsia="宋体" w:cs="宋体"/>
                <w:color w:val="231F20"/>
                <w:sz w:val="18"/>
                <w:szCs w:val="18"/>
              </w:rPr>
              <w:t>地震</w:t>
            </w:r>
            <w:r>
              <w:rPr>
                <w:rFonts w:eastAsia="Times New Roman"/>
                <w:color w:val="231F20"/>
                <w:sz w:val="18"/>
                <w:szCs w:val="18"/>
              </w:rPr>
              <w:t>”</w:t>
            </w:r>
            <w:r>
              <w:rPr>
                <w:rFonts w:hint="eastAsia" w:ascii="宋体" w:hAnsi="宋体" w:eastAsia="宋体" w:cs="宋体"/>
                <w:color w:val="231F20"/>
                <w:sz w:val="18"/>
                <w:szCs w:val="18"/>
              </w:rPr>
              <w:t>的英文（</w:t>
            </w:r>
            <w:r>
              <w:rPr>
                <w:rFonts w:eastAsia="Times New Roman"/>
                <w:color w:val="231F20"/>
                <w:sz w:val="18"/>
                <w:szCs w:val="18"/>
              </w:rPr>
              <w:t>Earthquake</w:t>
            </w:r>
            <w:r>
              <w:rPr>
                <w:rFonts w:hint="eastAsia" w:ascii="宋体" w:hAnsi="宋体" w:eastAsia="宋体" w:cs="宋体"/>
                <w:color w:val="231F20"/>
                <w:sz w:val="18"/>
                <w:szCs w:val="18"/>
              </w:rPr>
              <w:t>）首位字母</w:t>
            </w:r>
          </w:p>
        </w:tc>
      </w:tr>
    </w:tbl>
    <w:p w14:paraId="2730BAF1">
      <w:pPr>
        <w:shd w:val="clear"/>
        <w:ind w:firstLine="480" w:firstLineChars="200"/>
        <w:rPr>
          <w:highlight w:val="none"/>
        </w:rPr>
      </w:pPr>
      <w:r>
        <w:rPr>
          <w:rFonts w:hint="eastAsia"/>
        </w:rPr>
        <w:t xml:space="preserve">1  </w:t>
      </w:r>
      <w:r>
        <w:rPr>
          <w:rFonts w:hint="eastAsia" w:ascii="宋体" w:hAnsi="宋体"/>
          <w:highlight w:val="none"/>
        </w:rPr>
        <w:t>公称直径</w:t>
      </w:r>
      <w:r>
        <w:rPr>
          <w:highlight w:val="none"/>
        </w:rPr>
        <w:t>28mm</w:t>
      </w:r>
      <w:r>
        <w:rPr>
          <w:rFonts w:hint="eastAsia" w:ascii="宋体" w:hAnsi="宋体"/>
          <w:highlight w:val="none"/>
        </w:rPr>
        <w:t>～</w:t>
      </w:r>
      <w:r>
        <w:rPr>
          <w:highlight w:val="none"/>
        </w:rPr>
        <w:t>40mm</w:t>
      </w:r>
      <w:r>
        <w:rPr>
          <w:rFonts w:hint="eastAsia"/>
          <w:highlight w:val="none"/>
          <w:lang w:val="en-US" w:eastAsia="zh-CN"/>
        </w:rPr>
        <w:t>各牌号</w:t>
      </w:r>
      <w:r>
        <w:rPr>
          <w:rFonts w:hint="eastAsia" w:ascii="宋体" w:hAnsi="宋体"/>
          <w:highlight w:val="none"/>
        </w:rPr>
        <w:t>钢</w:t>
      </w:r>
      <w:r>
        <w:rPr>
          <w:rFonts w:hint="eastAsia" w:ascii="宋体" w:hAnsi="宋体"/>
          <w:color w:val="auto"/>
          <w:highlight w:val="none"/>
        </w:rPr>
        <w:t>筋的</w:t>
      </w:r>
      <w:r>
        <w:rPr>
          <w:rFonts w:hint="eastAsia" w:ascii="宋体" w:hAnsi="宋体"/>
          <w:color w:val="auto"/>
          <w:highlight w:val="none"/>
          <w:shd w:val="clear"/>
        </w:rPr>
        <w:t>断后伸长率</w:t>
      </w:r>
      <w:r>
        <w:rPr>
          <w:rFonts w:hint="eastAsia"/>
          <w:color w:val="auto"/>
          <w:highlight w:val="none"/>
          <w:shd w:val="clear"/>
        </w:rPr>
        <w:t>δ</w:t>
      </w:r>
      <w:r>
        <w:rPr>
          <w:rFonts w:hint="eastAsia" w:ascii="宋体" w:hAnsi="宋体"/>
          <w:color w:val="auto"/>
          <w:highlight w:val="none"/>
        </w:rPr>
        <w:t>可降低</w:t>
      </w:r>
      <w:r>
        <w:rPr>
          <w:color w:val="auto"/>
          <w:highlight w:val="none"/>
        </w:rPr>
        <w:t>1</w:t>
      </w:r>
      <w:r>
        <w:rPr>
          <w:highlight w:val="none"/>
        </w:rPr>
        <w:t>%</w:t>
      </w:r>
      <w:r>
        <w:rPr>
          <w:rFonts w:hint="eastAsia" w:ascii="宋体" w:hAnsi="宋体"/>
          <w:highlight w:val="none"/>
        </w:rPr>
        <w:t>；</w:t>
      </w:r>
      <w:r>
        <w:rPr>
          <w:rFonts w:hint="eastAsia"/>
          <w:highlight w:val="none"/>
        </w:rPr>
        <w:t xml:space="preserve"> </w:t>
      </w:r>
      <w:r>
        <w:rPr>
          <w:rFonts w:hint="eastAsia" w:ascii="宋体" w:hAnsi="宋体"/>
          <w:highlight w:val="none"/>
        </w:rPr>
        <w:t>公称直径大于</w:t>
      </w:r>
      <w:r>
        <w:rPr>
          <w:highlight w:val="none"/>
        </w:rPr>
        <w:t>40mm</w:t>
      </w:r>
      <w:r>
        <w:rPr>
          <w:rFonts w:hint="eastAsia"/>
          <w:highlight w:val="none"/>
          <w:lang w:val="en-US" w:eastAsia="zh-CN"/>
        </w:rPr>
        <w:t>各牌号</w:t>
      </w:r>
      <w:r>
        <w:rPr>
          <w:rFonts w:hint="eastAsia" w:ascii="宋体" w:hAnsi="宋体"/>
          <w:highlight w:val="none"/>
        </w:rPr>
        <w:t>钢筋的断后伸长率</w:t>
      </w:r>
      <w:r>
        <w:rPr>
          <w:rFonts w:hint="eastAsia"/>
          <w:color w:val="auto"/>
          <w:highlight w:val="none"/>
        </w:rPr>
        <w:t>δ</w:t>
      </w:r>
      <w:r>
        <w:rPr>
          <w:rFonts w:hint="eastAsia" w:ascii="宋体" w:hAnsi="宋体"/>
          <w:highlight w:val="none"/>
        </w:rPr>
        <w:t>可降低</w:t>
      </w:r>
      <w:r>
        <w:rPr>
          <w:highlight w:val="none"/>
        </w:rPr>
        <w:t>2%</w:t>
      </w:r>
      <w:r>
        <w:rPr>
          <w:rFonts w:hint="eastAsia"/>
          <w:highlight w:val="none"/>
          <w:lang w:eastAsia="zh-CN"/>
        </w:rPr>
        <w:t>；</w:t>
      </w:r>
    </w:p>
    <w:p w14:paraId="50DF5B2B">
      <w:pPr>
        <w:shd w:val="clear"/>
        <w:ind w:firstLine="480" w:firstLineChars="200"/>
        <w:rPr>
          <w:rFonts w:hint="eastAsia" w:ascii="宋体" w:hAnsi="宋体"/>
        </w:rPr>
      </w:pPr>
      <w:r>
        <w:rPr>
          <w:rFonts w:hint="eastAsia"/>
          <w:highlight w:val="none"/>
        </w:rPr>
        <w:t xml:space="preserve">2  </w:t>
      </w:r>
      <w:r>
        <w:rPr>
          <w:rFonts w:hint="eastAsia" w:ascii="宋体" w:hAnsi="宋体"/>
          <w:highlight w:val="none"/>
        </w:rPr>
        <w:t>根据供需双方协议，</w:t>
      </w:r>
      <w:r>
        <w:rPr>
          <w:highlight w:val="none"/>
        </w:rPr>
        <w:t>HRB600</w:t>
      </w:r>
      <w:r>
        <w:rPr>
          <w:rFonts w:hint="eastAsia" w:ascii="宋体" w:hAnsi="宋体"/>
          <w:highlight w:val="none"/>
        </w:rPr>
        <w:t>钢筋伸长率可根据断后</w:t>
      </w:r>
      <w:r>
        <w:rPr>
          <w:rFonts w:hint="eastAsia" w:ascii="宋体" w:hAnsi="宋体"/>
          <w:color w:val="auto"/>
          <w:highlight w:val="none"/>
        </w:rPr>
        <w:t>伸长率</w:t>
      </w:r>
      <w:r>
        <w:rPr>
          <w:rFonts w:hint="eastAsia"/>
          <w:color w:val="auto"/>
          <w:highlight w:val="none"/>
        </w:rPr>
        <w:t>δ</w:t>
      </w:r>
      <w:r>
        <w:rPr>
          <w:rFonts w:hint="eastAsia" w:ascii="宋体" w:hAnsi="宋体"/>
          <w:color w:val="auto"/>
          <w:highlight w:val="none"/>
        </w:rPr>
        <w:t>或最大</w:t>
      </w:r>
      <w:r>
        <w:rPr>
          <w:rFonts w:hint="eastAsia" w:ascii="宋体" w:hAnsi="宋体"/>
          <w:highlight w:val="none"/>
        </w:rPr>
        <w:t>力</w:t>
      </w:r>
      <w:r>
        <w:rPr>
          <w:rFonts w:hint="eastAsia" w:ascii="宋体" w:hAnsi="宋体"/>
          <w:highlight w:val="none"/>
          <w:lang w:eastAsia="zh-CN"/>
        </w:rPr>
        <w:t>总延伸率</w:t>
      </w:r>
      <w:r>
        <w:rPr>
          <w:rFonts w:hint="default" w:ascii="Times New Roman" w:hAnsi="Times New Roman" w:cs="Times New Roman"/>
          <w:color w:val="231F20"/>
          <w:lang w:eastAsia="zh-CN"/>
        </w:rPr>
        <w:t>δ</w:t>
      </w:r>
      <w:r>
        <w:rPr>
          <w:rFonts w:hint="eastAsia"/>
          <w:highlight w:val="none"/>
          <w:vertAlign w:val="subscript"/>
          <w:lang w:val="en-US" w:eastAsia="zh-CN"/>
        </w:rPr>
        <w:t>gt</w:t>
      </w:r>
      <w:r>
        <w:rPr>
          <w:rFonts w:hint="eastAsia" w:ascii="宋体" w:hAnsi="宋体"/>
          <w:highlight w:val="none"/>
        </w:rPr>
        <w:t>进行判定</w:t>
      </w:r>
      <w:r>
        <w:rPr>
          <w:rFonts w:hint="eastAsia" w:ascii="宋体" w:hAnsi="宋体"/>
        </w:rPr>
        <w:t>。</w:t>
      </w:r>
      <w:r>
        <w:t>HRB600E</w:t>
      </w:r>
      <w:r>
        <w:rPr>
          <w:rFonts w:hint="default" w:ascii="Times New Roman" w:hAnsi="Times New Roman"/>
          <w:highlight w:val="none"/>
        </w:rPr>
        <w:t>钢</w:t>
      </w:r>
      <w:r>
        <w:rPr>
          <w:rFonts w:hint="eastAsia" w:ascii="宋体" w:hAnsi="宋体"/>
        </w:rPr>
        <w:t>筋伸长率应根据最大力</w:t>
      </w:r>
      <w:r>
        <w:rPr>
          <w:rFonts w:hint="eastAsia" w:ascii="宋体" w:hAnsi="宋体"/>
          <w:lang w:eastAsia="zh-CN"/>
        </w:rPr>
        <w:t>总延伸率</w:t>
      </w:r>
      <w:r>
        <w:rPr>
          <w:rFonts w:hint="default" w:ascii="Times New Roman" w:hAnsi="Times New Roman" w:cs="Times New Roman"/>
          <w:color w:val="231F20"/>
          <w:lang w:eastAsia="zh-CN"/>
        </w:rPr>
        <w:t>δ</w:t>
      </w:r>
      <w:r>
        <w:rPr>
          <w:rFonts w:hint="eastAsia"/>
          <w:highlight w:val="none"/>
          <w:vertAlign w:val="subscript"/>
          <w:lang w:val="en-US" w:eastAsia="zh-CN"/>
        </w:rPr>
        <w:t>gt</w:t>
      </w:r>
      <w:r>
        <w:rPr>
          <w:rFonts w:hint="eastAsia" w:ascii="宋体" w:hAnsi="宋体"/>
        </w:rPr>
        <w:t>进行判定。</w:t>
      </w:r>
    </w:p>
    <w:p w14:paraId="08E18FFC">
      <w:pPr>
        <w:shd w:val="clear"/>
        <w:ind w:firstLine="480" w:firstLineChars="200"/>
        <w:rPr>
          <w:rFonts w:hint="default" w:ascii="宋体" w:hAnsi="宋体" w:eastAsia="宋体"/>
          <w:lang w:val="en-US" w:eastAsia="zh-CN"/>
        </w:rPr>
      </w:pPr>
      <w:r>
        <w:rPr>
          <w:rFonts w:hint="eastAsia"/>
          <w:highlight w:val="none"/>
          <w:lang w:val="en-US" w:eastAsia="zh-CN"/>
        </w:rPr>
        <w:t>3</w:t>
      </w:r>
      <w:r>
        <w:rPr>
          <w:rFonts w:hint="eastAsia" w:ascii="宋体" w:hAnsi="宋体"/>
          <w:lang w:val="en-US" w:eastAsia="zh-CN"/>
        </w:rPr>
        <w:t xml:space="preserve">  出厂</w:t>
      </w:r>
      <w:r>
        <w:rPr>
          <w:rFonts w:hint="eastAsia" w:ascii="宋体" w:hAnsi="宋体"/>
          <w:highlight w:val="none"/>
          <w:lang w:val="en-US" w:eastAsia="zh-CN"/>
        </w:rPr>
        <w:t>检验准许</w:t>
      </w:r>
      <w:r>
        <w:rPr>
          <w:rFonts w:hint="eastAsia" w:ascii="宋体" w:hAnsi="宋体"/>
          <w:lang w:val="en-US" w:eastAsia="zh-CN"/>
        </w:rPr>
        <w:t>采用</w:t>
      </w:r>
      <w:r>
        <w:rPr>
          <w:rFonts w:hint="eastAsia"/>
          <w:color w:val="auto"/>
          <w:highlight w:val="none"/>
        </w:rPr>
        <w:t>δ</w:t>
      </w:r>
      <w:r>
        <w:rPr>
          <w:rFonts w:hint="eastAsia" w:ascii="宋体" w:hAnsi="宋体"/>
          <w:lang w:val="en-US" w:eastAsia="zh-CN"/>
        </w:rPr>
        <w:t>，仲裁检验采用</w:t>
      </w:r>
      <w:r>
        <w:rPr>
          <w:rFonts w:hint="default" w:ascii="Times New Roman" w:hAnsi="Times New Roman" w:cs="Times New Roman"/>
          <w:color w:val="231F20"/>
          <w:lang w:eastAsia="zh-CN"/>
        </w:rPr>
        <w:t>δ</w:t>
      </w:r>
      <w:r>
        <w:rPr>
          <w:rFonts w:hint="eastAsia"/>
          <w:highlight w:val="none"/>
          <w:vertAlign w:val="subscript"/>
          <w:lang w:val="en-US" w:eastAsia="zh-CN"/>
        </w:rPr>
        <w:t>gt</w:t>
      </w:r>
      <w:r>
        <w:rPr>
          <w:rFonts w:hint="eastAsia" w:ascii="宋体" w:hAnsi="宋体"/>
          <w:lang w:val="en-US" w:eastAsia="zh-CN"/>
        </w:rPr>
        <w:t>。</w:t>
      </w:r>
    </w:p>
    <w:p w14:paraId="4CFBC0D2">
      <w:pPr>
        <w:pStyle w:val="8"/>
        <w:rPr>
          <w:rFonts w:ascii="Times New Roman" w:hAnsi="Times New Roman"/>
          <w:color w:val="050100"/>
          <w:position w:val="1"/>
        </w:rPr>
      </w:pPr>
      <w:r>
        <w:rPr>
          <w:rFonts w:ascii="Times New Roman" w:hAnsi="Times New Roman" w:cs="Times New Roman"/>
          <w:b/>
          <w:color w:val="050100"/>
          <w:position w:val="1"/>
          <w:lang w:val="en-US" w:eastAsia="zh-CN" w:bidi="ar-SA"/>
        </w:rPr>
        <w:t>B</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1</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3</w:t>
      </w:r>
      <w:r>
        <w:rPr>
          <w:rFonts w:ascii="Times New Roman" w:hAnsi="Times New Roman"/>
          <w:color w:val="050100"/>
          <w:position w:val="1"/>
        </w:rPr>
        <w:tab/>
      </w:r>
      <w:r>
        <w:rPr>
          <w:rFonts w:ascii="Times New Roman" w:hAnsi="Times New Roman"/>
          <w:color w:val="050100"/>
          <w:position w:val="1"/>
        </w:rPr>
        <w:t>600MPa</w:t>
      </w:r>
      <w:r>
        <w:rPr>
          <w:rFonts w:hint="eastAsia"/>
          <w:color w:val="050100"/>
          <w:position w:val="1"/>
        </w:rPr>
        <w:t>级热轧带肋钢筋的工艺性能应符合下列规定：</w:t>
      </w:r>
    </w:p>
    <w:p w14:paraId="0E513BB2">
      <w:pPr>
        <w:autoSpaceDE w:val="0"/>
        <w:ind w:firstLine="480" w:firstLineChars="200"/>
      </w:pPr>
      <w:r>
        <w:rPr>
          <w:rFonts w:hint="eastAsia"/>
        </w:rPr>
        <w:t xml:space="preserve">1  </w:t>
      </w:r>
      <w:r>
        <w:rPr>
          <w:rFonts w:hint="eastAsia" w:ascii="宋体" w:hAnsi="宋体"/>
        </w:rPr>
        <w:t>钢筋应进行弯曲试验。按表</w:t>
      </w:r>
      <w:r>
        <w:t>B.1.3</w:t>
      </w:r>
      <w:r>
        <w:rPr>
          <w:rFonts w:hint="eastAsia" w:ascii="宋体" w:hAnsi="宋体"/>
        </w:rPr>
        <w:t>规定的弯曲压头直径弯曲</w:t>
      </w:r>
      <w:r>
        <w:t>180°</w:t>
      </w:r>
      <w:r>
        <w:rPr>
          <w:rFonts w:hint="eastAsia" w:ascii="宋体" w:hAnsi="宋体"/>
        </w:rPr>
        <w:t>后，钢筋受弯曲部位表面不得产生裂纹；</w:t>
      </w:r>
    </w:p>
    <w:p w14:paraId="553BFEA9">
      <w:pPr>
        <w:jc w:val="center"/>
        <w:rPr>
          <w:sz w:val="21"/>
          <w:szCs w:val="21"/>
          <w:lang w:bidi="lv-LV"/>
        </w:rPr>
      </w:pPr>
      <w:r>
        <w:rPr>
          <w:rFonts w:hint="eastAsia"/>
          <w:sz w:val="21"/>
          <w:szCs w:val="21"/>
          <w:lang w:bidi="lv-LV"/>
        </w:rPr>
        <w:t>表B.1.3 热轧带肋钢筋弯曲性能（mm）</w:t>
      </w:r>
    </w:p>
    <w:tbl>
      <w:tblPr>
        <w:tblStyle w:val="19"/>
        <w:tblW w:w="8534" w:type="dxa"/>
        <w:tblInd w:w="250" w:type="dxa"/>
        <w:tblLayout w:type="fixed"/>
        <w:tblCellMar>
          <w:top w:w="0" w:type="dxa"/>
          <w:left w:w="108" w:type="dxa"/>
          <w:bottom w:w="0" w:type="dxa"/>
          <w:right w:w="108" w:type="dxa"/>
        </w:tblCellMar>
      </w:tblPr>
      <w:tblGrid>
        <w:gridCol w:w="2318"/>
        <w:gridCol w:w="3021"/>
        <w:gridCol w:w="3195"/>
      </w:tblGrid>
      <w:tr w14:paraId="7EA5C4ED">
        <w:tblPrEx>
          <w:tblCellMar>
            <w:top w:w="0" w:type="dxa"/>
            <w:left w:w="108" w:type="dxa"/>
            <w:bottom w:w="0" w:type="dxa"/>
            <w:right w:w="108" w:type="dxa"/>
          </w:tblCellMar>
        </w:tblPrEx>
        <w:trPr>
          <w:cantSplit/>
          <w:trHeight w:val="285" w:hRule="atLeast"/>
        </w:trPr>
        <w:tc>
          <w:tcPr>
            <w:tcW w:w="2318" w:type="dxa"/>
            <w:tcBorders>
              <w:top w:val="single" w:color="000000" w:sz="4" w:space="0"/>
              <w:left w:val="single" w:color="000000" w:sz="4" w:space="0"/>
              <w:bottom w:val="single" w:color="000000" w:sz="2" w:space="0"/>
              <w:right w:val="single" w:color="000000" w:sz="2" w:space="0"/>
            </w:tcBorders>
          </w:tcPr>
          <w:p w14:paraId="1F17612C">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牌号</w:t>
            </w:r>
          </w:p>
        </w:tc>
        <w:tc>
          <w:tcPr>
            <w:tcW w:w="3021" w:type="dxa"/>
            <w:tcBorders>
              <w:top w:val="single" w:color="000000" w:sz="4" w:space="0"/>
              <w:left w:val="nil"/>
              <w:bottom w:val="single" w:color="000000" w:sz="2" w:space="0"/>
              <w:right w:val="single" w:color="000000" w:sz="2" w:space="0"/>
            </w:tcBorders>
          </w:tcPr>
          <w:p w14:paraId="1C56184C">
            <w:pPr>
              <w:kinsoku w:val="0"/>
              <w:overflowPunct w:val="0"/>
              <w:autoSpaceDE w:val="0"/>
              <w:autoSpaceDN w:val="0"/>
              <w:jc w:val="center"/>
              <w:rPr>
                <w:i/>
                <w:color w:val="231F20"/>
                <w:position w:val="1"/>
                <w:sz w:val="21"/>
                <w:szCs w:val="21"/>
              </w:rPr>
            </w:pPr>
            <w:r>
              <w:rPr>
                <w:rFonts w:hint="eastAsia" w:ascii="宋体" w:hAnsi="宋体"/>
                <w:color w:val="231F20"/>
                <w:sz w:val="21"/>
                <w:szCs w:val="21"/>
              </w:rPr>
              <w:t xml:space="preserve">公称直径 </w:t>
            </w:r>
            <w:r>
              <w:rPr>
                <w:i/>
                <w:color w:val="231F20"/>
                <w:position w:val="1"/>
                <w:sz w:val="21"/>
                <w:szCs w:val="21"/>
              </w:rPr>
              <w:t>d</w:t>
            </w:r>
          </w:p>
        </w:tc>
        <w:tc>
          <w:tcPr>
            <w:tcW w:w="3195" w:type="dxa"/>
            <w:tcBorders>
              <w:top w:val="single" w:color="000000" w:sz="4" w:space="0"/>
              <w:left w:val="nil"/>
              <w:bottom w:val="single" w:color="000000" w:sz="2" w:space="0"/>
              <w:right w:val="single" w:color="000000" w:sz="4" w:space="0"/>
            </w:tcBorders>
          </w:tcPr>
          <w:p w14:paraId="6A8AA576">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弯曲压头直径</w:t>
            </w:r>
          </w:p>
        </w:tc>
      </w:tr>
      <w:tr w14:paraId="075B1C49">
        <w:tblPrEx>
          <w:tblCellMar>
            <w:top w:w="0" w:type="dxa"/>
            <w:left w:w="108" w:type="dxa"/>
            <w:bottom w:w="0" w:type="dxa"/>
            <w:right w:w="108" w:type="dxa"/>
          </w:tblCellMar>
        </w:tblPrEx>
        <w:trPr>
          <w:cantSplit/>
          <w:trHeight w:val="510" w:hRule="atLeast"/>
        </w:trPr>
        <w:tc>
          <w:tcPr>
            <w:tcW w:w="2318" w:type="dxa"/>
            <w:vMerge w:val="restart"/>
            <w:tcBorders>
              <w:top w:val="nil"/>
              <w:left w:val="single" w:color="000000" w:sz="4" w:space="0"/>
              <w:bottom w:val="single" w:color="000000" w:sz="4" w:space="0"/>
              <w:right w:val="single" w:color="000000" w:sz="2" w:space="0"/>
            </w:tcBorders>
          </w:tcPr>
          <w:p w14:paraId="4DFEB10C">
            <w:pPr>
              <w:kinsoku w:val="0"/>
              <w:overflowPunct w:val="0"/>
              <w:autoSpaceDE w:val="0"/>
              <w:autoSpaceDN w:val="0"/>
              <w:snapToGrid w:val="0"/>
              <w:spacing w:line="240" w:lineRule="auto"/>
              <w:jc w:val="center"/>
            </w:pPr>
          </w:p>
          <w:p w14:paraId="52001918">
            <w:pPr>
              <w:kinsoku w:val="0"/>
              <w:overflowPunct w:val="0"/>
              <w:autoSpaceDE w:val="0"/>
              <w:autoSpaceDN w:val="0"/>
              <w:snapToGrid w:val="0"/>
              <w:spacing w:line="240" w:lineRule="auto"/>
              <w:jc w:val="center"/>
            </w:pPr>
          </w:p>
          <w:p w14:paraId="69B8E110">
            <w:pPr>
              <w:kinsoku w:val="0"/>
              <w:overflowPunct w:val="0"/>
              <w:autoSpaceDE w:val="0"/>
              <w:autoSpaceDN w:val="0"/>
              <w:snapToGrid w:val="0"/>
              <w:spacing w:line="240" w:lineRule="auto"/>
              <w:jc w:val="center"/>
            </w:pPr>
            <w:r>
              <w:t>HRB600</w:t>
            </w:r>
          </w:p>
          <w:p w14:paraId="094DE2E4">
            <w:pPr>
              <w:kinsoku w:val="0"/>
              <w:overflowPunct w:val="0"/>
              <w:autoSpaceDE w:val="0"/>
              <w:autoSpaceDN w:val="0"/>
              <w:snapToGrid w:val="0"/>
              <w:spacing w:line="240" w:lineRule="auto"/>
              <w:jc w:val="center"/>
            </w:pPr>
            <w:r>
              <w:t>HRB600E</w:t>
            </w:r>
          </w:p>
          <w:p w14:paraId="14D1E414">
            <w:pPr>
              <w:kinsoku w:val="0"/>
              <w:overflowPunct w:val="0"/>
              <w:autoSpaceDE w:val="0"/>
              <w:autoSpaceDN w:val="0"/>
              <w:snapToGrid w:val="0"/>
              <w:spacing w:line="240" w:lineRule="auto"/>
              <w:jc w:val="center"/>
            </w:pPr>
          </w:p>
        </w:tc>
        <w:tc>
          <w:tcPr>
            <w:tcW w:w="3021" w:type="dxa"/>
            <w:tcBorders>
              <w:top w:val="single" w:color="000000" w:sz="2" w:space="0"/>
              <w:left w:val="nil"/>
              <w:bottom w:val="single" w:color="000000" w:sz="2" w:space="0"/>
              <w:right w:val="single" w:color="000000" w:sz="2" w:space="0"/>
            </w:tcBorders>
            <w:vAlign w:val="center"/>
          </w:tcPr>
          <w:p w14:paraId="6F207629">
            <w:pPr>
              <w:kinsoku w:val="0"/>
              <w:overflowPunct w:val="0"/>
              <w:autoSpaceDE w:val="0"/>
              <w:autoSpaceDN w:val="0"/>
              <w:snapToGrid w:val="0"/>
              <w:spacing w:line="240" w:lineRule="auto"/>
              <w:jc w:val="center"/>
              <w:rPr>
                <w:color w:val="231F20"/>
                <w:sz w:val="21"/>
                <w:szCs w:val="21"/>
              </w:rPr>
            </w:pPr>
            <w:r>
              <w:rPr>
                <w:color w:val="231F20"/>
                <w:sz w:val="21"/>
                <w:szCs w:val="21"/>
              </w:rPr>
              <w:t xml:space="preserve">6 </w:t>
            </w:r>
            <w:r>
              <w:rPr>
                <w:rFonts w:hint="eastAsia" w:ascii="宋体" w:hAnsi="宋体"/>
                <w:color w:val="231F20"/>
                <w:sz w:val="21"/>
                <w:szCs w:val="21"/>
              </w:rPr>
              <w:t xml:space="preserve">～ </w:t>
            </w:r>
            <w:r>
              <w:rPr>
                <w:color w:val="231F20"/>
                <w:sz w:val="21"/>
                <w:szCs w:val="21"/>
              </w:rPr>
              <w:t>25</w:t>
            </w:r>
          </w:p>
        </w:tc>
        <w:tc>
          <w:tcPr>
            <w:tcW w:w="3195" w:type="dxa"/>
            <w:tcBorders>
              <w:top w:val="single" w:color="000000" w:sz="2" w:space="0"/>
              <w:left w:val="nil"/>
              <w:bottom w:val="single" w:color="000000" w:sz="2" w:space="0"/>
              <w:right w:val="single" w:color="000000" w:sz="4" w:space="0"/>
            </w:tcBorders>
            <w:vAlign w:val="center"/>
          </w:tcPr>
          <w:p w14:paraId="50D491E1">
            <w:pPr>
              <w:kinsoku w:val="0"/>
              <w:overflowPunct w:val="0"/>
              <w:autoSpaceDE w:val="0"/>
              <w:autoSpaceDN w:val="0"/>
              <w:snapToGrid w:val="0"/>
              <w:spacing w:line="240" w:lineRule="auto"/>
              <w:jc w:val="center"/>
              <w:rPr>
                <w:i/>
                <w:color w:val="231F20"/>
                <w:position w:val="1"/>
                <w:sz w:val="21"/>
                <w:szCs w:val="21"/>
              </w:rPr>
            </w:pPr>
            <w:r>
              <w:rPr>
                <w:color w:val="231F20"/>
                <w:sz w:val="21"/>
                <w:szCs w:val="21"/>
              </w:rPr>
              <w:t>6</w:t>
            </w:r>
            <w:r>
              <w:rPr>
                <w:i/>
                <w:color w:val="231F20"/>
                <w:position w:val="1"/>
                <w:sz w:val="21"/>
                <w:szCs w:val="21"/>
              </w:rPr>
              <w:t>d</w:t>
            </w:r>
          </w:p>
        </w:tc>
      </w:tr>
      <w:tr w14:paraId="7FEB8599">
        <w:tblPrEx>
          <w:tblCellMar>
            <w:top w:w="0" w:type="dxa"/>
            <w:left w:w="108" w:type="dxa"/>
            <w:bottom w:w="0" w:type="dxa"/>
            <w:right w:w="108" w:type="dxa"/>
          </w:tblCellMar>
        </w:tblPrEx>
        <w:trPr>
          <w:cantSplit/>
          <w:trHeight w:val="510" w:hRule="atLeast"/>
        </w:trPr>
        <w:tc>
          <w:tcPr>
            <w:tcW w:w="2318" w:type="dxa"/>
            <w:vMerge w:val="continue"/>
            <w:tcBorders>
              <w:top w:val="nil"/>
              <w:left w:val="single" w:color="000000" w:sz="4" w:space="0"/>
              <w:bottom w:val="single" w:color="000000" w:sz="4" w:space="0"/>
              <w:right w:val="single" w:color="000000" w:sz="2" w:space="0"/>
            </w:tcBorders>
            <w:vAlign w:val="center"/>
          </w:tcPr>
          <w:p w14:paraId="5BB22444">
            <w:pPr>
              <w:spacing w:line="240" w:lineRule="auto"/>
              <w:rPr>
                <w:color w:val="231F20"/>
                <w:sz w:val="21"/>
                <w:szCs w:val="21"/>
              </w:rPr>
            </w:pPr>
          </w:p>
        </w:tc>
        <w:tc>
          <w:tcPr>
            <w:tcW w:w="3021" w:type="dxa"/>
            <w:tcBorders>
              <w:top w:val="single" w:color="000000" w:sz="2" w:space="0"/>
              <w:left w:val="nil"/>
              <w:bottom w:val="single" w:color="000000" w:sz="2" w:space="0"/>
              <w:right w:val="single" w:color="000000" w:sz="2" w:space="0"/>
            </w:tcBorders>
            <w:vAlign w:val="center"/>
          </w:tcPr>
          <w:p w14:paraId="2A2221EA">
            <w:pPr>
              <w:kinsoku w:val="0"/>
              <w:overflowPunct w:val="0"/>
              <w:autoSpaceDE w:val="0"/>
              <w:autoSpaceDN w:val="0"/>
              <w:snapToGrid w:val="0"/>
              <w:spacing w:line="240" w:lineRule="auto"/>
              <w:jc w:val="center"/>
              <w:rPr>
                <w:color w:val="231F20"/>
                <w:sz w:val="21"/>
                <w:szCs w:val="21"/>
              </w:rPr>
            </w:pPr>
            <w:r>
              <w:rPr>
                <w:color w:val="231F20"/>
                <w:sz w:val="21"/>
                <w:szCs w:val="21"/>
              </w:rPr>
              <w:t xml:space="preserve">28 </w:t>
            </w:r>
            <w:r>
              <w:rPr>
                <w:rFonts w:hint="eastAsia" w:ascii="宋体" w:hAnsi="宋体"/>
                <w:color w:val="231F20"/>
                <w:sz w:val="21"/>
                <w:szCs w:val="21"/>
              </w:rPr>
              <w:t xml:space="preserve">～ </w:t>
            </w:r>
            <w:r>
              <w:rPr>
                <w:color w:val="231F20"/>
                <w:sz w:val="21"/>
                <w:szCs w:val="21"/>
              </w:rPr>
              <w:t>40</w:t>
            </w:r>
          </w:p>
        </w:tc>
        <w:tc>
          <w:tcPr>
            <w:tcW w:w="3195" w:type="dxa"/>
            <w:tcBorders>
              <w:top w:val="single" w:color="000000" w:sz="2" w:space="0"/>
              <w:left w:val="nil"/>
              <w:bottom w:val="single" w:color="000000" w:sz="2" w:space="0"/>
              <w:right w:val="single" w:color="000000" w:sz="4" w:space="0"/>
            </w:tcBorders>
            <w:vAlign w:val="center"/>
          </w:tcPr>
          <w:p w14:paraId="24C632A1">
            <w:pPr>
              <w:kinsoku w:val="0"/>
              <w:overflowPunct w:val="0"/>
              <w:autoSpaceDE w:val="0"/>
              <w:autoSpaceDN w:val="0"/>
              <w:snapToGrid w:val="0"/>
              <w:spacing w:line="240" w:lineRule="auto"/>
              <w:jc w:val="center"/>
              <w:rPr>
                <w:i/>
                <w:color w:val="231F20"/>
                <w:position w:val="1"/>
                <w:sz w:val="21"/>
                <w:szCs w:val="21"/>
              </w:rPr>
            </w:pPr>
            <w:r>
              <w:rPr>
                <w:color w:val="231F20"/>
                <w:sz w:val="21"/>
                <w:szCs w:val="21"/>
              </w:rPr>
              <w:t>7</w:t>
            </w:r>
            <w:r>
              <w:rPr>
                <w:i/>
                <w:color w:val="231F20"/>
                <w:position w:val="1"/>
                <w:sz w:val="21"/>
                <w:szCs w:val="21"/>
              </w:rPr>
              <w:t>d</w:t>
            </w:r>
          </w:p>
        </w:tc>
      </w:tr>
      <w:tr w14:paraId="14FBCBA0">
        <w:tblPrEx>
          <w:tblCellMar>
            <w:top w:w="0" w:type="dxa"/>
            <w:left w:w="108" w:type="dxa"/>
            <w:bottom w:w="0" w:type="dxa"/>
            <w:right w:w="108" w:type="dxa"/>
          </w:tblCellMar>
        </w:tblPrEx>
        <w:trPr>
          <w:cantSplit/>
          <w:trHeight w:val="510" w:hRule="atLeast"/>
        </w:trPr>
        <w:tc>
          <w:tcPr>
            <w:tcW w:w="2318" w:type="dxa"/>
            <w:vMerge w:val="continue"/>
            <w:tcBorders>
              <w:top w:val="nil"/>
              <w:left w:val="single" w:color="000000" w:sz="4" w:space="0"/>
              <w:bottom w:val="single" w:color="000000" w:sz="4" w:space="0"/>
              <w:right w:val="single" w:color="000000" w:sz="2" w:space="0"/>
            </w:tcBorders>
            <w:vAlign w:val="center"/>
          </w:tcPr>
          <w:p w14:paraId="7E7A9B0F">
            <w:pPr>
              <w:spacing w:line="240" w:lineRule="auto"/>
              <w:rPr>
                <w:color w:val="231F20"/>
                <w:sz w:val="21"/>
                <w:szCs w:val="21"/>
              </w:rPr>
            </w:pPr>
          </w:p>
        </w:tc>
        <w:tc>
          <w:tcPr>
            <w:tcW w:w="3021" w:type="dxa"/>
            <w:tcBorders>
              <w:top w:val="single" w:color="000000" w:sz="2" w:space="0"/>
              <w:left w:val="nil"/>
              <w:bottom w:val="single" w:color="000000" w:sz="4" w:space="0"/>
              <w:right w:val="single" w:color="000000" w:sz="2" w:space="0"/>
            </w:tcBorders>
            <w:vAlign w:val="center"/>
          </w:tcPr>
          <w:p w14:paraId="6ED4E832">
            <w:pPr>
              <w:kinsoku w:val="0"/>
              <w:overflowPunct w:val="0"/>
              <w:autoSpaceDE w:val="0"/>
              <w:autoSpaceDN w:val="0"/>
              <w:snapToGrid w:val="0"/>
              <w:spacing w:line="240" w:lineRule="auto"/>
              <w:jc w:val="center"/>
              <w:rPr>
                <w:color w:val="231F20"/>
                <w:sz w:val="21"/>
                <w:szCs w:val="21"/>
              </w:rPr>
            </w:pPr>
            <w:r>
              <w:rPr>
                <w:rFonts w:hint="eastAsia" w:ascii="宋体" w:hAnsi="宋体"/>
                <w:color w:val="231F20"/>
                <w:sz w:val="21"/>
                <w:szCs w:val="21"/>
              </w:rPr>
              <w:t>&gt;</w:t>
            </w:r>
            <w:r>
              <w:rPr>
                <w:rFonts w:hint="eastAsia" w:ascii="宋体" w:hAnsi="宋体"/>
                <w:color w:val="231F20"/>
                <w:spacing w:val="-120"/>
                <w:sz w:val="21"/>
                <w:szCs w:val="21"/>
              </w:rPr>
              <w:t xml:space="preserve"> </w:t>
            </w:r>
            <w:r>
              <w:rPr>
                <w:color w:val="231F20"/>
                <w:sz w:val="21"/>
                <w:szCs w:val="21"/>
              </w:rPr>
              <w:t xml:space="preserve">40 </w:t>
            </w:r>
            <w:r>
              <w:rPr>
                <w:rFonts w:hint="eastAsia" w:ascii="宋体" w:hAnsi="宋体"/>
                <w:color w:val="231F20"/>
                <w:sz w:val="21"/>
                <w:szCs w:val="21"/>
              </w:rPr>
              <w:t xml:space="preserve">～ </w:t>
            </w:r>
            <w:r>
              <w:rPr>
                <w:rFonts w:hint="eastAsia" w:ascii="宋体" w:hAnsi="宋体"/>
                <w:color w:val="231F20"/>
                <w:spacing w:val="-56"/>
                <w:sz w:val="21"/>
                <w:szCs w:val="21"/>
              </w:rPr>
              <w:t xml:space="preserve"> </w:t>
            </w:r>
            <w:r>
              <w:rPr>
                <w:color w:val="231F20"/>
                <w:sz w:val="21"/>
                <w:szCs w:val="21"/>
              </w:rPr>
              <w:t>50</w:t>
            </w:r>
          </w:p>
        </w:tc>
        <w:tc>
          <w:tcPr>
            <w:tcW w:w="3195" w:type="dxa"/>
            <w:tcBorders>
              <w:top w:val="single" w:color="000000" w:sz="2" w:space="0"/>
              <w:left w:val="nil"/>
              <w:bottom w:val="single" w:color="000000" w:sz="4" w:space="0"/>
              <w:right w:val="single" w:color="000000" w:sz="4" w:space="0"/>
            </w:tcBorders>
            <w:vAlign w:val="center"/>
          </w:tcPr>
          <w:p w14:paraId="3F6DC22E">
            <w:pPr>
              <w:kinsoku w:val="0"/>
              <w:overflowPunct w:val="0"/>
              <w:autoSpaceDE w:val="0"/>
              <w:autoSpaceDN w:val="0"/>
              <w:snapToGrid w:val="0"/>
              <w:spacing w:line="240" w:lineRule="auto"/>
              <w:jc w:val="center"/>
              <w:rPr>
                <w:i/>
                <w:color w:val="231F20"/>
                <w:position w:val="1"/>
                <w:sz w:val="21"/>
                <w:szCs w:val="21"/>
              </w:rPr>
            </w:pPr>
            <w:r>
              <w:rPr>
                <w:color w:val="231F20"/>
                <w:sz w:val="21"/>
                <w:szCs w:val="21"/>
              </w:rPr>
              <w:t>8</w:t>
            </w:r>
            <w:r>
              <w:rPr>
                <w:i/>
                <w:color w:val="231F20"/>
                <w:position w:val="1"/>
                <w:sz w:val="21"/>
                <w:szCs w:val="21"/>
              </w:rPr>
              <w:t>d</w:t>
            </w:r>
          </w:p>
        </w:tc>
      </w:tr>
    </w:tbl>
    <w:p w14:paraId="304B7062">
      <w:pPr>
        <w:ind w:firstLine="480" w:firstLineChars="200"/>
        <w:rPr>
          <w:color w:val="FF0000"/>
        </w:rPr>
      </w:pPr>
      <w:r>
        <w:rPr>
          <w:rFonts w:hint="eastAsia"/>
        </w:rPr>
        <w:t xml:space="preserve">2  </w:t>
      </w:r>
      <w:r>
        <w:t>HRB600E</w:t>
      </w:r>
      <w:r>
        <w:rPr>
          <w:rFonts w:hint="eastAsia" w:ascii="宋体" w:hAnsi="宋体"/>
        </w:rPr>
        <w:t>应进行反向弯曲试验。经反向弯曲试验后，钢筋受弯曲部位表面不得产生裂纹。反向弯曲试验的弯曲压头直径比弯曲试验相应增加一个钢筋公称直</w:t>
      </w:r>
      <w:r>
        <w:rPr>
          <w:rFonts w:hint="eastAsia" w:ascii="宋体" w:hAnsi="宋体"/>
          <w:color w:val="auto"/>
        </w:rPr>
        <w:t>径</w:t>
      </w:r>
      <w:r>
        <w:rPr>
          <w:rFonts w:hint="eastAsia" w:ascii="宋体" w:hAnsi="宋体"/>
          <w:color w:val="auto"/>
          <w:lang w:eastAsia="zh-CN"/>
        </w:rPr>
        <w:t>；</w:t>
      </w:r>
    </w:p>
    <w:p w14:paraId="3DFF6DF4">
      <w:pPr>
        <w:ind w:firstLine="480" w:firstLineChars="200"/>
        <w:rPr>
          <w:rFonts w:ascii="宋体" w:hAnsi="宋体"/>
        </w:rPr>
      </w:pPr>
      <w:r>
        <w:rPr>
          <w:rFonts w:hint="eastAsia"/>
        </w:rPr>
        <w:t>3  应用于</w:t>
      </w:r>
      <w:r>
        <w:rPr>
          <w:rFonts w:hint="eastAsia"/>
          <w:lang w:val="en-US" w:eastAsia="zh-CN"/>
        </w:rPr>
        <w:t>公共建筑、工业建筑、</w:t>
      </w:r>
      <w:r>
        <w:rPr>
          <w:rFonts w:hint="eastAsia"/>
        </w:rPr>
        <w:t>公路桥涵、铁路桥涵、城市轨道交通结构等承受动力循环作用的混凝土结构或构件时，应提供对应牌号</w:t>
      </w:r>
      <w:r>
        <w:rPr>
          <w:rFonts w:hint="eastAsia"/>
          <w:lang w:val="en-US" w:eastAsia="zh-CN"/>
        </w:rPr>
        <w:t>及</w:t>
      </w:r>
      <w:r>
        <w:rPr>
          <w:rFonts w:hint="eastAsia"/>
        </w:rPr>
        <w:t>规格的疲劳性能检验报告。疲劳性能检验应按照《钢筋混凝土用钢材试验方法》</w:t>
      </w:r>
      <w:r>
        <w:rPr>
          <w:rFonts w:hint="default" w:ascii="Times New Roman" w:hAnsi="Times New Roman"/>
        </w:rPr>
        <w:t>GB/T 28900</w:t>
      </w:r>
      <w:r>
        <w:rPr>
          <w:rFonts w:hint="eastAsia" w:ascii="宋体" w:hAnsi="宋体"/>
        </w:rPr>
        <w:t>的</w:t>
      </w:r>
      <w:r>
        <w:rPr>
          <w:rFonts w:hint="eastAsia" w:ascii="宋体" w:hAnsi="宋体"/>
          <w:lang w:val="en-US" w:eastAsia="zh-CN"/>
        </w:rPr>
        <w:t>有关</w:t>
      </w:r>
      <w:r>
        <w:rPr>
          <w:rFonts w:hint="eastAsia" w:ascii="宋体" w:hAnsi="宋体"/>
        </w:rPr>
        <w:t>规定</w:t>
      </w:r>
      <w:r>
        <w:rPr>
          <w:rFonts w:hint="eastAsia" w:ascii="宋体" w:hAnsi="宋体"/>
          <w:lang w:val="en-US" w:eastAsia="zh-CN"/>
        </w:rPr>
        <w:t>执行</w:t>
      </w:r>
      <w:r>
        <w:rPr>
          <w:rFonts w:hint="eastAsia" w:ascii="宋体" w:hAnsi="宋体"/>
        </w:rPr>
        <w:t>。</w:t>
      </w:r>
    </w:p>
    <w:p w14:paraId="2341B9EB">
      <w:pPr>
        <w:pStyle w:val="8"/>
        <w:rPr>
          <w:rFonts w:hint="eastAsia" w:ascii="Times New Roman" w:hAnsi="Times New Roman" w:eastAsia="宋体"/>
          <w:color w:val="050100"/>
          <w:position w:val="1"/>
          <w:lang w:eastAsia="zh-CN"/>
        </w:rPr>
      </w:pPr>
      <w:r>
        <w:rPr>
          <w:rFonts w:hint="eastAsia" w:ascii="Times New Roman" w:hAnsi="Times New Roman" w:cs="Times New Roman"/>
          <w:b/>
          <w:color w:val="050100"/>
          <w:position w:val="1"/>
          <w:lang w:eastAsia="zh-CN"/>
        </w:rPr>
        <w:t>B</w:t>
      </w:r>
      <w:r>
        <w:rPr>
          <w:rFonts w:hint="eastAsia" w:ascii="Times New Roman" w:hAnsi="Times New Roman" w:cs="Times New Roman"/>
          <w:b/>
          <w:color w:val="050100"/>
          <w:position w:val="1"/>
        </w:rPr>
        <w:t>.</w:t>
      </w:r>
      <w:r>
        <w:rPr>
          <w:rFonts w:ascii="Times New Roman" w:hAnsi="Times New Roman" w:cs="Times New Roman"/>
          <w:b/>
          <w:color w:val="050100"/>
          <w:position w:val="1"/>
        </w:rPr>
        <w:t>1</w:t>
      </w:r>
      <w:r>
        <w:rPr>
          <w:rFonts w:hint="eastAsia" w:ascii="Times New Roman" w:hAnsi="Times New Roman" w:cs="Times New Roman"/>
          <w:b/>
          <w:color w:val="050100"/>
          <w:position w:val="1"/>
        </w:rPr>
        <w:t>.4</w:t>
      </w:r>
      <w:r>
        <w:rPr>
          <w:rFonts w:ascii="Times New Roman" w:hAnsi="Times New Roman"/>
          <w:color w:val="050100"/>
          <w:position w:val="1"/>
        </w:rPr>
        <w:tab/>
      </w:r>
      <w:r>
        <w:rPr>
          <w:rFonts w:hint="eastAsia"/>
          <w:color w:val="050100"/>
          <w:position w:val="1"/>
        </w:rPr>
        <w:t>尺寸、外形、重量及允许偏差</w:t>
      </w:r>
      <w:r>
        <w:rPr>
          <w:rFonts w:hint="eastAsia"/>
          <w:color w:val="050100"/>
          <w:position w:val="1"/>
          <w:lang w:eastAsia="zh-CN"/>
        </w:rPr>
        <w:t>：</w:t>
      </w:r>
    </w:p>
    <w:p w14:paraId="7E4646FB">
      <w:pPr>
        <w:pStyle w:val="8"/>
        <w:ind w:left="480" w:leftChars="200"/>
        <w:rPr>
          <w:rFonts w:ascii="Times New Roman" w:hAnsi="Times New Roman" w:cs="Times New Roman"/>
          <w:color w:val="auto"/>
          <w:position w:val="1"/>
        </w:rPr>
      </w:pPr>
      <w:r>
        <w:rPr>
          <w:rFonts w:ascii="Times New Roman" w:hAnsi="Times New Roman" w:cs="Times New Roman"/>
          <w:color w:val="auto"/>
          <w:position w:val="1"/>
          <w:lang w:val="en-US" w:eastAsia="zh-CN"/>
        </w:rPr>
        <w:t xml:space="preserve">1  </w:t>
      </w:r>
      <w:r>
        <w:rPr>
          <w:rFonts w:ascii="Times New Roman" w:hAnsi="Times New Roman" w:cs="Times New Roman"/>
          <w:color w:val="auto"/>
          <w:position w:val="1"/>
        </w:rPr>
        <w:t>钢筋的直径范围。钢筋的公称直径范围为6mm～50mm</w:t>
      </w:r>
      <w:r>
        <w:rPr>
          <w:rFonts w:hint="eastAsia" w:ascii="Times New Roman" w:hAnsi="Times New Roman" w:cs="Times New Roman"/>
          <w:color w:val="auto"/>
          <w:position w:val="1"/>
          <w:lang w:eastAsia="zh-CN"/>
        </w:rPr>
        <w:t>；</w:t>
      </w:r>
    </w:p>
    <w:p w14:paraId="004EB696">
      <w:pPr>
        <w:pStyle w:val="8"/>
        <w:ind w:left="480" w:leftChars="200"/>
        <w:rPr>
          <w:rFonts w:hint="default" w:ascii="Times New Roman" w:hAnsi="Times New Roman" w:eastAsia="宋体" w:cs="Times New Roman"/>
          <w:color w:val="auto"/>
          <w:position w:val="1"/>
          <w:lang w:val="en-US" w:eastAsia="zh-CN"/>
        </w:rPr>
      </w:pPr>
      <w:r>
        <w:rPr>
          <w:rFonts w:hint="eastAsia" w:ascii="Times New Roman" w:hAnsi="Times New Roman" w:cs="Times New Roman"/>
          <w:color w:val="auto"/>
          <w:position w:val="1"/>
          <w:lang w:val="en-US" w:eastAsia="zh-CN"/>
        </w:rPr>
        <w:t>2  交货型式。钢筋通常按直条交货，直径不大于16mm的钢筋也可按盘卷交货；</w:t>
      </w:r>
    </w:p>
    <w:p w14:paraId="1612FADF">
      <w:pPr>
        <w:pStyle w:val="8"/>
        <w:ind w:firstLine="480" w:firstLineChars="200"/>
        <w:rPr>
          <w:rFonts w:ascii="Times New Roman" w:hAnsi="Times New Roman" w:cs="Times New Roman"/>
          <w:color w:val="auto"/>
          <w:position w:val="1"/>
        </w:rPr>
      </w:pPr>
      <w:r>
        <w:rPr>
          <w:rFonts w:hint="eastAsia" w:ascii="Times New Roman" w:hAnsi="Times New Roman" w:cs="Times New Roman"/>
          <w:color w:val="auto"/>
          <w:position w:val="1"/>
          <w:lang w:val="en-US" w:eastAsia="zh-CN"/>
        </w:rPr>
        <w:t>3</w:t>
      </w:r>
      <w:r>
        <w:rPr>
          <w:rFonts w:ascii="Times New Roman" w:hAnsi="Times New Roman" w:cs="Times New Roman"/>
          <w:color w:val="auto"/>
          <w:position w:val="1"/>
          <w:lang w:val="en-US" w:eastAsia="zh-CN"/>
        </w:rPr>
        <w:t xml:space="preserve"> </w:t>
      </w:r>
      <w:r>
        <w:rPr>
          <w:rFonts w:hint="eastAsia" w:cs="Times New Roman"/>
          <w:color w:val="auto"/>
          <w:position w:val="1"/>
          <w:lang w:val="en-US" w:eastAsia="zh-CN"/>
        </w:rPr>
        <w:t xml:space="preserve"> </w:t>
      </w:r>
      <w:r>
        <w:rPr>
          <w:rFonts w:cs="Times New Roman"/>
          <w:color w:val="auto"/>
          <w:position w:val="1"/>
        </w:rPr>
        <w:t>钢筋的公称横截面面积与理论重量列于下表</w:t>
      </w:r>
      <w:r>
        <w:rPr>
          <w:rFonts w:hint="eastAsia" w:cs="Times New Roman"/>
          <w:color w:val="auto"/>
          <w:position w:val="1"/>
          <w:lang w:eastAsia="zh-CN"/>
        </w:rPr>
        <w:t>B</w:t>
      </w:r>
      <w:r>
        <w:rPr>
          <w:rFonts w:ascii="Times New Roman" w:hAnsi="Times New Roman" w:cs="Times New Roman"/>
          <w:color w:val="auto"/>
        </w:rPr>
        <w:t>.1.</w:t>
      </w:r>
      <w:r>
        <w:rPr>
          <w:rFonts w:hint="eastAsia" w:ascii="Times New Roman" w:hAnsi="Times New Roman" w:cs="Times New Roman"/>
          <w:color w:val="auto"/>
        </w:rPr>
        <w:t>4</w:t>
      </w:r>
      <w:r>
        <w:rPr>
          <w:rFonts w:cs="Times New Roman"/>
          <w:color w:val="auto"/>
        </w:rPr>
        <w:t>。</w:t>
      </w:r>
    </w:p>
    <w:p w14:paraId="07907A5C">
      <w:pPr>
        <w:jc w:val="center"/>
        <w:rPr>
          <w:b/>
          <w:bCs/>
          <w:sz w:val="21"/>
          <w:szCs w:val="21"/>
          <w:highlight w:val="none"/>
        </w:rPr>
      </w:pPr>
      <w:r>
        <w:rPr>
          <w:rFonts w:hint="eastAsia" w:ascii="宋体" w:hAnsi="宋体"/>
          <w:b/>
          <w:bCs/>
          <w:color w:val="auto"/>
          <w:sz w:val="21"/>
          <w:szCs w:val="21"/>
        </w:rPr>
        <w:t>表</w:t>
      </w:r>
      <w:r>
        <w:rPr>
          <w:rFonts w:hint="eastAsia"/>
          <w:b/>
          <w:bCs/>
          <w:color w:val="auto"/>
          <w:sz w:val="21"/>
          <w:szCs w:val="21"/>
        </w:rPr>
        <w:t>B.1</w:t>
      </w:r>
      <w:r>
        <w:rPr>
          <w:rFonts w:hint="eastAsia"/>
          <w:b/>
          <w:bCs/>
          <w:sz w:val="21"/>
          <w:szCs w:val="21"/>
        </w:rPr>
        <w:t xml:space="preserve">.4 </w:t>
      </w:r>
      <w:r>
        <w:rPr>
          <w:rFonts w:hint="eastAsia" w:ascii="宋体" w:hAnsi="宋体"/>
          <w:b/>
          <w:bCs/>
          <w:sz w:val="21"/>
          <w:szCs w:val="21"/>
        </w:rPr>
        <w:t>钢筋的公称横截面面积与理论重量</w:t>
      </w:r>
    </w:p>
    <w:tbl>
      <w:tblPr>
        <w:tblStyle w:val="19"/>
        <w:tblW w:w="8116" w:type="dxa"/>
        <w:jc w:val="center"/>
        <w:tblLayout w:type="fixed"/>
        <w:tblCellMar>
          <w:top w:w="0" w:type="dxa"/>
          <w:left w:w="108" w:type="dxa"/>
          <w:bottom w:w="0" w:type="dxa"/>
          <w:right w:w="108" w:type="dxa"/>
        </w:tblCellMar>
      </w:tblPr>
      <w:tblGrid>
        <w:gridCol w:w="1537"/>
        <w:gridCol w:w="2433"/>
        <w:gridCol w:w="2073"/>
        <w:gridCol w:w="2073"/>
      </w:tblGrid>
      <w:tr w14:paraId="628436D1">
        <w:tblPrEx>
          <w:tblCellMar>
            <w:top w:w="0" w:type="dxa"/>
            <w:left w:w="108" w:type="dxa"/>
            <w:bottom w:w="0" w:type="dxa"/>
            <w:right w:w="108" w:type="dxa"/>
          </w:tblCellMar>
        </w:tblPrEx>
        <w:trPr>
          <w:trHeight w:val="340" w:hRule="atLeast"/>
          <w:jc w:val="center"/>
        </w:trPr>
        <w:tc>
          <w:tcPr>
            <w:tcW w:w="1537" w:type="dxa"/>
            <w:tcBorders>
              <w:top w:val="single" w:color="000000" w:sz="4" w:space="0"/>
              <w:left w:val="single" w:color="000000" w:sz="4" w:space="0"/>
              <w:bottom w:val="single" w:color="000000" w:sz="2" w:space="0"/>
              <w:right w:val="single" w:color="000000" w:sz="2" w:space="0"/>
            </w:tcBorders>
            <w:vAlign w:val="center"/>
          </w:tcPr>
          <w:p w14:paraId="3F8F8602">
            <w:pPr>
              <w:pStyle w:val="48"/>
              <w:kinsoku w:val="0"/>
              <w:overflowPunct w:val="0"/>
              <w:spacing w:before="0"/>
              <w:ind w:left="-2" w:leftChars="-50" w:hanging="118" w:hangingChars="65"/>
              <w:rPr>
                <w:rFonts w:ascii="Times New Roman" w:hAnsi="Times New Roman"/>
                <w:color w:val="231F20"/>
                <w:spacing w:val="-29"/>
                <w:sz w:val="21"/>
                <w:szCs w:val="21"/>
                <w:highlight w:val="none"/>
              </w:rPr>
            </w:pPr>
            <w:r>
              <w:rPr>
                <w:rFonts w:hint="eastAsia"/>
                <w:color w:val="231F20"/>
                <w:spacing w:val="-14"/>
                <w:sz w:val="21"/>
                <w:szCs w:val="21"/>
                <w:highlight w:val="none"/>
              </w:rPr>
              <w:t>公称</w:t>
            </w:r>
            <w:r>
              <w:rPr>
                <w:rFonts w:hint="eastAsia"/>
                <w:color w:val="231F20"/>
                <w:spacing w:val="-15"/>
                <w:sz w:val="21"/>
                <w:szCs w:val="21"/>
                <w:highlight w:val="none"/>
              </w:rPr>
              <w:t>直径</w:t>
            </w:r>
            <w:r>
              <w:rPr>
                <w:rFonts w:hint="eastAsia"/>
                <w:color w:val="231F20"/>
                <w:spacing w:val="-29"/>
                <w:sz w:val="21"/>
                <w:szCs w:val="21"/>
                <w:highlight w:val="none"/>
              </w:rPr>
              <w:t>（</w:t>
            </w:r>
            <w:r>
              <w:rPr>
                <w:rFonts w:ascii="Times New Roman" w:hAnsi="Times New Roman"/>
                <w:color w:val="231F20"/>
                <w:spacing w:val="-29"/>
                <w:sz w:val="21"/>
                <w:szCs w:val="21"/>
                <w:highlight w:val="none"/>
              </w:rPr>
              <w:t>mm</w:t>
            </w:r>
            <w:r>
              <w:rPr>
                <w:rFonts w:hint="eastAsia"/>
                <w:color w:val="231F20"/>
                <w:spacing w:val="-29"/>
                <w:sz w:val="21"/>
                <w:szCs w:val="21"/>
                <w:highlight w:val="none"/>
              </w:rPr>
              <w:t>）</w:t>
            </w:r>
          </w:p>
        </w:tc>
        <w:tc>
          <w:tcPr>
            <w:tcW w:w="2433" w:type="dxa"/>
            <w:tcBorders>
              <w:top w:val="single" w:color="000000" w:sz="4" w:space="0"/>
              <w:left w:val="nil"/>
              <w:bottom w:val="single" w:color="000000" w:sz="2" w:space="0"/>
              <w:right w:val="single" w:color="000000" w:sz="2" w:space="0"/>
            </w:tcBorders>
            <w:vAlign w:val="center"/>
          </w:tcPr>
          <w:p w14:paraId="15ED46F5">
            <w:pPr>
              <w:pStyle w:val="48"/>
              <w:kinsoku w:val="0"/>
              <w:overflowPunct w:val="0"/>
              <w:spacing w:before="0"/>
              <w:rPr>
                <w:color w:val="231F20"/>
                <w:sz w:val="21"/>
                <w:szCs w:val="21"/>
                <w:highlight w:val="none"/>
              </w:rPr>
            </w:pPr>
            <w:r>
              <w:rPr>
                <w:rFonts w:hint="eastAsia"/>
                <w:color w:val="231F20"/>
                <w:sz w:val="21"/>
                <w:szCs w:val="21"/>
                <w:highlight w:val="none"/>
              </w:rPr>
              <w:t>公称横截面面积（</w:t>
            </w:r>
            <w:r>
              <w:rPr>
                <w:rFonts w:ascii="Times New Roman" w:hAnsi="Times New Roman"/>
                <w:color w:val="231F20"/>
                <w:sz w:val="21"/>
                <w:szCs w:val="21"/>
                <w:highlight w:val="none"/>
              </w:rPr>
              <w:t>mm</w:t>
            </w:r>
            <w:r>
              <w:rPr>
                <w:rFonts w:hint="eastAsia" w:ascii="Times New Roman" w:hAnsi="Times New Roman"/>
                <w:color w:val="231F20"/>
                <w:sz w:val="21"/>
                <w:szCs w:val="21"/>
                <w:highlight w:val="none"/>
                <w:vertAlign w:val="superscript"/>
              </w:rPr>
              <w:t>2</w:t>
            </w:r>
            <w:r>
              <w:rPr>
                <w:rFonts w:hint="eastAsia"/>
                <w:color w:val="231F20"/>
                <w:sz w:val="21"/>
                <w:szCs w:val="21"/>
                <w:highlight w:val="none"/>
              </w:rPr>
              <w:t>）</w:t>
            </w:r>
          </w:p>
        </w:tc>
        <w:tc>
          <w:tcPr>
            <w:tcW w:w="2073" w:type="dxa"/>
            <w:tcBorders>
              <w:top w:val="single" w:color="000000" w:sz="4" w:space="0"/>
              <w:left w:val="nil"/>
              <w:bottom w:val="single" w:color="000000" w:sz="2" w:space="0"/>
              <w:right w:val="single" w:color="000000" w:sz="4" w:space="0"/>
            </w:tcBorders>
            <w:vAlign w:val="center"/>
          </w:tcPr>
          <w:p w14:paraId="4E708C78">
            <w:pPr>
              <w:pStyle w:val="48"/>
              <w:kinsoku w:val="0"/>
              <w:overflowPunct w:val="0"/>
              <w:spacing w:before="0"/>
              <w:rPr>
                <w:color w:val="231F20"/>
                <w:sz w:val="21"/>
                <w:szCs w:val="21"/>
                <w:highlight w:val="none"/>
              </w:rPr>
            </w:pPr>
            <w:r>
              <w:rPr>
                <w:rFonts w:hint="eastAsia"/>
                <w:color w:val="231F20"/>
                <w:spacing w:val="-5"/>
                <w:sz w:val="21"/>
                <w:szCs w:val="21"/>
                <w:highlight w:val="none"/>
              </w:rPr>
              <w:t>理论重量</w:t>
            </w:r>
            <w:r>
              <w:rPr>
                <w:rFonts w:hint="eastAsia"/>
                <w:color w:val="231F20"/>
                <w:sz w:val="21"/>
                <w:szCs w:val="21"/>
                <w:highlight w:val="none"/>
              </w:rPr>
              <w:t>（</w:t>
            </w:r>
            <w:r>
              <w:rPr>
                <w:rFonts w:ascii="Times New Roman" w:hAnsi="Times New Roman"/>
                <w:color w:val="231F20"/>
                <w:sz w:val="21"/>
                <w:szCs w:val="21"/>
                <w:highlight w:val="none"/>
              </w:rPr>
              <w:t>kg/m</w:t>
            </w:r>
            <w:r>
              <w:rPr>
                <w:rFonts w:hint="eastAsia"/>
                <w:color w:val="231F20"/>
                <w:sz w:val="21"/>
                <w:szCs w:val="21"/>
                <w:highlight w:val="none"/>
              </w:rPr>
              <w:t>）</w:t>
            </w:r>
          </w:p>
        </w:tc>
        <w:tc>
          <w:tcPr>
            <w:tcW w:w="2073" w:type="dxa"/>
            <w:tcBorders>
              <w:top w:val="single" w:color="000000" w:sz="4" w:space="0"/>
              <w:left w:val="nil"/>
              <w:bottom w:val="single" w:color="000000" w:sz="2" w:space="0"/>
              <w:right w:val="single" w:color="000000" w:sz="4" w:space="0"/>
            </w:tcBorders>
            <w:vAlign w:val="center"/>
          </w:tcPr>
          <w:p w14:paraId="01749C72">
            <w:pPr>
              <w:pStyle w:val="48"/>
              <w:kinsoku w:val="0"/>
              <w:overflowPunct w:val="0"/>
              <w:spacing w:before="0"/>
              <w:rPr>
                <w:rFonts w:hint="default" w:eastAsia="宋体"/>
                <w:color w:val="231F20"/>
                <w:spacing w:val="-5"/>
                <w:sz w:val="21"/>
                <w:szCs w:val="21"/>
                <w:highlight w:val="none"/>
                <w:lang w:val="en-US" w:eastAsia="zh-CN"/>
              </w:rPr>
            </w:pPr>
            <w:r>
              <w:rPr>
                <w:rFonts w:hint="eastAsia"/>
                <w:color w:val="231F20"/>
                <w:spacing w:val="-5"/>
                <w:sz w:val="21"/>
                <w:szCs w:val="21"/>
                <w:highlight w:val="none"/>
                <w:lang w:val="en-US" w:eastAsia="zh-CN"/>
              </w:rPr>
              <w:t>实际重量与理论重量的偏差值/%</w:t>
            </w:r>
          </w:p>
        </w:tc>
      </w:tr>
      <w:tr w14:paraId="4E459361">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7AE6F17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w:t>
            </w:r>
          </w:p>
        </w:tc>
        <w:tc>
          <w:tcPr>
            <w:tcW w:w="2433" w:type="dxa"/>
            <w:tcBorders>
              <w:top w:val="single" w:color="000000" w:sz="2" w:space="0"/>
              <w:left w:val="nil"/>
              <w:bottom w:val="single" w:color="000000" w:sz="2" w:space="0"/>
              <w:right w:val="single" w:color="000000" w:sz="2" w:space="0"/>
            </w:tcBorders>
            <w:vAlign w:val="center"/>
          </w:tcPr>
          <w:p w14:paraId="0EB151B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28.</w:t>
            </w:r>
            <w:r>
              <w:rPr>
                <w:rFonts w:hint="eastAsia" w:ascii="Times New Roman" w:hAnsi="Times New Roman"/>
                <w:color w:val="231F20"/>
                <w:sz w:val="21"/>
                <w:szCs w:val="21"/>
              </w:rPr>
              <w:t>27</w:t>
            </w:r>
          </w:p>
        </w:tc>
        <w:tc>
          <w:tcPr>
            <w:tcW w:w="2073" w:type="dxa"/>
            <w:tcBorders>
              <w:top w:val="single" w:color="000000" w:sz="2" w:space="0"/>
              <w:left w:val="nil"/>
              <w:bottom w:val="single" w:color="000000" w:sz="2" w:space="0"/>
              <w:right w:val="single" w:color="000000" w:sz="4" w:space="0"/>
            </w:tcBorders>
            <w:vAlign w:val="center"/>
          </w:tcPr>
          <w:p w14:paraId="62E881F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0.222</w:t>
            </w:r>
          </w:p>
        </w:tc>
        <w:tc>
          <w:tcPr>
            <w:tcW w:w="2073" w:type="dxa"/>
            <w:vMerge w:val="restart"/>
            <w:tcBorders>
              <w:top w:val="single" w:color="000000" w:sz="2" w:space="0"/>
              <w:left w:val="nil"/>
              <w:right w:val="single" w:color="000000" w:sz="4" w:space="0"/>
            </w:tcBorders>
            <w:vAlign w:val="center"/>
          </w:tcPr>
          <w:p w14:paraId="22458C3B">
            <w:pPr>
              <w:pStyle w:val="48"/>
              <w:kinsoku w:val="0"/>
              <w:overflowPunct w:val="0"/>
              <w:spacing w:before="0"/>
              <w:rPr>
                <w:rFonts w:hint="default" w:ascii="Times New Roman" w:hAnsi="Times New Roman" w:eastAsia="宋体"/>
                <w:color w:val="231F20"/>
                <w:sz w:val="21"/>
                <w:szCs w:val="21"/>
                <w:lang w:val="en-US" w:eastAsia="zh-CN"/>
              </w:rPr>
            </w:pPr>
            <w:r>
              <w:rPr>
                <w:rFonts w:hint="eastAsia" w:ascii="Times New Roman" w:hAnsi="Times New Roman"/>
                <w:color w:val="231F20"/>
                <w:sz w:val="21"/>
                <w:szCs w:val="21"/>
                <w:lang w:val="en-US" w:eastAsia="zh-CN"/>
              </w:rPr>
              <w:t>±5.5</w:t>
            </w:r>
          </w:p>
        </w:tc>
      </w:tr>
      <w:tr w14:paraId="057F527C">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7453E79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w:t>
            </w:r>
          </w:p>
        </w:tc>
        <w:tc>
          <w:tcPr>
            <w:tcW w:w="2433" w:type="dxa"/>
            <w:tcBorders>
              <w:top w:val="single" w:color="000000" w:sz="2" w:space="0"/>
              <w:left w:val="nil"/>
              <w:bottom w:val="single" w:color="000000" w:sz="2" w:space="0"/>
              <w:right w:val="single" w:color="000000" w:sz="2" w:space="0"/>
            </w:tcBorders>
            <w:vAlign w:val="center"/>
          </w:tcPr>
          <w:p w14:paraId="65A2840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w:t>
            </w:r>
            <w:r>
              <w:rPr>
                <w:rFonts w:hint="eastAsia" w:ascii="Times New Roman" w:hAnsi="Times New Roman"/>
                <w:color w:val="231F20"/>
                <w:sz w:val="21"/>
                <w:szCs w:val="21"/>
              </w:rPr>
              <w:t>27</w:t>
            </w:r>
          </w:p>
        </w:tc>
        <w:tc>
          <w:tcPr>
            <w:tcW w:w="2073" w:type="dxa"/>
            <w:tcBorders>
              <w:top w:val="single" w:color="000000" w:sz="2" w:space="0"/>
              <w:left w:val="nil"/>
              <w:bottom w:val="single" w:color="000000" w:sz="2" w:space="0"/>
              <w:right w:val="single" w:color="000000" w:sz="4" w:space="0"/>
            </w:tcBorders>
            <w:vAlign w:val="center"/>
          </w:tcPr>
          <w:p w14:paraId="44ADB34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0.395</w:t>
            </w:r>
          </w:p>
        </w:tc>
        <w:tc>
          <w:tcPr>
            <w:tcW w:w="2073" w:type="dxa"/>
            <w:vMerge w:val="continue"/>
            <w:tcBorders>
              <w:left w:val="nil"/>
              <w:right w:val="single" w:color="000000" w:sz="4" w:space="0"/>
            </w:tcBorders>
            <w:vAlign w:val="center"/>
          </w:tcPr>
          <w:p w14:paraId="19235481">
            <w:pPr>
              <w:pStyle w:val="48"/>
              <w:kinsoku w:val="0"/>
              <w:overflowPunct w:val="0"/>
              <w:spacing w:before="0"/>
              <w:rPr>
                <w:rFonts w:ascii="Times New Roman" w:hAnsi="Times New Roman"/>
                <w:color w:val="231F20"/>
                <w:sz w:val="21"/>
                <w:szCs w:val="21"/>
              </w:rPr>
            </w:pPr>
          </w:p>
        </w:tc>
      </w:tr>
      <w:tr w14:paraId="0A1988EF">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128AF9D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w:t>
            </w:r>
          </w:p>
        </w:tc>
        <w:tc>
          <w:tcPr>
            <w:tcW w:w="2433" w:type="dxa"/>
            <w:tcBorders>
              <w:top w:val="single" w:color="000000" w:sz="2" w:space="0"/>
              <w:left w:val="nil"/>
              <w:bottom w:val="single" w:color="000000" w:sz="2" w:space="0"/>
              <w:right w:val="single" w:color="000000" w:sz="2" w:space="0"/>
            </w:tcBorders>
            <w:vAlign w:val="center"/>
          </w:tcPr>
          <w:p w14:paraId="4FE9114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78.5</w:t>
            </w:r>
            <w:r>
              <w:rPr>
                <w:rFonts w:hint="eastAsia" w:ascii="Times New Roman" w:hAnsi="Times New Roman"/>
                <w:color w:val="231F20"/>
                <w:sz w:val="21"/>
                <w:szCs w:val="21"/>
              </w:rPr>
              <w:t>4</w:t>
            </w:r>
          </w:p>
        </w:tc>
        <w:tc>
          <w:tcPr>
            <w:tcW w:w="2073" w:type="dxa"/>
            <w:tcBorders>
              <w:top w:val="single" w:color="000000" w:sz="2" w:space="0"/>
              <w:left w:val="nil"/>
              <w:bottom w:val="single" w:color="000000" w:sz="2" w:space="0"/>
              <w:right w:val="single" w:color="000000" w:sz="4" w:space="0"/>
            </w:tcBorders>
            <w:vAlign w:val="center"/>
          </w:tcPr>
          <w:p w14:paraId="71B8AC3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0.617</w:t>
            </w:r>
          </w:p>
        </w:tc>
        <w:tc>
          <w:tcPr>
            <w:tcW w:w="2073" w:type="dxa"/>
            <w:vMerge w:val="continue"/>
            <w:tcBorders>
              <w:left w:val="nil"/>
              <w:right w:val="single" w:color="000000" w:sz="4" w:space="0"/>
            </w:tcBorders>
            <w:vAlign w:val="center"/>
          </w:tcPr>
          <w:p w14:paraId="19A57DB9">
            <w:pPr>
              <w:pStyle w:val="48"/>
              <w:kinsoku w:val="0"/>
              <w:overflowPunct w:val="0"/>
              <w:spacing w:before="0"/>
              <w:rPr>
                <w:rFonts w:ascii="Times New Roman" w:hAnsi="Times New Roman"/>
                <w:color w:val="231F20"/>
                <w:sz w:val="21"/>
                <w:szCs w:val="21"/>
              </w:rPr>
            </w:pPr>
          </w:p>
        </w:tc>
      </w:tr>
      <w:tr w14:paraId="7CE8C2AC">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7DCAE19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w:t>
            </w:r>
          </w:p>
        </w:tc>
        <w:tc>
          <w:tcPr>
            <w:tcW w:w="2433" w:type="dxa"/>
            <w:tcBorders>
              <w:top w:val="single" w:color="000000" w:sz="2" w:space="0"/>
              <w:left w:val="nil"/>
              <w:bottom w:val="single" w:color="000000" w:sz="2" w:space="0"/>
              <w:right w:val="single" w:color="000000" w:sz="2" w:space="0"/>
            </w:tcBorders>
            <w:vAlign w:val="center"/>
          </w:tcPr>
          <w:p w14:paraId="5471104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113.1</w:t>
            </w:r>
          </w:p>
        </w:tc>
        <w:tc>
          <w:tcPr>
            <w:tcW w:w="2073" w:type="dxa"/>
            <w:tcBorders>
              <w:top w:val="single" w:color="000000" w:sz="2" w:space="0"/>
              <w:left w:val="nil"/>
              <w:bottom w:val="single" w:color="000000" w:sz="2" w:space="0"/>
              <w:right w:val="single" w:color="000000" w:sz="4" w:space="0"/>
            </w:tcBorders>
            <w:vAlign w:val="center"/>
          </w:tcPr>
          <w:p w14:paraId="485BB9E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0.888</w:t>
            </w:r>
          </w:p>
        </w:tc>
        <w:tc>
          <w:tcPr>
            <w:tcW w:w="2073" w:type="dxa"/>
            <w:vMerge w:val="continue"/>
            <w:tcBorders>
              <w:left w:val="nil"/>
              <w:bottom w:val="single" w:color="000000" w:sz="2" w:space="0"/>
              <w:right w:val="single" w:color="000000" w:sz="4" w:space="0"/>
            </w:tcBorders>
            <w:vAlign w:val="center"/>
          </w:tcPr>
          <w:p w14:paraId="6F0FFC1C">
            <w:pPr>
              <w:pStyle w:val="48"/>
              <w:kinsoku w:val="0"/>
              <w:overflowPunct w:val="0"/>
              <w:spacing w:before="0"/>
              <w:rPr>
                <w:rFonts w:ascii="Times New Roman" w:hAnsi="Times New Roman"/>
                <w:color w:val="231F20"/>
                <w:sz w:val="21"/>
                <w:szCs w:val="21"/>
              </w:rPr>
            </w:pPr>
          </w:p>
        </w:tc>
      </w:tr>
      <w:tr w14:paraId="61FCE3A5">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505A5AE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14</w:t>
            </w:r>
          </w:p>
        </w:tc>
        <w:tc>
          <w:tcPr>
            <w:tcW w:w="2433" w:type="dxa"/>
            <w:tcBorders>
              <w:top w:val="single" w:color="000000" w:sz="2" w:space="0"/>
              <w:left w:val="nil"/>
              <w:bottom w:val="single" w:color="000000" w:sz="2" w:space="0"/>
              <w:right w:val="single" w:color="000000" w:sz="2" w:space="0"/>
            </w:tcBorders>
            <w:vAlign w:val="center"/>
          </w:tcPr>
          <w:p w14:paraId="67B62F4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153.9</w:t>
            </w:r>
          </w:p>
        </w:tc>
        <w:tc>
          <w:tcPr>
            <w:tcW w:w="2073" w:type="dxa"/>
            <w:tcBorders>
              <w:top w:val="single" w:color="000000" w:sz="2" w:space="0"/>
              <w:left w:val="nil"/>
              <w:bottom w:val="single" w:color="000000" w:sz="2" w:space="0"/>
              <w:right w:val="single" w:color="000000" w:sz="4" w:space="0"/>
            </w:tcBorders>
            <w:vAlign w:val="center"/>
          </w:tcPr>
          <w:p w14:paraId="715AB3D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1.21</w:t>
            </w:r>
          </w:p>
        </w:tc>
        <w:tc>
          <w:tcPr>
            <w:tcW w:w="2073" w:type="dxa"/>
            <w:vMerge w:val="restart"/>
            <w:tcBorders>
              <w:top w:val="single" w:color="000000" w:sz="2" w:space="0"/>
              <w:left w:val="nil"/>
              <w:right w:val="single" w:color="000000" w:sz="4" w:space="0"/>
            </w:tcBorders>
            <w:vAlign w:val="center"/>
          </w:tcPr>
          <w:p w14:paraId="7CA7B951">
            <w:pPr>
              <w:pStyle w:val="48"/>
              <w:kinsoku w:val="0"/>
              <w:overflowPunct w:val="0"/>
              <w:spacing w:before="0"/>
              <w:rPr>
                <w:rFonts w:ascii="Times New Roman" w:hAnsi="Times New Roman"/>
                <w:color w:val="231F20"/>
                <w:sz w:val="21"/>
                <w:szCs w:val="21"/>
              </w:rPr>
            </w:pPr>
            <w:r>
              <w:rPr>
                <w:rFonts w:hint="eastAsia" w:ascii="Times New Roman" w:hAnsi="Times New Roman"/>
                <w:color w:val="231F20"/>
                <w:sz w:val="21"/>
                <w:szCs w:val="21"/>
                <w:lang w:val="en-US" w:eastAsia="zh-CN"/>
              </w:rPr>
              <w:t>±4.5</w:t>
            </w:r>
          </w:p>
        </w:tc>
      </w:tr>
      <w:tr w14:paraId="68724B7A">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09BCA89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16</w:t>
            </w:r>
          </w:p>
        </w:tc>
        <w:tc>
          <w:tcPr>
            <w:tcW w:w="2433" w:type="dxa"/>
            <w:tcBorders>
              <w:top w:val="single" w:color="000000" w:sz="2" w:space="0"/>
              <w:left w:val="nil"/>
              <w:bottom w:val="single" w:color="000000" w:sz="2" w:space="0"/>
              <w:right w:val="single" w:color="000000" w:sz="2" w:space="0"/>
            </w:tcBorders>
            <w:vAlign w:val="center"/>
          </w:tcPr>
          <w:p w14:paraId="2B9D363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201.1</w:t>
            </w:r>
          </w:p>
        </w:tc>
        <w:tc>
          <w:tcPr>
            <w:tcW w:w="2073" w:type="dxa"/>
            <w:tcBorders>
              <w:top w:val="single" w:color="000000" w:sz="2" w:space="0"/>
              <w:left w:val="nil"/>
              <w:bottom w:val="single" w:color="000000" w:sz="2" w:space="0"/>
              <w:right w:val="single" w:color="000000" w:sz="4" w:space="0"/>
            </w:tcBorders>
            <w:vAlign w:val="center"/>
          </w:tcPr>
          <w:p w14:paraId="165D8FE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1.58</w:t>
            </w:r>
          </w:p>
        </w:tc>
        <w:tc>
          <w:tcPr>
            <w:tcW w:w="2073" w:type="dxa"/>
            <w:vMerge w:val="continue"/>
            <w:tcBorders>
              <w:left w:val="nil"/>
              <w:right w:val="single" w:color="000000" w:sz="4" w:space="0"/>
            </w:tcBorders>
            <w:vAlign w:val="center"/>
          </w:tcPr>
          <w:p w14:paraId="02B14A60">
            <w:pPr>
              <w:pStyle w:val="48"/>
              <w:kinsoku w:val="0"/>
              <w:overflowPunct w:val="0"/>
              <w:spacing w:before="0"/>
              <w:rPr>
                <w:rFonts w:ascii="Times New Roman" w:hAnsi="Times New Roman"/>
                <w:color w:val="231F20"/>
                <w:sz w:val="21"/>
                <w:szCs w:val="21"/>
              </w:rPr>
            </w:pPr>
          </w:p>
        </w:tc>
      </w:tr>
      <w:tr w14:paraId="5CE65028">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216E016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18</w:t>
            </w:r>
          </w:p>
        </w:tc>
        <w:tc>
          <w:tcPr>
            <w:tcW w:w="2433" w:type="dxa"/>
            <w:tcBorders>
              <w:top w:val="single" w:color="000000" w:sz="2" w:space="0"/>
              <w:left w:val="nil"/>
              <w:bottom w:val="single" w:color="000000" w:sz="2" w:space="0"/>
              <w:right w:val="single" w:color="000000" w:sz="2" w:space="0"/>
            </w:tcBorders>
            <w:vAlign w:val="center"/>
          </w:tcPr>
          <w:p w14:paraId="0E2AA1B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254.5</w:t>
            </w:r>
          </w:p>
        </w:tc>
        <w:tc>
          <w:tcPr>
            <w:tcW w:w="2073" w:type="dxa"/>
            <w:tcBorders>
              <w:top w:val="single" w:color="000000" w:sz="2" w:space="0"/>
              <w:left w:val="nil"/>
              <w:bottom w:val="single" w:color="000000" w:sz="2" w:space="0"/>
              <w:right w:val="single" w:color="000000" w:sz="4" w:space="0"/>
            </w:tcBorders>
            <w:vAlign w:val="center"/>
          </w:tcPr>
          <w:p w14:paraId="46787BE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2.00</w:t>
            </w:r>
          </w:p>
        </w:tc>
        <w:tc>
          <w:tcPr>
            <w:tcW w:w="2073" w:type="dxa"/>
            <w:vMerge w:val="continue"/>
            <w:tcBorders>
              <w:left w:val="nil"/>
              <w:right w:val="single" w:color="000000" w:sz="4" w:space="0"/>
            </w:tcBorders>
            <w:vAlign w:val="center"/>
          </w:tcPr>
          <w:p w14:paraId="768D35E4">
            <w:pPr>
              <w:pStyle w:val="48"/>
              <w:kinsoku w:val="0"/>
              <w:overflowPunct w:val="0"/>
              <w:spacing w:before="0"/>
              <w:rPr>
                <w:rFonts w:ascii="Times New Roman" w:hAnsi="Times New Roman"/>
                <w:color w:val="231F20"/>
                <w:sz w:val="21"/>
                <w:szCs w:val="21"/>
              </w:rPr>
            </w:pPr>
          </w:p>
        </w:tc>
      </w:tr>
      <w:tr w14:paraId="12CFCED6">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17A710C1">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20</w:t>
            </w:r>
          </w:p>
        </w:tc>
        <w:tc>
          <w:tcPr>
            <w:tcW w:w="2433" w:type="dxa"/>
            <w:tcBorders>
              <w:top w:val="single" w:color="000000" w:sz="2" w:space="0"/>
              <w:left w:val="nil"/>
              <w:bottom w:val="single" w:color="000000" w:sz="2" w:space="0"/>
              <w:right w:val="single" w:color="000000" w:sz="2" w:space="0"/>
            </w:tcBorders>
            <w:vAlign w:val="center"/>
          </w:tcPr>
          <w:p w14:paraId="4E27AC3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314.2</w:t>
            </w:r>
          </w:p>
        </w:tc>
        <w:tc>
          <w:tcPr>
            <w:tcW w:w="2073" w:type="dxa"/>
            <w:tcBorders>
              <w:top w:val="single" w:color="000000" w:sz="2" w:space="0"/>
              <w:left w:val="nil"/>
              <w:bottom w:val="single" w:color="000000" w:sz="2" w:space="0"/>
              <w:right w:val="single" w:color="000000" w:sz="4" w:space="0"/>
            </w:tcBorders>
            <w:vAlign w:val="center"/>
          </w:tcPr>
          <w:p w14:paraId="2D5EC464">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2.47</w:t>
            </w:r>
          </w:p>
        </w:tc>
        <w:tc>
          <w:tcPr>
            <w:tcW w:w="2073" w:type="dxa"/>
            <w:vMerge w:val="continue"/>
            <w:tcBorders>
              <w:left w:val="nil"/>
              <w:bottom w:val="single" w:color="000000" w:sz="2" w:space="0"/>
              <w:right w:val="single" w:color="000000" w:sz="4" w:space="0"/>
            </w:tcBorders>
            <w:vAlign w:val="center"/>
          </w:tcPr>
          <w:p w14:paraId="74BB247C">
            <w:pPr>
              <w:pStyle w:val="48"/>
              <w:kinsoku w:val="0"/>
              <w:overflowPunct w:val="0"/>
              <w:spacing w:before="0"/>
              <w:rPr>
                <w:rFonts w:ascii="Times New Roman" w:hAnsi="Times New Roman"/>
                <w:color w:val="231F20"/>
                <w:sz w:val="21"/>
                <w:szCs w:val="21"/>
              </w:rPr>
            </w:pPr>
          </w:p>
        </w:tc>
      </w:tr>
      <w:tr w14:paraId="2D54ACCF">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676F88A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22</w:t>
            </w:r>
          </w:p>
        </w:tc>
        <w:tc>
          <w:tcPr>
            <w:tcW w:w="2433" w:type="dxa"/>
            <w:tcBorders>
              <w:top w:val="single" w:color="000000" w:sz="2" w:space="0"/>
              <w:left w:val="nil"/>
              <w:bottom w:val="single" w:color="000000" w:sz="2" w:space="0"/>
              <w:right w:val="single" w:color="000000" w:sz="2" w:space="0"/>
            </w:tcBorders>
            <w:vAlign w:val="center"/>
          </w:tcPr>
          <w:p w14:paraId="1A127BB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380.1</w:t>
            </w:r>
          </w:p>
        </w:tc>
        <w:tc>
          <w:tcPr>
            <w:tcW w:w="2073" w:type="dxa"/>
            <w:tcBorders>
              <w:top w:val="single" w:color="000000" w:sz="2" w:space="0"/>
              <w:left w:val="nil"/>
              <w:bottom w:val="single" w:color="000000" w:sz="2" w:space="0"/>
              <w:right w:val="single" w:color="000000" w:sz="4" w:space="0"/>
            </w:tcBorders>
            <w:vAlign w:val="center"/>
          </w:tcPr>
          <w:p w14:paraId="7CA04C3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2.98</w:t>
            </w:r>
          </w:p>
        </w:tc>
        <w:tc>
          <w:tcPr>
            <w:tcW w:w="2073" w:type="dxa"/>
            <w:vMerge w:val="restart"/>
            <w:tcBorders>
              <w:top w:val="single" w:color="000000" w:sz="2" w:space="0"/>
              <w:left w:val="nil"/>
              <w:right w:val="single" w:color="000000" w:sz="4" w:space="0"/>
            </w:tcBorders>
            <w:vAlign w:val="center"/>
          </w:tcPr>
          <w:p w14:paraId="3C5EF64D">
            <w:pPr>
              <w:pStyle w:val="48"/>
              <w:kinsoku w:val="0"/>
              <w:overflowPunct w:val="0"/>
              <w:spacing w:before="0"/>
              <w:rPr>
                <w:rFonts w:ascii="Times New Roman" w:hAnsi="Times New Roman"/>
                <w:color w:val="231F20"/>
                <w:sz w:val="21"/>
                <w:szCs w:val="21"/>
              </w:rPr>
            </w:pPr>
          </w:p>
          <w:p w14:paraId="3E589917">
            <w:pPr>
              <w:pStyle w:val="48"/>
              <w:kinsoku w:val="0"/>
              <w:overflowPunct w:val="0"/>
              <w:spacing w:before="0"/>
              <w:rPr>
                <w:rFonts w:hint="eastAsia" w:ascii="Times New Roman" w:hAnsi="Times New Roman"/>
                <w:color w:val="231F20"/>
                <w:sz w:val="21"/>
                <w:szCs w:val="21"/>
                <w:lang w:val="en-US" w:eastAsia="zh-CN"/>
              </w:rPr>
            </w:pPr>
          </w:p>
          <w:p w14:paraId="3ED84C55">
            <w:pPr>
              <w:pStyle w:val="48"/>
              <w:kinsoku w:val="0"/>
              <w:overflowPunct w:val="0"/>
              <w:spacing w:before="0"/>
              <w:rPr>
                <w:rFonts w:ascii="Times New Roman" w:hAnsi="Times New Roman"/>
                <w:color w:val="231F20"/>
                <w:sz w:val="21"/>
                <w:szCs w:val="21"/>
              </w:rPr>
            </w:pPr>
            <w:r>
              <w:rPr>
                <w:rFonts w:hint="eastAsia" w:ascii="Times New Roman" w:hAnsi="Times New Roman"/>
                <w:color w:val="231F20"/>
                <w:sz w:val="21"/>
                <w:szCs w:val="21"/>
                <w:lang w:val="en-US" w:eastAsia="zh-CN"/>
              </w:rPr>
              <w:t>±3.5</w:t>
            </w:r>
          </w:p>
        </w:tc>
      </w:tr>
      <w:tr w14:paraId="00147B6B">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66DD3E9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25</w:t>
            </w:r>
          </w:p>
        </w:tc>
        <w:tc>
          <w:tcPr>
            <w:tcW w:w="2433" w:type="dxa"/>
            <w:tcBorders>
              <w:top w:val="single" w:color="000000" w:sz="2" w:space="0"/>
              <w:left w:val="nil"/>
              <w:bottom w:val="single" w:color="000000" w:sz="2" w:space="0"/>
              <w:right w:val="single" w:color="000000" w:sz="2" w:space="0"/>
            </w:tcBorders>
            <w:vAlign w:val="center"/>
          </w:tcPr>
          <w:p w14:paraId="6116706E">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490.9</w:t>
            </w:r>
          </w:p>
        </w:tc>
        <w:tc>
          <w:tcPr>
            <w:tcW w:w="2073" w:type="dxa"/>
            <w:tcBorders>
              <w:top w:val="single" w:color="000000" w:sz="2" w:space="0"/>
              <w:left w:val="nil"/>
              <w:bottom w:val="single" w:color="000000" w:sz="2" w:space="0"/>
              <w:right w:val="single" w:color="000000" w:sz="4" w:space="0"/>
            </w:tcBorders>
            <w:vAlign w:val="center"/>
          </w:tcPr>
          <w:p w14:paraId="0B0BD73A">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3.85</w:t>
            </w:r>
          </w:p>
        </w:tc>
        <w:tc>
          <w:tcPr>
            <w:tcW w:w="2073" w:type="dxa"/>
            <w:vMerge w:val="continue"/>
            <w:tcBorders>
              <w:left w:val="nil"/>
              <w:right w:val="single" w:color="000000" w:sz="4" w:space="0"/>
            </w:tcBorders>
            <w:vAlign w:val="center"/>
          </w:tcPr>
          <w:p w14:paraId="13D3825F">
            <w:pPr>
              <w:pStyle w:val="48"/>
              <w:kinsoku w:val="0"/>
              <w:overflowPunct w:val="0"/>
              <w:spacing w:before="0"/>
              <w:rPr>
                <w:rFonts w:ascii="Times New Roman" w:hAnsi="Times New Roman"/>
                <w:color w:val="231F20"/>
                <w:sz w:val="21"/>
                <w:szCs w:val="21"/>
              </w:rPr>
            </w:pPr>
          </w:p>
        </w:tc>
      </w:tr>
      <w:tr w14:paraId="53FF5ED5">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665F0FD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28</w:t>
            </w:r>
          </w:p>
        </w:tc>
        <w:tc>
          <w:tcPr>
            <w:tcW w:w="2433" w:type="dxa"/>
            <w:tcBorders>
              <w:top w:val="single" w:color="000000" w:sz="2" w:space="0"/>
              <w:left w:val="nil"/>
              <w:bottom w:val="single" w:color="000000" w:sz="2" w:space="0"/>
              <w:right w:val="single" w:color="000000" w:sz="2" w:space="0"/>
            </w:tcBorders>
            <w:vAlign w:val="center"/>
          </w:tcPr>
          <w:p w14:paraId="1DA46EC6">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615.8</w:t>
            </w:r>
          </w:p>
        </w:tc>
        <w:tc>
          <w:tcPr>
            <w:tcW w:w="2073" w:type="dxa"/>
            <w:tcBorders>
              <w:top w:val="single" w:color="000000" w:sz="2" w:space="0"/>
              <w:left w:val="nil"/>
              <w:bottom w:val="single" w:color="000000" w:sz="2" w:space="0"/>
              <w:right w:val="single" w:color="000000" w:sz="4" w:space="0"/>
            </w:tcBorders>
            <w:vAlign w:val="center"/>
          </w:tcPr>
          <w:p w14:paraId="08EB5CA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4.83</w:t>
            </w:r>
          </w:p>
        </w:tc>
        <w:tc>
          <w:tcPr>
            <w:tcW w:w="2073" w:type="dxa"/>
            <w:vMerge w:val="continue"/>
            <w:tcBorders>
              <w:left w:val="nil"/>
              <w:right w:val="single" w:color="000000" w:sz="4" w:space="0"/>
            </w:tcBorders>
            <w:vAlign w:val="center"/>
          </w:tcPr>
          <w:p w14:paraId="0C06C0B9">
            <w:pPr>
              <w:pStyle w:val="48"/>
              <w:kinsoku w:val="0"/>
              <w:overflowPunct w:val="0"/>
              <w:spacing w:before="0"/>
              <w:rPr>
                <w:rFonts w:ascii="Times New Roman" w:hAnsi="Times New Roman"/>
                <w:color w:val="231F20"/>
                <w:sz w:val="21"/>
                <w:szCs w:val="21"/>
              </w:rPr>
            </w:pPr>
          </w:p>
        </w:tc>
      </w:tr>
      <w:tr w14:paraId="593CC9AC">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402F457C">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32</w:t>
            </w:r>
          </w:p>
        </w:tc>
        <w:tc>
          <w:tcPr>
            <w:tcW w:w="2433" w:type="dxa"/>
            <w:tcBorders>
              <w:top w:val="single" w:color="000000" w:sz="2" w:space="0"/>
              <w:left w:val="nil"/>
              <w:bottom w:val="single" w:color="000000" w:sz="2" w:space="0"/>
              <w:right w:val="single" w:color="000000" w:sz="2" w:space="0"/>
            </w:tcBorders>
            <w:vAlign w:val="center"/>
          </w:tcPr>
          <w:p w14:paraId="0E12BA7B">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804.2</w:t>
            </w:r>
          </w:p>
        </w:tc>
        <w:tc>
          <w:tcPr>
            <w:tcW w:w="2073" w:type="dxa"/>
            <w:tcBorders>
              <w:top w:val="single" w:color="000000" w:sz="2" w:space="0"/>
              <w:left w:val="nil"/>
              <w:bottom w:val="single" w:color="000000" w:sz="2" w:space="0"/>
              <w:right w:val="single" w:color="000000" w:sz="4" w:space="0"/>
            </w:tcBorders>
            <w:vAlign w:val="center"/>
          </w:tcPr>
          <w:p w14:paraId="35A6DF45">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6.31</w:t>
            </w:r>
          </w:p>
        </w:tc>
        <w:tc>
          <w:tcPr>
            <w:tcW w:w="2073" w:type="dxa"/>
            <w:vMerge w:val="continue"/>
            <w:tcBorders>
              <w:left w:val="nil"/>
              <w:right w:val="single" w:color="000000" w:sz="4" w:space="0"/>
            </w:tcBorders>
            <w:vAlign w:val="center"/>
          </w:tcPr>
          <w:p w14:paraId="30A4AC55">
            <w:pPr>
              <w:pStyle w:val="48"/>
              <w:kinsoku w:val="0"/>
              <w:overflowPunct w:val="0"/>
              <w:spacing w:before="0"/>
              <w:rPr>
                <w:rFonts w:ascii="Times New Roman" w:hAnsi="Times New Roman"/>
                <w:color w:val="231F20"/>
                <w:sz w:val="21"/>
                <w:szCs w:val="21"/>
              </w:rPr>
            </w:pPr>
          </w:p>
        </w:tc>
      </w:tr>
      <w:tr w14:paraId="2AC7D349">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36F9EDB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36</w:t>
            </w:r>
          </w:p>
        </w:tc>
        <w:tc>
          <w:tcPr>
            <w:tcW w:w="2433" w:type="dxa"/>
            <w:tcBorders>
              <w:top w:val="single" w:color="000000" w:sz="2" w:space="0"/>
              <w:left w:val="nil"/>
              <w:bottom w:val="single" w:color="000000" w:sz="2" w:space="0"/>
              <w:right w:val="single" w:color="000000" w:sz="2" w:space="0"/>
            </w:tcBorders>
            <w:vAlign w:val="center"/>
          </w:tcPr>
          <w:p w14:paraId="0ECB44F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101</w:t>
            </w:r>
            <w:r>
              <w:rPr>
                <w:rFonts w:hint="eastAsia" w:ascii="Times New Roman" w:hAnsi="Times New Roman"/>
                <w:color w:val="231F20"/>
                <w:sz w:val="21"/>
                <w:szCs w:val="21"/>
              </w:rPr>
              <w:t>8</w:t>
            </w:r>
          </w:p>
        </w:tc>
        <w:tc>
          <w:tcPr>
            <w:tcW w:w="2073" w:type="dxa"/>
            <w:tcBorders>
              <w:top w:val="single" w:color="000000" w:sz="2" w:space="0"/>
              <w:left w:val="nil"/>
              <w:bottom w:val="single" w:color="000000" w:sz="2" w:space="0"/>
              <w:right w:val="single" w:color="000000" w:sz="4" w:space="0"/>
            </w:tcBorders>
            <w:vAlign w:val="center"/>
          </w:tcPr>
          <w:p w14:paraId="1F25B909">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7.99</w:t>
            </w:r>
          </w:p>
        </w:tc>
        <w:tc>
          <w:tcPr>
            <w:tcW w:w="2073" w:type="dxa"/>
            <w:vMerge w:val="continue"/>
            <w:tcBorders>
              <w:left w:val="nil"/>
              <w:right w:val="single" w:color="000000" w:sz="4" w:space="0"/>
            </w:tcBorders>
            <w:vAlign w:val="center"/>
          </w:tcPr>
          <w:p w14:paraId="71745FEC">
            <w:pPr>
              <w:pStyle w:val="48"/>
              <w:kinsoku w:val="0"/>
              <w:overflowPunct w:val="0"/>
              <w:spacing w:before="0"/>
              <w:rPr>
                <w:rFonts w:ascii="Times New Roman" w:hAnsi="Times New Roman"/>
                <w:color w:val="231F20"/>
                <w:sz w:val="21"/>
                <w:szCs w:val="21"/>
              </w:rPr>
            </w:pPr>
          </w:p>
        </w:tc>
      </w:tr>
      <w:tr w14:paraId="43FEEE10">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2" w:space="0"/>
              <w:right w:val="single" w:color="000000" w:sz="2" w:space="0"/>
            </w:tcBorders>
            <w:vAlign w:val="center"/>
          </w:tcPr>
          <w:p w14:paraId="6EB10903">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40</w:t>
            </w:r>
          </w:p>
        </w:tc>
        <w:tc>
          <w:tcPr>
            <w:tcW w:w="2433" w:type="dxa"/>
            <w:tcBorders>
              <w:top w:val="single" w:color="000000" w:sz="2" w:space="0"/>
              <w:left w:val="nil"/>
              <w:bottom w:val="single" w:color="000000" w:sz="2" w:space="0"/>
              <w:right w:val="single" w:color="000000" w:sz="2" w:space="0"/>
            </w:tcBorders>
            <w:vAlign w:val="center"/>
          </w:tcPr>
          <w:p w14:paraId="7AC6F180">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125</w:t>
            </w:r>
            <w:r>
              <w:rPr>
                <w:rFonts w:hint="eastAsia" w:ascii="Times New Roman" w:hAnsi="Times New Roman"/>
                <w:color w:val="231F20"/>
                <w:sz w:val="21"/>
                <w:szCs w:val="21"/>
              </w:rPr>
              <w:t>7</w:t>
            </w:r>
          </w:p>
        </w:tc>
        <w:tc>
          <w:tcPr>
            <w:tcW w:w="2073" w:type="dxa"/>
            <w:tcBorders>
              <w:top w:val="single" w:color="000000" w:sz="2" w:space="0"/>
              <w:left w:val="nil"/>
              <w:bottom w:val="single" w:color="000000" w:sz="2" w:space="0"/>
              <w:right w:val="single" w:color="000000" w:sz="4" w:space="0"/>
            </w:tcBorders>
            <w:vAlign w:val="center"/>
          </w:tcPr>
          <w:p w14:paraId="2F84D46D">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9.87</w:t>
            </w:r>
          </w:p>
        </w:tc>
        <w:tc>
          <w:tcPr>
            <w:tcW w:w="2073" w:type="dxa"/>
            <w:vMerge w:val="continue"/>
            <w:tcBorders>
              <w:left w:val="nil"/>
              <w:right w:val="single" w:color="000000" w:sz="4" w:space="0"/>
            </w:tcBorders>
            <w:vAlign w:val="center"/>
          </w:tcPr>
          <w:p w14:paraId="039BF954">
            <w:pPr>
              <w:pStyle w:val="48"/>
              <w:kinsoku w:val="0"/>
              <w:overflowPunct w:val="0"/>
              <w:spacing w:before="0"/>
              <w:rPr>
                <w:rFonts w:ascii="Times New Roman" w:hAnsi="Times New Roman"/>
                <w:color w:val="231F20"/>
                <w:sz w:val="21"/>
                <w:szCs w:val="21"/>
              </w:rPr>
            </w:pPr>
          </w:p>
        </w:tc>
      </w:tr>
      <w:tr w14:paraId="16F9532B">
        <w:tblPrEx>
          <w:tblCellMar>
            <w:top w:w="0" w:type="dxa"/>
            <w:left w:w="108" w:type="dxa"/>
            <w:bottom w:w="0" w:type="dxa"/>
            <w:right w:w="108" w:type="dxa"/>
          </w:tblCellMar>
        </w:tblPrEx>
        <w:trPr>
          <w:trHeight w:val="340" w:hRule="atLeast"/>
          <w:jc w:val="center"/>
        </w:trPr>
        <w:tc>
          <w:tcPr>
            <w:tcW w:w="1537" w:type="dxa"/>
            <w:tcBorders>
              <w:top w:val="single" w:color="000000" w:sz="2" w:space="0"/>
              <w:left w:val="single" w:color="000000" w:sz="4" w:space="0"/>
              <w:bottom w:val="single" w:color="000000" w:sz="4" w:space="0"/>
              <w:right w:val="single" w:color="000000" w:sz="2" w:space="0"/>
            </w:tcBorders>
            <w:vAlign w:val="center"/>
          </w:tcPr>
          <w:p w14:paraId="19BAA8EF">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50</w:t>
            </w:r>
          </w:p>
        </w:tc>
        <w:tc>
          <w:tcPr>
            <w:tcW w:w="2433" w:type="dxa"/>
            <w:tcBorders>
              <w:top w:val="single" w:color="000000" w:sz="2" w:space="0"/>
              <w:left w:val="nil"/>
              <w:bottom w:val="single" w:color="000000" w:sz="4" w:space="0"/>
              <w:right w:val="single" w:color="000000" w:sz="2" w:space="0"/>
            </w:tcBorders>
            <w:vAlign w:val="center"/>
          </w:tcPr>
          <w:p w14:paraId="279857C8">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196</w:t>
            </w:r>
            <w:r>
              <w:rPr>
                <w:rFonts w:hint="eastAsia" w:ascii="Times New Roman" w:hAnsi="Times New Roman"/>
                <w:color w:val="231F20"/>
                <w:sz w:val="21"/>
                <w:szCs w:val="21"/>
              </w:rPr>
              <w:t>4</w:t>
            </w:r>
          </w:p>
        </w:tc>
        <w:tc>
          <w:tcPr>
            <w:tcW w:w="2073" w:type="dxa"/>
            <w:tcBorders>
              <w:top w:val="single" w:color="000000" w:sz="2" w:space="0"/>
              <w:left w:val="nil"/>
              <w:bottom w:val="single" w:color="000000" w:sz="4" w:space="0"/>
              <w:right w:val="single" w:color="000000" w:sz="4" w:space="0"/>
            </w:tcBorders>
            <w:vAlign w:val="center"/>
          </w:tcPr>
          <w:p w14:paraId="265A6DA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15.42</w:t>
            </w:r>
          </w:p>
        </w:tc>
        <w:tc>
          <w:tcPr>
            <w:tcW w:w="2073" w:type="dxa"/>
            <w:vMerge w:val="continue"/>
            <w:tcBorders>
              <w:left w:val="nil"/>
              <w:bottom w:val="single" w:color="000000" w:sz="4" w:space="0"/>
              <w:right w:val="single" w:color="000000" w:sz="4" w:space="0"/>
            </w:tcBorders>
            <w:vAlign w:val="center"/>
          </w:tcPr>
          <w:p w14:paraId="4BAE48AB">
            <w:pPr>
              <w:pStyle w:val="48"/>
              <w:kinsoku w:val="0"/>
              <w:overflowPunct w:val="0"/>
              <w:spacing w:before="0"/>
              <w:rPr>
                <w:rFonts w:ascii="Times New Roman" w:hAnsi="Times New Roman"/>
                <w:color w:val="231F20"/>
                <w:sz w:val="21"/>
                <w:szCs w:val="21"/>
              </w:rPr>
            </w:pPr>
          </w:p>
        </w:tc>
      </w:tr>
    </w:tbl>
    <w:p w14:paraId="7B7BD53D">
      <w:pPr>
        <w:jc w:val="center"/>
        <w:rPr>
          <w:rFonts w:ascii="宋体" w:hAnsi="宋体"/>
        </w:rPr>
      </w:pPr>
      <w:r>
        <w:rPr>
          <w:rFonts w:hint="eastAsia" w:ascii="宋体" w:hAnsi="宋体"/>
        </w:rPr>
        <w:t xml:space="preserve"> </w:t>
      </w:r>
    </w:p>
    <w:p w14:paraId="0610205A">
      <w:pPr>
        <w:rPr>
          <w:rFonts w:eastAsia="黑体"/>
        </w:rPr>
      </w:pPr>
    </w:p>
    <w:p w14:paraId="11FEEF36">
      <w:pPr>
        <w:jc w:val="left"/>
        <w:rPr>
          <w:rFonts w:hint="eastAsia" w:eastAsia="黑体"/>
          <w:b/>
          <w:bCs/>
        </w:rPr>
      </w:pPr>
    </w:p>
    <w:p w14:paraId="7A4E7CCE">
      <w:pPr>
        <w:jc w:val="center"/>
        <w:rPr>
          <w:rFonts w:eastAsia="黑体"/>
          <w:b/>
          <w:bCs/>
        </w:rPr>
      </w:pPr>
      <w:r>
        <w:rPr>
          <w:rFonts w:hint="eastAsia" w:eastAsia="黑体"/>
          <w:b/>
          <w:bCs/>
        </w:rPr>
        <w:t>B</w:t>
      </w:r>
      <w:r>
        <w:rPr>
          <w:rFonts w:eastAsia="黑体"/>
          <w:b/>
          <w:bCs/>
        </w:rPr>
        <w:t xml:space="preserve">.2  </w:t>
      </w:r>
      <w:r>
        <w:rPr>
          <w:rFonts w:hint="eastAsia" w:eastAsiaTheme="minorEastAsia"/>
          <w:b/>
          <w:bCs/>
          <w:kern w:val="0"/>
        </w:rPr>
        <w:t>检验项目</w:t>
      </w:r>
    </w:p>
    <w:p w14:paraId="6165D335">
      <w:pPr>
        <w:pStyle w:val="8"/>
        <w:spacing w:before="163" w:after="163"/>
        <w:rPr>
          <w:rFonts w:ascii="Times New Roman" w:hAnsi="Times New Roman"/>
          <w:color w:val="050100"/>
          <w:kern w:val="0"/>
          <w:position w:val="1"/>
        </w:rPr>
      </w:pPr>
      <w:r>
        <w:rPr>
          <w:rFonts w:ascii="Times New Roman" w:hAnsi="Times New Roman" w:cs="Times New Roman"/>
          <w:b/>
          <w:color w:val="050100"/>
          <w:position w:val="1"/>
          <w:lang w:val="en-US" w:eastAsia="zh-CN" w:bidi="ar-SA"/>
        </w:rPr>
        <w:t>B</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2</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1</w:t>
      </w:r>
      <w:r>
        <w:rPr>
          <w:rFonts w:ascii="Times New Roman" w:hAnsi="Times New Roman"/>
          <w:color w:val="050100"/>
          <w:position w:val="1"/>
        </w:rPr>
        <w:tab/>
      </w:r>
      <w:r>
        <w:rPr>
          <w:rFonts w:hint="eastAsia"/>
          <w:color w:val="050100"/>
          <w:position w:val="1"/>
        </w:rPr>
        <w:t>每批钢筋的检验项目、取样数量、取样方法和试验方法应符合表</w:t>
      </w:r>
      <w:r>
        <w:rPr>
          <w:rFonts w:ascii="Times New Roman" w:hAnsi="Times New Roman"/>
          <w:color w:val="050100"/>
          <w:position w:val="1"/>
        </w:rPr>
        <w:t>B.2.1</w:t>
      </w:r>
      <w:r>
        <w:rPr>
          <w:rFonts w:hint="eastAsia"/>
          <w:color w:val="050100"/>
          <w:position w:val="1"/>
        </w:rPr>
        <w:t>的规定。</w:t>
      </w:r>
    </w:p>
    <w:p w14:paraId="5BA61403">
      <w:pPr>
        <w:jc w:val="center"/>
        <w:rPr>
          <w:sz w:val="21"/>
          <w:szCs w:val="21"/>
          <w:lang w:bidi="lv-LV"/>
        </w:rPr>
      </w:pPr>
      <w:r>
        <w:rPr>
          <w:rFonts w:hint="eastAsia"/>
          <w:sz w:val="21"/>
          <w:szCs w:val="21"/>
          <w:lang w:bidi="lv-LV"/>
        </w:rPr>
        <w:t xml:space="preserve">表B.2.1 </w:t>
      </w:r>
      <w:r>
        <w:rPr>
          <w:sz w:val="21"/>
          <w:szCs w:val="21"/>
          <w:lang w:bidi="lv-LV"/>
        </w:rPr>
        <w:t xml:space="preserve"> </w:t>
      </w:r>
      <w:r>
        <w:rPr>
          <w:rFonts w:hint="eastAsia"/>
          <w:sz w:val="21"/>
          <w:szCs w:val="21"/>
          <w:lang w:bidi="lv-LV"/>
        </w:rPr>
        <w:t>600MPa级热轧带肋钢筋检测</w:t>
      </w:r>
    </w:p>
    <w:tbl>
      <w:tblPr>
        <w:tblStyle w:val="19"/>
        <w:tblW w:w="8784" w:type="dxa"/>
        <w:tblInd w:w="0" w:type="dxa"/>
        <w:tblLayout w:type="fixed"/>
        <w:tblCellMar>
          <w:top w:w="0" w:type="dxa"/>
          <w:left w:w="108" w:type="dxa"/>
          <w:bottom w:w="0" w:type="dxa"/>
          <w:right w:w="108" w:type="dxa"/>
        </w:tblCellMar>
      </w:tblPr>
      <w:tblGrid>
        <w:gridCol w:w="709"/>
        <w:gridCol w:w="1413"/>
        <w:gridCol w:w="1275"/>
        <w:gridCol w:w="2552"/>
        <w:gridCol w:w="2835"/>
      </w:tblGrid>
      <w:tr w14:paraId="5DF35A31">
        <w:tblPrEx>
          <w:tblCellMar>
            <w:top w:w="0" w:type="dxa"/>
            <w:left w:w="108" w:type="dxa"/>
            <w:bottom w:w="0" w:type="dxa"/>
            <w:right w:w="108" w:type="dxa"/>
          </w:tblCellMar>
        </w:tblPrEx>
        <w:trPr>
          <w:cantSplit/>
          <w:trHeight w:val="457" w:hRule="atLeast"/>
        </w:trPr>
        <w:tc>
          <w:tcPr>
            <w:tcW w:w="709" w:type="dxa"/>
            <w:tcBorders>
              <w:top w:val="single" w:color="000000" w:sz="4" w:space="0"/>
              <w:left w:val="single" w:color="000000" w:sz="4" w:space="0"/>
              <w:bottom w:val="single" w:color="000000" w:sz="2" w:space="0"/>
              <w:right w:val="single" w:color="000000" w:sz="2" w:space="0"/>
            </w:tcBorders>
            <w:vAlign w:val="center"/>
          </w:tcPr>
          <w:p w14:paraId="1461F71F">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序号</w:t>
            </w:r>
          </w:p>
        </w:tc>
        <w:tc>
          <w:tcPr>
            <w:tcW w:w="1413" w:type="dxa"/>
            <w:tcBorders>
              <w:top w:val="single" w:color="000000" w:sz="4" w:space="0"/>
              <w:left w:val="nil"/>
              <w:bottom w:val="single" w:color="000000" w:sz="2" w:space="0"/>
              <w:right w:val="single" w:color="000000" w:sz="2" w:space="0"/>
            </w:tcBorders>
            <w:vAlign w:val="center"/>
          </w:tcPr>
          <w:p w14:paraId="5F156E8F">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检验项目</w:t>
            </w:r>
          </w:p>
        </w:tc>
        <w:tc>
          <w:tcPr>
            <w:tcW w:w="1275" w:type="dxa"/>
            <w:tcBorders>
              <w:top w:val="single" w:color="000000" w:sz="4" w:space="0"/>
              <w:left w:val="nil"/>
              <w:bottom w:val="single" w:color="000000" w:sz="2" w:space="0"/>
              <w:right w:val="single" w:color="000000" w:sz="2" w:space="0"/>
            </w:tcBorders>
            <w:vAlign w:val="center"/>
          </w:tcPr>
          <w:p w14:paraId="7F490DA9">
            <w:pPr>
              <w:kinsoku w:val="0"/>
              <w:overflowPunct w:val="0"/>
              <w:autoSpaceDE w:val="0"/>
              <w:autoSpaceDN w:val="0"/>
              <w:ind w:right="31" w:rightChars="13"/>
              <w:jc w:val="center"/>
              <w:rPr>
                <w:rFonts w:ascii="宋体" w:hAnsi="宋体"/>
                <w:color w:val="231F20"/>
                <w:sz w:val="21"/>
                <w:szCs w:val="21"/>
              </w:rPr>
            </w:pPr>
            <w:r>
              <w:rPr>
                <w:rFonts w:hint="eastAsia" w:ascii="宋体" w:hAnsi="宋体"/>
                <w:color w:val="231F20"/>
                <w:sz w:val="21"/>
                <w:szCs w:val="21"/>
              </w:rPr>
              <w:t>取样数量</w:t>
            </w:r>
          </w:p>
          <w:p w14:paraId="2768DB35">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（个）</w:t>
            </w:r>
          </w:p>
        </w:tc>
        <w:tc>
          <w:tcPr>
            <w:tcW w:w="2552" w:type="dxa"/>
            <w:tcBorders>
              <w:top w:val="single" w:color="000000" w:sz="4" w:space="0"/>
              <w:left w:val="nil"/>
              <w:bottom w:val="single" w:color="000000" w:sz="2" w:space="0"/>
              <w:right w:val="single" w:color="000000" w:sz="2" w:space="0"/>
            </w:tcBorders>
            <w:vAlign w:val="center"/>
          </w:tcPr>
          <w:p w14:paraId="0F52246A">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取样方法</w:t>
            </w:r>
          </w:p>
        </w:tc>
        <w:tc>
          <w:tcPr>
            <w:tcW w:w="2835" w:type="dxa"/>
            <w:tcBorders>
              <w:top w:val="single" w:color="000000" w:sz="4" w:space="0"/>
              <w:left w:val="nil"/>
              <w:bottom w:val="single" w:color="000000" w:sz="2" w:space="0"/>
              <w:right w:val="single" w:color="000000" w:sz="4" w:space="0"/>
            </w:tcBorders>
            <w:vAlign w:val="center"/>
          </w:tcPr>
          <w:p w14:paraId="11FCE200">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试验方法</w:t>
            </w:r>
          </w:p>
        </w:tc>
      </w:tr>
      <w:tr w14:paraId="321AC17A">
        <w:tblPrEx>
          <w:tblCellMar>
            <w:top w:w="0" w:type="dxa"/>
            <w:left w:w="108" w:type="dxa"/>
            <w:bottom w:w="0" w:type="dxa"/>
            <w:right w:w="108" w:type="dxa"/>
          </w:tblCellMar>
        </w:tblPrEx>
        <w:trPr>
          <w:cantSplit/>
          <w:trHeight w:val="652"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4D18FDE0">
            <w:pPr>
              <w:kinsoku w:val="0"/>
              <w:overflowPunct w:val="0"/>
              <w:autoSpaceDE w:val="0"/>
              <w:autoSpaceDN w:val="0"/>
              <w:jc w:val="center"/>
              <w:rPr>
                <w:color w:val="231F20"/>
                <w:sz w:val="21"/>
                <w:szCs w:val="21"/>
              </w:rPr>
            </w:pPr>
            <w:r>
              <w:rPr>
                <w:color w:val="231F20"/>
                <w:sz w:val="21"/>
                <w:szCs w:val="21"/>
              </w:rPr>
              <w:t>1</w:t>
            </w:r>
          </w:p>
        </w:tc>
        <w:tc>
          <w:tcPr>
            <w:tcW w:w="1413" w:type="dxa"/>
            <w:tcBorders>
              <w:top w:val="single" w:color="000000" w:sz="2" w:space="0"/>
              <w:left w:val="nil"/>
              <w:bottom w:val="single" w:color="000000" w:sz="2" w:space="0"/>
              <w:right w:val="single" w:color="000000" w:sz="2" w:space="0"/>
            </w:tcBorders>
            <w:vAlign w:val="center"/>
          </w:tcPr>
          <w:p w14:paraId="62CDE74E">
            <w:pPr>
              <w:kinsoku w:val="0"/>
              <w:overflowPunct w:val="0"/>
              <w:autoSpaceDE w:val="0"/>
              <w:autoSpaceDN w:val="0"/>
              <w:ind w:firstLine="210" w:firstLineChars="100"/>
              <w:rPr>
                <w:rFonts w:ascii="宋体" w:hAnsi="宋体"/>
                <w:color w:val="231F20"/>
                <w:sz w:val="21"/>
                <w:szCs w:val="21"/>
              </w:rPr>
            </w:pPr>
            <w:r>
              <w:rPr>
                <w:rFonts w:hint="eastAsia" w:ascii="宋体" w:hAnsi="宋体"/>
                <w:color w:val="231F20"/>
                <w:sz w:val="21"/>
                <w:szCs w:val="21"/>
              </w:rPr>
              <w:t>化学成分</w:t>
            </w:r>
          </w:p>
          <w:p w14:paraId="7030585F">
            <w:pPr>
              <w:kinsoku w:val="0"/>
              <w:overflowPunct w:val="0"/>
              <w:autoSpaceDE w:val="0"/>
              <w:autoSpaceDN w:val="0"/>
              <w:rPr>
                <w:rFonts w:ascii="宋体" w:hAnsi="宋体"/>
                <w:color w:val="231F20"/>
                <w:spacing w:val="-4"/>
                <w:sz w:val="21"/>
                <w:szCs w:val="21"/>
              </w:rPr>
            </w:pPr>
            <w:r>
              <w:rPr>
                <w:rFonts w:hint="eastAsia" w:ascii="宋体" w:hAnsi="宋体"/>
                <w:color w:val="231F20"/>
                <w:spacing w:val="-4"/>
                <w:sz w:val="21"/>
                <w:szCs w:val="21"/>
              </w:rPr>
              <w:t>（熔炼分析）</w:t>
            </w:r>
          </w:p>
        </w:tc>
        <w:tc>
          <w:tcPr>
            <w:tcW w:w="1275" w:type="dxa"/>
            <w:tcBorders>
              <w:top w:val="single" w:color="000000" w:sz="2" w:space="0"/>
              <w:left w:val="nil"/>
              <w:bottom w:val="single" w:color="000000" w:sz="2" w:space="0"/>
              <w:right w:val="single" w:color="000000" w:sz="2" w:space="0"/>
            </w:tcBorders>
            <w:vAlign w:val="center"/>
          </w:tcPr>
          <w:p w14:paraId="1C3D2D25">
            <w:pPr>
              <w:kinsoku w:val="0"/>
              <w:overflowPunct w:val="0"/>
              <w:autoSpaceDE w:val="0"/>
              <w:autoSpaceDN w:val="0"/>
              <w:jc w:val="center"/>
              <w:rPr>
                <w:color w:val="231F20"/>
                <w:sz w:val="21"/>
                <w:szCs w:val="21"/>
              </w:rPr>
            </w:pPr>
            <w:r>
              <w:rPr>
                <w:color w:val="231F20"/>
                <w:sz w:val="21"/>
                <w:szCs w:val="21"/>
              </w:rPr>
              <w:t>1</w:t>
            </w:r>
          </w:p>
        </w:tc>
        <w:tc>
          <w:tcPr>
            <w:tcW w:w="2552" w:type="dxa"/>
            <w:tcBorders>
              <w:top w:val="single" w:color="000000" w:sz="2" w:space="0"/>
              <w:left w:val="nil"/>
              <w:bottom w:val="single" w:color="000000" w:sz="2" w:space="0"/>
              <w:right w:val="single" w:color="000000" w:sz="2" w:space="0"/>
            </w:tcBorders>
            <w:vAlign w:val="center"/>
          </w:tcPr>
          <w:p w14:paraId="20105B38">
            <w:pPr>
              <w:kinsoku w:val="0"/>
              <w:overflowPunct w:val="0"/>
              <w:autoSpaceDE w:val="0"/>
              <w:autoSpaceDN w:val="0"/>
              <w:jc w:val="center"/>
              <w:rPr>
                <w:color w:val="231F20"/>
                <w:sz w:val="21"/>
                <w:szCs w:val="21"/>
              </w:rPr>
            </w:pPr>
            <w:r>
              <w:rPr>
                <w:color w:val="231F20"/>
                <w:sz w:val="21"/>
                <w:szCs w:val="21"/>
              </w:rPr>
              <w:t>GB/T 20066</w:t>
            </w:r>
          </w:p>
        </w:tc>
        <w:tc>
          <w:tcPr>
            <w:tcW w:w="2835" w:type="dxa"/>
            <w:tcBorders>
              <w:top w:val="single" w:color="000000" w:sz="2" w:space="0"/>
              <w:left w:val="nil"/>
              <w:bottom w:val="single" w:color="000000" w:sz="2" w:space="0"/>
              <w:right w:val="single" w:color="000000" w:sz="4" w:space="0"/>
            </w:tcBorders>
            <w:vAlign w:val="center"/>
          </w:tcPr>
          <w:p w14:paraId="24BD44C2">
            <w:pPr>
              <w:kinsoku w:val="0"/>
              <w:overflowPunct w:val="0"/>
              <w:autoSpaceDE w:val="0"/>
              <w:autoSpaceDN w:val="0"/>
              <w:jc w:val="center"/>
              <w:rPr>
                <w:rFonts w:ascii="宋体" w:hAnsi="宋体"/>
                <w:color w:val="231F20"/>
                <w:sz w:val="21"/>
                <w:szCs w:val="21"/>
              </w:rPr>
            </w:pPr>
            <w:r>
              <w:rPr>
                <w:color w:val="231F20"/>
                <w:sz w:val="21"/>
                <w:szCs w:val="21"/>
              </w:rPr>
              <w:t>GB/T 223</w:t>
            </w:r>
            <w:r>
              <w:rPr>
                <w:rFonts w:hint="eastAsia" w:ascii="宋体" w:hAnsi="宋体"/>
                <w:color w:val="231F20"/>
                <w:sz w:val="21"/>
                <w:szCs w:val="21"/>
              </w:rPr>
              <w:t>、</w:t>
            </w:r>
            <w:r>
              <w:rPr>
                <w:color w:val="231F20"/>
                <w:sz w:val="21"/>
                <w:szCs w:val="21"/>
              </w:rPr>
              <w:t>GB/T 43</w:t>
            </w:r>
            <w:r>
              <w:rPr>
                <w:rFonts w:hint="eastAsia"/>
                <w:color w:val="231F20"/>
                <w:sz w:val="21"/>
                <w:szCs w:val="21"/>
                <w:lang w:eastAsia="zh"/>
              </w:rPr>
              <w:t>3</w:t>
            </w:r>
            <w:r>
              <w:rPr>
                <w:color w:val="231F20"/>
                <w:sz w:val="21"/>
                <w:szCs w:val="21"/>
              </w:rPr>
              <w:t>6</w:t>
            </w:r>
            <w:r>
              <w:rPr>
                <w:rFonts w:hint="eastAsia" w:ascii="宋体" w:hAnsi="宋体"/>
                <w:color w:val="231F20"/>
                <w:sz w:val="21"/>
                <w:szCs w:val="21"/>
              </w:rPr>
              <w:t>、</w:t>
            </w:r>
          </w:p>
          <w:p w14:paraId="502C7777">
            <w:pPr>
              <w:kinsoku w:val="0"/>
              <w:overflowPunct w:val="0"/>
              <w:autoSpaceDE w:val="0"/>
              <w:autoSpaceDN w:val="0"/>
              <w:jc w:val="center"/>
              <w:rPr>
                <w:rFonts w:ascii="宋体" w:hAnsi="宋体"/>
                <w:color w:val="231F20"/>
                <w:sz w:val="21"/>
                <w:szCs w:val="21"/>
              </w:rPr>
            </w:pPr>
            <w:r>
              <w:rPr>
                <w:color w:val="231F20"/>
                <w:sz w:val="21"/>
                <w:szCs w:val="21"/>
              </w:rPr>
              <w:t>GB/T 20123</w:t>
            </w:r>
            <w:r>
              <w:rPr>
                <w:rFonts w:hint="eastAsia" w:ascii="宋体" w:hAnsi="宋体"/>
                <w:color w:val="231F20"/>
                <w:sz w:val="21"/>
                <w:szCs w:val="21"/>
              </w:rPr>
              <w:t>、</w:t>
            </w:r>
            <w:r>
              <w:rPr>
                <w:color w:val="231F20"/>
                <w:sz w:val="21"/>
                <w:szCs w:val="21"/>
              </w:rPr>
              <w:t>GB/T 20124</w:t>
            </w:r>
            <w:r>
              <w:rPr>
                <w:rFonts w:hint="eastAsia" w:ascii="宋体" w:hAnsi="宋体"/>
                <w:color w:val="231F20"/>
                <w:sz w:val="21"/>
                <w:szCs w:val="21"/>
              </w:rPr>
              <w:t>、</w:t>
            </w:r>
          </w:p>
          <w:p w14:paraId="0AEC0921">
            <w:pPr>
              <w:kinsoku w:val="0"/>
              <w:overflowPunct w:val="0"/>
              <w:autoSpaceDE w:val="0"/>
              <w:autoSpaceDN w:val="0"/>
              <w:jc w:val="center"/>
              <w:rPr>
                <w:color w:val="231F20"/>
                <w:sz w:val="21"/>
                <w:szCs w:val="21"/>
              </w:rPr>
            </w:pPr>
            <w:r>
              <w:rPr>
                <w:color w:val="231F20"/>
                <w:sz w:val="21"/>
                <w:szCs w:val="21"/>
              </w:rPr>
              <w:t>GB/T 20125</w:t>
            </w:r>
          </w:p>
        </w:tc>
      </w:tr>
      <w:tr w14:paraId="0E2ED04A">
        <w:tblPrEx>
          <w:tblCellMar>
            <w:top w:w="0" w:type="dxa"/>
            <w:left w:w="108" w:type="dxa"/>
            <w:bottom w:w="0" w:type="dxa"/>
            <w:right w:w="108" w:type="dxa"/>
          </w:tblCellMar>
        </w:tblPrEx>
        <w:trPr>
          <w:cantSplit/>
          <w:trHeight w:val="26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785B53B2">
            <w:pPr>
              <w:kinsoku w:val="0"/>
              <w:overflowPunct w:val="0"/>
              <w:autoSpaceDE w:val="0"/>
              <w:autoSpaceDN w:val="0"/>
              <w:jc w:val="center"/>
              <w:rPr>
                <w:color w:val="231F20"/>
                <w:sz w:val="21"/>
                <w:szCs w:val="21"/>
              </w:rPr>
            </w:pPr>
            <w:r>
              <w:rPr>
                <w:color w:val="231F20"/>
                <w:sz w:val="21"/>
                <w:szCs w:val="21"/>
              </w:rPr>
              <w:t>2</w:t>
            </w:r>
          </w:p>
        </w:tc>
        <w:tc>
          <w:tcPr>
            <w:tcW w:w="1413" w:type="dxa"/>
            <w:tcBorders>
              <w:top w:val="single" w:color="000000" w:sz="2" w:space="0"/>
              <w:left w:val="nil"/>
              <w:bottom w:val="single" w:color="000000" w:sz="2" w:space="0"/>
              <w:right w:val="single" w:color="000000" w:sz="2" w:space="0"/>
            </w:tcBorders>
            <w:vAlign w:val="center"/>
          </w:tcPr>
          <w:p w14:paraId="4CC31EFE">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拉伸</w:t>
            </w:r>
          </w:p>
        </w:tc>
        <w:tc>
          <w:tcPr>
            <w:tcW w:w="1275" w:type="dxa"/>
            <w:tcBorders>
              <w:top w:val="single" w:color="000000" w:sz="2" w:space="0"/>
              <w:left w:val="nil"/>
              <w:bottom w:val="single" w:color="000000" w:sz="2" w:space="0"/>
              <w:right w:val="single" w:color="000000" w:sz="2" w:space="0"/>
            </w:tcBorders>
            <w:vAlign w:val="center"/>
          </w:tcPr>
          <w:p w14:paraId="5FC8B12E">
            <w:pPr>
              <w:kinsoku w:val="0"/>
              <w:overflowPunct w:val="0"/>
              <w:autoSpaceDE w:val="0"/>
              <w:autoSpaceDN w:val="0"/>
              <w:jc w:val="center"/>
              <w:rPr>
                <w:color w:val="231F20"/>
                <w:sz w:val="21"/>
                <w:szCs w:val="21"/>
              </w:rPr>
            </w:pPr>
            <w:r>
              <w:rPr>
                <w:color w:val="231F20"/>
                <w:sz w:val="21"/>
                <w:szCs w:val="21"/>
              </w:rPr>
              <w:t>2</w:t>
            </w:r>
          </w:p>
        </w:tc>
        <w:tc>
          <w:tcPr>
            <w:tcW w:w="2552" w:type="dxa"/>
            <w:tcBorders>
              <w:top w:val="single" w:color="000000" w:sz="2" w:space="0"/>
              <w:left w:val="nil"/>
              <w:bottom w:val="single" w:color="000000" w:sz="2" w:space="0"/>
              <w:right w:val="single" w:color="000000" w:sz="2" w:space="0"/>
            </w:tcBorders>
            <w:vAlign w:val="center"/>
          </w:tcPr>
          <w:p w14:paraId="3F1809E9">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 xml:space="preserve">任 </w:t>
            </w:r>
            <w:r>
              <w:rPr>
                <w:color w:val="231F20"/>
                <w:sz w:val="21"/>
                <w:szCs w:val="21"/>
              </w:rPr>
              <w:t xml:space="preserve">2 </w:t>
            </w:r>
            <w:r>
              <w:rPr>
                <w:rFonts w:hint="eastAsia" w:ascii="宋体" w:hAnsi="宋体"/>
                <w:color w:val="231F20"/>
                <w:sz w:val="21"/>
                <w:szCs w:val="21"/>
              </w:rPr>
              <w:t>根（盘）钢筋切取</w:t>
            </w:r>
          </w:p>
        </w:tc>
        <w:tc>
          <w:tcPr>
            <w:tcW w:w="2835" w:type="dxa"/>
            <w:tcBorders>
              <w:top w:val="single" w:color="000000" w:sz="2" w:space="0"/>
              <w:left w:val="nil"/>
              <w:bottom w:val="single" w:color="000000" w:sz="2" w:space="0"/>
              <w:right w:val="single" w:color="000000" w:sz="4" w:space="0"/>
            </w:tcBorders>
            <w:vAlign w:val="center"/>
          </w:tcPr>
          <w:p w14:paraId="35299742">
            <w:pPr>
              <w:kinsoku w:val="0"/>
              <w:overflowPunct w:val="0"/>
              <w:autoSpaceDE w:val="0"/>
              <w:autoSpaceDN w:val="0"/>
              <w:jc w:val="center"/>
              <w:rPr>
                <w:color w:val="231F20"/>
                <w:sz w:val="21"/>
                <w:szCs w:val="21"/>
              </w:rPr>
            </w:pPr>
            <w:r>
              <w:rPr>
                <w:color w:val="231F20"/>
                <w:sz w:val="21"/>
                <w:szCs w:val="21"/>
              </w:rPr>
              <w:t>GB/T 28900</w:t>
            </w:r>
            <w:r>
              <w:rPr>
                <w:rFonts w:hint="eastAsia" w:ascii="宋体" w:hAnsi="宋体"/>
                <w:color w:val="231F20"/>
                <w:sz w:val="21"/>
                <w:szCs w:val="21"/>
              </w:rPr>
              <w:t>、本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B.3.1</w:t>
            </w:r>
          </w:p>
        </w:tc>
      </w:tr>
      <w:tr w14:paraId="44A581D2">
        <w:tblPrEx>
          <w:tblCellMar>
            <w:top w:w="0" w:type="dxa"/>
            <w:left w:w="108" w:type="dxa"/>
            <w:bottom w:w="0" w:type="dxa"/>
            <w:right w:w="108" w:type="dxa"/>
          </w:tblCellMar>
        </w:tblPrEx>
        <w:trPr>
          <w:cantSplit/>
          <w:trHeight w:val="313"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367B5FCF">
            <w:pPr>
              <w:kinsoku w:val="0"/>
              <w:overflowPunct w:val="0"/>
              <w:autoSpaceDE w:val="0"/>
              <w:autoSpaceDN w:val="0"/>
              <w:jc w:val="center"/>
              <w:rPr>
                <w:color w:val="231F20"/>
                <w:sz w:val="21"/>
                <w:szCs w:val="21"/>
              </w:rPr>
            </w:pPr>
            <w:r>
              <w:rPr>
                <w:color w:val="231F20"/>
                <w:sz w:val="21"/>
                <w:szCs w:val="21"/>
              </w:rPr>
              <w:t>3</w:t>
            </w:r>
          </w:p>
        </w:tc>
        <w:tc>
          <w:tcPr>
            <w:tcW w:w="1413" w:type="dxa"/>
            <w:tcBorders>
              <w:top w:val="single" w:color="000000" w:sz="2" w:space="0"/>
              <w:left w:val="nil"/>
              <w:bottom w:val="single" w:color="000000" w:sz="2" w:space="0"/>
              <w:right w:val="single" w:color="000000" w:sz="2" w:space="0"/>
            </w:tcBorders>
            <w:vAlign w:val="center"/>
          </w:tcPr>
          <w:p w14:paraId="30F731AD">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弯曲</w:t>
            </w:r>
          </w:p>
        </w:tc>
        <w:tc>
          <w:tcPr>
            <w:tcW w:w="1275" w:type="dxa"/>
            <w:tcBorders>
              <w:top w:val="single" w:color="000000" w:sz="2" w:space="0"/>
              <w:left w:val="nil"/>
              <w:bottom w:val="single" w:color="000000" w:sz="2" w:space="0"/>
              <w:right w:val="single" w:color="000000" w:sz="2" w:space="0"/>
            </w:tcBorders>
            <w:vAlign w:val="center"/>
          </w:tcPr>
          <w:p w14:paraId="06A7BC25">
            <w:pPr>
              <w:kinsoku w:val="0"/>
              <w:overflowPunct w:val="0"/>
              <w:autoSpaceDE w:val="0"/>
              <w:autoSpaceDN w:val="0"/>
              <w:jc w:val="center"/>
              <w:rPr>
                <w:color w:val="231F20"/>
                <w:sz w:val="21"/>
                <w:szCs w:val="21"/>
              </w:rPr>
            </w:pPr>
            <w:r>
              <w:rPr>
                <w:color w:val="231F20"/>
                <w:sz w:val="21"/>
                <w:szCs w:val="21"/>
              </w:rPr>
              <w:t>2</w:t>
            </w:r>
          </w:p>
        </w:tc>
        <w:tc>
          <w:tcPr>
            <w:tcW w:w="2552" w:type="dxa"/>
            <w:tcBorders>
              <w:top w:val="single" w:color="000000" w:sz="2" w:space="0"/>
              <w:left w:val="nil"/>
              <w:bottom w:val="single" w:color="000000" w:sz="2" w:space="0"/>
              <w:right w:val="single" w:color="000000" w:sz="2" w:space="0"/>
            </w:tcBorders>
            <w:vAlign w:val="center"/>
          </w:tcPr>
          <w:p w14:paraId="3C1BFD62">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 xml:space="preserve">任 </w:t>
            </w:r>
            <w:r>
              <w:rPr>
                <w:color w:val="231F20"/>
                <w:sz w:val="21"/>
                <w:szCs w:val="21"/>
              </w:rPr>
              <w:t xml:space="preserve">2 </w:t>
            </w:r>
            <w:r>
              <w:rPr>
                <w:rFonts w:hint="eastAsia" w:ascii="宋体" w:hAnsi="宋体"/>
                <w:color w:val="231F20"/>
                <w:sz w:val="21"/>
                <w:szCs w:val="21"/>
              </w:rPr>
              <w:t>根（盘）钢筋切取</w:t>
            </w:r>
          </w:p>
        </w:tc>
        <w:tc>
          <w:tcPr>
            <w:tcW w:w="2835" w:type="dxa"/>
            <w:tcBorders>
              <w:top w:val="single" w:color="000000" w:sz="2" w:space="0"/>
              <w:left w:val="nil"/>
              <w:bottom w:val="single" w:color="000000" w:sz="2" w:space="0"/>
              <w:right w:val="single" w:color="000000" w:sz="4" w:space="0"/>
            </w:tcBorders>
            <w:vAlign w:val="center"/>
          </w:tcPr>
          <w:p w14:paraId="70C364C7">
            <w:pPr>
              <w:kinsoku w:val="0"/>
              <w:overflowPunct w:val="0"/>
              <w:autoSpaceDE w:val="0"/>
              <w:autoSpaceDN w:val="0"/>
              <w:jc w:val="center"/>
              <w:rPr>
                <w:color w:val="231F20"/>
                <w:sz w:val="21"/>
                <w:szCs w:val="21"/>
              </w:rPr>
            </w:pPr>
            <w:r>
              <w:rPr>
                <w:color w:val="231F20"/>
                <w:sz w:val="21"/>
                <w:szCs w:val="21"/>
              </w:rPr>
              <w:t>GB/T 28900</w:t>
            </w:r>
            <w:r>
              <w:rPr>
                <w:rFonts w:hint="eastAsia" w:ascii="宋体" w:hAnsi="宋体"/>
                <w:color w:val="231F20"/>
                <w:sz w:val="21"/>
                <w:szCs w:val="21"/>
              </w:rPr>
              <w:t>、本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B.3.1</w:t>
            </w:r>
          </w:p>
        </w:tc>
      </w:tr>
      <w:tr w14:paraId="36416E96">
        <w:tblPrEx>
          <w:tblCellMar>
            <w:top w:w="0" w:type="dxa"/>
            <w:left w:w="108" w:type="dxa"/>
            <w:bottom w:w="0" w:type="dxa"/>
            <w:right w:w="108" w:type="dxa"/>
          </w:tblCellMar>
        </w:tblPrEx>
        <w:trPr>
          <w:cantSplit/>
          <w:trHeight w:val="26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0357F3BC">
            <w:pPr>
              <w:kinsoku w:val="0"/>
              <w:overflowPunct w:val="0"/>
              <w:autoSpaceDE w:val="0"/>
              <w:autoSpaceDN w:val="0"/>
              <w:jc w:val="center"/>
              <w:rPr>
                <w:color w:val="231F20"/>
                <w:sz w:val="21"/>
                <w:szCs w:val="21"/>
              </w:rPr>
            </w:pPr>
            <w:r>
              <w:rPr>
                <w:color w:val="231F20"/>
                <w:sz w:val="21"/>
                <w:szCs w:val="21"/>
              </w:rPr>
              <w:t>4</w:t>
            </w:r>
          </w:p>
        </w:tc>
        <w:tc>
          <w:tcPr>
            <w:tcW w:w="1413" w:type="dxa"/>
            <w:tcBorders>
              <w:top w:val="single" w:color="000000" w:sz="2" w:space="0"/>
              <w:left w:val="nil"/>
              <w:bottom w:val="single" w:color="000000" w:sz="2" w:space="0"/>
              <w:right w:val="single" w:color="000000" w:sz="2" w:space="0"/>
            </w:tcBorders>
            <w:vAlign w:val="center"/>
          </w:tcPr>
          <w:p w14:paraId="3B90C798">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反向弯曲</w:t>
            </w:r>
          </w:p>
        </w:tc>
        <w:tc>
          <w:tcPr>
            <w:tcW w:w="1275" w:type="dxa"/>
            <w:tcBorders>
              <w:top w:val="single" w:color="000000" w:sz="2" w:space="0"/>
              <w:left w:val="nil"/>
              <w:bottom w:val="single" w:color="000000" w:sz="2" w:space="0"/>
              <w:right w:val="single" w:color="000000" w:sz="2" w:space="0"/>
            </w:tcBorders>
            <w:vAlign w:val="center"/>
          </w:tcPr>
          <w:p w14:paraId="7B1E323D">
            <w:pPr>
              <w:kinsoku w:val="0"/>
              <w:overflowPunct w:val="0"/>
              <w:autoSpaceDE w:val="0"/>
              <w:autoSpaceDN w:val="0"/>
              <w:jc w:val="center"/>
              <w:rPr>
                <w:color w:val="231F20"/>
                <w:sz w:val="21"/>
                <w:szCs w:val="21"/>
              </w:rPr>
            </w:pPr>
            <w:r>
              <w:rPr>
                <w:color w:val="231F20"/>
                <w:sz w:val="21"/>
                <w:szCs w:val="21"/>
              </w:rPr>
              <w:t>1</w:t>
            </w:r>
          </w:p>
        </w:tc>
        <w:tc>
          <w:tcPr>
            <w:tcW w:w="2552" w:type="dxa"/>
            <w:tcBorders>
              <w:top w:val="single" w:color="000000" w:sz="2" w:space="0"/>
              <w:left w:val="nil"/>
              <w:bottom w:val="single" w:color="000000" w:sz="2" w:space="0"/>
              <w:right w:val="single" w:color="000000" w:sz="2" w:space="0"/>
            </w:tcBorders>
            <w:vAlign w:val="center"/>
          </w:tcPr>
          <w:p w14:paraId="0B22A8B7">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 xml:space="preserve">任 </w:t>
            </w:r>
            <w:r>
              <w:rPr>
                <w:color w:val="231F20"/>
                <w:sz w:val="21"/>
                <w:szCs w:val="21"/>
              </w:rPr>
              <w:t xml:space="preserve">1 </w:t>
            </w:r>
            <w:r>
              <w:rPr>
                <w:rFonts w:hint="eastAsia" w:ascii="宋体" w:hAnsi="宋体"/>
                <w:color w:val="231F20"/>
                <w:sz w:val="21"/>
                <w:szCs w:val="21"/>
              </w:rPr>
              <w:t>根（盘）钢筋切取</w:t>
            </w:r>
          </w:p>
        </w:tc>
        <w:tc>
          <w:tcPr>
            <w:tcW w:w="2835" w:type="dxa"/>
            <w:tcBorders>
              <w:top w:val="single" w:color="000000" w:sz="2" w:space="0"/>
              <w:left w:val="nil"/>
              <w:bottom w:val="single" w:color="000000" w:sz="2" w:space="0"/>
              <w:right w:val="single" w:color="000000" w:sz="4" w:space="0"/>
            </w:tcBorders>
            <w:vAlign w:val="center"/>
          </w:tcPr>
          <w:p w14:paraId="0385048B">
            <w:pPr>
              <w:kinsoku w:val="0"/>
              <w:overflowPunct w:val="0"/>
              <w:autoSpaceDE w:val="0"/>
              <w:autoSpaceDN w:val="0"/>
              <w:jc w:val="center"/>
              <w:rPr>
                <w:color w:val="231F20"/>
                <w:sz w:val="21"/>
                <w:szCs w:val="21"/>
              </w:rPr>
            </w:pPr>
            <w:r>
              <w:rPr>
                <w:color w:val="231F20"/>
                <w:sz w:val="21"/>
                <w:szCs w:val="21"/>
              </w:rPr>
              <w:t>GB/T 28900</w:t>
            </w:r>
            <w:r>
              <w:rPr>
                <w:rFonts w:hint="eastAsia" w:ascii="宋体" w:hAnsi="宋体"/>
                <w:color w:val="231F20"/>
                <w:sz w:val="21"/>
                <w:szCs w:val="21"/>
              </w:rPr>
              <w:t>、本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B.3.1</w:t>
            </w:r>
          </w:p>
        </w:tc>
      </w:tr>
      <w:tr w14:paraId="3A680C2C">
        <w:tblPrEx>
          <w:tblCellMar>
            <w:top w:w="0" w:type="dxa"/>
            <w:left w:w="108" w:type="dxa"/>
            <w:bottom w:w="0" w:type="dxa"/>
            <w:right w:w="108" w:type="dxa"/>
          </w:tblCellMar>
        </w:tblPrEx>
        <w:trPr>
          <w:cantSplit/>
          <w:trHeight w:val="26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6D86CD1E">
            <w:pPr>
              <w:kinsoku w:val="0"/>
              <w:overflowPunct w:val="0"/>
              <w:autoSpaceDE w:val="0"/>
              <w:autoSpaceDN w:val="0"/>
              <w:jc w:val="center"/>
              <w:rPr>
                <w:color w:val="231F20"/>
                <w:sz w:val="21"/>
                <w:szCs w:val="21"/>
              </w:rPr>
            </w:pPr>
            <w:r>
              <w:rPr>
                <w:color w:val="231F20"/>
                <w:sz w:val="21"/>
                <w:szCs w:val="21"/>
              </w:rPr>
              <w:t>5</w:t>
            </w:r>
          </w:p>
        </w:tc>
        <w:tc>
          <w:tcPr>
            <w:tcW w:w="1413" w:type="dxa"/>
            <w:tcBorders>
              <w:top w:val="single" w:color="000000" w:sz="2" w:space="0"/>
              <w:left w:val="nil"/>
              <w:bottom w:val="single" w:color="000000" w:sz="2" w:space="0"/>
              <w:right w:val="single" w:color="000000" w:sz="2" w:space="0"/>
            </w:tcBorders>
            <w:vAlign w:val="center"/>
          </w:tcPr>
          <w:p w14:paraId="0894347F">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金相组织</w:t>
            </w:r>
          </w:p>
        </w:tc>
        <w:tc>
          <w:tcPr>
            <w:tcW w:w="1275" w:type="dxa"/>
            <w:tcBorders>
              <w:top w:val="single" w:color="000000" w:sz="2" w:space="0"/>
              <w:left w:val="nil"/>
              <w:bottom w:val="single" w:color="000000" w:sz="2" w:space="0"/>
              <w:right w:val="single" w:color="000000" w:sz="2" w:space="0"/>
            </w:tcBorders>
            <w:vAlign w:val="center"/>
          </w:tcPr>
          <w:p w14:paraId="7A7FFA48">
            <w:pPr>
              <w:kinsoku w:val="0"/>
              <w:overflowPunct w:val="0"/>
              <w:autoSpaceDE w:val="0"/>
              <w:autoSpaceDN w:val="0"/>
              <w:jc w:val="center"/>
              <w:rPr>
                <w:color w:val="231F20"/>
                <w:sz w:val="21"/>
                <w:szCs w:val="21"/>
              </w:rPr>
            </w:pPr>
            <w:r>
              <w:rPr>
                <w:color w:val="231F20"/>
                <w:sz w:val="21"/>
                <w:szCs w:val="21"/>
              </w:rPr>
              <w:t>2</w:t>
            </w:r>
          </w:p>
        </w:tc>
        <w:tc>
          <w:tcPr>
            <w:tcW w:w="2552" w:type="dxa"/>
            <w:tcBorders>
              <w:top w:val="single" w:color="000000" w:sz="2" w:space="0"/>
              <w:left w:val="nil"/>
              <w:bottom w:val="single" w:color="000000" w:sz="2" w:space="0"/>
              <w:right w:val="single" w:color="000000" w:sz="2" w:space="0"/>
            </w:tcBorders>
            <w:vAlign w:val="center"/>
          </w:tcPr>
          <w:p w14:paraId="17F888E5">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不同根（盘）钢筋切取</w:t>
            </w:r>
          </w:p>
        </w:tc>
        <w:tc>
          <w:tcPr>
            <w:tcW w:w="2835" w:type="dxa"/>
            <w:tcBorders>
              <w:top w:val="single" w:color="000000" w:sz="2" w:space="0"/>
              <w:left w:val="nil"/>
              <w:bottom w:val="single" w:color="000000" w:sz="2" w:space="0"/>
              <w:right w:val="single" w:color="000000" w:sz="4" w:space="0"/>
            </w:tcBorders>
            <w:vAlign w:val="center"/>
          </w:tcPr>
          <w:p w14:paraId="79D922E6">
            <w:pPr>
              <w:kinsoku w:val="0"/>
              <w:overflowPunct w:val="0"/>
              <w:autoSpaceDE w:val="0"/>
              <w:autoSpaceDN w:val="0"/>
              <w:jc w:val="center"/>
              <w:rPr>
                <w:rFonts w:ascii="宋体" w:hAnsi="宋体"/>
                <w:color w:val="231F20"/>
                <w:spacing w:val="-11"/>
                <w:sz w:val="21"/>
                <w:szCs w:val="21"/>
              </w:rPr>
            </w:pPr>
            <w:r>
              <w:rPr>
                <w:color w:val="231F20"/>
                <w:spacing w:val="-6"/>
                <w:sz w:val="21"/>
                <w:szCs w:val="21"/>
              </w:rPr>
              <w:t xml:space="preserve">GB/T </w:t>
            </w:r>
            <w:r>
              <w:rPr>
                <w:color w:val="231F20"/>
                <w:spacing w:val="-7"/>
                <w:sz w:val="21"/>
                <w:szCs w:val="21"/>
              </w:rPr>
              <w:t>13298</w:t>
            </w:r>
            <w:r>
              <w:rPr>
                <w:rFonts w:hint="eastAsia" w:ascii="宋体" w:hAnsi="宋体"/>
                <w:color w:val="231F20"/>
                <w:spacing w:val="-11"/>
                <w:sz w:val="21"/>
                <w:szCs w:val="21"/>
              </w:rPr>
              <w:t>、</w:t>
            </w:r>
          </w:p>
          <w:p w14:paraId="7561137B">
            <w:pPr>
              <w:kinsoku w:val="0"/>
              <w:overflowPunct w:val="0"/>
              <w:autoSpaceDE w:val="0"/>
              <w:autoSpaceDN w:val="0"/>
              <w:jc w:val="center"/>
              <w:rPr>
                <w:color w:val="231F20"/>
                <w:sz w:val="21"/>
                <w:szCs w:val="21"/>
              </w:rPr>
            </w:pPr>
            <w:r>
              <w:rPr>
                <w:color w:val="231F20"/>
                <w:spacing w:val="-6"/>
                <w:sz w:val="21"/>
                <w:szCs w:val="21"/>
              </w:rPr>
              <w:t xml:space="preserve">GB 1499.2 </w:t>
            </w:r>
            <w:r>
              <w:rPr>
                <w:rFonts w:hint="eastAsia" w:ascii="宋体" w:hAnsi="宋体"/>
                <w:color w:val="231F20"/>
                <w:spacing w:val="-19"/>
                <w:sz w:val="21"/>
                <w:szCs w:val="21"/>
              </w:rPr>
              <w:t xml:space="preserve">附录 </w:t>
            </w:r>
            <w:r>
              <w:rPr>
                <w:color w:val="231F20"/>
                <w:sz w:val="21"/>
                <w:szCs w:val="21"/>
              </w:rPr>
              <w:t>B</w:t>
            </w:r>
          </w:p>
        </w:tc>
      </w:tr>
      <w:tr w14:paraId="2ADA4353">
        <w:tblPrEx>
          <w:tblCellMar>
            <w:top w:w="0" w:type="dxa"/>
            <w:left w:w="108" w:type="dxa"/>
            <w:bottom w:w="0" w:type="dxa"/>
            <w:right w:w="108" w:type="dxa"/>
          </w:tblCellMar>
        </w:tblPrEx>
        <w:trPr>
          <w:cantSplit/>
          <w:trHeight w:val="315"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3A4DDFEA">
            <w:pPr>
              <w:kinsoku w:val="0"/>
              <w:overflowPunct w:val="0"/>
              <w:autoSpaceDE w:val="0"/>
              <w:autoSpaceDN w:val="0"/>
              <w:jc w:val="center"/>
              <w:rPr>
                <w:color w:val="231F20"/>
                <w:sz w:val="21"/>
                <w:szCs w:val="21"/>
              </w:rPr>
            </w:pPr>
            <w:r>
              <w:rPr>
                <w:rFonts w:hint="eastAsia"/>
                <w:color w:val="231F20"/>
                <w:sz w:val="21"/>
                <w:szCs w:val="21"/>
                <w:lang w:val="en-US" w:eastAsia="zh-CN"/>
              </w:rPr>
              <w:t>6</w:t>
            </w:r>
          </w:p>
        </w:tc>
        <w:tc>
          <w:tcPr>
            <w:tcW w:w="1413" w:type="dxa"/>
            <w:tcBorders>
              <w:top w:val="single" w:color="000000" w:sz="2" w:space="0"/>
              <w:left w:val="nil"/>
              <w:bottom w:val="single" w:color="000000" w:sz="2" w:space="0"/>
              <w:right w:val="single" w:color="000000" w:sz="2" w:space="0"/>
            </w:tcBorders>
            <w:vAlign w:val="center"/>
          </w:tcPr>
          <w:p w14:paraId="6A8AE792">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疲劳试验</w:t>
            </w:r>
          </w:p>
        </w:tc>
        <w:tc>
          <w:tcPr>
            <w:tcW w:w="6662" w:type="dxa"/>
            <w:gridSpan w:val="3"/>
            <w:tcBorders>
              <w:top w:val="single" w:color="000000" w:sz="2" w:space="0"/>
              <w:left w:val="nil"/>
              <w:bottom w:val="single" w:color="000000" w:sz="2" w:space="0"/>
              <w:right w:val="single" w:color="000000" w:sz="4" w:space="0"/>
            </w:tcBorders>
            <w:vAlign w:val="center"/>
          </w:tcPr>
          <w:p w14:paraId="58C40DA1">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供需双方协议</w:t>
            </w:r>
          </w:p>
        </w:tc>
      </w:tr>
      <w:tr w14:paraId="4BEA3E37">
        <w:tblPrEx>
          <w:tblCellMar>
            <w:top w:w="0" w:type="dxa"/>
            <w:left w:w="108" w:type="dxa"/>
            <w:bottom w:w="0" w:type="dxa"/>
            <w:right w:w="108" w:type="dxa"/>
          </w:tblCellMar>
        </w:tblPrEx>
        <w:trPr>
          <w:cantSplit/>
          <w:trHeight w:val="28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505506D9">
            <w:pPr>
              <w:kinsoku w:val="0"/>
              <w:overflowPunct w:val="0"/>
              <w:autoSpaceDE w:val="0"/>
              <w:autoSpaceDN w:val="0"/>
              <w:jc w:val="center"/>
              <w:rPr>
                <w:color w:val="231F20"/>
                <w:sz w:val="21"/>
                <w:szCs w:val="21"/>
              </w:rPr>
            </w:pPr>
            <w:r>
              <w:rPr>
                <w:rFonts w:hint="eastAsia"/>
                <w:color w:val="231F20"/>
                <w:sz w:val="21"/>
                <w:szCs w:val="21"/>
                <w:lang w:val="en-US" w:eastAsia="zh-CN"/>
              </w:rPr>
              <w:t>7</w:t>
            </w:r>
          </w:p>
        </w:tc>
        <w:tc>
          <w:tcPr>
            <w:tcW w:w="1413" w:type="dxa"/>
            <w:tcBorders>
              <w:top w:val="single" w:color="000000" w:sz="2" w:space="0"/>
              <w:left w:val="nil"/>
              <w:bottom w:val="single" w:color="000000" w:sz="2" w:space="0"/>
              <w:right w:val="single" w:color="000000" w:sz="2" w:space="0"/>
            </w:tcBorders>
            <w:vAlign w:val="center"/>
          </w:tcPr>
          <w:p w14:paraId="13B93B08">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连接性能</w:t>
            </w:r>
          </w:p>
        </w:tc>
        <w:tc>
          <w:tcPr>
            <w:tcW w:w="6662" w:type="dxa"/>
            <w:gridSpan w:val="3"/>
            <w:tcBorders>
              <w:top w:val="single" w:color="000000" w:sz="2" w:space="0"/>
              <w:left w:val="nil"/>
              <w:bottom w:val="single" w:color="000000" w:sz="2" w:space="0"/>
              <w:right w:val="single" w:color="000000" w:sz="4" w:space="0"/>
            </w:tcBorders>
            <w:vAlign w:val="center"/>
          </w:tcPr>
          <w:p w14:paraId="7BCFC102">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钢筋的连接质量检验与验收应符合相关行业标准的规定</w:t>
            </w:r>
          </w:p>
        </w:tc>
      </w:tr>
      <w:tr w14:paraId="01A5CC76">
        <w:tblPrEx>
          <w:tblCellMar>
            <w:top w:w="0" w:type="dxa"/>
            <w:left w:w="108" w:type="dxa"/>
            <w:bottom w:w="0" w:type="dxa"/>
            <w:right w:w="108" w:type="dxa"/>
          </w:tblCellMar>
        </w:tblPrEx>
        <w:trPr>
          <w:cantSplit/>
          <w:trHeight w:val="26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4D29D0F5">
            <w:pPr>
              <w:kinsoku w:val="0"/>
              <w:overflowPunct w:val="0"/>
              <w:autoSpaceDE w:val="0"/>
              <w:autoSpaceDN w:val="0"/>
              <w:jc w:val="center"/>
              <w:rPr>
                <w:color w:val="231F20"/>
                <w:sz w:val="21"/>
                <w:szCs w:val="21"/>
              </w:rPr>
            </w:pPr>
            <w:r>
              <w:rPr>
                <w:rFonts w:hint="eastAsia"/>
                <w:color w:val="231F20"/>
                <w:sz w:val="21"/>
                <w:szCs w:val="21"/>
                <w:lang w:val="en-US" w:eastAsia="zh-CN"/>
              </w:rPr>
              <w:t>8</w:t>
            </w:r>
          </w:p>
        </w:tc>
        <w:tc>
          <w:tcPr>
            <w:tcW w:w="1413" w:type="dxa"/>
            <w:tcBorders>
              <w:top w:val="single" w:color="000000" w:sz="2" w:space="0"/>
              <w:left w:val="nil"/>
              <w:bottom w:val="single" w:color="000000" w:sz="2" w:space="0"/>
              <w:right w:val="single" w:color="000000" w:sz="2" w:space="0"/>
            </w:tcBorders>
            <w:vAlign w:val="center"/>
          </w:tcPr>
          <w:p w14:paraId="438C24A9">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尺寸</w:t>
            </w:r>
          </w:p>
        </w:tc>
        <w:tc>
          <w:tcPr>
            <w:tcW w:w="1275" w:type="dxa"/>
            <w:tcBorders>
              <w:top w:val="single" w:color="000000" w:sz="2" w:space="0"/>
              <w:left w:val="nil"/>
              <w:bottom w:val="single" w:color="000000" w:sz="2" w:space="0"/>
              <w:right w:val="single" w:color="000000" w:sz="2" w:space="0"/>
            </w:tcBorders>
            <w:vAlign w:val="center"/>
          </w:tcPr>
          <w:p w14:paraId="2499A199">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逐根（盘）</w:t>
            </w:r>
          </w:p>
        </w:tc>
        <w:tc>
          <w:tcPr>
            <w:tcW w:w="2552" w:type="dxa"/>
            <w:tcBorders>
              <w:top w:val="single" w:color="000000" w:sz="2" w:space="0"/>
              <w:left w:val="nil"/>
              <w:bottom w:val="single" w:color="000000" w:sz="2" w:space="0"/>
              <w:right w:val="single" w:color="000000" w:sz="2" w:space="0"/>
            </w:tcBorders>
            <w:vAlign w:val="center"/>
          </w:tcPr>
          <w:p w14:paraId="788799F8">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w:t>
            </w:r>
          </w:p>
        </w:tc>
        <w:tc>
          <w:tcPr>
            <w:tcW w:w="2835" w:type="dxa"/>
            <w:tcBorders>
              <w:top w:val="single" w:color="000000" w:sz="2" w:space="0"/>
              <w:left w:val="nil"/>
              <w:bottom w:val="single" w:color="000000" w:sz="2" w:space="0"/>
              <w:right w:val="single" w:color="000000" w:sz="4" w:space="0"/>
            </w:tcBorders>
            <w:vAlign w:val="center"/>
          </w:tcPr>
          <w:p w14:paraId="727A1805">
            <w:pPr>
              <w:kinsoku w:val="0"/>
              <w:overflowPunct w:val="0"/>
              <w:autoSpaceDE w:val="0"/>
              <w:autoSpaceDN w:val="0"/>
              <w:jc w:val="center"/>
              <w:rPr>
                <w:color w:val="231F20"/>
                <w:sz w:val="21"/>
                <w:szCs w:val="21"/>
              </w:rPr>
            </w:pPr>
            <w:r>
              <w:rPr>
                <w:rFonts w:hint="eastAsia" w:ascii="宋体" w:hAnsi="宋体"/>
                <w:color w:val="231F20"/>
                <w:sz w:val="21"/>
                <w:szCs w:val="21"/>
              </w:rPr>
              <w:t>按本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B.3.2</w:t>
            </w:r>
          </w:p>
        </w:tc>
      </w:tr>
      <w:tr w14:paraId="5B2AF0E1">
        <w:tblPrEx>
          <w:tblCellMar>
            <w:top w:w="0" w:type="dxa"/>
            <w:left w:w="108" w:type="dxa"/>
            <w:bottom w:w="0" w:type="dxa"/>
            <w:right w:w="108" w:type="dxa"/>
          </w:tblCellMar>
        </w:tblPrEx>
        <w:trPr>
          <w:cantSplit/>
          <w:trHeight w:val="268"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6BE1A9DA">
            <w:pPr>
              <w:kinsoku w:val="0"/>
              <w:overflowPunct w:val="0"/>
              <w:autoSpaceDE w:val="0"/>
              <w:autoSpaceDN w:val="0"/>
              <w:jc w:val="center"/>
              <w:rPr>
                <w:color w:val="231F20"/>
                <w:sz w:val="21"/>
                <w:szCs w:val="21"/>
              </w:rPr>
            </w:pPr>
            <w:r>
              <w:rPr>
                <w:rFonts w:hint="eastAsia"/>
                <w:color w:val="231F20"/>
                <w:sz w:val="21"/>
                <w:szCs w:val="21"/>
                <w:lang w:val="en-US" w:eastAsia="zh-CN"/>
              </w:rPr>
              <w:t>9</w:t>
            </w:r>
          </w:p>
        </w:tc>
        <w:tc>
          <w:tcPr>
            <w:tcW w:w="1413" w:type="dxa"/>
            <w:tcBorders>
              <w:top w:val="single" w:color="000000" w:sz="2" w:space="0"/>
              <w:left w:val="nil"/>
              <w:bottom w:val="single" w:color="000000" w:sz="2" w:space="0"/>
              <w:right w:val="single" w:color="000000" w:sz="2" w:space="0"/>
            </w:tcBorders>
            <w:vAlign w:val="center"/>
          </w:tcPr>
          <w:p w14:paraId="696F9411">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表面</w:t>
            </w:r>
          </w:p>
        </w:tc>
        <w:tc>
          <w:tcPr>
            <w:tcW w:w="1275" w:type="dxa"/>
            <w:tcBorders>
              <w:top w:val="single" w:color="000000" w:sz="2" w:space="0"/>
              <w:left w:val="nil"/>
              <w:bottom w:val="single" w:color="000000" w:sz="2" w:space="0"/>
              <w:right w:val="single" w:color="000000" w:sz="2" w:space="0"/>
            </w:tcBorders>
            <w:vAlign w:val="center"/>
          </w:tcPr>
          <w:p w14:paraId="38563DE1">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逐根（盘）</w:t>
            </w:r>
          </w:p>
        </w:tc>
        <w:tc>
          <w:tcPr>
            <w:tcW w:w="2552" w:type="dxa"/>
            <w:tcBorders>
              <w:top w:val="single" w:color="000000" w:sz="2" w:space="0"/>
              <w:left w:val="nil"/>
              <w:bottom w:val="single" w:color="000000" w:sz="2" w:space="0"/>
              <w:right w:val="single" w:color="000000" w:sz="2" w:space="0"/>
            </w:tcBorders>
            <w:vAlign w:val="center"/>
          </w:tcPr>
          <w:p w14:paraId="706063C9">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w:t>
            </w:r>
          </w:p>
        </w:tc>
        <w:tc>
          <w:tcPr>
            <w:tcW w:w="2835" w:type="dxa"/>
            <w:tcBorders>
              <w:top w:val="single" w:color="000000" w:sz="2" w:space="0"/>
              <w:left w:val="nil"/>
              <w:bottom w:val="single" w:color="000000" w:sz="2" w:space="0"/>
              <w:right w:val="single" w:color="000000" w:sz="4" w:space="0"/>
            </w:tcBorders>
            <w:vAlign w:val="center"/>
          </w:tcPr>
          <w:p w14:paraId="75B5CAEF">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目测</w:t>
            </w:r>
          </w:p>
        </w:tc>
      </w:tr>
      <w:tr w14:paraId="041AADA6">
        <w:tblPrEx>
          <w:tblCellMar>
            <w:top w:w="0" w:type="dxa"/>
            <w:left w:w="108" w:type="dxa"/>
            <w:bottom w:w="0" w:type="dxa"/>
            <w:right w:w="108" w:type="dxa"/>
          </w:tblCellMar>
        </w:tblPrEx>
        <w:trPr>
          <w:cantSplit/>
          <w:trHeight w:val="295" w:hRule="atLeast"/>
        </w:trPr>
        <w:tc>
          <w:tcPr>
            <w:tcW w:w="709" w:type="dxa"/>
            <w:tcBorders>
              <w:top w:val="single" w:color="000000" w:sz="2" w:space="0"/>
              <w:left w:val="single" w:color="000000" w:sz="4" w:space="0"/>
              <w:bottom w:val="single" w:color="000000" w:sz="2" w:space="0"/>
              <w:right w:val="single" w:color="000000" w:sz="2" w:space="0"/>
            </w:tcBorders>
            <w:vAlign w:val="center"/>
          </w:tcPr>
          <w:p w14:paraId="03304525">
            <w:pPr>
              <w:kinsoku w:val="0"/>
              <w:overflowPunct w:val="0"/>
              <w:autoSpaceDE w:val="0"/>
              <w:autoSpaceDN w:val="0"/>
              <w:jc w:val="center"/>
              <w:rPr>
                <w:color w:val="231F20"/>
                <w:sz w:val="21"/>
                <w:szCs w:val="21"/>
              </w:rPr>
            </w:pPr>
            <w:r>
              <w:rPr>
                <w:color w:val="231F20"/>
                <w:sz w:val="21"/>
                <w:szCs w:val="21"/>
              </w:rPr>
              <w:t>1</w:t>
            </w:r>
            <w:r>
              <w:rPr>
                <w:rFonts w:hint="eastAsia"/>
                <w:color w:val="231F20"/>
                <w:sz w:val="21"/>
                <w:szCs w:val="21"/>
                <w:lang w:val="en-US" w:eastAsia="zh-CN"/>
              </w:rPr>
              <w:t>0</w:t>
            </w:r>
          </w:p>
        </w:tc>
        <w:tc>
          <w:tcPr>
            <w:tcW w:w="1413" w:type="dxa"/>
            <w:tcBorders>
              <w:top w:val="single" w:color="000000" w:sz="2" w:space="0"/>
              <w:left w:val="nil"/>
              <w:bottom w:val="single" w:color="000000" w:sz="2" w:space="0"/>
              <w:right w:val="single" w:color="000000" w:sz="2" w:space="0"/>
            </w:tcBorders>
            <w:vAlign w:val="center"/>
          </w:tcPr>
          <w:p w14:paraId="6FB49BBF">
            <w:pPr>
              <w:kinsoku w:val="0"/>
              <w:overflowPunct w:val="0"/>
              <w:autoSpaceDE w:val="0"/>
              <w:autoSpaceDN w:val="0"/>
              <w:jc w:val="center"/>
              <w:rPr>
                <w:rFonts w:ascii="宋体" w:hAnsi="宋体"/>
                <w:color w:val="231F20"/>
                <w:sz w:val="21"/>
                <w:szCs w:val="21"/>
              </w:rPr>
            </w:pPr>
            <w:r>
              <w:rPr>
                <w:rFonts w:hint="eastAsia" w:ascii="宋体" w:hAnsi="宋体"/>
                <w:color w:val="231F20"/>
                <w:sz w:val="21"/>
                <w:szCs w:val="21"/>
              </w:rPr>
              <w:t>重量偏差</w:t>
            </w:r>
          </w:p>
        </w:tc>
        <w:tc>
          <w:tcPr>
            <w:tcW w:w="3827" w:type="dxa"/>
            <w:gridSpan w:val="2"/>
            <w:tcBorders>
              <w:top w:val="single" w:color="000000" w:sz="2" w:space="0"/>
              <w:left w:val="nil"/>
              <w:bottom w:val="single" w:color="000000" w:sz="2" w:space="0"/>
              <w:right w:val="single" w:color="000000" w:sz="2" w:space="0"/>
            </w:tcBorders>
            <w:vAlign w:val="center"/>
          </w:tcPr>
          <w:p w14:paraId="038A85D3">
            <w:pPr>
              <w:kinsoku w:val="0"/>
              <w:overflowPunct w:val="0"/>
              <w:autoSpaceDE w:val="0"/>
              <w:autoSpaceDN w:val="0"/>
              <w:jc w:val="center"/>
              <w:rPr>
                <w:color w:val="231F20"/>
                <w:sz w:val="21"/>
                <w:szCs w:val="21"/>
              </w:rPr>
            </w:pPr>
            <w:r>
              <w:rPr>
                <w:rFonts w:hint="eastAsia" w:ascii="宋体" w:hAnsi="宋体"/>
                <w:color w:val="231F20"/>
                <w:sz w:val="21"/>
                <w:szCs w:val="21"/>
              </w:rPr>
              <w:t>按本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B.3.3</w:t>
            </w:r>
          </w:p>
        </w:tc>
        <w:tc>
          <w:tcPr>
            <w:tcW w:w="2835" w:type="dxa"/>
            <w:tcBorders>
              <w:top w:val="single" w:color="000000" w:sz="2" w:space="0"/>
              <w:left w:val="nil"/>
              <w:bottom w:val="single" w:color="000000" w:sz="2" w:space="0"/>
              <w:right w:val="single" w:color="000000" w:sz="4" w:space="0"/>
            </w:tcBorders>
            <w:vAlign w:val="center"/>
          </w:tcPr>
          <w:p w14:paraId="78BD92FC">
            <w:pPr>
              <w:kinsoku w:val="0"/>
              <w:overflowPunct w:val="0"/>
              <w:autoSpaceDE w:val="0"/>
              <w:autoSpaceDN w:val="0"/>
              <w:jc w:val="center"/>
              <w:rPr>
                <w:color w:val="231F20"/>
                <w:sz w:val="21"/>
                <w:szCs w:val="21"/>
              </w:rPr>
            </w:pPr>
            <w:r>
              <w:rPr>
                <w:rFonts w:hint="eastAsia" w:ascii="宋体" w:hAnsi="宋体"/>
                <w:color w:val="231F20"/>
                <w:sz w:val="21"/>
                <w:szCs w:val="21"/>
              </w:rPr>
              <w:t>按本</w:t>
            </w:r>
            <w:r>
              <w:rPr>
                <w:rFonts w:hint="eastAsia" w:ascii="宋体" w:hAnsi="宋体"/>
                <w:color w:val="231F20"/>
                <w:sz w:val="21"/>
                <w:szCs w:val="21"/>
                <w:lang w:eastAsia="zh-CN"/>
              </w:rPr>
              <w:t>标准</w:t>
            </w:r>
            <w:r>
              <w:rPr>
                <w:rFonts w:hint="eastAsia" w:ascii="宋体" w:hAnsi="宋体"/>
                <w:color w:val="231F20"/>
                <w:sz w:val="21"/>
                <w:szCs w:val="21"/>
              </w:rPr>
              <w:t xml:space="preserve"> </w:t>
            </w:r>
            <w:r>
              <w:rPr>
                <w:color w:val="231F20"/>
                <w:sz w:val="21"/>
                <w:szCs w:val="21"/>
              </w:rPr>
              <w:t>B.3.3</w:t>
            </w:r>
          </w:p>
        </w:tc>
      </w:tr>
      <w:tr w14:paraId="70A2D0D8">
        <w:tblPrEx>
          <w:tblCellMar>
            <w:top w:w="0" w:type="dxa"/>
            <w:left w:w="108" w:type="dxa"/>
            <w:bottom w:w="0" w:type="dxa"/>
            <w:right w:w="108" w:type="dxa"/>
          </w:tblCellMar>
        </w:tblPrEx>
        <w:trPr>
          <w:cantSplit/>
          <w:trHeight w:val="457" w:hRule="atLeast"/>
        </w:trPr>
        <w:tc>
          <w:tcPr>
            <w:tcW w:w="8784" w:type="dxa"/>
            <w:gridSpan w:val="5"/>
            <w:tcBorders>
              <w:top w:val="single" w:color="000000" w:sz="2" w:space="0"/>
              <w:left w:val="single" w:color="000000" w:sz="4" w:space="0"/>
              <w:bottom w:val="single" w:color="000000" w:sz="4" w:space="0"/>
              <w:right w:val="single" w:color="000000" w:sz="4" w:space="0"/>
            </w:tcBorders>
            <w:vAlign w:val="center"/>
          </w:tcPr>
          <w:p w14:paraId="2CC20783">
            <w:pPr>
              <w:kinsoku w:val="0"/>
              <w:overflowPunct w:val="0"/>
              <w:autoSpaceDE w:val="0"/>
              <w:autoSpaceDN w:val="0"/>
              <w:rPr>
                <w:rFonts w:ascii="宋体" w:hAnsi="宋体"/>
                <w:color w:val="231F20"/>
                <w:spacing w:val="-4"/>
                <w:sz w:val="21"/>
                <w:szCs w:val="21"/>
              </w:rPr>
            </w:pPr>
            <w:r>
              <w:rPr>
                <w:rFonts w:hint="eastAsia" w:ascii="宋体" w:hAnsi="宋体"/>
                <w:color w:val="231F20"/>
                <w:spacing w:val="-3"/>
                <w:sz w:val="21"/>
                <w:szCs w:val="21"/>
              </w:rPr>
              <w:t>注：对化学分析和拉伸试验结果有争议时，仲裁试验分别按</w:t>
            </w:r>
            <w:r>
              <w:rPr>
                <w:color w:val="231F20"/>
                <w:spacing w:val="-3"/>
                <w:sz w:val="21"/>
                <w:szCs w:val="21"/>
              </w:rPr>
              <w:t>GB/T 223</w:t>
            </w:r>
            <w:r>
              <w:rPr>
                <w:rFonts w:hint="eastAsia" w:ascii="宋体" w:hAnsi="宋体"/>
                <w:color w:val="231F20"/>
                <w:sz w:val="21"/>
                <w:szCs w:val="21"/>
              </w:rPr>
              <w:t>、</w:t>
            </w:r>
            <w:r>
              <w:rPr>
                <w:color w:val="231F20"/>
                <w:spacing w:val="-3"/>
                <w:sz w:val="21"/>
                <w:szCs w:val="21"/>
              </w:rPr>
              <w:t>GB/T 28900</w:t>
            </w:r>
            <w:r>
              <w:rPr>
                <w:rFonts w:hint="eastAsia" w:ascii="宋体" w:hAnsi="宋体"/>
                <w:color w:val="231F20"/>
                <w:sz w:val="21"/>
                <w:szCs w:val="21"/>
              </w:rPr>
              <w:t>进</w:t>
            </w:r>
            <w:r>
              <w:rPr>
                <w:rFonts w:hint="eastAsia" w:ascii="宋体" w:hAnsi="宋体"/>
                <w:color w:val="231F20"/>
                <w:spacing w:val="-4"/>
                <w:sz w:val="21"/>
                <w:szCs w:val="21"/>
              </w:rPr>
              <w:t>行。</w:t>
            </w:r>
          </w:p>
        </w:tc>
      </w:tr>
    </w:tbl>
    <w:p w14:paraId="428F6F40">
      <w:pPr>
        <w:jc w:val="center"/>
        <w:rPr>
          <w:rFonts w:eastAsia="黑体"/>
          <w:b/>
          <w:bCs/>
          <w:szCs w:val="30"/>
        </w:rPr>
      </w:pPr>
      <w:r>
        <w:rPr>
          <w:rFonts w:hint="eastAsia" w:eastAsia="黑体"/>
          <w:b/>
          <w:bCs/>
          <w:szCs w:val="30"/>
        </w:rPr>
        <w:t xml:space="preserve">B. 3 </w:t>
      </w:r>
      <w:r>
        <w:rPr>
          <w:rFonts w:eastAsia="黑体"/>
          <w:b/>
          <w:bCs/>
        </w:rPr>
        <w:t xml:space="preserve"> </w:t>
      </w:r>
      <w:r>
        <w:rPr>
          <w:rFonts w:hint="eastAsia" w:eastAsiaTheme="minorEastAsia"/>
          <w:b/>
          <w:bCs/>
          <w:kern w:val="0"/>
        </w:rPr>
        <w:t>试验方法</w:t>
      </w:r>
    </w:p>
    <w:p w14:paraId="186E8B94">
      <w:pPr>
        <w:rPr>
          <w:bCs/>
          <w:sz w:val="28"/>
          <w:szCs w:val="28"/>
        </w:rPr>
      </w:pPr>
      <w:r>
        <w:rPr>
          <w:rFonts w:hint="eastAsia"/>
          <w:b/>
          <w:color w:val="050100"/>
          <w:position w:val="1"/>
        </w:rPr>
        <w:t>B.3.1</w:t>
      </w:r>
      <w:r>
        <w:rPr>
          <w:rFonts w:hint="eastAsia"/>
          <w:color w:val="050100"/>
          <w:position w:val="1"/>
        </w:rPr>
        <w:t xml:space="preserve"> </w:t>
      </w:r>
      <w:r>
        <w:rPr>
          <w:rFonts w:hint="eastAsia" w:ascii="宋体" w:hAnsi="宋体" w:cs="宋体"/>
          <w:color w:val="050100"/>
          <w:position w:val="1"/>
          <w:lang w:val="lv-LV" w:eastAsia="lv-LV" w:bidi="lv-LV"/>
        </w:rPr>
        <w:t>拉伸、弯曲、反向弯曲试验应符合下列规定：</w:t>
      </w:r>
    </w:p>
    <w:p w14:paraId="70BE5474">
      <w:pPr>
        <w:autoSpaceDE w:val="0"/>
        <w:ind w:firstLine="480" w:firstLineChars="200"/>
      </w:pPr>
      <w:r>
        <w:rPr>
          <w:rFonts w:hint="eastAsia"/>
        </w:rPr>
        <w:t xml:space="preserve">1  </w:t>
      </w:r>
      <w:r>
        <w:rPr>
          <w:rFonts w:hint="eastAsia" w:ascii="宋体" w:hAnsi="宋体"/>
        </w:rPr>
        <w:t>拉伸、弯曲、反向弯曲试验试样不允许进行车削加工；</w:t>
      </w:r>
    </w:p>
    <w:p w14:paraId="26E30256">
      <w:pPr>
        <w:autoSpaceDE w:val="0"/>
        <w:ind w:firstLine="480" w:firstLineChars="200"/>
      </w:pPr>
      <w:r>
        <w:rPr>
          <w:rFonts w:hint="eastAsia"/>
        </w:rPr>
        <w:t xml:space="preserve">2  </w:t>
      </w:r>
      <w:r>
        <w:rPr>
          <w:rFonts w:hint="eastAsia" w:ascii="宋体" w:hAnsi="宋体"/>
        </w:rPr>
        <w:t>计算钢筋强度时，截面面积采用《钢筋混凝土用钢第</w:t>
      </w:r>
      <w:r>
        <w:rPr>
          <w:rFonts w:hint="eastAsia"/>
        </w:rPr>
        <w:t>2</w:t>
      </w:r>
      <w:r>
        <w:rPr>
          <w:rFonts w:hint="eastAsia" w:ascii="宋体" w:hAnsi="宋体"/>
        </w:rPr>
        <w:t>部分：热轧带肋钢筋》</w:t>
      </w:r>
      <w:r>
        <w:rPr>
          <w:rFonts w:hint="eastAsia"/>
        </w:rPr>
        <w:t>GB 1499.2</w:t>
      </w:r>
      <w:r>
        <w:rPr>
          <w:rFonts w:hint="eastAsia" w:ascii="宋体" w:hAnsi="宋体"/>
        </w:rPr>
        <w:t>表</w:t>
      </w:r>
      <w:r>
        <w:rPr>
          <w:rFonts w:hint="eastAsia"/>
        </w:rPr>
        <w:t>2</w:t>
      </w:r>
      <w:r>
        <w:rPr>
          <w:rFonts w:hint="eastAsia" w:ascii="宋体" w:hAnsi="宋体"/>
        </w:rPr>
        <w:t>所列公称横截面面积；</w:t>
      </w:r>
    </w:p>
    <w:p w14:paraId="5ABEC3A7">
      <w:pPr>
        <w:autoSpaceDE w:val="0"/>
        <w:ind w:firstLine="480" w:firstLineChars="200"/>
      </w:pPr>
      <w:r>
        <w:rPr>
          <w:rFonts w:hint="eastAsia"/>
        </w:rPr>
        <w:t xml:space="preserve">3  </w:t>
      </w:r>
      <w:r>
        <w:rPr>
          <w:rFonts w:hint="eastAsia" w:ascii="宋体" w:hAnsi="宋体"/>
        </w:rPr>
        <w:t>最大力</w:t>
      </w:r>
      <w:r>
        <w:rPr>
          <w:rFonts w:hint="eastAsia" w:ascii="宋体" w:hAnsi="宋体"/>
          <w:lang w:eastAsia="zh-CN"/>
        </w:rPr>
        <w:t>总延伸率</w:t>
      </w:r>
      <w:r>
        <w:rPr>
          <w:rFonts w:hint="default" w:ascii="Times New Roman" w:hAnsi="Times New Roman" w:cs="Times New Roman"/>
          <w:color w:val="231F20"/>
          <w:lang w:eastAsia="zh-CN"/>
        </w:rPr>
        <w:t>δ</w:t>
      </w:r>
      <w:r>
        <w:rPr>
          <w:rFonts w:hint="eastAsia"/>
          <w:highlight w:val="none"/>
          <w:vertAlign w:val="subscript"/>
          <w:lang w:val="en-US" w:eastAsia="zh-CN"/>
        </w:rPr>
        <w:t>gt</w:t>
      </w:r>
      <w:r>
        <w:rPr>
          <w:rFonts w:hint="eastAsia" w:ascii="宋体" w:hAnsi="宋体"/>
        </w:rPr>
        <w:t>的检验按现行国家标准《钢筋混凝土用钢材试验方法》</w:t>
      </w:r>
      <w:r>
        <w:rPr>
          <w:rFonts w:hint="eastAsia"/>
        </w:rPr>
        <w:t>GB/T 28900</w:t>
      </w:r>
      <w:r>
        <w:rPr>
          <w:rFonts w:hint="eastAsia" w:ascii="宋体" w:hAnsi="宋体"/>
        </w:rPr>
        <w:t>的有关试验方法进行；</w:t>
      </w:r>
    </w:p>
    <w:p w14:paraId="6B95DD65">
      <w:pPr>
        <w:autoSpaceDE w:val="0"/>
        <w:ind w:firstLine="480" w:firstLineChars="200"/>
        <w:rPr>
          <w:rFonts w:hint="eastAsia" w:ascii="宋体" w:hAnsi="宋体"/>
        </w:rPr>
      </w:pPr>
      <w:r>
        <w:rPr>
          <w:rFonts w:hint="eastAsia"/>
        </w:rPr>
        <w:t xml:space="preserve">4  </w:t>
      </w:r>
      <w:r>
        <w:rPr>
          <w:rFonts w:hint="eastAsia" w:ascii="宋体" w:hAnsi="宋体"/>
        </w:rPr>
        <w:t>反向弯曲试验时，先正向弯曲</w:t>
      </w:r>
      <w:r>
        <w:rPr>
          <w:rFonts w:hint="eastAsia"/>
        </w:rPr>
        <w:t>90</w:t>
      </w:r>
      <w:r>
        <w:rPr>
          <w:rFonts w:hint="eastAsia" w:ascii="宋体" w:hAnsi="宋体"/>
        </w:rPr>
        <w:t>°，把经正向弯曲后的试样在</w:t>
      </w:r>
      <w:r>
        <w:rPr>
          <w:rFonts w:hint="eastAsia"/>
        </w:rPr>
        <w:t>100</w:t>
      </w:r>
      <w:r>
        <w:rPr>
          <w:rFonts w:hint="eastAsia" w:ascii="宋体" w:hAnsi="宋体"/>
        </w:rPr>
        <w:t>℃±</w:t>
      </w:r>
      <w:r>
        <w:rPr>
          <w:rFonts w:hint="eastAsia"/>
        </w:rPr>
        <w:t>10</w:t>
      </w:r>
      <w:r>
        <w:rPr>
          <w:rFonts w:hint="eastAsia" w:ascii="宋体" w:hAnsi="宋体"/>
        </w:rPr>
        <w:t>℃下保温不少于</w:t>
      </w:r>
      <w:r>
        <w:rPr>
          <w:rFonts w:hint="eastAsia"/>
        </w:rPr>
        <w:t>30min</w:t>
      </w:r>
      <w:r>
        <w:rPr>
          <w:rFonts w:hint="eastAsia" w:ascii="宋体" w:hAnsi="宋体"/>
        </w:rPr>
        <w:t>，经自然冷却后再反向弯曲</w:t>
      </w:r>
      <w:r>
        <w:rPr>
          <w:rFonts w:hint="eastAsia"/>
        </w:rPr>
        <w:t>20</w:t>
      </w:r>
      <w:r>
        <w:rPr>
          <w:rFonts w:hint="eastAsia" w:ascii="宋体" w:hAnsi="宋体"/>
        </w:rPr>
        <w:t>°</w:t>
      </w:r>
      <w:r>
        <w:rPr>
          <w:rFonts w:hint="eastAsia" w:ascii="宋体" w:hAnsi="宋体"/>
          <w:lang w:eastAsia="zh-CN"/>
        </w:rPr>
        <w:t>，</w:t>
      </w:r>
      <w:r>
        <w:rPr>
          <w:rFonts w:hint="eastAsia" w:ascii="宋体" w:hAnsi="宋体"/>
        </w:rPr>
        <w:t>两个弯曲角度均应在保持载荷时测量。</w:t>
      </w:r>
      <w:r>
        <w:rPr>
          <w:rFonts w:hint="eastAsia" w:ascii="宋体" w:hAnsi="宋体"/>
          <w:lang w:val="en-US" w:eastAsia="zh-CN"/>
        </w:rPr>
        <w:t>出厂检验准许在室温下直接进行反向弯曲，仲裁检验应在时效后进行反向弯曲。</w:t>
      </w:r>
    </w:p>
    <w:p w14:paraId="3A0BD32A">
      <w:pPr>
        <w:pStyle w:val="8"/>
        <w:spacing w:before="163" w:after="163"/>
        <w:rPr>
          <w:rFonts w:ascii="Times New Roman" w:hAnsi="Times New Roman"/>
          <w:color w:val="050100"/>
          <w:position w:val="1"/>
        </w:rPr>
      </w:pPr>
      <w:r>
        <w:rPr>
          <w:rFonts w:hint="eastAsia" w:ascii="Times New Roman" w:hAnsi="Times New Roman" w:cs="Times New Roman"/>
          <w:b/>
          <w:color w:val="050100"/>
          <w:position w:val="1"/>
          <w:lang w:val="en-US" w:eastAsia="zh-CN" w:bidi="ar-SA"/>
        </w:rPr>
        <w:t>B.3.2</w:t>
      </w:r>
      <w:r>
        <w:rPr>
          <w:rFonts w:hint="eastAsia" w:ascii="Times New Roman" w:hAnsi="Times New Roman"/>
          <w:color w:val="050100"/>
          <w:position w:val="1"/>
        </w:rPr>
        <w:t xml:space="preserve"> </w:t>
      </w:r>
      <w:r>
        <w:rPr>
          <w:rFonts w:hint="eastAsia"/>
          <w:color w:val="050100"/>
          <w:position w:val="1"/>
        </w:rPr>
        <w:t>尺寸测量应符合下列规定：</w:t>
      </w:r>
    </w:p>
    <w:p w14:paraId="0B583255">
      <w:pPr>
        <w:autoSpaceDE w:val="0"/>
        <w:ind w:firstLine="480" w:firstLineChars="200"/>
      </w:pPr>
      <w:r>
        <w:rPr>
          <w:rFonts w:hint="eastAsia"/>
        </w:rPr>
        <w:t xml:space="preserve">1  </w:t>
      </w:r>
      <w:r>
        <w:rPr>
          <w:rFonts w:hint="eastAsia" w:ascii="宋体" w:hAnsi="宋体"/>
        </w:rPr>
        <w:t>带肋钢筋内径的测量应精确到</w:t>
      </w:r>
      <w:r>
        <w:rPr>
          <w:rFonts w:hint="eastAsia"/>
        </w:rPr>
        <w:t>0.1mm</w:t>
      </w:r>
      <w:r>
        <w:rPr>
          <w:rFonts w:hint="eastAsia" w:ascii="宋体" w:hAnsi="宋体"/>
        </w:rPr>
        <w:t>；</w:t>
      </w:r>
    </w:p>
    <w:p w14:paraId="2E9A911C">
      <w:pPr>
        <w:autoSpaceDE w:val="0"/>
        <w:ind w:firstLine="480" w:firstLineChars="200"/>
      </w:pPr>
      <w:r>
        <w:rPr>
          <w:rFonts w:hint="eastAsia"/>
        </w:rPr>
        <w:t xml:space="preserve">2  </w:t>
      </w:r>
      <w:r>
        <w:rPr>
          <w:rFonts w:hint="eastAsia" w:ascii="宋体" w:hAnsi="宋体"/>
        </w:rPr>
        <w:t>钢筋纵肋、横肋高度的测量，采用测量同一截面两侧横肋中心高度平均值的方法，即测取钢筋最大外径，减去该处内径，所得数值的一半为该处肋高，应精确到</w:t>
      </w:r>
      <w:r>
        <w:rPr>
          <w:rFonts w:hint="eastAsia"/>
        </w:rPr>
        <w:t>0.1mm</w:t>
      </w:r>
      <w:r>
        <w:rPr>
          <w:rFonts w:hint="eastAsia" w:ascii="宋体" w:hAnsi="宋体"/>
        </w:rPr>
        <w:t>；</w:t>
      </w:r>
    </w:p>
    <w:p w14:paraId="451E1B4B">
      <w:pPr>
        <w:autoSpaceDE w:val="0"/>
        <w:ind w:firstLine="480" w:firstLineChars="200"/>
      </w:pPr>
      <w:r>
        <w:rPr>
          <w:rFonts w:hint="eastAsia"/>
        </w:rPr>
        <w:t xml:space="preserve">3  </w:t>
      </w:r>
      <w:r>
        <w:rPr>
          <w:rFonts w:hint="eastAsia" w:ascii="宋体" w:hAnsi="宋体"/>
        </w:rPr>
        <w:t>钢筋横肋间距采用测量平均肋距的方法进行测量。即测取钢筋一面上第</w:t>
      </w:r>
      <w:r>
        <w:rPr>
          <w:rFonts w:hint="eastAsia"/>
        </w:rPr>
        <w:t>1</w:t>
      </w:r>
      <w:r>
        <w:rPr>
          <w:rFonts w:hint="eastAsia" w:ascii="宋体" w:hAnsi="宋体"/>
        </w:rPr>
        <w:t>个与第</w:t>
      </w:r>
      <w:r>
        <w:rPr>
          <w:rFonts w:hint="eastAsia"/>
        </w:rPr>
        <w:t>11</w:t>
      </w:r>
      <w:r>
        <w:rPr>
          <w:rFonts w:hint="eastAsia" w:ascii="宋体" w:hAnsi="宋体"/>
        </w:rPr>
        <w:t>个横肋的中心距离，该数值除以</w:t>
      </w:r>
      <w:r>
        <w:rPr>
          <w:rFonts w:hint="eastAsia"/>
        </w:rPr>
        <w:t>10</w:t>
      </w:r>
      <w:r>
        <w:rPr>
          <w:rFonts w:hint="eastAsia" w:ascii="宋体" w:hAnsi="宋体"/>
        </w:rPr>
        <w:t>即为横肋间距，应精确到</w:t>
      </w:r>
      <w:r>
        <w:rPr>
          <w:rFonts w:hint="eastAsia"/>
        </w:rPr>
        <w:t>0.1mm</w:t>
      </w:r>
      <w:r>
        <w:rPr>
          <w:rFonts w:hint="eastAsia" w:ascii="宋体" w:hAnsi="宋体"/>
        </w:rPr>
        <w:t>；</w:t>
      </w:r>
    </w:p>
    <w:p w14:paraId="67C04BAE">
      <w:pPr>
        <w:autoSpaceDE w:val="0"/>
        <w:ind w:firstLine="480" w:firstLineChars="200"/>
        <w:rPr>
          <w:rFonts w:ascii="宋体" w:hAnsi="宋体"/>
        </w:rPr>
      </w:pPr>
      <w:r>
        <w:rPr>
          <w:rFonts w:hint="eastAsia"/>
        </w:rPr>
        <w:t xml:space="preserve">4  </w:t>
      </w:r>
      <w:r>
        <w:rPr>
          <w:rFonts w:hint="eastAsia" w:ascii="宋体" w:hAnsi="宋体"/>
        </w:rPr>
        <w:t>钢筋横肋末端间隙测量产品两相邻横肋在垂直于钢筋轴线平面上投影的两末端之间的弦长，测量示意图见图</w:t>
      </w:r>
      <w:r>
        <w:rPr>
          <w:rFonts w:hint="eastAsia"/>
        </w:rPr>
        <w:t>B.3.2</w:t>
      </w:r>
      <w:r>
        <w:rPr>
          <w:rFonts w:hint="eastAsia" w:ascii="宋体" w:hAnsi="宋体"/>
        </w:rPr>
        <w:t>。</w:t>
      </w:r>
    </w:p>
    <w:p w14:paraId="7D24DD9F">
      <w:pPr>
        <w:autoSpaceDE w:val="0"/>
        <w:ind w:firstLine="480" w:firstLineChars="200"/>
      </w:pPr>
    </w:p>
    <w:p w14:paraId="25D0F285">
      <w:pPr>
        <w:kinsoku w:val="0"/>
        <w:overflowPunct w:val="0"/>
        <w:jc w:val="center"/>
        <w:rPr>
          <w:sz w:val="20"/>
          <w:szCs w:val="20"/>
        </w:rPr>
      </w:pPr>
      <w:r>
        <w:drawing>
          <wp:inline distT="0" distB="0" distL="0" distR="0">
            <wp:extent cx="3790950" cy="533400"/>
            <wp:effectExtent l="0" t="0" r="0" b="0"/>
            <wp:docPr id="38" name="图片 38" descr="黑暗中亮着的手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黑暗中亮着的手机&#10;&#10;中度可信度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790950" cy="533400"/>
                    </a:xfrm>
                    <a:prstGeom prst="rect">
                      <a:avLst/>
                    </a:prstGeom>
                    <a:noFill/>
                    <a:ln>
                      <a:noFill/>
                    </a:ln>
                  </pic:spPr>
                </pic:pic>
              </a:graphicData>
            </a:graphic>
          </wp:inline>
        </w:drawing>
      </w:r>
    </w:p>
    <w:p w14:paraId="4138E19F">
      <w:pPr>
        <w:pStyle w:val="8"/>
        <w:kinsoku w:val="0"/>
        <w:overflowPunct w:val="0"/>
        <w:spacing w:before="163" w:after="163"/>
        <w:jc w:val="center"/>
        <w:rPr>
          <w:color w:val="231F20"/>
          <w:sz w:val="21"/>
          <w:szCs w:val="21"/>
          <w:lang w:eastAsia="zh-CN"/>
        </w:rPr>
      </w:pPr>
      <w:r>
        <w:rPr>
          <w:rFonts w:hint="eastAsia"/>
          <w:color w:val="231F20"/>
          <w:sz w:val="21"/>
          <w:szCs w:val="21"/>
        </w:rPr>
        <w:t>注：</w:t>
      </w:r>
      <w:r>
        <w:rPr>
          <w:rFonts w:ascii="Times New Roman" w:hAnsi="Times New Roman" w:cs="Times New Roman"/>
          <w:i/>
          <w:iCs/>
          <w:color w:val="231F20"/>
          <w:sz w:val="21"/>
          <w:szCs w:val="21"/>
          <w:lang w:eastAsia="zh-CN"/>
        </w:rPr>
        <w:t>f</w:t>
      </w:r>
      <w:r>
        <w:rPr>
          <w:rFonts w:ascii="Times New Roman" w:hAnsi="Times New Roman" w:cs="Times New Roman"/>
          <w:i/>
          <w:iCs/>
          <w:color w:val="231F20"/>
          <w:sz w:val="21"/>
          <w:szCs w:val="21"/>
          <w:vertAlign w:val="subscript"/>
          <w:lang w:eastAsia="zh-CN"/>
        </w:rPr>
        <w:t>i</w:t>
      </w:r>
      <w:r>
        <w:rPr>
          <w:rFonts w:hint="eastAsia"/>
          <w:color w:val="231F20"/>
          <w:sz w:val="21"/>
          <w:szCs w:val="21"/>
        </w:rPr>
        <w:t>—横肋末端间隙</w:t>
      </w:r>
    </w:p>
    <w:p w14:paraId="10416575">
      <w:pPr>
        <w:jc w:val="center"/>
        <w:rPr>
          <w:rFonts w:ascii="宋体" w:hAnsi="宋体"/>
          <w:bCs/>
          <w:color w:val="231F20"/>
          <w:sz w:val="24"/>
          <w:szCs w:val="24"/>
        </w:rPr>
      </w:pPr>
      <w:r>
        <w:rPr>
          <w:rFonts w:hint="eastAsia" w:ascii="宋体" w:hAnsi="宋体"/>
          <w:bCs/>
          <w:color w:val="231F20"/>
          <w:sz w:val="24"/>
          <w:szCs w:val="24"/>
        </w:rPr>
        <w:t>图 B</w:t>
      </w:r>
      <w:r>
        <w:rPr>
          <w:rFonts w:ascii="宋体" w:hAnsi="宋体"/>
          <w:bCs/>
          <w:color w:val="231F20"/>
          <w:sz w:val="24"/>
          <w:szCs w:val="24"/>
        </w:rPr>
        <w:t>.</w:t>
      </w:r>
      <w:r>
        <w:rPr>
          <w:rFonts w:hint="eastAsia" w:ascii="宋体" w:hAnsi="宋体"/>
          <w:bCs/>
          <w:color w:val="231F20"/>
          <w:sz w:val="24"/>
          <w:szCs w:val="24"/>
        </w:rPr>
        <w:t>3.2 钢筋横肋末端间隙测量示意图</w:t>
      </w:r>
    </w:p>
    <w:p w14:paraId="64F673D3">
      <w:pPr>
        <w:kinsoku w:val="0"/>
        <w:overflowPunct w:val="0"/>
        <w:jc w:val="left"/>
        <w:rPr>
          <w:color w:val="050100"/>
          <w:position w:val="1"/>
        </w:rPr>
      </w:pPr>
      <w:r>
        <w:rPr>
          <w:rFonts w:hint="eastAsia"/>
          <w:color w:val="231F20"/>
        </w:rPr>
        <w:t xml:space="preserve"> </w:t>
      </w:r>
      <w:r>
        <w:rPr>
          <w:b/>
          <w:color w:val="050100"/>
          <w:position w:val="1"/>
        </w:rPr>
        <w:t>B</w:t>
      </w:r>
      <w:r>
        <w:rPr>
          <w:rFonts w:hint="eastAsia"/>
          <w:b/>
          <w:color w:val="050100"/>
          <w:position w:val="1"/>
        </w:rPr>
        <w:t>.</w:t>
      </w:r>
      <w:r>
        <w:rPr>
          <w:b/>
          <w:color w:val="050100"/>
          <w:position w:val="1"/>
        </w:rPr>
        <w:t>3</w:t>
      </w:r>
      <w:r>
        <w:rPr>
          <w:rFonts w:hint="eastAsia"/>
          <w:b/>
          <w:color w:val="050100"/>
          <w:position w:val="1"/>
        </w:rPr>
        <w:t>.</w:t>
      </w:r>
      <w:r>
        <w:rPr>
          <w:b/>
          <w:color w:val="050100"/>
          <w:position w:val="1"/>
        </w:rPr>
        <w:t>3</w:t>
      </w:r>
      <w:r>
        <w:rPr>
          <w:color w:val="050100"/>
          <w:position w:val="1"/>
        </w:rPr>
        <w:t xml:space="preserve"> </w:t>
      </w:r>
      <w:r>
        <w:rPr>
          <w:rFonts w:hint="eastAsia"/>
          <w:color w:val="050100"/>
          <w:position w:val="1"/>
        </w:rPr>
        <w:t>重量偏差的测量应符合下列规定：</w:t>
      </w:r>
    </w:p>
    <w:p w14:paraId="70D7B4CC">
      <w:pPr>
        <w:autoSpaceDE w:val="0"/>
        <w:ind w:firstLine="480" w:firstLineChars="200"/>
      </w:pPr>
      <w:r>
        <w:rPr>
          <w:rFonts w:hint="eastAsia"/>
        </w:rPr>
        <w:t xml:space="preserve">1  </w:t>
      </w:r>
      <w:r>
        <w:rPr>
          <w:rFonts w:hint="eastAsia" w:ascii="宋体" w:hAnsi="宋体"/>
        </w:rPr>
        <w:t>测量钢筋重量偏差时，试样应从不同根钢筋上截取，数量不少于</w:t>
      </w:r>
      <w:r>
        <w:t>5</w:t>
      </w:r>
      <w:r>
        <w:rPr>
          <w:rFonts w:hint="eastAsia" w:ascii="宋体" w:hAnsi="宋体"/>
        </w:rPr>
        <w:t>支，每支试样长度不小于</w:t>
      </w:r>
      <w:r>
        <w:t>500mm</w:t>
      </w:r>
      <w:r>
        <w:rPr>
          <w:rFonts w:hint="eastAsia" w:ascii="宋体" w:hAnsi="宋体"/>
        </w:rPr>
        <w:t>。长度应逐支测量，</w:t>
      </w:r>
      <w:r>
        <w:rPr>
          <w:rFonts w:hint="eastAsia"/>
        </w:rPr>
        <w:t xml:space="preserve"> 应精确到</w:t>
      </w:r>
      <w:r>
        <w:t>1mm</w:t>
      </w:r>
      <w:r>
        <w:rPr>
          <w:rFonts w:hint="eastAsia" w:ascii="宋体" w:hAnsi="宋体"/>
        </w:rPr>
        <w:t>。测量试样总重量时，应精确到不大于总重量的</w:t>
      </w:r>
      <w:r>
        <w:t>1%</w:t>
      </w:r>
      <w:r>
        <w:rPr>
          <w:rFonts w:hint="eastAsia" w:ascii="宋体" w:hAnsi="宋体"/>
        </w:rPr>
        <w:t>；</w:t>
      </w:r>
    </w:p>
    <w:p w14:paraId="769445A7">
      <w:pPr>
        <w:autoSpaceDE w:val="0"/>
        <w:ind w:firstLine="480" w:firstLineChars="200"/>
      </w:pPr>
      <w:r>
        <w:rPr>
          <w:rFonts w:hint="eastAsia"/>
        </w:rPr>
        <w:t xml:space="preserve">2  </w:t>
      </w:r>
      <w:r>
        <w:rPr>
          <w:rFonts w:hint="eastAsia" w:ascii="宋体" w:hAnsi="宋体"/>
        </w:rPr>
        <w:t>钢筋实际重量与理论重量的偏差按公式（</w:t>
      </w:r>
      <w:r>
        <w:t>B.3.3</w:t>
      </w:r>
      <w:r>
        <w:rPr>
          <w:rFonts w:hint="eastAsia" w:ascii="宋体" w:hAnsi="宋体"/>
        </w:rPr>
        <w:t>）计算：</w:t>
      </w:r>
    </w:p>
    <w:p w14:paraId="4CCBFC13">
      <w:pPr>
        <w:pStyle w:val="8"/>
        <w:kinsoku w:val="0"/>
        <w:overflowPunct w:val="0"/>
        <w:spacing w:before="163" w:after="163"/>
        <w:jc w:val="center"/>
        <w:rPr>
          <w:color w:val="231F20"/>
        </w:rPr>
      </w:pPr>
      <w:r>
        <w:rPr>
          <w:rFonts w:hint="eastAsia"/>
          <w:color w:val="231F20"/>
          <w:lang w:eastAsia="zh-CN"/>
        </w:rPr>
        <w:t xml:space="preserve"> </w:t>
      </w:r>
      <w:r>
        <w:rPr>
          <w:rFonts w:hint="eastAsia" w:asciiTheme="minorEastAsia" w:hAnsiTheme="minorEastAsia" w:eastAsiaTheme="minorEastAsia"/>
          <w:color w:val="231F20"/>
          <w:sz w:val="21"/>
          <w:szCs w:val="21"/>
          <w:lang w:eastAsia="zh-CN"/>
        </w:rPr>
        <w:t>重量偏差</w:t>
      </w:r>
      <m:oMath>
        <m:r>
          <m:rPr>
            <m:sty m:val="p"/>
          </m:rPr>
          <w:rPr>
            <w:rFonts w:ascii="Cambria Math" w:hAnsi="Cambria Math" w:cs="Cambria Math" w:eastAsiaTheme="minorEastAsia"/>
            <w:color w:val="231F20"/>
            <w:sz w:val="28"/>
            <w:szCs w:val="28"/>
            <w:lang w:eastAsia="zh-CN"/>
          </w:rPr>
          <m:t>=</m:t>
        </m:r>
        <m:f>
          <m:fPr>
            <m:ctrlPr>
              <w:rPr>
                <w:rFonts w:ascii="Cambria Math" w:hAnsi="Cambria Math" w:eastAsiaTheme="minorEastAsia"/>
                <w:color w:val="231F20"/>
                <w:sz w:val="28"/>
                <w:szCs w:val="28"/>
                <w:lang w:eastAsia="zh-CN"/>
              </w:rPr>
            </m:ctrlPr>
          </m:fPr>
          <m:num>
            <m:r>
              <m:rPr>
                <m:sty m:val="p"/>
              </m:rPr>
              <w:rPr>
                <w:rFonts w:hint="eastAsia" w:ascii="Cambria Math" w:hAnsi="Cambria Math" w:eastAsiaTheme="minorEastAsia"/>
                <w:color w:val="231F20"/>
                <w:sz w:val="28"/>
                <w:szCs w:val="28"/>
                <w:lang w:eastAsia="zh-CN"/>
              </w:rPr>
              <m:t>式样实际</m:t>
            </m:r>
            <m:r>
              <m:rPr>
                <m:sty m:val="p"/>
              </m:rPr>
              <w:rPr>
                <w:rFonts w:hint="eastAsia" w:ascii="Cambria Math" w:hAnsi="Cambria Math" w:eastAsiaTheme="minorEastAsia"/>
                <w:color w:val="231F20"/>
                <w:sz w:val="28"/>
                <w:szCs w:val="28"/>
                <w:lang w:val="en-US" w:eastAsia="zh-CN"/>
              </w:rPr>
              <m:t>总</m:t>
            </m:r>
            <m:r>
              <m:rPr>
                <m:sty m:val="p"/>
              </m:rPr>
              <w:rPr>
                <w:rFonts w:hint="eastAsia" w:ascii="Cambria Math" w:hAnsi="Cambria Math" w:eastAsiaTheme="minorEastAsia"/>
                <w:color w:val="231F20"/>
                <w:sz w:val="28"/>
                <w:szCs w:val="28"/>
                <w:lang w:eastAsia="zh-CN"/>
              </w:rPr>
              <m:t>重量</m:t>
            </m:r>
            <m:r>
              <m:rPr>
                <m:sty m:val="p"/>
              </m:rPr>
              <w:rPr>
                <w:rFonts w:ascii="Cambria Math" w:hAnsi="Cambria Math" w:eastAsiaTheme="minorEastAsia"/>
                <w:color w:val="231F20"/>
                <w:sz w:val="28"/>
                <w:szCs w:val="28"/>
                <w:lang w:eastAsia="zh-CN"/>
              </w:rPr>
              <m:t>−</m:t>
            </m:r>
            <m:r>
              <m:rPr>
                <m:sty m:val="p"/>
              </m:rPr>
              <w:rPr>
                <w:rFonts w:hint="eastAsia" w:ascii="Cambria Math" w:hAnsi="Cambria Math" w:eastAsiaTheme="minorEastAsia"/>
                <w:color w:val="231F20"/>
                <w:sz w:val="28"/>
                <w:szCs w:val="28"/>
                <w:lang w:eastAsia="zh-CN"/>
              </w:rPr>
              <m:t>（试验总长度x理论重量）</m:t>
            </m:r>
            <m:ctrlPr>
              <w:rPr>
                <w:rFonts w:ascii="Cambria Math" w:hAnsi="Cambria Math" w:eastAsiaTheme="minorEastAsia"/>
                <w:color w:val="231F20"/>
                <w:sz w:val="28"/>
                <w:szCs w:val="28"/>
                <w:lang w:eastAsia="zh-CN"/>
              </w:rPr>
            </m:ctrlPr>
          </m:num>
          <m:den>
            <m:r>
              <m:rPr>
                <m:sty m:val="p"/>
              </m:rPr>
              <w:rPr>
                <w:rFonts w:hint="eastAsia" w:ascii="Cambria Math" w:hAnsi="Cambria Math" w:eastAsiaTheme="minorEastAsia"/>
                <w:color w:val="231F20"/>
                <w:sz w:val="28"/>
                <w:szCs w:val="28"/>
                <w:lang w:eastAsia="zh-CN"/>
              </w:rPr>
              <m:t>试</m:t>
            </m:r>
            <m:r>
              <m:rPr>
                <m:sty m:val="p"/>
              </m:rPr>
              <w:rPr>
                <w:rFonts w:hint="eastAsia" w:ascii="Cambria Math" w:hAnsi="Cambria Math" w:eastAsiaTheme="minorEastAsia"/>
                <w:color w:val="231F20"/>
                <w:sz w:val="28"/>
                <w:szCs w:val="28"/>
                <w:lang w:val="en-US" w:eastAsia="zh-CN"/>
              </w:rPr>
              <m:t>样</m:t>
            </m:r>
            <m:r>
              <m:rPr>
                <m:sty m:val="p"/>
              </m:rPr>
              <w:rPr>
                <w:rFonts w:hint="eastAsia" w:ascii="Cambria Math" w:hAnsi="Cambria Math" w:eastAsiaTheme="minorEastAsia"/>
                <w:color w:val="231F20"/>
                <w:sz w:val="28"/>
                <w:szCs w:val="28"/>
                <w:lang w:eastAsia="zh-CN"/>
              </w:rPr>
              <m:t>总长度x理论重量</m:t>
            </m:r>
            <m:ctrlPr>
              <w:rPr>
                <w:rFonts w:ascii="Cambria Math" w:hAnsi="Cambria Math" w:eastAsiaTheme="minorEastAsia"/>
                <w:color w:val="231F20"/>
                <w:sz w:val="28"/>
                <w:szCs w:val="28"/>
                <w:lang w:eastAsia="zh-CN"/>
              </w:rPr>
            </m:ctrlPr>
          </m:den>
        </m:f>
        <m:r>
          <m:rPr>
            <m:sty m:val="p"/>
          </m:rPr>
          <w:rPr>
            <w:rFonts w:hint="eastAsia" w:ascii="Cambria Math" w:hAnsi="Cambria Math" w:eastAsiaTheme="minorEastAsia"/>
            <w:color w:val="231F20"/>
            <w:sz w:val="28"/>
            <w:szCs w:val="28"/>
            <w:lang w:eastAsia="zh-CN"/>
          </w:rPr>
          <m:t>x</m:t>
        </m:r>
        <m:r>
          <m:rPr>
            <m:sty m:val="p"/>
          </m:rPr>
          <w:rPr>
            <w:rFonts w:ascii="Cambria Math" w:hAnsi="Cambria Math" w:eastAsiaTheme="minorEastAsia"/>
            <w:color w:val="231F20"/>
            <w:sz w:val="28"/>
            <w:szCs w:val="28"/>
            <w:lang w:eastAsia="zh-CN"/>
          </w:rPr>
          <m:t>100</m:t>
        </m:r>
        <m:r>
          <m:rPr>
            <m:sty m:val="p"/>
          </m:rPr>
          <w:rPr>
            <w:rFonts w:hint="eastAsia" w:ascii="Cambria Math" w:hAnsi="Cambria Math" w:eastAsiaTheme="minorEastAsia"/>
            <w:color w:val="231F20"/>
            <w:sz w:val="28"/>
            <w:szCs w:val="28"/>
            <w:lang w:eastAsia="zh-CN"/>
          </w:rPr>
          <m:t>%</m:t>
        </m:r>
      </m:oMath>
      <w:r>
        <w:rPr>
          <w:color w:val="231F20"/>
          <w:lang w:eastAsia="zh-CN"/>
        </w:rPr>
        <w:t xml:space="preserve">      </w:t>
      </w:r>
      <w:r>
        <w:rPr>
          <w:rFonts w:hint="eastAsia"/>
          <w:color w:val="231F20"/>
        </w:rPr>
        <w:t>（</w:t>
      </w:r>
      <w:r>
        <w:rPr>
          <w:rFonts w:ascii="Times New Roman" w:hAnsi="Times New Roman"/>
          <w:color w:val="231F20"/>
        </w:rPr>
        <w:t>B.3.3</w:t>
      </w:r>
      <w:r>
        <w:rPr>
          <w:rFonts w:hint="eastAsia"/>
          <w:color w:val="231F20"/>
        </w:rPr>
        <w:t>）</w:t>
      </w:r>
    </w:p>
    <w:p w14:paraId="775585FA">
      <w:pPr>
        <w:pStyle w:val="8"/>
        <w:kinsoku w:val="0"/>
        <w:overflowPunct w:val="0"/>
        <w:spacing w:before="163" w:after="163"/>
        <w:rPr>
          <w:color w:val="231F20"/>
        </w:rPr>
      </w:pPr>
      <w:r>
        <w:rPr>
          <w:rFonts w:ascii="Times New Roman" w:hAnsi="Times New Roman" w:cs="Times New Roman"/>
          <w:b/>
          <w:color w:val="050100"/>
          <w:position w:val="1"/>
          <w:lang w:val="en-US" w:eastAsia="zh-CN" w:bidi="ar-SA"/>
        </w:rPr>
        <w:t>B</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3</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4</w:t>
      </w:r>
      <w:r>
        <w:rPr>
          <w:rFonts w:ascii="Times New Roman" w:hAnsi="Times New Roman"/>
          <w:color w:val="050100"/>
          <w:position w:val="1"/>
        </w:rPr>
        <w:t xml:space="preserve"> </w:t>
      </w:r>
      <w:r>
        <w:rPr>
          <w:rFonts w:hint="eastAsia"/>
          <w:color w:val="050100"/>
          <w:position w:val="1"/>
        </w:rPr>
        <w:t>检验结果的数值修约与判定应符合</w:t>
      </w:r>
      <w:r>
        <w:rPr>
          <w:rFonts w:hint="eastAsia"/>
          <w:color w:val="050100"/>
          <w:position w:val="1"/>
          <w:lang w:eastAsia="zh-CN"/>
        </w:rPr>
        <w:t>《</w:t>
      </w:r>
      <w:r>
        <w:rPr>
          <w:rFonts w:hint="eastAsia"/>
          <w:color w:val="050100"/>
          <w:position w:val="1"/>
        </w:rPr>
        <w:t>冶金技术标准的数值修约与检测数值的判</w:t>
      </w:r>
      <w:r>
        <w:rPr>
          <w:rFonts w:hint="eastAsia"/>
          <w:color w:val="050100"/>
          <w:position w:val="1"/>
          <w:lang w:eastAsia="zh-CN"/>
        </w:rPr>
        <w:t>定》</w:t>
      </w:r>
      <w:r>
        <w:rPr>
          <w:rFonts w:ascii="Times New Roman" w:hAnsi="Times New Roman"/>
          <w:color w:val="050100"/>
          <w:position w:val="1"/>
        </w:rPr>
        <w:t>YB/T 081</w:t>
      </w:r>
      <w:r>
        <w:rPr>
          <w:rFonts w:hint="eastAsia"/>
          <w:color w:val="050100"/>
          <w:position w:val="1"/>
        </w:rPr>
        <w:t>的规定。</w:t>
      </w:r>
    </w:p>
    <w:p w14:paraId="6D87D93C">
      <w:pPr>
        <w:jc w:val="center"/>
        <w:rPr>
          <w:rFonts w:eastAsiaTheme="minorEastAsia"/>
          <w:b/>
          <w:bCs/>
          <w:kern w:val="0"/>
        </w:rPr>
      </w:pPr>
      <w:bookmarkStart w:id="357" w:name="_Toc23772"/>
      <w:bookmarkEnd w:id="357"/>
      <w:r>
        <w:rPr>
          <w:rFonts w:hint="eastAsia" w:eastAsia="黑体"/>
          <w:b/>
          <w:bCs/>
          <w:szCs w:val="30"/>
        </w:rPr>
        <w:t xml:space="preserve">B. 4 </w:t>
      </w:r>
      <w:r>
        <w:rPr>
          <w:rFonts w:hint="eastAsia" w:eastAsiaTheme="minorEastAsia"/>
          <w:b/>
          <w:bCs/>
          <w:kern w:val="0"/>
        </w:rPr>
        <w:t xml:space="preserve"> 交货检验</w:t>
      </w:r>
    </w:p>
    <w:p w14:paraId="341B42C7">
      <w:pPr>
        <w:rPr>
          <w:bCs/>
          <w:sz w:val="28"/>
          <w:szCs w:val="28"/>
        </w:rPr>
      </w:pPr>
      <w:r>
        <w:rPr>
          <w:b/>
          <w:bCs/>
          <w:color w:val="050100"/>
          <w:position w:val="1"/>
        </w:rPr>
        <w:t>B.4.1</w:t>
      </w:r>
      <w:r>
        <w:rPr>
          <w:b/>
          <w:color w:val="050100"/>
          <w:position w:val="1"/>
        </w:rPr>
        <w:t xml:space="preserve"> </w:t>
      </w:r>
      <w:r>
        <w:rPr>
          <w:rFonts w:hint="eastAsia"/>
          <w:color w:val="050100"/>
          <w:position w:val="1"/>
        </w:rPr>
        <w:t>钢筋的检查和验收应由供方质量技术监督部门进行，需方有权对本</w:t>
      </w:r>
      <w:r>
        <w:rPr>
          <w:rFonts w:hint="eastAsia"/>
          <w:color w:val="050100"/>
          <w:position w:val="1"/>
          <w:lang w:eastAsia="zh-CN"/>
        </w:rPr>
        <w:t>标准</w:t>
      </w:r>
      <w:r>
        <w:rPr>
          <w:rFonts w:hint="eastAsia"/>
          <w:color w:val="050100"/>
          <w:position w:val="1"/>
        </w:rPr>
        <w:t>所规定的任一检验项目进行检查和验收。</w:t>
      </w:r>
    </w:p>
    <w:p w14:paraId="20BE2F57">
      <w:pPr>
        <w:rPr>
          <w:color w:val="050100"/>
          <w:position w:val="1"/>
        </w:rPr>
      </w:pPr>
      <w:r>
        <w:rPr>
          <w:b/>
          <w:color w:val="050100"/>
          <w:position w:val="1"/>
        </w:rPr>
        <w:t>B.4</w:t>
      </w:r>
      <w:r>
        <w:rPr>
          <w:rFonts w:hint="eastAsia"/>
          <w:b/>
          <w:bCs/>
          <w:color w:val="050100"/>
          <w:position w:val="1"/>
        </w:rPr>
        <w:t>.</w:t>
      </w:r>
      <w:r>
        <w:rPr>
          <w:b/>
          <w:color w:val="050100"/>
          <w:position w:val="1"/>
        </w:rPr>
        <w:t>2</w:t>
      </w:r>
      <w:r>
        <w:rPr>
          <w:color w:val="050100"/>
          <w:position w:val="1"/>
        </w:rPr>
        <w:t xml:space="preserve"> </w:t>
      </w:r>
      <w:r>
        <w:rPr>
          <w:rFonts w:hint="eastAsia"/>
          <w:color w:val="050100"/>
          <w:position w:val="1"/>
        </w:rPr>
        <w:t>组批原则应符合下列规定：</w:t>
      </w:r>
    </w:p>
    <w:p w14:paraId="035AA424">
      <w:pPr>
        <w:autoSpaceDE w:val="0"/>
        <w:ind w:firstLine="480" w:firstLineChars="200"/>
        <w:rPr>
          <w:rFonts w:hint="eastAsia" w:eastAsia="宋体"/>
          <w:color w:val="auto"/>
          <w:lang w:eastAsia="zh-CN"/>
        </w:rPr>
      </w:pPr>
      <w:r>
        <w:rPr>
          <w:rFonts w:hint="eastAsia"/>
        </w:rPr>
        <w:t xml:space="preserve">1  </w:t>
      </w:r>
      <w:r>
        <w:rPr>
          <w:rFonts w:hint="eastAsia" w:ascii="宋体" w:hAnsi="宋体"/>
          <w:color w:val="auto"/>
        </w:rPr>
        <w:t>钢筋应按批</w:t>
      </w:r>
      <w:r>
        <w:rPr>
          <w:rFonts w:hint="eastAsia" w:ascii="宋体" w:hAnsi="宋体"/>
          <w:color w:val="auto"/>
          <w:lang w:val="en-US" w:eastAsia="zh-CN"/>
        </w:rPr>
        <w:t>进行</w:t>
      </w:r>
      <w:r>
        <w:rPr>
          <w:rFonts w:hint="eastAsia" w:ascii="宋体" w:hAnsi="宋体"/>
          <w:color w:val="auto"/>
        </w:rPr>
        <w:t>检验和验收，每批由同一牌号、同一炉罐号、同一规格的钢筋组成</w:t>
      </w:r>
      <w:r>
        <w:rPr>
          <w:rFonts w:hint="eastAsia" w:ascii="宋体" w:hAnsi="宋体"/>
          <w:color w:val="auto"/>
          <w:lang w:eastAsia="zh-CN"/>
        </w:rPr>
        <w:t>。</w:t>
      </w:r>
      <w:r>
        <w:rPr>
          <w:rFonts w:hint="eastAsia" w:ascii="宋体" w:hAnsi="宋体"/>
          <w:color w:val="auto"/>
        </w:rPr>
        <w:t>每批</w:t>
      </w:r>
      <w:r>
        <w:rPr>
          <w:rFonts w:hint="eastAsia" w:ascii="宋体" w:hAnsi="宋体"/>
          <w:color w:val="auto"/>
          <w:lang w:val="en-US" w:eastAsia="zh-CN"/>
        </w:rPr>
        <w:t>重量不大于</w:t>
      </w:r>
      <w:r>
        <w:rPr>
          <w:color w:val="auto"/>
        </w:rPr>
        <w:t>60t</w:t>
      </w:r>
      <w:r>
        <w:rPr>
          <w:rFonts w:hint="eastAsia"/>
          <w:color w:val="auto"/>
          <w:lang w:val="en-US" w:eastAsia="zh-CN"/>
        </w:rPr>
        <w:t>时</w:t>
      </w:r>
      <w:r>
        <w:rPr>
          <w:rFonts w:hint="eastAsia" w:ascii="宋体" w:hAnsi="宋体"/>
          <w:color w:val="auto"/>
        </w:rPr>
        <w:t>，</w:t>
      </w:r>
      <w:r>
        <w:rPr>
          <w:rFonts w:hint="eastAsia" w:ascii="宋体" w:hAnsi="宋体"/>
          <w:color w:val="auto"/>
          <w:lang w:val="en-US" w:eastAsia="zh-CN"/>
        </w:rPr>
        <w:t>应按本标准表 B.2.1 要求取样并检验。每批重量大于 60t时</w:t>
      </w:r>
      <w:r>
        <w:rPr>
          <w:rFonts w:hint="eastAsia" w:ascii="宋体" w:hAnsi="宋体"/>
          <w:color w:val="auto"/>
        </w:rPr>
        <w:t>，每增加</w:t>
      </w:r>
      <w:r>
        <w:rPr>
          <w:color w:val="auto"/>
        </w:rPr>
        <w:t>40t</w:t>
      </w:r>
      <w:r>
        <w:rPr>
          <w:rFonts w:hint="eastAsia" w:ascii="宋体" w:hAnsi="宋体"/>
          <w:color w:val="auto"/>
        </w:rPr>
        <w:t>（或不足</w:t>
      </w:r>
      <w:r>
        <w:rPr>
          <w:color w:val="auto"/>
        </w:rPr>
        <w:t>40t</w:t>
      </w:r>
      <w:r>
        <w:rPr>
          <w:rFonts w:hint="eastAsia" w:ascii="宋体" w:hAnsi="宋体"/>
          <w:color w:val="auto"/>
        </w:rPr>
        <w:t>的余数），增加</w:t>
      </w:r>
      <w:r>
        <w:rPr>
          <w:color w:val="auto"/>
        </w:rPr>
        <w:t>1</w:t>
      </w:r>
      <w:r>
        <w:rPr>
          <w:rFonts w:hint="eastAsia" w:ascii="宋体" w:hAnsi="宋体"/>
          <w:color w:val="auto"/>
        </w:rPr>
        <w:t>个拉伸试验试样和</w:t>
      </w:r>
      <w:r>
        <w:rPr>
          <w:color w:val="auto"/>
        </w:rPr>
        <w:t>1</w:t>
      </w:r>
      <w:r>
        <w:rPr>
          <w:rFonts w:hint="eastAsia" w:ascii="宋体" w:hAnsi="宋体"/>
          <w:color w:val="auto"/>
        </w:rPr>
        <w:t>个弯曲试验试样</w:t>
      </w:r>
      <w:r>
        <w:rPr>
          <w:rFonts w:hint="eastAsia" w:ascii="宋体" w:hAnsi="宋体"/>
          <w:color w:val="auto"/>
          <w:lang w:eastAsia="zh-CN"/>
        </w:rPr>
        <w:t>，</w:t>
      </w:r>
      <w:r>
        <w:rPr>
          <w:rFonts w:hint="eastAsia" w:ascii="宋体" w:hAnsi="宋体"/>
          <w:color w:val="auto"/>
          <w:lang w:val="en-US" w:eastAsia="zh-CN"/>
        </w:rPr>
        <w:t>对牌号带“E”的钢筋尚应增加 1 个反向弯曲试验试样。</w:t>
      </w:r>
    </w:p>
    <w:p w14:paraId="71C27509">
      <w:pPr>
        <w:autoSpaceDE w:val="0"/>
        <w:ind w:firstLine="480" w:firstLineChars="200"/>
        <w:rPr>
          <w:color w:val="auto"/>
        </w:rPr>
      </w:pPr>
      <w:r>
        <w:rPr>
          <w:rFonts w:hint="eastAsia"/>
          <w:color w:val="auto"/>
        </w:rPr>
        <w:t xml:space="preserve">2  </w:t>
      </w:r>
      <w:r>
        <w:rPr>
          <w:rFonts w:hint="eastAsia" w:ascii="宋体" w:hAnsi="宋体"/>
          <w:color w:val="auto"/>
        </w:rPr>
        <w:t>允许由同一牌号、同一冶炼方法、同一浇铸方法的不同炉罐号组成混合批，但各炉罐号含碳量之差不应大于</w:t>
      </w:r>
      <w:r>
        <w:rPr>
          <w:color w:val="auto"/>
        </w:rPr>
        <w:t>0.02%</w:t>
      </w:r>
      <w:r>
        <w:rPr>
          <w:rFonts w:hint="eastAsia" w:ascii="宋体" w:hAnsi="宋体"/>
          <w:color w:val="auto"/>
        </w:rPr>
        <w:t>，含锰量之差不应大于</w:t>
      </w:r>
      <w:r>
        <w:rPr>
          <w:color w:val="auto"/>
        </w:rPr>
        <w:t>0.15%</w:t>
      </w:r>
      <w:r>
        <w:rPr>
          <w:rFonts w:hint="eastAsia" w:ascii="宋体" w:hAnsi="宋体"/>
          <w:color w:val="auto"/>
        </w:rPr>
        <w:t>。混合批的重量不大于</w:t>
      </w:r>
      <w:r>
        <w:rPr>
          <w:color w:val="auto"/>
        </w:rPr>
        <w:t>60t</w:t>
      </w:r>
      <w:r>
        <w:rPr>
          <w:rFonts w:hint="eastAsia"/>
          <w:color w:val="auto"/>
        </w:rPr>
        <w:t>，</w:t>
      </w:r>
      <w:r>
        <w:rPr>
          <w:rFonts w:hint="eastAsia" w:ascii="宋体" w:hAnsi="宋体"/>
          <w:color w:val="auto"/>
        </w:rPr>
        <w:t>试验试样数量应符合本</w:t>
      </w:r>
      <w:r>
        <w:rPr>
          <w:rFonts w:hint="eastAsia" w:ascii="宋体" w:hAnsi="宋体"/>
          <w:color w:val="auto"/>
          <w:lang w:eastAsia="zh-CN"/>
        </w:rPr>
        <w:t>标准</w:t>
      </w:r>
      <w:r>
        <w:rPr>
          <w:rFonts w:hint="eastAsia" w:ascii="宋体" w:hAnsi="宋体"/>
          <w:color w:val="auto"/>
        </w:rPr>
        <w:t>表</w:t>
      </w:r>
      <w:r>
        <w:rPr>
          <w:color w:val="auto"/>
        </w:rPr>
        <w:t>B.2.1</w:t>
      </w:r>
      <w:r>
        <w:rPr>
          <w:rFonts w:hint="eastAsia" w:ascii="宋体" w:hAnsi="宋体"/>
          <w:color w:val="auto"/>
        </w:rPr>
        <w:t>的规定；超过</w:t>
      </w:r>
      <w:r>
        <w:rPr>
          <w:color w:val="auto"/>
        </w:rPr>
        <w:t>60t</w:t>
      </w:r>
      <w:r>
        <w:rPr>
          <w:rFonts w:hint="eastAsia" w:ascii="宋体" w:hAnsi="宋体"/>
          <w:color w:val="auto"/>
        </w:rPr>
        <w:t>的部分，每增加</w:t>
      </w:r>
      <w:r>
        <w:rPr>
          <w:color w:val="auto"/>
        </w:rPr>
        <w:t>40t</w:t>
      </w:r>
      <w:r>
        <w:rPr>
          <w:rFonts w:hint="eastAsia" w:ascii="宋体" w:hAnsi="宋体"/>
          <w:color w:val="auto"/>
        </w:rPr>
        <w:t>（或不足</w:t>
      </w:r>
      <w:r>
        <w:rPr>
          <w:color w:val="auto"/>
        </w:rPr>
        <w:t>40t</w:t>
      </w:r>
      <w:r>
        <w:rPr>
          <w:rFonts w:hint="eastAsia" w:ascii="宋体" w:hAnsi="宋体"/>
          <w:color w:val="auto"/>
        </w:rPr>
        <w:t>的余数），增加</w:t>
      </w:r>
      <w:r>
        <w:rPr>
          <w:color w:val="auto"/>
        </w:rPr>
        <w:t>1</w:t>
      </w:r>
      <w:r>
        <w:rPr>
          <w:rFonts w:hint="eastAsia" w:ascii="宋体" w:hAnsi="宋体"/>
          <w:color w:val="auto"/>
        </w:rPr>
        <w:t>个拉伸试验试样和</w:t>
      </w:r>
      <w:r>
        <w:rPr>
          <w:color w:val="auto"/>
        </w:rPr>
        <w:t>1</w:t>
      </w:r>
      <w:r>
        <w:rPr>
          <w:rFonts w:hint="eastAsia" w:ascii="宋体" w:hAnsi="宋体"/>
          <w:color w:val="auto"/>
        </w:rPr>
        <w:t>个弯曲试验试样；</w:t>
      </w:r>
    </w:p>
    <w:p w14:paraId="7EC1241F">
      <w:pPr>
        <w:pStyle w:val="8"/>
        <w:spacing w:before="163" w:after="163"/>
        <w:rPr>
          <w:rFonts w:ascii="Times New Roman" w:hAnsi="Times New Roman"/>
          <w:color w:val="050100"/>
          <w:position w:val="1"/>
        </w:rPr>
      </w:pPr>
      <w:r>
        <w:rPr>
          <w:rFonts w:ascii="Times New Roman" w:hAnsi="Times New Roman" w:cs="Times New Roman"/>
          <w:b/>
          <w:color w:val="auto"/>
          <w:position w:val="1"/>
          <w:lang w:val="en-US" w:eastAsia="zh-CN" w:bidi="ar-SA"/>
        </w:rPr>
        <w:t>B</w:t>
      </w:r>
      <w:r>
        <w:rPr>
          <w:rFonts w:hint="eastAsia" w:ascii="Times New Roman" w:hAnsi="Times New Roman" w:cs="Times New Roman"/>
          <w:b/>
          <w:color w:val="auto"/>
          <w:position w:val="1"/>
          <w:lang w:val="en-US" w:eastAsia="zh-CN" w:bidi="ar-SA"/>
        </w:rPr>
        <w:t>.</w:t>
      </w:r>
      <w:r>
        <w:rPr>
          <w:rFonts w:ascii="Times New Roman" w:hAnsi="Times New Roman" w:cs="Times New Roman"/>
          <w:b/>
          <w:color w:val="auto"/>
          <w:position w:val="1"/>
          <w:lang w:val="en-US" w:eastAsia="zh-CN" w:bidi="ar-SA"/>
        </w:rPr>
        <w:t>4</w:t>
      </w:r>
      <w:r>
        <w:rPr>
          <w:rFonts w:hint="eastAsia" w:ascii="Times New Roman" w:hAnsi="Times New Roman" w:cs="Times New Roman"/>
          <w:b/>
          <w:color w:val="auto"/>
          <w:position w:val="1"/>
          <w:lang w:val="en-US" w:eastAsia="zh-CN" w:bidi="ar-SA"/>
        </w:rPr>
        <w:t>.</w:t>
      </w:r>
      <w:r>
        <w:rPr>
          <w:rFonts w:ascii="Times New Roman" w:hAnsi="Times New Roman" w:cs="Times New Roman"/>
          <w:b/>
          <w:color w:val="auto"/>
          <w:position w:val="1"/>
          <w:lang w:val="en-US" w:eastAsia="zh-CN" w:bidi="ar-SA"/>
        </w:rPr>
        <w:t>3</w:t>
      </w:r>
      <w:r>
        <w:rPr>
          <w:rFonts w:ascii="Times New Roman" w:hAnsi="Times New Roman"/>
          <w:color w:val="auto"/>
          <w:position w:val="1"/>
        </w:rPr>
        <w:t xml:space="preserve"> </w:t>
      </w:r>
      <w:r>
        <w:rPr>
          <w:rFonts w:hint="eastAsia"/>
          <w:color w:val="auto"/>
          <w:position w:val="1"/>
        </w:rPr>
        <w:t>钢筋的复验与判定应符合现行</w:t>
      </w:r>
      <w:r>
        <w:rPr>
          <w:rFonts w:hint="eastAsia"/>
          <w:color w:val="auto"/>
          <w:position w:val="1"/>
          <w:lang w:eastAsia="zh-CN"/>
        </w:rPr>
        <w:t>国家标准</w:t>
      </w:r>
      <w:r>
        <w:rPr>
          <w:rFonts w:hint="eastAsia"/>
          <w:color w:val="auto"/>
          <w:position w:val="1"/>
        </w:rPr>
        <w:t>《钢及钢产品交货一般技术要求》</w:t>
      </w:r>
      <w:r>
        <w:rPr>
          <w:rFonts w:ascii="Times New Roman" w:hAnsi="Times New Roman"/>
          <w:color w:val="auto"/>
          <w:position w:val="1"/>
        </w:rPr>
        <w:t>GB/T 17505</w:t>
      </w:r>
      <w:r>
        <w:rPr>
          <w:rFonts w:hint="eastAsia"/>
          <w:color w:val="auto"/>
          <w:position w:val="1"/>
        </w:rPr>
        <w:t>的</w:t>
      </w:r>
      <w:r>
        <w:rPr>
          <w:rFonts w:hint="eastAsia"/>
          <w:color w:val="auto"/>
          <w:position w:val="1"/>
          <w:lang w:eastAsia="zh-CN"/>
        </w:rPr>
        <w:t>规定，</w:t>
      </w:r>
      <w:r>
        <w:rPr>
          <w:rFonts w:hint="eastAsia"/>
          <w:color w:val="auto"/>
          <w:position w:val="1"/>
          <w:lang w:val="en-US" w:eastAsia="zh-CN"/>
        </w:rPr>
        <w:t>钢筋的重量偏差项目不应重新取样进行复验</w:t>
      </w:r>
      <w:r>
        <w:rPr>
          <w:rFonts w:hint="eastAsia"/>
          <w:color w:val="050100"/>
          <w:position w:val="1"/>
        </w:rPr>
        <w:t>。</w:t>
      </w:r>
    </w:p>
    <w:p w14:paraId="50DBF2B2">
      <w:pPr>
        <w:pStyle w:val="8"/>
        <w:spacing w:before="163" w:after="163"/>
        <w:rPr>
          <w:rFonts w:ascii="Times New Roman" w:hAnsi="Times New Roman"/>
          <w:color w:val="050100"/>
          <w:position w:val="1"/>
        </w:rPr>
      </w:pPr>
      <w:r>
        <w:rPr>
          <w:rFonts w:ascii="Times New Roman" w:hAnsi="Times New Roman" w:cs="Times New Roman"/>
          <w:b/>
          <w:color w:val="050100"/>
          <w:position w:val="1"/>
          <w:lang w:val="en-US" w:eastAsia="zh-CN" w:bidi="ar-SA"/>
        </w:rPr>
        <w:t>B</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4</w:t>
      </w:r>
      <w:r>
        <w:rPr>
          <w:rFonts w:hint="eastAsia" w:ascii="Times New Roman" w:hAnsi="Times New Roman" w:cs="Times New Roman"/>
          <w:b/>
          <w:color w:val="050100"/>
          <w:position w:val="1"/>
          <w:lang w:val="en-US" w:eastAsia="zh-CN" w:bidi="ar-SA"/>
        </w:rPr>
        <w:t>.</w:t>
      </w:r>
      <w:r>
        <w:rPr>
          <w:rFonts w:ascii="Times New Roman" w:hAnsi="Times New Roman" w:cs="Times New Roman"/>
          <w:b/>
          <w:color w:val="050100"/>
          <w:position w:val="1"/>
          <w:lang w:val="en-US" w:eastAsia="zh-CN" w:bidi="ar-SA"/>
        </w:rPr>
        <w:t>4</w:t>
      </w:r>
      <w:r>
        <w:rPr>
          <w:rFonts w:ascii="Times New Roman" w:hAnsi="Times New Roman"/>
          <w:color w:val="050100"/>
          <w:position w:val="1"/>
        </w:rPr>
        <w:t xml:space="preserve"> </w:t>
      </w:r>
      <w:r>
        <w:rPr>
          <w:rFonts w:hint="eastAsia"/>
          <w:color w:val="050100"/>
          <w:position w:val="1"/>
        </w:rPr>
        <w:t>当出现以下情形时，可按《钢筋混凝土用钢第</w:t>
      </w:r>
      <w:r>
        <w:rPr>
          <w:rFonts w:ascii="Times New Roman" w:hAnsi="Times New Roman"/>
          <w:color w:val="050100"/>
          <w:position w:val="1"/>
        </w:rPr>
        <w:t>2</w:t>
      </w:r>
      <w:r>
        <w:rPr>
          <w:rFonts w:hint="eastAsia"/>
          <w:color w:val="050100"/>
          <w:position w:val="1"/>
        </w:rPr>
        <w:t>部分：热轧带肋钢筋》</w:t>
      </w:r>
      <w:r>
        <w:rPr>
          <w:rFonts w:ascii="Times New Roman" w:hAnsi="Times New Roman"/>
          <w:color w:val="050100"/>
          <w:position w:val="1"/>
        </w:rPr>
        <w:t>GB 1499.2</w:t>
      </w:r>
      <w:r>
        <w:rPr>
          <w:rFonts w:hint="eastAsia"/>
          <w:color w:val="050100"/>
          <w:position w:val="1"/>
        </w:rPr>
        <w:t>的规则对钢筋进行检验：</w:t>
      </w:r>
    </w:p>
    <w:p w14:paraId="754FBA33">
      <w:pPr>
        <w:pStyle w:val="49"/>
        <w:kinsoku w:val="0"/>
        <w:overflowPunct w:val="0"/>
        <w:spacing w:before="0" w:after="0" w:afterAutospacing="0"/>
        <w:ind w:left="0" w:firstLine="480" w:firstLineChars="200"/>
        <w:rPr>
          <w:rFonts w:ascii="Times New Roman" w:hAnsi="Times New Roman"/>
        </w:rPr>
      </w:pPr>
      <w:r>
        <w:rPr>
          <w:rFonts w:hint="eastAsia" w:ascii="Times New Roman" w:hAnsi="Times New Roman"/>
        </w:rPr>
        <w:t xml:space="preserve">1  </w:t>
      </w:r>
      <w:r>
        <w:rPr>
          <w:rFonts w:hint="eastAsia"/>
        </w:rPr>
        <w:t>供方对产品质量控制的检验；</w:t>
      </w:r>
    </w:p>
    <w:p w14:paraId="560E8E35">
      <w:pPr>
        <w:pStyle w:val="49"/>
        <w:kinsoku w:val="0"/>
        <w:overflowPunct w:val="0"/>
        <w:spacing w:before="0" w:after="0" w:afterAutospacing="0"/>
        <w:ind w:left="0" w:firstLine="480" w:firstLineChars="200"/>
        <w:rPr>
          <w:rFonts w:ascii="Times New Roman" w:hAnsi="Times New Roman"/>
        </w:rPr>
      </w:pPr>
      <w:r>
        <w:rPr>
          <w:rFonts w:hint="eastAsia" w:ascii="Times New Roman" w:hAnsi="Times New Roman"/>
        </w:rPr>
        <w:t xml:space="preserve">2  </w:t>
      </w:r>
      <w:r>
        <w:rPr>
          <w:rFonts w:hint="eastAsia"/>
        </w:rPr>
        <w:t>需方提出要求，经供需双方协议一致的检验；</w:t>
      </w:r>
    </w:p>
    <w:p w14:paraId="4ABB57B4">
      <w:pPr>
        <w:pStyle w:val="49"/>
        <w:kinsoku w:val="0"/>
        <w:overflowPunct w:val="0"/>
        <w:spacing w:before="0" w:after="0" w:afterAutospacing="0"/>
        <w:ind w:left="0" w:firstLine="480" w:firstLineChars="200"/>
      </w:pPr>
      <w:r>
        <w:rPr>
          <w:rFonts w:hint="eastAsia" w:ascii="Times New Roman" w:hAnsi="Times New Roman"/>
        </w:rPr>
        <w:t xml:space="preserve">3  </w:t>
      </w:r>
      <w:r>
        <w:rPr>
          <w:rFonts w:hint="eastAsia"/>
        </w:rPr>
        <w:t>第三方产品认证及仲裁检验。</w:t>
      </w:r>
    </w:p>
    <w:p w14:paraId="7A2B052E">
      <w:pPr>
        <w:spacing w:before="480" w:beforeLines="0" w:after="240" w:afterLines="0"/>
        <w:rPr>
          <w:rFonts w:hint="eastAsia" w:ascii="Times New Roman" w:hAnsi="Times New Roman"/>
        </w:rPr>
      </w:pPr>
      <w:r>
        <w:rPr>
          <w:rFonts w:hint="eastAsia" w:ascii="Times New Roman" w:hAnsi="Times New Roman"/>
        </w:rPr>
        <w:br w:type="page"/>
      </w:r>
    </w:p>
    <w:p w14:paraId="02EEAA2E">
      <w:pPr>
        <w:pStyle w:val="2"/>
        <w:spacing w:before="0" w:beforeLines="0" w:after="0" w:afterLines="0" w:line="240" w:lineRule="auto"/>
        <w:rPr>
          <w:rFonts w:hint="eastAsia" w:ascii="Times New Roman" w:hAnsi="Times New Roman"/>
        </w:rPr>
      </w:pPr>
      <w:bookmarkStart w:id="358" w:name="_Toc11755"/>
      <w:bookmarkStart w:id="359" w:name="_Toc24330"/>
      <w:bookmarkStart w:id="360" w:name="_Toc7260"/>
      <w:r>
        <w:rPr>
          <w:rFonts w:hint="eastAsia" w:ascii="Times New Roman" w:hAnsi="Times New Roman"/>
        </w:rPr>
        <w:t>附录 C</w:t>
      </w:r>
      <w:bookmarkEnd w:id="358"/>
      <w:r>
        <w:rPr>
          <w:rFonts w:hint="eastAsia" w:ascii="Times New Roman" w:hAnsi="Times New Roman"/>
          <w:lang w:val="en-US" w:eastAsia="zh-CN"/>
        </w:rPr>
        <w:t xml:space="preserve">  </w:t>
      </w:r>
      <w:bookmarkStart w:id="361" w:name="_Toc11019"/>
      <w:r>
        <w:rPr>
          <w:rFonts w:hint="eastAsia" w:ascii="Times New Roman" w:hAnsi="Times New Roman"/>
        </w:rPr>
        <w:t>包装、标志及质量证明书</w:t>
      </w:r>
      <w:bookmarkEnd w:id="359"/>
      <w:bookmarkEnd w:id="360"/>
      <w:bookmarkEnd w:id="361"/>
    </w:p>
    <w:p w14:paraId="1B4852B3"/>
    <w:p w14:paraId="3DB37940">
      <w:pPr>
        <w:pStyle w:val="8"/>
        <w:kinsoku w:val="0"/>
        <w:overflowPunct w:val="0"/>
        <w:spacing w:before="120" w:after="120"/>
        <w:rPr>
          <w:rFonts w:ascii="Times New Roman" w:hAnsi="Times New Roman" w:cs="Times New Roman"/>
          <w:b/>
          <w:color w:val="050100"/>
          <w:position w:val="1"/>
          <w:lang w:val="en-US" w:eastAsia="zh-CN" w:bidi="ar-SA"/>
        </w:rPr>
      </w:pPr>
      <w:r>
        <w:rPr>
          <w:rFonts w:hint="eastAsia" w:ascii="Times New Roman" w:hAnsi="Times New Roman" w:cs="Times New Roman"/>
          <w:b/>
          <w:color w:val="050100"/>
          <w:position w:val="1"/>
          <w:lang w:val="en-US" w:eastAsia="zh-CN" w:bidi="ar-SA"/>
        </w:rPr>
        <w:t>C.0.1</w:t>
      </w:r>
      <w:r>
        <w:rPr>
          <w:rFonts w:ascii="Times New Roman" w:hAnsi="Times New Roman" w:cs="Times New Roman"/>
          <w:b/>
          <w:color w:val="050100"/>
          <w:position w:val="1"/>
          <w:lang w:val="en-US" w:eastAsia="zh-CN" w:bidi="ar-SA"/>
        </w:rPr>
        <w:t xml:space="preserve"> </w:t>
      </w:r>
      <w:r>
        <w:rPr>
          <w:rFonts w:hint="eastAsia" w:ascii="Times New Roman" w:hAnsi="Times New Roman" w:cs="Times New Roman"/>
          <w:b/>
          <w:color w:val="050100"/>
          <w:position w:val="1"/>
          <w:lang w:val="en-US" w:eastAsia="zh-CN" w:bidi="ar-SA"/>
        </w:rPr>
        <w:t xml:space="preserve"> </w:t>
      </w:r>
      <w:r>
        <w:rPr>
          <w:rFonts w:hint="eastAsia"/>
          <w:color w:val="050100"/>
          <w:position w:val="1"/>
        </w:rPr>
        <w:t>钢筋的包装、质量证明书应符合现行国家标准《型钢验收</w:t>
      </w:r>
      <w:r>
        <w:rPr>
          <w:rFonts w:hint="eastAsia"/>
          <w:color w:val="050100"/>
          <w:position w:val="1"/>
          <w:lang w:eastAsia="zh-CN"/>
        </w:rPr>
        <w:t>、</w:t>
      </w:r>
      <w:r>
        <w:rPr>
          <w:rFonts w:hint="eastAsia"/>
          <w:color w:val="050100"/>
          <w:position w:val="1"/>
        </w:rPr>
        <w:t>包装</w:t>
      </w:r>
      <w:r>
        <w:rPr>
          <w:rFonts w:hint="eastAsia"/>
          <w:color w:val="050100"/>
          <w:position w:val="1"/>
          <w:lang w:eastAsia="zh-CN"/>
        </w:rPr>
        <w:t>、</w:t>
      </w:r>
      <w:r>
        <w:rPr>
          <w:rFonts w:hint="eastAsia"/>
          <w:color w:val="050100"/>
          <w:position w:val="1"/>
        </w:rPr>
        <w:t>标志及质量证明书的一般规定》</w:t>
      </w:r>
      <w:r>
        <w:rPr>
          <w:rFonts w:hint="default" w:ascii="Times New Roman" w:hAnsi="Times New Roman" w:cs="Times New Roman"/>
          <w:color w:val="050100"/>
          <w:position w:val="1"/>
        </w:rPr>
        <w:t>GB/T</w:t>
      </w:r>
      <w:r>
        <w:rPr>
          <w:rFonts w:ascii="Times New Roman" w:hAnsi="Times New Roman" w:cs="Times New Roman"/>
          <w:color w:val="050100"/>
          <w:position w:val="1"/>
        </w:rPr>
        <w:t xml:space="preserve"> </w:t>
      </w:r>
      <w:r>
        <w:rPr>
          <w:rFonts w:hint="default" w:ascii="Times New Roman" w:hAnsi="Times New Roman" w:cs="Times New Roman"/>
          <w:color w:val="050100"/>
          <w:position w:val="1"/>
        </w:rPr>
        <w:t>2101</w:t>
      </w:r>
      <w:r>
        <w:rPr>
          <w:rFonts w:hint="eastAsia"/>
          <w:color w:val="050100"/>
          <w:position w:val="1"/>
        </w:rPr>
        <w:t>的</w:t>
      </w:r>
      <w:r>
        <w:rPr>
          <w:rFonts w:hint="eastAsia"/>
          <w:color w:val="050100"/>
          <w:position w:val="1"/>
          <w:lang w:eastAsia="zh-CN"/>
        </w:rPr>
        <w:t>要求</w:t>
      </w:r>
      <w:r>
        <w:rPr>
          <w:rFonts w:hint="eastAsia"/>
          <w:color w:val="050100"/>
          <w:position w:val="1"/>
        </w:rPr>
        <w:t>。</w:t>
      </w:r>
    </w:p>
    <w:p w14:paraId="028C5DBA">
      <w:pPr>
        <w:pStyle w:val="8"/>
        <w:kinsoku w:val="0"/>
        <w:overflowPunct w:val="0"/>
        <w:spacing w:before="120" w:after="120"/>
        <w:rPr>
          <w:rFonts w:hint="eastAsia"/>
          <w:color w:val="050100"/>
          <w:position w:val="1"/>
          <w:lang w:eastAsia="zh-CN"/>
        </w:rPr>
      </w:pPr>
      <w:r>
        <w:rPr>
          <w:rFonts w:hint="eastAsia" w:ascii="Times New Roman" w:hAnsi="Times New Roman" w:cs="Times New Roman"/>
          <w:b/>
          <w:color w:val="050100"/>
          <w:position w:val="1"/>
          <w:lang w:val="en-US" w:eastAsia="zh-CN" w:bidi="ar-SA"/>
        </w:rPr>
        <w:t>C.0.</w:t>
      </w:r>
      <w:r>
        <w:rPr>
          <w:rFonts w:ascii="Times New Roman" w:hAnsi="Times New Roman" w:cs="Times New Roman"/>
          <w:b/>
          <w:color w:val="050100"/>
          <w:position w:val="1"/>
          <w:lang w:val="en-US" w:eastAsia="zh-CN" w:bidi="ar-SA"/>
        </w:rPr>
        <w:t>2</w:t>
      </w:r>
      <w:r>
        <w:rPr>
          <w:rFonts w:hint="eastAsia" w:ascii="Times New Roman" w:hAnsi="Times New Roman"/>
          <w:color w:val="050100"/>
          <w:position w:val="1"/>
        </w:rPr>
        <w:t xml:space="preserve"> </w:t>
      </w:r>
      <w:r>
        <w:rPr>
          <w:rFonts w:hint="eastAsia" w:ascii="Times New Roman" w:hAnsi="Times New Roman"/>
          <w:color w:val="050100"/>
          <w:position w:val="1"/>
          <w:lang w:val="en-US" w:eastAsia="zh-CN"/>
        </w:rPr>
        <w:t xml:space="preserve"> 钢筋应在其表面轧上牌号标志、公称直径毫米数字，也可轧上经注册的厂名或商标，其余标志内容生产企业可按企业要求增加。HRB600还应轧上生产企业序号（顺序轧制行政区划代码前2位和许可证后3位数字），准许轧上经注册的厂名或商标代替行政区划代码前2位</w:t>
      </w:r>
      <w:r>
        <w:rPr>
          <w:rFonts w:hint="eastAsia"/>
          <w:color w:val="050100"/>
          <w:position w:val="1"/>
          <w:lang w:eastAsia="zh-CN"/>
        </w:rPr>
        <w:t>。</w:t>
      </w:r>
    </w:p>
    <w:p w14:paraId="77E1E048">
      <w:pPr>
        <w:pStyle w:val="8"/>
        <w:kinsoku w:val="0"/>
        <w:overflowPunct w:val="0"/>
        <w:spacing w:before="120" w:after="120"/>
        <w:rPr>
          <w:rFonts w:hint="default"/>
          <w:color w:val="050100"/>
          <w:position w:val="1"/>
          <w:lang w:val="en-US" w:eastAsia="zh-CN"/>
        </w:rPr>
      </w:pPr>
      <w:r>
        <w:rPr>
          <w:rFonts w:hint="eastAsia" w:ascii="Times New Roman" w:hAnsi="Times New Roman" w:cs="Times New Roman"/>
          <w:b/>
          <w:color w:val="050100"/>
          <w:position w:val="1"/>
          <w:lang w:val="en-US" w:eastAsia="zh-CN" w:bidi="ar-SA"/>
        </w:rPr>
        <w:t xml:space="preserve">C.0.3  </w:t>
      </w:r>
      <w:r>
        <w:rPr>
          <w:rFonts w:hint="eastAsia"/>
          <w:color w:val="050100"/>
          <w:position w:val="1"/>
          <w:lang w:val="en-US" w:eastAsia="zh-CN"/>
        </w:rPr>
        <w:t>牌号标志以阿拉伯数字或阿拉伯数字加英文字母表示，HRB600以6表示，抗震钢筋应在表示强度字符后加上字母“E”，</w:t>
      </w:r>
      <w:r>
        <w:rPr>
          <w:rFonts w:hint="eastAsia"/>
          <w:lang w:val="en-US" w:eastAsia="zh-CN"/>
        </w:rPr>
        <w:t>钢筋标志参考示例见C.0.3。</w:t>
      </w:r>
    </w:p>
    <w:p w14:paraId="49B03138">
      <w:pPr>
        <w:jc w:val="center"/>
        <w:rPr>
          <w:b/>
          <w:color w:val="231F20"/>
          <w:sz w:val="21"/>
          <w:szCs w:val="21"/>
        </w:rPr>
      </w:pPr>
      <w:r>
        <w:drawing>
          <wp:inline distT="0" distB="0" distL="114300" distR="114300">
            <wp:extent cx="4375785" cy="1440180"/>
            <wp:effectExtent l="0" t="0" r="0" b="762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27"/>
                    <a:stretch>
                      <a:fillRect/>
                    </a:stretch>
                  </pic:blipFill>
                  <pic:spPr>
                    <a:xfrm>
                      <a:off x="0" y="0"/>
                      <a:ext cx="4375785" cy="1440180"/>
                    </a:xfrm>
                    <a:prstGeom prst="rect">
                      <a:avLst/>
                    </a:prstGeom>
                    <a:noFill/>
                    <a:ln>
                      <a:noFill/>
                    </a:ln>
                  </pic:spPr>
                </pic:pic>
              </a:graphicData>
            </a:graphic>
          </wp:inline>
        </w:drawing>
      </w:r>
    </w:p>
    <w:p w14:paraId="10906A3C">
      <w:pPr>
        <w:jc w:val="center"/>
        <w:rPr>
          <w:bCs/>
          <w:color w:val="231F20"/>
          <w:sz w:val="21"/>
          <w:szCs w:val="21"/>
        </w:rPr>
      </w:pPr>
      <w:r>
        <w:rPr>
          <w:rFonts w:hint="eastAsia" w:ascii="宋体" w:hAnsi="宋体"/>
          <w:bCs/>
          <w:color w:val="231F20"/>
          <w:sz w:val="21"/>
          <w:szCs w:val="21"/>
        </w:rPr>
        <w:t>图</w:t>
      </w:r>
      <w:r>
        <w:rPr>
          <w:rFonts w:hint="eastAsia"/>
          <w:bCs/>
          <w:color w:val="231F20"/>
          <w:sz w:val="21"/>
          <w:szCs w:val="21"/>
        </w:rPr>
        <w:t xml:space="preserve"> C.0.</w:t>
      </w:r>
      <w:r>
        <w:rPr>
          <w:rFonts w:hint="eastAsia"/>
          <w:bCs/>
          <w:color w:val="231F20"/>
          <w:sz w:val="21"/>
          <w:szCs w:val="21"/>
          <w:lang w:val="en-US" w:eastAsia="zh-CN"/>
        </w:rPr>
        <w:t>3-1</w:t>
      </w:r>
      <w:r>
        <w:rPr>
          <w:bCs/>
          <w:color w:val="231F20"/>
          <w:sz w:val="21"/>
          <w:szCs w:val="21"/>
        </w:rPr>
        <w:t xml:space="preserve"> </w:t>
      </w:r>
      <w:r>
        <w:rPr>
          <w:rFonts w:hint="eastAsia"/>
          <w:color w:val="050100"/>
          <w:position w:val="1"/>
        </w:rPr>
        <w:t>HRB600普通热轧带肋钢筋示例</w:t>
      </w:r>
    </w:p>
    <w:p w14:paraId="218A2080">
      <w:pPr>
        <w:pStyle w:val="8"/>
        <w:kinsoku w:val="0"/>
        <w:overflowPunct w:val="0"/>
        <w:spacing w:before="120" w:after="120"/>
        <w:jc w:val="center"/>
        <w:rPr>
          <w:bCs/>
          <w:color w:val="231F20"/>
          <w:sz w:val="21"/>
          <w:szCs w:val="21"/>
        </w:rPr>
      </w:pPr>
      <w:r>
        <w:drawing>
          <wp:inline distT="0" distB="0" distL="114300" distR="114300">
            <wp:extent cx="4991735" cy="1440180"/>
            <wp:effectExtent l="0" t="0" r="0" b="762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pic:cNvPicPr>
                      <a:picLocks noChangeAspect="1"/>
                    </pic:cNvPicPr>
                  </pic:nvPicPr>
                  <pic:blipFill>
                    <a:blip r:embed="rId28"/>
                    <a:stretch>
                      <a:fillRect/>
                    </a:stretch>
                  </pic:blipFill>
                  <pic:spPr>
                    <a:xfrm>
                      <a:off x="0" y="0"/>
                      <a:ext cx="4991735" cy="1440180"/>
                    </a:xfrm>
                    <a:prstGeom prst="rect">
                      <a:avLst/>
                    </a:prstGeom>
                    <a:noFill/>
                    <a:ln>
                      <a:noFill/>
                    </a:ln>
                  </pic:spPr>
                </pic:pic>
              </a:graphicData>
            </a:graphic>
          </wp:inline>
        </w:drawing>
      </w:r>
    </w:p>
    <w:p w14:paraId="7E96EE57">
      <w:pPr>
        <w:jc w:val="center"/>
      </w:pPr>
      <w:r>
        <w:rPr>
          <w:rFonts w:hint="eastAsia" w:ascii="宋体" w:hAnsi="宋体"/>
          <w:bCs/>
          <w:color w:val="231F20"/>
          <w:sz w:val="21"/>
          <w:szCs w:val="21"/>
        </w:rPr>
        <w:t>图</w:t>
      </w:r>
      <w:r>
        <w:rPr>
          <w:rFonts w:hint="eastAsia"/>
          <w:bCs/>
          <w:color w:val="231F20"/>
          <w:sz w:val="21"/>
          <w:szCs w:val="21"/>
        </w:rPr>
        <w:t xml:space="preserve"> C.0.</w:t>
      </w:r>
      <w:r>
        <w:rPr>
          <w:rFonts w:hint="eastAsia"/>
          <w:bCs/>
          <w:color w:val="231F20"/>
          <w:sz w:val="21"/>
          <w:szCs w:val="21"/>
          <w:lang w:val="en-US" w:eastAsia="zh-CN"/>
        </w:rPr>
        <w:t>3-2</w:t>
      </w:r>
      <w:r>
        <w:rPr>
          <w:bCs/>
          <w:color w:val="231F20"/>
          <w:sz w:val="21"/>
          <w:szCs w:val="21"/>
        </w:rPr>
        <w:t xml:space="preserve"> </w:t>
      </w:r>
      <w:r>
        <w:rPr>
          <w:rFonts w:hint="eastAsia"/>
          <w:color w:val="050100"/>
          <w:position w:val="1"/>
        </w:rPr>
        <w:t>HRB600E热轧带肋抗震钢筋示例</w:t>
      </w:r>
    </w:p>
    <w:p w14:paraId="272E0283">
      <w:pPr>
        <w:jc w:val="center"/>
        <w:rPr>
          <w:bCs/>
          <w:color w:val="231F20"/>
          <w:sz w:val="21"/>
          <w:szCs w:val="21"/>
        </w:rPr>
      </w:pPr>
    </w:p>
    <w:p w14:paraId="7462758D">
      <w:pPr>
        <w:pStyle w:val="2"/>
        <w:spacing w:beforeLines="0" w:after="0" w:afterLines="0"/>
        <w:rPr>
          <w:rFonts w:hint="eastAsia" w:cs="Times New Roman"/>
          <w:b/>
          <w:kern w:val="2"/>
          <w:sz w:val="32"/>
          <w:szCs w:val="32"/>
          <w:lang w:val="en-US" w:eastAsia="zh-CN" w:bidi="ar-SA"/>
        </w:rPr>
      </w:pPr>
      <w:bookmarkStart w:id="362" w:name="_Toc29705"/>
      <w:bookmarkStart w:id="363" w:name="_Toc32198"/>
      <w:bookmarkStart w:id="364" w:name="_Toc22514"/>
      <w:bookmarkStart w:id="365" w:name="_Toc109"/>
      <w:bookmarkStart w:id="366" w:name="_Toc28201"/>
      <w:bookmarkStart w:id="367" w:name="_Toc18443"/>
      <w:bookmarkStart w:id="368" w:name="_Toc914"/>
      <w:bookmarkStart w:id="369" w:name="_Toc86078974"/>
      <w:bookmarkStart w:id="370" w:name="_Toc11180"/>
      <w:bookmarkStart w:id="371" w:name="_Toc4019"/>
      <w:bookmarkStart w:id="372" w:name="_Toc8750"/>
      <w:bookmarkStart w:id="373" w:name="_Toc11696"/>
      <w:r>
        <w:rPr>
          <w:color w:val="050100"/>
          <w:position w:val="1"/>
        </w:rPr>
        <w:br w:type="page"/>
      </w:r>
      <w:bookmarkStart w:id="374" w:name="_Toc14712"/>
      <w:bookmarkStart w:id="375" w:name="_Toc24522"/>
      <w:bookmarkStart w:id="376" w:name="_Toc29703"/>
      <w:r>
        <w:rPr>
          <w:rFonts w:hint="eastAsia" w:ascii="Times New Roman" w:hAnsi="Times New Roman" w:eastAsia="宋体" w:cs="Times New Roman"/>
          <w:b/>
          <w:kern w:val="2"/>
          <w:sz w:val="32"/>
          <w:szCs w:val="32"/>
          <w:lang w:val="en-US" w:eastAsia="zh-CN" w:bidi="ar-SA"/>
        </w:rPr>
        <w:t>附录 D</w:t>
      </w:r>
      <w:bookmarkEnd w:id="374"/>
      <w:r>
        <w:rPr>
          <w:rFonts w:hint="eastAsia" w:ascii="Times New Roman" w:hAnsi="Times New Roman" w:cs="Times New Roman"/>
          <w:b/>
          <w:kern w:val="2"/>
          <w:sz w:val="32"/>
          <w:szCs w:val="32"/>
          <w:lang w:val="en-US" w:eastAsia="zh-CN" w:bidi="ar-SA"/>
        </w:rPr>
        <w:t xml:space="preserve">  </w:t>
      </w:r>
      <w:bookmarkEnd w:id="375"/>
      <w:bookmarkStart w:id="377" w:name="_Toc16181"/>
      <w:r>
        <w:rPr>
          <w:rFonts w:hint="eastAsia" w:cs="Times New Roman"/>
          <w:b/>
          <w:kern w:val="2"/>
          <w:sz w:val="32"/>
          <w:szCs w:val="32"/>
          <w:lang w:val="en-US" w:eastAsia="zh-CN" w:bidi="ar-SA"/>
        </w:rPr>
        <w:t>600Mpa其他类型钢筋参数</w:t>
      </w:r>
      <w:bookmarkEnd w:id="376"/>
      <w:bookmarkEnd w:id="377"/>
    </w:p>
    <w:p w14:paraId="5A139756">
      <w:pPr>
        <w:rPr>
          <w:rFonts w:hint="default"/>
          <w:lang w:val="en-US" w:eastAsia="zh-CN"/>
        </w:rPr>
      </w:pPr>
    </w:p>
    <w:p w14:paraId="560BA7C3">
      <w:pPr>
        <w:pStyle w:val="8"/>
        <w:rPr>
          <w:rFonts w:hint="default"/>
          <w:color w:val="050100"/>
          <w:position w:val="1"/>
          <w:lang w:val="en-US" w:eastAsia="zh-CN"/>
        </w:rPr>
      </w:pPr>
      <w:r>
        <w:rPr>
          <w:rFonts w:hint="eastAsia" w:ascii="Times New Roman" w:hAnsi="Times New Roman" w:cs="Times New Roman"/>
          <w:b/>
          <w:color w:val="050100"/>
          <w:position w:val="1"/>
          <w:lang w:val="en-US" w:eastAsia="zh-CN" w:bidi="ar-SA"/>
        </w:rPr>
        <w:t>D.0.1</w:t>
      </w:r>
      <w:r>
        <w:rPr>
          <w:rFonts w:ascii="Times New Roman" w:hAnsi="Times New Roman" w:cs="Times New Roman"/>
          <w:b/>
          <w:color w:val="050100"/>
          <w:position w:val="1"/>
          <w:lang w:val="en-US" w:eastAsia="zh-CN" w:bidi="ar-SA"/>
        </w:rPr>
        <w:t xml:space="preserve"> </w:t>
      </w:r>
      <w:r>
        <w:rPr>
          <w:rFonts w:hint="eastAsia"/>
          <w:color w:val="050100"/>
          <w:position w:val="1"/>
          <w:lang w:val="en-US" w:eastAsia="zh-CN"/>
        </w:rPr>
        <w:t>现存600MPa级热轧带肋钢筋种类较多，HRB630、HRB630E、HRB635、HRB635E、HRB640、HRB640E均占有一定的市场份额，以现存最高强度的HRB640、HRB640E钢筋作为参考例子，给出设计强度高于HRB600的部分钢筋的相关参数</w:t>
      </w:r>
      <w:r>
        <w:rPr>
          <w:rFonts w:hint="eastAsia"/>
          <w:color w:val="050100"/>
          <w:position w:val="1"/>
        </w:rPr>
        <w:t>。</w:t>
      </w:r>
    </w:p>
    <w:p w14:paraId="64AD5BAB">
      <w:pPr>
        <w:pStyle w:val="8"/>
        <w:spacing w:after="327" w:afterLines="100"/>
        <w:ind w:firstLine="480" w:firstLineChars="200"/>
        <w:rPr>
          <w:rFonts w:hint="default" w:eastAsia="宋体"/>
          <w:color w:val="050100"/>
          <w:position w:val="1"/>
          <w:highlight w:val="none"/>
          <w:lang w:val="en-US" w:eastAsia="zh-CN"/>
        </w:rPr>
      </w:pPr>
      <w:r>
        <w:rPr>
          <w:rFonts w:hint="eastAsia"/>
          <w:color w:val="050100"/>
          <w:position w:val="1"/>
          <w:highlight w:val="none"/>
          <w:lang w:val="en-US" w:eastAsia="zh-CN"/>
        </w:rPr>
        <w:t>当同一强度钢筋存在多种钢筋注册牌号时，满足国家相关材料标准中各项生产、检验检测指标要求，并具备出厂合格证，可参考本标准及国家相关标准进行设计、施工、验收。</w:t>
      </w:r>
    </w:p>
    <w:p w14:paraId="55BACFA5">
      <w:pPr>
        <w:pStyle w:val="8"/>
        <w:rPr>
          <w:rFonts w:hint="eastAsia" w:eastAsia="宋体"/>
          <w:color w:val="050100"/>
          <w:position w:val="1"/>
          <w:lang w:val="en-US" w:eastAsia="zh-CN"/>
        </w:rPr>
      </w:pPr>
      <w:r>
        <w:rPr>
          <w:rFonts w:hint="eastAsia" w:ascii="Times New Roman" w:hAnsi="Times New Roman" w:cs="Times New Roman"/>
          <w:b/>
          <w:color w:val="050100"/>
          <w:position w:val="1"/>
          <w:lang w:val="en-US" w:eastAsia="zh-CN" w:bidi="ar-SA"/>
        </w:rPr>
        <w:t>D.0.2</w:t>
      </w:r>
      <w:r>
        <w:rPr>
          <w:rFonts w:ascii="Times New Roman" w:hAnsi="Times New Roman" w:cs="Times New Roman"/>
          <w:b/>
          <w:color w:val="050100"/>
          <w:position w:val="1"/>
          <w:lang w:val="en-US" w:eastAsia="zh-CN" w:bidi="ar-SA"/>
        </w:rPr>
        <w:t xml:space="preserve"> </w:t>
      </w:r>
      <w:r>
        <w:rPr>
          <w:rFonts w:ascii="宋体" w:hAnsi="宋体"/>
          <w:color w:val="auto"/>
        </w:rPr>
        <w:t>钢筋的强度标准值应具有不小于</w:t>
      </w:r>
      <w:r>
        <w:rPr>
          <w:color w:val="auto"/>
        </w:rPr>
        <w:t>95%</w:t>
      </w:r>
      <w:r>
        <w:rPr>
          <w:rFonts w:ascii="宋体" w:hAnsi="宋体"/>
          <w:color w:val="auto"/>
        </w:rPr>
        <w:t>的保证率</w:t>
      </w:r>
      <w:r>
        <w:rPr>
          <w:rFonts w:hint="eastAsia" w:ascii="宋体" w:hAnsi="宋体"/>
          <w:color w:val="auto"/>
        </w:rPr>
        <w:t>，</w:t>
      </w:r>
      <w:r>
        <w:rPr>
          <w:rFonts w:ascii="宋体" w:hAnsi="宋体"/>
          <w:color w:val="auto"/>
        </w:rPr>
        <w:t>钢筋的屈服强度标准值</w:t>
      </w:r>
      <w:r>
        <w:rPr>
          <w:rFonts w:hint="eastAsia"/>
          <w:color w:val="auto"/>
        </w:rPr>
        <w:t>f</w:t>
      </w:r>
      <w:r>
        <w:rPr>
          <w:rFonts w:hint="eastAsia"/>
          <w:color w:val="auto"/>
          <w:vertAlign w:val="subscript"/>
        </w:rPr>
        <w:t>yk</w:t>
      </w:r>
      <w:r>
        <w:rPr>
          <w:rFonts w:hint="eastAsia" w:ascii="宋体" w:hAnsi="宋体"/>
          <w:color w:val="auto"/>
        </w:rPr>
        <w:t>、极限</w:t>
      </w:r>
      <w:r>
        <w:rPr>
          <w:rFonts w:ascii="宋体" w:hAnsi="宋体"/>
          <w:color w:val="auto"/>
        </w:rPr>
        <w:t>强度标准值</w:t>
      </w:r>
      <w:r>
        <w:rPr>
          <w:rFonts w:hint="eastAsia"/>
          <w:color w:val="auto"/>
        </w:rPr>
        <w:t>f</w:t>
      </w:r>
      <w:r>
        <w:rPr>
          <w:rFonts w:hint="eastAsia"/>
          <w:color w:val="auto"/>
          <w:vertAlign w:val="subscript"/>
        </w:rPr>
        <w:t>stk</w:t>
      </w:r>
      <w:r>
        <w:rPr>
          <w:rFonts w:ascii="宋体" w:hAnsi="宋体"/>
          <w:color w:val="auto"/>
        </w:rPr>
        <w:t>应按表</w:t>
      </w:r>
      <w:r>
        <w:rPr>
          <w:rFonts w:hint="eastAsia"/>
          <w:color w:val="auto"/>
          <w:lang w:val="en-US" w:eastAsia="zh-CN"/>
        </w:rPr>
        <w:t>D</w:t>
      </w:r>
      <w:r>
        <w:rPr>
          <w:color w:val="auto"/>
        </w:rPr>
        <w:t>.0.2</w:t>
      </w:r>
      <w:r>
        <w:rPr>
          <w:rFonts w:ascii="宋体" w:hAnsi="宋体"/>
          <w:color w:val="auto"/>
        </w:rPr>
        <w:t>采用</w:t>
      </w:r>
      <w:r>
        <w:rPr>
          <w:rFonts w:hint="eastAsia"/>
          <w:color w:val="auto"/>
          <w:lang w:eastAsia="zh-CN"/>
        </w:rPr>
        <w:t>。</w:t>
      </w:r>
    </w:p>
    <w:p w14:paraId="65C2F106">
      <w:pPr>
        <w:kinsoku w:val="0"/>
        <w:overflowPunct w:val="0"/>
        <w:autoSpaceDE w:val="0"/>
        <w:autoSpaceDN w:val="0"/>
        <w:ind w:firstLine="420" w:firstLineChars="200"/>
        <w:jc w:val="center"/>
        <w:rPr>
          <w:rFonts w:hint="eastAsia" w:ascii="黑体" w:hAnsi="黑体" w:eastAsia="黑体" w:cs="黑体"/>
          <w:bCs/>
          <w:color w:val="231F20"/>
          <w:sz w:val="21"/>
          <w:szCs w:val="21"/>
        </w:rPr>
      </w:pPr>
      <w:r>
        <w:rPr>
          <w:rFonts w:hint="eastAsia" w:ascii="黑体" w:hAnsi="黑体" w:eastAsia="黑体" w:cs="黑体"/>
          <w:bCs/>
          <w:color w:val="231F20"/>
          <w:sz w:val="21"/>
          <w:szCs w:val="21"/>
        </w:rPr>
        <w:t xml:space="preserve">表 </w:t>
      </w:r>
      <w:r>
        <w:rPr>
          <w:rFonts w:hint="eastAsia" w:ascii="黑体" w:hAnsi="黑体" w:eastAsia="黑体" w:cs="黑体"/>
          <w:bCs/>
          <w:color w:val="231F20"/>
          <w:sz w:val="21"/>
          <w:szCs w:val="21"/>
          <w:lang w:val="en-US" w:eastAsia="zh-CN"/>
        </w:rPr>
        <w:t>D</w:t>
      </w:r>
      <w:r>
        <w:rPr>
          <w:rFonts w:hint="eastAsia" w:ascii="黑体" w:hAnsi="黑体" w:eastAsia="黑体" w:cs="黑体"/>
          <w:bCs/>
          <w:color w:val="231F20"/>
          <w:sz w:val="21"/>
          <w:szCs w:val="21"/>
        </w:rPr>
        <w:t>.0.2  6</w:t>
      </w:r>
      <w:r>
        <w:rPr>
          <w:rFonts w:hint="eastAsia" w:ascii="黑体" w:hAnsi="黑体" w:eastAsia="黑体" w:cs="黑体"/>
          <w:bCs/>
          <w:color w:val="231F20"/>
          <w:sz w:val="21"/>
          <w:szCs w:val="21"/>
          <w:lang w:val="en-US" w:eastAsia="zh-CN"/>
        </w:rPr>
        <w:t>4</w:t>
      </w:r>
      <w:r>
        <w:rPr>
          <w:rFonts w:hint="eastAsia" w:ascii="黑体" w:hAnsi="黑体" w:eastAsia="黑体" w:cs="黑体"/>
          <w:bCs/>
          <w:color w:val="231F20"/>
          <w:sz w:val="21"/>
          <w:szCs w:val="21"/>
        </w:rPr>
        <w:t>0MPa 级热轧带肋钢筋的强度标准值（N/mm</w:t>
      </w:r>
      <w:r>
        <w:rPr>
          <w:rFonts w:hint="eastAsia" w:ascii="黑体" w:hAnsi="黑体" w:eastAsia="黑体" w:cs="黑体"/>
          <w:bCs/>
          <w:color w:val="231F20"/>
          <w:sz w:val="21"/>
          <w:szCs w:val="21"/>
          <w:vertAlign w:val="superscript"/>
        </w:rPr>
        <w:t>2</w:t>
      </w:r>
      <w:r>
        <w:rPr>
          <w:rFonts w:hint="eastAsia" w:ascii="黑体" w:hAnsi="黑体" w:eastAsia="黑体" w:cs="黑体"/>
          <w:bCs/>
          <w:color w:val="231F20"/>
          <w:sz w:val="21"/>
          <w:szCs w:val="21"/>
        </w:rPr>
        <w:t>）</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54"/>
        <w:gridCol w:w="2138"/>
        <w:gridCol w:w="2424"/>
        <w:gridCol w:w="2450"/>
      </w:tblGrid>
      <w:tr w14:paraId="2533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93" w:type="dxa"/>
            <w:noWrap/>
          </w:tcPr>
          <w:p w14:paraId="7CD02252">
            <w:pPr>
              <w:pStyle w:val="48"/>
              <w:kinsoku w:val="0"/>
              <w:overflowPunct w:val="0"/>
              <w:spacing w:before="0"/>
              <w:rPr>
                <w:rFonts w:ascii="Times New Roman" w:hAnsi="Times New Roman"/>
                <w:color w:val="231F20"/>
                <w:sz w:val="21"/>
                <w:szCs w:val="21"/>
              </w:rPr>
            </w:pPr>
            <w:r>
              <w:rPr>
                <w:color w:val="231F20"/>
                <w:sz w:val="21"/>
                <w:szCs w:val="21"/>
              </w:rPr>
              <w:t>牌号</w:t>
            </w:r>
          </w:p>
        </w:tc>
        <w:tc>
          <w:tcPr>
            <w:tcW w:w="754" w:type="dxa"/>
            <w:noWrap/>
          </w:tcPr>
          <w:p w14:paraId="7326810E">
            <w:pPr>
              <w:pStyle w:val="48"/>
              <w:kinsoku w:val="0"/>
              <w:overflowPunct w:val="0"/>
              <w:spacing w:before="0"/>
              <w:rPr>
                <w:rFonts w:ascii="Times New Roman" w:hAnsi="Times New Roman"/>
                <w:color w:val="231F20"/>
                <w:sz w:val="21"/>
                <w:szCs w:val="21"/>
              </w:rPr>
            </w:pPr>
            <w:r>
              <w:rPr>
                <w:color w:val="231F20"/>
                <w:sz w:val="21"/>
                <w:szCs w:val="21"/>
              </w:rPr>
              <w:t>符号</w:t>
            </w:r>
          </w:p>
        </w:tc>
        <w:tc>
          <w:tcPr>
            <w:tcW w:w="2138" w:type="dxa"/>
            <w:noWrap/>
          </w:tcPr>
          <w:p w14:paraId="6FE9B6D2">
            <w:pPr>
              <w:pStyle w:val="48"/>
              <w:kinsoku w:val="0"/>
              <w:overflowPunct w:val="0"/>
              <w:spacing w:before="0"/>
              <w:rPr>
                <w:rFonts w:ascii="Times New Roman" w:hAnsi="Times New Roman"/>
                <w:color w:val="231F20"/>
                <w:sz w:val="21"/>
                <w:szCs w:val="21"/>
              </w:rPr>
            </w:pPr>
            <w:r>
              <w:rPr>
                <w:color w:val="231F20"/>
                <w:sz w:val="21"/>
                <w:szCs w:val="21"/>
              </w:rPr>
              <w:t>公称直径（</w:t>
            </w:r>
            <w:r>
              <w:rPr>
                <w:rFonts w:ascii="Times New Roman" w:hAnsi="Times New Roman"/>
                <w:color w:val="231F20"/>
                <w:position w:val="1"/>
                <w:sz w:val="21"/>
                <w:szCs w:val="21"/>
              </w:rPr>
              <w:t>mm</w:t>
            </w:r>
            <w:r>
              <w:rPr>
                <w:color w:val="231F20"/>
                <w:sz w:val="21"/>
                <w:szCs w:val="21"/>
              </w:rPr>
              <w:t>）</w:t>
            </w:r>
          </w:p>
        </w:tc>
        <w:tc>
          <w:tcPr>
            <w:tcW w:w="2424" w:type="dxa"/>
            <w:noWrap/>
          </w:tcPr>
          <w:p w14:paraId="680786C1">
            <w:pPr>
              <w:pStyle w:val="48"/>
              <w:kinsoku w:val="0"/>
              <w:overflowPunct w:val="0"/>
              <w:spacing w:before="0"/>
              <w:rPr>
                <w:rFonts w:ascii="Times New Roman" w:hAnsi="Times New Roman"/>
                <w:color w:val="231F20"/>
                <w:sz w:val="21"/>
                <w:szCs w:val="21"/>
              </w:rPr>
            </w:pPr>
            <w:r>
              <w:rPr>
                <w:color w:val="050100"/>
                <w:sz w:val="21"/>
                <w:szCs w:val="21"/>
              </w:rPr>
              <w:t>屈服强度标准值</w:t>
            </w:r>
            <w:r>
              <w:rPr>
                <w:rFonts w:ascii="Times New Roman" w:hAnsi="Times New Roman"/>
                <w:color w:val="050100"/>
                <w:sz w:val="21"/>
                <w:szCs w:val="21"/>
              </w:rPr>
              <w:t>f</w:t>
            </w:r>
            <w:r>
              <w:rPr>
                <w:rFonts w:ascii="Times New Roman" w:hAnsi="Times New Roman"/>
                <w:color w:val="050100"/>
                <w:sz w:val="21"/>
                <w:szCs w:val="21"/>
                <w:vertAlign w:val="subscript"/>
              </w:rPr>
              <w:t>yk</w:t>
            </w:r>
          </w:p>
        </w:tc>
        <w:tc>
          <w:tcPr>
            <w:tcW w:w="2450" w:type="dxa"/>
            <w:noWrap/>
          </w:tcPr>
          <w:p w14:paraId="5CA4D0E5">
            <w:pPr>
              <w:pStyle w:val="48"/>
              <w:kinsoku w:val="0"/>
              <w:overflowPunct w:val="0"/>
              <w:spacing w:before="0"/>
              <w:rPr>
                <w:rFonts w:ascii="Times New Roman" w:hAnsi="Times New Roman"/>
                <w:color w:val="231F20"/>
                <w:sz w:val="21"/>
                <w:szCs w:val="21"/>
              </w:rPr>
            </w:pPr>
            <w:r>
              <w:rPr>
                <w:color w:val="050100"/>
                <w:sz w:val="21"/>
                <w:szCs w:val="21"/>
              </w:rPr>
              <w:t>极限强度标准值</w:t>
            </w:r>
            <w:r>
              <w:rPr>
                <w:rFonts w:ascii="Times New Roman" w:hAnsi="Times New Roman"/>
                <w:color w:val="050100"/>
                <w:sz w:val="21"/>
                <w:szCs w:val="21"/>
              </w:rPr>
              <w:t>f</w:t>
            </w:r>
            <w:r>
              <w:rPr>
                <w:rFonts w:ascii="Times New Roman" w:hAnsi="Times New Roman"/>
                <w:color w:val="050100"/>
                <w:sz w:val="21"/>
                <w:szCs w:val="21"/>
                <w:vertAlign w:val="subscript"/>
              </w:rPr>
              <w:t>stk</w:t>
            </w:r>
          </w:p>
        </w:tc>
      </w:tr>
      <w:tr w14:paraId="288E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293" w:type="dxa"/>
            <w:noWrap/>
          </w:tcPr>
          <w:p w14:paraId="0E39955D">
            <w:pPr>
              <w:pStyle w:val="48"/>
              <w:kinsoku w:val="0"/>
              <w:overflowPunct w:val="0"/>
              <w:spacing w:before="0"/>
              <w:rPr>
                <w:rFonts w:hint="default" w:ascii="Times New Roman" w:hAnsi="Times New Roman" w:eastAsia="宋体"/>
                <w:color w:val="050100"/>
                <w:sz w:val="21"/>
                <w:szCs w:val="21"/>
                <w:lang w:val="en-US" w:eastAsia="zh-CN"/>
              </w:rPr>
            </w:pPr>
            <w:r>
              <w:rPr>
                <w:rFonts w:ascii="Times New Roman" w:hAnsi="Times New Roman"/>
                <w:color w:val="231F20"/>
                <w:sz w:val="21"/>
                <w:szCs w:val="21"/>
              </w:rPr>
              <w:t>HRB6</w:t>
            </w:r>
            <w:r>
              <w:rPr>
                <w:rFonts w:hint="eastAsia" w:ascii="Times New Roman" w:hAnsi="Times New Roman"/>
                <w:color w:val="231F20"/>
                <w:sz w:val="21"/>
                <w:szCs w:val="21"/>
                <w:lang w:val="en-US" w:eastAsia="zh-CN"/>
              </w:rPr>
              <w:t>40</w:t>
            </w:r>
          </w:p>
        </w:tc>
        <w:tc>
          <w:tcPr>
            <w:tcW w:w="754" w:type="dxa"/>
            <w:vMerge w:val="restart"/>
            <w:vAlign w:val="center"/>
          </w:tcPr>
          <w:p w14:paraId="47508E75">
            <w:pPr>
              <w:spacing w:line="240" w:lineRule="auto"/>
              <w:jc w:val="center"/>
              <w:rPr>
                <w:rFonts w:hint="default" w:eastAsia="宋体"/>
                <w:color w:val="231F20"/>
                <w:sz w:val="21"/>
                <w:szCs w:val="21"/>
                <w:lang w:val="en-US" w:eastAsia="zh-CN"/>
              </w:rPr>
            </w:pPr>
            <w:r>
              <w:rPr>
                <w:sz w:val="21"/>
                <w:szCs w:val="21"/>
              </w:rPr>
              <w:drawing>
                <wp:inline distT="0" distB="0" distL="0" distR="0">
                  <wp:extent cx="113665" cy="104140"/>
                  <wp:effectExtent l="0" t="0" r="635" b="1016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9"/>
                          <a:stretch>
                            <a:fillRect/>
                          </a:stretch>
                        </pic:blipFill>
                        <pic:spPr>
                          <a:xfrm>
                            <a:off x="0" y="0"/>
                            <a:ext cx="114286" cy="104762"/>
                          </a:xfrm>
                          <a:prstGeom prst="rect">
                            <a:avLst/>
                          </a:prstGeom>
                        </pic:spPr>
                      </pic:pic>
                    </a:graphicData>
                  </a:graphic>
                </wp:inline>
              </w:drawing>
            </w:r>
          </w:p>
        </w:tc>
        <w:tc>
          <w:tcPr>
            <w:tcW w:w="2138" w:type="dxa"/>
            <w:noWrap/>
          </w:tcPr>
          <w:p w14:paraId="59950162">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6~50</w:t>
            </w:r>
          </w:p>
        </w:tc>
        <w:tc>
          <w:tcPr>
            <w:tcW w:w="2424" w:type="dxa"/>
            <w:vMerge w:val="restart"/>
            <w:vAlign w:val="center"/>
          </w:tcPr>
          <w:p w14:paraId="0DE7385A">
            <w:pPr>
              <w:jc w:val="center"/>
              <w:rPr>
                <w:rFonts w:hint="default" w:eastAsia="宋体"/>
                <w:sz w:val="21"/>
                <w:szCs w:val="21"/>
                <w:lang w:val="en-US" w:eastAsia="zh-CN"/>
              </w:rPr>
            </w:pPr>
            <w:r>
              <w:rPr>
                <w:rFonts w:hint="default"/>
                <w:color w:val="231F20"/>
                <w:kern w:val="0"/>
                <w:sz w:val="21"/>
                <w:szCs w:val="21"/>
                <w:lang w:val="en-US" w:eastAsia="zh-CN"/>
              </w:rPr>
              <w:t>640</w:t>
            </w:r>
          </w:p>
        </w:tc>
        <w:tc>
          <w:tcPr>
            <w:tcW w:w="2450" w:type="dxa"/>
            <w:noWrap/>
          </w:tcPr>
          <w:p w14:paraId="6C401D4D">
            <w:pPr>
              <w:pStyle w:val="48"/>
              <w:kinsoku w:val="0"/>
              <w:overflowPunct w:val="0"/>
              <w:spacing w:before="0"/>
              <w:rPr>
                <w:rFonts w:hint="default" w:ascii="Times New Roman" w:hAnsi="Times New Roman" w:eastAsia="宋体"/>
                <w:color w:val="231F20"/>
                <w:sz w:val="21"/>
                <w:szCs w:val="21"/>
                <w:lang w:val="en-US" w:eastAsia="zh-CN"/>
              </w:rPr>
            </w:pPr>
            <w:r>
              <w:rPr>
                <w:rFonts w:hint="eastAsia" w:ascii="Times New Roman" w:hAnsi="Times New Roman"/>
                <w:color w:val="231F20"/>
                <w:sz w:val="21"/>
                <w:szCs w:val="21"/>
                <w:lang w:val="en-US" w:eastAsia="zh-CN"/>
              </w:rPr>
              <w:t>780</w:t>
            </w:r>
          </w:p>
        </w:tc>
      </w:tr>
      <w:tr w14:paraId="2637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293" w:type="dxa"/>
            <w:noWrap/>
          </w:tcPr>
          <w:p w14:paraId="1E9245AF">
            <w:pPr>
              <w:pStyle w:val="48"/>
              <w:kinsoku w:val="0"/>
              <w:overflowPunct w:val="0"/>
              <w:spacing w:before="0"/>
              <w:rPr>
                <w:rFonts w:ascii="Times New Roman" w:hAnsi="Times New Roman"/>
                <w:color w:val="050100"/>
                <w:sz w:val="21"/>
                <w:szCs w:val="21"/>
              </w:rPr>
            </w:pPr>
            <w:r>
              <w:rPr>
                <w:rFonts w:ascii="Times New Roman" w:hAnsi="Times New Roman"/>
                <w:color w:val="050100"/>
                <w:sz w:val="21"/>
                <w:szCs w:val="21"/>
              </w:rPr>
              <w:t>HRB6</w:t>
            </w:r>
            <w:r>
              <w:rPr>
                <w:rFonts w:hint="eastAsia" w:ascii="Times New Roman" w:hAnsi="Times New Roman"/>
                <w:color w:val="050100"/>
                <w:sz w:val="21"/>
                <w:szCs w:val="21"/>
                <w:lang w:val="en-US" w:eastAsia="zh-CN"/>
              </w:rPr>
              <w:t>40</w:t>
            </w:r>
            <w:r>
              <w:rPr>
                <w:rFonts w:ascii="Times New Roman" w:hAnsi="Times New Roman"/>
                <w:color w:val="050100"/>
                <w:sz w:val="21"/>
                <w:szCs w:val="21"/>
              </w:rPr>
              <w:t>E</w:t>
            </w:r>
          </w:p>
        </w:tc>
        <w:tc>
          <w:tcPr>
            <w:tcW w:w="754" w:type="dxa"/>
            <w:vMerge w:val="continue"/>
            <w:vAlign w:val="center"/>
          </w:tcPr>
          <w:p w14:paraId="0771A4E9">
            <w:pPr>
              <w:spacing w:line="240" w:lineRule="auto"/>
              <w:rPr>
                <w:color w:val="231F20"/>
                <w:sz w:val="21"/>
                <w:szCs w:val="21"/>
              </w:rPr>
            </w:pPr>
          </w:p>
        </w:tc>
        <w:tc>
          <w:tcPr>
            <w:tcW w:w="2138" w:type="dxa"/>
            <w:noWrap/>
          </w:tcPr>
          <w:p w14:paraId="7A344647">
            <w:pPr>
              <w:pStyle w:val="48"/>
              <w:kinsoku w:val="0"/>
              <w:overflowPunct w:val="0"/>
              <w:spacing w:before="0"/>
              <w:rPr>
                <w:rFonts w:ascii="Times New Roman" w:hAnsi="Times New Roman"/>
                <w:color w:val="231F20"/>
                <w:sz w:val="21"/>
                <w:szCs w:val="21"/>
              </w:rPr>
            </w:pPr>
            <w:r>
              <w:rPr>
                <w:rFonts w:ascii="Times New Roman" w:hAnsi="Times New Roman"/>
                <w:color w:val="231F20"/>
                <w:sz w:val="21"/>
                <w:szCs w:val="21"/>
              </w:rPr>
              <w:t>6~50</w:t>
            </w:r>
          </w:p>
        </w:tc>
        <w:tc>
          <w:tcPr>
            <w:tcW w:w="2424" w:type="dxa"/>
            <w:vMerge w:val="continue"/>
            <w:vAlign w:val="center"/>
          </w:tcPr>
          <w:p w14:paraId="65394004">
            <w:pPr>
              <w:rPr>
                <w:sz w:val="21"/>
                <w:szCs w:val="21"/>
              </w:rPr>
            </w:pPr>
          </w:p>
        </w:tc>
        <w:tc>
          <w:tcPr>
            <w:tcW w:w="2450" w:type="dxa"/>
            <w:noWrap/>
          </w:tcPr>
          <w:p w14:paraId="25161D33">
            <w:pPr>
              <w:pStyle w:val="48"/>
              <w:kinsoku w:val="0"/>
              <w:overflowPunct w:val="0"/>
              <w:spacing w:before="0"/>
              <w:rPr>
                <w:rFonts w:hint="default" w:ascii="Times New Roman" w:hAnsi="Times New Roman" w:eastAsia="宋体"/>
                <w:color w:val="231F20"/>
                <w:sz w:val="21"/>
                <w:szCs w:val="21"/>
                <w:lang w:val="en-US" w:eastAsia="zh-CN"/>
              </w:rPr>
            </w:pPr>
            <w:r>
              <w:rPr>
                <w:rFonts w:hint="eastAsia" w:ascii="Times New Roman" w:hAnsi="Times New Roman"/>
                <w:color w:val="231F20"/>
                <w:sz w:val="21"/>
                <w:szCs w:val="21"/>
                <w:lang w:val="en-US" w:eastAsia="zh-CN"/>
              </w:rPr>
              <w:t>800</w:t>
            </w:r>
          </w:p>
        </w:tc>
      </w:tr>
    </w:tbl>
    <w:p w14:paraId="50CE3D7B">
      <w:pPr>
        <w:rPr>
          <w:rFonts w:hint="default" w:ascii="Times New Roman" w:hAnsi="Times New Roman" w:eastAsia="仿宋" w:cs="Times New Roman"/>
          <w:b/>
          <w:color w:val="050100"/>
          <w:position w:val="1"/>
          <w:lang w:val="en-US" w:eastAsia="zh-CN" w:bidi="ar-SA"/>
        </w:rPr>
      </w:pPr>
      <w:r>
        <w:rPr>
          <w:rFonts w:hint="eastAsia" w:ascii="宋体" w:hAnsi="宋体"/>
          <w:color w:val="auto"/>
        </w:rPr>
        <w:t>【条文说明】</w:t>
      </w:r>
      <w:r>
        <w:rPr>
          <w:rFonts w:hint="eastAsia" w:ascii="仿宋" w:hAnsi="仿宋" w:eastAsia="仿宋"/>
          <w:color w:val="auto"/>
          <w:lang w:val="en-US" w:eastAsia="zh-CN"/>
        </w:rPr>
        <w:t>钢筋符号同HRB600，使用该强度钢筋需于设计说明文件中增加钢筋极限强度标准值及钢筋的强度设计值要求，计算参数按设计说明文件要求相应修改。</w:t>
      </w:r>
    </w:p>
    <w:p w14:paraId="0D877311">
      <w:pPr>
        <w:rPr>
          <w:rFonts w:ascii="宋体" w:hAnsi="宋体"/>
          <w:color w:val="231F20"/>
        </w:rPr>
      </w:pPr>
      <w:r>
        <w:rPr>
          <w:rFonts w:hint="eastAsia" w:ascii="Times New Roman" w:hAnsi="Times New Roman" w:cs="Times New Roman"/>
          <w:b/>
          <w:color w:val="050100"/>
          <w:position w:val="1"/>
          <w:lang w:val="en-US" w:eastAsia="zh-CN" w:bidi="ar-SA"/>
        </w:rPr>
        <w:t>D.0.</w:t>
      </w:r>
      <w:r>
        <w:rPr>
          <w:rFonts w:hint="eastAsia" w:cs="Times New Roman"/>
          <w:b/>
          <w:color w:val="050100"/>
          <w:position w:val="1"/>
          <w:lang w:val="en-US" w:eastAsia="zh-CN" w:bidi="ar-SA"/>
        </w:rPr>
        <w:t>3</w:t>
      </w:r>
      <w:r>
        <w:rPr>
          <w:rFonts w:ascii="Times New Roman" w:hAnsi="Times New Roman" w:cs="Times New Roman"/>
          <w:b/>
          <w:color w:val="050100"/>
          <w:position w:val="1"/>
          <w:lang w:val="en-US" w:eastAsia="zh-CN" w:bidi="ar-SA"/>
        </w:rPr>
        <w:t xml:space="preserve"> </w:t>
      </w:r>
      <w:r>
        <w:rPr>
          <w:rFonts w:ascii="宋体" w:hAnsi="宋体"/>
          <w:color w:val="231F20"/>
        </w:rPr>
        <w:t>钢筋的</w:t>
      </w:r>
      <w:r>
        <w:rPr>
          <w:rFonts w:hint="eastAsia" w:ascii="宋体" w:hAnsi="宋体"/>
          <w:color w:val="231F20"/>
        </w:rPr>
        <w:t>抗拉强度设计值</w:t>
      </w:r>
      <w:r>
        <w:rPr>
          <w:rFonts w:hint="eastAsia"/>
          <w:color w:val="231F20"/>
        </w:rPr>
        <w:t>f</w:t>
      </w:r>
      <w:r>
        <w:rPr>
          <w:rFonts w:hint="eastAsia"/>
          <w:color w:val="231F20"/>
          <w:vertAlign w:val="subscript"/>
        </w:rPr>
        <w:t>y</w:t>
      </w:r>
      <w:r>
        <w:rPr>
          <w:rFonts w:hint="eastAsia" w:ascii="宋体" w:hAnsi="宋体"/>
          <w:color w:val="231F20"/>
        </w:rPr>
        <w:t>、抗压强度设计值</w:t>
      </w:r>
      <w:r>
        <w:rPr>
          <w:rFonts w:hint="eastAsia"/>
          <w:color w:val="231F20"/>
        </w:rPr>
        <w:t>f</w:t>
      </w:r>
      <w:r>
        <w:rPr>
          <w:rFonts w:hint="eastAsia"/>
          <w:color w:val="231F20"/>
          <w:vertAlign w:val="subscript"/>
        </w:rPr>
        <w:t>y</w:t>
      </w:r>
      <w:r>
        <w:rPr>
          <w:color w:val="231F20"/>
        </w:rPr>
        <w:t>’</w:t>
      </w:r>
      <w:r>
        <w:rPr>
          <w:rFonts w:hint="eastAsia" w:ascii="宋体" w:hAnsi="宋体"/>
          <w:color w:val="231F20"/>
        </w:rPr>
        <w:t>,应按表</w:t>
      </w:r>
      <w:r>
        <w:rPr>
          <w:rFonts w:hint="eastAsia" w:ascii="宋体" w:hAnsi="宋体"/>
          <w:color w:val="231F20"/>
          <w:lang w:val="en-US" w:eastAsia="zh-CN"/>
        </w:rPr>
        <w:t>D</w:t>
      </w:r>
      <w:r>
        <w:rPr>
          <w:rFonts w:ascii="宋体" w:hAnsi="宋体"/>
          <w:color w:val="231F20"/>
        </w:rPr>
        <w:t>.0.3</w:t>
      </w:r>
      <w:r>
        <w:rPr>
          <w:rFonts w:hint="eastAsia" w:ascii="宋体" w:hAnsi="宋体"/>
          <w:color w:val="231F20"/>
        </w:rPr>
        <w:t>采用。</w:t>
      </w:r>
    </w:p>
    <w:p w14:paraId="5E634946">
      <w:pPr>
        <w:kinsoku w:val="0"/>
        <w:overflowPunct w:val="0"/>
        <w:autoSpaceDE w:val="0"/>
        <w:autoSpaceDN w:val="0"/>
        <w:ind w:firstLine="420" w:firstLineChars="200"/>
        <w:jc w:val="center"/>
        <w:rPr>
          <w:rFonts w:hint="eastAsia" w:ascii="黑体" w:hAnsi="黑体" w:eastAsia="黑体" w:cs="黑体"/>
          <w:bCs/>
          <w:color w:val="231F20"/>
          <w:sz w:val="21"/>
          <w:szCs w:val="21"/>
        </w:rPr>
      </w:pPr>
      <w:r>
        <w:rPr>
          <w:rFonts w:hint="eastAsia" w:ascii="黑体" w:hAnsi="黑体" w:eastAsia="黑体" w:cs="黑体"/>
          <w:bCs/>
          <w:color w:val="231F20"/>
          <w:sz w:val="21"/>
          <w:szCs w:val="21"/>
        </w:rPr>
        <w:t xml:space="preserve">表 </w:t>
      </w:r>
      <w:r>
        <w:rPr>
          <w:rFonts w:hint="eastAsia" w:ascii="黑体" w:hAnsi="黑体" w:eastAsia="黑体" w:cs="黑体"/>
          <w:bCs/>
          <w:color w:val="231F20"/>
          <w:sz w:val="21"/>
          <w:szCs w:val="21"/>
          <w:lang w:val="en-US" w:eastAsia="zh-CN"/>
        </w:rPr>
        <w:t>D</w:t>
      </w:r>
      <w:r>
        <w:rPr>
          <w:rFonts w:hint="eastAsia" w:ascii="黑体" w:hAnsi="黑体" w:eastAsia="黑体" w:cs="黑体"/>
          <w:bCs/>
          <w:color w:val="231F20"/>
          <w:sz w:val="21"/>
          <w:szCs w:val="21"/>
        </w:rPr>
        <w:t>.0.3  6</w:t>
      </w:r>
      <w:r>
        <w:rPr>
          <w:rFonts w:hint="eastAsia" w:ascii="黑体" w:hAnsi="黑体" w:eastAsia="黑体" w:cs="黑体"/>
          <w:bCs/>
          <w:color w:val="231F20"/>
          <w:sz w:val="21"/>
          <w:szCs w:val="21"/>
          <w:lang w:val="en-US" w:eastAsia="zh-CN"/>
        </w:rPr>
        <w:t>4</w:t>
      </w:r>
      <w:r>
        <w:rPr>
          <w:rFonts w:hint="eastAsia" w:ascii="黑体" w:hAnsi="黑体" w:eastAsia="黑体" w:cs="黑体"/>
          <w:bCs/>
          <w:color w:val="231F20"/>
          <w:sz w:val="21"/>
          <w:szCs w:val="21"/>
        </w:rPr>
        <w:t>0MPa 级热轧带肋钢筋的强度设计值（N/mm</w:t>
      </w:r>
      <w:r>
        <w:rPr>
          <w:rFonts w:hint="eastAsia" w:ascii="黑体" w:hAnsi="黑体" w:eastAsia="黑体" w:cs="黑体"/>
          <w:bCs/>
          <w:color w:val="231F20"/>
          <w:sz w:val="21"/>
          <w:szCs w:val="21"/>
          <w:vertAlign w:val="superscript"/>
        </w:rPr>
        <w:t>2</w:t>
      </w:r>
      <w:r>
        <w:rPr>
          <w:rFonts w:hint="eastAsia" w:ascii="黑体" w:hAnsi="黑体" w:eastAsia="黑体" w:cs="黑体"/>
          <w:bCs/>
          <w:color w:val="231F20"/>
          <w:sz w:val="21"/>
          <w:szCs w:val="21"/>
        </w:rPr>
        <w:t>）</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8"/>
        <w:gridCol w:w="2827"/>
      </w:tblGrid>
      <w:tr w14:paraId="53AA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3114" w:type="dxa"/>
            <w:tcBorders>
              <w:top w:val="single" w:color="auto" w:sz="4" w:space="0"/>
              <w:left w:val="single" w:color="auto" w:sz="4" w:space="0"/>
              <w:bottom w:val="single" w:color="auto" w:sz="4" w:space="0"/>
              <w:right w:val="single" w:color="auto" w:sz="4" w:space="0"/>
            </w:tcBorders>
            <w:noWrap/>
          </w:tcPr>
          <w:p w14:paraId="6542619C">
            <w:pPr>
              <w:pStyle w:val="48"/>
              <w:kinsoku w:val="0"/>
              <w:overflowPunct w:val="0"/>
              <w:spacing w:before="0"/>
              <w:rPr>
                <w:rFonts w:ascii="Times New Roman" w:hAnsi="Times New Roman"/>
                <w:color w:val="231F20"/>
                <w:sz w:val="21"/>
                <w:szCs w:val="21"/>
              </w:rPr>
            </w:pPr>
            <w:r>
              <w:rPr>
                <w:color w:val="231F20"/>
                <w:sz w:val="21"/>
                <w:szCs w:val="21"/>
              </w:rPr>
              <w:t>牌号</w:t>
            </w:r>
          </w:p>
        </w:tc>
        <w:tc>
          <w:tcPr>
            <w:tcW w:w="3118" w:type="dxa"/>
            <w:tcBorders>
              <w:top w:val="single" w:color="auto" w:sz="4" w:space="0"/>
              <w:left w:val="nil"/>
              <w:bottom w:val="single" w:color="auto" w:sz="4" w:space="0"/>
              <w:right w:val="single" w:color="auto" w:sz="4" w:space="0"/>
            </w:tcBorders>
            <w:noWrap/>
          </w:tcPr>
          <w:p w14:paraId="6AC98932">
            <w:pPr>
              <w:pStyle w:val="48"/>
              <w:kinsoku w:val="0"/>
              <w:overflowPunct w:val="0"/>
              <w:spacing w:before="0"/>
              <w:rPr>
                <w:rFonts w:ascii="Times New Roman" w:hAnsi="Times New Roman"/>
                <w:color w:val="231F20"/>
                <w:sz w:val="21"/>
                <w:szCs w:val="21"/>
              </w:rPr>
            </w:pPr>
            <w:r>
              <w:rPr>
                <w:rFonts w:hint="eastAsia"/>
                <w:color w:val="050100"/>
                <w:sz w:val="21"/>
                <w:szCs w:val="21"/>
              </w:rPr>
              <w:t>抗拉强度设计值</w:t>
            </w:r>
            <w:r>
              <w:rPr>
                <w:rFonts w:ascii="Times New Roman" w:hAnsi="Times New Roman"/>
                <w:color w:val="231F20"/>
                <w:sz w:val="21"/>
                <w:szCs w:val="21"/>
              </w:rPr>
              <w:t>f</w:t>
            </w:r>
            <w:r>
              <w:rPr>
                <w:rFonts w:ascii="Times New Roman" w:hAnsi="Times New Roman"/>
                <w:color w:val="231F20"/>
                <w:sz w:val="21"/>
                <w:szCs w:val="21"/>
                <w:vertAlign w:val="subscript"/>
              </w:rPr>
              <w:t>y</w:t>
            </w:r>
          </w:p>
        </w:tc>
        <w:tc>
          <w:tcPr>
            <w:tcW w:w="2827" w:type="dxa"/>
            <w:tcBorders>
              <w:top w:val="single" w:color="auto" w:sz="4" w:space="0"/>
              <w:left w:val="nil"/>
              <w:bottom w:val="single" w:color="auto" w:sz="4" w:space="0"/>
              <w:right w:val="single" w:color="auto" w:sz="4" w:space="0"/>
            </w:tcBorders>
            <w:noWrap/>
          </w:tcPr>
          <w:p w14:paraId="6F8491A2">
            <w:pPr>
              <w:pStyle w:val="48"/>
              <w:kinsoku w:val="0"/>
              <w:overflowPunct w:val="0"/>
              <w:spacing w:before="0"/>
              <w:rPr>
                <w:rFonts w:ascii="Times New Roman" w:hAnsi="Times New Roman"/>
                <w:color w:val="231F20"/>
                <w:sz w:val="21"/>
                <w:szCs w:val="21"/>
              </w:rPr>
            </w:pPr>
            <w:r>
              <w:rPr>
                <w:rFonts w:hint="eastAsia"/>
                <w:color w:val="050100"/>
                <w:sz w:val="21"/>
                <w:szCs w:val="21"/>
              </w:rPr>
              <w:t>抗压强度设计值</w:t>
            </w:r>
            <w:r>
              <w:rPr>
                <w:rFonts w:ascii="Times New Roman" w:hAnsi="Times New Roman"/>
                <w:color w:val="231F20"/>
                <w:sz w:val="21"/>
                <w:szCs w:val="21"/>
              </w:rPr>
              <w:t>f</w:t>
            </w:r>
            <w:r>
              <w:rPr>
                <w:rFonts w:ascii="Times New Roman" w:hAnsi="Times New Roman"/>
                <w:color w:val="231F20"/>
                <w:sz w:val="21"/>
                <w:szCs w:val="21"/>
                <w:vertAlign w:val="subscript"/>
              </w:rPr>
              <w:t>y</w:t>
            </w:r>
            <w:r>
              <w:rPr>
                <w:rFonts w:ascii="Times New Roman" w:hAnsi="Times New Roman"/>
                <w:color w:val="231F20"/>
                <w:sz w:val="21"/>
                <w:szCs w:val="21"/>
                <w:vertAlign w:val="superscript"/>
              </w:rPr>
              <w:t>’</w:t>
            </w:r>
          </w:p>
        </w:tc>
      </w:tr>
      <w:tr w14:paraId="37ED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3114" w:type="dxa"/>
            <w:tcBorders>
              <w:top w:val="single" w:color="auto" w:sz="4" w:space="0"/>
              <w:left w:val="single" w:color="auto" w:sz="4" w:space="0"/>
              <w:bottom w:val="single" w:color="auto" w:sz="4" w:space="0"/>
              <w:right w:val="single" w:color="auto" w:sz="4" w:space="0"/>
            </w:tcBorders>
            <w:noWrap/>
          </w:tcPr>
          <w:p w14:paraId="6465876A">
            <w:pPr>
              <w:pStyle w:val="48"/>
              <w:kinsoku w:val="0"/>
              <w:overflowPunct w:val="0"/>
              <w:spacing w:before="0"/>
              <w:rPr>
                <w:rFonts w:hint="eastAsia" w:ascii="Times New Roman" w:hAnsi="Times New Roman"/>
                <w:color w:val="231F20"/>
                <w:sz w:val="21"/>
                <w:szCs w:val="21"/>
                <w:lang w:val="en-US" w:eastAsia="zh-CN"/>
              </w:rPr>
            </w:pPr>
            <w:r>
              <w:rPr>
                <w:rFonts w:hint="eastAsia" w:ascii="Times New Roman" w:hAnsi="Times New Roman"/>
                <w:color w:val="231F20"/>
                <w:sz w:val="21"/>
                <w:szCs w:val="21"/>
                <w:lang w:val="en-US" w:eastAsia="zh-CN"/>
              </w:rPr>
              <w:t>HRB640、HRB640E</w:t>
            </w:r>
          </w:p>
        </w:tc>
        <w:tc>
          <w:tcPr>
            <w:tcW w:w="3118" w:type="dxa"/>
            <w:tcBorders>
              <w:top w:val="single" w:color="auto" w:sz="4" w:space="0"/>
              <w:left w:val="nil"/>
              <w:bottom w:val="single" w:color="auto" w:sz="4" w:space="0"/>
              <w:right w:val="single" w:color="auto" w:sz="4" w:space="0"/>
            </w:tcBorders>
            <w:noWrap/>
          </w:tcPr>
          <w:p w14:paraId="388BFC92">
            <w:pPr>
              <w:pStyle w:val="48"/>
              <w:kinsoku w:val="0"/>
              <w:overflowPunct w:val="0"/>
              <w:spacing w:before="0"/>
              <w:rPr>
                <w:rFonts w:hint="default" w:ascii="Times New Roman" w:hAnsi="Times New Roman" w:eastAsia="宋体"/>
                <w:color w:val="231F20"/>
                <w:sz w:val="21"/>
                <w:szCs w:val="21"/>
                <w:lang w:val="en-US" w:eastAsia="zh-CN"/>
              </w:rPr>
            </w:pPr>
            <w:r>
              <w:rPr>
                <w:rFonts w:hint="eastAsia" w:ascii="Times New Roman" w:hAnsi="Times New Roman"/>
                <w:color w:val="231F20"/>
                <w:sz w:val="21"/>
                <w:szCs w:val="21"/>
                <w:lang w:val="en-US" w:eastAsia="zh-CN"/>
              </w:rPr>
              <w:t>555</w:t>
            </w:r>
          </w:p>
        </w:tc>
        <w:tc>
          <w:tcPr>
            <w:tcW w:w="2827" w:type="dxa"/>
            <w:tcBorders>
              <w:top w:val="single" w:color="auto" w:sz="4" w:space="0"/>
              <w:left w:val="nil"/>
              <w:bottom w:val="single" w:color="auto" w:sz="4" w:space="0"/>
              <w:right w:val="single" w:color="auto" w:sz="4" w:space="0"/>
            </w:tcBorders>
            <w:noWrap/>
          </w:tcPr>
          <w:p w14:paraId="52754ED2">
            <w:pPr>
              <w:pStyle w:val="48"/>
              <w:kinsoku w:val="0"/>
              <w:overflowPunct w:val="0"/>
              <w:spacing w:before="0"/>
              <w:rPr>
                <w:rFonts w:hint="default" w:ascii="Times New Roman" w:hAnsi="Times New Roman" w:eastAsia="宋体"/>
                <w:color w:val="231F20"/>
                <w:sz w:val="21"/>
                <w:szCs w:val="21"/>
                <w:lang w:val="en-US" w:eastAsia="zh-CN"/>
              </w:rPr>
            </w:pPr>
            <w:r>
              <w:rPr>
                <w:rFonts w:hint="eastAsia" w:ascii="Times New Roman" w:hAnsi="Times New Roman"/>
                <w:color w:val="231F20"/>
                <w:sz w:val="21"/>
                <w:szCs w:val="21"/>
                <w:lang w:val="en-US" w:eastAsia="zh-CN"/>
              </w:rPr>
              <w:t>520</w:t>
            </w:r>
          </w:p>
        </w:tc>
      </w:tr>
    </w:tbl>
    <w:p w14:paraId="71E95C88">
      <w:pPr>
        <w:rPr>
          <w:rFonts w:hint="eastAsia" w:ascii="宋体" w:hAnsi="宋体"/>
          <w:color w:val="auto"/>
        </w:rPr>
      </w:pPr>
      <w:r>
        <w:rPr>
          <w:rFonts w:hint="eastAsia" w:ascii="宋体" w:hAnsi="宋体"/>
          <w:color w:val="231F20"/>
        </w:rPr>
        <w:t>对轴心受压构件，当采用</w:t>
      </w:r>
      <w:r>
        <w:t>6</w:t>
      </w:r>
      <w:r>
        <w:rPr>
          <w:rFonts w:hint="eastAsia"/>
          <w:lang w:val="en-US" w:eastAsia="zh-CN"/>
        </w:rPr>
        <w:t>4</w:t>
      </w:r>
      <w:r>
        <w:t>0MPa</w:t>
      </w:r>
      <w:r>
        <w:rPr>
          <w:rFonts w:ascii="宋体" w:hAnsi="宋体"/>
        </w:rPr>
        <w:t>级热轧带肋钢筋</w:t>
      </w:r>
      <w:r>
        <w:rPr>
          <w:rFonts w:hint="eastAsia" w:ascii="宋体" w:hAnsi="宋体"/>
          <w:color w:val="231F20"/>
        </w:rPr>
        <w:t>时，钢筋的抗压强度设计值</w:t>
      </w:r>
      <w:r>
        <w:rPr>
          <w:rFonts w:hint="eastAsia"/>
          <w:color w:val="231F20"/>
        </w:rPr>
        <w:t>f</w:t>
      </w:r>
      <w:r>
        <w:rPr>
          <w:rFonts w:hint="eastAsia"/>
          <w:color w:val="231F20"/>
          <w:vertAlign w:val="subscript"/>
        </w:rPr>
        <w:t>y</w:t>
      </w:r>
      <w:r>
        <w:rPr>
          <w:color w:val="231F20"/>
        </w:rPr>
        <w:t>’</w:t>
      </w:r>
      <w:r>
        <w:rPr>
          <w:rFonts w:hint="eastAsia" w:ascii="宋体" w:hAnsi="宋体"/>
          <w:color w:val="231F20"/>
        </w:rPr>
        <w:t>应取400N/mm</w:t>
      </w:r>
      <w:r>
        <w:rPr>
          <w:rFonts w:hint="eastAsia" w:ascii="宋体" w:hAnsi="宋体"/>
          <w:color w:val="231F20"/>
          <w:vertAlign w:val="superscript"/>
        </w:rPr>
        <w:t>2</w:t>
      </w:r>
      <w:r>
        <w:rPr>
          <w:rFonts w:hint="eastAsia" w:ascii="宋体" w:hAnsi="宋体"/>
          <w:color w:val="231F20"/>
          <w:lang w:eastAsia="zh"/>
        </w:rPr>
        <w:t>。</w:t>
      </w:r>
      <w:r>
        <w:rPr>
          <w:rFonts w:hint="eastAsia"/>
          <w:lang w:val="en-US" w:eastAsia="zh-CN"/>
        </w:rPr>
        <w:t>横向钢筋的抗拉强度设计值</w:t>
      </w:r>
      <w:r>
        <w:rPr>
          <w:rFonts w:hint="eastAsia"/>
          <w:color w:val="231F20"/>
        </w:rPr>
        <w:t>f</w:t>
      </w:r>
      <w:r>
        <w:rPr>
          <w:rFonts w:hint="eastAsia"/>
          <w:color w:val="231F20"/>
          <w:vertAlign w:val="subscript"/>
        </w:rPr>
        <w:t>yv</w:t>
      </w:r>
      <w:r>
        <w:rPr>
          <w:rFonts w:hint="default"/>
          <w:lang w:val="en-US" w:eastAsia="zh-CN"/>
        </w:rPr>
        <w:t>应按表</w:t>
      </w:r>
      <w:r>
        <w:rPr>
          <w:rFonts w:hint="eastAsia"/>
          <w:lang w:val="en-US" w:eastAsia="zh-CN"/>
        </w:rPr>
        <w:t>D</w:t>
      </w:r>
      <w:r>
        <w:rPr>
          <w:rFonts w:hint="default" w:ascii="Times New Roman" w:hAnsi="Times New Roman" w:eastAsia="宋体"/>
          <w:lang w:eastAsia="zh"/>
        </w:rPr>
        <w:t>.0.3</w:t>
      </w:r>
      <w:r>
        <w:rPr>
          <w:rFonts w:hint="default"/>
          <w:lang w:val="en-US" w:eastAsia="zh-CN"/>
        </w:rPr>
        <w:t>中f</w:t>
      </w:r>
      <w:r>
        <w:rPr>
          <w:rFonts w:ascii="Times New Roman" w:hAnsi="Times New Roman"/>
          <w:color w:val="231F20"/>
          <w:sz w:val="21"/>
          <w:szCs w:val="21"/>
          <w:vertAlign w:val="subscript"/>
        </w:rPr>
        <w:t>y</w:t>
      </w:r>
      <w:r>
        <w:rPr>
          <w:rFonts w:hint="default"/>
          <w:lang w:val="en-US" w:eastAsia="zh-CN"/>
        </w:rPr>
        <w:t>的数值采用</w:t>
      </w:r>
      <w:r>
        <w:rPr>
          <w:rFonts w:hint="eastAsia"/>
          <w:lang w:val="en-US" w:eastAsia="zh"/>
        </w:rPr>
        <w:t>；</w:t>
      </w:r>
      <w:r>
        <w:rPr>
          <w:rFonts w:hint="eastAsia" w:ascii="宋体" w:hAnsi="宋体"/>
          <w:color w:val="231F20"/>
          <w:lang w:eastAsia="zh"/>
        </w:rPr>
        <w:t>但</w:t>
      </w:r>
      <w:r>
        <w:rPr>
          <w:rFonts w:hint="eastAsia" w:ascii="宋体" w:hAnsi="宋体"/>
          <w:color w:val="231F20"/>
        </w:rPr>
        <w:t>用作受剪、受扭、受冲切承载力计算时，横向钢筋的抗拉强度设计值</w:t>
      </w:r>
      <w:r>
        <w:rPr>
          <w:rFonts w:hint="eastAsia"/>
          <w:color w:val="231F20"/>
        </w:rPr>
        <w:t>f</w:t>
      </w:r>
      <w:r>
        <w:rPr>
          <w:rFonts w:hint="eastAsia"/>
          <w:color w:val="231F20"/>
          <w:vertAlign w:val="subscript"/>
        </w:rPr>
        <w:t>yv</w:t>
      </w:r>
      <w:r>
        <w:rPr>
          <w:rFonts w:hint="eastAsia" w:ascii="宋体" w:hAnsi="宋体"/>
          <w:color w:val="231F20"/>
        </w:rPr>
        <w:t>应取</w:t>
      </w:r>
      <w:r>
        <w:rPr>
          <w:rFonts w:hint="default" w:ascii="Times New Roman" w:hAnsi="Times New Roman"/>
          <w:color w:val="auto"/>
        </w:rPr>
        <w:t>360N/mm</w:t>
      </w:r>
      <w:r>
        <w:rPr>
          <w:rFonts w:hint="eastAsia" w:ascii="宋体" w:hAnsi="宋体"/>
          <w:color w:val="231F20"/>
          <w:vertAlign w:val="superscript"/>
        </w:rPr>
        <w:t>2</w:t>
      </w:r>
      <w:r>
        <w:rPr>
          <w:rFonts w:hint="eastAsia" w:ascii="宋体" w:hAnsi="宋体"/>
          <w:color w:val="231F20"/>
        </w:rPr>
        <w:t>。</w:t>
      </w:r>
    </w:p>
    <w:p w14:paraId="15EBFADA">
      <w:pPr>
        <w:rPr>
          <w:rFonts w:hint="eastAsia" w:ascii="仿宋" w:hAnsi="仿宋" w:eastAsia="仿宋"/>
          <w:color w:val="auto"/>
          <w:lang w:eastAsia="zh-CN"/>
        </w:rPr>
      </w:pPr>
      <w:r>
        <w:rPr>
          <w:rFonts w:hint="eastAsia" w:ascii="宋体" w:hAnsi="宋体"/>
          <w:color w:val="auto"/>
        </w:rPr>
        <w:t>【条文说明】</w:t>
      </w:r>
      <w:r>
        <w:rPr>
          <w:rFonts w:hint="eastAsia" w:ascii="仿宋" w:hAnsi="仿宋" w:eastAsia="仿宋"/>
          <w:color w:val="auto"/>
        </w:rPr>
        <w:t>编制组在参照相关生产</w:t>
      </w:r>
      <w:r>
        <w:rPr>
          <w:rFonts w:hint="eastAsia" w:ascii="仿宋" w:hAnsi="仿宋" w:eastAsia="仿宋"/>
          <w:color w:val="auto"/>
          <w:lang w:val="en-US" w:eastAsia="zh-CN"/>
        </w:rPr>
        <w:t>单位</w:t>
      </w:r>
      <w:r>
        <w:rPr>
          <w:rFonts w:hint="eastAsia" w:ascii="仿宋" w:hAnsi="仿宋" w:eastAsia="仿宋"/>
          <w:color w:val="auto"/>
        </w:rPr>
        <w:t>提供的材料力学性能报告的基础上,</w:t>
      </w:r>
      <w:r>
        <w:rPr>
          <w:rFonts w:hint="eastAsia"/>
          <w:color w:val="auto"/>
        </w:rPr>
        <w:t xml:space="preserve"> </w:t>
      </w:r>
      <w:r>
        <w:rPr>
          <w:rFonts w:hint="eastAsia" w:ascii="仿宋" w:hAnsi="仿宋" w:eastAsia="仿宋"/>
          <w:color w:val="auto"/>
        </w:rPr>
        <w:t>实施了6</w:t>
      </w:r>
      <w:r>
        <w:rPr>
          <w:rFonts w:hint="eastAsia" w:ascii="仿宋" w:hAnsi="仿宋" w:eastAsia="仿宋"/>
          <w:color w:val="auto"/>
          <w:lang w:eastAsia="zh"/>
        </w:rPr>
        <w:t>4</w:t>
      </w:r>
      <w:r>
        <w:rPr>
          <w:rFonts w:hint="eastAsia" w:ascii="仿宋" w:hAnsi="仿宋" w:eastAsia="仿宋"/>
          <w:color w:val="auto"/>
        </w:rPr>
        <w:t>0MPa级热轧带肋</w:t>
      </w:r>
      <w:r>
        <w:rPr>
          <w:rFonts w:hint="eastAsia" w:ascii="仿宋" w:hAnsi="仿宋" w:eastAsia="仿宋"/>
          <w:color w:val="auto"/>
          <w:lang w:eastAsia="zh-CN"/>
        </w:rPr>
        <w:t>钢筋</w:t>
      </w:r>
      <w:r>
        <w:rPr>
          <w:rFonts w:hint="eastAsia" w:ascii="仿宋" w:hAnsi="仿宋" w:eastAsia="仿宋"/>
          <w:color w:val="auto"/>
        </w:rPr>
        <w:t>的拉伸试验,</w:t>
      </w:r>
      <w:r>
        <w:rPr>
          <w:rFonts w:hint="eastAsia" w:ascii="仿宋" w:hAnsi="仿宋" w:eastAsia="仿宋"/>
          <w:color w:val="auto"/>
          <w:lang w:val="en-US" w:eastAsia="zh-CN"/>
        </w:rPr>
        <w:t>HRB640、</w:t>
      </w:r>
      <w:r>
        <w:rPr>
          <w:rFonts w:hint="eastAsia" w:ascii="仿宋" w:hAnsi="仿宋" w:eastAsia="仿宋"/>
          <w:color w:val="auto"/>
          <w:sz w:val="24"/>
          <w:szCs w:val="24"/>
        </w:rPr>
        <w:t>HRB6</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0E</w:t>
      </w:r>
      <w:r>
        <w:rPr>
          <w:rFonts w:hint="eastAsia" w:ascii="仿宋" w:hAnsi="仿宋" w:eastAsia="仿宋"/>
          <w:color w:val="auto"/>
        </w:rPr>
        <w:t>共</w:t>
      </w:r>
      <w:r>
        <w:rPr>
          <w:rFonts w:hint="eastAsia" w:ascii="仿宋" w:hAnsi="仿宋" w:eastAsia="仿宋"/>
          <w:color w:val="auto"/>
          <w:shd w:val="clear"/>
          <w:lang w:val="en-US" w:eastAsia="zh-CN"/>
        </w:rPr>
        <w:t>48</w:t>
      </w:r>
      <w:r>
        <w:rPr>
          <w:rFonts w:hint="eastAsia" w:ascii="仿宋" w:hAnsi="仿宋" w:eastAsia="仿宋"/>
          <w:color w:val="auto"/>
        </w:rPr>
        <w:t>个试样，直径包含12mm、</w:t>
      </w:r>
      <w:r>
        <w:rPr>
          <w:rFonts w:hint="eastAsia" w:ascii="仿宋" w:hAnsi="仿宋" w:eastAsia="仿宋"/>
          <w:color w:val="auto"/>
          <w:lang w:val="en-US" w:eastAsia="zh-CN"/>
        </w:rPr>
        <w:t>14</w:t>
      </w:r>
      <w:r>
        <w:rPr>
          <w:rFonts w:hint="eastAsia" w:ascii="仿宋" w:hAnsi="仿宋" w:eastAsia="仿宋"/>
          <w:color w:val="auto"/>
        </w:rPr>
        <w:t>mm</w:t>
      </w:r>
      <w:r>
        <w:rPr>
          <w:rFonts w:hint="eastAsia" w:ascii="仿宋" w:hAnsi="仿宋" w:eastAsia="仿宋"/>
          <w:color w:val="auto"/>
          <w:lang w:val="en-US" w:eastAsia="zh-CN"/>
        </w:rPr>
        <w:t>、16</w:t>
      </w:r>
      <w:r>
        <w:rPr>
          <w:rFonts w:hint="eastAsia" w:ascii="仿宋" w:hAnsi="仿宋" w:eastAsia="仿宋"/>
          <w:color w:val="auto"/>
        </w:rPr>
        <w:t>mm</w:t>
      </w:r>
      <w:r>
        <w:rPr>
          <w:rFonts w:hint="eastAsia" w:ascii="仿宋" w:hAnsi="仿宋" w:eastAsia="仿宋"/>
          <w:color w:val="auto"/>
          <w:lang w:eastAsia="zh-CN"/>
        </w:rPr>
        <w:t>、</w:t>
      </w:r>
      <w:r>
        <w:rPr>
          <w:rFonts w:hint="eastAsia" w:ascii="仿宋" w:hAnsi="仿宋" w:eastAsia="仿宋"/>
          <w:color w:val="auto"/>
          <w:lang w:val="en-US" w:eastAsia="zh-CN"/>
        </w:rPr>
        <w:t>18</w:t>
      </w:r>
      <w:r>
        <w:rPr>
          <w:rFonts w:hint="eastAsia" w:ascii="仿宋" w:hAnsi="仿宋" w:eastAsia="仿宋"/>
          <w:color w:val="auto"/>
        </w:rPr>
        <w:t>mm</w:t>
      </w:r>
      <w:r>
        <w:rPr>
          <w:rFonts w:hint="eastAsia" w:ascii="仿宋" w:hAnsi="仿宋" w:eastAsia="仿宋"/>
          <w:color w:val="auto"/>
          <w:lang w:val="en-US" w:eastAsia="zh-CN"/>
        </w:rPr>
        <w:t>、20</w:t>
      </w:r>
      <w:r>
        <w:rPr>
          <w:rFonts w:hint="eastAsia" w:ascii="仿宋" w:hAnsi="仿宋" w:eastAsia="仿宋"/>
          <w:color w:val="auto"/>
        </w:rPr>
        <w:t>mm</w:t>
      </w:r>
      <w:r>
        <w:rPr>
          <w:rFonts w:hint="eastAsia" w:ascii="仿宋" w:hAnsi="仿宋" w:eastAsia="仿宋"/>
          <w:color w:val="auto"/>
          <w:lang w:eastAsia="zh-CN"/>
        </w:rPr>
        <w:t>、</w:t>
      </w:r>
      <w:r>
        <w:rPr>
          <w:rFonts w:hint="eastAsia" w:ascii="仿宋" w:hAnsi="仿宋" w:eastAsia="仿宋"/>
          <w:color w:val="auto"/>
        </w:rPr>
        <w:t>22mm、</w:t>
      </w:r>
      <w:r>
        <w:rPr>
          <w:rFonts w:hint="eastAsia" w:ascii="仿宋" w:hAnsi="仿宋" w:eastAsia="仿宋"/>
          <w:color w:val="auto"/>
          <w:lang w:val="en-US" w:eastAsia="zh-CN"/>
        </w:rPr>
        <w:t>25mm</w:t>
      </w:r>
      <w:r>
        <w:rPr>
          <w:rFonts w:hint="eastAsia" w:ascii="仿宋" w:hAnsi="仿宋" w:eastAsia="仿宋"/>
          <w:color w:val="auto"/>
        </w:rPr>
        <w:t>,共</w:t>
      </w:r>
      <w:r>
        <w:rPr>
          <w:rFonts w:hint="eastAsia" w:ascii="仿宋" w:hAnsi="仿宋" w:eastAsia="仿宋"/>
          <w:color w:val="auto"/>
          <w:lang w:val="en-US" w:eastAsia="zh-CN"/>
        </w:rPr>
        <w:t>7</w:t>
      </w:r>
      <w:r>
        <w:rPr>
          <w:rFonts w:hint="eastAsia" w:ascii="仿宋" w:hAnsi="仿宋" w:eastAsia="仿宋"/>
          <w:color w:val="auto"/>
        </w:rPr>
        <w:t>种规格</w:t>
      </w:r>
      <w:r>
        <w:rPr>
          <w:rFonts w:hint="eastAsia" w:ascii="仿宋" w:hAnsi="仿宋" w:eastAsia="仿宋"/>
          <w:color w:val="auto"/>
          <w:lang w:eastAsia="zh-CN"/>
        </w:rPr>
        <w:t>，</w:t>
      </w:r>
      <w:r>
        <w:rPr>
          <w:rFonts w:hint="eastAsia" w:ascii="仿宋" w:hAnsi="仿宋" w:eastAsia="仿宋"/>
          <w:color w:val="auto"/>
        </w:rPr>
        <w:t>试件编号﹑屈服强度实测值及极限强度实测值如表</w:t>
      </w:r>
      <w:r>
        <w:rPr>
          <w:rFonts w:hint="eastAsia" w:ascii="仿宋" w:hAnsi="仿宋" w:eastAsia="仿宋"/>
          <w:color w:val="auto"/>
          <w:lang w:eastAsia="zh"/>
        </w:rPr>
        <w:t>5</w:t>
      </w:r>
      <w:r>
        <w:rPr>
          <w:rFonts w:hint="eastAsia" w:ascii="仿宋" w:hAnsi="仿宋" w:eastAsia="仿宋"/>
          <w:color w:val="auto"/>
        </w:rPr>
        <w:t>所示</w:t>
      </w:r>
      <w:r>
        <w:rPr>
          <w:rFonts w:hint="eastAsia" w:ascii="仿宋" w:hAnsi="仿宋" w:eastAsia="仿宋"/>
          <w:color w:val="auto"/>
          <w:lang w:eastAsia="zh-CN"/>
        </w:rPr>
        <w:t>。</w:t>
      </w:r>
    </w:p>
    <w:p w14:paraId="5E2A3340">
      <w:pPr>
        <w:kinsoku w:val="0"/>
        <w:overflowPunct w:val="0"/>
        <w:autoSpaceDE w:val="0"/>
        <w:autoSpaceDN w:val="0"/>
        <w:ind w:firstLine="480" w:firstLineChars="200"/>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表</w:t>
      </w:r>
      <w:r>
        <w:rPr>
          <w:rFonts w:hint="eastAsia" w:ascii="仿宋_GB2312" w:hAnsi="仿宋_GB2312" w:eastAsia="仿宋_GB2312" w:cs="仿宋_GB2312"/>
          <w:b w:val="0"/>
          <w:bCs/>
          <w:color w:val="auto"/>
          <w:sz w:val="24"/>
          <w:szCs w:val="24"/>
          <w:highlight w:val="none"/>
          <w:lang w:val="en-US" w:eastAsia="zh-CN"/>
        </w:rPr>
        <w:t>D-1</w:t>
      </w:r>
      <w:r>
        <w:rPr>
          <w:rFonts w:hint="eastAsia" w:ascii="仿宋_GB2312" w:hAnsi="仿宋_GB2312" w:eastAsia="仿宋_GB2312" w:cs="仿宋_GB2312"/>
          <w:b w:val="0"/>
          <w:bCs/>
          <w:color w:val="auto"/>
          <w:sz w:val="24"/>
          <w:szCs w:val="24"/>
          <w:highlight w:val="none"/>
        </w:rPr>
        <w:t xml:space="preserve">  </w:t>
      </w:r>
      <w:r>
        <w:rPr>
          <w:rFonts w:hint="eastAsia" w:ascii="仿宋_GB2312" w:hAnsi="仿宋_GB2312" w:eastAsia="仿宋_GB2312" w:cs="仿宋_GB2312"/>
          <w:b w:val="0"/>
          <w:bCs/>
          <w:color w:val="auto"/>
          <w:sz w:val="24"/>
          <w:szCs w:val="24"/>
          <w:highlight w:val="none"/>
          <w:lang w:val="en-US" w:eastAsia="zh-CN"/>
        </w:rPr>
        <w:t>HRB640、HRB640E</w:t>
      </w:r>
      <w:r>
        <w:rPr>
          <w:rFonts w:hint="eastAsia" w:ascii="仿宋_GB2312" w:hAnsi="仿宋_GB2312" w:eastAsia="仿宋_GB2312" w:cs="仿宋_GB2312"/>
          <w:b w:val="0"/>
          <w:bCs/>
          <w:color w:val="auto"/>
          <w:sz w:val="24"/>
          <w:szCs w:val="24"/>
          <w:highlight w:val="none"/>
        </w:rPr>
        <w:t>热轧带肋</w:t>
      </w:r>
      <w:r>
        <w:rPr>
          <w:rFonts w:hint="eastAsia" w:ascii="仿宋_GB2312" w:hAnsi="仿宋_GB2312" w:eastAsia="仿宋_GB2312" w:cs="仿宋_GB2312"/>
          <w:b w:val="0"/>
          <w:bCs/>
          <w:color w:val="auto"/>
          <w:sz w:val="24"/>
          <w:szCs w:val="24"/>
          <w:highlight w:val="none"/>
          <w:lang w:eastAsia="zh-CN"/>
        </w:rPr>
        <w:t>钢筋</w:t>
      </w:r>
      <w:r>
        <w:rPr>
          <w:rFonts w:hint="eastAsia" w:ascii="仿宋_GB2312" w:hAnsi="仿宋_GB2312" w:eastAsia="仿宋_GB2312" w:cs="仿宋_GB2312"/>
          <w:b w:val="0"/>
          <w:bCs/>
          <w:color w:val="auto"/>
          <w:sz w:val="24"/>
          <w:szCs w:val="24"/>
          <w:highlight w:val="none"/>
        </w:rPr>
        <w:t>拉伸试验强度数据</w:t>
      </w:r>
    </w:p>
    <w:tbl>
      <w:tblPr>
        <w:tblStyle w:val="19"/>
        <w:tblW w:w="90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10"/>
        <w:gridCol w:w="1484"/>
        <w:gridCol w:w="1484"/>
        <w:gridCol w:w="36"/>
        <w:gridCol w:w="1410"/>
        <w:gridCol w:w="1604"/>
        <w:gridCol w:w="1605"/>
      </w:tblGrid>
      <w:tr w14:paraId="0763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995326">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both"/>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试件编号</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2A0F91">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屈服强度实测值(MPa)</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AF2E29E">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极限强度实测值(MPa)</w:t>
            </w:r>
          </w:p>
        </w:tc>
        <w:tc>
          <w:tcPr>
            <w:tcW w:w="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58A1EB">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ECE668">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试件编号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52C911">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屈服强度实测值(MPa)</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FD90D0">
            <w:pPr>
              <w:keepNext w:val="0"/>
              <w:keepLines w:val="0"/>
              <w:pageBreakBefore w:val="0"/>
              <w:widowControl/>
              <w:suppressLineNumbers w:val="0"/>
              <w:kinsoku/>
              <w:wordWrap/>
              <w:overflowPunct/>
              <w:topLinePunct w:val="0"/>
              <w:autoSpaceDE/>
              <w:autoSpaceDN/>
              <w:bidi w:val="0"/>
              <w:adjustRightInd/>
              <w:snapToGrid w:val="0"/>
              <w:spacing w:line="240" w:lineRule="auto"/>
              <w:ind w:left="120" w:leftChars="50"/>
              <w:jc w:val="center"/>
              <w:textAlignment w:val="top"/>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auto"/>
                <w:kern w:val="10"/>
                <w:sz w:val="24"/>
                <w:szCs w:val="24"/>
                <w:u w:val="none"/>
                <w:lang w:val="en-US" w:eastAsia="zh-CN" w:bidi="ar"/>
              </w:rPr>
              <w:t>极限强度实测值(MPa)</w:t>
            </w:r>
          </w:p>
        </w:tc>
      </w:tr>
      <w:tr w14:paraId="2404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DFE1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G35009740-1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D26A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C05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885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51F5E16">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A630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Z34025050-1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D20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A285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7D72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9EDA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G35009740-2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FE01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680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BAE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885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87DCF81">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F92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Z34025050-2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D49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3CB2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815</w:t>
            </w:r>
          </w:p>
        </w:tc>
      </w:tr>
      <w:tr w14:paraId="50B1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3312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G35009740-3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79DA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690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EC78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865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5DBC95">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D753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Z34025050-3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EB0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E0D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815</w:t>
            </w:r>
          </w:p>
        </w:tc>
      </w:tr>
      <w:tr w14:paraId="05E4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6384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Z35013280-1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B97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680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A794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855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098C7F">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A2AE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Z34025060-1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C660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CAA5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2ABE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D64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Z35013280-2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EBA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680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B04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817087">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A2F6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Z34025060-2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912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0053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r>
      <w:tr w14:paraId="0B4D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861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Z35013280-3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71F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283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9DEF8B">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3954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Z34025060-3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2282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A813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845</w:t>
            </w:r>
          </w:p>
        </w:tc>
      </w:tr>
      <w:tr w14:paraId="32F4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156A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G35024710-1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5334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7C60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B9C346">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4ECD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G35065940-1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4251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26D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825</w:t>
            </w:r>
          </w:p>
        </w:tc>
      </w:tr>
      <w:tr w14:paraId="79A7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D1D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G35024710-2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06D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DC7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1A6E47">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A8F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G35065940-2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C9B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B37C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14CE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9D7F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G35024710-3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C4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B7C0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F16EB6F">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AEEC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G35065940-3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FDE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50D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r>
      <w:tr w14:paraId="0151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1A3A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G35024720-1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9EA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CB3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7D1F6D">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C347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G35065950-1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9AE3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95FF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3EC3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574D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G35024720-2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5100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A90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08C992">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5C9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G35065950-2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FB06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321A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r>
      <w:tr w14:paraId="281B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BE5B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G35024720-3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88E2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DBA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6A07AC9">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4A3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G35065950-3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9783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051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825</w:t>
            </w:r>
          </w:p>
        </w:tc>
      </w:tr>
      <w:tr w14:paraId="38B6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7DF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G34012290-1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6E7F">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F709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9A01A9">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DCD9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Z35065920-1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51F1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1E5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212F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3E8F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G34012290-2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F76C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3131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960D6A">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3689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Z35065920-2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D19D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93C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840</w:t>
            </w:r>
          </w:p>
        </w:tc>
      </w:tr>
      <w:tr w14:paraId="1D7B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59D1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G34012290-3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2604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18F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4729CE">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B33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Z35065920-3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22F3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6D81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r>
      <w:tr w14:paraId="0282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A07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Z34025020-1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A75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8697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B29067">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EAB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Z35065930-1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A0D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670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DE1D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850</w:t>
            </w:r>
          </w:p>
        </w:tc>
      </w:tr>
      <w:tr w14:paraId="29C5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B94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Z34025020-2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8558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4B7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8AFD37">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833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Z35065930-2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E54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07F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r>
      <w:tr w14:paraId="3E67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960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Z34025020-3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2659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08A4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555481">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E22F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Z35065930-3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E74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BC72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845</w:t>
            </w:r>
          </w:p>
        </w:tc>
      </w:tr>
      <w:tr w14:paraId="0A80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096F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Z34025030-1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97EB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6BEB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815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1CADB05">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A2E9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Z36010390-1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056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C37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r w14:paraId="02AD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8A92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Z34025030-2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C71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88711">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06A5C9">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C64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Z36010390-2</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D1C6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51B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825</w:t>
            </w:r>
          </w:p>
        </w:tc>
      </w:tr>
      <w:tr w14:paraId="2893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9E34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Z34025030-3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624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A922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238EDF">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4E6B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Z36010390-3</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9F9E">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EAFDD">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r>
      <w:tr w14:paraId="54ED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4FAD6">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Z34025040-1</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B8FC7">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645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A3D0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815</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200AF2D">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81F0">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G36010400-1</w:t>
            </w:r>
          </w:p>
        </w:tc>
        <w:tc>
          <w:tcPr>
            <w:tcW w:w="1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4D325">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CBD5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830</w:t>
            </w:r>
          </w:p>
        </w:tc>
      </w:tr>
      <w:tr w14:paraId="2804E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72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Z34025040-2</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B434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B0518">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c>
          <w:tcPr>
            <w:tcW w:w="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F7EEFC">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E69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G36010400-2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ECBC">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650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FBC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820</w:t>
            </w:r>
          </w:p>
        </w:tc>
      </w:tr>
      <w:tr w14:paraId="777E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24353">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Z34025040-3</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3495B">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645</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5492">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815</w:t>
            </w:r>
          </w:p>
        </w:tc>
        <w:tc>
          <w:tcPr>
            <w:tcW w:w="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11A02F">
            <w:pPr>
              <w:keepNext w:val="0"/>
              <w:keepLines w:val="0"/>
              <w:pageBreakBefore w:val="0"/>
              <w:widowControl/>
              <w:kinsoku/>
              <w:wordWrap/>
              <w:overflowPunct/>
              <w:topLinePunct w:val="0"/>
              <w:autoSpaceDE/>
              <w:autoSpaceDN/>
              <w:bidi w:val="0"/>
              <w:adjustRightInd/>
              <w:snapToGrid w:val="0"/>
              <w:spacing w:line="240" w:lineRule="auto"/>
              <w:ind w:left="120" w:leftChars="50"/>
              <w:jc w:val="center"/>
              <w:rPr>
                <w:rFonts w:hint="eastAsia" w:ascii="仿宋_GB2312" w:hAnsi="仿宋_GB2312" w:eastAsia="仿宋_GB2312" w:cs="仿宋_GB2312"/>
                <w:i w:val="0"/>
                <w:color w:val="auto"/>
                <w:kern w:val="1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0C3D9">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G36010400-3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B914">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660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EFAA">
            <w:pPr>
              <w:keepNext w:val="0"/>
              <w:keepLines w:val="0"/>
              <w:widowControl/>
              <w:suppressLineNumbers w:val="0"/>
              <w:snapToGrid w:val="0"/>
              <w:spacing w:line="240" w:lineRule="auto"/>
              <w:jc w:val="center"/>
              <w:textAlignment w:val="center"/>
              <w:rPr>
                <w:rFonts w:hint="eastAsia" w:ascii="仿宋_GB2312" w:hAnsi="仿宋_GB2312" w:eastAsia="仿宋_GB2312" w:cs="仿宋_GB2312"/>
                <w:i w:val="0"/>
                <w:color w:val="auto"/>
                <w:kern w:val="10"/>
                <w:sz w:val="24"/>
                <w:szCs w:val="24"/>
                <w:u w:val="none"/>
              </w:rPr>
            </w:pPr>
            <w:r>
              <w:rPr>
                <w:rFonts w:hint="eastAsia" w:ascii="仿宋_GB2312" w:hAnsi="仿宋_GB2312" w:eastAsia="仿宋_GB2312" w:cs="仿宋_GB2312"/>
                <w:i w:val="0"/>
                <w:color w:val="000000"/>
                <w:kern w:val="0"/>
                <w:sz w:val="24"/>
                <w:szCs w:val="24"/>
                <w:u w:val="none"/>
                <w:lang w:val="en-US" w:eastAsia="zh-CN" w:bidi="ar"/>
              </w:rPr>
              <w:t>835</w:t>
            </w:r>
          </w:p>
        </w:tc>
      </w:tr>
    </w:tbl>
    <w:p w14:paraId="5C42FC2A">
      <w:pPr>
        <w:ind w:firstLine="480" w:firstLineChars="200"/>
        <w:rPr>
          <w:rFonts w:hint="eastAsia" w:ascii="仿宋" w:hAnsi="仿宋" w:eastAsia="仿宋"/>
          <w:lang w:val="en-US" w:eastAsia="zh-CN"/>
        </w:rPr>
      </w:pPr>
    </w:p>
    <w:p w14:paraId="5143DC5F">
      <w:pPr>
        <w:ind w:firstLine="480" w:firstLineChars="200"/>
        <w:rPr>
          <w:rFonts w:hint="eastAsia" w:ascii="仿宋" w:hAnsi="仿宋" w:eastAsia="仿宋"/>
          <w:lang w:eastAsia="zh-CN"/>
        </w:rPr>
      </w:pPr>
      <w:r>
        <w:rPr>
          <w:rFonts w:hint="eastAsia" w:ascii="仿宋" w:hAnsi="仿宋" w:eastAsia="仿宋"/>
          <w:lang w:val="en-US" w:eastAsia="zh-CN"/>
        </w:rPr>
        <w:t>1 HRB640、</w:t>
      </w:r>
      <w:r>
        <w:rPr>
          <w:rFonts w:hint="eastAsia" w:ascii="仿宋" w:hAnsi="仿宋" w:eastAsia="仿宋"/>
        </w:rPr>
        <w:t xml:space="preserve"> </w:t>
      </w:r>
      <w:r>
        <w:rPr>
          <w:rFonts w:hint="eastAsia" w:ascii="仿宋" w:hAnsi="仿宋" w:eastAsia="仿宋"/>
          <w:lang w:val="en-US" w:eastAsia="zh-CN"/>
        </w:rPr>
        <w:t>HRB640E</w:t>
      </w:r>
      <w:r>
        <w:rPr>
          <w:rFonts w:hint="eastAsia" w:ascii="仿宋" w:hAnsi="仿宋" w:eastAsia="仿宋"/>
        </w:rPr>
        <w:t>屈服强度标准值、抗拉强度设计值</w:t>
      </w:r>
    </w:p>
    <w:p w14:paraId="697ED14D">
      <w:pPr>
        <w:ind w:firstLine="480" w:firstLineChars="200"/>
        <w:rPr>
          <w:rFonts w:ascii="仿宋" w:hAnsi="仿宋" w:eastAsia="仿宋"/>
          <w:color w:val="auto"/>
        </w:rPr>
      </w:pPr>
      <w:r>
        <w:rPr>
          <w:rFonts w:hint="eastAsia" w:ascii="仿宋" w:hAnsi="仿宋" w:eastAsia="仿宋"/>
          <w:color w:val="auto"/>
        </w:rPr>
        <w:t>根据表</w:t>
      </w:r>
      <w:r>
        <w:rPr>
          <w:rFonts w:hint="eastAsia" w:ascii="仿宋" w:hAnsi="仿宋" w:eastAsia="仿宋"/>
          <w:color w:val="auto"/>
          <w:lang w:eastAsia="zh"/>
        </w:rPr>
        <w:t>5</w:t>
      </w:r>
      <w:r>
        <w:rPr>
          <w:rFonts w:hint="eastAsia" w:ascii="仿宋" w:hAnsi="仿宋" w:eastAsia="仿宋"/>
          <w:color w:val="auto"/>
        </w:rPr>
        <w:t>的数据,屈服强度实测值的平均值</w:t>
      </w:r>
      <w:r>
        <w:rPr>
          <w:rFonts w:hint="default" w:ascii="Times New Roman" w:hAnsi="Times New Roman" w:cs="Times New Roman"/>
          <w:color w:val="auto"/>
          <w:position w:val="-10"/>
          <w:lang w:val="en-US" w:eastAsia="zh-CN"/>
        </w:rPr>
        <w:object>
          <v:shape id="_x0000_i1031" o:spt="75" type="#_x0000_t75" style="height:19pt;width:17pt;" o:ole="t" filled="f" o:preferrelative="t" stroked="f" coordsize="21600,21600">
            <v:path/>
            <v:fill on="f" focussize="0,0"/>
            <v:stroke on="f"/>
            <v:imagedata r:id="rId11" o:title=""/>
            <o:lock v:ext="edit" aspectratio="t"/>
            <w10:wrap type="none"/>
            <w10:anchorlock/>
          </v:shape>
          <o:OLEObject Type="Embed" ProgID="Equation.KSEE3" ShapeID="_x0000_i1031" DrawAspect="Content" ObjectID="_1468075731" r:id="rId29">
            <o:LockedField>false</o:LockedField>
          </o:OLEObject>
        </w:object>
      </w:r>
      <w:r>
        <w:rPr>
          <w:rFonts w:hint="eastAsia" w:ascii="仿宋" w:hAnsi="仿宋" w:eastAsia="仿宋"/>
          <w:color w:val="auto"/>
        </w:rPr>
        <w:t>=6</w:t>
      </w:r>
      <w:r>
        <w:rPr>
          <w:rFonts w:hint="eastAsia" w:ascii="仿宋" w:hAnsi="仿宋" w:eastAsia="仿宋"/>
          <w:color w:val="auto"/>
          <w:lang w:val="en-US" w:eastAsia="zh-CN"/>
        </w:rPr>
        <w:t>59.9</w:t>
      </w:r>
      <w:r>
        <w:rPr>
          <w:rFonts w:hint="eastAsia" w:ascii="仿宋" w:hAnsi="仿宋" w:eastAsia="仿宋"/>
          <w:color w:val="auto"/>
        </w:rPr>
        <w:t>MPa，标准差为</w:t>
      </w:r>
      <w:r>
        <w:rPr>
          <w:rFonts w:hint="default" w:ascii="仿宋" w:hAnsi="仿宋" w:eastAsia="仿宋" w:cs="仿宋"/>
          <w:color w:val="auto"/>
        </w:rPr>
        <w:t>σ</w:t>
      </w:r>
      <w:r>
        <w:rPr>
          <w:rFonts w:hint="eastAsia" w:ascii="宋体" w:hAnsi="宋体"/>
          <w:color w:val="auto"/>
          <w:sz w:val="28"/>
          <w:szCs w:val="28"/>
          <w:vertAlign w:val="subscript"/>
        </w:rPr>
        <w:t>yk</w:t>
      </w:r>
      <w:r>
        <w:rPr>
          <w:rFonts w:hint="eastAsia" w:ascii="仿宋" w:hAnsi="仿宋" w:eastAsia="仿宋"/>
          <w:color w:val="auto"/>
        </w:rPr>
        <w:t>=</w:t>
      </w:r>
      <w:r>
        <w:rPr>
          <w:rFonts w:hint="eastAsia" w:ascii="仿宋" w:hAnsi="仿宋" w:eastAsia="仿宋"/>
          <w:color w:val="auto"/>
          <w:lang w:val="en-US" w:eastAsia="zh-CN"/>
        </w:rPr>
        <w:t>11.4</w:t>
      </w:r>
      <w:r>
        <w:rPr>
          <w:rFonts w:hint="eastAsia" w:ascii="仿宋" w:hAnsi="仿宋" w:eastAsia="仿宋"/>
          <w:color w:val="auto"/>
        </w:rPr>
        <w:t>MPa。根据国家标准</w:t>
      </w:r>
      <w:r>
        <w:rPr>
          <w:rFonts w:hint="eastAsia" w:ascii="仿宋" w:hAnsi="仿宋" w:eastAsia="仿宋"/>
          <w:color w:val="auto"/>
          <w:lang w:eastAsia="zh-CN"/>
        </w:rPr>
        <w:t>《混凝土结构设计标准》GB/T 50010</w:t>
      </w:r>
      <w:r>
        <w:rPr>
          <w:rFonts w:hint="eastAsia" w:ascii="仿宋" w:hAnsi="仿宋" w:eastAsia="仿宋"/>
          <w:color w:val="auto"/>
        </w:rPr>
        <w:t>,钢筋的强度标准值应具有不小于95%的保证率。钢筋的强度设计值为其强度标准值除以材料分项系数γ</w:t>
      </w:r>
      <w:r>
        <w:rPr>
          <w:rFonts w:hint="eastAsia" w:ascii="仿宋" w:hAnsi="仿宋" w:eastAsia="仿宋"/>
          <w:color w:val="auto"/>
          <w:vertAlign w:val="subscript"/>
        </w:rPr>
        <w:t>s</w:t>
      </w:r>
      <w:r>
        <w:rPr>
          <w:rFonts w:hint="eastAsia" w:ascii="仿宋" w:hAnsi="仿宋" w:eastAsia="仿宋"/>
          <w:color w:val="auto"/>
        </w:rPr>
        <w:t>的数值, γ</w:t>
      </w:r>
      <w:r>
        <w:rPr>
          <w:rFonts w:hint="eastAsia" w:ascii="仿宋" w:hAnsi="仿宋" w:eastAsia="仿宋"/>
          <w:color w:val="auto"/>
          <w:vertAlign w:val="subscript"/>
        </w:rPr>
        <w:t>s</w:t>
      </w:r>
      <w:r>
        <w:rPr>
          <w:rFonts w:hint="eastAsia" w:ascii="仿宋" w:hAnsi="仿宋" w:eastAsia="仿宋"/>
          <w:color w:val="auto"/>
        </w:rPr>
        <w:t>的取值和500MPa级</w:t>
      </w:r>
      <w:r>
        <w:rPr>
          <w:rFonts w:hint="eastAsia" w:ascii="仿宋" w:hAnsi="仿宋" w:eastAsia="仿宋"/>
          <w:color w:val="auto"/>
          <w:lang w:eastAsia="zh-CN"/>
        </w:rPr>
        <w:t>钢筋</w:t>
      </w:r>
      <w:r>
        <w:rPr>
          <w:rFonts w:hint="eastAsia" w:ascii="仿宋" w:hAnsi="仿宋" w:eastAsia="仿宋"/>
          <w:color w:val="auto"/>
        </w:rPr>
        <w:t>的相同,取为1.15。</w:t>
      </w:r>
    </w:p>
    <w:p w14:paraId="1209B94C">
      <w:pPr>
        <w:ind w:firstLine="480" w:firstLineChars="200"/>
        <w:rPr>
          <w:rFonts w:ascii="仿宋" w:hAnsi="仿宋" w:eastAsia="仿宋"/>
          <w:color w:val="auto"/>
        </w:rPr>
      </w:pPr>
      <w:r>
        <w:rPr>
          <w:rFonts w:hint="eastAsia" w:ascii="仿宋" w:hAnsi="仿宋" w:eastAsia="仿宋"/>
          <w:color w:val="auto"/>
        </w:rPr>
        <w:t xml:space="preserve">对于屈服强度标准值: </w:t>
      </w:r>
    </w:p>
    <w:p w14:paraId="01D56B90">
      <w:pPr>
        <w:ind w:firstLine="480" w:firstLineChars="200"/>
        <w:rPr>
          <w:rFonts w:ascii="宋体" w:hAnsi="宋体"/>
          <w:color w:val="auto"/>
        </w:rPr>
      </w:pPr>
      <w:r>
        <w:rPr>
          <w:rFonts w:hint="eastAsia" w:ascii="仿宋" w:hAnsi="仿宋" w:eastAsia="仿宋"/>
          <w:color w:val="auto"/>
        </w:rPr>
        <w:t>f</w:t>
      </w:r>
      <w:r>
        <w:rPr>
          <w:rFonts w:hint="eastAsia" w:ascii="仿宋" w:hAnsi="仿宋" w:eastAsia="仿宋"/>
          <w:color w:val="auto"/>
          <w:vertAlign w:val="subscript"/>
        </w:rPr>
        <w:t>yk</w:t>
      </w:r>
      <w:r>
        <w:rPr>
          <w:rFonts w:hint="eastAsia" w:ascii="仿宋" w:hAnsi="仿宋" w:eastAsia="仿宋"/>
          <w:color w:val="auto"/>
        </w:rPr>
        <w:t>=</w:t>
      </w:r>
      <w:r>
        <w:rPr>
          <w:color w:val="auto"/>
        </w:rPr>
        <w:t xml:space="preserve"> </w:t>
      </w:r>
      <w:r>
        <w:rPr>
          <w:rFonts w:hint="default" w:ascii="Times New Roman" w:hAnsi="Times New Roman" w:cs="Times New Roman"/>
          <w:color w:val="auto"/>
          <w:position w:val="-10"/>
          <w:lang w:val="en-US" w:eastAsia="zh-CN"/>
        </w:rPr>
        <w:object>
          <v:shape id="_x0000_i1032" o:spt="75" type="#_x0000_t75" style="height:19pt;width:17pt;" o:ole="t" filled="f" o:preferrelative="t" stroked="f" coordsize="21600,21600">
            <v:path/>
            <v:fill on="f" focussize="0,0"/>
            <v:stroke on="f"/>
            <v:imagedata r:id="rId11" o:title=""/>
            <o:lock v:ext="edit" aspectratio="t"/>
            <w10:wrap type="none"/>
            <w10:anchorlock/>
          </v:shape>
          <o:OLEObject Type="Embed" ProgID="Equation.KSEE3" ShapeID="_x0000_i1032" DrawAspect="Content" ObjectID="_1468075732" r:id="rId30">
            <o:LockedField>false</o:LockedField>
          </o:OLEObject>
        </w:object>
      </w:r>
      <w:r>
        <w:rPr>
          <w:rFonts w:hint="eastAsia" w:ascii="仿宋" w:hAnsi="仿宋" w:eastAsia="仿宋"/>
          <w:color w:val="auto"/>
        </w:rPr>
        <w:t>-1.645</w:t>
      </w:r>
      <w:r>
        <w:rPr>
          <w:rFonts w:hint="default" w:ascii="仿宋" w:hAnsi="仿宋" w:eastAsia="仿宋" w:cs="仿宋"/>
          <w:color w:val="auto"/>
        </w:rPr>
        <w:t>σ</w:t>
      </w:r>
      <w:r>
        <w:rPr>
          <w:rFonts w:hint="eastAsia" w:ascii="宋体" w:hAnsi="宋体"/>
          <w:color w:val="auto"/>
          <w:vertAlign w:val="subscript"/>
        </w:rPr>
        <w:t>yk</w:t>
      </w:r>
      <w:r>
        <w:rPr>
          <w:rFonts w:hint="eastAsia" w:ascii="宋体" w:hAnsi="宋体"/>
          <w:color w:val="auto"/>
        </w:rPr>
        <w:t>=</w:t>
      </w:r>
      <w:r>
        <w:rPr>
          <w:rFonts w:hint="default" w:ascii="仿宋" w:hAnsi="仿宋" w:eastAsia="仿宋" w:cs="仿宋"/>
          <w:color w:val="auto"/>
        </w:rPr>
        <w:t>6</w:t>
      </w:r>
      <w:r>
        <w:rPr>
          <w:rFonts w:hint="default" w:ascii="仿宋" w:hAnsi="仿宋" w:eastAsia="仿宋" w:cs="仿宋"/>
          <w:color w:val="auto"/>
          <w:lang w:val="en-US" w:eastAsia="zh-CN"/>
        </w:rPr>
        <w:t>59.9</w:t>
      </w:r>
      <w:r>
        <w:rPr>
          <w:rFonts w:hint="default" w:ascii="仿宋" w:hAnsi="仿宋" w:eastAsia="仿宋" w:cs="仿宋"/>
          <w:color w:val="auto"/>
        </w:rPr>
        <w:t>-1.645×</w:t>
      </w:r>
      <w:r>
        <w:rPr>
          <w:rFonts w:hint="default" w:ascii="仿宋" w:hAnsi="仿宋" w:eastAsia="仿宋" w:cs="仿宋"/>
          <w:color w:val="auto"/>
          <w:lang w:val="en-US" w:eastAsia="zh-CN"/>
        </w:rPr>
        <w:t>11.4</w:t>
      </w:r>
      <w:r>
        <w:rPr>
          <w:rFonts w:hint="default" w:ascii="仿宋" w:hAnsi="仿宋" w:eastAsia="仿宋" w:cs="仿宋"/>
          <w:color w:val="auto"/>
        </w:rPr>
        <w:t>=6</w:t>
      </w:r>
      <w:r>
        <w:rPr>
          <w:rFonts w:hint="default" w:ascii="仿宋" w:hAnsi="仿宋" w:eastAsia="仿宋" w:cs="仿宋"/>
          <w:color w:val="auto"/>
          <w:lang w:val="en-US" w:eastAsia="zh-CN"/>
        </w:rPr>
        <w:t>41</w:t>
      </w:r>
      <w:r>
        <w:rPr>
          <w:rFonts w:hint="default" w:ascii="仿宋" w:hAnsi="仿宋" w:eastAsia="仿宋" w:cs="仿宋"/>
          <w:color w:val="auto"/>
        </w:rPr>
        <w:t>.</w:t>
      </w:r>
      <w:r>
        <w:rPr>
          <w:rFonts w:hint="default" w:ascii="仿宋" w:hAnsi="仿宋" w:eastAsia="仿宋" w:cs="仿宋"/>
          <w:color w:val="auto"/>
          <w:lang w:val="en-US" w:eastAsia="zh-CN"/>
        </w:rPr>
        <w:t>1</w:t>
      </w:r>
      <w:r>
        <w:rPr>
          <w:rFonts w:hint="default" w:ascii="仿宋" w:hAnsi="仿宋" w:eastAsia="仿宋" w:cs="仿宋"/>
          <w:color w:val="auto"/>
        </w:rPr>
        <w:t>MPa</w:t>
      </w:r>
      <w:r>
        <w:rPr>
          <w:rFonts w:ascii="宋体" w:hAnsi="宋体"/>
          <w:color w:val="auto"/>
        </w:rPr>
        <w:t xml:space="preserve">  </w:t>
      </w:r>
    </w:p>
    <w:p w14:paraId="1B543A5B">
      <w:pPr>
        <w:ind w:firstLine="480" w:firstLineChars="200"/>
        <w:rPr>
          <w:rFonts w:ascii="仿宋" w:hAnsi="仿宋" w:eastAsia="仿宋"/>
          <w:color w:val="auto"/>
        </w:rPr>
      </w:pPr>
      <w:r>
        <w:rPr>
          <w:rFonts w:hint="eastAsia" w:ascii="仿宋" w:hAnsi="仿宋" w:eastAsia="仿宋"/>
          <w:color w:val="auto"/>
        </w:rPr>
        <w:t>屈服强度标准值可取f</w:t>
      </w:r>
      <w:r>
        <w:rPr>
          <w:rFonts w:hint="eastAsia" w:ascii="仿宋" w:hAnsi="仿宋" w:eastAsia="仿宋"/>
          <w:color w:val="auto"/>
          <w:vertAlign w:val="subscript"/>
        </w:rPr>
        <w:t>yk</w:t>
      </w:r>
      <w:r>
        <w:rPr>
          <w:rFonts w:hint="eastAsia" w:ascii="仿宋" w:hAnsi="仿宋" w:eastAsia="仿宋"/>
          <w:color w:val="auto"/>
        </w:rPr>
        <w:t>=6</w:t>
      </w:r>
      <w:r>
        <w:rPr>
          <w:rFonts w:hint="eastAsia" w:ascii="仿宋" w:hAnsi="仿宋" w:eastAsia="仿宋"/>
          <w:color w:val="auto"/>
          <w:lang w:val="en-US" w:eastAsia="zh-CN"/>
        </w:rPr>
        <w:t>4</w:t>
      </w:r>
      <w:r>
        <w:rPr>
          <w:rFonts w:hint="eastAsia" w:ascii="仿宋" w:hAnsi="仿宋" w:eastAsia="仿宋"/>
          <w:color w:val="auto"/>
        </w:rPr>
        <w:t>0MPa。</w:t>
      </w:r>
    </w:p>
    <w:p w14:paraId="449737FC">
      <w:pPr>
        <w:ind w:firstLine="480" w:firstLineChars="200"/>
        <w:rPr>
          <w:rFonts w:ascii="仿宋" w:hAnsi="仿宋" w:eastAsia="仿宋"/>
        </w:rPr>
      </w:pPr>
      <w:r>
        <w:rPr>
          <w:rFonts w:hint="eastAsia" w:ascii="仿宋" w:hAnsi="仿宋" w:eastAsia="仿宋"/>
          <w:color w:val="auto"/>
        </w:rPr>
        <w:t>对于抗拉强度设计值f</w:t>
      </w:r>
      <w:r>
        <w:rPr>
          <w:rFonts w:hint="eastAsia" w:ascii="仿宋" w:hAnsi="仿宋" w:eastAsia="仿宋"/>
          <w:color w:val="auto"/>
          <w:vertAlign w:val="subscript"/>
        </w:rPr>
        <w:t>y</w:t>
      </w:r>
      <w:r>
        <w:rPr>
          <w:rFonts w:hint="eastAsia" w:ascii="仿宋" w:hAnsi="仿宋" w:eastAsia="仿宋"/>
          <w:color w:val="auto"/>
        </w:rPr>
        <w:t>，</w:t>
      </w:r>
      <w:r>
        <w:rPr>
          <w:rFonts w:hint="eastAsia" w:ascii="仿宋" w:hAnsi="仿宋" w:eastAsia="仿宋"/>
          <w:color w:val="auto"/>
          <w:shd w:val="clear" w:color="auto"/>
        </w:rPr>
        <w:t>f</w:t>
      </w:r>
      <w:r>
        <w:rPr>
          <w:rFonts w:hint="eastAsia" w:ascii="仿宋" w:hAnsi="仿宋" w:eastAsia="仿宋"/>
          <w:color w:val="auto"/>
          <w:shd w:val="clear" w:color="auto"/>
          <w:vertAlign w:val="subscript"/>
        </w:rPr>
        <w:t>y</w:t>
      </w:r>
      <w:r>
        <w:rPr>
          <w:rFonts w:hint="eastAsia" w:ascii="仿宋" w:hAnsi="仿宋" w:eastAsia="仿宋"/>
          <w:color w:val="auto"/>
          <w:shd w:val="clear" w:color="auto"/>
        </w:rPr>
        <w:t>=f</w:t>
      </w:r>
      <w:r>
        <w:rPr>
          <w:rFonts w:hint="eastAsia" w:ascii="仿宋" w:hAnsi="仿宋" w:eastAsia="仿宋"/>
          <w:color w:val="auto"/>
          <w:shd w:val="clear" w:color="auto"/>
          <w:vertAlign w:val="subscript"/>
        </w:rPr>
        <w:t>yk</w:t>
      </w:r>
      <w:r>
        <w:rPr>
          <w:rFonts w:hint="eastAsia" w:ascii="仿宋" w:hAnsi="仿宋" w:eastAsia="仿宋"/>
          <w:color w:val="auto"/>
          <w:shd w:val="clear" w:color="auto"/>
        </w:rPr>
        <w:t>/γ</w:t>
      </w:r>
      <w:r>
        <w:rPr>
          <w:rFonts w:hint="eastAsia" w:ascii="仿宋" w:hAnsi="仿宋" w:eastAsia="仿宋"/>
          <w:color w:val="auto"/>
          <w:shd w:val="clear" w:color="auto"/>
          <w:vertAlign w:val="subscript"/>
        </w:rPr>
        <w:t>s</w:t>
      </w:r>
      <w:r>
        <w:rPr>
          <w:rFonts w:hint="eastAsia" w:ascii="仿宋" w:hAnsi="仿宋" w:eastAsia="仿宋"/>
          <w:color w:val="auto"/>
          <w:shd w:val="clear" w:color="auto"/>
        </w:rPr>
        <w:t>=6</w:t>
      </w:r>
      <w:r>
        <w:rPr>
          <w:rFonts w:hint="eastAsia" w:ascii="仿宋" w:hAnsi="仿宋" w:eastAsia="仿宋"/>
          <w:color w:val="auto"/>
          <w:shd w:val="clear" w:color="auto"/>
          <w:lang w:val="en-US" w:eastAsia="zh-CN"/>
        </w:rPr>
        <w:t>4</w:t>
      </w:r>
      <w:r>
        <w:rPr>
          <w:rFonts w:hint="eastAsia" w:ascii="仿宋" w:hAnsi="仿宋" w:eastAsia="仿宋"/>
          <w:color w:val="auto"/>
          <w:shd w:val="clear" w:color="auto"/>
        </w:rPr>
        <w:t>0/1.15=</w:t>
      </w:r>
      <w:r>
        <w:rPr>
          <w:rFonts w:hint="eastAsia" w:ascii="仿宋" w:hAnsi="仿宋" w:eastAsia="仿宋"/>
          <w:color w:val="auto"/>
          <w:shd w:val="clear" w:color="auto"/>
          <w:lang w:val="en-US" w:eastAsia="zh-CN"/>
        </w:rPr>
        <w:t>556.5</w:t>
      </w:r>
      <w:r>
        <w:rPr>
          <w:rFonts w:hint="eastAsia" w:ascii="仿宋" w:hAnsi="仿宋" w:eastAsia="仿宋"/>
          <w:color w:val="auto"/>
          <w:shd w:val="clear" w:color="auto"/>
        </w:rPr>
        <w:t>MPa，</w:t>
      </w:r>
      <w:r>
        <w:rPr>
          <w:rFonts w:hint="eastAsia" w:ascii="仿宋" w:hAnsi="仿宋" w:eastAsia="仿宋"/>
        </w:rPr>
        <w:t>可以取抗拉强度设计值为f</w:t>
      </w:r>
      <w:r>
        <w:rPr>
          <w:rFonts w:hint="eastAsia" w:ascii="仿宋" w:hAnsi="仿宋" w:eastAsia="仿宋"/>
          <w:vertAlign w:val="subscript"/>
        </w:rPr>
        <w:t>y</w:t>
      </w:r>
      <w:r>
        <w:rPr>
          <w:rFonts w:hint="eastAsia" w:ascii="仿宋" w:hAnsi="仿宋" w:eastAsia="仿宋"/>
        </w:rPr>
        <w:t>=5</w:t>
      </w:r>
      <w:r>
        <w:rPr>
          <w:rFonts w:hint="eastAsia" w:ascii="仿宋" w:hAnsi="仿宋" w:eastAsia="仿宋"/>
          <w:lang w:val="en-US" w:eastAsia="zh-CN"/>
        </w:rPr>
        <w:t>55</w:t>
      </w:r>
      <w:r>
        <w:rPr>
          <w:rFonts w:hint="eastAsia" w:ascii="仿宋" w:hAnsi="仿宋" w:eastAsia="仿宋"/>
        </w:rPr>
        <w:t>MPa。</w:t>
      </w:r>
    </w:p>
    <w:p w14:paraId="0D0B9FAC">
      <w:pPr>
        <w:ind w:firstLine="480" w:firstLineChars="200"/>
        <w:rPr>
          <w:rFonts w:hint="eastAsia" w:ascii="仿宋" w:hAnsi="仿宋" w:eastAsia="仿宋"/>
        </w:rPr>
      </w:pPr>
      <w:r>
        <w:rPr>
          <w:rFonts w:hint="eastAsia" w:ascii="仿宋" w:hAnsi="仿宋" w:eastAsia="仿宋"/>
          <w:lang w:val="en-US" w:eastAsia="zh-CN"/>
        </w:rPr>
        <w:t xml:space="preserve">2  </w:t>
      </w:r>
      <w:r>
        <w:rPr>
          <w:rFonts w:hint="eastAsia" w:ascii="仿宋" w:hAnsi="仿宋" w:eastAsia="仿宋"/>
        </w:rPr>
        <w:t>偏心受压构件的钢筋抗压强度设计值</w:t>
      </w:r>
    </w:p>
    <w:p w14:paraId="14369394">
      <w:pPr>
        <w:ind w:firstLine="480" w:firstLineChars="200"/>
        <w:rPr>
          <w:rFonts w:ascii="仿宋" w:hAnsi="仿宋" w:eastAsia="仿宋"/>
        </w:rPr>
      </w:pPr>
      <w:r>
        <w:rPr>
          <w:rFonts w:hint="eastAsia" w:ascii="仿宋" w:hAnsi="仿宋" w:eastAsia="仿宋"/>
        </w:rPr>
        <w:t>在受压构件中,</w:t>
      </w:r>
      <w:r>
        <w:rPr>
          <w:rFonts w:hint="eastAsia" w:ascii="仿宋" w:hAnsi="仿宋" w:eastAsia="仿宋"/>
          <w:lang w:eastAsia="zh-CN"/>
        </w:rPr>
        <w:t>钢筋</w:t>
      </w:r>
      <w:r>
        <w:rPr>
          <w:rFonts w:hint="eastAsia" w:ascii="仿宋" w:hAnsi="仿宋" w:eastAsia="仿宋"/>
        </w:rPr>
        <w:t>抗压强度设计值的取值和受压构件的受力状态有关,轴压状态下和偏压状态下</w:t>
      </w:r>
      <w:r>
        <w:rPr>
          <w:rFonts w:hint="eastAsia" w:ascii="仿宋" w:hAnsi="仿宋" w:eastAsia="仿宋"/>
          <w:lang w:eastAsia="zh-CN"/>
        </w:rPr>
        <w:t>钢筋</w:t>
      </w:r>
      <w:r>
        <w:rPr>
          <w:rFonts w:hint="eastAsia" w:ascii="仿宋" w:hAnsi="仿宋" w:eastAsia="仿宋"/>
        </w:rPr>
        <w:t>发挥的作用相差较大,在偏压状态下,混凝土所能达到的压应变不能保证</w:t>
      </w:r>
      <w:r>
        <w:rPr>
          <w:rFonts w:hint="eastAsia" w:ascii="仿宋" w:hAnsi="仿宋" w:eastAsia="仿宋"/>
          <w:lang w:eastAsia="zh-CN"/>
        </w:rPr>
        <w:t>钢筋</w:t>
      </w:r>
      <w:r>
        <w:rPr>
          <w:rFonts w:hint="eastAsia" w:ascii="仿宋" w:hAnsi="仿宋" w:eastAsia="仿宋"/>
        </w:rPr>
        <w:t>的抗压强度与抗拉强度相同,结合试验数据﹐并适当提高安全储备,将γ</w:t>
      </w:r>
      <w:r>
        <w:rPr>
          <w:rFonts w:hint="eastAsia" w:ascii="仿宋" w:hAnsi="仿宋" w:eastAsia="仿宋"/>
          <w:vertAlign w:val="subscript"/>
        </w:rPr>
        <w:t>s</w:t>
      </w:r>
      <w:r>
        <w:rPr>
          <w:rFonts w:hint="eastAsia" w:ascii="仿宋" w:hAnsi="仿宋" w:eastAsia="仿宋"/>
          <w:vertAlign w:val="superscript"/>
        </w:rPr>
        <w:t>’</w:t>
      </w:r>
      <w:r>
        <w:rPr>
          <w:rFonts w:hint="eastAsia" w:ascii="仿宋" w:hAnsi="仿宋" w:eastAsia="仿宋"/>
        </w:rPr>
        <w:t>取为</w:t>
      </w:r>
      <w:r>
        <w:rPr>
          <w:rFonts w:hint="eastAsia" w:ascii="仿宋" w:hAnsi="仿宋" w:eastAsia="仿宋"/>
          <w:lang w:val="en-US" w:eastAsia="zh-CN"/>
        </w:rPr>
        <w:t>1.22</w:t>
      </w:r>
      <w:r>
        <w:rPr>
          <w:rFonts w:hint="eastAsia" w:ascii="仿宋" w:hAnsi="仿宋" w:eastAsia="仿宋"/>
        </w:rPr>
        <w:t>。</w:t>
      </w:r>
    </w:p>
    <w:p w14:paraId="7A9A51AE">
      <w:pPr>
        <w:ind w:firstLine="480" w:firstLineChars="200"/>
        <w:rPr>
          <w:rFonts w:ascii="仿宋" w:hAnsi="仿宋" w:eastAsia="仿宋"/>
          <w:color w:val="auto"/>
        </w:rPr>
      </w:pPr>
      <w:r>
        <w:rPr>
          <w:rFonts w:hint="eastAsia" w:ascii="仿宋" w:hAnsi="仿宋" w:eastAsia="仿宋"/>
          <w:color w:val="auto"/>
          <w:lang w:val="en-US" w:eastAsia="zh-CN"/>
        </w:rPr>
        <w:t xml:space="preserve">3  </w:t>
      </w:r>
      <w:r>
        <w:rPr>
          <w:rFonts w:hint="eastAsia" w:ascii="仿宋" w:hAnsi="仿宋" w:eastAsia="仿宋"/>
          <w:color w:val="auto"/>
        </w:rPr>
        <w:t>用作横向钢筋时取值</w:t>
      </w:r>
    </w:p>
    <w:p w14:paraId="11E11069">
      <w:pPr>
        <w:ind w:firstLine="480" w:firstLineChars="200"/>
        <w:rPr>
          <w:rFonts w:ascii="仿宋" w:hAnsi="仿宋" w:eastAsia="仿宋"/>
        </w:rPr>
      </w:pPr>
      <w:r>
        <w:rPr>
          <w:rFonts w:hint="eastAsia" w:ascii="仿宋" w:hAnsi="仿宋" w:eastAsia="仿宋"/>
        </w:rPr>
        <w:t>横向钢筋用作受剪、受扭、受冲切承载力计算时之所以限制其数值不大于360N/mm</w:t>
      </w:r>
      <w:r>
        <w:rPr>
          <w:rFonts w:hint="eastAsia" w:ascii="仿宋" w:hAnsi="仿宋" w:eastAsia="仿宋"/>
          <w:vertAlign w:val="superscript"/>
        </w:rPr>
        <w:t>2</w:t>
      </w:r>
      <w:r>
        <w:rPr>
          <w:rFonts w:hint="eastAsia" w:ascii="仿宋" w:hAnsi="仿宋" w:eastAsia="仿宋"/>
        </w:rPr>
        <w:t>,是为了控制裂缝发展不至于过大;对于约束混凝土的钢筋,其作用是约束混凝土结构的横向变形,因此控制柱、约束边缘构件的箍筋体积配箍率和局部承压计算,可不受此条限制。</w:t>
      </w:r>
    </w:p>
    <w:p w14:paraId="38B4B105">
      <w:pPr>
        <w:ind w:firstLine="480" w:firstLineChars="200"/>
        <w:rPr>
          <w:rFonts w:hint="eastAsia" w:ascii="仿宋" w:hAnsi="仿宋" w:eastAsia="仿宋"/>
          <w:color w:val="auto"/>
          <w:highlight w:val="none"/>
        </w:rPr>
      </w:pPr>
      <w:r>
        <w:rPr>
          <w:rFonts w:hint="eastAsia" w:ascii="仿宋" w:hAnsi="仿宋" w:eastAsia="仿宋"/>
          <w:b w:val="0"/>
          <w:bCs w:val="0"/>
          <w:sz w:val="24"/>
          <w:szCs w:val="24"/>
          <w:highlight w:val="none"/>
          <w:lang w:val="en-US" w:eastAsia="zh-CN"/>
        </w:rPr>
        <w:t>4 HRB640、</w:t>
      </w:r>
      <w:r>
        <w:rPr>
          <w:rFonts w:hint="eastAsia" w:ascii="仿宋" w:hAnsi="仿宋" w:eastAsia="仿宋"/>
          <w:b w:val="0"/>
          <w:bCs w:val="0"/>
          <w:sz w:val="24"/>
          <w:szCs w:val="24"/>
          <w:highlight w:val="none"/>
        </w:rPr>
        <w:t xml:space="preserve"> </w:t>
      </w:r>
      <w:r>
        <w:rPr>
          <w:rFonts w:hint="eastAsia" w:ascii="仿宋" w:hAnsi="仿宋" w:eastAsia="仿宋"/>
          <w:b w:val="0"/>
          <w:bCs w:val="0"/>
          <w:sz w:val="24"/>
          <w:szCs w:val="24"/>
          <w:highlight w:val="none"/>
          <w:lang w:val="en-US" w:eastAsia="zh-CN"/>
        </w:rPr>
        <w:t>HRB640E</w:t>
      </w:r>
      <w:r>
        <w:rPr>
          <w:rFonts w:hint="eastAsia" w:ascii="仿宋" w:hAnsi="仿宋" w:eastAsia="仿宋"/>
          <w:color w:val="auto"/>
          <w:highlight w:val="none"/>
        </w:rPr>
        <w:t>极限强度标准值</w:t>
      </w:r>
    </w:p>
    <w:p w14:paraId="40F1DE37">
      <w:pPr>
        <w:keepNext w:val="0"/>
        <w:keepLines w:val="0"/>
        <w:widowControl w:val="0"/>
        <w:suppressLineNumbers w:val="0"/>
        <w:spacing w:before="0" w:beforeAutospacing="0" w:after="0" w:afterAutospacing="0" w:line="360" w:lineRule="auto"/>
        <w:ind w:left="0" w:right="0" w:firstLine="480" w:firstLineChars="200"/>
        <w:jc w:val="both"/>
        <w:rPr>
          <w:rFonts w:ascii="仿宋" w:hAnsi="仿宋" w:eastAsia="仿宋"/>
          <w:color w:val="auto"/>
        </w:rPr>
      </w:pPr>
      <w:r>
        <w:rPr>
          <w:rFonts w:hint="eastAsia" w:ascii="仿宋" w:hAnsi="仿宋" w:eastAsia="仿宋"/>
          <w:color w:val="auto"/>
        </w:rPr>
        <w:t>根据表</w:t>
      </w:r>
      <w:r>
        <w:rPr>
          <w:rFonts w:hint="eastAsia" w:ascii="仿宋" w:hAnsi="仿宋" w:eastAsia="仿宋"/>
          <w:color w:val="auto"/>
          <w:lang w:eastAsia="zh"/>
        </w:rPr>
        <w:t>5</w:t>
      </w:r>
      <w:r>
        <w:rPr>
          <w:rFonts w:hint="eastAsia" w:ascii="仿宋" w:hAnsi="仿宋" w:eastAsia="仿宋"/>
          <w:color w:val="auto"/>
        </w:rPr>
        <w:t>的数据,极限强度实测值的平均值</w:t>
      </w:r>
      <w:r>
        <w:rPr>
          <w:rFonts w:hint="default" w:ascii="Times New Roman" w:hAnsi="Times New Roman" w:cs="Times New Roman"/>
          <w:color w:val="auto"/>
          <w:position w:val="-6"/>
          <w:lang w:val="en-US" w:eastAsia="zh-CN"/>
        </w:rPr>
        <w:object>
          <v:shape id="_x0000_i1033" o:spt="75" type="#_x0000_t75" style="height:17pt;width:18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3" r:id="rId31">
            <o:LockedField>false</o:LockedField>
          </o:OLEObject>
        </w:object>
      </w:r>
      <w:r>
        <w:rPr>
          <w:rFonts w:hint="eastAsia" w:ascii="仿宋" w:hAnsi="仿宋" w:eastAsia="仿宋"/>
          <w:color w:val="auto"/>
        </w:rPr>
        <w:t>=</w:t>
      </w:r>
      <w:r>
        <w:rPr>
          <w:rFonts w:hint="eastAsia" w:ascii="仿宋" w:hAnsi="仿宋" w:eastAsia="仿宋"/>
          <w:color w:val="auto"/>
          <w:lang w:val="en-US" w:eastAsia="zh-CN"/>
        </w:rPr>
        <w:t>834.3</w:t>
      </w:r>
      <w:r>
        <w:rPr>
          <w:rFonts w:hint="eastAsia" w:ascii="仿宋" w:hAnsi="仿宋" w:eastAsia="仿宋"/>
          <w:color w:val="auto"/>
        </w:rPr>
        <w:t>MPa，标准差</w:t>
      </w:r>
      <w:r>
        <w:rPr>
          <w:rFonts w:hint="eastAsia" w:ascii="宋体" w:hAnsi="宋体" w:eastAsia="仿宋"/>
          <w:color w:val="auto"/>
          <w:lang w:val="en-US" w:eastAsia="zh-CN"/>
        </w:rPr>
        <w:t>为</w:t>
      </w:r>
      <w:r>
        <w:rPr>
          <w:rFonts w:hint="default" w:ascii="Times New Roman" w:hAnsi="Times New Roman"/>
          <w:color w:val="auto"/>
        </w:rPr>
        <w:t>σ</w:t>
      </w:r>
      <w:r>
        <w:rPr>
          <w:rFonts w:hint="eastAsia" w:ascii="宋体" w:hAnsi="宋体"/>
          <w:color w:val="auto"/>
          <w:vertAlign w:val="subscript"/>
        </w:rPr>
        <w:t>stk</w:t>
      </w:r>
      <w:r>
        <w:rPr>
          <w:rFonts w:hint="eastAsia" w:ascii="宋体" w:hAnsi="宋体"/>
          <w:color w:val="auto"/>
          <w:vertAlign w:val="baseline"/>
          <w:lang w:val="en-US" w:eastAsia="zh-CN"/>
        </w:rPr>
        <w:t>=</w:t>
      </w:r>
      <w:r>
        <w:rPr>
          <w:rFonts w:hint="eastAsia" w:ascii="仿宋" w:hAnsi="仿宋" w:eastAsia="仿宋"/>
          <w:color w:val="auto"/>
          <w:lang w:val="en-US" w:eastAsia="zh-CN"/>
        </w:rPr>
        <w:t>16.0</w:t>
      </w:r>
      <w:r>
        <w:rPr>
          <w:rFonts w:hint="eastAsia" w:ascii="仿宋" w:hAnsi="仿宋" w:eastAsia="仿宋"/>
          <w:color w:val="auto"/>
        </w:rPr>
        <w:t>MPa。根据国家标准</w:t>
      </w:r>
      <w:r>
        <w:rPr>
          <w:rFonts w:hint="eastAsia" w:ascii="仿宋" w:hAnsi="仿宋" w:eastAsia="仿宋"/>
          <w:color w:val="auto"/>
          <w:lang w:eastAsia="zh-CN"/>
        </w:rPr>
        <w:t>《混凝土结构设计标准》GB/T 50010</w:t>
      </w:r>
      <w:r>
        <w:rPr>
          <w:rFonts w:hint="eastAsia" w:ascii="仿宋" w:hAnsi="仿宋" w:eastAsia="仿宋"/>
          <w:color w:val="auto"/>
        </w:rPr>
        <w:t>，钢筋的强度标准值应具有不小于95%的保证率。</w:t>
      </w:r>
    </w:p>
    <w:p w14:paraId="04911517">
      <w:pPr>
        <w:shd w:val="clear" w:color="auto"/>
        <w:ind w:firstLine="420" w:firstLineChars="200"/>
        <w:rPr>
          <w:rFonts w:ascii="仿宋" w:hAnsi="仿宋" w:eastAsia="仿宋" w:cs="仿宋"/>
          <w:color w:val="auto"/>
        </w:rPr>
      </w:pPr>
      <w:r>
        <w:rPr>
          <w:color w:val="auto"/>
          <w:sz w:val="21"/>
          <w:szCs w:val="21"/>
        </w:rPr>
        <w:t>f</w:t>
      </w:r>
      <w:r>
        <w:rPr>
          <w:color w:val="auto"/>
          <w:sz w:val="21"/>
          <w:szCs w:val="21"/>
          <w:vertAlign w:val="subscript"/>
        </w:rPr>
        <w:t>stk</w:t>
      </w:r>
      <w:r>
        <w:rPr>
          <w:rFonts w:hint="eastAsia" w:ascii="仿宋" w:hAnsi="仿宋" w:eastAsia="仿宋"/>
          <w:color w:val="auto"/>
        </w:rPr>
        <w:t>=</w:t>
      </w:r>
      <w:r>
        <w:rPr>
          <w:rFonts w:hint="default" w:ascii="Times New Roman" w:hAnsi="Times New Roman" w:cs="Times New Roman"/>
          <w:color w:val="auto"/>
          <w:position w:val="-6"/>
          <w:u w:val="none"/>
          <w:lang w:val="en-US" w:eastAsia="zh-CN"/>
        </w:rPr>
        <w:object>
          <v:shape id="_x0000_i1034" o:spt="75" type="#_x0000_t75" style="height:17pt;width:18pt;" o:ole="t" filled="f" o:preferrelative="t" stroked="f" coordsize="21600,21600">
            <v:path/>
            <v:fill on="f" focussize="0,0"/>
            <v:stroke on="f"/>
            <v:imagedata r:id="rId32" o:title=""/>
            <o:lock v:ext="edit" aspectratio="t"/>
            <w10:wrap type="none"/>
            <w10:anchorlock/>
          </v:shape>
          <o:OLEObject Type="Embed" ProgID="Equation.KSEE3" ShapeID="_x0000_i1034" DrawAspect="Content" ObjectID="_1468075734" r:id="rId33">
            <o:LockedField>false</o:LockedField>
          </o:OLEObject>
        </w:object>
      </w:r>
      <w:r>
        <w:rPr>
          <w:rFonts w:hint="default" w:ascii="仿宋" w:hAnsi="仿宋" w:eastAsia="仿宋" w:cs="仿宋"/>
          <w:color w:val="auto"/>
        </w:rPr>
        <w:t>-1.645σ</w:t>
      </w:r>
      <w:r>
        <w:rPr>
          <w:rFonts w:hint="default" w:ascii="Times New Roman" w:hAnsi="Times New Roman" w:eastAsia="仿宋"/>
          <w:color w:val="auto"/>
          <w:vertAlign w:val="subscript"/>
        </w:rPr>
        <w:t>stk</w:t>
      </w:r>
      <w:r>
        <w:rPr>
          <w:rFonts w:hint="default" w:ascii="仿宋" w:hAnsi="仿宋" w:eastAsia="仿宋" w:cs="仿宋"/>
          <w:color w:val="auto"/>
        </w:rPr>
        <w:t>=</w:t>
      </w:r>
      <w:r>
        <w:rPr>
          <w:rFonts w:hint="default" w:ascii="仿宋" w:hAnsi="仿宋" w:eastAsia="仿宋" w:cs="仿宋"/>
          <w:color w:val="auto"/>
          <w:lang w:val="en-US" w:eastAsia="zh-CN"/>
        </w:rPr>
        <w:t>834.3</w:t>
      </w:r>
      <w:r>
        <w:rPr>
          <w:rFonts w:hint="default" w:ascii="仿宋" w:hAnsi="仿宋" w:eastAsia="仿宋" w:cs="仿宋"/>
          <w:color w:val="auto"/>
        </w:rPr>
        <w:t>-1.645×</w:t>
      </w:r>
      <w:r>
        <w:rPr>
          <w:rFonts w:hint="default" w:ascii="仿宋" w:hAnsi="仿宋" w:eastAsia="仿宋" w:cs="仿宋"/>
          <w:color w:val="auto"/>
          <w:lang w:val="en-US" w:eastAsia="zh-CN"/>
        </w:rPr>
        <w:t>16.0</w:t>
      </w:r>
      <w:r>
        <w:rPr>
          <w:rFonts w:hint="default" w:ascii="仿宋" w:hAnsi="仿宋" w:eastAsia="仿宋" w:cs="仿宋"/>
          <w:color w:val="auto"/>
        </w:rPr>
        <w:t>=</w:t>
      </w:r>
      <w:r>
        <w:rPr>
          <w:rFonts w:hint="default" w:ascii="仿宋" w:hAnsi="仿宋" w:eastAsia="仿宋" w:cs="仿宋"/>
          <w:color w:val="auto"/>
          <w:lang w:val="en-US" w:eastAsia="zh-CN"/>
        </w:rPr>
        <w:t>808</w:t>
      </w:r>
      <w:r>
        <w:rPr>
          <w:rFonts w:hint="default" w:ascii="仿宋" w:hAnsi="仿宋" w:eastAsia="仿宋" w:cs="仿宋"/>
          <w:color w:val="auto"/>
        </w:rPr>
        <w:t>MPa</w:t>
      </w:r>
    </w:p>
    <w:p w14:paraId="02FAFC77">
      <w:pPr>
        <w:ind w:firstLine="480" w:firstLineChars="200"/>
        <w:rPr>
          <w:rFonts w:hint="eastAsia" w:ascii="Times New Roman" w:hAnsi="Times New Roman" w:cs="Times New Roman"/>
          <w:b/>
          <w:color w:val="050100"/>
          <w:position w:val="1"/>
          <w:lang w:val="en-US" w:eastAsia="zh-CN" w:bidi="ar-SA"/>
        </w:rPr>
      </w:pPr>
      <w:r>
        <w:rPr>
          <w:rFonts w:hint="eastAsia" w:ascii="仿宋" w:hAnsi="仿宋" w:eastAsia="仿宋"/>
        </w:rPr>
        <w:t>取HRB6</w:t>
      </w:r>
      <w:r>
        <w:rPr>
          <w:rFonts w:hint="eastAsia" w:ascii="仿宋" w:hAnsi="仿宋" w:eastAsia="仿宋"/>
          <w:lang w:val="en-US" w:eastAsia="zh-CN"/>
        </w:rPr>
        <w:t>4</w:t>
      </w:r>
      <w:r>
        <w:rPr>
          <w:rFonts w:hint="eastAsia" w:ascii="仿宋" w:hAnsi="仿宋" w:eastAsia="仿宋"/>
        </w:rPr>
        <w:t>0钢筋的极限强度标准值为7</w:t>
      </w:r>
      <w:r>
        <w:rPr>
          <w:rFonts w:hint="eastAsia" w:ascii="仿宋" w:hAnsi="仿宋" w:eastAsia="仿宋"/>
          <w:lang w:val="en-US" w:eastAsia="zh-CN"/>
        </w:rPr>
        <w:t>8</w:t>
      </w:r>
      <w:r>
        <w:rPr>
          <w:rFonts w:hint="eastAsia" w:ascii="仿宋" w:hAnsi="仿宋" w:eastAsia="仿宋"/>
        </w:rPr>
        <w:t>0MPa。</w:t>
      </w:r>
      <w:r>
        <w:rPr>
          <w:rFonts w:hint="eastAsia" w:ascii="仿宋" w:hAnsi="仿宋" w:eastAsia="仿宋"/>
          <w:color w:val="auto"/>
          <w:shd w:val="clear" w:color="auto"/>
        </w:rPr>
        <w:t>参照抗震钢筋的抗拉强度实测值与屈服强度实测值的比值不应小于1.25的要求，取HRB6</w:t>
      </w:r>
      <w:r>
        <w:rPr>
          <w:rFonts w:hint="eastAsia" w:ascii="仿宋" w:hAnsi="仿宋" w:eastAsia="仿宋"/>
          <w:color w:val="auto"/>
          <w:shd w:val="clear" w:color="auto"/>
          <w:lang w:val="en-US" w:eastAsia="zh-CN"/>
        </w:rPr>
        <w:t>4</w:t>
      </w:r>
      <w:r>
        <w:rPr>
          <w:rFonts w:hint="eastAsia" w:ascii="仿宋" w:hAnsi="仿宋" w:eastAsia="仿宋"/>
          <w:color w:val="auto"/>
          <w:shd w:val="clear" w:color="auto"/>
        </w:rPr>
        <w:t>0E钢筋的极限强度标准值为</w:t>
      </w:r>
      <w:r>
        <w:rPr>
          <w:rFonts w:hint="eastAsia" w:ascii="仿宋" w:hAnsi="仿宋" w:eastAsia="仿宋"/>
          <w:color w:val="auto"/>
          <w:shd w:val="clear" w:color="auto"/>
          <w:lang w:val="en-US" w:eastAsia="zh-CN"/>
        </w:rPr>
        <w:t>80</w:t>
      </w:r>
      <w:r>
        <w:rPr>
          <w:rFonts w:hint="eastAsia" w:ascii="仿宋" w:hAnsi="仿宋" w:eastAsia="仿宋"/>
          <w:color w:val="auto"/>
          <w:shd w:val="clear" w:color="auto"/>
        </w:rPr>
        <w:t>0MPa。</w:t>
      </w:r>
    </w:p>
    <w:p w14:paraId="2B975CC8">
      <w:pPr>
        <w:pStyle w:val="8"/>
        <w:rPr>
          <w:rFonts w:hint="eastAsia"/>
          <w:color w:val="231F20"/>
          <w:lang w:eastAsia="zh-CN"/>
        </w:rPr>
      </w:pPr>
      <w:r>
        <w:rPr>
          <w:rFonts w:hint="eastAsia" w:ascii="Times New Roman" w:hAnsi="Times New Roman" w:cs="Times New Roman"/>
          <w:b/>
          <w:color w:val="050100"/>
          <w:position w:val="1"/>
          <w:lang w:val="en-US" w:eastAsia="zh-CN" w:bidi="ar-SA"/>
        </w:rPr>
        <w:t>D.0.4</w:t>
      </w:r>
      <w:r>
        <w:rPr>
          <w:rFonts w:ascii="Times New Roman" w:hAnsi="Times New Roman" w:cs="Times New Roman"/>
          <w:b/>
          <w:color w:val="050100"/>
          <w:position w:val="1"/>
          <w:lang w:val="en-US" w:eastAsia="zh-CN" w:bidi="ar-SA"/>
        </w:rPr>
        <w:t xml:space="preserve"> </w:t>
      </w:r>
      <w:r>
        <w:rPr>
          <w:rFonts w:hint="default" w:ascii="Times New Roman" w:hAnsi="Times New Roman" w:cs="Times New Roman"/>
          <w:color w:val="050100"/>
          <w:position w:val="1"/>
          <w:lang w:val="en-US" w:eastAsia="zh-CN"/>
        </w:rPr>
        <w:t>HRB640、HRB640E</w:t>
      </w:r>
      <w:r>
        <w:rPr>
          <w:rFonts w:hint="eastAsia"/>
          <w:color w:val="050100"/>
          <w:position w:val="1"/>
          <w:lang w:val="en-US" w:eastAsia="zh-CN"/>
        </w:rPr>
        <w:t>钢筋</w:t>
      </w:r>
      <w:r>
        <w:rPr>
          <w:rFonts w:hint="eastAsia" w:ascii="宋体" w:hAnsi="宋体"/>
          <w:color w:val="231F20"/>
        </w:rPr>
        <w:t>的弹性模量</w:t>
      </w:r>
      <w:r>
        <w:rPr>
          <w:rFonts w:hint="default" w:ascii="Times New Roman" w:hAnsi="Times New Roman" w:cs="Times New Roman"/>
          <w:color w:val="231F20"/>
        </w:rPr>
        <w:t>E</w:t>
      </w:r>
      <w:r>
        <w:rPr>
          <w:rFonts w:hint="default" w:ascii="Times New Roman" w:hAnsi="Times New Roman" w:cs="Times New Roman"/>
          <w:color w:val="231F20"/>
          <w:vertAlign w:val="subscript"/>
        </w:rPr>
        <w:t>s</w:t>
      </w:r>
      <w:r>
        <w:rPr>
          <w:rFonts w:hint="eastAsia"/>
          <w:color w:val="231F20"/>
        </w:rPr>
        <w:t>，</w:t>
      </w:r>
      <w:r>
        <w:rPr>
          <w:rFonts w:hint="eastAsia" w:ascii="宋体" w:hAnsi="宋体"/>
          <w:color w:val="231F20"/>
        </w:rPr>
        <w:t>取</w:t>
      </w:r>
      <w:r>
        <w:rPr>
          <w:rFonts w:hint="default" w:ascii="Times New Roman" w:hAnsi="Times New Roman" w:cs="Times New Roman"/>
          <w:color w:val="231F20"/>
        </w:rPr>
        <w:t>2.0×10</w:t>
      </w:r>
      <w:r>
        <w:rPr>
          <w:rFonts w:hint="default" w:ascii="Times New Roman" w:hAnsi="Times New Roman" w:cs="Times New Roman"/>
          <w:color w:val="231F20"/>
          <w:vertAlign w:val="superscript"/>
        </w:rPr>
        <w:t>5</w:t>
      </w:r>
      <w:r>
        <w:rPr>
          <w:rFonts w:ascii="Times New Roman" w:hAnsi="Times New Roman" w:cs="Times New Roman"/>
          <w:color w:val="231F20"/>
          <w:vertAlign w:val="superscript"/>
        </w:rPr>
        <w:t xml:space="preserve"> </w:t>
      </w:r>
      <w:r>
        <w:rPr>
          <w:rFonts w:hint="default" w:ascii="Times New Roman" w:hAnsi="Times New Roman" w:cs="Times New Roman"/>
          <w:color w:val="231F20"/>
        </w:rPr>
        <w:t>N/mm</w:t>
      </w:r>
      <w:r>
        <w:rPr>
          <w:rFonts w:hint="default" w:ascii="Times New Roman" w:hAnsi="Times New Roman" w:cs="Times New Roman"/>
          <w:color w:val="231F20"/>
          <w:vertAlign w:val="superscript"/>
        </w:rPr>
        <w:t>2</w:t>
      </w:r>
      <w:r>
        <w:rPr>
          <w:rFonts w:hint="eastAsia" w:ascii="宋体" w:hAnsi="宋体"/>
          <w:color w:val="231F20"/>
        </w:rPr>
        <w:t>或采用实测值</w:t>
      </w:r>
      <w:r>
        <w:rPr>
          <w:rFonts w:hint="eastAsia"/>
          <w:color w:val="231F20"/>
          <w:lang w:eastAsia="zh-CN"/>
        </w:rPr>
        <w:t>。</w:t>
      </w:r>
    </w:p>
    <w:p w14:paraId="0B011464">
      <w:pPr>
        <w:rPr>
          <w:i/>
          <w:iCs/>
          <w:szCs w:val="21"/>
        </w:rPr>
      </w:pPr>
      <w:r>
        <w:rPr>
          <w:rFonts w:hint="eastAsia" w:ascii="Times New Roman" w:hAnsi="Times New Roman" w:cs="Times New Roman"/>
          <w:b/>
          <w:color w:val="050100"/>
          <w:position w:val="1"/>
          <w:lang w:val="en-US" w:eastAsia="zh-CN" w:bidi="ar-SA"/>
        </w:rPr>
        <w:t>D.0.</w:t>
      </w:r>
      <w:r>
        <w:rPr>
          <w:rFonts w:hint="eastAsia" w:cs="Times New Roman"/>
          <w:b/>
          <w:color w:val="050100"/>
          <w:position w:val="1"/>
          <w:lang w:val="en-US" w:eastAsia="zh" w:bidi="ar-SA"/>
        </w:rPr>
        <w:t>5</w:t>
      </w:r>
      <w:r>
        <w:rPr>
          <w:rFonts w:ascii="Times New Roman" w:hAnsi="Times New Roman" w:cs="Times New Roman"/>
          <w:b/>
          <w:color w:val="050100"/>
          <w:position w:val="1"/>
          <w:lang w:val="en-US" w:eastAsia="zh-CN" w:bidi="ar-SA"/>
        </w:rPr>
        <w:t xml:space="preserve"> </w:t>
      </w:r>
      <w:r>
        <w:rPr>
          <w:rFonts w:hint="eastAsia"/>
          <w:color w:val="050100"/>
          <w:position w:val="1"/>
          <w:lang w:val="en-US" w:eastAsia="zh-CN"/>
        </w:rPr>
        <w:t>HRB640、HRB640E钢筋</w:t>
      </w:r>
      <w:r>
        <w:rPr>
          <w:rFonts w:ascii="宋体" w:hAnsi="宋体"/>
          <w:color w:val="231F20"/>
          <w:spacing w:val="2"/>
        </w:rPr>
        <w:t>最大力</w:t>
      </w:r>
      <w:r>
        <w:rPr>
          <w:rFonts w:hint="eastAsia" w:ascii="宋体" w:hAnsi="宋体"/>
          <w:color w:val="231F20"/>
          <w:spacing w:val="2"/>
          <w:lang w:eastAsia="zh"/>
        </w:rPr>
        <w:t>总延伸率</w:t>
      </w:r>
      <w:r>
        <w:rPr>
          <w:rFonts w:hint="default"/>
          <w:color w:val="231F20"/>
          <w:lang w:eastAsia="zh-CN"/>
        </w:rPr>
        <w:t>δ</w:t>
      </w:r>
      <w:r>
        <w:rPr>
          <w:rFonts w:hint="default"/>
          <w:color w:val="231F20"/>
          <w:vertAlign w:val="subscript"/>
          <w:lang w:eastAsia="zh-CN"/>
        </w:rPr>
        <w:t>gt</w:t>
      </w:r>
      <w:r>
        <w:rPr>
          <w:rFonts w:ascii="宋体" w:hAnsi="宋体"/>
          <w:color w:val="231F20"/>
          <w:spacing w:val="2"/>
        </w:rPr>
        <w:t>不应小于表</w:t>
      </w:r>
      <w:r>
        <w:rPr>
          <w:rFonts w:hint="eastAsia" w:ascii="宋体" w:hAnsi="宋体"/>
          <w:color w:val="231F20"/>
          <w:spacing w:val="2"/>
          <w:lang w:eastAsia="zh"/>
        </w:rPr>
        <w:t>D</w:t>
      </w:r>
      <w:r>
        <w:rPr>
          <w:color w:val="231F20"/>
          <w:spacing w:val="2"/>
        </w:rPr>
        <w:t>.0.5</w:t>
      </w:r>
      <w:r>
        <w:rPr>
          <w:rFonts w:ascii="宋体" w:hAnsi="宋体"/>
          <w:color w:val="231F20"/>
          <w:spacing w:val="2"/>
        </w:rPr>
        <w:t>规定的数值。</w:t>
      </w:r>
    </w:p>
    <w:p w14:paraId="075C210D">
      <w:pPr>
        <w:kinsoku w:val="0"/>
        <w:overflowPunct w:val="0"/>
        <w:autoSpaceDE w:val="0"/>
        <w:autoSpaceDN w:val="0"/>
        <w:ind w:firstLine="420" w:firstLineChars="200"/>
        <w:jc w:val="center"/>
        <w:rPr>
          <w:rFonts w:hint="eastAsia" w:ascii="黑体" w:hAnsi="黑体" w:eastAsia="黑体" w:cs="黑体"/>
          <w:bCs/>
          <w:color w:val="231F20"/>
          <w:kern w:val="0"/>
          <w:sz w:val="21"/>
          <w:szCs w:val="21"/>
        </w:rPr>
      </w:pPr>
      <w:r>
        <w:rPr>
          <w:rFonts w:hint="eastAsia" w:ascii="黑体" w:hAnsi="黑体" w:eastAsia="黑体" w:cs="黑体"/>
          <w:bCs/>
          <w:color w:val="231F20"/>
          <w:sz w:val="21"/>
          <w:szCs w:val="21"/>
        </w:rPr>
        <w:t xml:space="preserve">表 </w:t>
      </w:r>
      <w:r>
        <w:rPr>
          <w:rFonts w:hint="eastAsia" w:ascii="黑体" w:hAnsi="黑体" w:eastAsia="黑体" w:cs="黑体"/>
          <w:bCs/>
          <w:color w:val="231F20"/>
          <w:sz w:val="21"/>
          <w:szCs w:val="21"/>
          <w:lang w:eastAsia="zh"/>
        </w:rPr>
        <w:t>D</w:t>
      </w:r>
      <w:r>
        <w:rPr>
          <w:rFonts w:hint="eastAsia" w:ascii="黑体" w:hAnsi="黑体" w:eastAsia="黑体" w:cs="黑体"/>
          <w:bCs/>
          <w:color w:val="231F20"/>
          <w:sz w:val="21"/>
          <w:szCs w:val="21"/>
        </w:rPr>
        <w:t xml:space="preserve">.0.5 </w:t>
      </w:r>
      <w:r>
        <w:rPr>
          <w:rFonts w:hint="eastAsia" w:ascii="黑体" w:hAnsi="黑体" w:eastAsia="黑体" w:cs="黑体"/>
          <w:bCs/>
          <w:color w:val="231F20"/>
          <w:sz w:val="21"/>
          <w:szCs w:val="21"/>
          <w:highlight w:val="none"/>
        </w:rPr>
        <w:t xml:space="preserve"> </w:t>
      </w:r>
      <w:r>
        <w:rPr>
          <w:rFonts w:hint="eastAsia" w:ascii="黑体" w:hAnsi="黑体" w:eastAsia="黑体" w:cs="黑体"/>
          <w:bCs/>
          <w:color w:val="231F20"/>
          <w:sz w:val="21"/>
          <w:szCs w:val="21"/>
          <w:highlight w:val="none"/>
          <w:lang w:val="en-US" w:eastAsia="zh-CN"/>
        </w:rPr>
        <w:t>HRB640、HRB640E钢筋</w:t>
      </w:r>
      <w:r>
        <w:rPr>
          <w:rFonts w:hint="eastAsia" w:ascii="黑体" w:hAnsi="黑体" w:eastAsia="黑体" w:cs="黑体"/>
          <w:bCs/>
          <w:color w:val="231F20"/>
          <w:sz w:val="21"/>
          <w:szCs w:val="21"/>
        </w:rPr>
        <w:t>最大力</w:t>
      </w:r>
      <w:r>
        <w:rPr>
          <w:rFonts w:hint="eastAsia" w:ascii="黑体" w:hAnsi="黑体" w:eastAsia="黑体" w:cs="黑体"/>
          <w:bCs/>
          <w:color w:val="231F20"/>
          <w:sz w:val="21"/>
          <w:szCs w:val="21"/>
          <w:lang w:eastAsia="zh"/>
        </w:rPr>
        <w:t>总延伸率</w:t>
      </w:r>
      <w:r>
        <w:rPr>
          <w:rFonts w:hint="eastAsia" w:ascii="黑体" w:hAnsi="黑体" w:eastAsia="黑体" w:cs="黑体"/>
          <w:bCs/>
          <w:color w:val="231F20"/>
          <w:sz w:val="21"/>
          <w:szCs w:val="21"/>
        </w:rPr>
        <w:t>限值 (%)</w:t>
      </w:r>
    </w:p>
    <w:tbl>
      <w:tblPr>
        <w:tblStyle w:val="1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9"/>
        <w:gridCol w:w="4530"/>
      </w:tblGrid>
      <w:tr w14:paraId="3ADA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182E93B7">
            <w:pPr>
              <w:autoSpaceDE w:val="0"/>
              <w:autoSpaceDN w:val="0"/>
              <w:jc w:val="center"/>
              <w:rPr>
                <w:sz w:val="21"/>
                <w:szCs w:val="21"/>
              </w:rPr>
            </w:pPr>
            <w:r>
              <w:rPr>
                <w:rFonts w:ascii="宋体" w:hAnsi="宋体"/>
                <w:sz w:val="21"/>
                <w:szCs w:val="21"/>
              </w:rPr>
              <w:t>钢筋牌号</w:t>
            </w:r>
          </w:p>
        </w:tc>
        <w:tc>
          <w:tcPr>
            <w:tcW w:w="4530" w:type="dxa"/>
            <w:tcBorders>
              <w:top w:val="single" w:color="auto" w:sz="4" w:space="0"/>
              <w:left w:val="nil"/>
              <w:bottom w:val="single" w:color="auto" w:sz="4" w:space="0"/>
              <w:right w:val="single" w:color="auto" w:sz="4" w:space="0"/>
            </w:tcBorders>
            <w:noWrap/>
            <w:vAlign w:val="center"/>
          </w:tcPr>
          <w:p w14:paraId="63CA4C77">
            <w:pPr>
              <w:autoSpaceDE w:val="0"/>
              <w:autoSpaceDN w:val="0"/>
              <w:jc w:val="center"/>
              <w:rPr>
                <w:sz w:val="21"/>
                <w:szCs w:val="21"/>
              </w:rPr>
            </w:pPr>
            <w:r>
              <w:rPr>
                <w:rFonts w:ascii="宋体" w:hAnsi="宋体"/>
                <w:sz w:val="21"/>
                <w:szCs w:val="21"/>
              </w:rPr>
              <w:t>最大力</w:t>
            </w:r>
            <w:r>
              <w:rPr>
                <w:rFonts w:hint="eastAsia" w:ascii="宋体" w:hAnsi="宋体"/>
                <w:sz w:val="21"/>
                <w:szCs w:val="21"/>
                <w:lang w:eastAsia="zh"/>
              </w:rPr>
              <w:t>总延伸率</w:t>
            </w:r>
            <w:r>
              <w:rPr>
                <w:rFonts w:ascii="宋体" w:hAnsi="宋体"/>
                <w:sz w:val="21"/>
                <w:szCs w:val="21"/>
              </w:rPr>
              <w:t>限值</w:t>
            </w:r>
            <w:r>
              <w:rPr>
                <w:rFonts w:hint="default" w:ascii="Times New Roman" w:hAnsi="Times New Roman" w:cs="Times New Roman"/>
                <w:color w:val="231F20"/>
                <w:lang w:eastAsia="zh-CN"/>
              </w:rPr>
              <w:t>δ</w:t>
            </w:r>
            <w:r>
              <w:rPr>
                <w:rFonts w:hint="eastAsia"/>
                <w:color w:val="231F20"/>
                <w:sz w:val="21"/>
                <w:szCs w:val="21"/>
                <w:vertAlign w:val="subscript"/>
              </w:rPr>
              <w:t>gt</w:t>
            </w:r>
          </w:p>
        </w:tc>
      </w:tr>
      <w:tr w14:paraId="468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3D7AE419">
            <w:pPr>
              <w:autoSpaceDE w:val="0"/>
              <w:autoSpaceDN w:val="0"/>
              <w:jc w:val="center"/>
              <w:rPr>
                <w:rFonts w:hint="default" w:eastAsia="宋体"/>
                <w:sz w:val="21"/>
                <w:szCs w:val="21"/>
                <w:lang w:val="en-US" w:eastAsia="zh-CN"/>
              </w:rPr>
            </w:pPr>
            <w:r>
              <w:rPr>
                <w:sz w:val="21"/>
                <w:szCs w:val="21"/>
              </w:rPr>
              <w:t>HRB6</w:t>
            </w:r>
            <w:r>
              <w:rPr>
                <w:rFonts w:hint="eastAsia"/>
                <w:sz w:val="21"/>
                <w:szCs w:val="21"/>
                <w:lang w:eastAsia="zh"/>
              </w:rPr>
              <w:t>4</w:t>
            </w:r>
            <w:r>
              <w:rPr>
                <w:sz w:val="21"/>
                <w:szCs w:val="21"/>
              </w:rPr>
              <w:t>0</w:t>
            </w:r>
          </w:p>
        </w:tc>
        <w:tc>
          <w:tcPr>
            <w:tcW w:w="4530" w:type="dxa"/>
            <w:tcBorders>
              <w:top w:val="single" w:color="auto" w:sz="4" w:space="0"/>
              <w:left w:val="nil"/>
              <w:bottom w:val="single" w:color="auto" w:sz="4" w:space="0"/>
              <w:right w:val="single" w:color="auto" w:sz="4" w:space="0"/>
            </w:tcBorders>
            <w:noWrap/>
            <w:vAlign w:val="center"/>
          </w:tcPr>
          <w:p w14:paraId="18A00245">
            <w:pPr>
              <w:autoSpaceDE w:val="0"/>
              <w:autoSpaceDN w:val="0"/>
              <w:jc w:val="center"/>
              <w:rPr>
                <w:sz w:val="21"/>
                <w:szCs w:val="21"/>
              </w:rPr>
            </w:pPr>
            <w:r>
              <w:rPr>
                <w:rFonts w:hint="eastAsia"/>
                <w:sz w:val="21"/>
                <w:szCs w:val="21"/>
              </w:rPr>
              <w:t>≥</w:t>
            </w:r>
            <w:r>
              <w:rPr>
                <w:sz w:val="21"/>
                <w:szCs w:val="21"/>
              </w:rPr>
              <w:t>7.5</w:t>
            </w:r>
          </w:p>
        </w:tc>
      </w:tr>
      <w:tr w14:paraId="1658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529" w:type="dxa"/>
            <w:tcBorders>
              <w:top w:val="single" w:color="auto" w:sz="4" w:space="0"/>
              <w:left w:val="single" w:color="auto" w:sz="4" w:space="0"/>
              <w:bottom w:val="single" w:color="auto" w:sz="4" w:space="0"/>
              <w:right w:val="single" w:color="auto" w:sz="4" w:space="0"/>
            </w:tcBorders>
            <w:noWrap/>
            <w:vAlign w:val="center"/>
          </w:tcPr>
          <w:p w14:paraId="3C040DF4">
            <w:pPr>
              <w:autoSpaceDE w:val="0"/>
              <w:autoSpaceDN w:val="0"/>
              <w:jc w:val="center"/>
              <w:rPr>
                <w:color w:val="auto"/>
                <w:sz w:val="21"/>
                <w:szCs w:val="21"/>
              </w:rPr>
            </w:pPr>
            <w:r>
              <w:rPr>
                <w:color w:val="auto"/>
                <w:sz w:val="21"/>
                <w:szCs w:val="21"/>
              </w:rPr>
              <w:t>HRB6</w:t>
            </w:r>
            <w:r>
              <w:rPr>
                <w:rFonts w:hint="eastAsia"/>
                <w:color w:val="auto"/>
                <w:sz w:val="21"/>
                <w:szCs w:val="21"/>
                <w:lang w:eastAsia="zh"/>
              </w:rPr>
              <w:t>4</w:t>
            </w:r>
            <w:r>
              <w:rPr>
                <w:color w:val="auto"/>
                <w:sz w:val="21"/>
                <w:szCs w:val="21"/>
              </w:rPr>
              <w:t>0E</w:t>
            </w:r>
          </w:p>
        </w:tc>
        <w:tc>
          <w:tcPr>
            <w:tcW w:w="4530" w:type="dxa"/>
            <w:tcBorders>
              <w:top w:val="single" w:color="auto" w:sz="4" w:space="0"/>
              <w:left w:val="nil"/>
              <w:bottom w:val="single" w:color="auto" w:sz="4" w:space="0"/>
              <w:right w:val="single" w:color="auto" w:sz="4" w:space="0"/>
            </w:tcBorders>
            <w:noWrap/>
            <w:vAlign w:val="center"/>
          </w:tcPr>
          <w:p w14:paraId="7267C7CA">
            <w:pPr>
              <w:autoSpaceDE w:val="0"/>
              <w:autoSpaceDN w:val="0"/>
              <w:jc w:val="center"/>
              <w:rPr>
                <w:color w:val="auto"/>
                <w:sz w:val="21"/>
                <w:szCs w:val="21"/>
              </w:rPr>
            </w:pPr>
            <w:r>
              <w:rPr>
                <w:rFonts w:hint="eastAsia"/>
                <w:color w:val="auto"/>
                <w:sz w:val="21"/>
                <w:szCs w:val="21"/>
              </w:rPr>
              <w:t>≥</w:t>
            </w:r>
            <w:r>
              <w:rPr>
                <w:color w:val="auto"/>
                <w:sz w:val="21"/>
                <w:szCs w:val="21"/>
              </w:rPr>
              <w:t>9.0</w:t>
            </w:r>
          </w:p>
        </w:tc>
      </w:tr>
    </w:tbl>
    <w:p w14:paraId="18572BB2">
      <w:pPr>
        <w:pStyle w:val="8"/>
        <w:rPr>
          <w:rFonts w:hint="eastAsia"/>
          <w:color w:val="231F20"/>
          <w:lang w:eastAsia="zh-CN"/>
        </w:rPr>
      </w:pPr>
    </w:p>
    <w:p w14:paraId="102E11DB">
      <w:pPr>
        <w:pStyle w:val="8"/>
        <w:rPr>
          <w:rFonts w:hint="eastAsia" w:ascii="仿宋_GB2312" w:hAnsi="仿宋_GB2312" w:eastAsia="仿宋_GB2312" w:cs="仿宋_GB2312"/>
        </w:rPr>
      </w:pPr>
    </w:p>
    <w:p w14:paraId="396B28E2">
      <w:pPr>
        <w:rPr>
          <w:rFonts w:ascii="Times New Roman" w:hAnsi="Times New Roman"/>
        </w:rPr>
      </w:pPr>
      <w:r>
        <w:rPr>
          <w:rFonts w:ascii="Times New Roman" w:hAnsi="Times New Roman"/>
        </w:rPr>
        <w:br w:type="page"/>
      </w:r>
    </w:p>
    <w:p w14:paraId="750B40A4">
      <w:pPr>
        <w:pStyle w:val="2"/>
        <w:spacing w:before="480" w:beforeLines="0" w:after="240" w:afterLines="0"/>
        <w:rPr>
          <w:rFonts w:ascii="Times New Roman" w:hAnsi="Times New Roman"/>
        </w:rPr>
      </w:pPr>
      <w:bookmarkStart w:id="378" w:name="_Toc5988"/>
      <w:bookmarkStart w:id="379" w:name="_Toc5019"/>
      <w:bookmarkStart w:id="380" w:name="_Toc6010"/>
      <w:r>
        <w:rPr>
          <w:rFonts w:ascii="Times New Roman" w:hAnsi="Times New Roman"/>
        </w:rPr>
        <w:t>本</w:t>
      </w:r>
      <w:r>
        <w:rPr>
          <w:rFonts w:hint="eastAsia" w:ascii="Times New Roman" w:hAnsi="Times New Roman"/>
          <w:lang w:eastAsia="zh-CN"/>
        </w:rPr>
        <w:t>标准</w:t>
      </w:r>
      <w:r>
        <w:rPr>
          <w:rFonts w:ascii="Times New Roman" w:hAnsi="Times New Roman"/>
        </w:rPr>
        <w:t>用词说明</w:t>
      </w:r>
      <w:bookmarkEnd w:id="345"/>
      <w:bookmarkEnd w:id="346"/>
      <w:bookmarkEnd w:id="347"/>
      <w:bookmarkEnd w:id="348"/>
      <w:bookmarkEnd w:id="362"/>
      <w:bookmarkEnd w:id="363"/>
      <w:bookmarkEnd w:id="364"/>
      <w:bookmarkEnd w:id="365"/>
      <w:bookmarkEnd w:id="366"/>
      <w:bookmarkEnd w:id="367"/>
      <w:bookmarkEnd w:id="368"/>
      <w:bookmarkEnd w:id="369"/>
      <w:bookmarkEnd w:id="370"/>
      <w:bookmarkEnd w:id="371"/>
      <w:bookmarkEnd w:id="372"/>
      <w:bookmarkEnd w:id="373"/>
      <w:bookmarkEnd w:id="378"/>
      <w:bookmarkEnd w:id="379"/>
      <w:bookmarkEnd w:id="380"/>
    </w:p>
    <w:p w14:paraId="13D152D2">
      <w:pPr>
        <w:pStyle w:val="34"/>
        <w:spacing w:line="360" w:lineRule="auto"/>
        <w:rPr>
          <w:rFonts w:eastAsiaTheme="minorEastAsia"/>
          <w:color w:val="auto"/>
        </w:rPr>
      </w:pPr>
      <w:r>
        <w:rPr>
          <w:rFonts w:eastAsiaTheme="minorEastAsia"/>
          <w:b/>
          <w:color w:val="auto"/>
        </w:rPr>
        <w:t>1</w:t>
      </w:r>
      <w:r>
        <w:rPr>
          <w:rFonts w:eastAsiaTheme="minorEastAsia"/>
          <w:color w:val="auto"/>
        </w:rPr>
        <w:t xml:space="preserve">  为便于在执行本</w:t>
      </w:r>
      <w:r>
        <w:rPr>
          <w:rFonts w:hint="eastAsia" w:eastAsiaTheme="minorEastAsia"/>
          <w:color w:val="auto"/>
          <w:lang w:eastAsia="zh-CN"/>
        </w:rPr>
        <w:t>标准</w:t>
      </w:r>
      <w:r>
        <w:rPr>
          <w:rFonts w:eastAsiaTheme="minorEastAsia"/>
          <w:color w:val="auto"/>
        </w:rPr>
        <w:t>条文时区别对待，对于要求严格程度不同的用词说明如下：</w:t>
      </w:r>
    </w:p>
    <w:p w14:paraId="56E234D2">
      <w:pPr>
        <w:pStyle w:val="47"/>
        <w:numPr>
          <w:ilvl w:val="0"/>
          <w:numId w:val="4"/>
        </w:numPr>
        <w:spacing w:line="360" w:lineRule="auto"/>
        <w:ind w:left="0" w:leftChars="0" w:firstLine="482"/>
        <w:rPr>
          <w:rFonts w:eastAsiaTheme="minorEastAsia"/>
          <w:sz w:val="24"/>
          <w:szCs w:val="24"/>
        </w:rPr>
      </w:pPr>
      <w:r>
        <w:rPr>
          <w:rFonts w:eastAsiaTheme="minorEastAsia"/>
          <w:sz w:val="24"/>
          <w:szCs w:val="24"/>
        </w:rPr>
        <w:t>表示很严格，非这样做不可的：</w:t>
      </w:r>
    </w:p>
    <w:p w14:paraId="433563EA">
      <w:pPr>
        <w:pStyle w:val="47"/>
        <w:spacing w:line="360" w:lineRule="auto"/>
        <w:ind w:left="0" w:leftChars="0" w:firstLine="482" w:firstLineChars="0"/>
        <w:rPr>
          <w:rFonts w:eastAsiaTheme="minorEastAsia"/>
          <w:sz w:val="24"/>
          <w:szCs w:val="24"/>
        </w:rPr>
      </w:pPr>
      <w:r>
        <w:rPr>
          <w:rFonts w:hint="eastAsia" w:eastAsiaTheme="minorEastAsia"/>
          <w:sz w:val="24"/>
          <w:szCs w:val="24"/>
          <w:lang w:val="en-US" w:eastAsia="zh-CN"/>
        </w:rPr>
        <w:t xml:space="preserve">   </w:t>
      </w:r>
      <w:r>
        <w:rPr>
          <w:rFonts w:eastAsiaTheme="minorEastAsia"/>
          <w:sz w:val="24"/>
          <w:szCs w:val="24"/>
        </w:rPr>
        <w:t>正面词采用“必须”，反面词采用“严禁”；</w:t>
      </w:r>
    </w:p>
    <w:p w14:paraId="4F7AD10F">
      <w:pPr>
        <w:pStyle w:val="47"/>
        <w:numPr>
          <w:ilvl w:val="0"/>
          <w:numId w:val="5"/>
        </w:numPr>
        <w:spacing w:line="360" w:lineRule="auto"/>
        <w:ind w:left="0" w:leftChars="0" w:firstLine="482"/>
        <w:rPr>
          <w:rFonts w:eastAsiaTheme="minorEastAsia"/>
          <w:sz w:val="24"/>
          <w:szCs w:val="24"/>
        </w:rPr>
      </w:pPr>
      <w:r>
        <w:rPr>
          <w:rFonts w:eastAsiaTheme="minorEastAsia"/>
          <w:sz w:val="24"/>
          <w:szCs w:val="24"/>
        </w:rPr>
        <w:t>表示严格，在正常情况下均应这样做的：</w:t>
      </w:r>
    </w:p>
    <w:p w14:paraId="1ACEAFC1">
      <w:pPr>
        <w:pStyle w:val="47"/>
        <w:spacing w:line="360" w:lineRule="auto"/>
        <w:ind w:left="0" w:leftChars="0" w:firstLine="482" w:firstLineChars="0"/>
        <w:rPr>
          <w:rFonts w:eastAsiaTheme="minorEastAsia"/>
          <w:sz w:val="24"/>
          <w:szCs w:val="24"/>
        </w:rPr>
      </w:pPr>
      <w:r>
        <w:rPr>
          <w:rFonts w:hint="eastAsia" w:eastAsiaTheme="minorEastAsia"/>
          <w:sz w:val="24"/>
          <w:szCs w:val="24"/>
          <w:lang w:val="en-US" w:eastAsia="zh-CN"/>
        </w:rPr>
        <w:t xml:space="preserve">   </w:t>
      </w:r>
      <w:r>
        <w:rPr>
          <w:rFonts w:eastAsiaTheme="minorEastAsia"/>
          <w:sz w:val="24"/>
          <w:szCs w:val="24"/>
        </w:rPr>
        <w:t>正面词采用“应”，反面词采用“不应”或“不得”；</w:t>
      </w:r>
    </w:p>
    <w:p w14:paraId="5A6539DF">
      <w:pPr>
        <w:pStyle w:val="47"/>
        <w:numPr>
          <w:ilvl w:val="0"/>
          <w:numId w:val="6"/>
        </w:numPr>
        <w:spacing w:line="360" w:lineRule="auto"/>
        <w:ind w:left="-2" w:leftChars="0" w:firstLine="482" w:firstLineChars="0"/>
        <w:rPr>
          <w:rFonts w:eastAsiaTheme="minorEastAsia"/>
          <w:sz w:val="24"/>
          <w:szCs w:val="24"/>
        </w:rPr>
      </w:pPr>
      <w:r>
        <w:rPr>
          <w:rFonts w:eastAsiaTheme="minorEastAsia"/>
          <w:sz w:val="24"/>
          <w:szCs w:val="24"/>
        </w:rPr>
        <w:t>表示允许稍有选择，在条件许可时，首先应这样做的：</w:t>
      </w:r>
    </w:p>
    <w:p w14:paraId="76966A1B">
      <w:pPr>
        <w:pStyle w:val="47"/>
        <w:spacing w:line="360" w:lineRule="auto"/>
        <w:ind w:left="0" w:leftChars="0" w:firstLine="482" w:firstLineChars="0"/>
        <w:rPr>
          <w:rFonts w:eastAsiaTheme="minorEastAsia"/>
          <w:sz w:val="24"/>
          <w:szCs w:val="24"/>
        </w:rPr>
      </w:pPr>
      <w:r>
        <w:rPr>
          <w:rFonts w:hint="eastAsia" w:eastAsiaTheme="minorEastAsia"/>
          <w:sz w:val="24"/>
          <w:szCs w:val="24"/>
          <w:lang w:val="en-US" w:eastAsia="zh-CN"/>
        </w:rPr>
        <w:t xml:space="preserve">   </w:t>
      </w:r>
      <w:r>
        <w:rPr>
          <w:rFonts w:eastAsiaTheme="minorEastAsia"/>
          <w:sz w:val="24"/>
          <w:szCs w:val="24"/>
        </w:rPr>
        <w:t>正面词采用“宜”，反面词采用“不宜”；</w:t>
      </w:r>
    </w:p>
    <w:p w14:paraId="09F73231">
      <w:pPr>
        <w:pStyle w:val="47"/>
        <w:spacing w:line="360" w:lineRule="auto"/>
        <w:ind w:left="0" w:leftChars="0" w:firstLine="482" w:firstLineChars="200"/>
        <w:rPr>
          <w:rFonts w:eastAsiaTheme="minorEastAsia"/>
          <w:sz w:val="24"/>
          <w:szCs w:val="24"/>
        </w:rPr>
      </w:pPr>
      <w:r>
        <w:rPr>
          <w:rFonts w:eastAsiaTheme="minorEastAsia"/>
          <w:b/>
          <w:bCs w:val="0"/>
          <w:sz w:val="24"/>
          <w:szCs w:val="24"/>
        </w:rPr>
        <w:t>4）</w:t>
      </w:r>
      <w:r>
        <w:rPr>
          <w:rFonts w:eastAsiaTheme="minorEastAsia"/>
          <w:sz w:val="24"/>
          <w:szCs w:val="24"/>
        </w:rPr>
        <w:t>表示有选择，在一定条件下可以这样做的，采用“可”。</w:t>
      </w:r>
    </w:p>
    <w:p w14:paraId="51E29E66">
      <w:pPr>
        <w:pStyle w:val="34"/>
        <w:spacing w:line="360" w:lineRule="auto"/>
        <w:rPr>
          <w:rFonts w:eastAsiaTheme="minorEastAsia"/>
        </w:rPr>
      </w:pPr>
      <w:r>
        <w:rPr>
          <w:rFonts w:eastAsiaTheme="minorEastAsia"/>
          <w:b/>
          <w:color w:val="auto"/>
        </w:rPr>
        <w:t>2</w:t>
      </w:r>
      <w:r>
        <w:rPr>
          <w:rFonts w:eastAsiaTheme="minorEastAsia"/>
          <w:color w:val="auto"/>
        </w:rPr>
        <w:t xml:space="preserve">  </w:t>
      </w:r>
      <w:r>
        <w:rPr>
          <w:rFonts w:hint="eastAsia" w:eastAsiaTheme="minorEastAsia"/>
          <w:color w:val="auto"/>
          <w:lang w:val="en-US" w:eastAsia="zh-CN"/>
        </w:rPr>
        <w:t>标准</w:t>
      </w:r>
      <w:r>
        <w:rPr>
          <w:rFonts w:eastAsiaTheme="minorEastAsia"/>
          <w:color w:val="auto"/>
        </w:rPr>
        <w:t>中指明应按其他标准、规范执行的写法为：“应按……执行” 或</w:t>
      </w:r>
      <w:r>
        <w:rPr>
          <w:rFonts w:hint="eastAsia" w:eastAsiaTheme="minorEastAsia"/>
          <w:color w:val="auto"/>
        </w:rPr>
        <w:t xml:space="preserve"> </w:t>
      </w:r>
      <w:r>
        <w:rPr>
          <w:rFonts w:eastAsiaTheme="minorEastAsia"/>
          <w:color w:val="auto"/>
        </w:rPr>
        <w:t>“应符合……的规定（或要求）”。</w:t>
      </w:r>
    </w:p>
    <w:p w14:paraId="4A7B1540">
      <w:pPr>
        <w:widowControl/>
        <w:jc w:val="left"/>
        <w:rPr>
          <w:rFonts w:eastAsiaTheme="minorEastAsia"/>
        </w:rPr>
      </w:pPr>
    </w:p>
    <w:p w14:paraId="114495E9">
      <w:pPr>
        <w:widowControl/>
        <w:jc w:val="left"/>
        <w:rPr>
          <w:rFonts w:eastAsiaTheme="minorEastAsia"/>
        </w:rPr>
      </w:pPr>
    </w:p>
    <w:p w14:paraId="70715D6D">
      <w:pPr>
        <w:widowControl/>
        <w:spacing w:line="240" w:lineRule="auto"/>
        <w:jc w:val="left"/>
        <w:rPr>
          <w:b/>
          <w:sz w:val="32"/>
          <w:szCs w:val="32"/>
        </w:rPr>
      </w:pPr>
      <w:bookmarkStart w:id="381" w:name="_Toc16765"/>
      <w:bookmarkStart w:id="382" w:name="_Toc15917"/>
      <w:bookmarkStart w:id="383" w:name="_Toc26041687"/>
      <w:bookmarkStart w:id="384" w:name="_Toc27652"/>
      <w:bookmarkStart w:id="385" w:name="_Toc16866"/>
      <w:bookmarkStart w:id="386" w:name="_Toc86078975"/>
      <w:bookmarkStart w:id="387" w:name="_Toc3851"/>
      <w:bookmarkStart w:id="388" w:name="_Toc23672516"/>
      <w:bookmarkStart w:id="389" w:name="_Toc26317"/>
      <w:bookmarkStart w:id="390" w:name="_Toc15521"/>
      <w:bookmarkStart w:id="391" w:name="_Toc15160"/>
      <w:bookmarkStart w:id="392" w:name="_Toc27888"/>
      <w:bookmarkStart w:id="393" w:name="_Toc18576"/>
      <w:bookmarkStart w:id="394" w:name="_Toc345101980"/>
      <w:bookmarkStart w:id="395" w:name="_Toc40630607"/>
      <w:bookmarkStart w:id="396" w:name="_Toc23914"/>
      <w:r>
        <w:br w:type="page"/>
      </w:r>
    </w:p>
    <w:p w14:paraId="69129B42">
      <w:pPr>
        <w:pStyle w:val="2"/>
        <w:spacing w:before="480" w:beforeLines="0" w:after="240" w:afterLines="0"/>
        <w:rPr>
          <w:rFonts w:ascii="Times New Roman" w:hAnsi="Times New Roman"/>
        </w:rPr>
      </w:pPr>
      <w:bookmarkStart w:id="397" w:name="_Toc15235"/>
      <w:bookmarkStart w:id="398" w:name="_Toc20741"/>
      <w:bookmarkStart w:id="399" w:name="_Toc15088"/>
      <w:r>
        <w:rPr>
          <w:rFonts w:ascii="Times New Roman" w:hAnsi="Times New Roman"/>
        </w:rPr>
        <w:t>引用标准名录</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057A345">
      <w:pPr>
        <w:widowControl/>
        <w:rPr>
          <w:rFonts w:hint="eastAsia" w:eastAsiaTheme="minorEastAsia"/>
        </w:rPr>
      </w:pPr>
      <w:r>
        <w:rPr>
          <w:rFonts w:hint="eastAsia" w:eastAsiaTheme="minorEastAsia"/>
        </w:rPr>
        <w:t>《工程结构通用规范》GB 55001</w:t>
      </w:r>
    </w:p>
    <w:p w14:paraId="625CD081">
      <w:pPr>
        <w:widowControl/>
        <w:rPr>
          <w:rFonts w:hint="eastAsia" w:eastAsiaTheme="minorEastAsia"/>
          <w:lang w:eastAsia="zh-CN"/>
        </w:rPr>
      </w:pPr>
      <w:r>
        <w:rPr>
          <w:rFonts w:hint="eastAsia" w:eastAsiaTheme="minorEastAsia"/>
        </w:rPr>
        <w:t>《</w:t>
      </w:r>
      <w:r>
        <w:rPr>
          <w:rFonts w:hint="eastAsia" w:eastAsiaTheme="minorEastAsia"/>
          <w:lang w:val="en-US" w:eastAsia="zh-CN"/>
        </w:rPr>
        <w:t>建筑与市政工程抗震</w:t>
      </w:r>
      <w:r>
        <w:rPr>
          <w:rFonts w:hint="eastAsia" w:eastAsiaTheme="minorEastAsia"/>
        </w:rPr>
        <w:t>通用规范》GB 5500</w:t>
      </w:r>
      <w:r>
        <w:rPr>
          <w:rFonts w:hint="eastAsia" w:eastAsiaTheme="minorEastAsia"/>
          <w:lang w:val="en-US" w:eastAsia="zh-CN"/>
        </w:rPr>
        <w:t>2</w:t>
      </w:r>
    </w:p>
    <w:p w14:paraId="596CFA05">
      <w:pPr>
        <w:widowControl/>
        <w:rPr>
          <w:rFonts w:hint="eastAsia" w:eastAsiaTheme="minorEastAsia"/>
          <w:lang w:val="en-US" w:eastAsia="zh-CN"/>
        </w:rPr>
      </w:pPr>
      <w:r>
        <w:rPr>
          <w:rFonts w:hint="eastAsia" w:eastAsiaTheme="minorEastAsia"/>
        </w:rPr>
        <w:t>《</w:t>
      </w:r>
      <w:r>
        <w:rPr>
          <w:rFonts w:hint="eastAsia" w:eastAsiaTheme="minorEastAsia"/>
          <w:lang w:val="en-US" w:eastAsia="zh-CN"/>
        </w:rPr>
        <w:t>混凝土</w:t>
      </w:r>
      <w:r>
        <w:rPr>
          <w:rFonts w:hint="eastAsia" w:eastAsiaTheme="minorEastAsia"/>
        </w:rPr>
        <w:t>结构通用规范》GB 5500</w:t>
      </w:r>
      <w:r>
        <w:rPr>
          <w:rFonts w:hint="eastAsia" w:eastAsiaTheme="minorEastAsia"/>
          <w:lang w:val="en-US" w:eastAsia="zh-CN"/>
        </w:rPr>
        <w:t>8</w:t>
      </w:r>
    </w:p>
    <w:p w14:paraId="6BFBA46E">
      <w:pPr>
        <w:widowControl/>
      </w:pPr>
      <w:r>
        <w:rPr>
          <w:rFonts w:hint="eastAsia"/>
        </w:rPr>
        <w:t>《混凝土结构工程施工质量验收规范》GB 50204</w:t>
      </w:r>
    </w:p>
    <w:p w14:paraId="4DB2B8DC">
      <w:pPr>
        <w:widowControl/>
        <w:rPr>
          <w:rFonts w:hint="eastAsia" w:eastAsiaTheme="minorEastAsia"/>
          <w:lang w:eastAsia="zh-CN"/>
        </w:rPr>
      </w:pPr>
      <w:r>
        <w:rPr>
          <w:rFonts w:hint="eastAsia" w:eastAsiaTheme="minorEastAsia"/>
          <w:lang w:eastAsia="zh-CN"/>
        </w:rPr>
        <w:t>《混凝土结构设计标准》GB/T 50010</w:t>
      </w:r>
    </w:p>
    <w:p w14:paraId="620E4892">
      <w:pPr>
        <w:widowControl/>
        <w:rPr>
          <w:rFonts w:hint="eastAsia" w:eastAsiaTheme="minorEastAsia"/>
          <w:lang w:eastAsia="zh-CN"/>
        </w:rPr>
      </w:pPr>
      <w:r>
        <w:rPr>
          <w:rFonts w:hint="eastAsia" w:eastAsiaTheme="minorEastAsia"/>
          <w:lang w:eastAsia="zh-CN"/>
        </w:rPr>
        <w:t>《建筑抗震设计标准》GB/T 50011</w:t>
      </w:r>
    </w:p>
    <w:p w14:paraId="6B5601BD">
      <w:pPr>
        <w:rPr>
          <w:rFonts w:eastAsiaTheme="minorEastAsia"/>
        </w:rPr>
      </w:pPr>
      <w:r>
        <w:rPr>
          <w:rFonts w:hint="eastAsia" w:eastAsiaTheme="minorEastAsia"/>
        </w:rPr>
        <w:t>《钢筋混凝土用钢  第2部分：热轧带肋钢筋》GB 1499.2</w:t>
      </w:r>
    </w:p>
    <w:p w14:paraId="7B478765">
      <w:pPr>
        <w:rPr>
          <w:rFonts w:eastAsiaTheme="minorEastAsia"/>
        </w:rPr>
      </w:pPr>
      <w:r>
        <w:rPr>
          <w:rFonts w:hint="eastAsia" w:eastAsiaTheme="minorEastAsia"/>
          <w:lang w:eastAsia="zh-CN"/>
        </w:rPr>
        <w:t>《</w:t>
      </w:r>
      <w:r>
        <w:rPr>
          <w:rFonts w:hint="eastAsia" w:eastAsiaTheme="minorEastAsia"/>
        </w:rPr>
        <w:t>熔化极气体保护电弧焊用非合金钢及细晶粒钢实心焊丝》GB/T 8110</w:t>
      </w:r>
    </w:p>
    <w:p w14:paraId="7F87CEA4">
      <w:pPr>
        <w:rPr>
          <w:rFonts w:eastAsiaTheme="minorEastAsia"/>
        </w:rPr>
      </w:pPr>
      <w:r>
        <w:rPr>
          <w:rFonts w:hint="eastAsia" w:eastAsiaTheme="minorEastAsia"/>
        </w:rPr>
        <w:t>《高强钢焊条》GB/T 32533</w:t>
      </w:r>
    </w:p>
    <w:p w14:paraId="759C3738">
      <w:pPr>
        <w:rPr>
          <w:rFonts w:hint="eastAsia" w:eastAsiaTheme="minorEastAsia"/>
        </w:rPr>
      </w:pPr>
      <w:r>
        <w:rPr>
          <w:rFonts w:hint="eastAsia" w:eastAsiaTheme="minorEastAsia"/>
        </w:rPr>
        <w:t>《高强钢药芯焊丝》GB/T 36233</w:t>
      </w:r>
    </w:p>
    <w:p w14:paraId="34B01C8D">
      <w:pPr>
        <w:rPr>
          <w:rFonts w:eastAsiaTheme="minorEastAsia"/>
        </w:rPr>
      </w:pPr>
      <w:r>
        <w:rPr>
          <w:rFonts w:hint="eastAsia" w:eastAsiaTheme="minorEastAsia"/>
        </w:rPr>
        <w:t>《钢筋焊接及验收规程》JGJ 18</w:t>
      </w:r>
    </w:p>
    <w:p w14:paraId="217B87C2">
      <w:pPr>
        <w:rPr>
          <w:rFonts w:eastAsiaTheme="minorEastAsia"/>
        </w:rPr>
      </w:pPr>
      <w:r>
        <w:rPr>
          <w:rFonts w:hint="eastAsia" w:eastAsiaTheme="minorEastAsia"/>
        </w:rPr>
        <w:t>《钢筋机械连接技术规程》JGJ 107</w:t>
      </w:r>
    </w:p>
    <w:p w14:paraId="26F9B75B">
      <w:pPr>
        <w:rPr>
          <w:rFonts w:eastAsiaTheme="minorEastAsia"/>
        </w:rPr>
      </w:pPr>
      <w:r>
        <w:rPr>
          <w:rFonts w:hint="eastAsia" w:eastAsiaTheme="minorEastAsia"/>
        </w:rPr>
        <w:t>《钢筋机械连接用套筒》JG/T 163</w:t>
      </w:r>
    </w:p>
    <w:p w14:paraId="41015825">
      <w:pPr>
        <w:rPr>
          <w:rFonts w:eastAsiaTheme="minorEastAsia"/>
        </w:rPr>
      </w:pPr>
      <w:r>
        <w:rPr>
          <w:rFonts w:hint="eastAsia" w:eastAsiaTheme="minorEastAsia"/>
        </w:rPr>
        <w:t>《钢筋锚固板应用技术规程》JGJ 256</w:t>
      </w:r>
    </w:p>
    <w:p w14:paraId="5116C2DA">
      <w:pPr>
        <w:pStyle w:val="36"/>
        <w:spacing w:line="360" w:lineRule="auto"/>
      </w:pPr>
    </w:p>
    <w:p w14:paraId="35203422">
      <w:pPr>
        <w:rPr>
          <w:sz w:val="18"/>
          <w:szCs w:val="18"/>
        </w:rPr>
      </w:pPr>
      <w:r>
        <w:rPr>
          <w:sz w:val="18"/>
          <w:szCs w:val="18"/>
        </w:rPr>
        <w:br w:type="page"/>
      </w:r>
    </w:p>
    <w:p w14:paraId="61EED34F">
      <w:pPr>
        <w:spacing w:line="240" w:lineRule="auto"/>
        <w:jc w:val="center"/>
        <w:outlineLvl w:val="9"/>
        <w:rPr>
          <w:rFonts w:eastAsia="黑体"/>
          <w:sz w:val="36"/>
          <w:szCs w:val="36"/>
        </w:rPr>
      </w:pPr>
      <w:r>
        <w:rPr>
          <w:rFonts w:hint="eastAsia" w:eastAsia="黑体" w:cs="黑体"/>
          <w:sz w:val="36"/>
          <w:szCs w:val="36"/>
          <w:lang w:bidi="ar"/>
        </w:rPr>
        <w:t>广东省标准</w:t>
      </w:r>
    </w:p>
    <w:p w14:paraId="05905F17">
      <w:pPr>
        <w:rPr>
          <w:b/>
        </w:rPr>
      </w:pPr>
    </w:p>
    <w:tbl>
      <w:tblPr>
        <w:tblStyle w:val="19"/>
        <w:tblW w:w="9315" w:type="dxa"/>
        <w:jc w:val="center"/>
        <w:tblLayout w:type="fixed"/>
        <w:tblCellMar>
          <w:top w:w="0" w:type="dxa"/>
          <w:left w:w="108" w:type="dxa"/>
          <w:bottom w:w="0" w:type="dxa"/>
          <w:right w:w="108" w:type="dxa"/>
        </w:tblCellMar>
      </w:tblPr>
      <w:tblGrid>
        <w:gridCol w:w="9315"/>
      </w:tblGrid>
      <w:tr w14:paraId="52DED7A0">
        <w:tblPrEx>
          <w:tblCellMar>
            <w:top w:w="0" w:type="dxa"/>
            <w:left w:w="108" w:type="dxa"/>
            <w:bottom w:w="0" w:type="dxa"/>
            <w:right w:w="108" w:type="dxa"/>
          </w:tblCellMar>
        </w:tblPrEx>
        <w:trPr>
          <w:trHeight w:val="717" w:hRule="atLeast"/>
          <w:jc w:val="center"/>
        </w:trPr>
        <w:tc>
          <w:tcPr>
            <w:tcW w:w="9322" w:type="dxa"/>
            <w:shd w:val="clear" w:color="auto" w:fill="auto"/>
            <w:vAlign w:val="center"/>
          </w:tcPr>
          <w:p w14:paraId="7F178E32">
            <w:pPr>
              <w:pStyle w:val="17"/>
              <w:widowControl w:val="0"/>
              <w:spacing w:before="163" w:beforeLines="50" w:beforeAutospacing="0" w:after="163" w:afterLines="50" w:afterAutospacing="0"/>
              <w:jc w:val="center"/>
              <w:rPr>
                <w:rFonts w:hint="eastAsia" w:eastAsia="仿宋_GB2312"/>
                <w:b/>
                <w:bCs/>
                <w:sz w:val="44"/>
                <w:szCs w:val="44"/>
              </w:rPr>
            </w:pPr>
            <w:r>
              <w:rPr>
                <w:rFonts w:eastAsia="仿宋_GB2312"/>
                <w:b/>
                <w:bCs/>
                <w:sz w:val="44"/>
                <w:szCs w:val="44"/>
              </w:rPr>
              <w:t>600MPa级热轧带肋钢筋应用技术</w:t>
            </w:r>
            <w:r>
              <w:rPr>
                <w:rFonts w:hint="eastAsia" w:eastAsia="仿宋_GB2312"/>
                <w:b/>
                <w:bCs/>
                <w:sz w:val="44"/>
                <w:szCs w:val="44"/>
                <w:lang w:val="en-US" w:eastAsia="zh-CN"/>
              </w:rPr>
              <w:t>标准</w:t>
            </w:r>
          </w:p>
        </w:tc>
      </w:tr>
    </w:tbl>
    <w:p w14:paraId="4BCFBD82">
      <w:pPr>
        <w:pStyle w:val="17"/>
        <w:widowControl w:val="0"/>
        <w:spacing w:before="163" w:beforeLines="50" w:beforeAutospacing="0" w:after="163" w:afterLines="50" w:afterAutospacing="0"/>
        <w:jc w:val="center"/>
        <w:rPr>
          <w:rFonts w:hint="eastAsia"/>
          <w:b/>
          <w:sz w:val="28"/>
          <w:szCs w:val="28"/>
        </w:rPr>
      </w:pPr>
      <w:r>
        <w:rPr>
          <w:rFonts w:hint="eastAsia"/>
          <w:b/>
          <w:sz w:val="28"/>
          <w:szCs w:val="28"/>
        </w:rPr>
        <w:t xml:space="preserve">Technical Specification For Application of 600MPa </w:t>
      </w:r>
    </w:p>
    <w:p w14:paraId="0A61C7B0">
      <w:pPr>
        <w:pStyle w:val="17"/>
        <w:widowControl w:val="0"/>
        <w:spacing w:before="163" w:beforeLines="50" w:beforeAutospacing="0" w:after="163" w:afterLines="50" w:afterAutospacing="0"/>
        <w:jc w:val="center"/>
        <w:rPr>
          <w:rFonts w:hint="eastAsia"/>
          <w:b/>
          <w:sz w:val="28"/>
          <w:szCs w:val="28"/>
        </w:rPr>
      </w:pPr>
      <w:r>
        <w:rPr>
          <w:rFonts w:hint="eastAsia"/>
          <w:b/>
          <w:sz w:val="28"/>
          <w:szCs w:val="28"/>
          <w:lang w:val="en-US" w:eastAsia="zh-CN"/>
        </w:rPr>
        <w:t>Grade</w:t>
      </w:r>
      <w:r>
        <w:rPr>
          <w:rFonts w:hint="eastAsia"/>
          <w:b/>
          <w:sz w:val="28"/>
          <w:szCs w:val="28"/>
        </w:rPr>
        <w:t xml:space="preserve"> Ordinary Hot Rolled Ribbed Bar</w:t>
      </w:r>
    </w:p>
    <w:p w14:paraId="79FC19B4">
      <w:pPr>
        <w:spacing w:line="240" w:lineRule="auto"/>
        <w:jc w:val="center"/>
        <w:rPr>
          <w:rFonts w:eastAsia="仿宋_GB2312"/>
          <w:sz w:val="28"/>
          <w:szCs w:val="28"/>
        </w:rPr>
      </w:pPr>
    </w:p>
    <w:p w14:paraId="344D5A3B">
      <w:pPr>
        <w:spacing w:line="240" w:lineRule="auto"/>
        <w:jc w:val="center"/>
        <w:rPr>
          <w:rFonts w:eastAsia="仿宋_GB2312"/>
          <w:sz w:val="28"/>
          <w:szCs w:val="28"/>
        </w:rPr>
      </w:pPr>
    </w:p>
    <w:p w14:paraId="4FE2A3CF">
      <w:pPr>
        <w:spacing w:line="240" w:lineRule="auto"/>
        <w:jc w:val="center"/>
        <w:rPr>
          <w:rFonts w:eastAsia="仿宋_GB2312"/>
          <w:b/>
          <w:sz w:val="28"/>
          <w:szCs w:val="28"/>
        </w:rPr>
      </w:pPr>
      <w:r>
        <w:rPr>
          <w:rFonts w:hint="eastAsia" w:eastAsia="仿宋_GB2312"/>
          <w:b/>
          <w:sz w:val="28"/>
          <w:szCs w:val="28"/>
          <w:lang w:eastAsia="zh-CN" w:bidi="ar"/>
        </w:rPr>
        <w:t>DBJ/T</w:t>
      </w:r>
      <w:r>
        <w:rPr>
          <w:rFonts w:eastAsia="仿宋_GB2312"/>
          <w:b/>
          <w:sz w:val="28"/>
          <w:szCs w:val="28"/>
          <w:lang w:bidi="ar"/>
        </w:rPr>
        <w:t>x-20xx</w:t>
      </w:r>
    </w:p>
    <w:p w14:paraId="0F9811A6">
      <w:pPr>
        <w:pStyle w:val="36"/>
        <w:overflowPunct w:val="0"/>
        <w:autoSpaceDE/>
        <w:autoSpaceDN/>
        <w:ind w:firstLine="422" w:firstLineChars="150"/>
        <w:jc w:val="center"/>
        <w:rPr>
          <w:rFonts w:eastAsia="宋体"/>
          <w:b/>
          <w:bCs/>
          <w:kern w:val="2"/>
          <w:sz w:val="28"/>
          <w:szCs w:val="28"/>
        </w:rPr>
      </w:pPr>
    </w:p>
    <w:p w14:paraId="3F17D0E3">
      <w:pPr>
        <w:keepNext/>
        <w:keepLines/>
        <w:overflowPunct w:val="0"/>
        <w:spacing w:before="480" w:after="240" w:line="360" w:lineRule="auto"/>
        <w:ind w:right="3562" w:rightChars="1484" w:firstLine="3119" w:firstLineChars="971"/>
        <w:jc w:val="center"/>
        <w:outlineLvl w:val="0"/>
        <w:rPr>
          <w:rFonts w:ascii="Times New Roman" w:hAnsi="Times New Roman" w:eastAsiaTheme="minorEastAsia"/>
          <w:b/>
          <w:bCs/>
          <w:kern w:val="44"/>
          <w:sz w:val="32"/>
          <w:szCs w:val="44"/>
        </w:rPr>
      </w:pPr>
      <w:bookmarkStart w:id="400" w:name="_Toc124153748"/>
      <w:bookmarkStart w:id="401" w:name="_Toc130734209"/>
      <w:bookmarkStart w:id="402" w:name="_Toc131006056"/>
      <w:bookmarkStart w:id="403" w:name="_Toc4431"/>
      <w:r>
        <w:rPr>
          <w:rFonts w:hint="eastAsia" w:ascii="Times New Roman" w:hAnsi="Times New Roman" w:eastAsiaTheme="minorEastAsia"/>
          <w:b/>
          <w:bCs/>
          <w:kern w:val="44"/>
          <w:sz w:val="32"/>
          <w:szCs w:val="44"/>
          <w:lang w:val="en-US" w:eastAsia="zh-CN"/>
        </w:rPr>
        <w:t xml:space="preserve">  </w:t>
      </w:r>
      <w:bookmarkStart w:id="404" w:name="_Toc10910"/>
      <w:r>
        <w:rPr>
          <w:rFonts w:ascii="Times New Roman" w:hAnsi="Times New Roman" w:eastAsiaTheme="minorEastAsia"/>
          <w:b/>
          <w:bCs/>
          <w:kern w:val="44"/>
          <w:sz w:val="32"/>
          <w:szCs w:val="44"/>
        </w:rPr>
        <w:t>条</w:t>
      </w:r>
      <w:r>
        <w:rPr>
          <w:rFonts w:hint="eastAsia" w:ascii="Times New Roman" w:hAnsi="Times New Roman" w:eastAsiaTheme="minorEastAsia"/>
          <w:b/>
          <w:bCs/>
          <w:kern w:val="44"/>
          <w:sz w:val="32"/>
          <w:szCs w:val="44"/>
          <w:lang w:val="en-US" w:eastAsia="zh-CN"/>
        </w:rPr>
        <w:t xml:space="preserve"> </w:t>
      </w:r>
      <w:r>
        <w:rPr>
          <w:rFonts w:ascii="Times New Roman" w:hAnsi="Times New Roman" w:eastAsiaTheme="minorEastAsia"/>
          <w:b/>
          <w:bCs/>
          <w:kern w:val="44"/>
          <w:sz w:val="32"/>
          <w:szCs w:val="44"/>
        </w:rPr>
        <w:t>文</w:t>
      </w:r>
      <w:r>
        <w:rPr>
          <w:rFonts w:hint="eastAsia" w:ascii="Times New Roman" w:hAnsi="Times New Roman" w:eastAsiaTheme="minorEastAsia"/>
          <w:b/>
          <w:bCs/>
          <w:kern w:val="44"/>
          <w:sz w:val="32"/>
          <w:szCs w:val="44"/>
          <w:lang w:val="en-US" w:eastAsia="zh-CN"/>
        </w:rPr>
        <w:t xml:space="preserve"> </w:t>
      </w:r>
      <w:r>
        <w:rPr>
          <w:rFonts w:ascii="Times New Roman" w:hAnsi="Times New Roman" w:eastAsiaTheme="minorEastAsia"/>
          <w:b/>
          <w:bCs/>
          <w:kern w:val="44"/>
          <w:sz w:val="32"/>
          <w:szCs w:val="44"/>
        </w:rPr>
        <w:t>说</w:t>
      </w:r>
      <w:r>
        <w:rPr>
          <w:rFonts w:hint="eastAsia" w:ascii="Times New Roman" w:hAnsi="Times New Roman" w:eastAsiaTheme="minorEastAsia"/>
          <w:b/>
          <w:bCs/>
          <w:kern w:val="44"/>
          <w:sz w:val="32"/>
          <w:szCs w:val="44"/>
          <w:lang w:val="en-US" w:eastAsia="zh-CN"/>
        </w:rPr>
        <w:t xml:space="preserve"> </w:t>
      </w:r>
      <w:r>
        <w:rPr>
          <w:rFonts w:ascii="Times New Roman" w:hAnsi="Times New Roman" w:eastAsiaTheme="minorEastAsia"/>
          <w:b/>
          <w:bCs/>
          <w:kern w:val="44"/>
          <w:sz w:val="32"/>
          <w:szCs w:val="44"/>
        </w:rPr>
        <w:t>明</w:t>
      </w:r>
      <w:bookmarkEnd w:id="400"/>
      <w:bookmarkEnd w:id="401"/>
      <w:bookmarkEnd w:id="402"/>
      <w:bookmarkEnd w:id="403"/>
      <w:bookmarkEnd w:id="404"/>
    </w:p>
    <w:p w14:paraId="2502D2CC">
      <w:pPr>
        <w:rPr>
          <w:rFonts w:ascii="Times New Roman" w:hAnsi="Times New Roman" w:eastAsiaTheme="minorEastAsia"/>
          <w:b/>
          <w:bCs/>
          <w:kern w:val="44"/>
          <w:sz w:val="32"/>
          <w:szCs w:val="44"/>
        </w:rPr>
      </w:pPr>
      <w:r>
        <w:rPr>
          <w:rFonts w:ascii="Times New Roman" w:hAnsi="Times New Roman" w:eastAsiaTheme="minorEastAsia"/>
          <w:b/>
          <w:bCs/>
          <w:kern w:val="44"/>
          <w:sz w:val="32"/>
          <w:szCs w:val="44"/>
        </w:rPr>
        <w:br w:type="page"/>
      </w:r>
    </w:p>
    <w:p w14:paraId="7F77B165">
      <w:pPr>
        <w:snapToGrid w:val="0"/>
        <w:spacing w:line="360" w:lineRule="auto"/>
        <w:jc w:val="center"/>
        <w:rPr>
          <w:rFonts w:ascii="Times New Roman" w:hAnsi="Times New Roman"/>
          <w:b/>
          <w:sz w:val="32"/>
        </w:rPr>
      </w:pPr>
      <w:bookmarkStart w:id="405" w:name="_Hlk107239011"/>
      <w:r>
        <w:rPr>
          <w:rFonts w:ascii="Times New Roman" w:hAnsi="Times New Roman"/>
          <w:b/>
          <w:sz w:val="32"/>
        </w:rPr>
        <w:t>制定说明</w:t>
      </w:r>
    </w:p>
    <w:p w14:paraId="21276B3B">
      <w:pPr>
        <w:snapToGrid w:val="0"/>
        <w:spacing w:line="360" w:lineRule="auto"/>
        <w:ind w:firstLine="480" w:firstLineChars="200"/>
        <w:rPr>
          <w:rFonts w:ascii="Times New Roman" w:hAnsi="Times New Roman"/>
          <w:sz w:val="24"/>
        </w:rPr>
      </w:pPr>
    </w:p>
    <w:p w14:paraId="698A5FBF">
      <w:pPr>
        <w:snapToGrid w:val="0"/>
        <w:spacing w:line="360" w:lineRule="auto"/>
        <w:ind w:firstLine="480" w:firstLineChars="200"/>
        <w:rPr>
          <w:rFonts w:hint="eastAsia" w:ascii="Times New Roman" w:hAnsi="Times New Roman" w:cs="Times New Roman"/>
          <w:sz w:val="24"/>
          <w:lang w:val="en-US" w:eastAsia="zh-CN"/>
        </w:rPr>
      </w:pPr>
      <w:r>
        <w:rPr>
          <w:rFonts w:hint="eastAsia" w:ascii="Times New Roman" w:hAnsi="Times New Roman"/>
          <w:sz w:val="24"/>
          <w:lang w:val="en-US" w:eastAsia="zh-CN"/>
        </w:rPr>
        <w:t>《600MPa级热轧带肋钢筋应用技术标准》DBJ/Tx-20xx经</w:t>
      </w:r>
      <w:r>
        <w:rPr>
          <w:rFonts w:eastAsiaTheme="minorEastAsia"/>
          <w:lang w:val="en-US" w:eastAsia="zh-CN"/>
        </w:rPr>
        <w:t>《广东省市场监督管理局关于</w:t>
      </w:r>
      <w:r>
        <w:rPr>
          <w:rFonts w:hint="eastAsia" w:eastAsiaTheme="minorEastAsia"/>
          <w:lang w:val="en-US" w:eastAsia="zh-CN"/>
        </w:rPr>
        <w:t>批准下达 2023年第二批广东省地方标准制修订计划的通知》（粤市监标准[2023]591 号）</w:t>
      </w:r>
      <w:r>
        <w:rPr>
          <w:rFonts w:hint="eastAsia" w:ascii="Times New Roman" w:hAnsi="Times New Roman" w:cs="Times New Roman"/>
          <w:sz w:val="24"/>
          <w:lang w:val="en-US" w:eastAsia="zh-CN"/>
        </w:rPr>
        <w:t>公告批准发布。</w:t>
      </w:r>
    </w:p>
    <w:p w14:paraId="4568C92C">
      <w:pPr>
        <w:snapToGrid w:val="0"/>
        <w:spacing w:line="360" w:lineRule="auto"/>
        <w:ind w:firstLine="480" w:firstLineChars="200"/>
        <w:rPr>
          <w:rFonts w:ascii="Times New Roman" w:hAnsi="Times New Roman"/>
          <w:sz w:val="24"/>
        </w:rPr>
      </w:pPr>
      <w:r>
        <w:rPr>
          <w:rFonts w:ascii="Times New Roman" w:hAnsi="Times New Roman"/>
          <w:sz w:val="24"/>
        </w:rPr>
        <w:t>本标准制定过程中，编制组针对</w:t>
      </w:r>
      <w:r>
        <w:rPr>
          <w:rFonts w:hint="eastAsia" w:ascii="Times New Roman" w:hAnsi="Times New Roman"/>
          <w:sz w:val="24"/>
          <w:lang w:val="en-US" w:eastAsia="zh-CN"/>
        </w:rPr>
        <w:t>600MPa级热轧带肋钢筋</w:t>
      </w:r>
      <w:r>
        <w:rPr>
          <w:rFonts w:ascii="Times New Roman" w:hAnsi="Times New Roman"/>
          <w:sz w:val="24"/>
        </w:rPr>
        <w:t>进行了广泛深入的调查研究，</w:t>
      </w:r>
      <w:r>
        <w:rPr>
          <w:rFonts w:hint="eastAsia"/>
          <w:sz w:val="24"/>
          <w:lang w:val="en-US" w:eastAsia="zh-CN"/>
        </w:rPr>
        <w:t>标准</w:t>
      </w:r>
      <w:r>
        <w:rPr>
          <w:rFonts w:hint="eastAsia" w:ascii="Times New Roman" w:hAnsi="Times New Roman"/>
          <w:sz w:val="24"/>
        </w:rPr>
        <w:t>编制组</w:t>
      </w:r>
      <w:r>
        <w:rPr>
          <w:rFonts w:hint="eastAsia" w:ascii="Times New Roman" w:hAnsi="Times New Roman"/>
          <w:sz w:val="24"/>
          <w:lang w:eastAsia="zh-CN"/>
        </w:rPr>
        <w:t>经过</w:t>
      </w:r>
      <w:r>
        <w:rPr>
          <w:rFonts w:hint="eastAsia" w:ascii="Times New Roman" w:hAnsi="Times New Roman"/>
          <w:sz w:val="24"/>
          <w:lang w:val="en-US" w:eastAsia="zh-CN"/>
        </w:rPr>
        <w:t>深入</w:t>
      </w:r>
      <w:r>
        <w:rPr>
          <w:rFonts w:hint="eastAsia" w:ascii="Times New Roman" w:hAnsi="Times New Roman"/>
          <w:sz w:val="24"/>
        </w:rPr>
        <w:t>调查研究，认真总结实践经验，</w:t>
      </w:r>
      <w:r>
        <w:rPr>
          <w:rFonts w:hint="eastAsia" w:ascii="Times New Roman" w:hAnsi="Times New Roman"/>
          <w:sz w:val="24"/>
          <w:lang w:val="en-US" w:eastAsia="zh-CN"/>
        </w:rPr>
        <w:t>参考国内外先进标准</w:t>
      </w:r>
      <w:r>
        <w:rPr>
          <w:rFonts w:hint="eastAsia"/>
          <w:sz w:val="24"/>
          <w:lang w:val="en-US" w:eastAsia="zh-CN"/>
        </w:rPr>
        <w:t>及技术</w:t>
      </w:r>
      <w:r>
        <w:rPr>
          <w:rFonts w:hint="eastAsia" w:ascii="Times New Roman" w:hAnsi="Times New Roman"/>
          <w:sz w:val="24"/>
          <w:lang w:val="en-US" w:eastAsia="zh-CN"/>
        </w:rPr>
        <w:t>，</w:t>
      </w:r>
      <w:r>
        <w:rPr>
          <w:rFonts w:hint="eastAsia" w:ascii="Times New Roman" w:hAnsi="Times New Roman"/>
          <w:sz w:val="24"/>
        </w:rPr>
        <w:t>在</w:t>
      </w:r>
      <w:r>
        <w:rPr>
          <w:rFonts w:hint="eastAsia"/>
          <w:sz w:val="24"/>
          <w:lang w:val="en-US" w:eastAsia="zh-CN"/>
        </w:rPr>
        <w:t>广东省</w:t>
      </w:r>
      <w:r>
        <w:rPr>
          <w:rFonts w:hint="eastAsia" w:ascii="Times New Roman" w:hAnsi="Times New Roman"/>
          <w:sz w:val="24"/>
        </w:rPr>
        <w:t>广泛征求</w:t>
      </w:r>
      <w:r>
        <w:rPr>
          <w:rFonts w:hint="eastAsia"/>
          <w:sz w:val="24"/>
          <w:lang w:val="en-US" w:eastAsia="zh-CN"/>
        </w:rPr>
        <w:t>了</w:t>
      </w:r>
      <w:r>
        <w:rPr>
          <w:rFonts w:hint="eastAsia" w:ascii="Times New Roman" w:hAnsi="Times New Roman"/>
          <w:sz w:val="24"/>
        </w:rPr>
        <w:t>意见，</w:t>
      </w:r>
      <w:r>
        <w:rPr>
          <w:rFonts w:hint="eastAsia"/>
          <w:sz w:val="24"/>
          <w:lang w:val="en-US" w:eastAsia="zh-CN"/>
        </w:rPr>
        <w:t>并对反馈意见进行了汇总和处理，</w:t>
      </w:r>
      <w:r>
        <w:rPr>
          <w:rFonts w:ascii="Times New Roman" w:hAnsi="Times New Roman"/>
          <w:sz w:val="24"/>
        </w:rPr>
        <w:t>对</w:t>
      </w:r>
      <w:r>
        <w:rPr>
          <w:rFonts w:hint="eastAsia"/>
          <w:sz w:val="24"/>
          <w:lang w:val="en-US" w:eastAsia="zh-CN"/>
        </w:rPr>
        <w:t>使用</w:t>
      </w:r>
      <w:r>
        <w:rPr>
          <w:rFonts w:ascii="Times New Roman" w:hAnsi="Times New Roman"/>
          <w:sz w:val="24"/>
        </w:rPr>
        <w:t>该类型</w:t>
      </w:r>
      <w:r>
        <w:rPr>
          <w:rFonts w:hint="eastAsia"/>
          <w:sz w:val="24"/>
          <w:lang w:val="en-US" w:eastAsia="zh-CN"/>
        </w:rPr>
        <w:t>材料的</w:t>
      </w:r>
      <w:r>
        <w:rPr>
          <w:rFonts w:ascii="Times New Roman" w:hAnsi="Times New Roman"/>
          <w:sz w:val="24"/>
        </w:rPr>
        <w:t>建筑设计及建造具有指导意义。</w:t>
      </w:r>
    </w:p>
    <w:p w14:paraId="3C3A72C7">
      <w:pPr>
        <w:snapToGrid w:val="0"/>
        <w:spacing w:line="360" w:lineRule="auto"/>
        <w:ind w:firstLine="480" w:firstLineChars="200"/>
        <w:rPr>
          <w:rFonts w:ascii="Times New Roman" w:hAnsi="Times New Roman"/>
          <w:sz w:val="24"/>
        </w:rPr>
      </w:pPr>
      <w:r>
        <w:rPr>
          <w:rFonts w:ascii="Times New Roman" w:hAnsi="Times New Roman"/>
          <w:sz w:val="24"/>
        </w:rPr>
        <w:t>为便于广大</w:t>
      </w:r>
      <w:r>
        <w:rPr>
          <w:rFonts w:hint="eastAsia"/>
          <w:sz w:val="24"/>
          <w:lang w:val="en-US" w:eastAsia="zh-CN"/>
        </w:rPr>
        <w:t>设计、施工、科研、学校等单位的</w:t>
      </w:r>
      <w:r>
        <w:rPr>
          <w:rFonts w:ascii="Times New Roman" w:hAnsi="Times New Roman"/>
          <w:sz w:val="24"/>
        </w:rPr>
        <w:t>技术和管理人员在使用本标准时能正确理解和执行条文规定，编制组按章、节、条顺</w:t>
      </w:r>
      <w:bookmarkStart w:id="406" w:name="_GoBack"/>
      <w:bookmarkEnd w:id="406"/>
      <w:r>
        <w:rPr>
          <w:rFonts w:ascii="Times New Roman" w:hAnsi="Times New Roman"/>
          <w:sz w:val="24"/>
        </w:rPr>
        <w:t>序编制了本标准的条文说明。对条文规定的目的、依据以及执行中需注意的有关事项等进行了说明。</w:t>
      </w:r>
      <w:r>
        <w:rPr>
          <w:rFonts w:hint="eastAsia"/>
          <w:sz w:val="24"/>
          <w:lang w:val="en-US" w:eastAsia="zh-CN"/>
        </w:rPr>
        <w:t>但</w:t>
      </w:r>
      <w:r>
        <w:rPr>
          <w:rFonts w:ascii="Times New Roman" w:hAnsi="Times New Roman"/>
          <w:sz w:val="24"/>
        </w:rPr>
        <w:t>本条文说明不具备与标准正文及附录同等的法律效力，仅供使用者作为理解和把握标准规定的参考。</w:t>
      </w:r>
    </w:p>
    <w:bookmarkEnd w:id="405"/>
    <w:p w14:paraId="15CD07C5">
      <w:pPr>
        <w:keepNext/>
        <w:keepLines/>
        <w:overflowPunct w:val="0"/>
        <w:spacing w:before="480" w:after="240" w:line="360" w:lineRule="auto"/>
        <w:ind w:right="3562" w:rightChars="1484" w:firstLine="3119" w:firstLineChars="971"/>
        <w:jc w:val="center"/>
        <w:outlineLvl w:val="0"/>
        <w:rPr>
          <w:rFonts w:ascii="Times New Roman" w:hAnsi="Times New Roman" w:eastAsiaTheme="minorEastAsia"/>
          <w:b/>
          <w:bCs/>
          <w:kern w:val="44"/>
          <w:sz w:val="32"/>
          <w:szCs w:val="44"/>
        </w:rPr>
      </w:pPr>
    </w:p>
    <w:p w14:paraId="1EB2AF7E">
      <w:pPr>
        <w:jc w:val="center"/>
      </w:pPr>
    </w:p>
    <w:p w14:paraId="23A621A3">
      <w:pPr>
        <w:pStyle w:val="36"/>
        <w:spacing w:line="360" w:lineRule="auto"/>
        <w:rPr>
          <w:sz w:val="18"/>
          <w:szCs w:val="18"/>
        </w:rPr>
      </w:pPr>
    </w:p>
    <w:p w14:paraId="305ACF42">
      <w:pPr>
        <w:pStyle w:val="36"/>
        <w:spacing w:line="360" w:lineRule="auto"/>
        <w:rPr>
          <w:rFonts w:eastAsia="宋体"/>
          <w:sz w:val="24"/>
          <w:szCs w:val="24"/>
        </w:rPr>
      </w:pPr>
    </w:p>
    <w:sectPr>
      <w:footerReference r:id="rId6" w:type="default"/>
      <w:pgSz w:w="11906" w:h="16838"/>
      <w:pgMar w:top="1247" w:right="1134" w:bottom="1134" w:left="1814"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7656">
    <w:pPr>
      <w:pStyle w:val="13"/>
      <w:ind w:firstLine="360"/>
      <w:jc w:val="right"/>
    </w:pPr>
  </w:p>
  <w:p w14:paraId="3C8328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6EDD7915">
        <w:pPr>
          <w:pStyle w:val="13"/>
          <w:ind w:firstLine="360"/>
          <w:jc w:val="right"/>
        </w:pPr>
        <w:r>
          <w:fldChar w:fldCharType="begin"/>
        </w:r>
        <w:r>
          <w:instrText xml:space="preserve">PAGE   \* MERGEFORMAT</w:instrText>
        </w:r>
        <w:r>
          <w:fldChar w:fldCharType="separate"/>
        </w:r>
        <w:r>
          <w:rPr>
            <w:lang w:val="zh-CN"/>
          </w:rPr>
          <w:t>2</w:t>
        </w:r>
        <w:r>
          <w:fldChar w:fldCharType="end"/>
        </w:r>
      </w:p>
    </w:sdtContent>
  </w:sdt>
  <w:p w14:paraId="351CEA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EDCA3"/>
    <w:multiLevelType w:val="singleLevel"/>
    <w:tmpl w:val="9C1EDCA3"/>
    <w:lvl w:ilvl="0" w:tentative="0">
      <w:start w:val="1"/>
      <w:numFmt w:val="decimal"/>
      <w:suff w:val="nothing"/>
      <w:lvlText w:val="（%1）"/>
      <w:lvlJc w:val="left"/>
    </w:lvl>
  </w:abstractNum>
  <w:abstractNum w:abstractNumId="1">
    <w:nsid w:val="F629035D"/>
    <w:multiLevelType w:val="singleLevel"/>
    <w:tmpl w:val="F629035D"/>
    <w:lvl w:ilvl="0" w:tentative="0">
      <w:start w:val="2"/>
      <w:numFmt w:val="decimal"/>
      <w:suff w:val="nothing"/>
      <w:lvlText w:val="%1）"/>
      <w:lvlJc w:val="left"/>
      <w:rPr>
        <w:rFonts w:hint="default"/>
        <w:b/>
        <w:bCs/>
      </w:rPr>
    </w:lvl>
  </w:abstractNum>
  <w:abstractNum w:abstractNumId="2">
    <w:nsid w:val="1C21C3B9"/>
    <w:multiLevelType w:val="singleLevel"/>
    <w:tmpl w:val="1C21C3B9"/>
    <w:lvl w:ilvl="0" w:tentative="0">
      <w:start w:val="1"/>
      <w:numFmt w:val="decimal"/>
      <w:suff w:val="nothing"/>
      <w:lvlText w:val="%1）"/>
      <w:lvlJc w:val="left"/>
      <w:rPr>
        <w:rFonts w:hint="default"/>
        <w:b/>
        <w:bCs/>
      </w:rPr>
    </w:lvl>
  </w:abstractNum>
  <w:abstractNum w:abstractNumId="3">
    <w:nsid w:val="22D88347"/>
    <w:multiLevelType w:val="singleLevel"/>
    <w:tmpl w:val="22D88347"/>
    <w:lvl w:ilvl="0" w:tentative="0">
      <w:start w:val="3"/>
      <w:numFmt w:val="decimal"/>
      <w:suff w:val="nothing"/>
      <w:lvlText w:val="%1）"/>
      <w:lvlJc w:val="left"/>
      <w:pPr>
        <w:ind w:left="-2"/>
      </w:pPr>
      <w:rPr>
        <w:rFonts w:hint="default"/>
        <w:b/>
        <w:bCs/>
      </w:rPr>
    </w:lvl>
  </w:abstractNum>
  <w:abstractNum w:abstractNumId="4">
    <w:nsid w:val="796BC115"/>
    <w:multiLevelType w:val="singleLevel"/>
    <w:tmpl w:val="796BC115"/>
    <w:lvl w:ilvl="0" w:tentative="0">
      <w:start w:val="1"/>
      <w:numFmt w:val="decimal"/>
      <w:suff w:val="space"/>
      <w:lvlText w:val="%1)"/>
      <w:lvlJc w:val="left"/>
      <w:rPr>
        <w:rFonts w:hint="default" w:ascii="Times New Roman" w:hAnsi="Times New Roman" w:cs="Times New Roman"/>
        <w:sz w:val="24"/>
        <w:szCs w:val="24"/>
      </w:rPr>
    </w:lvl>
  </w:abstractNum>
  <w:abstractNum w:abstractNumId="5">
    <w:nsid w:val="7FE70BD7"/>
    <w:multiLevelType w:val="multilevel"/>
    <w:tmpl w:val="7FE70BD7"/>
    <w:lvl w:ilvl="0" w:tentative="0">
      <w:start w:val="1"/>
      <w:numFmt w:val="decimal"/>
      <w:lvlText w:val="%1"/>
      <w:lvlJc w:val="left"/>
      <w:pPr>
        <w:ind w:left="194" w:hanging="329"/>
      </w:pPr>
      <w:rPr>
        <w:rFonts w:hint="default" w:ascii="Times New Roman" w:hAnsi="Times New Roman" w:cs="Times New Roman"/>
      </w:rPr>
    </w:lvl>
    <w:lvl w:ilvl="1" w:tentative="0">
      <w:start w:val="0"/>
      <w:numFmt w:val="bullet"/>
      <w:lvlText w:val="•"/>
      <w:lvlJc w:val="left"/>
      <w:pPr>
        <w:ind w:left="808" w:hanging="329"/>
      </w:pPr>
      <w:rPr>
        <w:rFonts w:hint="default" w:ascii="Times New Roman" w:hAnsi="Times New Roman" w:cs="Times New Roman"/>
      </w:rPr>
    </w:lvl>
    <w:lvl w:ilvl="2" w:tentative="0">
      <w:start w:val="0"/>
      <w:numFmt w:val="bullet"/>
      <w:lvlText w:val="•"/>
      <w:lvlJc w:val="left"/>
      <w:pPr>
        <w:ind w:left="1417" w:hanging="329"/>
      </w:pPr>
      <w:rPr>
        <w:rFonts w:hint="default" w:ascii="Times New Roman" w:hAnsi="Times New Roman" w:cs="Times New Roman"/>
      </w:rPr>
    </w:lvl>
    <w:lvl w:ilvl="3" w:tentative="0">
      <w:start w:val="0"/>
      <w:numFmt w:val="bullet"/>
      <w:lvlText w:val="•"/>
      <w:lvlJc w:val="left"/>
      <w:pPr>
        <w:ind w:left="2026" w:hanging="329"/>
      </w:pPr>
      <w:rPr>
        <w:rFonts w:hint="default" w:ascii="Times New Roman" w:hAnsi="Times New Roman" w:cs="Times New Roman"/>
      </w:rPr>
    </w:lvl>
    <w:lvl w:ilvl="4" w:tentative="0">
      <w:start w:val="0"/>
      <w:numFmt w:val="bullet"/>
      <w:lvlText w:val="•"/>
      <w:lvlJc w:val="left"/>
      <w:pPr>
        <w:ind w:left="2635" w:hanging="329"/>
      </w:pPr>
      <w:rPr>
        <w:rFonts w:hint="default" w:ascii="Times New Roman" w:hAnsi="Times New Roman" w:cs="Times New Roman"/>
      </w:rPr>
    </w:lvl>
    <w:lvl w:ilvl="5" w:tentative="0">
      <w:start w:val="0"/>
      <w:numFmt w:val="bullet"/>
      <w:lvlText w:val="•"/>
      <w:lvlJc w:val="left"/>
      <w:pPr>
        <w:ind w:left="3244" w:hanging="329"/>
      </w:pPr>
      <w:rPr>
        <w:rFonts w:hint="default" w:ascii="Times New Roman" w:hAnsi="Times New Roman" w:cs="Times New Roman"/>
      </w:rPr>
    </w:lvl>
    <w:lvl w:ilvl="6" w:tentative="0">
      <w:start w:val="0"/>
      <w:numFmt w:val="bullet"/>
      <w:lvlText w:val="•"/>
      <w:lvlJc w:val="left"/>
      <w:pPr>
        <w:ind w:left="3853" w:hanging="329"/>
      </w:pPr>
      <w:rPr>
        <w:rFonts w:hint="default" w:ascii="Times New Roman" w:hAnsi="Times New Roman" w:cs="Times New Roman"/>
      </w:rPr>
    </w:lvl>
    <w:lvl w:ilvl="7" w:tentative="0">
      <w:start w:val="0"/>
      <w:numFmt w:val="bullet"/>
      <w:lvlText w:val="•"/>
      <w:lvlJc w:val="left"/>
      <w:pPr>
        <w:ind w:left="4462" w:hanging="329"/>
      </w:pPr>
      <w:rPr>
        <w:rFonts w:hint="default" w:ascii="Times New Roman" w:hAnsi="Times New Roman" w:cs="Times New Roman"/>
      </w:rPr>
    </w:lvl>
    <w:lvl w:ilvl="8" w:tentative="0">
      <w:start w:val="0"/>
      <w:numFmt w:val="bullet"/>
      <w:lvlText w:val="•"/>
      <w:lvlJc w:val="left"/>
      <w:pPr>
        <w:ind w:left="5071" w:hanging="329"/>
      </w:pPr>
      <w:rPr>
        <w:rFonts w:hint="default" w:ascii="Times New Roman" w:hAnsi="Times New Roman" w:cs="Times New Roman"/>
      </w:rPr>
    </w:lvl>
  </w:abstractNum>
  <w:num w:numId="1">
    <w:abstractNumId w:val="5"/>
    <w:lvlOverride w:ilvl="0">
      <w:startOverride w:val="1"/>
    </w:lvlOverride>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xYWRiNmM2MjdlYjdhY2ZhOTdkMDZiNTFjMDdiYzMifQ=="/>
  </w:docVars>
  <w:rsids>
    <w:rsidRoot w:val="00172A27"/>
    <w:rsid w:val="00001B53"/>
    <w:rsid w:val="00022525"/>
    <w:rsid w:val="000228C5"/>
    <w:rsid w:val="00023441"/>
    <w:rsid w:val="00023A74"/>
    <w:rsid w:val="0002512B"/>
    <w:rsid w:val="00030A2D"/>
    <w:rsid w:val="00035872"/>
    <w:rsid w:val="000400DB"/>
    <w:rsid w:val="00056C00"/>
    <w:rsid w:val="00062274"/>
    <w:rsid w:val="000625F3"/>
    <w:rsid w:val="00064BF9"/>
    <w:rsid w:val="00071123"/>
    <w:rsid w:val="00071F79"/>
    <w:rsid w:val="00074B2F"/>
    <w:rsid w:val="00080620"/>
    <w:rsid w:val="00082296"/>
    <w:rsid w:val="000834C7"/>
    <w:rsid w:val="00086F4B"/>
    <w:rsid w:val="000B1752"/>
    <w:rsid w:val="000B2E3A"/>
    <w:rsid w:val="000B4571"/>
    <w:rsid w:val="000B7CA9"/>
    <w:rsid w:val="000C3D56"/>
    <w:rsid w:val="000C5D4B"/>
    <w:rsid w:val="000D4DA8"/>
    <w:rsid w:val="000E40D3"/>
    <w:rsid w:val="000E4D6D"/>
    <w:rsid w:val="000E70E8"/>
    <w:rsid w:val="000E7906"/>
    <w:rsid w:val="000F50F8"/>
    <w:rsid w:val="000F7CCD"/>
    <w:rsid w:val="00101FA8"/>
    <w:rsid w:val="001036B6"/>
    <w:rsid w:val="00105358"/>
    <w:rsid w:val="00105714"/>
    <w:rsid w:val="00107962"/>
    <w:rsid w:val="00110F14"/>
    <w:rsid w:val="00124C18"/>
    <w:rsid w:val="00125635"/>
    <w:rsid w:val="0012591A"/>
    <w:rsid w:val="001267C7"/>
    <w:rsid w:val="00132B6D"/>
    <w:rsid w:val="0013380D"/>
    <w:rsid w:val="001362BE"/>
    <w:rsid w:val="00140538"/>
    <w:rsid w:val="0014633D"/>
    <w:rsid w:val="001467C9"/>
    <w:rsid w:val="00152CF6"/>
    <w:rsid w:val="001569F0"/>
    <w:rsid w:val="00165C3D"/>
    <w:rsid w:val="00165C4D"/>
    <w:rsid w:val="00167E38"/>
    <w:rsid w:val="0017178C"/>
    <w:rsid w:val="00172A27"/>
    <w:rsid w:val="00180533"/>
    <w:rsid w:val="00180D98"/>
    <w:rsid w:val="00192D4C"/>
    <w:rsid w:val="001972CC"/>
    <w:rsid w:val="001A6B18"/>
    <w:rsid w:val="001C0B7B"/>
    <w:rsid w:val="001C3EE1"/>
    <w:rsid w:val="001C721E"/>
    <w:rsid w:val="001C75E3"/>
    <w:rsid w:val="001E0DB1"/>
    <w:rsid w:val="001E1DA3"/>
    <w:rsid w:val="001F1DAE"/>
    <w:rsid w:val="001F3FA7"/>
    <w:rsid w:val="001F6697"/>
    <w:rsid w:val="001F7D8E"/>
    <w:rsid w:val="002117E7"/>
    <w:rsid w:val="00215F7B"/>
    <w:rsid w:val="00221696"/>
    <w:rsid w:val="00223C85"/>
    <w:rsid w:val="00226167"/>
    <w:rsid w:val="0023314B"/>
    <w:rsid w:val="002352C1"/>
    <w:rsid w:val="00242E74"/>
    <w:rsid w:val="00244AAB"/>
    <w:rsid w:val="00247ABB"/>
    <w:rsid w:val="00256208"/>
    <w:rsid w:val="002567AE"/>
    <w:rsid w:val="00257500"/>
    <w:rsid w:val="00257DBC"/>
    <w:rsid w:val="002718E1"/>
    <w:rsid w:val="002755CF"/>
    <w:rsid w:val="00280834"/>
    <w:rsid w:val="00281067"/>
    <w:rsid w:val="0028742A"/>
    <w:rsid w:val="002955AC"/>
    <w:rsid w:val="002965E6"/>
    <w:rsid w:val="00297490"/>
    <w:rsid w:val="002A02AE"/>
    <w:rsid w:val="002A3C38"/>
    <w:rsid w:val="002A70AD"/>
    <w:rsid w:val="002B15FD"/>
    <w:rsid w:val="002B489E"/>
    <w:rsid w:val="002D0004"/>
    <w:rsid w:val="002D1330"/>
    <w:rsid w:val="002D29BF"/>
    <w:rsid w:val="002D3B7F"/>
    <w:rsid w:val="002D49D5"/>
    <w:rsid w:val="002E31EF"/>
    <w:rsid w:val="002E45FF"/>
    <w:rsid w:val="002F5897"/>
    <w:rsid w:val="00307F22"/>
    <w:rsid w:val="00310FD0"/>
    <w:rsid w:val="00313A01"/>
    <w:rsid w:val="00314FB7"/>
    <w:rsid w:val="00315650"/>
    <w:rsid w:val="00316A94"/>
    <w:rsid w:val="00317B17"/>
    <w:rsid w:val="003373FA"/>
    <w:rsid w:val="00344D61"/>
    <w:rsid w:val="00345275"/>
    <w:rsid w:val="00346F47"/>
    <w:rsid w:val="00352627"/>
    <w:rsid w:val="00354FB7"/>
    <w:rsid w:val="003556ED"/>
    <w:rsid w:val="00362DF8"/>
    <w:rsid w:val="00375064"/>
    <w:rsid w:val="00376416"/>
    <w:rsid w:val="00381036"/>
    <w:rsid w:val="00384192"/>
    <w:rsid w:val="00386C6A"/>
    <w:rsid w:val="0039588C"/>
    <w:rsid w:val="003A409E"/>
    <w:rsid w:val="003A55C8"/>
    <w:rsid w:val="003A7717"/>
    <w:rsid w:val="003B1F47"/>
    <w:rsid w:val="003B6EDB"/>
    <w:rsid w:val="003C5A35"/>
    <w:rsid w:val="003D3479"/>
    <w:rsid w:val="003E12BB"/>
    <w:rsid w:val="003E5A89"/>
    <w:rsid w:val="003E5DDD"/>
    <w:rsid w:val="003E7448"/>
    <w:rsid w:val="003F64DA"/>
    <w:rsid w:val="0040610E"/>
    <w:rsid w:val="00416787"/>
    <w:rsid w:val="00422EFB"/>
    <w:rsid w:val="0042714C"/>
    <w:rsid w:val="00430B1D"/>
    <w:rsid w:val="00431708"/>
    <w:rsid w:val="0043381F"/>
    <w:rsid w:val="0043411C"/>
    <w:rsid w:val="004406AA"/>
    <w:rsid w:val="00441AC1"/>
    <w:rsid w:val="00445D46"/>
    <w:rsid w:val="0045148C"/>
    <w:rsid w:val="0045479E"/>
    <w:rsid w:val="00467DF8"/>
    <w:rsid w:val="004751D8"/>
    <w:rsid w:val="00475A7B"/>
    <w:rsid w:val="0048368A"/>
    <w:rsid w:val="004847A1"/>
    <w:rsid w:val="00485199"/>
    <w:rsid w:val="0049263B"/>
    <w:rsid w:val="00494A99"/>
    <w:rsid w:val="00497ADB"/>
    <w:rsid w:val="004A31CF"/>
    <w:rsid w:val="004A4A5F"/>
    <w:rsid w:val="004A4F1F"/>
    <w:rsid w:val="004C4DC7"/>
    <w:rsid w:val="004D15A4"/>
    <w:rsid w:val="004D29D2"/>
    <w:rsid w:val="004E6147"/>
    <w:rsid w:val="004F7577"/>
    <w:rsid w:val="00500142"/>
    <w:rsid w:val="0050398E"/>
    <w:rsid w:val="00505CC1"/>
    <w:rsid w:val="005070ED"/>
    <w:rsid w:val="00507E6C"/>
    <w:rsid w:val="005146E3"/>
    <w:rsid w:val="005166AA"/>
    <w:rsid w:val="00522A65"/>
    <w:rsid w:val="00531AB8"/>
    <w:rsid w:val="0054383F"/>
    <w:rsid w:val="00545159"/>
    <w:rsid w:val="0054614C"/>
    <w:rsid w:val="00551DDF"/>
    <w:rsid w:val="00553D93"/>
    <w:rsid w:val="0055568B"/>
    <w:rsid w:val="00566E8A"/>
    <w:rsid w:val="0056701E"/>
    <w:rsid w:val="0057171E"/>
    <w:rsid w:val="00571725"/>
    <w:rsid w:val="00571B35"/>
    <w:rsid w:val="0058091C"/>
    <w:rsid w:val="005874AC"/>
    <w:rsid w:val="00590AF1"/>
    <w:rsid w:val="00590FD6"/>
    <w:rsid w:val="0059513B"/>
    <w:rsid w:val="00597B98"/>
    <w:rsid w:val="005B6321"/>
    <w:rsid w:val="005C39BA"/>
    <w:rsid w:val="005C4E1E"/>
    <w:rsid w:val="005C6A70"/>
    <w:rsid w:val="005D345B"/>
    <w:rsid w:val="005D5C54"/>
    <w:rsid w:val="005D6ED4"/>
    <w:rsid w:val="005D7AA8"/>
    <w:rsid w:val="005E30E8"/>
    <w:rsid w:val="005F6F1A"/>
    <w:rsid w:val="006038EB"/>
    <w:rsid w:val="006046ED"/>
    <w:rsid w:val="00605288"/>
    <w:rsid w:val="006069FB"/>
    <w:rsid w:val="00607BD2"/>
    <w:rsid w:val="00612780"/>
    <w:rsid w:val="00615372"/>
    <w:rsid w:val="00617C33"/>
    <w:rsid w:val="00631F88"/>
    <w:rsid w:val="00634EB7"/>
    <w:rsid w:val="006513B4"/>
    <w:rsid w:val="00661438"/>
    <w:rsid w:val="00661E1B"/>
    <w:rsid w:val="00663364"/>
    <w:rsid w:val="00670E81"/>
    <w:rsid w:val="00672542"/>
    <w:rsid w:val="00674EE6"/>
    <w:rsid w:val="0067664F"/>
    <w:rsid w:val="00691B6D"/>
    <w:rsid w:val="006940A3"/>
    <w:rsid w:val="006A605F"/>
    <w:rsid w:val="006B37D9"/>
    <w:rsid w:val="006B68B4"/>
    <w:rsid w:val="006C4A9C"/>
    <w:rsid w:val="006C771A"/>
    <w:rsid w:val="006D1933"/>
    <w:rsid w:val="006D19D4"/>
    <w:rsid w:val="006D39F3"/>
    <w:rsid w:val="006E174A"/>
    <w:rsid w:val="006F3A76"/>
    <w:rsid w:val="006F5EB2"/>
    <w:rsid w:val="006F64F3"/>
    <w:rsid w:val="00704326"/>
    <w:rsid w:val="00722D62"/>
    <w:rsid w:val="00723F25"/>
    <w:rsid w:val="00725FF8"/>
    <w:rsid w:val="00727BC0"/>
    <w:rsid w:val="00730E34"/>
    <w:rsid w:val="007327CA"/>
    <w:rsid w:val="007444A6"/>
    <w:rsid w:val="00745F67"/>
    <w:rsid w:val="0074646A"/>
    <w:rsid w:val="00747E74"/>
    <w:rsid w:val="00753EF1"/>
    <w:rsid w:val="007551A1"/>
    <w:rsid w:val="00765EFA"/>
    <w:rsid w:val="00766B53"/>
    <w:rsid w:val="00783596"/>
    <w:rsid w:val="00785455"/>
    <w:rsid w:val="00790BB9"/>
    <w:rsid w:val="00791DA8"/>
    <w:rsid w:val="00796883"/>
    <w:rsid w:val="007A789F"/>
    <w:rsid w:val="007B396E"/>
    <w:rsid w:val="007C11CA"/>
    <w:rsid w:val="007C3016"/>
    <w:rsid w:val="007C36A4"/>
    <w:rsid w:val="007D7493"/>
    <w:rsid w:val="007E545A"/>
    <w:rsid w:val="007E7510"/>
    <w:rsid w:val="007F0D44"/>
    <w:rsid w:val="007F208B"/>
    <w:rsid w:val="007F3607"/>
    <w:rsid w:val="007F38A0"/>
    <w:rsid w:val="007F6921"/>
    <w:rsid w:val="0080289B"/>
    <w:rsid w:val="0081182B"/>
    <w:rsid w:val="00811A61"/>
    <w:rsid w:val="00827CF5"/>
    <w:rsid w:val="00835187"/>
    <w:rsid w:val="00835C0E"/>
    <w:rsid w:val="008408BD"/>
    <w:rsid w:val="00853A5E"/>
    <w:rsid w:val="008674EB"/>
    <w:rsid w:val="00870B0F"/>
    <w:rsid w:val="00872DD9"/>
    <w:rsid w:val="008756D7"/>
    <w:rsid w:val="008766B4"/>
    <w:rsid w:val="00896F83"/>
    <w:rsid w:val="00897FA0"/>
    <w:rsid w:val="008A0ABE"/>
    <w:rsid w:val="008B2A85"/>
    <w:rsid w:val="008C4B71"/>
    <w:rsid w:val="008D4970"/>
    <w:rsid w:val="008D5996"/>
    <w:rsid w:val="008D664F"/>
    <w:rsid w:val="008E1720"/>
    <w:rsid w:val="008E5CB3"/>
    <w:rsid w:val="008F262A"/>
    <w:rsid w:val="00903F85"/>
    <w:rsid w:val="009067C5"/>
    <w:rsid w:val="00922D9A"/>
    <w:rsid w:val="00923667"/>
    <w:rsid w:val="00923FDD"/>
    <w:rsid w:val="00923FE3"/>
    <w:rsid w:val="00932550"/>
    <w:rsid w:val="00950357"/>
    <w:rsid w:val="00954E6B"/>
    <w:rsid w:val="00955CD5"/>
    <w:rsid w:val="0095628F"/>
    <w:rsid w:val="0096235F"/>
    <w:rsid w:val="00970422"/>
    <w:rsid w:val="009713A0"/>
    <w:rsid w:val="00982529"/>
    <w:rsid w:val="009859BE"/>
    <w:rsid w:val="00987D25"/>
    <w:rsid w:val="00991B29"/>
    <w:rsid w:val="009A1136"/>
    <w:rsid w:val="009A2BA1"/>
    <w:rsid w:val="009A72A6"/>
    <w:rsid w:val="009B1CED"/>
    <w:rsid w:val="009B46F1"/>
    <w:rsid w:val="009B4F2D"/>
    <w:rsid w:val="009B700E"/>
    <w:rsid w:val="009C13EB"/>
    <w:rsid w:val="009C182D"/>
    <w:rsid w:val="009C5CE6"/>
    <w:rsid w:val="009C60A7"/>
    <w:rsid w:val="009D0CA7"/>
    <w:rsid w:val="009D1921"/>
    <w:rsid w:val="009D2A62"/>
    <w:rsid w:val="009D49A5"/>
    <w:rsid w:val="009D5107"/>
    <w:rsid w:val="009E10B9"/>
    <w:rsid w:val="009E2495"/>
    <w:rsid w:val="009E4FE1"/>
    <w:rsid w:val="009E751C"/>
    <w:rsid w:val="009E7F07"/>
    <w:rsid w:val="009F3EBD"/>
    <w:rsid w:val="00A01080"/>
    <w:rsid w:val="00A0787B"/>
    <w:rsid w:val="00A13BCD"/>
    <w:rsid w:val="00A14E77"/>
    <w:rsid w:val="00A16E49"/>
    <w:rsid w:val="00A25B90"/>
    <w:rsid w:val="00A554F3"/>
    <w:rsid w:val="00A60E68"/>
    <w:rsid w:val="00A704F5"/>
    <w:rsid w:val="00A707AC"/>
    <w:rsid w:val="00A708FC"/>
    <w:rsid w:val="00A71DA1"/>
    <w:rsid w:val="00A77783"/>
    <w:rsid w:val="00A77D23"/>
    <w:rsid w:val="00A83B12"/>
    <w:rsid w:val="00A85FBC"/>
    <w:rsid w:val="00A86A58"/>
    <w:rsid w:val="00A86D94"/>
    <w:rsid w:val="00A91052"/>
    <w:rsid w:val="00AA2627"/>
    <w:rsid w:val="00AA6DE7"/>
    <w:rsid w:val="00AB018E"/>
    <w:rsid w:val="00AB49C9"/>
    <w:rsid w:val="00AB7580"/>
    <w:rsid w:val="00AB7C6E"/>
    <w:rsid w:val="00AC57C4"/>
    <w:rsid w:val="00AD616C"/>
    <w:rsid w:val="00AE67D4"/>
    <w:rsid w:val="00AF43FA"/>
    <w:rsid w:val="00AF6FAD"/>
    <w:rsid w:val="00B15426"/>
    <w:rsid w:val="00B15C2E"/>
    <w:rsid w:val="00B176B3"/>
    <w:rsid w:val="00B20B3C"/>
    <w:rsid w:val="00B26179"/>
    <w:rsid w:val="00B26763"/>
    <w:rsid w:val="00B270D3"/>
    <w:rsid w:val="00B277C1"/>
    <w:rsid w:val="00B446BE"/>
    <w:rsid w:val="00B4528E"/>
    <w:rsid w:val="00B45B8B"/>
    <w:rsid w:val="00B52230"/>
    <w:rsid w:val="00B54F99"/>
    <w:rsid w:val="00B62512"/>
    <w:rsid w:val="00B63399"/>
    <w:rsid w:val="00B636F3"/>
    <w:rsid w:val="00B63AAB"/>
    <w:rsid w:val="00B676A3"/>
    <w:rsid w:val="00B67AED"/>
    <w:rsid w:val="00B77260"/>
    <w:rsid w:val="00B8381D"/>
    <w:rsid w:val="00B83DBA"/>
    <w:rsid w:val="00B87AA2"/>
    <w:rsid w:val="00B9027B"/>
    <w:rsid w:val="00B91137"/>
    <w:rsid w:val="00BA3E45"/>
    <w:rsid w:val="00BA3F1E"/>
    <w:rsid w:val="00BA4EFF"/>
    <w:rsid w:val="00BA6EE3"/>
    <w:rsid w:val="00BB1433"/>
    <w:rsid w:val="00BD0EAA"/>
    <w:rsid w:val="00BD6C17"/>
    <w:rsid w:val="00BD7F68"/>
    <w:rsid w:val="00BE2FED"/>
    <w:rsid w:val="00BE3397"/>
    <w:rsid w:val="00BE3FBE"/>
    <w:rsid w:val="00BE4F68"/>
    <w:rsid w:val="00BE71CC"/>
    <w:rsid w:val="00BF0F62"/>
    <w:rsid w:val="00C022BB"/>
    <w:rsid w:val="00C10211"/>
    <w:rsid w:val="00C10275"/>
    <w:rsid w:val="00C14086"/>
    <w:rsid w:val="00C17A51"/>
    <w:rsid w:val="00C23313"/>
    <w:rsid w:val="00C43273"/>
    <w:rsid w:val="00C50360"/>
    <w:rsid w:val="00C57306"/>
    <w:rsid w:val="00C57673"/>
    <w:rsid w:val="00C67F6B"/>
    <w:rsid w:val="00C70E60"/>
    <w:rsid w:val="00C747B8"/>
    <w:rsid w:val="00C774A0"/>
    <w:rsid w:val="00C80EA4"/>
    <w:rsid w:val="00C8707C"/>
    <w:rsid w:val="00CB23E3"/>
    <w:rsid w:val="00CB7CA3"/>
    <w:rsid w:val="00CC110E"/>
    <w:rsid w:val="00CC1C19"/>
    <w:rsid w:val="00CD50B4"/>
    <w:rsid w:val="00CD79DA"/>
    <w:rsid w:val="00CE5676"/>
    <w:rsid w:val="00CF0416"/>
    <w:rsid w:val="00CF39FB"/>
    <w:rsid w:val="00CF59DB"/>
    <w:rsid w:val="00CF7699"/>
    <w:rsid w:val="00D079DE"/>
    <w:rsid w:val="00D12DB5"/>
    <w:rsid w:val="00D15B64"/>
    <w:rsid w:val="00D21242"/>
    <w:rsid w:val="00D267B7"/>
    <w:rsid w:val="00D35D00"/>
    <w:rsid w:val="00D40118"/>
    <w:rsid w:val="00D40287"/>
    <w:rsid w:val="00D421E1"/>
    <w:rsid w:val="00D43417"/>
    <w:rsid w:val="00D4730D"/>
    <w:rsid w:val="00D50B0C"/>
    <w:rsid w:val="00D5185C"/>
    <w:rsid w:val="00D522DD"/>
    <w:rsid w:val="00D552DB"/>
    <w:rsid w:val="00D604F3"/>
    <w:rsid w:val="00D6312E"/>
    <w:rsid w:val="00D6383B"/>
    <w:rsid w:val="00D71138"/>
    <w:rsid w:val="00D71D7F"/>
    <w:rsid w:val="00D7226D"/>
    <w:rsid w:val="00D72CB6"/>
    <w:rsid w:val="00D77BD1"/>
    <w:rsid w:val="00D809A3"/>
    <w:rsid w:val="00D83116"/>
    <w:rsid w:val="00D83A0F"/>
    <w:rsid w:val="00D873C3"/>
    <w:rsid w:val="00D952A3"/>
    <w:rsid w:val="00D95D01"/>
    <w:rsid w:val="00D95F45"/>
    <w:rsid w:val="00DA1E29"/>
    <w:rsid w:val="00DA25A4"/>
    <w:rsid w:val="00DA334A"/>
    <w:rsid w:val="00DA4F90"/>
    <w:rsid w:val="00DB6C31"/>
    <w:rsid w:val="00DC512F"/>
    <w:rsid w:val="00DC72E2"/>
    <w:rsid w:val="00DD663F"/>
    <w:rsid w:val="00DD74A7"/>
    <w:rsid w:val="00DE4BD2"/>
    <w:rsid w:val="00DF07E8"/>
    <w:rsid w:val="00DF3AA4"/>
    <w:rsid w:val="00DF7267"/>
    <w:rsid w:val="00DF758E"/>
    <w:rsid w:val="00E0381B"/>
    <w:rsid w:val="00E312CA"/>
    <w:rsid w:val="00E31ED9"/>
    <w:rsid w:val="00E412B5"/>
    <w:rsid w:val="00E50026"/>
    <w:rsid w:val="00E52EBE"/>
    <w:rsid w:val="00E53405"/>
    <w:rsid w:val="00E54992"/>
    <w:rsid w:val="00E60F79"/>
    <w:rsid w:val="00E66215"/>
    <w:rsid w:val="00E679D6"/>
    <w:rsid w:val="00E70E34"/>
    <w:rsid w:val="00E76A4F"/>
    <w:rsid w:val="00E81B17"/>
    <w:rsid w:val="00E83B8D"/>
    <w:rsid w:val="00E840D9"/>
    <w:rsid w:val="00E854B3"/>
    <w:rsid w:val="00E85DE9"/>
    <w:rsid w:val="00E90466"/>
    <w:rsid w:val="00E91AF1"/>
    <w:rsid w:val="00E94577"/>
    <w:rsid w:val="00EA03A9"/>
    <w:rsid w:val="00EA0C0E"/>
    <w:rsid w:val="00EA32C1"/>
    <w:rsid w:val="00EB60D7"/>
    <w:rsid w:val="00EB75E3"/>
    <w:rsid w:val="00EC003C"/>
    <w:rsid w:val="00EC21C9"/>
    <w:rsid w:val="00EC58D8"/>
    <w:rsid w:val="00ED210A"/>
    <w:rsid w:val="00ED2786"/>
    <w:rsid w:val="00ED43A8"/>
    <w:rsid w:val="00ED5EB8"/>
    <w:rsid w:val="00EE4BEF"/>
    <w:rsid w:val="00EE5918"/>
    <w:rsid w:val="00EE615D"/>
    <w:rsid w:val="00EF093E"/>
    <w:rsid w:val="00EF3766"/>
    <w:rsid w:val="00EF5642"/>
    <w:rsid w:val="00F14C6B"/>
    <w:rsid w:val="00F151A3"/>
    <w:rsid w:val="00F15E9B"/>
    <w:rsid w:val="00F20D3C"/>
    <w:rsid w:val="00F24577"/>
    <w:rsid w:val="00F25A47"/>
    <w:rsid w:val="00F263AD"/>
    <w:rsid w:val="00F33D28"/>
    <w:rsid w:val="00F34D7B"/>
    <w:rsid w:val="00F4380B"/>
    <w:rsid w:val="00F44D83"/>
    <w:rsid w:val="00F53B18"/>
    <w:rsid w:val="00F56F26"/>
    <w:rsid w:val="00F65A9F"/>
    <w:rsid w:val="00F66989"/>
    <w:rsid w:val="00F7309B"/>
    <w:rsid w:val="00F82707"/>
    <w:rsid w:val="00F827DE"/>
    <w:rsid w:val="00F85B97"/>
    <w:rsid w:val="00F87328"/>
    <w:rsid w:val="00F909D1"/>
    <w:rsid w:val="00F911DA"/>
    <w:rsid w:val="00F93CD1"/>
    <w:rsid w:val="00F9472F"/>
    <w:rsid w:val="00F958F3"/>
    <w:rsid w:val="00F96FB0"/>
    <w:rsid w:val="00FA5D13"/>
    <w:rsid w:val="00FA7A19"/>
    <w:rsid w:val="00FB582C"/>
    <w:rsid w:val="00FD1A63"/>
    <w:rsid w:val="00FE6E6B"/>
    <w:rsid w:val="00FF09E5"/>
    <w:rsid w:val="00FF0C1A"/>
    <w:rsid w:val="00FF2A71"/>
    <w:rsid w:val="01225A62"/>
    <w:rsid w:val="018E53BB"/>
    <w:rsid w:val="019C0965"/>
    <w:rsid w:val="020803FF"/>
    <w:rsid w:val="023D553E"/>
    <w:rsid w:val="027F7287"/>
    <w:rsid w:val="028F4517"/>
    <w:rsid w:val="02FE2E3B"/>
    <w:rsid w:val="03103BAE"/>
    <w:rsid w:val="033B229E"/>
    <w:rsid w:val="03FE7EAB"/>
    <w:rsid w:val="04185535"/>
    <w:rsid w:val="04571726"/>
    <w:rsid w:val="04797D85"/>
    <w:rsid w:val="048B5BA1"/>
    <w:rsid w:val="04AC3F36"/>
    <w:rsid w:val="04DD3E6B"/>
    <w:rsid w:val="04F80D9E"/>
    <w:rsid w:val="05485881"/>
    <w:rsid w:val="05B21C7C"/>
    <w:rsid w:val="05B42F17"/>
    <w:rsid w:val="05D5620C"/>
    <w:rsid w:val="05DC421B"/>
    <w:rsid w:val="05FE7A8B"/>
    <w:rsid w:val="061E5784"/>
    <w:rsid w:val="063A43EF"/>
    <w:rsid w:val="06AB2538"/>
    <w:rsid w:val="06B67CE1"/>
    <w:rsid w:val="06E25862"/>
    <w:rsid w:val="06ED79B8"/>
    <w:rsid w:val="06FC2A18"/>
    <w:rsid w:val="0713718D"/>
    <w:rsid w:val="07B6108F"/>
    <w:rsid w:val="08286635"/>
    <w:rsid w:val="087033E9"/>
    <w:rsid w:val="087A42A9"/>
    <w:rsid w:val="08EA1537"/>
    <w:rsid w:val="08FA64A9"/>
    <w:rsid w:val="091B0E74"/>
    <w:rsid w:val="091E5EBD"/>
    <w:rsid w:val="09622795"/>
    <w:rsid w:val="09653EA1"/>
    <w:rsid w:val="09AA5CFC"/>
    <w:rsid w:val="09E71464"/>
    <w:rsid w:val="09F160AE"/>
    <w:rsid w:val="09FD090F"/>
    <w:rsid w:val="0A230741"/>
    <w:rsid w:val="0A28486A"/>
    <w:rsid w:val="0A4F320E"/>
    <w:rsid w:val="0ABF7FE3"/>
    <w:rsid w:val="0B5941FC"/>
    <w:rsid w:val="0B7849E6"/>
    <w:rsid w:val="0BA30441"/>
    <w:rsid w:val="0BD76AE5"/>
    <w:rsid w:val="0C917B0E"/>
    <w:rsid w:val="0C9A203C"/>
    <w:rsid w:val="0CB47329"/>
    <w:rsid w:val="0CCA3016"/>
    <w:rsid w:val="0D9A6BFF"/>
    <w:rsid w:val="0DD40F3E"/>
    <w:rsid w:val="0DDE5CDC"/>
    <w:rsid w:val="0DDF7AB0"/>
    <w:rsid w:val="0E103D5A"/>
    <w:rsid w:val="0EC7610A"/>
    <w:rsid w:val="0EFC243D"/>
    <w:rsid w:val="0FCD3553"/>
    <w:rsid w:val="10173819"/>
    <w:rsid w:val="10294B25"/>
    <w:rsid w:val="10385409"/>
    <w:rsid w:val="104E6966"/>
    <w:rsid w:val="107A78D4"/>
    <w:rsid w:val="1088609B"/>
    <w:rsid w:val="109A1205"/>
    <w:rsid w:val="10C84847"/>
    <w:rsid w:val="11026336"/>
    <w:rsid w:val="11232276"/>
    <w:rsid w:val="11331B4D"/>
    <w:rsid w:val="115D26B4"/>
    <w:rsid w:val="11F6636C"/>
    <w:rsid w:val="12224AF0"/>
    <w:rsid w:val="12287F3C"/>
    <w:rsid w:val="12454639"/>
    <w:rsid w:val="12681311"/>
    <w:rsid w:val="126B450B"/>
    <w:rsid w:val="129C0FBA"/>
    <w:rsid w:val="12B0542D"/>
    <w:rsid w:val="12C40872"/>
    <w:rsid w:val="12F8460A"/>
    <w:rsid w:val="12FB6FCB"/>
    <w:rsid w:val="13475083"/>
    <w:rsid w:val="146E6986"/>
    <w:rsid w:val="14704DE7"/>
    <w:rsid w:val="147C3FD5"/>
    <w:rsid w:val="147E49A1"/>
    <w:rsid w:val="14AB2929"/>
    <w:rsid w:val="14B63CE8"/>
    <w:rsid w:val="14ED29A5"/>
    <w:rsid w:val="14F4123B"/>
    <w:rsid w:val="14F53C21"/>
    <w:rsid w:val="14FC5C41"/>
    <w:rsid w:val="1507507A"/>
    <w:rsid w:val="154F3BD1"/>
    <w:rsid w:val="15F2654F"/>
    <w:rsid w:val="161A7A88"/>
    <w:rsid w:val="16202756"/>
    <w:rsid w:val="1664379F"/>
    <w:rsid w:val="16995B53"/>
    <w:rsid w:val="17111B78"/>
    <w:rsid w:val="178F1DCC"/>
    <w:rsid w:val="1797232B"/>
    <w:rsid w:val="179A37C7"/>
    <w:rsid w:val="179F4E25"/>
    <w:rsid w:val="17C22ED1"/>
    <w:rsid w:val="17C338BF"/>
    <w:rsid w:val="18534B13"/>
    <w:rsid w:val="18733E84"/>
    <w:rsid w:val="18736C61"/>
    <w:rsid w:val="192D0982"/>
    <w:rsid w:val="1A02204B"/>
    <w:rsid w:val="1A761988"/>
    <w:rsid w:val="1A8707A2"/>
    <w:rsid w:val="1A972D64"/>
    <w:rsid w:val="1A9C2E72"/>
    <w:rsid w:val="1AB05C5E"/>
    <w:rsid w:val="1AC831D1"/>
    <w:rsid w:val="1ADB2741"/>
    <w:rsid w:val="1AFF2C05"/>
    <w:rsid w:val="1B054533"/>
    <w:rsid w:val="1B0609A2"/>
    <w:rsid w:val="1B063E13"/>
    <w:rsid w:val="1B265379"/>
    <w:rsid w:val="1B3B5371"/>
    <w:rsid w:val="1BD78A38"/>
    <w:rsid w:val="1BEC1929"/>
    <w:rsid w:val="1BF62309"/>
    <w:rsid w:val="1C395FCC"/>
    <w:rsid w:val="1C880D95"/>
    <w:rsid w:val="1C8E41C2"/>
    <w:rsid w:val="1C932D9D"/>
    <w:rsid w:val="1CD85525"/>
    <w:rsid w:val="1CFD53E8"/>
    <w:rsid w:val="1D3B684C"/>
    <w:rsid w:val="1DFC5003"/>
    <w:rsid w:val="1E353768"/>
    <w:rsid w:val="1E3E00AD"/>
    <w:rsid w:val="1E3F7E19"/>
    <w:rsid w:val="1E682698"/>
    <w:rsid w:val="1E744B92"/>
    <w:rsid w:val="1EAB3B74"/>
    <w:rsid w:val="1EC21DA9"/>
    <w:rsid w:val="1EF76BD5"/>
    <w:rsid w:val="1EFE7892"/>
    <w:rsid w:val="1F151872"/>
    <w:rsid w:val="1F50517E"/>
    <w:rsid w:val="1FE30FBD"/>
    <w:rsid w:val="2020238A"/>
    <w:rsid w:val="202753A1"/>
    <w:rsid w:val="204522C2"/>
    <w:rsid w:val="20584AEF"/>
    <w:rsid w:val="20732234"/>
    <w:rsid w:val="20B10327"/>
    <w:rsid w:val="20D23F3B"/>
    <w:rsid w:val="21197925"/>
    <w:rsid w:val="2188552B"/>
    <w:rsid w:val="2264241D"/>
    <w:rsid w:val="22950F4C"/>
    <w:rsid w:val="22A80405"/>
    <w:rsid w:val="22D0156A"/>
    <w:rsid w:val="22E63B26"/>
    <w:rsid w:val="23163A13"/>
    <w:rsid w:val="234168B4"/>
    <w:rsid w:val="235755E1"/>
    <w:rsid w:val="237C55E1"/>
    <w:rsid w:val="23837473"/>
    <w:rsid w:val="23853F2A"/>
    <w:rsid w:val="238674C9"/>
    <w:rsid w:val="23B26890"/>
    <w:rsid w:val="23EA03EC"/>
    <w:rsid w:val="2426385B"/>
    <w:rsid w:val="24463744"/>
    <w:rsid w:val="24942664"/>
    <w:rsid w:val="249545BD"/>
    <w:rsid w:val="24B177D1"/>
    <w:rsid w:val="2511226F"/>
    <w:rsid w:val="252E08B9"/>
    <w:rsid w:val="252E0DD2"/>
    <w:rsid w:val="25642986"/>
    <w:rsid w:val="256676A0"/>
    <w:rsid w:val="25721377"/>
    <w:rsid w:val="25910E59"/>
    <w:rsid w:val="25B169A8"/>
    <w:rsid w:val="25FD7B6A"/>
    <w:rsid w:val="26024C97"/>
    <w:rsid w:val="260929B3"/>
    <w:rsid w:val="260C57FD"/>
    <w:rsid w:val="260D0569"/>
    <w:rsid w:val="262F724D"/>
    <w:rsid w:val="26746B61"/>
    <w:rsid w:val="26EA4592"/>
    <w:rsid w:val="26EA5556"/>
    <w:rsid w:val="27161578"/>
    <w:rsid w:val="27573720"/>
    <w:rsid w:val="2771652B"/>
    <w:rsid w:val="284B1993"/>
    <w:rsid w:val="28A729F9"/>
    <w:rsid w:val="28CF3EBA"/>
    <w:rsid w:val="290227E2"/>
    <w:rsid w:val="290C0BBD"/>
    <w:rsid w:val="291837DD"/>
    <w:rsid w:val="29AA363A"/>
    <w:rsid w:val="29F12F44"/>
    <w:rsid w:val="2A13720C"/>
    <w:rsid w:val="2A693A20"/>
    <w:rsid w:val="2A7F72DF"/>
    <w:rsid w:val="2A8F003A"/>
    <w:rsid w:val="2AE114B9"/>
    <w:rsid w:val="2AF420DB"/>
    <w:rsid w:val="2B1C714D"/>
    <w:rsid w:val="2B2F7240"/>
    <w:rsid w:val="2B762899"/>
    <w:rsid w:val="2B812C29"/>
    <w:rsid w:val="2B967995"/>
    <w:rsid w:val="2BAB08E4"/>
    <w:rsid w:val="2BE05626"/>
    <w:rsid w:val="2BE5194E"/>
    <w:rsid w:val="2BEB4F79"/>
    <w:rsid w:val="2C374141"/>
    <w:rsid w:val="2CBD2C8D"/>
    <w:rsid w:val="2CF90FC0"/>
    <w:rsid w:val="2D152195"/>
    <w:rsid w:val="2D9A7918"/>
    <w:rsid w:val="2DDFAFA1"/>
    <w:rsid w:val="2DE071FF"/>
    <w:rsid w:val="2DE95994"/>
    <w:rsid w:val="2DF34CB8"/>
    <w:rsid w:val="2E3F0ADB"/>
    <w:rsid w:val="2E73650D"/>
    <w:rsid w:val="2E932425"/>
    <w:rsid w:val="2EA23075"/>
    <w:rsid w:val="2EDF0755"/>
    <w:rsid w:val="2EF905B2"/>
    <w:rsid w:val="2EFF14F3"/>
    <w:rsid w:val="2F223A21"/>
    <w:rsid w:val="2F2A742D"/>
    <w:rsid w:val="2F2E4B7F"/>
    <w:rsid w:val="2F42697C"/>
    <w:rsid w:val="2FBFB095"/>
    <w:rsid w:val="2FC41737"/>
    <w:rsid w:val="2FFEB3C7"/>
    <w:rsid w:val="2FFFC149"/>
    <w:rsid w:val="300B03B0"/>
    <w:rsid w:val="302D157C"/>
    <w:rsid w:val="304E1D0C"/>
    <w:rsid w:val="30531816"/>
    <w:rsid w:val="306C21D5"/>
    <w:rsid w:val="307A3FA5"/>
    <w:rsid w:val="30A37846"/>
    <w:rsid w:val="30F00E65"/>
    <w:rsid w:val="313F62DD"/>
    <w:rsid w:val="31486DF0"/>
    <w:rsid w:val="31556AAC"/>
    <w:rsid w:val="315E70D4"/>
    <w:rsid w:val="317B4E18"/>
    <w:rsid w:val="31863517"/>
    <w:rsid w:val="318F3B6C"/>
    <w:rsid w:val="319E4903"/>
    <w:rsid w:val="320329AC"/>
    <w:rsid w:val="322E3745"/>
    <w:rsid w:val="329D695D"/>
    <w:rsid w:val="32FFADCC"/>
    <w:rsid w:val="335E4CD2"/>
    <w:rsid w:val="339248C8"/>
    <w:rsid w:val="33BA709B"/>
    <w:rsid w:val="33D16A2C"/>
    <w:rsid w:val="34677B02"/>
    <w:rsid w:val="347D683F"/>
    <w:rsid w:val="3524661D"/>
    <w:rsid w:val="35866EAE"/>
    <w:rsid w:val="35922AFF"/>
    <w:rsid w:val="359A658C"/>
    <w:rsid w:val="359D7CDE"/>
    <w:rsid w:val="35BFF2D3"/>
    <w:rsid w:val="35F36093"/>
    <w:rsid w:val="35F74A69"/>
    <w:rsid w:val="35FB2318"/>
    <w:rsid w:val="36434A3F"/>
    <w:rsid w:val="364770ED"/>
    <w:rsid w:val="368A10CC"/>
    <w:rsid w:val="3699492D"/>
    <w:rsid w:val="36A24542"/>
    <w:rsid w:val="36A33C9D"/>
    <w:rsid w:val="36A51416"/>
    <w:rsid w:val="36D468D0"/>
    <w:rsid w:val="372866A3"/>
    <w:rsid w:val="375C2CED"/>
    <w:rsid w:val="37A22D89"/>
    <w:rsid w:val="38312021"/>
    <w:rsid w:val="385F6A87"/>
    <w:rsid w:val="38A21469"/>
    <w:rsid w:val="38A81BB8"/>
    <w:rsid w:val="38CD161E"/>
    <w:rsid w:val="38DC6D55"/>
    <w:rsid w:val="38E74112"/>
    <w:rsid w:val="390F4B0C"/>
    <w:rsid w:val="392E0F42"/>
    <w:rsid w:val="394D5B53"/>
    <w:rsid w:val="395064D7"/>
    <w:rsid w:val="397E3583"/>
    <w:rsid w:val="39843C7B"/>
    <w:rsid w:val="39B07716"/>
    <w:rsid w:val="3A275F20"/>
    <w:rsid w:val="3A866A42"/>
    <w:rsid w:val="3A945D88"/>
    <w:rsid w:val="3AF910BC"/>
    <w:rsid w:val="3AFD6CA0"/>
    <w:rsid w:val="3B141529"/>
    <w:rsid w:val="3B2E4CC7"/>
    <w:rsid w:val="3B3F7AEF"/>
    <w:rsid w:val="3B441AB5"/>
    <w:rsid w:val="3B6601C2"/>
    <w:rsid w:val="3B890BBB"/>
    <w:rsid w:val="3BCF15D7"/>
    <w:rsid w:val="3BD57B9B"/>
    <w:rsid w:val="3BF93E36"/>
    <w:rsid w:val="3C322818"/>
    <w:rsid w:val="3C806BE1"/>
    <w:rsid w:val="3CB2448D"/>
    <w:rsid w:val="3CB90299"/>
    <w:rsid w:val="3CF5197E"/>
    <w:rsid w:val="3D0F0457"/>
    <w:rsid w:val="3D112C96"/>
    <w:rsid w:val="3D1C4922"/>
    <w:rsid w:val="3D773002"/>
    <w:rsid w:val="3DB4779A"/>
    <w:rsid w:val="3DF00289"/>
    <w:rsid w:val="3DFF7926"/>
    <w:rsid w:val="3E612CB8"/>
    <w:rsid w:val="3EAD4A75"/>
    <w:rsid w:val="3ECA2888"/>
    <w:rsid w:val="3ED557E6"/>
    <w:rsid w:val="3F1206DF"/>
    <w:rsid w:val="3F122BFB"/>
    <w:rsid w:val="3F275D4E"/>
    <w:rsid w:val="3F464E04"/>
    <w:rsid w:val="3F5D7B2A"/>
    <w:rsid w:val="3F78392A"/>
    <w:rsid w:val="3FBB5E71"/>
    <w:rsid w:val="3FCA1B13"/>
    <w:rsid w:val="3FD76274"/>
    <w:rsid w:val="403501D5"/>
    <w:rsid w:val="404C3EDC"/>
    <w:rsid w:val="407238DB"/>
    <w:rsid w:val="40D03AFA"/>
    <w:rsid w:val="40FE1905"/>
    <w:rsid w:val="413F75D3"/>
    <w:rsid w:val="417E1704"/>
    <w:rsid w:val="41815E01"/>
    <w:rsid w:val="41816F45"/>
    <w:rsid w:val="418226CD"/>
    <w:rsid w:val="418708D6"/>
    <w:rsid w:val="418E103A"/>
    <w:rsid w:val="4209130F"/>
    <w:rsid w:val="42586174"/>
    <w:rsid w:val="4274638A"/>
    <w:rsid w:val="42877DC3"/>
    <w:rsid w:val="42A2422A"/>
    <w:rsid w:val="42AD6748"/>
    <w:rsid w:val="42EA36B0"/>
    <w:rsid w:val="430D3F69"/>
    <w:rsid w:val="44131211"/>
    <w:rsid w:val="44393743"/>
    <w:rsid w:val="44A824D1"/>
    <w:rsid w:val="44B042CE"/>
    <w:rsid w:val="44E2085A"/>
    <w:rsid w:val="44E414D7"/>
    <w:rsid w:val="451707F1"/>
    <w:rsid w:val="45EB333A"/>
    <w:rsid w:val="4663279A"/>
    <w:rsid w:val="46E954C4"/>
    <w:rsid w:val="47043291"/>
    <w:rsid w:val="470447CB"/>
    <w:rsid w:val="474D674C"/>
    <w:rsid w:val="474F0B05"/>
    <w:rsid w:val="477D4016"/>
    <w:rsid w:val="47866658"/>
    <w:rsid w:val="47FF2C42"/>
    <w:rsid w:val="481408B2"/>
    <w:rsid w:val="486354FD"/>
    <w:rsid w:val="48667F52"/>
    <w:rsid w:val="48BE7736"/>
    <w:rsid w:val="48D54EA4"/>
    <w:rsid w:val="49787700"/>
    <w:rsid w:val="49914476"/>
    <w:rsid w:val="49971F00"/>
    <w:rsid w:val="49CFA141"/>
    <w:rsid w:val="49D84453"/>
    <w:rsid w:val="4A554E13"/>
    <w:rsid w:val="4ABE3B4D"/>
    <w:rsid w:val="4AD51930"/>
    <w:rsid w:val="4B5F47A6"/>
    <w:rsid w:val="4C1D1B09"/>
    <w:rsid w:val="4C297546"/>
    <w:rsid w:val="4C714473"/>
    <w:rsid w:val="4C720109"/>
    <w:rsid w:val="4C7974C8"/>
    <w:rsid w:val="4CCA77FA"/>
    <w:rsid w:val="4D6614CB"/>
    <w:rsid w:val="4D814A59"/>
    <w:rsid w:val="4DB71F7E"/>
    <w:rsid w:val="4DEA45A7"/>
    <w:rsid w:val="4E0079CF"/>
    <w:rsid w:val="4E427D9B"/>
    <w:rsid w:val="4EC7070E"/>
    <w:rsid w:val="4EE31A60"/>
    <w:rsid w:val="4EFD4D67"/>
    <w:rsid w:val="4F790C84"/>
    <w:rsid w:val="4F8A7DBA"/>
    <w:rsid w:val="4FB56C3C"/>
    <w:rsid w:val="4FF050C5"/>
    <w:rsid w:val="50290987"/>
    <w:rsid w:val="50A4758A"/>
    <w:rsid w:val="50B0749A"/>
    <w:rsid w:val="50B75ED8"/>
    <w:rsid w:val="512E0EA6"/>
    <w:rsid w:val="513149E8"/>
    <w:rsid w:val="51735001"/>
    <w:rsid w:val="519B1D29"/>
    <w:rsid w:val="51A800A6"/>
    <w:rsid w:val="525C2ABD"/>
    <w:rsid w:val="52623417"/>
    <w:rsid w:val="52F25C4D"/>
    <w:rsid w:val="53062261"/>
    <w:rsid w:val="53184F7E"/>
    <w:rsid w:val="53413734"/>
    <w:rsid w:val="53784B50"/>
    <w:rsid w:val="53984BAE"/>
    <w:rsid w:val="543E43E1"/>
    <w:rsid w:val="54B128CD"/>
    <w:rsid w:val="54B81293"/>
    <w:rsid w:val="54CB6F02"/>
    <w:rsid w:val="54ED1AFE"/>
    <w:rsid w:val="5525281B"/>
    <w:rsid w:val="552F123F"/>
    <w:rsid w:val="55436A98"/>
    <w:rsid w:val="555F4465"/>
    <w:rsid w:val="558175C2"/>
    <w:rsid w:val="559D1495"/>
    <w:rsid w:val="55AF12E3"/>
    <w:rsid w:val="55BA46FA"/>
    <w:rsid w:val="55C7156A"/>
    <w:rsid w:val="55E2524D"/>
    <w:rsid w:val="564E3947"/>
    <w:rsid w:val="568E0C54"/>
    <w:rsid w:val="56BBB9A4"/>
    <w:rsid w:val="56BF3ED9"/>
    <w:rsid w:val="56CF1FF5"/>
    <w:rsid w:val="570777FE"/>
    <w:rsid w:val="5736335E"/>
    <w:rsid w:val="57376AD1"/>
    <w:rsid w:val="575FC57A"/>
    <w:rsid w:val="57884C98"/>
    <w:rsid w:val="57B2114C"/>
    <w:rsid w:val="57B3ECEA"/>
    <w:rsid w:val="57D77BE5"/>
    <w:rsid w:val="585B6075"/>
    <w:rsid w:val="589476EA"/>
    <w:rsid w:val="58C22080"/>
    <w:rsid w:val="594E054A"/>
    <w:rsid w:val="59D80843"/>
    <w:rsid w:val="59FC6CD0"/>
    <w:rsid w:val="5A1F4023"/>
    <w:rsid w:val="5A63548C"/>
    <w:rsid w:val="5A765867"/>
    <w:rsid w:val="5ACE32A8"/>
    <w:rsid w:val="5AD13AE1"/>
    <w:rsid w:val="5B744E24"/>
    <w:rsid w:val="5B8202E7"/>
    <w:rsid w:val="5BC22785"/>
    <w:rsid w:val="5BC61427"/>
    <w:rsid w:val="5C0727F8"/>
    <w:rsid w:val="5C1E34D2"/>
    <w:rsid w:val="5C1F4E76"/>
    <w:rsid w:val="5C5FCA89"/>
    <w:rsid w:val="5C7FB132"/>
    <w:rsid w:val="5C95213E"/>
    <w:rsid w:val="5CD176A3"/>
    <w:rsid w:val="5CF851AE"/>
    <w:rsid w:val="5D586D99"/>
    <w:rsid w:val="5D753A39"/>
    <w:rsid w:val="5DBB3FB7"/>
    <w:rsid w:val="5DC63EB6"/>
    <w:rsid w:val="5E134DB5"/>
    <w:rsid w:val="5E16329F"/>
    <w:rsid w:val="5EBF615F"/>
    <w:rsid w:val="5EE873A2"/>
    <w:rsid w:val="5EF44517"/>
    <w:rsid w:val="5F2C6B20"/>
    <w:rsid w:val="5F5A15AE"/>
    <w:rsid w:val="5F8C3D61"/>
    <w:rsid w:val="5F9D6D69"/>
    <w:rsid w:val="5FB011CE"/>
    <w:rsid w:val="5FB92779"/>
    <w:rsid w:val="5FC17B80"/>
    <w:rsid w:val="5FD50E5C"/>
    <w:rsid w:val="600B5695"/>
    <w:rsid w:val="604B0714"/>
    <w:rsid w:val="60882BE2"/>
    <w:rsid w:val="6098238E"/>
    <w:rsid w:val="60D652E2"/>
    <w:rsid w:val="61203824"/>
    <w:rsid w:val="613B4116"/>
    <w:rsid w:val="613D7199"/>
    <w:rsid w:val="614A1215"/>
    <w:rsid w:val="614B34E6"/>
    <w:rsid w:val="61593FF7"/>
    <w:rsid w:val="616445ED"/>
    <w:rsid w:val="61B56F70"/>
    <w:rsid w:val="61CB329D"/>
    <w:rsid w:val="61E309C2"/>
    <w:rsid w:val="620F1D86"/>
    <w:rsid w:val="62187F9B"/>
    <w:rsid w:val="623E3C7D"/>
    <w:rsid w:val="624910BC"/>
    <w:rsid w:val="629B43B7"/>
    <w:rsid w:val="62C722B0"/>
    <w:rsid w:val="62E202E0"/>
    <w:rsid w:val="630A5A81"/>
    <w:rsid w:val="631E1E87"/>
    <w:rsid w:val="632C1041"/>
    <w:rsid w:val="63300880"/>
    <w:rsid w:val="633601C7"/>
    <w:rsid w:val="634A4703"/>
    <w:rsid w:val="63A95D7C"/>
    <w:rsid w:val="63D80CF3"/>
    <w:rsid w:val="643603FE"/>
    <w:rsid w:val="64933FEE"/>
    <w:rsid w:val="64CF3A36"/>
    <w:rsid w:val="64E114B7"/>
    <w:rsid w:val="64E31782"/>
    <w:rsid w:val="652A014E"/>
    <w:rsid w:val="6592338C"/>
    <w:rsid w:val="65BA08A1"/>
    <w:rsid w:val="65ED7740"/>
    <w:rsid w:val="662D3578"/>
    <w:rsid w:val="66361F34"/>
    <w:rsid w:val="66471C82"/>
    <w:rsid w:val="665D2996"/>
    <w:rsid w:val="6687628C"/>
    <w:rsid w:val="677D336B"/>
    <w:rsid w:val="67B332E7"/>
    <w:rsid w:val="67E7CC2D"/>
    <w:rsid w:val="67F773B3"/>
    <w:rsid w:val="6875E58B"/>
    <w:rsid w:val="68892D50"/>
    <w:rsid w:val="68CA3913"/>
    <w:rsid w:val="69134946"/>
    <w:rsid w:val="69424D9E"/>
    <w:rsid w:val="69B642D8"/>
    <w:rsid w:val="69D10DE5"/>
    <w:rsid w:val="69D6265A"/>
    <w:rsid w:val="69E21275"/>
    <w:rsid w:val="6A100710"/>
    <w:rsid w:val="6A1C5DDE"/>
    <w:rsid w:val="6B0B7B36"/>
    <w:rsid w:val="6B392E2F"/>
    <w:rsid w:val="6B443D12"/>
    <w:rsid w:val="6B4E2025"/>
    <w:rsid w:val="6B510309"/>
    <w:rsid w:val="6B7351A7"/>
    <w:rsid w:val="6BAFFE33"/>
    <w:rsid w:val="6BB65DBE"/>
    <w:rsid w:val="6C1000E2"/>
    <w:rsid w:val="6C6C4B3B"/>
    <w:rsid w:val="6CB25185"/>
    <w:rsid w:val="6D0F0FB7"/>
    <w:rsid w:val="6D116AA4"/>
    <w:rsid w:val="6D194857"/>
    <w:rsid w:val="6D646CC5"/>
    <w:rsid w:val="6D7D3BC5"/>
    <w:rsid w:val="6DA31639"/>
    <w:rsid w:val="6DAF7705"/>
    <w:rsid w:val="6E0409AE"/>
    <w:rsid w:val="6E276764"/>
    <w:rsid w:val="6E393FBB"/>
    <w:rsid w:val="6E5506A9"/>
    <w:rsid w:val="6EFA45A7"/>
    <w:rsid w:val="6F2203F9"/>
    <w:rsid w:val="6F287EEA"/>
    <w:rsid w:val="6F4A2C0B"/>
    <w:rsid w:val="6F4A75BE"/>
    <w:rsid w:val="6F77F1BE"/>
    <w:rsid w:val="6FBE7319"/>
    <w:rsid w:val="6FBF1EBE"/>
    <w:rsid w:val="6FC1012E"/>
    <w:rsid w:val="6FCBA9CA"/>
    <w:rsid w:val="6FDB6743"/>
    <w:rsid w:val="6FE058AF"/>
    <w:rsid w:val="6FFF5712"/>
    <w:rsid w:val="70080979"/>
    <w:rsid w:val="70374965"/>
    <w:rsid w:val="70467FB5"/>
    <w:rsid w:val="70877D29"/>
    <w:rsid w:val="70D04F96"/>
    <w:rsid w:val="70D50A94"/>
    <w:rsid w:val="70F65A38"/>
    <w:rsid w:val="71855742"/>
    <w:rsid w:val="720624C7"/>
    <w:rsid w:val="72154246"/>
    <w:rsid w:val="721E0589"/>
    <w:rsid w:val="724D4146"/>
    <w:rsid w:val="725A3DEE"/>
    <w:rsid w:val="72651F24"/>
    <w:rsid w:val="728A4649"/>
    <w:rsid w:val="72A050D2"/>
    <w:rsid w:val="72BE200C"/>
    <w:rsid w:val="72D52FCE"/>
    <w:rsid w:val="72F038F6"/>
    <w:rsid w:val="731F54CA"/>
    <w:rsid w:val="733B563E"/>
    <w:rsid w:val="7364137B"/>
    <w:rsid w:val="739C7BA5"/>
    <w:rsid w:val="739E2EC8"/>
    <w:rsid w:val="73C317A3"/>
    <w:rsid w:val="73FDAC6A"/>
    <w:rsid w:val="73FE06E0"/>
    <w:rsid w:val="74213FF1"/>
    <w:rsid w:val="74500E0B"/>
    <w:rsid w:val="745E5429"/>
    <w:rsid w:val="74732A9E"/>
    <w:rsid w:val="748C1DB2"/>
    <w:rsid w:val="74937A04"/>
    <w:rsid w:val="74D40705"/>
    <w:rsid w:val="74E33491"/>
    <w:rsid w:val="755409D7"/>
    <w:rsid w:val="75855367"/>
    <w:rsid w:val="758B0FC1"/>
    <w:rsid w:val="75B46C06"/>
    <w:rsid w:val="75F356EF"/>
    <w:rsid w:val="76A5715B"/>
    <w:rsid w:val="76DF7275"/>
    <w:rsid w:val="76E71522"/>
    <w:rsid w:val="76EA0532"/>
    <w:rsid w:val="772B3B04"/>
    <w:rsid w:val="776F3E43"/>
    <w:rsid w:val="777A03CD"/>
    <w:rsid w:val="777F28B0"/>
    <w:rsid w:val="77AB5842"/>
    <w:rsid w:val="77BA972A"/>
    <w:rsid w:val="77BFC41E"/>
    <w:rsid w:val="77C20B62"/>
    <w:rsid w:val="77E650C2"/>
    <w:rsid w:val="77ED327D"/>
    <w:rsid w:val="77FABA05"/>
    <w:rsid w:val="78056B33"/>
    <w:rsid w:val="78632F03"/>
    <w:rsid w:val="786F7E37"/>
    <w:rsid w:val="78C04008"/>
    <w:rsid w:val="78D2042B"/>
    <w:rsid w:val="7907140D"/>
    <w:rsid w:val="791B7560"/>
    <w:rsid w:val="79292740"/>
    <w:rsid w:val="79367B36"/>
    <w:rsid w:val="79776BAD"/>
    <w:rsid w:val="79C64191"/>
    <w:rsid w:val="7A290E71"/>
    <w:rsid w:val="7AADFADB"/>
    <w:rsid w:val="7AC10A3B"/>
    <w:rsid w:val="7ACA36FD"/>
    <w:rsid w:val="7AF7D080"/>
    <w:rsid w:val="7B057720"/>
    <w:rsid w:val="7B3C4297"/>
    <w:rsid w:val="7BA65E69"/>
    <w:rsid w:val="7BD81F68"/>
    <w:rsid w:val="7BFF15E8"/>
    <w:rsid w:val="7C590211"/>
    <w:rsid w:val="7CA03EF1"/>
    <w:rsid w:val="7CCC215F"/>
    <w:rsid w:val="7CEF3017"/>
    <w:rsid w:val="7D1B2C4A"/>
    <w:rsid w:val="7D611C41"/>
    <w:rsid w:val="7D6DE204"/>
    <w:rsid w:val="7DBF6F1F"/>
    <w:rsid w:val="7DDC5C63"/>
    <w:rsid w:val="7E4742F4"/>
    <w:rsid w:val="7E7B0F46"/>
    <w:rsid w:val="7E7C2E97"/>
    <w:rsid w:val="7E852911"/>
    <w:rsid w:val="7E8D4AFD"/>
    <w:rsid w:val="7E8E57F4"/>
    <w:rsid w:val="7EBF5BF6"/>
    <w:rsid w:val="7F0062F7"/>
    <w:rsid w:val="7F2C3AF9"/>
    <w:rsid w:val="7F2DC9F5"/>
    <w:rsid w:val="7F331CCE"/>
    <w:rsid w:val="7F5E5386"/>
    <w:rsid w:val="7F7D11EB"/>
    <w:rsid w:val="7F7F9DB7"/>
    <w:rsid w:val="7F9323BF"/>
    <w:rsid w:val="7FC43769"/>
    <w:rsid w:val="7FD4E908"/>
    <w:rsid w:val="7FE234BE"/>
    <w:rsid w:val="7FE416A6"/>
    <w:rsid w:val="7FE9F53C"/>
    <w:rsid w:val="7FEA1B4E"/>
    <w:rsid w:val="7FFE3800"/>
    <w:rsid w:val="8BFDB85D"/>
    <w:rsid w:val="8F8678C0"/>
    <w:rsid w:val="97DF3FED"/>
    <w:rsid w:val="98FC899E"/>
    <w:rsid w:val="9BEFC21F"/>
    <w:rsid w:val="9D6F6C6C"/>
    <w:rsid w:val="ABF40D39"/>
    <w:rsid w:val="B5FB7F20"/>
    <w:rsid w:val="BD7C1398"/>
    <w:rsid w:val="BDA6EC01"/>
    <w:rsid w:val="BDDDFF87"/>
    <w:rsid w:val="BFDA4B9E"/>
    <w:rsid w:val="BFDA736F"/>
    <w:rsid w:val="BFFF46ED"/>
    <w:rsid w:val="C9F75AA7"/>
    <w:rsid w:val="CF77CBC7"/>
    <w:rsid w:val="CFF3EDE3"/>
    <w:rsid w:val="CFFE2885"/>
    <w:rsid w:val="D2F100B2"/>
    <w:rsid w:val="D9FAFF2E"/>
    <w:rsid w:val="DAFCA514"/>
    <w:rsid w:val="DBE74502"/>
    <w:rsid w:val="DCF3349B"/>
    <w:rsid w:val="DEBFA439"/>
    <w:rsid w:val="DF9B05C9"/>
    <w:rsid w:val="DFEBF294"/>
    <w:rsid w:val="DFFF9D54"/>
    <w:rsid w:val="E1E5EFB0"/>
    <w:rsid w:val="E78D5F2B"/>
    <w:rsid w:val="ED37FA77"/>
    <w:rsid w:val="EEDF8F7D"/>
    <w:rsid w:val="F3DB30B9"/>
    <w:rsid w:val="F49F3CF7"/>
    <w:rsid w:val="F6F928DA"/>
    <w:rsid w:val="F73FBB53"/>
    <w:rsid w:val="F7EF334C"/>
    <w:rsid w:val="F7FE916B"/>
    <w:rsid w:val="F9DF3DBA"/>
    <w:rsid w:val="FBCD7B3A"/>
    <w:rsid w:val="FBFF9C05"/>
    <w:rsid w:val="FCD78C9D"/>
    <w:rsid w:val="FCDF6894"/>
    <w:rsid w:val="FDBFCBDF"/>
    <w:rsid w:val="FE9F1A8D"/>
    <w:rsid w:val="FEE5042D"/>
    <w:rsid w:val="FFAFE5D5"/>
    <w:rsid w:val="FFBA4666"/>
    <w:rsid w:val="FFD7710E"/>
    <w:rsid w:val="FFE34D08"/>
    <w:rsid w:val="FFFFC5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0"/>
    <w:qFormat/>
    <w:uiPriority w:val="99"/>
    <w:pPr>
      <w:widowControl/>
      <w:spacing w:beforeLines="100" w:afterLines="100"/>
      <w:jc w:val="center"/>
      <w:outlineLvl w:val="0"/>
    </w:pPr>
    <w:rPr>
      <w:rFonts w:ascii="宋体" w:hAnsi="宋体"/>
      <w:b/>
      <w:sz w:val="32"/>
      <w:szCs w:val="32"/>
    </w:rPr>
  </w:style>
  <w:style w:type="paragraph" w:styleId="3">
    <w:name w:val="heading 2"/>
    <w:basedOn w:val="2"/>
    <w:next w:val="1"/>
    <w:link w:val="31"/>
    <w:qFormat/>
    <w:uiPriority w:val="99"/>
    <w:pPr>
      <w:spacing w:beforeLines="0" w:afterLines="0"/>
      <w:outlineLvl w:val="1"/>
    </w:pPr>
    <w:rPr>
      <w:sz w:val="24"/>
      <w:szCs w:val="30"/>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adjustRightInd w:val="0"/>
      <w:snapToGrid w:val="0"/>
      <w:spacing w:line="360" w:lineRule="atLeast"/>
      <w:ind w:firstLine="420"/>
      <w:jc w:val="left"/>
    </w:pPr>
    <w:rPr>
      <w:kern w:val="0"/>
      <w:sz w:val="20"/>
    </w:rPr>
  </w:style>
  <w:style w:type="paragraph" w:styleId="6">
    <w:name w:val="caption"/>
    <w:basedOn w:val="1"/>
    <w:next w:val="1"/>
    <w:qFormat/>
    <w:uiPriority w:val="0"/>
    <w:pPr>
      <w:spacing w:beforeLines="50" w:afterLines="50"/>
      <w:jc w:val="center"/>
    </w:pPr>
    <w:rPr>
      <w:rFonts w:eastAsia="黑体"/>
      <w:sz w:val="18"/>
      <w:szCs w:val="20"/>
    </w:rPr>
  </w:style>
  <w:style w:type="paragraph" w:styleId="7">
    <w:name w:val="annotation text"/>
    <w:basedOn w:val="1"/>
    <w:link w:val="41"/>
    <w:unhideWhenUsed/>
    <w:qFormat/>
    <w:uiPriority w:val="99"/>
    <w:pPr>
      <w:jc w:val="left"/>
    </w:pPr>
  </w:style>
  <w:style w:type="paragraph" w:styleId="8">
    <w:name w:val="Body Text"/>
    <w:basedOn w:val="1"/>
    <w:link w:val="50"/>
    <w:qFormat/>
    <w:uiPriority w:val="99"/>
    <w:rPr>
      <w:rFonts w:ascii="宋体" w:hAnsi="宋体" w:cs="宋体"/>
      <w:lang w:val="lv-LV" w:eastAsia="lv-LV" w:bidi="lv-LV"/>
    </w:rPr>
  </w:style>
  <w:style w:type="paragraph" w:styleId="9">
    <w:name w:val="toc 3"/>
    <w:basedOn w:val="1"/>
    <w:next w:val="1"/>
    <w:semiHidden/>
    <w:unhideWhenUsed/>
    <w:qFormat/>
    <w:uiPriority w:val="39"/>
    <w:pPr>
      <w:ind w:left="840" w:leftChars="400"/>
    </w:pPr>
  </w:style>
  <w:style w:type="paragraph" w:styleId="10">
    <w:name w:val="Date"/>
    <w:basedOn w:val="1"/>
    <w:next w:val="1"/>
    <w:link w:val="32"/>
    <w:semiHidden/>
    <w:unhideWhenUsed/>
    <w:qFormat/>
    <w:uiPriority w:val="99"/>
    <w:pPr>
      <w:ind w:left="100" w:leftChars="2500"/>
    </w:pPr>
  </w:style>
  <w:style w:type="paragraph" w:styleId="11">
    <w:name w:val="Body Text Indent 2"/>
    <w:basedOn w:val="1"/>
    <w:link w:val="29"/>
    <w:semiHidden/>
    <w:unhideWhenUsed/>
    <w:qFormat/>
    <w:uiPriority w:val="99"/>
    <w:pPr>
      <w:spacing w:after="120" w:line="480" w:lineRule="auto"/>
      <w:ind w:left="420" w:leftChars="200"/>
    </w:pPr>
    <w:rPr>
      <w:rFonts w:ascii="Calibri" w:hAnsi="Calibri"/>
      <w:sz w:val="21"/>
      <w:szCs w:val="22"/>
    </w:rPr>
  </w:style>
  <w:style w:type="paragraph" w:styleId="12">
    <w:name w:val="Balloon Text"/>
    <w:basedOn w:val="1"/>
    <w:link w:val="27"/>
    <w:semiHidden/>
    <w:unhideWhenUsed/>
    <w:qFormat/>
    <w:uiPriority w:val="99"/>
    <w:pPr>
      <w:spacing w:line="240" w:lineRule="auto"/>
    </w:pPr>
    <w:rPr>
      <w:sz w:val="18"/>
      <w:szCs w:val="18"/>
    </w:rPr>
  </w:style>
  <w:style w:type="paragraph" w:styleId="13">
    <w:name w:val="footer"/>
    <w:basedOn w:val="1"/>
    <w:link w:val="26"/>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15">
    <w:name w:val="toc 1"/>
    <w:basedOn w:val="1"/>
    <w:next w:val="1"/>
    <w:qFormat/>
    <w:uiPriority w:val="39"/>
    <w:pPr>
      <w:tabs>
        <w:tab w:val="right" w:leader="dot" w:pos="8993"/>
      </w:tabs>
    </w:pPr>
  </w:style>
  <w:style w:type="paragraph" w:styleId="16">
    <w:name w:val="toc 2"/>
    <w:basedOn w:val="1"/>
    <w:next w:val="1"/>
    <w:qFormat/>
    <w:uiPriority w:val="39"/>
    <w:pPr>
      <w:tabs>
        <w:tab w:val="right" w:leader="dot" w:pos="8993"/>
      </w:tabs>
      <w:ind w:firstLine="227"/>
    </w:pPr>
  </w:style>
  <w:style w:type="paragraph" w:styleId="17">
    <w:name w:val="Normal (Web)"/>
    <w:basedOn w:val="1"/>
    <w:semiHidden/>
    <w:qFormat/>
    <w:uiPriority w:val="99"/>
    <w:pPr>
      <w:widowControl/>
      <w:spacing w:before="100" w:beforeAutospacing="1" w:after="100" w:afterAutospacing="1"/>
      <w:jc w:val="left"/>
    </w:pPr>
    <w:rPr>
      <w:rFonts w:ascii="宋体" w:hAnsi="宋体" w:cs="宋体"/>
      <w:kern w:val="0"/>
    </w:rPr>
  </w:style>
  <w:style w:type="paragraph" w:styleId="18">
    <w:name w:val="annotation subject"/>
    <w:basedOn w:val="7"/>
    <w:next w:val="7"/>
    <w:link w:val="42"/>
    <w:semiHidden/>
    <w:unhideWhenUsed/>
    <w:qFormat/>
    <w:uiPriority w:val="99"/>
    <w:rPr>
      <w:b/>
      <w:bCs/>
    </w:rPr>
  </w:style>
  <w:style w:type="table" w:styleId="20">
    <w:name w:val="Table Grid"/>
    <w:basedOn w:val="19"/>
    <w:qFormat/>
    <w:uiPriority w:val="9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22"/>
    <w:rPr>
      <w:b/>
      <w:bCs/>
    </w:rPr>
  </w:style>
  <w:style w:type="character" w:styleId="23">
    <w:name w:val="Hyperlink"/>
    <w:basedOn w:val="21"/>
    <w:qFormat/>
    <w:uiPriority w:val="99"/>
    <w:rPr>
      <w:rFonts w:cs="Times New Roman"/>
      <w:color w:val="0000FF"/>
      <w:u w:val="single"/>
    </w:rPr>
  </w:style>
  <w:style w:type="character" w:styleId="24">
    <w:name w:val="annotation reference"/>
    <w:basedOn w:val="21"/>
    <w:semiHidden/>
    <w:unhideWhenUsed/>
    <w:qFormat/>
    <w:uiPriority w:val="99"/>
    <w:rPr>
      <w:sz w:val="21"/>
      <w:szCs w:val="21"/>
    </w:rPr>
  </w:style>
  <w:style w:type="character" w:customStyle="1" w:styleId="25">
    <w:name w:val="页眉 字符"/>
    <w:basedOn w:val="21"/>
    <w:link w:val="14"/>
    <w:qFormat/>
    <w:uiPriority w:val="99"/>
    <w:rPr>
      <w:sz w:val="18"/>
      <w:szCs w:val="18"/>
    </w:rPr>
  </w:style>
  <w:style w:type="character" w:customStyle="1" w:styleId="26">
    <w:name w:val="页脚 字符"/>
    <w:basedOn w:val="21"/>
    <w:link w:val="13"/>
    <w:qFormat/>
    <w:uiPriority w:val="99"/>
    <w:rPr>
      <w:sz w:val="18"/>
      <w:szCs w:val="18"/>
    </w:rPr>
  </w:style>
  <w:style w:type="character" w:customStyle="1" w:styleId="27">
    <w:name w:val="批注框文本 字符"/>
    <w:basedOn w:val="21"/>
    <w:link w:val="12"/>
    <w:semiHidden/>
    <w:qFormat/>
    <w:uiPriority w:val="99"/>
    <w:rPr>
      <w:rFonts w:ascii="Times New Roman" w:hAnsi="Times New Roman" w:eastAsia="宋体" w:cs="Times New Roman"/>
      <w:sz w:val="18"/>
      <w:szCs w:val="18"/>
    </w:rPr>
  </w:style>
  <w:style w:type="paragraph" w:customStyle="1" w:styleId="28">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character" w:customStyle="1" w:styleId="29">
    <w:name w:val="正文文本缩进 2 字符"/>
    <w:basedOn w:val="21"/>
    <w:link w:val="11"/>
    <w:semiHidden/>
    <w:qFormat/>
    <w:uiPriority w:val="99"/>
    <w:rPr>
      <w:rFonts w:ascii="Calibri" w:hAnsi="Calibri" w:eastAsia="宋体" w:cs="Times New Roman"/>
    </w:rPr>
  </w:style>
  <w:style w:type="character" w:customStyle="1" w:styleId="30">
    <w:name w:val="标题 1 字符"/>
    <w:basedOn w:val="21"/>
    <w:link w:val="2"/>
    <w:qFormat/>
    <w:uiPriority w:val="99"/>
    <w:rPr>
      <w:rFonts w:ascii="宋体" w:hAnsi="宋体" w:eastAsia="宋体" w:cs="Times New Roman"/>
      <w:b/>
      <w:sz w:val="32"/>
      <w:szCs w:val="32"/>
    </w:rPr>
  </w:style>
  <w:style w:type="character" w:customStyle="1" w:styleId="31">
    <w:name w:val="标题 2 字符"/>
    <w:basedOn w:val="21"/>
    <w:link w:val="3"/>
    <w:qFormat/>
    <w:uiPriority w:val="99"/>
    <w:rPr>
      <w:rFonts w:ascii="宋体" w:hAnsi="宋体" w:eastAsia="宋体" w:cs="Times New Roman"/>
      <w:b/>
      <w:sz w:val="24"/>
      <w:szCs w:val="30"/>
    </w:rPr>
  </w:style>
  <w:style w:type="character" w:customStyle="1" w:styleId="32">
    <w:name w:val="日期 字符"/>
    <w:basedOn w:val="21"/>
    <w:link w:val="10"/>
    <w:semiHidden/>
    <w:qFormat/>
    <w:uiPriority w:val="99"/>
    <w:rPr>
      <w:rFonts w:ascii="Times New Roman" w:hAnsi="Times New Roman" w:eastAsia="宋体" w:cs="Times New Roman"/>
      <w:sz w:val="24"/>
      <w:szCs w:val="24"/>
    </w:rPr>
  </w:style>
  <w:style w:type="paragraph" w:styleId="33">
    <w:name w:val="List Paragraph"/>
    <w:basedOn w:val="1"/>
    <w:qFormat/>
    <w:uiPriority w:val="34"/>
    <w:pPr>
      <w:spacing w:line="240" w:lineRule="auto"/>
      <w:ind w:firstLine="420" w:firstLineChars="200"/>
    </w:pPr>
    <w:rPr>
      <w:rFonts w:asciiTheme="minorHAnsi" w:hAnsiTheme="minorHAnsi" w:eastAsiaTheme="minorEastAsia" w:cstheme="minorBidi"/>
      <w:sz w:val="21"/>
      <w:szCs w:val="22"/>
    </w:rPr>
  </w:style>
  <w:style w:type="paragraph" w:customStyle="1" w:styleId="34">
    <w:name w:val="Default"/>
    <w:qFormat/>
    <w:uiPriority w:val="0"/>
    <w:pPr>
      <w:widowControl w:val="0"/>
      <w:autoSpaceDE w:val="0"/>
      <w:autoSpaceDN w:val="0"/>
      <w:adjustRightInd w:val="0"/>
      <w:spacing w:line="276" w:lineRule="auto"/>
    </w:pPr>
    <w:rPr>
      <w:rFonts w:ascii="Times New Roman" w:hAnsi="Times New Roman" w:eastAsia="宋体" w:cs="Times New Roman"/>
      <w:color w:val="000000"/>
      <w:sz w:val="24"/>
      <w:szCs w:val="24"/>
      <w:lang w:val="en-US" w:eastAsia="zh-CN" w:bidi="ar-SA"/>
    </w:rPr>
  </w:style>
  <w:style w:type="paragraph" w:customStyle="1" w:styleId="35">
    <w:name w:val="修订正文"/>
    <w:basedOn w:val="36"/>
    <w:qFormat/>
    <w:uiPriority w:val="0"/>
    <w:pPr>
      <w:spacing w:line="240" w:lineRule="auto"/>
    </w:pPr>
    <w:rPr>
      <w:color w:val="FF0000"/>
      <w:u w:val="single"/>
    </w:rPr>
  </w:style>
  <w:style w:type="paragraph" w:customStyle="1" w:styleId="36">
    <w:name w:val="GD正文"/>
    <w:basedOn w:val="34"/>
    <w:qFormat/>
    <w:uiPriority w:val="0"/>
    <w:rPr>
      <w:rFonts w:eastAsia="仿宋_GB2312"/>
      <w:color w:val="auto"/>
      <w:sz w:val="21"/>
      <w:szCs w:val="21"/>
    </w:rPr>
  </w:style>
  <w:style w:type="paragraph" w:customStyle="1" w:styleId="37">
    <w:name w:val="注释"/>
    <w:basedOn w:val="38"/>
    <w:qFormat/>
    <w:uiPriority w:val="0"/>
    <w:pPr>
      <w:ind w:firstLine="200" w:firstLineChars="200"/>
    </w:pPr>
    <w:rPr>
      <w:sz w:val="18"/>
      <w:szCs w:val="18"/>
    </w:rPr>
  </w:style>
  <w:style w:type="paragraph" w:customStyle="1" w:styleId="38">
    <w:name w:val="x4"/>
    <w:basedOn w:val="1"/>
    <w:qFormat/>
    <w:uiPriority w:val="0"/>
    <w:rPr>
      <w:rFonts w:eastAsia="仿宋_GB2312"/>
    </w:rPr>
  </w:style>
  <w:style w:type="paragraph" w:customStyle="1" w:styleId="39">
    <w:name w:val="表格标题"/>
    <w:basedOn w:val="38"/>
    <w:qFormat/>
    <w:uiPriority w:val="0"/>
    <w:pPr>
      <w:spacing w:before="156" w:after="156"/>
      <w:jc w:val="center"/>
    </w:pPr>
    <w:rPr>
      <w:rFonts w:eastAsia="黑体"/>
      <w:sz w:val="18"/>
    </w:rPr>
  </w:style>
  <w:style w:type="paragraph" w:customStyle="1" w:styleId="40">
    <w:name w:val="高规表格样式"/>
    <w:basedOn w:val="34"/>
    <w:next w:val="36"/>
    <w:qFormat/>
    <w:uiPriority w:val="0"/>
    <w:pPr>
      <w:spacing w:line="360" w:lineRule="auto"/>
      <w:jc w:val="center"/>
    </w:pPr>
    <w:rPr>
      <w:rFonts w:eastAsia="仿宋_GB2312"/>
      <w:color w:val="auto"/>
      <w:sz w:val="18"/>
      <w:szCs w:val="18"/>
    </w:rPr>
  </w:style>
  <w:style w:type="character" w:customStyle="1" w:styleId="41">
    <w:name w:val="批注文字 字符"/>
    <w:basedOn w:val="21"/>
    <w:link w:val="7"/>
    <w:qFormat/>
    <w:uiPriority w:val="99"/>
    <w:rPr>
      <w:rFonts w:ascii="Times New Roman" w:hAnsi="Times New Roman"/>
      <w:kern w:val="2"/>
      <w:sz w:val="24"/>
      <w:szCs w:val="24"/>
    </w:rPr>
  </w:style>
  <w:style w:type="character" w:customStyle="1" w:styleId="42">
    <w:name w:val="批注主题 字符"/>
    <w:basedOn w:val="41"/>
    <w:link w:val="18"/>
    <w:semiHidden/>
    <w:qFormat/>
    <w:uiPriority w:val="99"/>
    <w:rPr>
      <w:rFonts w:ascii="Times New Roman" w:hAnsi="Times New Roman"/>
      <w:b/>
      <w:bCs/>
      <w:kern w:val="2"/>
      <w:sz w:val="24"/>
      <w:szCs w:val="24"/>
    </w:rPr>
  </w:style>
  <w:style w:type="paragraph" w:customStyle="1" w:styleId="43">
    <w:name w:val="正文 首行缩进"/>
    <w:basedOn w:val="34"/>
    <w:qFormat/>
    <w:uiPriority w:val="0"/>
    <w:pPr>
      <w:ind w:firstLine="200" w:firstLineChars="200"/>
    </w:pPr>
    <w:rPr>
      <w:rFonts w:eastAsia="仿宋_GB2312"/>
      <w:color w:val="auto"/>
      <w:sz w:val="21"/>
      <w:szCs w:val="21"/>
    </w:rPr>
  </w:style>
  <w:style w:type="paragraph" w:customStyle="1" w:styleId="44">
    <w:name w:val="条文说明"/>
    <w:basedOn w:val="1"/>
    <w:qFormat/>
    <w:uiPriority w:val="0"/>
    <w:pPr>
      <w:spacing w:afterLines="30" w:line="240" w:lineRule="auto"/>
      <w:ind w:firstLine="200" w:firstLineChars="200"/>
    </w:pPr>
    <w:rPr>
      <w:rFonts w:eastAsiaTheme="minorEastAsia"/>
      <w:szCs w:val="21"/>
    </w:rPr>
  </w:style>
  <w:style w:type="paragraph" w:customStyle="1" w:styleId="45">
    <w:name w:val="修订条说"/>
    <w:basedOn w:val="1"/>
    <w:qFormat/>
    <w:uiPriority w:val="0"/>
    <w:pPr>
      <w:ind w:firstLine="200" w:firstLineChars="200"/>
    </w:pPr>
    <w:rPr>
      <w:color w:val="FF0000"/>
      <w:u w:val="single"/>
    </w:rPr>
  </w:style>
  <w:style w:type="paragraph" w:customStyle="1" w:styleId="46">
    <w:name w:val="标题 章"/>
    <w:basedOn w:val="2"/>
    <w:qFormat/>
    <w:uiPriority w:val="0"/>
    <w:pPr>
      <w:spacing w:before="480" w:after="240" w:line="480" w:lineRule="auto"/>
    </w:pPr>
    <w:rPr>
      <w:rFonts w:ascii="Times New Roman" w:hAnsi="Times New Roman"/>
      <w:sz w:val="28"/>
    </w:rPr>
  </w:style>
  <w:style w:type="paragraph" w:customStyle="1" w:styleId="47">
    <w:name w:val="GD缩进"/>
    <w:basedOn w:val="34"/>
    <w:qFormat/>
    <w:uiPriority w:val="0"/>
    <w:pPr>
      <w:ind w:firstLine="200" w:firstLineChars="200"/>
    </w:pPr>
    <w:rPr>
      <w:rFonts w:eastAsia="仿宋_GB2312"/>
      <w:color w:val="auto"/>
      <w:sz w:val="21"/>
      <w:szCs w:val="21"/>
    </w:rPr>
  </w:style>
  <w:style w:type="paragraph" w:customStyle="1" w:styleId="48">
    <w:name w:val="Table Paragraph"/>
    <w:basedOn w:val="1"/>
    <w:semiHidden/>
    <w:qFormat/>
    <w:uiPriority w:val="0"/>
    <w:pPr>
      <w:autoSpaceDE w:val="0"/>
      <w:autoSpaceDN w:val="0"/>
      <w:adjustRightInd w:val="0"/>
      <w:spacing w:before="41" w:after="100" w:afterAutospacing="1" w:line="240" w:lineRule="auto"/>
      <w:jc w:val="center"/>
    </w:pPr>
    <w:rPr>
      <w:rFonts w:ascii="宋体" w:hAnsi="宋体"/>
      <w:kern w:val="0"/>
    </w:rPr>
  </w:style>
  <w:style w:type="paragraph" w:customStyle="1" w:styleId="49">
    <w:name w:val="列表段落1"/>
    <w:basedOn w:val="1"/>
    <w:semiHidden/>
    <w:qFormat/>
    <w:uiPriority w:val="0"/>
    <w:pPr>
      <w:autoSpaceDE w:val="0"/>
      <w:autoSpaceDN w:val="0"/>
      <w:adjustRightInd w:val="0"/>
      <w:snapToGrid w:val="0"/>
      <w:spacing w:before="111" w:after="100" w:afterAutospacing="1"/>
      <w:ind w:left="152" w:hanging="316"/>
      <w:jc w:val="left"/>
    </w:pPr>
    <w:rPr>
      <w:rFonts w:ascii="宋体" w:hAnsi="宋体"/>
      <w:kern w:val="0"/>
    </w:rPr>
  </w:style>
  <w:style w:type="character" w:customStyle="1" w:styleId="50">
    <w:name w:val="正文文本 字符"/>
    <w:basedOn w:val="21"/>
    <w:link w:val="8"/>
    <w:qFormat/>
    <w:uiPriority w:val="99"/>
    <w:rPr>
      <w:rFonts w:ascii="宋体" w:hAnsi="宋体" w:cs="宋体"/>
      <w:kern w:val="2"/>
      <w:sz w:val="24"/>
      <w:szCs w:val="24"/>
      <w:lang w:val="lv-LV" w:eastAsia="lv-LV" w:bidi="lv-LV"/>
    </w:rPr>
  </w:style>
  <w:style w:type="paragraph" w:customStyle="1" w:styleId="51">
    <w:name w:val="表头1"/>
    <w:basedOn w:val="1"/>
    <w:next w:val="1"/>
    <w:qFormat/>
    <w:uiPriority w:val="0"/>
    <w:pPr>
      <w:widowControl/>
      <w:spacing w:before="60" w:after="20" w:line="240" w:lineRule="auto"/>
      <w:jc w:val="center"/>
    </w:pPr>
    <w:rPr>
      <w:color w:val="000000"/>
      <w:sz w:val="21"/>
      <w:szCs w:val="21"/>
    </w:rPr>
  </w:style>
  <w:style w:type="paragraph" w:customStyle="1" w:styleId="52">
    <w:name w:val="列表段落2"/>
    <w:basedOn w:val="1"/>
    <w:qFormat/>
    <w:uiPriority w:val="0"/>
    <w:pPr>
      <w:spacing w:line="240" w:lineRule="auto"/>
      <w:ind w:firstLine="420" w:firstLineChars="200"/>
    </w:pPr>
    <w:rPr>
      <w:rFonts w:ascii="Calibri" w:hAnsi="Calibri"/>
      <w:sz w:val="21"/>
      <w:szCs w:val="21"/>
    </w:rPr>
  </w:style>
  <w:style w:type="paragraph" w:customStyle="1" w:styleId="53">
    <w:name w:val="List Paragraph1"/>
    <w:basedOn w:val="1"/>
    <w:qFormat/>
    <w:uiPriority w:val="0"/>
    <w:pPr>
      <w:spacing w:line="240" w:lineRule="auto"/>
      <w:ind w:firstLine="420" w:firstLineChars="200"/>
    </w:pPr>
    <w:rPr>
      <w:rFonts w:ascii="Calibri" w:hAnsi="Calibri"/>
      <w:sz w:val="21"/>
      <w:szCs w:val="21"/>
    </w:rPr>
  </w:style>
  <w:style w:type="character" w:customStyle="1" w:styleId="54">
    <w:name w:val="f_bodytext|7"/>
    <w:basedOn w:val="21"/>
    <w:qFormat/>
    <w:uiPriority w:val="0"/>
    <w:rPr>
      <w:sz w:val="34"/>
      <w:szCs w:val="34"/>
    </w:rPr>
  </w:style>
  <w:style w:type="character" w:customStyle="1" w:styleId="55">
    <w:name w:val="f_bodytext|4"/>
    <w:basedOn w:val="21"/>
    <w:qFormat/>
    <w:uiPriority w:val="0"/>
    <w:rPr>
      <w:rFonts w:hint="eastAsia" w:ascii="宋体" w:hAnsi="宋体" w:eastAsia="宋体" w:cs="宋体"/>
    </w:rPr>
  </w:style>
  <w:style w:type="character" w:customStyle="1" w:styleId="56">
    <w:name w:val="f_bodytext|2"/>
    <w:basedOn w:val="21"/>
    <w:qFormat/>
    <w:uiPriority w:val="0"/>
    <w:rPr>
      <w:rFonts w:hint="eastAsia" w:ascii="宋体" w:hAnsi="宋体" w:eastAsia="宋体" w:cs="宋体"/>
      <w:sz w:val="18"/>
      <w:szCs w:val="18"/>
    </w:rPr>
  </w:style>
  <w:style w:type="character" w:customStyle="1" w:styleId="57">
    <w:name w:val="f_tablecaption|1"/>
    <w:basedOn w:val="21"/>
    <w:qFormat/>
    <w:uiPriority w:val="0"/>
    <w:rPr>
      <w:rFonts w:hint="eastAsia" w:ascii="宋体" w:hAnsi="宋体" w:eastAsia="宋体" w:cs="宋体"/>
      <w:sz w:val="14"/>
      <w:szCs w:val="14"/>
    </w:rPr>
  </w:style>
  <w:style w:type="character" w:customStyle="1" w:styleId="58">
    <w:name w:val="f_other|1"/>
    <w:basedOn w:val="21"/>
    <w:qFormat/>
    <w:uiPriority w:val="0"/>
    <w:rPr>
      <w:rFonts w:hint="eastAsia" w:ascii="宋体" w:hAnsi="宋体" w:eastAsia="宋体" w:cs="宋体"/>
    </w:rPr>
  </w:style>
  <w:style w:type="character" w:customStyle="1" w:styleId="59">
    <w:name w:val="f_bodytext|1"/>
    <w:basedOn w:val="21"/>
    <w:qFormat/>
    <w:uiPriority w:val="0"/>
    <w:rPr>
      <w:rFonts w:hint="eastAsia" w:ascii="宋体" w:hAnsi="宋体" w:eastAsia="宋体" w:cs="宋体"/>
    </w:rPr>
  </w:style>
  <w:style w:type="character" w:customStyle="1" w:styleId="60">
    <w:name w:val="f_bodytext|3"/>
    <w:basedOn w:val="21"/>
    <w:qFormat/>
    <w:uiPriority w:val="0"/>
    <w:rPr>
      <w:sz w:val="18"/>
      <w:szCs w:val="18"/>
    </w:rPr>
  </w:style>
  <w:style w:type="character" w:customStyle="1" w:styleId="61">
    <w:name w:val="f_bodytext|5"/>
    <w:basedOn w:val="21"/>
    <w:qFormat/>
    <w:uiPriority w:val="0"/>
    <w:rPr>
      <w:sz w:val="38"/>
      <w:szCs w:val="38"/>
    </w:rPr>
  </w:style>
  <w:style w:type="character" w:customStyle="1" w:styleId="62">
    <w:name w:val="f_bodytext|6"/>
    <w:basedOn w:val="21"/>
    <w:qFormat/>
    <w:uiPriority w:val="0"/>
    <w:rPr>
      <w:rFonts w:hint="eastAsia" w:ascii="宋体" w:hAnsi="宋体" w:eastAsia="宋体" w:cs="宋体"/>
      <w:sz w:val="40"/>
      <w:szCs w:val="40"/>
    </w:rPr>
  </w:style>
  <w:style w:type="character" w:customStyle="1" w:styleId="63">
    <w:name w:val="f_codeexample"/>
    <w:basedOn w:val="21"/>
    <w:qFormat/>
    <w:uiPriority w:val="0"/>
    <w:rPr>
      <w:rFonts w:ascii="Courier New" w:hAnsi="Courier New" w:cs="Courier New"/>
      <w:sz w:val="16"/>
      <w:szCs w:val="16"/>
    </w:rPr>
  </w:style>
  <w:style w:type="character" w:customStyle="1" w:styleId="64">
    <w:name w:val="f_heading1|1"/>
    <w:basedOn w:val="21"/>
    <w:qFormat/>
    <w:uiPriority w:val="0"/>
    <w:rPr>
      <w:rFonts w:hint="eastAsia" w:ascii="宋体" w:hAnsi="宋体" w:eastAsia="宋体" w:cs="宋体"/>
    </w:rPr>
  </w:style>
  <w:style w:type="character" w:customStyle="1" w:styleId="65">
    <w:name w:val="f_heading2|1"/>
    <w:basedOn w:val="21"/>
    <w:qFormat/>
    <w:uiPriority w:val="0"/>
    <w:rPr>
      <w:rFonts w:hint="eastAsia" w:ascii="宋体" w:hAnsi="宋体" w:eastAsia="宋体" w:cs="宋体"/>
      <w:sz w:val="28"/>
      <w:szCs w:val="28"/>
    </w:rPr>
  </w:style>
  <w:style w:type="character" w:customStyle="1" w:styleId="66">
    <w:name w:val="f_heading3|1"/>
    <w:basedOn w:val="21"/>
    <w:qFormat/>
    <w:uiPriority w:val="0"/>
    <w:rPr>
      <w:rFonts w:hint="eastAsia" w:ascii="宋体" w:hAnsi="宋体" w:eastAsia="宋体" w:cs="宋体"/>
      <w:sz w:val="30"/>
      <w:szCs w:val="30"/>
    </w:rPr>
  </w:style>
  <w:style w:type="character" w:customStyle="1" w:styleId="67">
    <w:name w:val="f_heading1"/>
    <w:basedOn w:val="21"/>
    <w:qFormat/>
    <w:uiPriority w:val="0"/>
    <w:rPr>
      <w:b/>
      <w:bCs/>
      <w:sz w:val="32"/>
      <w:szCs w:val="32"/>
    </w:rPr>
  </w:style>
  <w:style w:type="character" w:customStyle="1" w:styleId="68">
    <w:name w:val="f_imagecaption"/>
    <w:basedOn w:val="21"/>
    <w:qFormat/>
    <w:uiPriority w:val="0"/>
    <w:rPr>
      <w:b/>
      <w:bCs/>
      <w:sz w:val="16"/>
      <w:szCs w:val="16"/>
    </w:rPr>
  </w:style>
  <w:style w:type="character" w:customStyle="1" w:styleId="69">
    <w:name w:val="f_other|2"/>
    <w:basedOn w:val="21"/>
    <w:qFormat/>
    <w:uiPriority w:val="0"/>
    <w:rPr>
      <w:rFonts w:hint="eastAsia" w:ascii="宋体" w:hAnsi="宋体" w:eastAsia="宋体" w:cs="宋体"/>
      <w:sz w:val="14"/>
      <w:szCs w:val="14"/>
    </w:rPr>
  </w:style>
  <w:style w:type="character" w:customStyle="1" w:styleId="70">
    <w:name w:val="f_tableofcontents|1"/>
    <w:basedOn w:val="21"/>
    <w:qFormat/>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oleObject" Target="embeddings/oleObject10.bin"/><Relationship Id="rId32" Type="http://schemas.openxmlformats.org/officeDocument/2006/relationships/image" Target="media/image16.wmf"/><Relationship Id="rId31" Type="http://schemas.openxmlformats.org/officeDocument/2006/relationships/oleObject" Target="embeddings/oleObject9.bin"/><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15.emf"/><Relationship Id="rId27" Type="http://schemas.openxmlformats.org/officeDocument/2006/relationships/image" Target="media/image14.emf"/><Relationship Id="rId26" Type="http://schemas.openxmlformats.org/officeDocument/2006/relationships/image" Target="media/image13.png"/><Relationship Id="rId25" Type="http://schemas.openxmlformats.org/officeDocument/2006/relationships/image" Target="media/image12.emf"/><Relationship Id="rId24" Type="http://schemas.openxmlformats.org/officeDocument/2006/relationships/image" Target="media/image11.emf"/><Relationship Id="rId23" Type="http://schemas.openxmlformats.org/officeDocument/2006/relationships/image" Target="media/image10.emf"/><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5.bin"/><Relationship Id="rId17" Type="http://schemas.openxmlformats.org/officeDocument/2006/relationships/image" Target="media/image6.emf"/><Relationship Id="rId16" Type="http://schemas.openxmlformats.org/officeDocument/2006/relationships/image" Target="media/image5.png"/><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15875</Words>
  <Characters>21465</Characters>
  <Lines>1</Lines>
  <Paragraphs>1</Paragraphs>
  <TotalTime>2</TotalTime>
  <ScaleCrop>false</ScaleCrop>
  <LinksUpToDate>false</LinksUpToDate>
  <CharactersWithSpaces>22928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2022-05-20T16:23:00Z</dcterms:created>
  <dc:creator>admin</dc:creator>
  <cp:lastModifiedBy>陈旭淼MC</cp:lastModifiedBy>
  <cp:lastPrinted>2024-09-02T03:39:00Z</cp:lastPrinted>
  <dcterms:modified xsi:type="dcterms:W3CDTF">2024-12-25T06:41:14Z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ACC8F784FDB04265A6679F8F30021497_13</vt:lpwstr>
  </property>
</Properties>
</file>