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</w:tabs>
        <w:spacing w:after="156" w:afterLines="5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机 构 基 本 情 况</w:t>
      </w:r>
    </w:p>
    <w:tbl>
      <w:tblPr>
        <w:tblStyle w:val="6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4179"/>
        <w:gridCol w:w="1479"/>
        <w:gridCol w:w="2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机构名称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  <w:highlight w:val="none"/>
              </w:rPr>
              <w:t>广东建科施工图审查有限公司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成立日期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  <w:highlight w:val="none"/>
              </w:rPr>
              <w:t>2017.09.20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机构住所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/>
                <w:highlight w:val="none"/>
              </w:rPr>
              <w:t>广州市荔湾区流花路85号8楼自编8-01A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隶属地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</w:rPr>
              <w:t>广州市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单位类型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  <w:highlight w:val="none"/>
              </w:rPr>
              <w:t>有限责任公司（法人独资）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统一社会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信用代码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highlight w:val="none"/>
              </w:rPr>
              <w:t>91440101</w:t>
            </w:r>
            <w:r>
              <w:rPr>
                <w:rFonts w:hint="eastAsia"/>
                <w:highlight w:val="none"/>
                <w:lang w:eastAsia="zh-CN"/>
              </w:rPr>
              <w:t>米</w:t>
            </w:r>
            <w:r>
              <w:rPr>
                <w:highlight w:val="none"/>
              </w:rPr>
              <w:t>A59UBC555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主管部门或举办单位、联营人、股东</w:t>
            </w:r>
          </w:p>
        </w:tc>
        <w:tc>
          <w:tcPr>
            <w:tcW w:w="7904" w:type="dxa"/>
            <w:gridSpan w:val="3"/>
            <w:noWrap w:val="0"/>
            <w:vAlign w:val="center"/>
          </w:tcPr>
          <w:p>
            <w:pPr>
              <w:spacing w:after="156" w:afterLines="5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主管部门（举办单位）：广东省广建设计集团有限公司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联营人（股东）：广东省广建设计集团有限公司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业务范围或经营范围</w:t>
            </w:r>
          </w:p>
        </w:tc>
        <w:tc>
          <w:tcPr>
            <w:tcW w:w="7904" w:type="dxa"/>
            <w:gridSpan w:val="3"/>
            <w:noWrap w:val="0"/>
            <w:vAlign w:val="center"/>
          </w:tcPr>
          <w:p>
            <w:pPr>
              <w:tabs>
                <w:tab w:val="left" w:pos="6556"/>
              </w:tabs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一类 房屋建筑（含超限高层）工程；</w:t>
            </w:r>
            <w:r>
              <w:rPr>
                <w:rFonts w:hint="eastAsia"/>
                <w:highlight w:val="none"/>
                <w:lang w:val="en-US" w:eastAsia="zh-CN"/>
              </w:rPr>
              <w:t>二类 市政基础设施（道路、桥梁、隧道、公共交通、风景园林）工程</w:t>
            </w:r>
          </w:p>
          <w:p>
            <w:pPr>
              <w:tabs>
                <w:tab w:val="left" w:pos="6556"/>
              </w:tabs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机构人员数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37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  <w:highlight w:val="none"/>
                <w:lang w:eastAsia="zh-CN"/>
              </w:rPr>
              <w:t>专职</w:t>
            </w:r>
            <w:r>
              <w:rPr>
                <w:rFonts w:hint="eastAsia"/>
                <w:highlight w:val="none"/>
              </w:rPr>
              <w:t>数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highlight w:val="none"/>
              </w:rPr>
              <w:t>2</w:t>
            </w:r>
            <w:r>
              <w:rPr>
                <w:rFonts w:hint="eastAsia"/>
                <w:highlight w:val="none"/>
                <w:lang w:val="en-US" w:eastAsia="zh-CN"/>
              </w:rPr>
              <w:t>7-18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法定代表人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武祖光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eastAsia="zh-CN"/>
              </w:rPr>
              <w:t>行政</w:t>
            </w: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负责人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  <w:highlight w:val="none"/>
              </w:rPr>
              <w:t>武祖光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  <w:t>技术</w:t>
            </w: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负责人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</w:rPr>
              <w:t>叶风华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工作联系人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eastAsia="zh-CN"/>
              </w:rPr>
            </w:pPr>
            <w:r>
              <w:rPr>
                <w:rFonts w:hint="eastAsia"/>
                <w:highlight w:val="none"/>
              </w:rPr>
              <w:t>邬秋帆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通信地址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highlight w:val="none"/>
              </w:rPr>
              <w:t>广州市荔湾区流花路109-9号</w:t>
            </w:r>
            <w:r>
              <w:rPr>
                <w:rFonts w:hint="eastAsia"/>
                <w:highlight w:val="none"/>
                <w:lang w:val="en-US" w:eastAsia="zh-CN"/>
              </w:rPr>
              <w:t>5楼</w:t>
            </w:r>
            <w:r>
              <w:rPr>
                <w:highlight w:val="none"/>
              </w:rPr>
              <w:t>建科审图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  <w:highlight w:val="none"/>
              </w:rPr>
              <w:t>邮政编码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highlight w:val="none"/>
              </w:rPr>
              <w:t>510145</w:t>
            </w:r>
          </w:p>
        </w:tc>
      </w:tr>
    </w:tbl>
    <w:p>
      <w:pPr>
        <w:pStyle w:val="5"/>
        <w:rPr>
          <w:rFonts w:hint="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宋体"/>
          <w:b w:val="0"/>
          <w:bCs/>
          <w:sz w:val="44"/>
          <w:szCs w:val="44"/>
          <w:lang w:eastAsia="zh-CN"/>
        </w:rPr>
        <w:t>广东建科施工图审查有限公司</w:t>
      </w: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t>专职情况</w:t>
      </w:r>
    </w:p>
    <w:tbl>
      <w:tblPr>
        <w:tblStyle w:val="6"/>
        <w:tblW w:w="1419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1"/>
        <w:gridCol w:w="740"/>
        <w:gridCol w:w="741"/>
        <w:gridCol w:w="740"/>
        <w:gridCol w:w="741"/>
        <w:gridCol w:w="740"/>
        <w:gridCol w:w="741"/>
        <w:gridCol w:w="740"/>
        <w:gridCol w:w="758"/>
        <w:gridCol w:w="740"/>
        <w:gridCol w:w="741"/>
        <w:gridCol w:w="740"/>
        <w:gridCol w:w="741"/>
        <w:gridCol w:w="740"/>
        <w:gridCol w:w="741"/>
        <w:gridCol w:w="740"/>
        <w:gridCol w:w="741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专业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建筑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结构（cx）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给水排水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暖通空调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电气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动力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自控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机械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通信信号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站场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道路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线路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桥梁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园林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环保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勘察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人数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3-2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7-4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2-1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2-1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2-1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7-6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7-6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2-1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2-2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27-18</w:t>
            </w:r>
          </w:p>
        </w:tc>
      </w:tr>
    </w:tbl>
    <w:tbl>
      <w:tblPr>
        <w:tblStyle w:val="6"/>
        <w:tblpPr w:leftFromText="180" w:rightFromText="180" w:vertAnchor="text" w:horzAnchor="page" w:tblpXSpec="center" w:tblpY="781"/>
        <w:tblOverlap w:val="never"/>
        <w:tblW w:w="13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1203"/>
        <w:gridCol w:w="1442"/>
        <w:gridCol w:w="1027"/>
        <w:gridCol w:w="1108"/>
        <w:gridCol w:w="2007"/>
        <w:gridCol w:w="2146"/>
        <w:gridCol w:w="1486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专业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岗位性质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姓 名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性别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年龄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（岁）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执业注册类别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技术职称</w:t>
            </w:r>
          </w:p>
        </w:tc>
        <w:tc>
          <w:tcPr>
            <w:tcW w:w="1486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设计工龄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(年)</w:t>
            </w:r>
          </w:p>
        </w:tc>
        <w:tc>
          <w:tcPr>
            <w:tcW w:w="1534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设计业绩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(项)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潘志鹰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21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林霓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47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王悦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60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结构（CX）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叶风华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55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马春来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41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结构（CX）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陆恒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中级工程师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26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结构（CX）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熊玉韶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57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17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申 萍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62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2"/>
                <w:sz w:val="18"/>
                <w:szCs w:val="18"/>
                <w:highlight w:val="none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吴俊领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81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49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黄朗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60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39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葛淑娟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45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陈汝俊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74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43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暖通空调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黎渭麟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51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公用设备工程师（暖通空调）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21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暖通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胡庆彦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70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公用设备工程师（暖通空调）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33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电气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罗晓春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53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电气工程师（供配电）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28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电气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highlight w:val="none"/>
                <w:lang w:val="en-US" w:eastAsia="zh-CN" w:bidi="ar-SA"/>
              </w:rPr>
              <w:t>于声浩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60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电气工程师（供配电）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教授级工程师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38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岩土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刘长波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57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土木工程师（岩土）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岩土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梁国雄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60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土木工程师（岩土）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22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道路桥梁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顾德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富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54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24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道路桥梁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刘洪江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45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道路桥梁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孟德强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53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道路桥梁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赵玉军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59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28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道路桥梁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鲁惠玲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43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道路桥梁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胡蓉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45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21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道路桥梁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梁广洲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60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23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园林绿化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宋志刚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44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园林绿化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万泽君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63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38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  <w:t>5</w:t>
            </w:r>
          </w:p>
        </w:tc>
      </w:tr>
    </w:tbl>
    <w:p>
      <w:pPr>
        <w:spacing w:after="468" w:afterLines="150"/>
        <w:ind w:firstLine="360" w:firstLineChars="200"/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sz w:val="18"/>
          <w:szCs w:val="18"/>
        </w:rPr>
        <w:t>注：1.人数填写为：总人数－60周岁以下人数；3.“结构（cx）”人数为结构专业超限高层审查人数；3.“合计”人数不计“结构（cx）”人数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宋体"/>
          <w:b w:val="0"/>
          <w:bCs/>
          <w:sz w:val="44"/>
          <w:szCs w:val="44"/>
          <w:lang w:eastAsia="zh-CN"/>
        </w:rPr>
        <w:t>广东建科施工图审查有限公司</w:t>
      </w:r>
      <w:r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  <w:t>专职业绩</w:t>
      </w:r>
    </w:p>
    <w:tbl>
      <w:tblPr>
        <w:tblStyle w:val="6"/>
        <w:tblW w:w="1381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442"/>
        <w:gridCol w:w="3892"/>
        <w:gridCol w:w="1233"/>
        <w:gridCol w:w="63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名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完成年月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 目  名  称（至少5项）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项目规模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对应规模的项目特征描述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潘志鹰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2019年3月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海伦堡海琴湾花园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大型住宅及配套工程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总建筑面积：417208.15平方米，11栋，楼高33层，高度98米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年合成2亿碱基基因研发服务平台项目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大型公建项目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总建筑面积50432.97平方米，建筑高度：23.80米，地上层数：6层,地下层数：1层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曲江新城片区改造-安置房及配套工程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大型住宅及配套工程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大型住宅建筑区，总建筑面积435996.48平方米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钱隆水岸花园三期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总建筑面积：66629.65平方米，地上层数：32层，高度：98.2米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2018年3月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广东长鹿新材料科技有限公司有机硅密封材料生产配套项目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大型厂房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总建筑面积97694.75平方米，地上7层，地下1层，建筑高度23.850米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林霓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江门蓬江滨江碧桂园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总建筑面积约184606平方米，地上28层，建筑高度约为86米，结构体系是框架剪力墙结构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2017年5月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碧桂园S9紫金庄园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总建筑面积约400000平方米，地上31层，建筑高度约为94.5米。结构体系是框架剪力墙结构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汕头潮阳碧桂园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总建筑面积约239742平方米，地上31层，地下1层，建筑高度94.5米，结构类型为框架剪力墙结构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2018年1月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盱眙碧桂园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总建筑面积约300000平方米，地上28层，地下1层，建筑高度86米，结构类型为框架剪力墙结构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碧桂园壹号公馆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总建筑面积约160000平方米，地上28层，建筑高度约为86米，结构类型为框架剪力墙结构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王悦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2006年11月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抚顺棚户区改造工程东洲小区、古城子小区及采煤沉陷区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多层住宅34万平方米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2006年3月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抚顺市银河湾小区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别墅及高层住宅30万平方米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2005年3月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抚顺皇家极地海洋世界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多层公建2.6万平方米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2007年5月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抚顺市城市应急联动指挥中心（公安局）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高层公建2.5万平方米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2007年7月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抚顺辽科联综合大厦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高层公建6.4万平方米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2009年4月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辽宁鑫鑫北方管件制造有限公司1#厂房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单厂1.2万平方米72米跨30吨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叶风华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2008年12月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东海花园福禄居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总建筑面积约：21000平方米；层高26层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2009年4月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汇景居A、B、C、D栋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总建筑面积约：65000平方米；层数：29层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电白县金碧海湾商住楼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总建筑面积约：90000平方米；层数：26层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白云堡豪苑高层住宅楼、幼儿园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总建筑面积约：52500平方米；住宅层数：17~28层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2010年2月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富悦华庭商业办公楼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单体总建筑面积：23885平方米；层数：12层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2019年5月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玺悦汇大厦二栋B座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超限公建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58680平方米，高度：148.6米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马春来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芳村AF030448地块项目（商品房）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大型住宅建筑群，总建筑面积约20.4万方，建筑高度53米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星星广场项目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大型住宅建筑群，总建筑面积约38.2万方，建筑高度91.6米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2013年5月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广州淘金家园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大型住宅建筑群，总建筑面积约14.2万方，建筑高度98米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2013年8月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合肥市百利广场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大型公共建筑，总建筑面约10.8万方，建筑高度163.8米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2014年1月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萝岗万达广场项目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大型商业综合体，总建筑面积约42.3万方，建筑高度96.8米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陆恒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2014年3月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中德•英伦联邦（C 区、D 区）6#、7#楼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超限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总建筑面积约13万平方米，地上47层，建筑高度约为143米。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2014年8月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奥园康威广场 1、2 期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 期为大型公建（商业），总建筑面积约4万平方米；2 期包含 2 栋商务办公楼，地上21层，地下2层。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2013年10月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鹏筑置业‐新派客项目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总建筑面积约14万平方米，住宅地上23-32 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2013年11月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成都海伦堡花园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总建筑面积约38万平方米，包含大型公建（商业综合体）约4万平方米，框剪结构；住宅地上 26-32 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2009年6月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锦绣香江花园 B7 地块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公寓楼，总建筑面积约7万平方米，地上高度23层，地下2层，部分柱子和剪力墙进行转换。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熊玉韶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2018年5月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粤传媒大厦（超高层）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建筑面积约72000平方米，建筑高度约为148.60米，层数32层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2009年10月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杭州市高科技企业孵化器有限公司（二期工程）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建筑面积132000平方米，建筑高度92米，层数23层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2015年10月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东菱帝苑项目（二期）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建筑面积约97000平方米，建筑高度96.60米，层数32层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2016年5月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金科玉大厦项目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建筑面积约26000平方米，建筑高度76.8米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2017年11月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新松路商业办公楼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大型公建  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建筑面积60000平方米，建筑高度96米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 萍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2008年8月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白云汇住宅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总建筑面积77000平方米，高33层。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2009年10月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耒阳市人民医院门诊住院综合楼大楼项目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总建筑面积80000平方米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2010年3月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广东省东莞监狱增容扩建项目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总建筑面积97428平方米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淘金畔山豪庭西楼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总建筑面积80000平方米，高33层。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2011年5月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广东省坪石监狱迁建（从化）项目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总建筑面积158743平方米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吴俊领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2004年11月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武进路165号农贸市场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建筑面积28300平方米，地下两层，高7米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2005年5月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贵平农贸市场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建筑面积28030平方米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2006年6月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君莲C2地块新建工程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建筑面积20000平方米，13层，高52米。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2006年12月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长基大厦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建筑面积20800平方米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2008年4月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永乐贸易广场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建筑面积21660平方米，地上5层，地下一层，集群建筑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黄朗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2016年3月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中山蒂森电梯配件生产项目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大型、超高工业建筑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建筑面积约2.0万平方米，建筑高度274.3米，层数31层。属高度超限结构。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2018年3月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清远市科技馆与青少年活动中心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大型公共建筑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建筑面积约4.8万平方米，建筑高度29.1米，地上层数4层。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2019年3月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韶关市第一人民医院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大型医疗建筑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总建筑面积约13.2万平方米，其中1#、2#（含门诊医技楼、住院楼、行政楼）建筑高度54.8米，层数13层；3#专家楼建筑高度40.30米，层数12层。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中山翠亨新区医药器械产业园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大型科研办公建筑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总建筑面积约64万平方米，其中1#楼建筑高度53.5米，层数13层；4#~9#楼建筑高度49.4米，层数10层。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湛江鼎能东盟城商住小区三期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大型住宅建筑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总建筑面积约34.8万平方米；建筑高度99.5米，层数：地下2层，地上30~32层。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葛淑娟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2007年8月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萝岗区110社会联动指挥中心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总建筑面积约35000平方米，地上5层，地下1层，建筑高度为21.6米，大型公共建筑。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凯达楼 (一)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总建筑面积约33221平方米，地上7层，地下1层，建筑高度为30.5米，大型公共建筑。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2009年8月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常州园城“豪景家园”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总建筑面积约100669平方米，地上25层，地下1层，建筑高度为72.5米，大型住宅。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东鹏大厦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总建筑面积约71902平方米，地上25层，地下3层，建筑高度为99.55米，大型公共建筑。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2014年3月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白云出租汽车集团萝岗总部（出租车综合管理服务基地）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总建筑面积约35718平方米，地上11层，地下1层，建筑高度为48米，大型公共建筑。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陈汝俊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2013年8月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天津茂业大厦超高层设计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210米高，13万平方米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2014年6月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中电长城大厦超高层设计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180米高，19万平方米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深圳市人民医院内科住院大楼项目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11万平方米，高层公共建筑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2015年4月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前海自贸大厦超高层设计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150米高，6万平方米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2017年5月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湖北新华酒店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10万平方米，高层酒店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2017年11月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深圳光启未来中心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215米高，12万方平方米综合楼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黎渭麟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汕头供电局生产调度综合楼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总建筑面积约3.46万平方米，地上26层，建筑高度为98米，为一类高层建筑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雅郡花苑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总建筑面积32万平方米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2013年5月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鸿儒新园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总建筑面积24万平方米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2013年11月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西安太白山游客服务中心工程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单体建筑面积2.1万平方米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2014年10月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广东省建筑工程集团有限公司综合楼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总建筑面积约4万平方米，建筑高度为56米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胡庆彦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2004年7月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西华苑小区三期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建筑面积430000平方米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2005年1月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柳林县新职中、新高中建设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建筑面积130000平方米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2005年3月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交城东方家园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建筑面积270200平方米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2011年5月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介休民心小区 3#4#楼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建筑面积54859平方米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2012年4月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平阳景园C区工程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建筑面积134471平方米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罗晓春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2008年12月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东海花园福禄居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总建筑面积约：21000平方米；层高26层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2009年4月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汇景居A、B、C、D栋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总建筑面积约：65000平方米；层数：29层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电白县金碧海湾商住楼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总建筑面积约：90000平方米；层数：26层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白云堡豪苑高层住宅楼、幼儿园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大型住宅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总建筑面积约：52500平方米；住宅层数：17~28层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2010年2月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富悦华庭商业办公楼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大型公建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单体总建筑面积：23885平方米；层数：12层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于声浩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2010年7月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广州国际安全数据解决方案中心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一类高层建筑，总建筑面积近40万平方米。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云南大学呈贡校区会堂组团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总建筑面积约140万平方米。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云南大学呈贡校区学生公寓一组团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总建筑面积约140万平方米。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2016年6月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金融城起步区AT090913(原A005-2)地块项目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超高层建筑，总建筑面积越为14.4万平方米。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2016年6月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金融城起步区AT090917(原A007-1)地块项目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超高层建筑，总建筑面积越为14.4万平方米，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2016年6月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城际中心(原A007-2)地块项目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高度超过180米的超高层建筑，总建筑面积越为14.8万平方米。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2017年8月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中交集团南方总部基地B区项目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总建筑面积为19万平方米，由两栋四十三层主楼、五层附楼以及三层地下室组成。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2007年5月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广东全球通大厦（新址）装修工程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超高层建筑，共37层，高度达150米，总建筑面积12万平方米。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2007年11月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广州光大橡园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一类高层建筑，共有4个30层的塔楼，总建筑面积22万平方米。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刘长波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大众新工厂项目工程勘察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甲级 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对邻近建筑物影响较大的新建建筑物 单体建筑面积3.5万平方米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2010年5月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清远狮子湖温泉养生区第二区岩土工程勘察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甲级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对地基变形控制有特殊要求的建筑物 单体建筑面积2.2万平方米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广东省飞来峡水利枢纽防汛生产高度中心工程勘察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甲级 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对地基变形控制有特殊要求的建筑物 单体建筑面积2.8万平方米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2011年6月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东莞出入境检验检疫局岩土工程勘察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甲级  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场地和地基条件复杂的一般建筑物  单体建筑面积3万平方米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英德东华镇商住项目工程勘察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甲级  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场地和地基条件复杂的一般建筑物  单体建筑面积2.5万平方米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梁国雄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2004年6月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广州合景花园岩土工程勘察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甲级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对邻近建筑物影响较大的新建建筑物（8栋43-47层住宅楼），设置2层地下室，总建筑面积约175000平方米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2006年6月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广州新豪畔皮革辅料商贸中心岩土工程勘察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甲级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对地基变形控制有特殊要求的建筑物（地上15层，高度60米），设置5层地下室，基坑开挖平面约10500平方米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2009年8月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广深铁路股份有限公司布吉辅助客运站站房岩土工程勘察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甲级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对邻近建筑物影响较大且对地基变形有特殊要求的新建建筑物（客运站房4层、综合楼13~14层、行包房地下2层），单体建筑面积约70000平方米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2011年4月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品雅城高层住宅项目岩土工程勘察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甲级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对地基变形控制有特殊要求的新建建筑物（10栋25-33层住宅楼），总建筑面积约170000平方米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2011年10月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广州番禺万博中央商务购物中心项目岩土工程勘察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甲级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对地基变形控制有特殊要求的建筑物（1栋53层公寓、1栋53层办公楼、其它为2~6层商业楼），设置4层地下室，总建筑面积约380000平方米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顾德富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西河北路道路工程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城市主干路，全长1800米，红线宽度40米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2019年6月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天城大道改扩建工程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城市主干路，工程长约755米,路幅宽度34米,双向6车道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2020年8月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三江咀大桥工程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设计长为213米,宽20米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松滋市楚城大道（拖柴土路-贺炳炎大道）道路工程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城市主干道，全长1016.194米,红线宽40米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景洪市么龙路道路改造工程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城市主干路，全长3.04千米,道路红线宽36米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刘洪江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2015年5月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中兴二路(环湖路至海景东路段)桥梁工程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桥长484米，单跨70米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2015年8月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东港南路工程延长线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城市主干道，道路全长约3125米,宽32米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2016年6月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凯华路延伸段道路工程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城市主干道2178米,宽56米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2016年11月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龙山五路(龙海一路至惠阳区交界)市政道路工程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城市主干道，总长4724.72米，宽50米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2017年8月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池北区二道白河镇冷杉路道路工程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城市主干道，长4682米，宽42米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孟德强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2014年5月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郑州市石柱路道路工程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城市主干道，全长780.75米，红线宽度40米。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2015年6月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郑东新区明里南桥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桥梁长为199.08米，桥梁总宽60米，采用九跨预应力混凝土简支梁，跨径188米。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郑州市龙湖中环路道路工程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城市主干道，全长1555米，红线宽度55米。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2017年4月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郑州国际物流园区故城南路道路工程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城市主干道，道路红线宽50米，长2500米。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沁水县北坛路道路拓宽改造工程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城市主干路，全长约1732.88米。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赵玉军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2016年11月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方正县桥梁建设项目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桥长128米，单跨42米，宽18米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2017年10月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霞光路（东升路——曙光路）道路工程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城市主干道，道路长877.5米，红线宽度40米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2018年7月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紫霞路（皓月路——工农路）道路工程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城市主干道，全长465.95米，红线宽度32米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2018年10月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武威路（工农大街-城乡路）道路工程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城市主干道，道路长约211.91米，红线宽60米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2019年1月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团结东西路24道路工程项目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城市主干道，道路长650米，宽30米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鲁惠玲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天门市健康大道道路工程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 ，全长4.64公里，宽38米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2016年3月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保康县城河西新区市政道路一期工程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城市主干路，全长4936.995米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厦门市湖里区县后二号路跨线桥工程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全长285.3米，单跨40米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2018年3月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鹤峰县满山红大道道路扩建工程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城市主干道，道路总长4626.068米，宽度36米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2019年3月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房县房白路滨河至长沿龙段道路改造工程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城市主干道，道路总长4415.262米，红线宽度40米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胡蓉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中远大道南延长线（青岭村-下新剅口）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城市主干道，全长4843.51米，道路红线40米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2015年4月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赤壁市迎宾大道道路改建工程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城市主干道，长3.432公里 红线40米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秭归县九里经济开发区三溪路桥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三孔钢筋混凝土拱桥，跨径为25米+42米+25米，桥长124.8米，宽12米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2016年3月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夷陵区东方大道第二合同段道路工程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城市主干道，道路全长4.5公里，宽42米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2016年11月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咸丰县忠堡大道全路段及至构皮岭延伸段道路工程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城市主干道，道路总长度3445.15米，宽45米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梁广洲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2016年11月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蒲圻大道道路新建工程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城市主干道，长3.124公里，宽40米，双向六车道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2017年3月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潜江市彭河路（广王路-五七大道）道路工程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城市主干道，道路全长5645.25米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2017年10月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东风路道路工程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城市主干路，道路全长4034米 红线宽度40米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2018年6月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橘颂路（平湖大道-屈原路）道路工程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城市主干道 全长2.132公里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应城市工业园长荆桥梁加固改造工程设计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桥梁全长257米，单跨40米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宋志刚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2014年1月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大连长兴岛临港工业区青山生态系统建设工程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景观工程投资3582万元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2014年4月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迎春街景观绿化工程设计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景观工程投资2294万元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永安大道景观改造工程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景观工程投资3029万元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吉林长白山碱水河国家湿地公园（三期）建设工程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景观工程投资4570万元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池北区二道白河镇城市绿化建设项目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景观工程投资3641万元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万泽君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2014年7月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莲花山生态旅游度假区景观设计工程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景观工程投资2870万元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珲乌公路景观设计工程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景观工程投资3445万元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2015年12月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松原市城区园林绿化工程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景观工程投资3412万元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2016年4月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长春经济技术开发区中山公园建设项目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景观工程投资2335万元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2016年9月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白山市城市绿化及景观提升项目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</w:t>
            </w:r>
          </w:p>
        </w:tc>
        <w:tc>
          <w:tcPr>
            <w:tcW w:w="6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景观工程投资4210万元</w:t>
            </w:r>
          </w:p>
        </w:tc>
      </w:tr>
    </w:tbl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/>
    <w:sectPr>
      <w:pgSz w:w="16838" w:h="11906" w:orient="landscape"/>
      <w:pgMar w:top="1587" w:right="1644" w:bottom="1474" w:left="1417" w:header="851" w:footer="158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ZDU5Nzc0MWRjZjgzYTk5MjI0N2JhZjg4OWRhMWIifQ=="/>
  </w:docVars>
  <w:rsids>
    <w:rsidRoot w:val="6BC66FC8"/>
    <w:rsid w:val="0EAEC6A6"/>
    <w:rsid w:val="366FC8B3"/>
    <w:rsid w:val="3E7D0BE4"/>
    <w:rsid w:val="3F761FA8"/>
    <w:rsid w:val="46FB4C62"/>
    <w:rsid w:val="57ADD760"/>
    <w:rsid w:val="58AE522A"/>
    <w:rsid w:val="5B770C79"/>
    <w:rsid w:val="5F7D2FA8"/>
    <w:rsid w:val="5FDBFD89"/>
    <w:rsid w:val="66E72F60"/>
    <w:rsid w:val="6BC66FC8"/>
    <w:rsid w:val="6FF75FD6"/>
    <w:rsid w:val="6FFE2457"/>
    <w:rsid w:val="73FFAF87"/>
    <w:rsid w:val="76FD60DD"/>
    <w:rsid w:val="78DD5DDA"/>
    <w:rsid w:val="79C37995"/>
    <w:rsid w:val="7B774BDD"/>
    <w:rsid w:val="7BBE52D5"/>
    <w:rsid w:val="7F1FBF23"/>
    <w:rsid w:val="7F4EF6BB"/>
    <w:rsid w:val="7F6FB811"/>
    <w:rsid w:val="7FF9D71C"/>
    <w:rsid w:val="8FF7CB4A"/>
    <w:rsid w:val="96A24EE5"/>
    <w:rsid w:val="BDD708FF"/>
    <w:rsid w:val="BF8BD469"/>
    <w:rsid w:val="C7E7957F"/>
    <w:rsid w:val="D36F96BC"/>
    <w:rsid w:val="DF5E1F01"/>
    <w:rsid w:val="DFD5D9B5"/>
    <w:rsid w:val="E99F362B"/>
    <w:rsid w:val="EF8C9700"/>
    <w:rsid w:val="F3EFED2A"/>
    <w:rsid w:val="F47B339C"/>
    <w:rsid w:val="F7AED0DE"/>
    <w:rsid w:val="FAFDE65D"/>
    <w:rsid w:val="FBFD4AEF"/>
    <w:rsid w:val="FDEDE5E1"/>
    <w:rsid w:val="FEFE83A4"/>
    <w:rsid w:val="FF9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宋体"/>
      <w:szCs w:val="21"/>
    </w:rPr>
  </w:style>
  <w:style w:type="paragraph" w:styleId="4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ind w:firstLine="200" w:firstLineChars="200"/>
    </w:pPr>
  </w:style>
  <w:style w:type="paragraph" w:styleId="3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5">
    <w:name w:val="Balloon Text"/>
    <w:basedOn w:val="1"/>
    <w:semiHidden/>
    <w:qFormat/>
    <w:uiPriority w:val="99"/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4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2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5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  <w:style w:type="character" w:customStyle="1" w:styleId="14">
    <w:name w:val="font8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5">
    <w:name w:val="font7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0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6801</Words>
  <Characters>8173</Characters>
  <Lines>0</Lines>
  <Paragraphs>0</Paragraphs>
  <TotalTime>5</TotalTime>
  <ScaleCrop>false</ScaleCrop>
  <LinksUpToDate>false</LinksUpToDate>
  <CharactersWithSpaces>8226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2023-09-23T08:17:00Z</dcterms:created>
  <dc:creator> 曾姿</dc:creator>
  <cp:lastModifiedBy>陌</cp:lastModifiedBy>
  <cp:lastPrinted>2024-04-23T09:30:00Z</cp:lastPrinted>
  <dcterms:modified xsi:type="dcterms:W3CDTF">2024-05-21T09:19:23Z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7F8892F57E4A4D47A5A28245885DFB5A_12</vt:lpwstr>
  </property>
</Properties>
</file>