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9"/>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439"/>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875"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43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129"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1875" w:type="dxa"/>
            <w:vAlign w:val="center"/>
          </w:tcPr>
          <w:p>
            <w:pPr>
              <w:snapToGrid w:val="0"/>
              <w:jc w:val="both"/>
              <w:rPr>
                <w:rFonts w:hint="eastAsia" w:ascii="仿宋_GB2312" w:hAnsi="仿宋_GB2312" w:eastAsia="仿宋_GB2312" w:cs="仿宋_GB2312"/>
                <w:color w:val="auto"/>
                <w:kern w:val="0"/>
                <w:sz w:val="24"/>
                <w:szCs w:val="24"/>
                <w:lang w:val="en-US" w:eastAsia="zh-CN" w:bidi="ar-SA"/>
              </w:rPr>
            </w:pPr>
            <w:r>
              <w:rPr>
                <w:rFonts w:hint="eastAsia" w:ascii="仿宋_GB2312" w:hAnsi="Times New Roman" w:eastAsia="仿宋_GB2312" w:cs="Times New Roman"/>
                <w:sz w:val="24"/>
                <w:szCs w:val="24"/>
                <w:lang w:eastAsia="zh-CN"/>
              </w:rPr>
              <w:t>广东省重工建筑设计院技术咨询有限公司</w:t>
            </w:r>
          </w:p>
        </w:tc>
        <w:tc>
          <w:tcPr>
            <w:tcW w:w="3439" w:type="dxa"/>
            <w:vAlign w:val="center"/>
          </w:tcPr>
          <w:p>
            <w:pPr>
              <w:snapToGrid w:val="0"/>
              <w:jc w:val="left"/>
              <w:rPr>
                <w:rFonts w:hint="default" w:ascii="仿宋" w:hAnsi="仿宋" w:eastAsia="仿宋" w:cs="仿宋"/>
                <w:kern w:val="0"/>
                <w:sz w:val="24"/>
                <w:szCs w:val="24"/>
                <w:lang w:val="en-US" w:eastAsia="zh-CN"/>
              </w:rPr>
            </w:pPr>
            <w:r>
              <w:rPr>
                <w:rFonts w:hint="default" w:ascii="仿宋_GB2312" w:eastAsia="仿宋_GB2312"/>
                <w:sz w:val="24"/>
                <w:szCs w:val="24"/>
                <w:lang w:val="en-US" w:eastAsia="zh-CN"/>
              </w:rPr>
              <w:t>一类 房屋建筑（含超限高层）工程</w:t>
            </w:r>
            <w:r>
              <w:rPr>
                <w:rFonts w:hint="eastAsia" w:ascii="仿宋_GB2312" w:eastAsia="仿宋_GB2312"/>
                <w:sz w:val="24"/>
                <w:szCs w:val="24"/>
                <w:lang w:val="en-US" w:eastAsia="zh-CN"/>
              </w:rPr>
              <w:t>；一类 市政基础设施（道路、桥梁、隧道、公共交通、载人索道、轨道交通、风景园林）工程；二类 市政基础设施（给水、排水）工程</w:t>
            </w:r>
          </w:p>
        </w:tc>
        <w:tc>
          <w:tcPr>
            <w:tcW w:w="4129" w:type="dxa"/>
            <w:vAlign w:val="center"/>
          </w:tcPr>
          <w:p>
            <w:pPr>
              <w:snapToGrid w:val="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b/>
                <w:bCs/>
                <w:sz w:val="24"/>
                <w:szCs w:val="24"/>
                <w:lang w:val="en-US" w:eastAsia="zh-CN"/>
              </w:rPr>
              <w:t>延续：</w:t>
            </w:r>
            <w:r>
              <w:rPr>
                <w:rFonts w:hint="default" w:ascii="仿宋_GB2312" w:eastAsia="仿宋_GB2312"/>
                <w:sz w:val="24"/>
                <w:szCs w:val="24"/>
                <w:lang w:val="en-US" w:eastAsia="zh-CN"/>
              </w:rPr>
              <w:t>一类 房屋建筑（含超限高层）工程</w:t>
            </w:r>
            <w:r>
              <w:rPr>
                <w:rFonts w:hint="eastAsia" w:ascii="仿宋_GB2312" w:eastAsia="仿宋_GB2312"/>
                <w:sz w:val="24"/>
                <w:szCs w:val="24"/>
                <w:lang w:val="en-US" w:eastAsia="zh-CN"/>
              </w:rPr>
              <w:t>；一类 市政基础设施（道路、桥梁、隧道、公共交通、载人索道、轨道交通、风景园林）工程；二类 市政基础设施（给水、排水）工程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color w:val="auto"/>
                <w:kern w:val="0"/>
                <w:sz w:val="24"/>
                <w:szCs w:val="24"/>
                <w:lang w:val="en-US" w:eastAsia="zh-CN"/>
              </w:rPr>
              <w:t>2</w:t>
            </w:r>
          </w:p>
        </w:tc>
        <w:tc>
          <w:tcPr>
            <w:tcW w:w="1875" w:type="dxa"/>
            <w:vAlign w:val="center"/>
          </w:tcPr>
          <w:p>
            <w:pPr>
              <w:snapToGrid w:val="0"/>
              <w:jc w:val="both"/>
              <w:rPr>
                <w:rFonts w:hint="eastAsia" w:ascii="仿宋_GB2312" w:hAnsi="仿宋_GB2312" w:eastAsia="仿宋_GB2312" w:cs="仿宋_GB2312"/>
                <w:color w:val="auto"/>
                <w:kern w:val="0"/>
                <w:sz w:val="24"/>
                <w:szCs w:val="24"/>
                <w:lang w:val="en-US" w:eastAsia="zh-CN"/>
              </w:rPr>
            </w:pPr>
            <w:r>
              <w:rPr>
                <w:rFonts w:hint="eastAsia" w:ascii="仿宋_GB2312" w:eastAsia="仿宋_GB2312" w:cs="Times New Roman"/>
                <w:sz w:val="24"/>
                <w:szCs w:val="24"/>
                <w:lang w:val="en-US" w:eastAsia="zh-CN"/>
              </w:rPr>
              <w:t>广东华南建筑设计施工图审查中心有限公司</w:t>
            </w:r>
          </w:p>
        </w:tc>
        <w:tc>
          <w:tcPr>
            <w:tcW w:w="3439" w:type="dxa"/>
            <w:vAlign w:val="center"/>
          </w:tcPr>
          <w:p>
            <w:pPr>
              <w:snapToGrid w:val="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sz w:val="24"/>
                <w:szCs w:val="24"/>
                <w:lang w:val="en-US" w:eastAsia="zh-CN"/>
              </w:rPr>
              <w:t>一类 房屋建筑（含超限高层）工程；一类 市政基础设施（给水、排水、道路工程、桥梁、隧道、风景园林）工程</w:t>
            </w:r>
          </w:p>
        </w:tc>
        <w:tc>
          <w:tcPr>
            <w:tcW w:w="4129" w:type="dxa"/>
            <w:vAlign w:val="center"/>
          </w:tcPr>
          <w:p>
            <w:pPr>
              <w:snapToGrid w:val="0"/>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房屋建筑（含超限高层）工程；一类 市政基础设施（给水、排水、道路工程、桥梁、隧道、风景园林）工程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color w:val="auto"/>
                <w:kern w:val="0"/>
                <w:sz w:val="24"/>
                <w:szCs w:val="24"/>
                <w:lang w:val="en-US" w:eastAsia="zh-CN"/>
              </w:rPr>
              <w:t>3</w:t>
            </w:r>
          </w:p>
        </w:tc>
        <w:tc>
          <w:tcPr>
            <w:tcW w:w="1875" w:type="dxa"/>
            <w:vAlign w:val="center"/>
          </w:tcPr>
          <w:p>
            <w:pPr>
              <w:snapToGrid w:val="0"/>
              <w:jc w:val="both"/>
              <w:rPr>
                <w:rFonts w:hint="eastAsia" w:ascii="仿宋_GB2312" w:hAnsi="仿宋_GB2312" w:eastAsia="仿宋_GB2312" w:cs="仿宋_GB2312"/>
                <w:color w:val="auto"/>
                <w:kern w:val="0"/>
                <w:sz w:val="24"/>
                <w:szCs w:val="24"/>
                <w:lang w:val="en-US" w:eastAsia="zh-CN"/>
              </w:rPr>
            </w:pPr>
            <w:r>
              <w:rPr>
                <w:rFonts w:hint="eastAsia" w:ascii="仿宋_GB2312" w:eastAsia="仿宋_GB2312" w:cs="Times New Roman"/>
                <w:sz w:val="24"/>
                <w:szCs w:val="24"/>
                <w:lang w:val="en-US" w:eastAsia="zh-CN"/>
              </w:rPr>
              <w:t>深圳市深勘工程咨询有限公司</w:t>
            </w:r>
          </w:p>
        </w:tc>
        <w:tc>
          <w:tcPr>
            <w:tcW w:w="3439" w:type="dxa"/>
            <w:vAlign w:val="center"/>
          </w:tcPr>
          <w:p>
            <w:pPr>
              <w:snapToGrid w:val="0"/>
              <w:jc w:val="left"/>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eastAsia="仿宋_GB2312"/>
                <w:sz w:val="24"/>
                <w:szCs w:val="24"/>
                <w:lang w:val="en-US" w:eastAsia="zh-CN"/>
              </w:rPr>
              <w:t>一类 工程勘察</w:t>
            </w:r>
          </w:p>
        </w:tc>
        <w:tc>
          <w:tcPr>
            <w:tcW w:w="4129" w:type="dxa"/>
            <w:vAlign w:val="center"/>
          </w:tcPr>
          <w:p>
            <w:pPr>
              <w:snapToGrid w:val="0"/>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延续：</w:t>
            </w:r>
            <w:r>
              <w:rPr>
                <w:rFonts w:hint="eastAsia" w:ascii="仿宋_GB2312" w:eastAsia="仿宋_GB2312"/>
                <w:sz w:val="24"/>
                <w:szCs w:val="24"/>
                <w:lang w:val="en-US" w:eastAsia="zh-CN"/>
              </w:rPr>
              <w:t>一类 工程勘察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p>
        </w:tc>
        <w:tc>
          <w:tcPr>
            <w:tcW w:w="1875" w:type="dxa"/>
            <w:vAlign w:val="center"/>
          </w:tcPr>
          <w:p>
            <w:pPr>
              <w:snapToGrid w:val="0"/>
              <w:jc w:val="both"/>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广东省九域工程技术咨询有限公司</w:t>
            </w:r>
          </w:p>
        </w:tc>
        <w:tc>
          <w:tcPr>
            <w:tcW w:w="3439" w:type="dxa"/>
            <w:vAlign w:val="center"/>
          </w:tcPr>
          <w:p>
            <w:pPr>
              <w:snapToGrid w:val="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一类 市政基础设施（给水、排水、道路、桥梁、隧道、风景园林）工程；</w:t>
            </w:r>
          </w:p>
        </w:tc>
        <w:tc>
          <w:tcPr>
            <w:tcW w:w="4129" w:type="dxa"/>
            <w:vAlign w:val="center"/>
          </w:tcPr>
          <w:p>
            <w:pPr>
              <w:snapToGrid w:val="0"/>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增项：</w:t>
            </w:r>
            <w:r>
              <w:rPr>
                <w:rFonts w:hint="eastAsia" w:ascii="仿宋_GB2312" w:eastAsia="仿宋_GB2312"/>
                <w:sz w:val="24"/>
                <w:szCs w:val="24"/>
                <w:lang w:val="en-US" w:eastAsia="zh-CN"/>
              </w:rPr>
              <w:t>一类 房屋建筑（含超限高层）工程</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401"/>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02"/>
        <w:gridCol w:w="175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3902" w:type="dxa"/>
            <w:noWrap w:val="0"/>
            <w:vAlign w:val="center"/>
          </w:tcPr>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广东省重工建筑设计院技术咨询有限公司</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宋体" w:hAnsi="宋体" w:eastAsia="宋体" w:cs="宋体"/>
                <w:szCs w:val="21"/>
              </w:rPr>
            </w:pPr>
            <w:r>
              <w:rPr>
                <w:rFonts w:hint="eastAsia"/>
                <w:color w:val="auto"/>
                <w:sz w:val="18"/>
                <w:szCs w:val="18"/>
              </w:rPr>
              <w:t>2016.08.10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3902" w:type="dxa"/>
            <w:noWrap w:val="0"/>
            <w:vAlign w:val="center"/>
          </w:tcPr>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广州市黄埔区揽月路101号A座8楼</w:t>
            </w:r>
          </w:p>
        </w:tc>
        <w:tc>
          <w:tcPr>
            <w:tcW w:w="1756"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color w:val="auto"/>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3902" w:type="dxa"/>
            <w:noWrap w:val="0"/>
            <w:vAlign w:val="center"/>
          </w:tcPr>
          <w:p>
            <w:pPr>
              <w:rPr>
                <w:rFonts w:hint="eastAsia" w:asciiTheme="majorEastAsia" w:hAnsiTheme="majorEastAsia" w:eastAsiaTheme="majorEastAsia" w:cstheme="majorEastAsia"/>
              </w:rPr>
            </w:pPr>
            <w:r>
              <w:rPr>
                <w:rFonts w:ascii="宋体" w:hAnsi="宋体" w:eastAsia="宋体"/>
                <w:szCs w:val="21"/>
              </w:rPr>
              <w:t>有限责任公司</w:t>
            </w:r>
          </w:p>
        </w:tc>
        <w:tc>
          <w:tcPr>
            <w:tcW w:w="1756"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color w:val="auto"/>
              </w:rPr>
              <w:t>91440101MA59EA8J4W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eastAsia"/>
                <w:color w:val="auto"/>
              </w:rPr>
            </w:pPr>
            <w:r>
              <w:rPr>
                <w:rFonts w:hint="eastAsia"/>
                <w:color w:val="auto"/>
              </w:rPr>
              <w:t>主管部门（举办单位）：广东省重工建筑设计院有限公司</w:t>
            </w:r>
          </w:p>
          <w:p>
            <w:pPr>
              <w:rPr>
                <w:rFonts w:hint="eastAsia" w:ascii="宋体" w:hAnsi="宋体" w:eastAsia="宋体" w:cs="宋体"/>
                <w:szCs w:val="21"/>
                <w:highlight w:val="none"/>
              </w:rPr>
            </w:pPr>
            <w:r>
              <w:rPr>
                <w:rFonts w:hint="eastAsia"/>
                <w:color w:val="auto"/>
              </w:rPr>
              <w:t>联营人（股东）：</w:t>
            </w: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lang w:eastAsia="zh-CN"/>
              </w:rPr>
            </w:pPr>
            <w:r>
              <w:rPr>
                <w:rFonts w:hint="eastAsia"/>
                <w:color w:val="auto"/>
              </w:rPr>
              <w:t>专业技术服务业（1：工程技术咨询服务；2：房屋建筑工程施工图设计文件审查；3：市政设施工程施工图设计文件审查；4：人防工程施工图设计文件审查）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3902" w:type="dxa"/>
            <w:noWrap w:val="0"/>
            <w:vAlign w:val="center"/>
          </w:tcPr>
          <w:p>
            <w:pPr>
              <w:rPr>
                <w:rFonts w:hint="eastAsia" w:asciiTheme="majorEastAsia" w:hAnsiTheme="majorEastAsia" w:eastAsiaTheme="majorEastAsia" w:cstheme="majorEastAsia"/>
              </w:rPr>
            </w:pPr>
            <w:r>
              <w:rPr>
                <w:rFonts w:hint="eastAsia"/>
                <w:color w:val="auto"/>
                <w:lang w:val="en-US" w:eastAsia="zh-CN"/>
              </w:rPr>
              <w:t>45</w:t>
            </w:r>
          </w:p>
        </w:tc>
        <w:tc>
          <w:tcPr>
            <w:tcW w:w="1756" w:type="dxa"/>
            <w:noWrap w:val="0"/>
            <w:vAlign w:val="center"/>
          </w:tcPr>
          <w:p>
            <w:pPr>
              <w:jc w:val="center"/>
              <w:rPr>
                <w:rFonts w:hint="eastAsia" w:asciiTheme="majorEastAsia" w:hAnsiTheme="majorEastAsia" w:eastAsiaTheme="majorEastAsia" w:cstheme="majorEastAsia"/>
              </w:rPr>
            </w:pPr>
            <w:r>
              <w:rPr>
                <w:rFonts w:hint="eastAsia"/>
                <w:color w:val="auto"/>
              </w:rPr>
              <w:t>审查人员数</w:t>
            </w:r>
          </w:p>
        </w:tc>
        <w:tc>
          <w:tcPr>
            <w:tcW w:w="2246" w:type="dxa"/>
            <w:noWrap w:val="0"/>
            <w:vAlign w:val="center"/>
          </w:tcPr>
          <w:p>
            <w:pPr>
              <w:jc w:val="both"/>
              <w:rPr>
                <w:rFonts w:hint="default" w:asciiTheme="majorEastAsia" w:hAnsiTheme="majorEastAsia" w:eastAsiaTheme="majorEastAsia" w:cstheme="majorEastAsia"/>
                <w:lang w:val="en-US"/>
              </w:rPr>
            </w:pPr>
            <w:r>
              <w:rPr>
                <w:rFonts w:hint="eastAsia"/>
                <w:color w:val="auto"/>
                <w:lang w:val="en-US" w:eastAsia="zh-CN"/>
              </w:rPr>
              <w:t>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3902" w:type="dxa"/>
            <w:noWrap w:val="0"/>
            <w:vAlign w:val="center"/>
          </w:tcPr>
          <w:p>
            <w:pPr>
              <w:rPr>
                <w:rFonts w:hint="eastAsia" w:asciiTheme="majorEastAsia" w:hAnsiTheme="majorEastAsia" w:eastAsiaTheme="majorEastAsia" w:cstheme="majorEastAsia"/>
              </w:rPr>
            </w:pPr>
            <w:r>
              <w:rPr>
                <w:rFonts w:hint="eastAsia"/>
                <w:color w:val="auto"/>
              </w:rPr>
              <w:t>黄江丽(总经理)</w:t>
            </w:r>
          </w:p>
        </w:tc>
        <w:tc>
          <w:tcPr>
            <w:tcW w:w="175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rPr>
                <w:rFonts w:hint="eastAsia" w:asciiTheme="majorEastAsia" w:hAnsiTheme="majorEastAsia" w:eastAsiaTheme="majorEastAsia" w:cstheme="majorEastAsia"/>
                <w:szCs w:val="21"/>
              </w:rPr>
            </w:pPr>
            <w:r>
              <w:rPr>
                <w:rFonts w:hint="eastAsia"/>
                <w:color w:val="auto"/>
              </w:rPr>
              <w:t>黄江丽(总经理)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3902" w:type="dxa"/>
            <w:noWrap w:val="0"/>
            <w:vAlign w:val="center"/>
          </w:tcPr>
          <w:p>
            <w:pPr>
              <w:rPr>
                <w:rFonts w:hint="eastAsia" w:asciiTheme="majorEastAsia" w:hAnsiTheme="majorEastAsia" w:eastAsiaTheme="majorEastAsia" w:cstheme="majorEastAsia"/>
                <w:szCs w:val="21"/>
              </w:rPr>
            </w:pPr>
            <w:r>
              <w:rPr>
                <w:rFonts w:hint="eastAsia"/>
                <w:color w:val="auto"/>
              </w:rPr>
              <w:t>刘铿（总工程师）</w:t>
            </w:r>
          </w:p>
        </w:tc>
        <w:tc>
          <w:tcPr>
            <w:tcW w:w="175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zCs w:val="21"/>
              </w:rPr>
              <w:t>工作联系人</w:t>
            </w:r>
          </w:p>
        </w:tc>
        <w:tc>
          <w:tcPr>
            <w:tcW w:w="2246" w:type="dxa"/>
            <w:noWrap w:val="0"/>
            <w:vAlign w:val="center"/>
          </w:tcPr>
          <w:p>
            <w:pPr>
              <w:rPr>
                <w:rFonts w:hint="eastAsia" w:asciiTheme="majorEastAsia" w:hAnsiTheme="majorEastAsia" w:eastAsiaTheme="majorEastAsia" w:cstheme="majorEastAsia"/>
                <w:lang w:eastAsia="zh-CN"/>
              </w:rPr>
            </w:pPr>
            <w:r>
              <w:rPr>
                <w:rFonts w:hint="eastAsia"/>
                <w:color w:val="auto"/>
                <w:lang w:val="en-US" w:eastAsia="zh-CN"/>
              </w:rPr>
              <w:t>谭杰林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3902" w:type="dxa"/>
            <w:noWrap w:val="0"/>
            <w:vAlign w:val="center"/>
          </w:tcPr>
          <w:p>
            <w:pPr>
              <w:rPr>
                <w:rFonts w:hint="default" w:ascii="宋体" w:hAnsi="宋体" w:eastAsia="宋体" w:cs="宋体"/>
                <w:szCs w:val="21"/>
                <w:lang w:val="en-US" w:eastAsia="zh-CN"/>
              </w:rPr>
            </w:pPr>
            <w:r>
              <w:rPr>
                <w:rFonts w:hint="eastAsia"/>
                <w:color w:val="auto"/>
              </w:rPr>
              <w:t>广州市黄埔区揽月路101号A座8楼</w:t>
            </w:r>
          </w:p>
        </w:tc>
        <w:tc>
          <w:tcPr>
            <w:tcW w:w="1756" w:type="dxa"/>
            <w:noWrap w:val="0"/>
            <w:vAlign w:val="center"/>
          </w:tcPr>
          <w:p>
            <w:pPr>
              <w:jc w:val="center"/>
              <w:rPr>
                <w:rFonts w:hint="eastAsia" w:ascii="宋体" w:hAnsi="宋体" w:eastAsia="宋体" w:cs="宋体"/>
                <w:szCs w:val="21"/>
              </w:rPr>
            </w:pPr>
            <w:r>
              <w:rPr>
                <w:rFonts w:eastAsia="宋体"/>
              </w:rPr>
              <w:t>邮政编码</w:t>
            </w:r>
          </w:p>
        </w:tc>
        <w:tc>
          <w:tcPr>
            <w:tcW w:w="2246" w:type="dxa"/>
            <w:noWrap w:val="0"/>
            <w:vAlign w:val="center"/>
          </w:tcPr>
          <w:p>
            <w:pPr>
              <w:jc w:val="both"/>
              <w:rPr>
                <w:rFonts w:hint="default" w:ascii="宋体" w:hAnsi="宋体" w:eastAsia="宋体" w:cs="宋体"/>
                <w:szCs w:val="21"/>
                <w:lang w:val="en-US" w:eastAsia="zh-CN"/>
              </w:rPr>
            </w:pPr>
            <w:r>
              <w:rPr>
                <w:rFonts w:hint="eastAsia"/>
                <w:color w:val="auto"/>
              </w:rPr>
              <w:t>510670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广东省重工建筑设计院技术咨询有限公司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color w:val="auto"/>
                <w:sz w:val="18"/>
                <w:szCs w:val="18"/>
                <w:lang w:val="en-US" w:eastAsia="zh-CN"/>
              </w:rPr>
              <w:t>3-2</w:t>
            </w:r>
          </w:p>
        </w:tc>
        <w:tc>
          <w:tcPr>
            <w:tcW w:w="740" w:type="dxa"/>
            <w:noWrap w:val="0"/>
            <w:vAlign w:val="center"/>
          </w:tcPr>
          <w:p>
            <w:pPr>
              <w:jc w:val="center"/>
              <w:rPr>
                <w:rFonts w:hint="eastAsia" w:ascii="宋体" w:hAnsi="宋体" w:eastAsia="宋体" w:cs="宋体"/>
                <w:sz w:val="18"/>
                <w:szCs w:val="18"/>
                <w:lang w:val="en-US" w:eastAsia="zh-CN"/>
              </w:rPr>
            </w:pPr>
            <w:r>
              <w:rPr>
                <w:rFonts w:hint="eastAsia"/>
                <w:color w:val="auto"/>
                <w:sz w:val="18"/>
                <w:szCs w:val="18"/>
                <w:lang w:val="en-US" w:eastAsia="zh-CN"/>
              </w:rPr>
              <w:t>7-6</w:t>
            </w:r>
          </w:p>
        </w:tc>
        <w:tc>
          <w:tcPr>
            <w:tcW w:w="741"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color w:val="auto"/>
                <w:sz w:val="18"/>
                <w:szCs w:val="18"/>
                <w:lang w:val="en-US" w:eastAsia="zh-CN"/>
              </w:rPr>
              <w:t>3-2</w:t>
            </w:r>
          </w:p>
        </w:tc>
        <w:tc>
          <w:tcPr>
            <w:tcW w:w="740" w:type="dxa"/>
            <w:noWrap w:val="0"/>
            <w:vAlign w:val="center"/>
          </w:tcPr>
          <w:p>
            <w:pPr>
              <w:jc w:val="center"/>
              <w:rPr>
                <w:rFonts w:hint="eastAsia" w:ascii="宋体" w:hAnsi="宋体" w:eastAsia="宋体" w:cs="宋体"/>
                <w:sz w:val="18"/>
                <w:szCs w:val="18"/>
                <w:lang w:val="en-US" w:eastAsia="zh-CN"/>
              </w:rPr>
            </w:pPr>
            <w:r>
              <w:rPr>
                <w:rFonts w:hint="eastAsia"/>
                <w:color w:val="auto"/>
                <w:sz w:val="18"/>
                <w:szCs w:val="18"/>
                <w:lang w:val="en-US" w:eastAsia="zh-CN"/>
              </w:rPr>
              <w:t>4-2</w:t>
            </w:r>
          </w:p>
        </w:tc>
        <w:tc>
          <w:tcPr>
            <w:tcW w:w="741" w:type="dxa"/>
            <w:noWrap w:val="0"/>
            <w:vAlign w:val="center"/>
          </w:tcPr>
          <w:p>
            <w:pPr>
              <w:jc w:val="center"/>
              <w:rPr>
                <w:rFonts w:hint="eastAsia" w:ascii="宋体" w:hAnsi="宋体" w:eastAsia="宋体" w:cs="宋体"/>
                <w:sz w:val="18"/>
                <w:szCs w:val="18"/>
                <w:lang w:val="en-US" w:eastAsia="zh-CN"/>
              </w:rPr>
            </w:pPr>
            <w:r>
              <w:rPr>
                <w:rFonts w:hint="eastAsia"/>
                <w:color w:val="auto"/>
                <w:sz w:val="18"/>
                <w:szCs w:val="18"/>
                <w:lang w:val="en-US" w:eastAsia="zh-CN"/>
              </w:rPr>
              <w:t>2-1</w:t>
            </w:r>
          </w:p>
        </w:tc>
        <w:tc>
          <w:tcPr>
            <w:tcW w:w="740" w:type="dxa"/>
            <w:noWrap w:val="0"/>
            <w:vAlign w:val="center"/>
          </w:tcPr>
          <w:p>
            <w:pPr>
              <w:jc w:val="center"/>
              <w:rPr>
                <w:rFonts w:hint="eastAsia" w:ascii="宋体" w:hAnsi="宋体" w:eastAsia="宋体" w:cs="宋体"/>
                <w:sz w:val="18"/>
                <w:szCs w:val="18"/>
                <w:lang w:val="en-US" w:eastAsia="zh-CN"/>
              </w:rPr>
            </w:pPr>
            <w:r>
              <w:rPr>
                <w:rFonts w:hint="eastAsia"/>
                <w:color w:val="auto"/>
                <w:sz w:val="18"/>
                <w:szCs w:val="18"/>
                <w:lang w:val="en-US" w:eastAsia="zh-CN"/>
              </w:rPr>
              <w:t>2-1</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2-1</w:t>
            </w:r>
          </w:p>
        </w:tc>
        <w:tc>
          <w:tcPr>
            <w:tcW w:w="740"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0-0</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2-1</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2-1</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7-5</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2-1</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2-2</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color w:val="auto"/>
                <w:sz w:val="18"/>
                <w:szCs w:val="18"/>
                <w:lang w:val="en-US" w:eastAsia="zh-CN"/>
              </w:rPr>
              <w:t>1-1</w:t>
            </w:r>
          </w:p>
        </w:tc>
        <w:tc>
          <w:tcPr>
            <w:tcW w:w="741" w:type="dxa"/>
            <w:noWrap w:val="0"/>
            <w:vAlign w:val="center"/>
          </w:tcPr>
          <w:p>
            <w:pPr>
              <w:jc w:val="center"/>
              <w:rPr>
                <w:rFonts w:hint="default" w:asciiTheme="majorEastAsia" w:hAnsiTheme="majorEastAsia" w:eastAsiaTheme="majorEastAsia" w:cstheme="majorEastAsia"/>
                <w:sz w:val="18"/>
                <w:szCs w:val="18"/>
                <w:lang w:val="en-US"/>
              </w:rPr>
            </w:pPr>
            <w:r>
              <w:rPr>
                <w:rFonts w:hint="eastAsia"/>
                <w:color w:val="auto"/>
                <w:sz w:val="18"/>
                <w:szCs w:val="18"/>
                <w:lang w:val="en-US" w:eastAsia="zh-CN"/>
              </w:rPr>
              <w:t>2-2</w:t>
            </w:r>
          </w:p>
        </w:tc>
        <w:tc>
          <w:tcPr>
            <w:tcW w:w="846"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color w:val="auto"/>
                <w:sz w:val="18"/>
                <w:szCs w:val="18"/>
                <w:lang w:val="en-US" w:eastAsia="zh-CN"/>
              </w:rPr>
              <w:t>38-26</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color w:val="auto"/>
                <w:sz w:val="18"/>
                <w:szCs w:val="18"/>
              </w:rPr>
              <w:t>专业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color w:val="auto"/>
                <w:sz w:val="18"/>
                <w:szCs w:val="18"/>
              </w:rPr>
              <w:t>岗位性质</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color w:val="auto"/>
                <w:sz w:val="18"/>
                <w:szCs w:val="18"/>
              </w:rPr>
              <w:t>姓 名</w:t>
            </w:r>
          </w:p>
        </w:tc>
        <w:tc>
          <w:tcPr>
            <w:tcW w:w="1027" w:type="dxa"/>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性别</w:t>
            </w:r>
          </w:p>
        </w:tc>
        <w:tc>
          <w:tcPr>
            <w:tcW w:w="1108"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年龄</w:t>
            </w:r>
          </w:p>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（岁）</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color w:val="auto"/>
                <w:sz w:val="18"/>
                <w:szCs w:val="18"/>
                <w:lang w:eastAsia="zh-CN"/>
              </w:rPr>
              <w:t>执业</w:t>
            </w:r>
            <w:r>
              <w:rPr>
                <w:rFonts w:hint="eastAsia"/>
                <w:color w:val="auto"/>
                <w:sz w:val="18"/>
                <w:szCs w:val="18"/>
              </w:rPr>
              <w:t>注册类别</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color w:val="auto"/>
                <w:sz w:val="18"/>
                <w:szCs w:val="18"/>
              </w:rPr>
              <w:t>技术职称</w:t>
            </w:r>
          </w:p>
        </w:tc>
        <w:tc>
          <w:tcPr>
            <w:tcW w:w="1486" w:type="dxa"/>
            <w:vAlign w:val="center"/>
          </w:tcPr>
          <w:p>
            <w:pPr>
              <w:spacing w:line="28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设计工龄</w:t>
            </w:r>
          </w:p>
          <w:p>
            <w:pPr>
              <w:spacing w:line="28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(年)</w:t>
            </w:r>
          </w:p>
        </w:tc>
        <w:tc>
          <w:tcPr>
            <w:tcW w:w="1534" w:type="dxa"/>
            <w:vAlign w:val="center"/>
          </w:tcPr>
          <w:p>
            <w:pPr>
              <w:spacing w:line="28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设计业绩</w:t>
            </w:r>
          </w:p>
          <w:p>
            <w:pPr>
              <w:spacing w:line="280" w:lineRule="exact"/>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李振亮</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val="en-US" w:eastAsia="zh-CN"/>
              </w:rPr>
              <w:t>61</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rPr>
              <w:t>34</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lang w:val="en-US" w:eastAsia="zh-CN"/>
              </w:rPr>
              <w:t>聂惠宇</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val="en-US"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val="en-US" w:eastAsia="zh-CN"/>
              </w:rPr>
              <w:t>50</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lang w:val="en-US" w:eastAsia="zh-CN"/>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lang w:val="en-US" w:eastAsia="zh-CN"/>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24</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lang w:eastAsia="zh-CN"/>
              </w:rPr>
              <w:t>吴毅</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eastAsia="zh-CN"/>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val="en-US" w:eastAsia="zh-CN"/>
              </w:rPr>
              <w:t>44</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cs="Times New Roman"/>
                <w:color w:val="auto"/>
                <w:sz w:val="18"/>
                <w:szCs w:val="18"/>
                <w:lang w:val="en-US" w:eastAsia="zh-CN"/>
              </w:rPr>
              <w:t>高级</w:t>
            </w:r>
            <w:r>
              <w:rPr>
                <w:rFonts w:hint="eastAsia" w:ascii="Times New Roman" w:hAnsi="Times New Roman" w:cs="Times New Roman"/>
                <w:color w:val="auto"/>
                <w:sz w:val="18"/>
                <w:szCs w:val="18"/>
                <w:lang w:eastAsia="zh-CN"/>
              </w:rPr>
              <w:t>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17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结构（cx）</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color w:val="auto"/>
                <w:sz w:val="18"/>
                <w:szCs w:val="18"/>
                <w:lang w:val="en-US" w:eastAsia="zh-CN"/>
              </w:rPr>
              <w:t>刘铿</w:t>
            </w:r>
          </w:p>
        </w:tc>
        <w:tc>
          <w:tcPr>
            <w:tcW w:w="102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kern w:val="2"/>
                <w:sz w:val="18"/>
                <w:szCs w:val="18"/>
                <w:lang w:val="en-US" w:eastAsia="zh-CN" w:bidi="ar"/>
              </w:rPr>
              <w:t>男</w:t>
            </w:r>
          </w:p>
        </w:tc>
        <w:tc>
          <w:tcPr>
            <w:tcW w:w="1108"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val="en-US" w:eastAsia="zh-CN"/>
              </w:rPr>
              <w:t>61</w:t>
            </w:r>
          </w:p>
        </w:tc>
        <w:tc>
          <w:tcPr>
            <w:tcW w:w="2007"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一级注册结构工程师</w:t>
            </w:r>
          </w:p>
        </w:tc>
        <w:tc>
          <w:tcPr>
            <w:tcW w:w="2146"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正高级工程师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35</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结构（cx）</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刘红</w:t>
            </w:r>
          </w:p>
        </w:tc>
        <w:tc>
          <w:tcPr>
            <w:tcW w:w="102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kern w:val="2"/>
                <w:sz w:val="18"/>
                <w:szCs w:val="18"/>
                <w:lang w:val="en-US" w:eastAsia="zh-CN" w:bidi="ar"/>
              </w:rPr>
              <w:t>女</w:t>
            </w:r>
          </w:p>
        </w:tc>
        <w:tc>
          <w:tcPr>
            <w:tcW w:w="1108"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val="en-US" w:eastAsia="zh-CN"/>
              </w:rPr>
              <w:t>58</w:t>
            </w:r>
          </w:p>
        </w:tc>
        <w:tc>
          <w:tcPr>
            <w:tcW w:w="2007"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一级注册结构工程师</w:t>
            </w:r>
          </w:p>
        </w:tc>
        <w:tc>
          <w:tcPr>
            <w:tcW w:w="2146"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高级工程师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35</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结构（cx）</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cs="Times New Roman"/>
                <w:color w:val="auto"/>
                <w:sz w:val="18"/>
                <w:szCs w:val="18"/>
                <w:lang w:eastAsia="zh-CN"/>
              </w:rPr>
              <w:t>严洲</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eastAsia="zh-CN"/>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val="en-US" w:eastAsia="zh-CN"/>
              </w:rPr>
              <w:t>42</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rPr>
              <w:t>一级注册结构工程师</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cs="Times New Roman"/>
                <w:color w:val="auto"/>
                <w:sz w:val="18"/>
                <w:szCs w:val="18"/>
                <w:lang w:eastAsia="zh-CN"/>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17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陈洪伟</w:t>
            </w:r>
          </w:p>
        </w:tc>
        <w:tc>
          <w:tcPr>
            <w:tcW w:w="102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kern w:val="2"/>
                <w:sz w:val="18"/>
                <w:szCs w:val="18"/>
                <w:lang w:val="en-US" w:eastAsia="zh-CN" w:bidi="ar"/>
              </w:rPr>
              <w:t>男</w:t>
            </w:r>
          </w:p>
        </w:tc>
        <w:tc>
          <w:tcPr>
            <w:tcW w:w="1108"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kern w:val="2"/>
                <w:sz w:val="18"/>
                <w:szCs w:val="18"/>
                <w:lang w:val="en-US" w:eastAsia="zh-CN" w:bidi="ar"/>
              </w:rPr>
              <w:t>55</w:t>
            </w:r>
          </w:p>
        </w:tc>
        <w:tc>
          <w:tcPr>
            <w:tcW w:w="2007"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一级注册结构工程师</w:t>
            </w:r>
          </w:p>
        </w:tc>
        <w:tc>
          <w:tcPr>
            <w:tcW w:w="2146"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高级工程师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28</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董斌</w:t>
            </w:r>
          </w:p>
        </w:tc>
        <w:tc>
          <w:tcPr>
            <w:tcW w:w="102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男</w:t>
            </w:r>
          </w:p>
        </w:tc>
        <w:tc>
          <w:tcPr>
            <w:tcW w:w="1108"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52</w:t>
            </w:r>
          </w:p>
        </w:tc>
        <w:tc>
          <w:tcPr>
            <w:tcW w:w="2007"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一级注册结构工程师</w:t>
            </w:r>
          </w:p>
        </w:tc>
        <w:tc>
          <w:tcPr>
            <w:tcW w:w="2146"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eastAsia="宋体" w:cs="宋体"/>
                <w:color w:val="auto"/>
                <w:kern w:val="2"/>
                <w:sz w:val="18"/>
                <w:szCs w:val="18"/>
                <w:lang w:val="en-US" w:eastAsia="zh-CN" w:bidi="ar"/>
              </w:rPr>
              <w:t>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27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highlight w:val="none"/>
              </w:rPr>
              <w:t>林星</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highlight w:val="none"/>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highlight w:val="none"/>
                <w:lang w:val="en-US" w:eastAsia="zh-CN"/>
              </w:rPr>
              <w:t>42</w:t>
            </w:r>
          </w:p>
        </w:tc>
        <w:tc>
          <w:tcPr>
            <w:tcW w:w="2007"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highlight w:val="none"/>
              </w:rPr>
              <w:t>一级注册结构工程师</w:t>
            </w:r>
          </w:p>
        </w:tc>
        <w:tc>
          <w:tcPr>
            <w:tcW w:w="2146"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color w:val="auto"/>
                <w:sz w:val="18"/>
                <w:szCs w:val="18"/>
                <w:highlight w:val="none"/>
              </w:rPr>
              <w:t>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sz w:val="18"/>
                <w:szCs w:val="18"/>
                <w:highlight w:val="none"/>
                <w:lang w:val="en-US" w:eastAsia="zh-CN"/>
              </w:rPr>
              <w:t>17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结构</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蒋柏旺</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eastAsia="zh-CN"/>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43</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一级注册结构工程师</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cs="Times New Roman"/>
                <w:color w:val="auto"/>
                <w:sz w:val="18"/>
                <w:szCs w:val="18"/>
                <w:lang w:eastAsia="zh-CN"/>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18</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刘敬涛</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42</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注册公用设备工程师（给水排水）</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1</w:t>
            </w:r>
            <w:r>
              <w:rPr>
                <w:rFonts w:hint="eastAsia" w:asciiTheme="majorEastAsia" w:hAnsiTheme="majorEastAsia" w:eastAsiaTheme="majorEastAsia" w:cstheme="majorEastAsia"/>
                <w:color w:val="auto"/>
                <w:sz w:val="18"/>
                <w:szCs w:val="18"/>
                <w:lang w:val="en-US" w:eastAsia="zh-CN"/>
              </w:rPr>
              <w:t>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18"/>
                <w:szCs w:val="18"/>
              </w:rPr>
            </w:pPr>
            <w:r>
              <w:rPr>
                <w:rFonts w:hint="eastAsia" w:ascii="宋体" w:hAnsi="宋体" w:eastAsia="宋体" w:cs="宋体"/>
                <w:color w:val="auto"/>
                <w:kern w:val="2"/>
                <w:sz w:val="18"/>
                <w:szCs w:val="18"/>
                <w:lang w:val="en-US" w:eastAsia="zh-CN" w:bidi="ar"/>
              </w:rPr>
              <w:t>吴锦雄</w:t>
            </w:r>
          </w:p>
        </w:tc>
        <w:tc>
          <w:tcPr>
            <w:tcW w:w="102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男</w:t>
            </w:r>
          </w:p>
        </w:tc>
        <w:tc>
          <w:tcPr>
            <w:tcW w:w="1108"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56</w:t>
            </w:r>
          </w:p>
        </w:tc>
        <w:tc>
          <w:tcPr>
            <w:tcW w:w="2007"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宋体" w:hAnsi="宋体" w:eastAsia="宋体" w:cs="宋体"/>
                <w:color w:val="auto"/>
                <w:kern w:val="2"/>
                <w:sz w:val="18"/>
                <w:szCs w:val="18"/>
                <w:lang w:val="en-US" w:eastAsia="zh-CN" w:bidi="ar"/>
              </w:rPr>
              <w:t>注册公用设备工程师（给水排水）</w:t>
            </w:r>
          </w:p>
        </w:tc>
        <w:tc>
          <w:tcPr>
            <w:tcW w:w="2146"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宋体" w:hAnsi="宋体" w:eastAsia="宋体" w:cs="宋体"/>
                <w:color w:val="auto"/>
                <w:kern w:val="2"/>
                <w:sz w:val="18"/>
                <w:szCs w:val="18"/>
                <w:lang w:val="en-US" w:eastAsia="zh-CN" w:bidi="ar"/>
              </w:rPr>
              <w:t>高级工程师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28</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张子坤</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60</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注册公用设备工程师（给水排水）</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35</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18"/>
                <w:szCs w:val="18"/>
              </w:rPr>
            </w:pPr>
            <w:r>
              <w:rPr>
                <w:rFonts w:hint="eastAsia" w:ascii="宋体" w:hAnsi="宋体" w:eastAsia="宋体" w:cs="宋体"/>
                <w:color w:val="auto"/>
                <w:kern w:val="2"/>
                <w:sz w:val="18"/>
                <w:szCs w:val="18"/>
                <w:lang w:val="en-US" w:eastAsia="zh-CN" w:bidi="ar"/>
              </w:rPr>
              <w:t>邹玲琍</w:t>
            </w:r>
          </w:p>
        </w:tc>
        <w:tc>
          <w:tcPr>
            <w:tcW w:w="102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女</w:t>
            </w:r>
          </w:p>
        </w:tc>
        <w:tc>
          <w:tcPr>
            <w:tcW w:w="1108"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69</w:t>
            </w:r>
          </w:p>
        </w:tc>
        <w:tc>
          <w:tcPr>
            <w:tcW w:w="2007"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宋体" w:hAnsi="宋体" w:eastAsia="宋体" w:cs="宋体"/>
                <w:color w:val="auto"/>
                <w:kern w:val="2"/>
                <w:sz w:val="18"/>
                <w:szCs w:val="18"/>
                <w:lang w:val="en-US" w:eastAsia="zh-CN" w:bidi="ar"/>
              </w:rPr>
              <w:t>注册公用设备工程师（给水排水）</w:t>
            </w:r>
          </w:p>
        </w:tc>
        <w:tc>
          <w:tcPr>
            <w:tcW w:w="2146"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宋体" w:hAnsi="宋体" w:eastAsia="宋体" w:cs="宋体"/>
                <w:color w:val="auto"/>
                <w:kern w:val="2"/>
                <w:sz w:val="18"/>
                <w:szCs w:val="18"/>
                <w:lang w:val="en-US" w:eastAsia="zh-CN" w:bidi="ar"/>
              </w:rPr>
              <w:t>高级工程师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43</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暖通空调</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张志群</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67</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注册公用设备工程师（暖通空调）</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37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暖通空调</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kern w:val="2"/>
                <w:sz w:val="18"/>
                <w:szCs w:val="18"/>
                <w:lang w:val="en-US" w:eastAsia="zh-CN" w:bidi="ar-SA"/>
              </w:rPr>
              <w:t>尹潇</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SA"/>
              </w:rPr>
              <w:t>40</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注册公用设备工程师（暖通空调）</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SA"/>
              </w:rPr>
              <w:t>18</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S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电气自控</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杨江</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64</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注册电气工程师（供配电）</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38</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电气自控</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杨斡</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55</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注册电气工程师（供配电）</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29</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动力</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 w:val="18"/>
                <w:szCs w:val="18"/>
              </w:rPr>
            </w:pPr>
            <w:r>
              <w:rPr>
                <w:rFonts w:hint="eastAsia" w:ascii="Times New Roman" w:hAnsi="Times New Roman" w:eastAsia="宋体" w:cs="Times New Roman"/>
                <w:color w:val="auto"/>
                <w:sz w:val="18"/>
                <w:szCs w:val="18"/>
              </w:rPr>
              <w:t>王佳</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52</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注册公用设备工程师（动力）</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color w:val="auto"/>
                <w:sz w:val="18"/>
                <w:szCs w:val="18"/>
              </w:rPr>
              <w:t>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27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动力</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cs="Times New Roman"/>
                <w:color w:val="auto"/>
                <w:sz w:val="18"/>
                <w:szCs w:val="18"/>
                <w:highlight w:val="none"/>
                <w:lang w:eastAsia="zh-CN"/>
              </w:rPr>
              <w:t>吴圣玉</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eastAsia="zh-CN"/>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69</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注册公用设备工程师（动力）</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cs="Times New Roman"/>
                <w:color w:val="auto"/>
                <w:sz w:val="18"/>
                <w:szCs w:val="18"/>
                <w:lang w:eastAsia="zh-CN"/>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lang w:val="en-US" w:eastAsia="zh-CN"/>
              </w:rPr>
              <w:t>38</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通信信号</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cs="Times New Roman"/>
                <w:color w:val="auto"/>
                <w:kern w:val="2"/>
                <w:sz w:val="18"/>
                <w:szCs w:val="18"/>
                <w:lang w:val="en-US" w:eastAsia="zh-CN" w:bidi="ar-SA"/>
              </w:rPr>
              <w:t>刘俊霞</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女</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SA"/>
              </w:rPr>
              <w:t>50</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eastAsia="宋体"/>
                <w:sz w:val="18"/>
                <w:szCs w:val="18"/>
                <w:lang w:val="en-US" w:eastAsia="zh-CN"/>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kern w:val="2"/>
                <w:sz w:val="18"/>
                <w:szCs w:val="18"/>
                <w:lang w:val="en-US" w:eastAsia="zh-CN" w:bidi="ar-SA"/>
              </w:rPr>
              <w:t>26</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通信信号</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eastAsia="宋体" w:cs="Times New Roman"/>
                <w:color w:val="auto"/>
                <w:sz w:val="18"/>
                <w:szCs w:val="18"/>
              </w:rPr>
              <w:t>陆明玮</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68</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37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站场</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eastAsia="宋体" w:cs="Times New Roman"/>
                <w:color w:val="auto"/>
                <w:sz w:val="18"/>
                <w:szCs w:val="18"/>
              </w:rPr>
              <w:t>程乐军</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55</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26</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站场</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eastAsia="宋体" w:cs="Times New Roman"/>
                <w:color w:val="auto"/>
                <w:sz w:val="18"/>
                <w:szCs w:val="18"/>
              </w:rPr>
              <w:t>朱向阳</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62</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31</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线路</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eastAsia="宋体" w:cs="Times New Roman"/>
                <w:color w:val="auto"/>
                <w:sz w:val="18"/>
                <w:szCs w:val="18"/>
              </w:rPr>
              <w:t>刘晋</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53</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27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线路</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eastAsia="宋体" w:cs="Times New Roman"/>
                <w:color w:val="auto"/>
                <w:sz w:val="18"/>
                <w:szCs w:val="18"/>
              </w:rPr>
              <w:t>王生宏</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61</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34</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道路桥梁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eastAsia="宋体" w:cs="Times New Roman"/>
                <w:color w:val="auto"/>
                <w:sz w:val="18"/>
                <w:szCs w:val="18"/>
              </w:rPr>
              <w:t>王妮妮</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女</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46</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21</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道路桥梁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eastAsia="宋体" w:cs="Times New Roman"/>
                <w:color w:val="auto"/>
                <w:sz w:val="18"/>
                <w:szCs w:val="18"/>
              </w:rPr>
              <w:t>林广军</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49</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20</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道路桥梁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eastAsia="宋体" w:cs="Times New Roman"/>
                <w:color w:val="auto"/>
                <w:sz w:val="18"/>
                <w:szCs w:val="18"/>
              </w:rPr>
              <w:t>黄叶华</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58</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34</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道路桥梁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sz w:val="18"/>
                <w:szCs w:val="18"/>
              </w:rPr>
            </w:pPr>
            <w:r>
              <w:rPr>
                <w:rFonts w:hint="eastAsia" w:ascii="Times New Roman" w:hAnsi="Times New Roman" w:eastAsia="宋体" w:cs="Times New Roman"/>
                <w:color w:val="auto"/>
                <w:sz w:val="18"/>
                <w:szCs w:val="18"/>
              </w:rPr>
              <w:t>唐可</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61</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35</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Times New Roman" w:hAnsi="Times New Roman" w:cs="Times New Roman"/>
                <w:color w:val="auto"/>
                <w:sz w:val="18"/>
                <w:szCs w:val="18"/>
              </w:rPr>
              <w:t>道路桥梁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Times New Roman" w:hAnsi="Times New Roman" w:cs="Times New Roman"/>
                <w:color w:val="auto"/>
                <w:sz w:val="18"/>
                <w:szCs w:val="18"/>
              </w:rPr>
              <w:t>专职</w:t>
            </w:r>
          </w:p>
        </w:tc>
        <w:tc>
          <w:tcPr>
            <w:tcW w:w="1442" w:type="dxa"/>
            <w:vAlign w:val="center"/>
          </w:tcPr>
          <w:p>
            <w:pPr>
              <w:jc w:val="center"/>
              <w:rPr>
                <w:rFonts w:hint="eastAsia"/>
                <w:sz w:val="18"/>
                <w:szCs w:val="18"/>
              </w:rPr>
            </w:pPr>
            <w:r>
              <w:rPr>
                <w:rFonts w:hint="eastAsia"/>
                <w:color w:val="auto"/>
                <w:sz w:val="18"/>
                <w:szCs w:val="18"/>
                <w:lang w:val="en-US" w:eastAsia="zh-CN"/>
              </w:rPr>
              <w:t>罗红敏</w:t>
            </w:r>
          </w:p>
        </w:tc>
        <w:tc>
          <w:tcPr>
            <w:tcW w:w="102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女</w:t>
            </w:r>
          </w:p>
        </w:tc>
        <w:tc>
          <w:tcPr>
            <w:tcW w:w="1108"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sz w:val="18"/>
                <w:szCs w:val="18"/>
                <w:lang w:val="en-US" w:eastAsia="zh-CN"/>
              </w:rPr>
              <w:t>59</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sz w:val="18"/>
                <w:szCs w:val="18"/>
              </w:rPr>
            </w:pPr>
            <w:r>
              <w:rPr>
                <w:rFonts w:hint="eastAsia" w:ascii="宋体" w:hAnsi="宋体" w:eastAsia="宋体" w:cs="宋体"/>
                <w:color w:val="auto"/>
                <w:kern w:val="2"/>
                <w:sz w:val="18"/>
                <w:szCs w:val="18"/>
                <w:lang w:val="en-US" w:eastAsia="zh-CN" w:bidi="ar"/>
              </w:rPr>
              <w:t>高级工程师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kern w:val="2"/>
                <w:sz w:val="18"/>
                <w:szCs w:val="18"/>
                <w:lang w:val="en-US" w:eastAsia="zh-CN" w:bidi="ar-SA"/>
              </w:rPr>
              <w:t>36</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color w:val="auto"/>
                <w:kern w:val="2"/>
                <w:sz w:val="18"/>
                <w:szCs w:val="18"/>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道路桥梁</w:t>
            </w:r>
          </w:p>
        </w:tc>
        <w:tc>
          <w:tcPr>
            <w:tcW w:w="1203"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专职</w:t>
            </w:r>
          </w:p>
        </w:tc>
        <w:tc>
          <w:tcPr>
            <w:tcW w:w="1442"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马红燕</w:t>
            </w:r>
          </w:p>
        </w:tc>
        <w:tc>
          <w:tcPr>
            <w:tcW w:w="102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女</w:t>
            </w:r>
          </w:p>
        </w:tc>
        <w:tc>
          <w:tcPr>
            <w:tcW w:w="1108"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41</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sz w:val="18"/>
                <w:szCs w:val="18"/>
              </w:rPr>
            </w:pPr>
            <w:r>
              <w:rPr>
                <w:rFonts w:hint="eastAsia"/>
                <w:sz w:val="18"/>
                <w:szCs w:val="18"/>
                <w:lang w:val="en-US" w:eastAsia="zh-CN"/>
              </w:rPr>
              <w:t>/</w:t>
            </w:r>
          </w:p>
        </w:tc>
        <w:tc>
          <w:tcPr>
            <w:tcW w:w="2146" w:type="dxa"/>
            <w:vAlign w:val="center"/>
          </w:tcPr>
          <w:p>
            <w:pPr>
              <w:keepNext w:val="0"/>
              <w:keepLines w:val="0"/>
              <w:widowControl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18</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道路桥梁</w:t>
            </w:r>
          </w:p>
        </w:tc>
        <w:tc>
          <w:tcPr>
            <w:tcW w:w="1203"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黄永康</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60</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22</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园林</w:t>
            </w:r>
          </w:p>
        </w:tc>
        <w:tc>
          <w:tcPr>
            <w:tcW w:w="1203"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王玉宏</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sz w:val="18"/>
                <w:szCs w:val="18"/>
                <w:lang w:val="en-US" w:eastAsia="zh-CN"/>
              </w:rPr>
              <w:t>47</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22</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园林</w:t>
            </w:r>
          </w:p>
        </w:tc>
        <w:tc>
          <w:tcPr>
            <w:tcW w:w="1203"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肖明建</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sz w:val="18"/>
                <w:szCs w:val="18"/>
                <w:lang w:val="en-US" w:eastAsia="zh-CN"/>
              </w:rPr>
              <w:t>48</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sz w:val="18"/>
                <w:szCs w:val="18"/>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环保</w:t>
            </w:r>
          </w:p>
        </w:tc>
        <w:tc>
          <w:tcPr>
            <w:tcW w:w="1203"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赵树新</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sz w:val="18"/>
                <w:szCs w:val="18"/>
                <w:lang w:val="en-US" w:eastAsia="zh-CN"/>
              </w:rPr>
              <w:t>50</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宋体" w:hAnsi="宋体" w:eastAsia="宋体" w:cs="宋体"/>
                <w:sz w:val="18"/>
                <w:szCs w:val="18"/>
                <w:lang w:val="en-US" w:eastAsia="zh-CN"/>
              </w:rPr>
            </w:pPr>
            <w:r>
              <w:rPr>
                <w:rFonts w:hint="eastAsia"/>
                <w:sz w:val="18"/>
                <w:szCs w:val="18"/>
                <w:lang w:val="en-US" w:eastAsia="zh-CN"/>
              </w:rPr>
              <w:t>/</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25</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勘察</w:t>
            </w:r>
          </w:p>
        </w:tc>
        <w:tc>
          <w:tcPr>
            <w:tcW w:w="1203"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林健</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sz w:val="18"/>
                <w:szCs w:val="18"/>
                <w:lang w:val="en-US" w:eastAsia="zh-CN"/>
              </w:rPr>
              <w:t>52</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注册土木工程师（岩土）</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cs="Times New Roman"/>
                <w:color w:val="auto"/>
                <w:sz w:val="18"/>
                <w:szCs w:val="18"/>
                <w:lang w:val="en-US" w:eastAsia="zh-CN"/>
              </w:rPr>
              <w:t>正</w:t>
            </w: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勘察</w:t>
            </w:r>
          </w:p>
        </w:tc>
        <w:tc>
          <w:tcPr>
            <w:tcW w:w="1203" w:type="dxa"/>
            <w:vAlign w:val="center"/>
          </w:tcPr>
          <w:p>
            <w:pPr>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专职</w:t>
            </w:r>
          </w:p>
        </w:tc>
        <w:tc>
          <w:tcPr>
            <w:tcW w:w="1442"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杨日辉</w:t>
            </w:r>
          </w:p>
        </w:tc>
        <w:tc>
          <w:tcPr>
            <w:tcW w:w="1027"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男</w:t>
            </w:r>
          </w:p>
        </w:tc>
        <w:tc>
          <w:tcPr>
            <w:tcW w:w="1108" w:type="dxa"/>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cs="Times New Roman"/>
                <w:color w:val="auto"/>
                <w:sz w:val="18"/>
                <w:szCs w:val="18"/>
                <w:lang w:val="en-US" w:eastAsia="zh-CN"/>
              </w:rPr>
              <w:t>42</w:t>
            </w:r>
          </w:p>
        </w:tc>
        <w:tc>
          <w:tcPr>
            <w:tcW w:w="2007"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rPr>
              <w:t>注册土木工程师（岩土）</w:t>
            </w:r>
          </w:p>
        </w:tc>
        <w:tc>
          <w:tcPr>
            <w:tcW w:w="2146" w:type="dxa"/>
            <w:vAlign w:val="center"/>
          </w:tcPr>
          <w:p>
            <w:pPr>
              <w:keepNext w:val="0"/>
              <w:keepLines w:val="0"/>
              <w:suppressLineNumbers w:val="0"/>
              <w:spacing w:before="0" w:beforeAutospacing="0" w:after="0" w:afterAutospacing="0" w:line="240" w:lineRule="exact"/>
              <w:ind w:left="0" w:leftChars="0" w:right="0" w:rightChars="0"/>
              <w:jc w:val="center"/>
              <w:rPr>
                <w:rFonts w:hint="eastAsia" w:ascii="Times New Roman" w:hAnsi="Times New Roman" w:eastAsia="宋体" w:cs="Times New Roman"/>
                <w:color w:val="auto"/>
                <w:kern w:val="2"/>
                <w:sz w:val="18"/>
                <w:szCs w:val="18"/>
                <w:highlight w:val="yellow"/>
                <w:lang w:val="en-US" w:eastAsia="zh-CN" w:bidi="ar-SA"/>
              </w:rPr>
            </w:pPr>
            <w:r>
              <w:rPr>
                <w:rFonts w:hint="eastAsia" w:ascii="Times New Roman" w:hAnsi="Times New Roman" w:eastAsia="宋体" w:cs="Times New Roman"/>
                <w:color w:val="auto"/>
                <w:sz w:val="18"/>
                <w:szCs w:val="18"/>
                <w:lang w:val="en-US" w:eastAsia="zh-CN"/>
              </w:rPr>
              <w:t>正</w:t>
            </w:r>
            <w:r>
              <w:rPr>
                <w:rFonts w:hint="eastAsia" w:ascii="Times New Roman" w:hAnsi="Times New Roman" w:eastAsia="宋体" w:cs="Times New Roman"/>
                <w:color w:val="auto"/>
                <w:sz w:val="18"/>
                <w:szCs w:val="18"/>
              </w:rPr>
              <w:t>高级工程师</w:t>
            </w:r>
          </w:p>
        </w:tc>
        <w:tc>
          <w:tcPr>
            <w:tcW w:w="1486" w:type="dxa"/>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1</w:t>
            </w:r>
            <w:r>
              <w:rPr>
                <w:rFonts w:hint="eastAsia" w:asciiTheme="majorEastAsia" w:hAnsiTheme="majorEastAsia" w:eastAsiaTheme="majorEastAsia" w:cstheme="majorEastAsia"/>
                <w:color w:val="auto"/>
                <w:sz w:val="18"/>
                <w:szCs w:val="18"/>
                <w:lang w:val="en-US" w:eastAsia="zh-CN"/>
              </w:rPr>
              <w:t>7</w:t>
            </w:r>
          </w:p>
        </w:tc>
        <w:tc>
          <w:tcPr>
            <w:tcW w:w="153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
              </w:rPr>
              <w:t>10</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广东省重工建筑设计院技术咨询有限公司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姓 名</w:t>
            </w:r>
          </w:p>
        </w:tc>
        <w:tc>
          <w:tcPr>
            <w:tcW w:w="1334"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rPr>
              <w:t>完成年月</w:t>
            </w:r>
          </w:p>
        </w:tc>
        <w:tc>
          <w:tcPr>
            <w:tcW w:w="4720"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rPr>
              <w:t>项  目  名  称（至少5项）</w:t>
            </w:r>
          </w:p>
        </w:tc>
        <w:tc>
          <w:tcPr>
            <w:tcW w:w="971"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lang w:eastAsia="zh-CN"/>
              </w:rPr>
              <w:t>项目</w:t>
            </w:r>
            <w:r>
              <w:rPr>
                <w:rFonts w:hint="eastAsia" w:asciiTheme="majorEastAsia" w:hAnsiTheme="majorEastAsia" w:eastAsiaTheme="majorEastAsia" w:cstheme="majorEastAsia"/>
                <w:sz w:val="18"/>
                <w:szCs w:val="18"/>
              </w:rPr>
              <w:t>规模</w:t>
            </w:r>
          </w:p>
        </w:tc>
        <w:tc>
          <w:tcPr>
            <w:tcW w:w="6278" w:type="dxa"/>
            <w:vAlign w:val="center"/>
          </w:tcPr>
          <w:p>
            <w:pPr>
              <w:snapToGrid w:val="0"/>
              <w:jc w:val="center"/>
              <w:rPr>
                <w:rFonts w:hint="eastAsia" w:asciiTheme="majorEastAsia" w:hAnsiTheme="majorEastAsia" w:eastAsiaTheme="majorEastAsia" w:cstheme="majorEastAsia"/>
                <w:b w:val="0"/>
                <w:bCs/>
                <w:sz w:val="18"/>
                <w:szCs w:val="18"/>
                <w:vertAlign w:val="baseline"/>
                <w:lang w:eastAsia="zh-CN"/>
              </w:rPr>
            </w:pPr>
            <w:r>
              <w:rPr>
                <w:rFonts w:hint="eastAsia" w:asciiTheme="majorEastAsia" w:hAnsiTheme="majorEastAsia" w:eastAsiaTheme="majorEastAsia" w:cstheme="maj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color w:val="auto"/>
                <w:sz w:val="18"/>
                <w:szCs w:val="18"/>
              </w:rPr>
              <w:t>李振亮</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保利•金沙洲B3702A05地块项目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层数40层，建筑高度约150米。含景观建筑、园林小品设计，投资额2100万元。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广州市琶洲村改造项目地块十一商业综合体项目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层数</w:t>
            </w:r>
            <w:r>
              <w:rPr>
                <w:rFonts w:hint="eastAsia" w:asciiTheme="majorEastAsia" w:hAnsiTheme="majorEastAsia" w:eastAsiaTheme="majorEastAsia" w:cstheme="majorEastAsia"/>
                <w:color w:val="auto"/>
                <w:sz w:val="18"/>
                <w:szCs w:val="18"/>
              </w:rPr>
              <w:t>45层，塔楼高150.20m。含商业居住建筑室外环境设计，投资额3000万元。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保利•银滩A区</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高层</w:t>
            </w:r>
            <w:r>
              <w:rPr>
                <w:rFonts w:hint="eastAsia" w:asciiTheme="majorEastAsia" w:hAnsiTheme="majorEastAsia" w:eastAsiaTheme="majorEastAsia" w:cstheme="majorEastAsia"/>
                <w:color w:val="auto"/>
                <w:sz w:val="18"/>
                <w:szCs w:val="18"/>
                <w:lang w:val="en-US" w:eastAsia="zh-CN"/>
              </w:rPr>
              <w:t>住宅小区</w:t>
            </w:r>
            <w:r>
              <w:rPr>
                <w:rFonts w:hint="eastAsia" w:asciiTheme="majorEastAsia" w:hAnsiTheme="majorEastAsia" w:eastAsiaTheme="majorEastAsia" w:cstheme="majorEastAsia"/>
                <w:color w:val="auto"/>
                <w:sz w:val="18"/>
                <w:szCs w:val="18"/>
              </w:rPr>
              <w:t>，24-26层</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rPr>
              <w:t>室外环境设计投资额</w:t>
            </w:r>
            <w:r>
              <w:rPr>
                <w:rFonts w:hint="eastAsia" w:asciiTheme="majorEastAsia" w:hAnsiTheme="majorEastAsia" w:eastAsiaTheme="majorEastAsia" w:cstheme="majorEastAsia"/>
                <w:color w:val="auto"/>
                <w:sz w:val="18"/>
                <w:szCs w:val="18"/>
                <w:lang w:val="en-US" w:eastAsia="zh-CN"/>
              </w:rPr>
              <w:t>26</w:t>
            </w:r>
            <w:r>
              <w:rPr>
                <w:rFonts w:hint="eastAsia" w:asciiTheme="majorEastAsia" w:hAnsiTheme="majorEastAsia" w:eastAsiaTheme="majorEastAsia" w:cstheme="majorEastAsia"/>
                <w:color w:val="auto"/>
                <w:sz w:val="18"/>
                <w:szCs w:val="18"/>
              </w:rPr>
              <w:t>00万元</w:t>
            </w:r>
            <w:r>
              <w:rPr>
                <w:rFonts w:hint="eastAsia" w:asciiTheme="majorEastAsia" w:hAnsiTheme="majorEastAsia" w:eastAsiaTheme="majorEastAsia" w:cstheme="majorEastAsia"/>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2012年11月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广州市琶洲村改造项目（地块十一）住宅公寓设计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总建筑面积71万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，建筑高度129m。小区</w:t>
            </w:r>
            <w:r>
              <w:rPr>
                <w:rFonts w:hint="eastAsia" w:asciiTheme="majorEastAsia" w:hAnsiTheme="majorEastAsia" w:eastAsiaTheme="majorEastAsia" w:cstheme="majorEastAsia"/>
                <w:color w:val="auto"/>
                <w:sz w:val="18"/>
                <w:szCs w:val="18"/>
                <w:lang w:val="en-US" w:eastAsia="zh-CN"/>
              </w:rPr>
              <w:t>园林、室外环境设计</w:t>
            </w:r>
            <w:r>
              <w:rPr>
                <w:rFonts w:hint="eastAsia" w:asciiTheme="majorEastAsia" w:hAnsiTheme="majorEastAsia" w:eastAsiaTheme="majorEastAsia" w:cstheme="majorEastAsia"/>
                <w:color w:val="auto"/>
                <w:sz w:val="18"/>
                <w:szCs w:val="18"/>
              </w:rPr>
              <w:t>投资额4800万元。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佛山新城保利东滨花园项目</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总建筑面积32.9万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，建筑高度151m，小区</w:t>
            </w:r>
            <w:r>
              <w:rPr>
                <w:rFonts w:hint="eastAsia" w:asciiTheme="majorEastAsia" w:hAnsiTheme="majorEastAsia" w:eastAsiaTheme="majorEastAsia" w:cstheme="majorEastAsia"/>
                <w:color w:val="auto"/>
                <w:sz w:val="18"/>
                <w:szCs w:val="18"/>
                <w:lang w:val="en-US" w:eastAsia="zh-CN"/>
              </w:rPr>
              <w:t>园林</w:t>
            </w:r>
            <w:r>
              <w:rPr>
                <w:rFonts w:hint="eastAsia" w:asciiTheme="majorEastAsia" w:hAnsiTheme="majorEastAsia" w:eastAsiaTheme="majorEastAsia" w:cstheme="majorEastAsia"/>
                <w:color w:val="auto"/>
                <w:sz w:val="18"/>
                <w:szCs w:val="18"/>
              </w:rPr>
              <w:t>绿化投资额2870万元。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1997年12月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广州地铁一号线东山口站</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地下二层（局部三层）明挖岛式车站，全长292米。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2002年8月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广州地铁二号线晓港站</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地下二层盖挖岛式车站，全长202.3米。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广州地铁三号线五山站设计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地下2层，岛式明挖车站，全长132m。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广州市轨道交通四号线大学城专线小谷围站及联络线设计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地下三层，“十”字换乘站。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0</w:t>
            </w:r>
            <w:r>
              <w:rPr>
                <w:rFonts w:hint="eastAsia" w:asciiTheme="majorEastAsia" w:hAnsiTheme="majorEastAsia" w:eastAsiaTheme="majorEastAsia" w:cstheme="majorEastAsia"/>
                <w:color w:val="auto"/>
                <w:sz w:val="18"/>
                <w:szCs w:val="18"/>
              </w:rPr>
              <w:t>年0</w:t>
            </w:r>
            <w:r>
              <w:rPr>
                <w:rFonts w:hint="eastAsia" w:asciiTheme="majorEastAsia" w:hAnsiTheme="majorEastAsia" w:eastAsiaTheme="majorEastAsia" w:cstheme="majorEastAsia"/>
                <w:color w:val="auto"/>
                <w:sz w:val="18"/>
                <w:szCs w:val="18"/>
                <w:lang w:val="en-US" w:eastAsia="zh-CN"/>
              </w:rPr>
              <w:t>8</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广州市轨道交通三号线北延段燕塘站</w:t>
            </w:r>
            <w:r>
              <w:rPr>
                <w:rFonts w:hint="eastAsia" w:asciiTheme="majorEastAsia" w:hAnsiTheme="majorEastAsia" w:eastAsiaTheme="majorEastAsia" w:cstheme="majorEastAsia"/>
                <w:color w:val="auto"/>
                <w:sz w:val="18"/>
                <w:szCs w:val="18"/>
                <w:lang w:val="en-US" w:eastAsia="zh-CN"/>
              </w:rPr>
              <w:t>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地下4层</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rPr>
              <w:t>基坑深达32米。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广州市轨道交通六号线工程</w:t>
            </w:r>
            <w:r>
              <w:rPr>
                <w:rFonts w:hint="eastAsia" w:asciiTheme="majorEastAsia" w:hAnsiTheme="majorEastAsia" w:eastAsiaTheme="majorEastAsia" w:cstheme="majorEastAsia"/>
                <w:color w:val="auto"/>
                <w:sz w:val="18"/>
                <w:szCs w:val="18"/>
                <w:lang w:val="en-US" w:eastAsia="zh-CN"/>
              </w:rPr>
              <w:t>横沙站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w:t>
            </w:r>
            <w:r>
              <w:rPr>
                <w:rFonts w:hint="eastAsia" w:asciiTheme="majorEastAsia" w:hAnsiTheme="majorEastAsia" w:eastAsiaTheme="majorEastAsia" w:cstheme="majorEastAsia"/>
                <w:color w:val="auto"/>
                <w:sz w:val="18"/>
                <w:szCs w:val="18"/>
                <w:lang w:val="en-US" w:eastAsia="zh-CN"/>
              </w:rPr>
              <w:t>工程庆盛站设计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地铁高架设计，桥梁总长114.8米。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东莞市城市快速轨道交通R2线工程</w:t>
            </w:r>
            <w:r>
              <w:rPr>
                <w:rFonts w:hint="eastAsia" w:asciiTheme="majorEastAsia" w:hAnsiTheme="majorEastAsia" w:eastAsiaTheme="majorEastAsia" w:cstheme="majorEastAsia"/>
                <w:color w:val="auto"/>
                <w:sz w:val="18"/>
                <w:szCs w:val="18"/>
                <w:lang w:val="en-US" w:eastAsia="zh-CN"/>
              </w:rPr>
              <w:t>虎门火车站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广州市轨道交通四号线工程</w:t>
            </w:r>
            <w:r>
              <w:rPr>
                <w:rFonts w:hint="eastAsia" w:asciiTheme="majorEastAsia" w:hAnsiTheme="majorEastAsia" w:eastAsiaTheme="majorEastAsia" w:cstheme="majorEastAsia"/>
                <w:color w:val="auto"/>
                <w:sz w:val="18"/>
                <w:szCs w:val="18"/>
                <w:lang w:val="en-US" w:eastAsia="zh-CN"/>
              </w:rPr>
              <w:t>官桥站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深圳地铁1号线续建工程机场东站及站后折返线区间设计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2010年7月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深圳地铁1号线续建工程后瑞站及出入段区间设计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揭东县城污水处理厂</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w:t>
            </w:r>
            <w:r>
              <w:rPr>
                <w:rFonts w:hint="eastAsia" w:asciiTheme="majorEastAsia" w:hAnsiTheme="majorEastAsia" w:eastAsiaTheme="majorEastAsia" w:cstheme="majorEastAsia"/>
                <w:color w:val="auto"/>
                <w:sz w:val="18"/>
                <w:szCs w:val="18"/>
                <w:lang w:val="en-US" w:eastAsia="zh-CN"/>
              </w:rPr>
              <w:t>年</w:t>
            </w:r>
            <w:r>
              <w:rPr>
                <w:rFonts w:hint="eastAsia" w:asciiTheme="majorEastAsia" w:hAnsiTheme="majorEastAsia" w:eastAsiaTheme="majorEastAsia" w:cstheme="majorEastAsia"/>
                <w:color w:val="auto"/>
                <w:sz w:val="18"/>
                <w:szCs w:val="18"/>
              </w:rPr>
              <w:t>10</w:t>
            </w:r>
            <w:r>
              <w:rPr>
                <w:rFonts w:hint="eastAsia" w:asciiTheme="majorEastAsia" w:hAnsiTheme="majorEastAsia" w:eastAsiaTheme="majorEastAsia" w:cstheme="majorEastAsia"/>
                <w:color w:val="auto"/>
                <w:sz w:val="18"/>
                <w:szCs w:val="18"/>
                <w:lang w:val="en-US" w:eastAsia="zh-CN"/>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揭阳市东山区磐东片区污水处理厂一期</w:t>
            </w:r>
          </w:p>
        </w:tc>
        <w:tc>
          <w:tcPr>
            <w:tcW w:w="971"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lang w:val="en-US" w:eastAsia="zh-CN"/>
              </w:rPr>
              <w:t>聂惠宇</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2009年8月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广州市KXC-J2-1地块保利地产总部办公园区项目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建筑高度58-100米培训中心、办公楼、酒店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槎龙商务楼</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单体</w:t>
            </w:r>
            <w:r>
              <w:rPr>
                <w:rFonts w:hint="eastAsia" w:asciiTheme="majorEastAsia" w:hAnsiTheme="majorEastAsia" w:eastAsiaTheme="majorEastAsia" w:cstheme="majorEastAsia"/>
                <w:color w:val="auto"/>
                <w:sz w:val="18"/>
                <w:szCs w:val="18"/>
              </w:rPr>
              <w:t>建筑面积70000</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中山市保利港口地块一期商业住宅项目</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建筑面积478000平方米，33层，</w:t>
            </w:r>
            <w:r>
              <w:rPr>
                <w:rFonts w:hint="eastAsia" w:asciiTheme="majorEastAsia" w:hAnsiTheme="majorEastAsia" w:eastAsiaTheme="majorEastAsia" w:cstheme="majorEastAsia"/>
                <w:color w:val="auto"/>
                <w:sz w:val="18"/>
                <w:szCs w:val="18"/>
                <w:lang w:eastAsia="zh-CN"/>
              </w:rPr>
              <w:t>商业居住建筑室外环境设计投资额5260万元。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佛山保利公馆三期住宅项目</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建筑高度108米，地下3层约80000平方米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2010年12月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保利（阳江）城南新区项目（二期、三期）</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建筑面积423200</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。小区绿化面积5.25万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，投资额3940万元。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保利•金沙洲B3702A09地块项目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建筑高度约118米的超高层住宅小区。室外环境设计投资额2500万元。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2016年8月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广州地铁二十一号线镇龙车辆段上盖项目设计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住宅建筑面积46.33万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含建筑室外环境、景观建筑设计，投资额6500万元。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2011年10月</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深圳地铁5号线试验段3站3区间及非试验段2站1区间</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共5站4区间</w:t>
            </w:r>
            <w:r>
              <w:rPr>
                <w:rFonts w:hint="eastAsia" w:asciiTheme="majorEastAsia" w:hAnsiTheme="majorEastAsia" w:eastAsiaTheme="majorEastAsia" w:cstheme="majorEastAsia"/>
                <w:color w:val="auto"/>
                <w:sz w:val="18"/>
                <w:szCs w:val="18"/>
                <w:lang w:val="en-US" w:eastAsia="zh-CN"/>
              </w:rPr>
              <w:t>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0</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8</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广州市轨道交通三号线北延段工程南方医院站设计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车站为岛式明暗挖结合车站,全长131m,总建筑面积15504m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2013年10月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东莞市城市快速轨道交通R2线南城水濂公园站设计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地下岛式站台设计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珠江三角洲城际快速轨道交通广州至佛山段朝安站设计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地下二层，全长151.8m，总建筑面积8515</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2014年05月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深圳地铁7号线安农区间设计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惠来县葵潭污水处理厂</w:t>
            </w:r>
          </w:p>
        </w:tc>
        <w:tc>
          <w:tcPr>
            <w:tcW w:w="971" w:type="dxa"/>
            <w:vAlign w:val="center"/>
          </w:tcPr>
          <w:p>
            <w:pPr>
              <w:spacing w:line="22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惠来县城污水处理厂</w:t>
            </w:r>
          </w:p>
        </w:tc>
        <w:tc>
          <w:tcPr>
            <w:tcW w:w="971" w:type="dxa"/>
            <w:vAlign w:val="center"/>
          </w:tcPr>
          <w:p>
            <w:pPr>
              <w:spacing w:line="22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lang w:eastAsia="zh-CN"/>
              </w:rPr>
              <w:t>吴毅</w:t>
            </w: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2014.04</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琶洲村改造项目地块十（保利中悦广场）</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超高层办公楼、酒店综合体，建筑高度169米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2016.11</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白云区罗冲围松鹤街11003020110017地块项目</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建筑高度85.1米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10</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保利电商港</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总建筑面积755026</w:t>
            </w:r>
            <w:r>
              <w:rPr>
                <w:rFonts w:hint="eastAsia" w:asciiTheme="majorEastAsia" w:hAnsiTheme="majorEastAsia" w:eastAsiaTheme="majorEastAsia" w:cstheme="majorEastAsia"/>
                <w:color w:val="auto"/>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2013.5</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保利•金沙洲B3701A04地块高层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建筑高度130米，地下室40000平方米。小区</w:t>
            </w:r>
            <w:r>
              <w:rPr>
                <w:rFonts w:hint="eastAsia" w:asciiTheme="majorEastAsia" w:hAnsiTheme="majorEastAsia" w:eastAsiaTheme="majorEastAsia" w:cstheme="majorEastAsia"/>
                <w:color w:val="auto"/>
                <w:sz w:val="18"/>
                <w:szCs w:val="18"/>
                <w:lang w:val="en-US" w:eastAsia="zh-CN"/>
              </w:rPr>
              <w:t>园林绿化</w:t>
            </w:r>
            <w:r>
              <w:rPr>
                <w:rFonts w:hint="eastAsia" w:asciiTheme="majorEastAsia" w:hAnsiTheme="majorEastAsia" w:eastAsiaTheme="majorEastAsia" w:cstheme="majorEastAsia"/>
                <w:color w:val="auto"/>
                <w:sz w:val="18"/>
                <w:szCs w:val="18"/>
              </w:rPr>
              <w:t>投资额3100万元。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2015.08</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保利中山港口怡方花园四期</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高层住宅小区，层数33层</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rPr>
              <w:t>室外环境设计投资额2</w:t>
            </w:r>
            <w:r>
              <w:rPr>
                <w:rFonts w:hint="eastAsia" w:asciiTheme="majorEastAsia" w:hAnsiTheme="majorEastAsia" w:eastAsiaTheme="majorEastAsia" w:cstheme="majorEastAsia"/>
                <w:color w:val="auto"/>
                <w:sz w:val="18"/>
                <w:szCs w:val="18"/>
                <w:lang w:val="en-US" w:eastAsia="zh-CN"/>
              </w:rPr>
              <w:t>9</w:t>
            </w:r>
            <w:r>
              <w:rPr>
                <w:rFonts w:hint="eastAsia" w:asciiTheme="majorEastAsia" w:hAnsiTheme="majorEastAsia" w:eastAsiaTheme="majorEastAsia" w:cstheme="majorEastAsia"/>
                <w:color w:val="auto"/>
                <w:sz w:val="18"/>
                <w:szCs w:val="18"/>
              </w:rPr>
              <w:t>00万元</w:t>
            </w:r>
            <w:r>
              <w:rPr>
                <w:rFonts w:hint="eastAsia" w:asciiTheme="majorEastAsia" w:hAnsiTheme="majorEastAsia" w:eastAsiaTheme="majorEastAsia" w:cstheme="majorEastAsia"/>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10</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东莞市城市快速轨道交通R2线陈屋站设计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地下二层岛式车站设计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w:t>
            </w:r>
            <w:r>
              <w:rPr>
                <w:rFonts w:hint="eastAsia" w:asciiTheme="majorEastAsia" w:hAnsiTheme="majorEastAsia" w:eastAsiaTheme="majorEastAsia" w:cstheme="majorEastAsia"/>
                <w:color w:val="auto"/>
                <w:sz w:val="18"/>
                <w:szCs w:val="18"/>
                <w:lang w:val="en-US" w:eastAsia="zh-CN"/>
              </w:rPr>
              <w:t>.5</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深圳地铁1号线续建工程固戍站、后固区间及敞开段罩棚</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w:t>
            </w:r>
            <w:r>
              <w:rPr>
                <w:rFonts w:hint="eastAsia" w:asciiTheme="majorEastAsia" w:hAnsiTheme="majorEastAsia" w:eastAsiaTheme="majorEastAsia" w:cstheme="majorEastAsia"/>
                <w:color w:val="auto"/>
                <w:sz w:val="18"/>
                <w:szCs w:val="18"/>
                <w:lang w:val="en-US" w:eastAsia="zh-CN"/>
              </w:rPr>
              <w:t>.3</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w:t>
            </w:r>
            <w:r>
              <w:rPr>
                <w:rFonts w:hint="eastAsia" w:asciiTheme="majorEastAsia" w:hAnsiTheme="majorEastAsia" w:eastAsiaTheme="majorEastAsia" w:cstheme="majorEastAsia"/>
                <w:color w:val="auto"/>
                <w:sz w:val="18"/>
                <w:szCs w:val="18"/>
                <w:lang w:val="en-US" w:eastAsia="zh-CN"/>
              </w:rPr>
              <w:t>非</w:t>
            </w:r>
            <w:r>
              <w:rPr>
                <w:rFonts w:hint="eastAsia" w:asciiTheme="majorEastAsia" w:hAnsiTheme="majorEastAsia" w:eastAsiaTheme="majorEastAsia" w:cstheme="majorEastAsia"/>
                <w:color w:val="auto"/>
                <w:sz w:val="18"/>
                <w:szCs w:val="18"/>
              </w:rPr>
              <w:t>试验段</w:t>
            </w:r>
            <w:r>
              <w:rPr>
                <w:rFonts w:hint="eastAsia" w:asciiTheme="majorEastAsia" w:hAnsiTheme="majorEastAsia" w:eastAsiaTheme="majorEastAsia" w:cstheme="majorEastAsia"/>
                <w:color w:val="auto"/>
                <w:sz w:val="18"/>
                <w:szCs w:val="18"/>
                <w:lang w:val="en-US" w:eastAsia="zh-CN"/>
              </w:rPr>
              <w:t>布心站~太安路站区间设计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地下区间隧道长度约338米，矿山法暗挖</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1</w:t>
            </w:r>
            <w:r>
              <w:rPr>
                <w:rFonts w:hint="eastAsia" w:asciiTheme="majorEastAsia" w:hAnsiTheme="majorEastAsia" w:eastAsiaTheme="majorEastAsia" w:cstheme="majorEastAsia"/>
                <w:color w:val="auto"/>
                <w:sz w:val="18"/>
                <w:szCs w:val="18"/>
                <w:lang w:val="en-US" w:eastAsia="zh-CN"/>
              </w:rPr>
              <w:t>1</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东莞市城市快速轨道交通R2线厚街汽车站设计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地下岛式站台设计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12</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广州市轨道交通六号线东延段工程龙洞站设计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高架站,地上三层，总建筑面积约4512m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12</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广州市轨道交通六号线东延段工程林业学校站设计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高架站,地上三层，总建筑面积约5100m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12</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揭西县棉湖污水处理厂</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6</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揭西县五经富污水处理厂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lang w:val="en-US" w:eastAsia="zh-CN"/>
              </w:rPr>
              <w:t>刘铿</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2006年8月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广州珠江新城I6地块工程设计项目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超高层，属特别不规则超限高层建筑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广州市琶洲村改造项目地块十一商业综合体项目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层数</w:t>
            </w:r>
            <w:r>
              <w:rPr>
                <w:rFonts w:hint="eastAsia" w:asciiTheme="majorEastAsia" w:hAnsiTheme="majorEastAsia" w:eastAsiaTheme="majorEastAsia" w:cstheme="majorEastAsia"/>
                <w:color w:val="auto"/>
                <w:sz w:val="18"/>
                <w:szCs w:val="18"/>
              </w:rPr>
              <w:t>45层，塔楼高150.20m。含商业居住建筑室外环境设计，投资额3000万元。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2012年11月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广州市琶洲村改造项目（地块十一）住宅公寓设计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总建筑面积71万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，建筑高度129m。小区</w:t>
            </w:r>
            <w:r>
              <w:rPr>
                <w:rFonts w:hint="eastAsia" w:asciiTheme="majorEastAsia" w:hAnsiTheme="majorEastAsia" w:eastAsiaTheme="majorEastAsia" w:cstheme="majorEastAsia"/>
                <w:color w:val="auto"/>
                <w:sz w:val="18"/>
                <w:szCs w:val="18"/>
                <w:lang w:val="en-US" w:eastAsia="zh-CN"/>
              </w:rPr>
              <w:t>园林、室外环境设计</w:t>
            </w:r>
            <w:r>
              <w:rPr>
                <w:rFonts w:hint="eastAsia" w:asciiTheme="majorEastAsia" w:hAnsiTheme="majorEastAsia" w:eastAsiaTheme="majorEastAsia" w:cstheme="majorEastAsia"/>
                <w:color w:val="auto"/>
                <w:sz w:val="18"/>
                <w:szCs w:val="18"/>
              </w:rPr>
              <w:t>投资额4800万元。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2014年6月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东莞市城市快速轨道交通线网控制中心综合体工程</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建筑高度240m，建筑面积12.5万平方米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广州华新广场</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highlight w:val="none"/>
                <w:lang w:val="en-US" w:eastAsia="zh-CN"/>
              </w:rPr>
              <w:t>建筑高度200m，大型商业综合体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广州金碧华府工程设计项目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19-33层</w:t>
            </w:r>
            <w:r>
              <w:rPr>
                <w:rFonts w:hint="eastAsia" w:asciiTheme="majorEastAsia" w:hAnsiTheme="majorEastAsia" w:eastAsiaTheme="majorEastAsia" w:cstheme="majorEastAsia"/>
                <w:color w:val="auto"/>
                <w:sz w:val="18"/>
                <w:szCs w:val="18"/>
              </w:rPr>
              <w:t>高档商品房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14</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12</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江门保利中汇花园项目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层高33层及商业配套组成。含商业居住建筑室外环境设计，投资额3300万元。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长沙市轨道交通3号线一期工程3标段设计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6站5区间</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0</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8</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广州市轨道交通三号线北延段工程</w:t>
            </w:r>
            <w:r>
              <w:rPr>
                <w:rFonts w:hint="eastAsia" w:asciiTheme="majorEastAsia" w:hAnsiTheme="majorEastAsia" w:eastAsiaTheme="majorEastAsia" w:cstheme="majorEastAsia"/>
                <w:color w:val="auto"/>
                <w:sz w:val="18"/>
                <w:szCs w:val="18"/>
                <w:lang w:val="en-US" w:eastAsia="zh-CN"/>
              </w:rPr>
              <w:t>同和</w:t>
            </w:r>
            <w:r>
              <w:rPr>
                <w:rFonts w:hint="eastAsia" w:asciiTheme="majorEastAsia" w:hAnsiTheme="majorEastAsia" w:eastAsiaTheme="majorEastAsia" w:cstheme="majorEastAsia"/>
                <w:color w:val="auto"/>
                <w:sz w:val="18"/>
                <w:szCs w:val="18"/>
              </w:rPr>
              <w:t>站设计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地下车站</w:t>
            </w:r>
            <w:r>
              <w:rPr>
                <w:rFonts w:hint="eastAsia" w:asciiTheme="majorEastAsia" w:hAnsiTheme="majorEastAsia" w:eastAsiaTheme="majorEastAsia" w:cstheme="majorEastAsia"/>
                <w:color w:val="auto"/>
                <w:sz w:val="18"/>
                <w:szCs w:val="18"/>
                <w:lang w:val="en-US" w:eastAsia="zh-CN"/>
              </w:rPr>
              <w:t>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珠江三角洲城际快速轨道交通广州至佛山段花博园站设计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地下二层，全长118.3m，总建筑面积10968.5m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广州市轨道交通六号线东延段工程林业学校站设计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高架站,地上三层，总建筑面积约5100m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广州市轨道交通六号线工程</w:t>
            </w:r>
            <w:r>
              <w:rPr>
                <w:rFonts w:hint="eastAsia" w:asciiTheme="majorEastAsia" w:hAnsiTheme="majorEastAsia" w:eastAsiaTheme="majorEastAsia" w:cstheme="majorEastAsia"/>
                <w:color w:val="auto"/>
                <w:sz w:val="18"/>
                <w:szCs w:val="18"/>
                <w:lang w:val="en-US" w:eastAsia="zh-CN"/>
              </w:rPr>
              <w:t>横沙站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w:t>
            </w:r>
            <w:r>
              <w:rPr>
                <w:rFonts w:hint="eastAsia" w:asciiTheme="majorEastAsia" w:hAnsiTheme="majorEastAsia" w:eastAsiaTheme="majorEastAsia" w:cstheme="majorEastAsia"/>
                <w:color w:val="auto"/>
                <w:sz w:val="18"/>
                <w:szCs w:val="18"/>
                <w:lang w:val="en-US" w:eastAsia="zh-CN"/>
              </w:rPr>
              <w:t>工程庆盛站设计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地铁高架设计，桥梁总长114.8米。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东莞市城市快速轨道交通R2线工程</w:t>
            </w:r>
            <w:r>
              <w:rPr>
                <w:rFonts w:hint="eastAsia" w:asciiTheme="majorEastAsia" w:hAnsiTheme="majorEastAsia" w:eastAsiaTheme="majorEastAsia" w:cstheme="majorEastAsia"/>
                <w:color w:val="auto"/>
                <w:sz w:val="18"/>
                <w:szCs w:val="18"/>
                <w:lang w:val="en-US" w:eastAsia="zh-CN"/>
              </w:rPr>
              <w:t>虎门火车站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广州市轨道交通四号线工程</w:t>
            </w:r>
            <w:r>
              <w:rPr>
                <w:rFonts w:hint="eastAsia" w:asciiTheme="majorEastAsia" w:hAnsiTheme="majorEastAsia" w:eastAsiaTheme="majorEastAsia" w:cstheme="majorEastAsia"/>
                <w:color w:val="auto"/>
                <w:sz w:val="18"/>
                <w:szCs w:val="18"/>
                <w:lang w:val="en-US" w:eastAsia="zh-CN"/>
              </w:rPr>
              <w:t>官桥站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深圳地铁1号线续建工程机场东站及站后折返线区间设计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2010年7月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深圳地铁1号线续建工程后瑞站及出入段区间设计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揭阳市东山区磐东片区污水处理厂一期工程</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惠来县葵潭污水处理厂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惠来县城污水处理厂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揭西县棉湖污水处理厂</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kern w:val="2"/>
                <w:sz w:val="18"/>
                <w:szCs w:val="18"/>
                <w:lang w:val="en-US" w:eastAsia="zh-CN" w:bidi="ar"/>
              </w:rPr>
              <w:t>刘红</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佛山新城保利东滨花园项目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总建筑面积32.9万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，建筑高度151m，小区</w:t>
            </w:r>
            <w:r>
              <w:rPr>
                <w:rFonts w:hint="eastAsia" w:asciiTheme="majorEastAsia" w:hAnsiTheme="majorEastAsia" w:eastAsiaTheme="majorEastAsia" w:cstheme="majorEastAsia"/>
                <w:color w:val="auto"/>
                <w:sz w:val="18"/>
                <w:szCs w:val="18"/>
                <w:lang w:val="en-US" w:eastAsia="zh-CN"/>
              </w:rPr>
              <w:t>园林</w:t>
            </w:r>
            <w:r>
              <w:rPr>
                <w:rFonts w:hint="eastAsia" w:asciiTheme="majorEastAsia" w:hAnsiTheme="majorEastAsia" w:eastAsiaTheme="majorEastAsia" w:cstheme="majorEastAsia"/>
                <w:color w:val="auto"/>
                <w:sz w:val="18"/>
                <w:szCs w:val="18"/>
              </w:rPr>
              <w:t>绿化投资额2870万元。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琶洲村改造项目地块十（保利中悦广场）</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超高层办公楼、酒店综合体，建筑高度169米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信保广场项目设计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建筑高度180m，超高层商业办公楼项目，地下3层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佛山保利公馆三期住宅项目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建筑高度108米，地下3层约80000平方米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保利•金沙洲B3702A05地块项目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层数40层，建筑高度约150米。含景观建筑、园林小品设计，投资额2100万元。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广州地铁二十一号线镇龙车辆段上盖项目设计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住宅建筑面积46.33万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含建筑室外环境、景观建筑设计，投资额6500万元。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yellow"/>
                <w:lang w:val="en-US" w:eastAsia="zh-CN" w:bidi="ar-SA"/>
              </w:rPr>
            </w:pPr>
            <w:r>
              <w:rPr>
                <w:rFonts w:hint="eastAsia" w:asciiTheme="majorEastAsia" w:hAnsiTheme="majorEastAsia" w:eastAsiaTheme="majorEastAsia" w:cstheme="majorEastAsia"/>
                <w:color w:val="auto"/>
                <w:sz w:val="18"/>
                <w:szCs w:val="18"/>
              </w:rPr>
              <w:t>广州市轨道交通十四号线支线旺村站设计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地下2层和局部3层岛式明挖车站，全长272.4m。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广州市轨道交通五号线工程赛马场站设计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w:t>
            </w:r>
            <w:r>
              <w:rPr>
                <w:rFonts w:hint="eastAsia" w:asciiTheme="majorEastAsia" w:hAnsiTheme="majorEastAsia" w:eastAsiaTheme="majorEastAsia" w:cstheme="majorEastAsia"/>
                <w:color w:val="auto"/>
                <w:sz w:val="18"/>
                <w:szCs w:val="18"/>
                <w:lang w:val="en-US" w:eastAsia="zh-CN"/>
              </w:rPr>
              <w:t>车站设计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长沙市轨道交通5号线一期工程（万家丽广场站~东郡站）</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轨道交通工程，共2站1区间。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0</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8</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广州市轨道交通三号线北延段工程南方医院站设计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w:t>
            </w:r>
            <w:r>
              <w:rPr>
                <w:rFonts w:hint="eastAsia" w:asciiTheme="majorEastAsia" w:hAnsiTheme="majorEastAsia" w:eastAsiaTheme="majorEastAsia" w:cstheme="majorEastAsia"/>
                <w:color w:val="auto"/>
                <w:sz w:val="18"/>
                <w:szCs w:val="18"/>
              </w:rPr>
              <w:t>岛式站台</w:t>
            </w:r>
            <w:r>
              <w:rPr>
                <w:rFonts w:hint="eastAsia" w:asciiTheme="majorEastAsia" w:hAnsiTheme="majorEastAsia" w:eastAsiaTheme="majorEastAsia" w:cstheme="majorEastAsia"/>
                <w:color w:val="auto"/>
                <w:sz w:val="18"/>
                <w:szCs w:val="18"/>
                <w:lang w:val="en-US" w:eastAsia="zh-CN"/>
              </w:rPr>
              <w:t>车站</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珠江三角洲城际快速轨道交通广州至佛山段朝安站设计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地下二层，全长151.8m。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揭东县城污水处理厂</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2010年3月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广东海丰县城第二污水处理厂</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广东陆丰市陆城污水处理厂</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广东遂溪县污水处理厂</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lang w:eastAsia="zh-CN"/>
              </w:rPr>
              <w:t>严洲</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保利•金沙洲B3702A09地块项目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建筑高度约118米的超高层住宅小区。室外环境设计投资额2500万元。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保利•金沙洲B3701A04地块高层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建筑高度130米，地下室40000平方米。小区</w:t>
            </w:r>
            <w:r>
              <w:rPr>
                <w:rFonts w:hint="eastAsia" w:asciiTheme="majorEastAsia" w:hAnsiTheme="majorEastAsia" w:eastAsiaTheme="majorEastAsia" w:cstheme="majorEastAsia"/>
                <w:color w:val="auto"/>
                <w:sz w:val="18"/>
                <w:szCs w:val="18"/>
                <w:lang w:val="en-US" w:eastAsia="zh-CN"/>
              </w:rPr>
              <w:t>园林绿化</w:t>
            </w:r>
            <w:r>
              <w:rPr>
                <w:rFonts w:hint="eastAsia" w:asciiTheme="majorEastAsia" w:hAnsiTheme="majorEastAsia" w:eastAsiaTheme="majorEastAsia" w:cstheme="majorEastAsia"/>
                <w:color w:val="auto"/>
                <w:sz w:val="18"/>
                <w:szCs w:val="18"/>
              </w:rPr>
              <w:t>投资额3100万元。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201</w:t>
            </w:r>
            <w:r>
              <w:rPr>
                <w:rFonts w:hint="eastAsia" w:asciiTheme="majorEastAsia" w:hAnsiTheme="majorEastAsia" w:eastAsiaTheme="majorEastAsia" w:cstheme="majorEastAsia"/>
                <w:color w:val="auto"/>
                <w:sz w:val="18"/>
                <w:szCs w:val="18"/>
                <w:highlight w:val="none"/>
                <w:lang w:val="en-US" w:eastAsia="zh-CN"/>
              </w:rPr>
              <w:t>4</w:t>
            </w:r>
            <w:r>
              <w:rPr>
                <w:rFonts w:hint="eastAsia" w:asciiTheme="majorEastAsia" w:hAnsiTheme="majorEastAsia" w:eastAsiaTheme="majorEastAsia" w:cstheme="majorEastAsia"/>
                <w:color w:val="auto"/>
                <w:sz w:val="18"/>
                <w:szCs w:val="18"/>
                <w:highlight w:val="none"/>
              </w:rPr>
              <w:t>年</w:t>
            </w:r>
            <w:r>
              <w:rPr>
                <w:rFonts w:hint="eastAsia" w:asciiTheme="majorEastAsia" w:hAnsiTheme="majorEastAsia" w:eastAsiaTheme="majorEastAsia" w:cstheme="majorEastAsia"/>
                <w:color w:val="auto"/>
                <w:sz w:val="18"/>
                <w:szCs w:val="18"/>
                <w:highlight w:val="none"/>
                <w:lang w:val="en-US" w:eastAsia="zh-CN"/>
              </w:rPr>
              <w:t>2</w:t>
            </w:r>
            <w:r>
              <w:rPr>
                <w:rFonts w:hint="eastAsia" w:asciiTheme="majorEastAsia" w:hAnsiTheme="majorEastAsia" w:eastAsiaTheme="majorEastAsia" w:cstheme="majorEastAsia"/>
                <w:color w:val="auto"/>
                <w:sz w:val="18"/>
                <w:szCs w:val="18"/>
                <w:highlight w:val="none"/>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广州市琶洲村改造项目</w:t>
            </w:r>
            <w:r>
              <w:rPr>
                <w:rFonts w:hint="eastAsia" w:asciiTheme="majorEastAsia" w:hAnsiTheme="majorEastAsia" w:eastAsiaTheme="majorEastAsia" w:cstheme="majorEastAsia"/>
                <w:color w:val="auto"/>
                <w:sz w:val="18"/>
                <w:szCs w:val="18"/>
                <w:highlight w:val="none"/>
                <w:lang w:val="en-US" w:eastAsia="zh-CN"/>
              </w:rPr>
              <w:t>安置区</w:t>
            </w:r>
            <w:r>
              <w:rPr>
                <w:rFonts w:hint="eastAsia" w:asciiTheme="majorEastAsia" w:hAnsiTheme="majorEastAsia" w:eastAsiaTheme="majorEastAsia" w:cstheme="majorEastAsia"/>
                <w:color w:val="auto"/>
                <w:sz w:val="18"/>
                <w:szCs w:val="18"/>
                <w:highlight w:val="none"/>
              </w:rPr>
              <w:t>住宅设计</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建筑高度</w:t>
            </w:r>
            <w:r>
              <w:rPr>
                <w:rFonts w:hint="eastAsia" w:asciiTheme="majorEastAsia" w:hAnsiTheme="majorEastAsia" w:eastAsiaTheme="majorEastAsia" w:cstheme="majorEastAsia"/>
                <w:color w:val="auto"/>
                <w:sz w:val="18"/>
                <w:szCs w:val="18"/>
                <w:highlight w:val="none"/>
                <w:lang w:val="en-US" w:eastAsia="zh-CN"/>
              </w:rPr>
              <w:t>约</w:t>
            </w:r>
            <w:r>
              <w:rPr>
                <w:rFonts w:hint="eastAsia" w:asciiTheme="majorEastAsia" w:hAnsiTheme="majorEastAsia" w:eastAsiaTheme="majorEastAsia" w:cstheme="majorEastAsia"/>
                <w:color w:val="auto"/>
                <w:sz w:val="18"/>
                <w:szCs w:val="18"/>
                <w:highlight w:val="none"/>
              </w:rPr>
              <w:t>12</w:t>
            </w:r>
            <w:r>
              <w:rPr>
                <w:rFonts w:hint="eastAsia" w:asciiTheme="majorEastAsia" w:hAnsiTheme="majorEastAsia" w:eastAsiaTheme="majorEastAsia" w:cstheme="majorEastAsia"/>
                <w:color w:val="auto"/>
                <w:sz w:val="18"/>
                <w:szCs w:val="18"/>
                <w:highlight w:val="none"/>
                <w:lang w:val="en-US" w:eastAsia="zh-CN"/>
              </w:rPr>
              <w:t>0</w:t>
            </w:r>
            <w:r>
              <w:rPr>
                <w:rFonts w:hint="eastAsia" w:asciiTheme="majorEastAsia" w:hAnsiTheme="majorEastAsia" w:eastAsiaTheme="majorEastAsia" w:cstheme="majorEastAsia"/>
                <w:color w:val="auto"/>
                <w:sz w:val="18"/>
                <w:szCs w:val="18"/>
                <w:highlight w:val="none"/>
              </w:rPr>
              <w:t>m</w:t>
            </w:r>
            <w:r>
              <w:rPr>
                <w:rFonts w:hint="eastAsia" w:asciiTheme="majorEastAsia" w:hAnsiTheme="majorEastAsia" w:eastAsiaTheme="majorEastAsia" w:cstheme="majorEastAsia"/>
                <w:color w:val="auto"/>
                <w:sz w:val="18"/>
                <w:szCs w:val="18"/>
                <w:highlight w:val="none"/>
                <w:lang w:eastAsia="zh-CN"/>
              </w:rPr>
              <w:t>，带商业</w:t>
            </w:r>
            <w:r>
              <w:rPr>
                <w:rFonts w:hint="eastAsia" w:asciiTheme="majorEastAsia" w:hAnsiTheme="majorEastAsia" w:eastAsiaTheme="majorEastAsia" w:cstheme="majorEastAsia"/>
                <w:color w:val="auto"/>
                <w:sz w:val="18"/>
                <w:szCs w:val="18"/>
                <w:highlight w:val="none"/>
                <w:lang w:val="en-US" w:eastAsia="zh-CN"/>
              </w:rPr>
              <w:t>的</w:t>
            </w:r>
            <w:r>
              <w:rPr>
                <w:rFonts w:hint="eastAsia" w:asciiTheme="majorEastAsia" w:hAnsiTheme="majorEastAsia" w:eastAsiaTheme="majorEastAsia" w:cstheme="majorEastAsia"/>
                <w:color w:val="auto"/>
                <w:sz w:val="18"/>
                <w:szCs w:val="18"/>
                <w:highlight w:val="none"/>
                <w:lang w:eastAsia="zh-CN"/>
              </w:rPr>
              <w:t>超高层住宅</w:t>
            </w:r>
            <w:r>
              <w:rPr>
                <w:rFonts w:hint="eastAsia" w:asciiTheme="majorEastAsia" w:hAnsiTheme="majorEastAsia" w:eastAsiaTheme="majorEastAsia" w:cstheme="majorEastAsia"/>
                <w:color w:val="auto"/>
                <w:sz w:val="18"/>
                <w:szCs w:val="18"/>
                <w:highlight w:val="none"/>
                <w:lang w:val="en-US" w:eastAsia="zh-CN"/>
              </w:rPr>
              <w:t>社区</w:t>
            </w:r>
            <w:r>
              <w:rPr>
                <w:rFonts w:hint="eastAsia" w:asciiTheme="majorEastAsia" w:hAnsiTheme="majorEastAsia" w:eastAsiaTheme="majorEastAsia" w:cstheme="major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2013年</w:t>
            </w:r>
            <w:r>
              <w:rPr>
                <w:rFonts w:hint="eastAsia" w:asciiTheme="majorEastAsia" w:hAnsiTheme="majorEastAsia" w:eastAsiaTheme="majorEastAsia" w:cstheme="majorEastAsia"/>
                <w:color w:val="auto"/>
                <w:sz w:val="18"/>
                <w:szCs w:val="18"/>
                <w:highlight w:val="none"/>
                <w:lang w:val="en-US" w:eastAsia="zh-CN"/>
              </w:rPr>
              <w:t>10</w:t>
            </w:r>
            <w:r>
              <w:rPr>
                <w:rFonts w:hint="eastAsia" w:asciiTheme="majorEastAsia" w:hAnsiTheme="majorEastAsia" w:eastAsiaTheme="majorEastAsia" w:cstheme="majorEastAsia"/>
                <w:color w:val="auto"/>
                <w:sz w:val="18"/>
                <w:szCs w:val="18"/>
                <w:highlight w:val="none"/>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佛山保利东滨花园</w:t>
            </w:r>
            <w:r>
              <w:rPr>
                <w:rFonts w:hint="eastAsia" w:asciiTheme="majorEastAsia" w:hAnsiTheme="majorEastAsia" w:eastAsiaTheme="majorEastAsia" w:cstheme="majorEastAsia"/>
                <w:color w:val="auto"/>
                <w:sz w:val="18"/>
                <w:szCs w:val="18"/>
                <w:highlight w:val="none"/>
                <w:lang w:val="en-US" w:eastAsia="zh-CN"/>
              </w:rPr>
              <w:t>13座超高层住宅</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地上45层，剪力墙结构。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2014年8月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韶关市保利中景花园项目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超限</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超高层住宅小区。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2011年5月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保利（阳江）城南新区项目（二期、三期）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建筑面积423200</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。小区绿化面积5.25万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，投资额3940万元。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广州市轨道交通七号线一期工程</w:t>
            </w:r>
            <w:r>
              <w:rPr>
                <w:rFonts w:hint="eastAsia" w:asciiTheme="majorEastAsia" w:hAnsiTheme="majorEastAsia" w:eastAsiaTheme="majorEastAsia" w:cstheme="majorEastAsia"/>
                <w:color w:val="auto"/>
                <w:kern w:val="0"/>
                <w:sz w:val="18"/>
                <w:szCs w:val="18"/>
              </w:rPr>
              <w:t>钟村～汉溪长隆</w:t>
            </w:r>
            <w:r>
              <w:rPr>
                <w:rFonts w:hint="eastAsia" w:asciiTheme="majorEastAsia" w:hAnsiTheme="majorEastAsia" w:eastAsiaTheme="majorEastAsia" w:cstheme="majorEastAsia"/>
                <w:color w:val="auto"/>
                <w:kern w:val="0"/>
                <w:sz w:val="18"/>
                <w:szCs w:val="18"/>
                <w:lang w:val="en-US" w:eastAsia="zh-CN"/>
              </w:rPr>
              <w:t>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w:t>
            </w:r>
            <w:r>
              <w:rPr>
                <w:rFonts w:hint="eastAsia" w:asciiTheme="majorEastAsia" w:hAnsiTheme="majorEastAsia" w:eastAsiaTheme="majorEastAsia" w:cstheme="majorEastAsia"/>
                <w:color w:val="auto"/>
                <w:sz w:val="18"/>
                <w:szCs w:val="18"/>
                <w:lang w:val="en-US" w:eastAsia="zh-CN"/>
              </w:rPr>
              <w:t>3</w:t>
            </w:r>
            <w:r>
              <w:rPr>
                <w:rFonts w:hint="eastAsia" w:asciiTheme="majorEastAsia" w:hAnsiTheme="majorEastAsia" w:eastAsiaTheme="majorEastAsia" w:cstheme="majorEastAsia"/>
                <w:color w:val="auto"/>
                <w:sz w:val="18"/>
                <w:szCs w:val="18"/>
              </w:rPr>
              <w:t>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w:t>
            </w:r>
            <w:r>
              <w:rPr>
                <w:rFonts w:hint="eastAsia" w:asciiTheme="majorEastAsia" w:hAnsiTheme="majorEastAsia" w:eastAsiaTheme="majorEastAsia" w:cstheme="majorEastAsia"/>
                <w:color w:val="auto"/>
                <w:sz w:val="18"/>
                <w:szCs w:val="18"/>
                <w:lang w:val="en-US" w:eastAsia="zh-CN"/>
              </w:rPr>
              <w:t>非</w:t>
            </w:r>
            <w:r>
              <w:rPr>
                <w:rFonts w:hint="eastAsia" w:asciiTheme="majorEastAsia" w:hAnsiTheme="majorEastAsia" w:eastAsiaTheme="majorEastAsia" w:cstheme="majorEastAsia"/>
                <w:color w:val="auto"/>
                <w:sz w:val="18"/>
                <w:szCs w:val="18"/>
              </w:rPr>
              <w:t>试验段</w:t>
            </w:r>
            <w:r>
              <w:rPr>
                <w:rFonts w:hint="eastAsia" w:asciiTheme="majorEastAsia" w:hAnsiTheme="majorEastAsia" w:eastAsiaTheme="majorEastAsia" w:cstheme="majorEastAsia"/>
                <w:color w:val="auto"/>
                <w:sz w:val="18"/>
                <w:szCs w:val="18"/>
                <w:lang w:val="en-US" w:eastAsia="zh-CN"/>
              </w:rPr>
              <w:t>布心站~太安路站区间设计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地下区间隧道长度约338米，矿山法暗挖</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w:t>
            </w:r>
            <w:r>
              <w:rPr>
                <w:rFonts w:hint="eastAsia" w:asciiTheme="majorEastAsia" w:hAnsiTheme="majorEastAsia" w:eastAsiaTheme="majorEastAsia" w:cstheme="majorEastAsia"/>
                <w:color w:val="auto"/>
                <w:sz w:val="18"/>
                <w:szCs w:val="18"/>
                <w:lang w:val="en-US" w:eastAsia="zh-CN"/>
              </w:rPr>
              <w:t>年</w:t>
            </w:r>
            <w:r>
              <w:rPr>
                <w:rFonts w:hint="eastAsia" w:asciiTheme="majorEastAsia" w:hAnsiTheme="majorEastAsia" w:eastAsiaTheme="majorEastAsia" w:cstheme="majorEastAsia"/>
                <w:color w:val="auto"/>
                <w:sz w:val="18"/>
                <w:szCs w:val="18"/>
              </w:rPr>
              <w:t>10</w:t>
            </w:r>
            <w:r>
              <w:rPr>
                <w:rFonts w:hint="eastAsia" w:asciiTheme="majorEastAsia" w:hAnsiTheme="majorEastAsia" w:eastAsiaTheme="majorEastAsia" w:cstheme="majorEastAsia"/>
                <w:color w:val="auto"/>
                <w:sz w:val="18"/>
                <w:szCs w:val="18"/>
                <w:lang w:val="en-US" w:eastAsia="zh-CN"/>
              </w:rPr>
              <w:t>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东莞市城市快速轨道交通R2线陈屋站设计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地下二层岛式车站设计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2014年08月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深圳地铁7号线赤华区间设计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2014年05月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深圳地铁7号线安农区间设计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w:t>
            </w:r>
            <w:r>
              <w:rPr>
                <w:rFonts w:hint="eastAsia" w:asciiTheme="majorEastAsia" w:hAnsiTheme="majorEastAsia" w:eastAsiaTheme="majorEastAsia" w:cstheme="majorEastAsia"/>
                <w:color w:val="auto"/>
                <w:sz w:val="18"/>
                <w:szCs w:val="18"/>
                <w:lang w:val="en-US" w:eastAsia="zh-CN"/>
              </w:rPr>
              <w:t>年</w:t>
            </w:r>
            <w:r>
              <w:rPr>
                <w:rFonts w:hint="eastAsia" w:asciiTheme="majorEastAsia" w:hAnsiTheme="majorEastAsia" w:eastAsiaTheme="majorEastAsia" w:cstheme="majorEastAsia"/>
                <w:color w:val="auto"/>
                <w:sz w:val="18"/>
                <w:szCs w:val="18"/>
              </w:rPr>
              <w:t>12</w:t>
            </w:r>
            <w:r>
              <w:rPr>
                <w:rFonts w:hint="eastAsia" w:asciiTheme="majorEastAsia" w:hAnsiTheme="majorEastAsia" w:eastAsiaTheme="majorEastAsia" w:cstheme="majorEastAsia"/>
                <w:color w:val="auto"/>
                <w:sz w:val="18"/>
                <w:szCs w:val="18"/>
                <w:lang w:val="en-US" w:eastAsia="zh-CN"/>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广州市轨道交通六号线东延段工程龙洞站设计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高架站,地上三层，总建筑面积约4512m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w:t>
            </w:r>
            <w:r>
              <w:rPr>
                <w:rFonts w:hint="eastAsia" w:asciiTheme="majorEastAsia" w:hAnsiTheme="majorEastAsia" w:eastAsiaTheme="majorEastAsia" w:cstheme="majorEastAsia"/>
                <w:color w:val="auto"/>
                <w:sz w:val="18"/>
                <w:szCs w:val="18"/>
                <w:lang w:val="en-US" w:eastAsia="zh-CN"/>
              </w:rPr>
              <w:t>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深圳地铁1号线续建工程固戍站、后固区间及敞开段罩棚</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kern w:val="2"/>
                <w:sz w:val="18"/>
                <w:szCs w:val="18"/>
                <w:lang w:val="en-US" w:eastAsia="zh-CN" w:bidi="ar"/>
              </w:rPr>
              <w:t>陈洪伟</w:t>
            </w: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2004.5</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湖南省政府新机关院办公楼</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单体</w:t>
            </w:r>
            <w:r>
              <w:rPr>
                <w:rFonts w:hint="eastAsia" w:asciiTheme="majorEastAsia" w:hAnsiTheme="majorEastAsia" w:eastAsiaTheme="majorEastAsia" w:cstheme="majorEastAsia"/>
                <w:color w:val="auto"/>
                <w:sz w:val="18"/>
                <w:szCs w:val="18"/>
              </w:rPr>
              <w:t>建筑面积9万余</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，屋顶采用大跨度钢桁架，最大跨度80m。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2003.9</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广州新白云国际机场南航基地南综合服务楼</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单体建筑面积5万余</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，7层框架结构酒店。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2003.8</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广州新白云国际机场航空管制指挥塔</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特种结构，塔高100m。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2006.2</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广州新图书馆</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建筑面积10万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，10层框架结构、立面倾斜，复杂的高层建筑。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2004.10</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马场路电信机楼</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21层框架剪力墙结构，建筑面积3万余</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2001.6</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珠江新城君怡大厦</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商住楼，建筑面积5万余</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，建筑高度100m，带结构转换层。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kern w:val="2"/>
                <w:sz w:val="18"/>
                <w:szCs w:val="18"/>
                <w:lang w:val="en-US" w:eastAsia="zh-CN" w:bidi="ar"/>
              </w:rPr>
              <w:t>董斌</w:t>
            </w: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2003年10月</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广州市第二中学科学城校区设计项目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公建，校园面积300亩，建筑面积约8.6万</w:t>
            </w:r>
            <w:r>
              <w:rPr>
                <w:rFonts w:hint="eastAsia" w:asciiTheme="majorEastAsia" w:hAnsiTheme="majorEastAsia" w:eastAsiaTheme="majorEastAsia" w:cstheme="majorEastAsia"/>
                <w:color w:val="auto"/>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2000年4月</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西江大学（肇庆学院）多功能体育馆工程设计项目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公建，约2.1万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，屋面采用钢网架结构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2004年9月</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highlight w:val="none"/>
              </w:rPr>
              <w:t>广州丰彩菱重印刷科技研发公司项目工程</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厂房，包括印刷中心、包装中心、设备用房、锅炉房等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广州地铁三号线大塘站设计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地下2层，岛式明挖车站，全长155.8m。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2002年8月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广州地铁二号线晓港站</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地下二层盖挖岛式车站，全长202.3米。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2003年05月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广州地铁三号线五山站设计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地下2层，岛式明挖车站，全长132m。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2004年06月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广州市轨道交通四号线大学城专线小谷围站及联络线设计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地下三层，“十”字换乘站。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highlight w:val="none"/>
              </w:rPr>
              <w:t>林星</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琶洲村改造地块五办公楼项目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超甲级写字楼及地下商业项目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2</w:t>
            </w:r>
            <w:r>
              <w:rPr>
                <w:rFonts w:hint="eastAsia" w:asciiTheme="majorEastAsia" w:hAnsiTheme="majorEastAsia" w:eastAsiaTheme="majorEastAsia" w:cstheme="majorEastAsia"/>
                <w:color w:val="auto"/>
                <w:sz w:val="18"/>
                <w:szCs w:val="18"/>
              </w:rPr>
              <w:t>年1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保利怡方花园一期工程设计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层数33</w:t>
            </w:r>
            <w:r>
              <w:rPr>
                <w:rFonts w:hint="eastAsia" w:asciiTheme="majorEastAsia" w:hAnsiTheme="majorEastAsia" w:eastAsiaTheme="majorEastAsia" w:cstheme="majorEastAsia"/>
                <w:color w:val="auto"/>
                <w:sz w:val="18"/>
                <w:szCs w:val="18"/>
              </w:rPr>
              <w:t>层</w:t>
            </w:r>
            <w:r>
              <w:rPr>
                <w:rFonts w:hint="eastAsia" w:asciiTheme="majorEastAsia" w:hAnsiTheme="majorEastAsia" w:eastAsiaTheme="majorEastAsia" w:cstheme="majorEastAsia"/>
                <w:color w:val="auto"/>
                <w:sz w:val="18"/>
                <w:szCs w:val="18"/>
                <w:lang w:val="en-US" w:eastAsia="zh-CN"/>
              </w:rPr>
              <w:t>的高层住宅。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中山市保利港口地块一期商业住宅项目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建筑面积478000平方米，33层，</w:t>
            </w:r>
            <w:r>
              <w:rPr>
                <w:rFonts w:hint="eastAsia" w:asciiTheme="majorEastAsia" w:hAnsiTheme="majorEastAsia" w:eastAsiaTheme="majorEastAsia" w:cstheme="majorEastAsia"/>
                <w:color w:val="auto"/>
                <w:sz w:val="18"/>
                <w:szCs w:val="18"/>
                <w:lang w:eastAsia="zh-CN"/>
              </w:rPr>
              <w:t>商业居住建筑室外环境设计投资额5260万元。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保利•银滩A区</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高层</w:t>
            </w:r>
            <w:r>
              <w:rPr>
                <w:rFonts w:hint="eastAsia" w:asciiTheme="majorEastAsia" w:hAnsiTheme="majorEastAsia" w:eastAsiaTheme="majorEastAsia" w:cstheme="majorEastAsia"/>
                <w:color w:val="auto"/>
                <w:sz w:val="18"/>
                <w:szCs w:val="18"/>
                <w:lang w:val="en-US" w:eastAsia="zh-CN"/>
              </w:rPr>
              <w:t>住宅小区</w:t>
            </w:r>
            <w:r>
              <w:rPr>
                <w:rFonts w:hint="eastAsia" w:asciiTheme="majorEastAsia" w:hAnsiTheme="majorEastAsia" w:eastAsiaTheme="majorEastAsia" w:cstheme="majorEastAsia"/>
                <w:color w:val="auto"/>
                <w:sz w:val="18"/>
                <w:szCs w:val="18"/>
              </w:rPr>
              <w:t>，24-26层</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rPr>
              <w:t>室外环境设计投资额</w:t>
            </w:r>
            <w:r>
              <w:rPr>
                <w:rFonts w:hint="eastAsia" w:asciiTheme="majorEastAsia" w:hAnsiTheme="majorEastAsia" w:eastAsiaTheme="majorEastAsia" w:cstheme="majorEastAsia"/>
                <w:color w:val="auto"/>
                <w:sz w:val="18"/>
                <w:szCs w:val="18"/>
                <w:lang w:val="en-US" w:eastAsia="zh-CN"/>
              </w:rPr>
              <w:t>26</w:t>
            </w:r>
            <w:r>
              <w:rPr>
                <w:rFonts w:hint="eastAsia" w:asciiTheme="majorEastAsia" w:hAnsiTheme="majorEastAsia" w:eastAsiaTheme="majorEastAsia" w:cstheme="majorEastAsia"/>
                <w:color w:val="auto"/>
                <w:sz w:val="18"/>
                <w:szCs w:val="18"/>
              </w:rPr>
              <w:t>00万元</w:t>
            </w:r>
            <w:r>
              <w:rPr>
                <w:rFonts w:hint="eastAsia" w:asciiTheme="majorEastAsia" w:hAnsiTheme="majorEastAsia" w:eastAsiaTheme="majorEastAsia" w:cstheme="majorEastAsia"/>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槎龙商务楼</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单体</w:t>
            </w:r>
            <w:r>
              <w:rPr>
                <w:rFonts w:hint="eastAsia" w:asciiTheme="majorEastAsia" w:hAnsiTheme="majorEastAsia" w:eastAsiaTheme="majorEastAsia" w:cstheme="majorEastAsia"/>
                <w:color w:val="auto"/>
                <w:sz w:val="18"/>
                <w:szCs w:val="18"/>
              </w:rPr>
              <w:t>建筑面积70000</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201</w:t>
            </w:r>
            <w:r>
              <w:rPr>
                <w:rFonts w:hint="eastAsia" w:asciiTheme="majorEastAsia" w:hAnsiTheme="majorEastAsia" w:eastAsiaTheme="majorEastAsia" w:cstheme="majorEastAsia"/>
                <w:color w:val="auto"/>
                <w:sz w:val="18"/>
                <w:szCs w:val="18"/>
                <w:highlight w:val="none"/>
                <w:lang w:val="en-US" w:eastAsia="zh-CN"/>
              </w:rPr>
              <w:t>1</w:t>
            </w:r>
            <w:r>
              <w:rPr>
                <w:rFonts w:hint="eastAsia" w:asciiTheme="majorEastAsia" w:hAnsiTheme="majorEastAsia" w:eastAsiaTheme="majorEastAsia" w:cstheme="majorEastAsia"/>
                <w:color w:val="auto"/>
                <w:sz w:val="18"/>
                <w:szCs w:val="18"/>
                <w:highlight w:val="none"/>
              </w:rPr>
              <w:t>年0</w:t>
            </w:r>
            <w:r>
              <w:rPr>
                <w:rFonts w:hint="eastAsia" w:asciiTheme="majorEastAsia" w:hAnsiTheme="majorEastAsia" w:eastAsiaTheme="majorEastAsia" w:cstheme="majorEastAsia"/>
                <w:color w:val="auto"/>
                <w:sz w:val="18"/>
                <w:szCs w:val="18"/>
                <w:highlight w:val="none"/>
                <w:lang w:val="en-US" w:eastAsia="zh-CN"/>
              </w:rPr>
              <w:t>5</w:t>
            </w:r>
            <w:r>
              <w:rPr>
                <w:rFonts w:hint="eastAsia" w:asciiTheme="majorEastAsia" w:hAnsiTheme="majorEastAsia" w:eastAsiaTheme="majorEastAsia" w:cstheme="majorEastAsia"/>
                <w:color w:val="auto"/>
                <w:sz w:val="18"/>
                <w:szCs w:val="18"/>
                <w:highlight w:val="none"/>
              </w:rPr>
              <w:t>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深圳地铁5号线试验段灵芝公园站</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含10号线</w:t>
            </w:r>
            <w:r>
              <w:rPr>
                <w:rFonts w:hint="eastAsia" w:asciiTheme="majorEastAsia" w:hAnsiTheme="majorEastAsia" w:eastAsiaTheme="majorEastAsia" w:cstheme="majorEastAsia"/>
                <w:color w:val="auto"/>
                <w:sz w:val="18"/>
                <w:szCs w:val="18"/>
                <w:lang w:eastAsia="zh-CN"/>
              </w:rPr>
              <w:t>）</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地下三层车站</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2011年10月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广州市轨道交通七号线一期工程</w:t>
            </w:r>
            <w:r>
              <w:rPr>
                <w:rFonts w:hint="eastAsia" w:asciiTheme="majorEastAsia" w:hAnsiTheme="majorEastAsia" w:eastAsiaTheme="majorEastAsia" w:cstheme="majorEastAsia"/>
                <w:color w:val="auto"/>
                <w:kern w:val="0"/>
                <w:sz w:val="18"/>
                <w:szCs w:val="18"/>
              </w:rPr>
              <w:t>广州新客站～谢村</w:t>
            </w:r>
            <w:r>
              <w:rPr>
                <w:rFonts w:hint="eastAsia" w:asciiTheme="majorEastAsia" w:hAnsiTheme="majorEastAsia" w:eastAsiaTheme="majorEastAsia" w:cstheme="majorEastAsia"/>
                <w:color w:val="auto"/>
                <w:kern w:val="0"/>
                <w:sz w:val="18"/>
                <w:szCs w:val="18"/>
                <w:lang w:val="en-US" w:eastAsia="zh-CN"/>
              </w:rPr>
              <w:t>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4</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深圳地铁5号线试验段</w:t>
            </w:r>
            <w:r>
              <w:rPr>
                <w:rFonts w:hint="eastAsia" w:asciiTheme="majorEastAsia" w:hAnsiTheme="majorEastAsia" w:eastAsiaTheme="majorEastAsia" w:cstheme="majorEastAsia"/>
                <w:color w:val="auto"/>
                <w:sz w:val="18"/>
                <w:szCs w:val="18"/>
                <w:lang w:val="en-US" w:eastAsia="zh-CN"/>
              </w:rPr>
              <w:t>翻身站设计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地下两层车站，车站总长209.8米</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广州市南沙区榄核污水处理厂首期工程</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揭西县五经富污水处理厂</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蒋柏旺</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w:t>
            </w:r>
            <w:r>
              <w:rPr>
                <w:rFonts w:hint="eastAsia" w:asciiTheme="majorEastAsia" w:hAnsiTheme="majorEastAsia" w:eastAsiaTheme="majorEastAsia" w:cstheme="majorEastAsia"/>
                <w:color w:val="auto"/>
                <w:sz w:val="18"/>
                <w:szCs w:val="18"/>
                <w:lang w:val="en-US" w:eastAsia="zh-CN"/>
              </w:rPr>
              <w:t>7</w:t>
            </w:r>
            <w:r>
              <w:rPr>
                <w:rFonts w:hint="eastAsia" w:asciiTheme="majorEastAsia" w:hAnsiTheme="majorEastAsia" w:eastAsiaTheme="majorEastAsia" w:cstheme="majorEastAsia"/>
                <w:color w:val="auto"/>
                <w:sz w:val="18"/>
                <w:szCs w:val="18"/>
              </w:rPr>
              <w:t>年7月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保利林海山庄</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25-30层住宅小区</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rPr>
              <w:t>钢筋混凝土框架结构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2009年</w:t>
            </w:r>
            <w:r>
              <w:rPr>
                <w:rFonts w:hint="eastAsia" w:asciiTheme="majorEastAsia" w:hAnsiTheme="majorEastAsia" w:eastAsiaTheme="majorEastAsia" w:cstheme="majorEastAsia"/>
                <w:color w:val="auto"/>
                <w:sz w:val="18"/>
                <w:szCs w:val="18"/>
                <w:lang w:val="en-US" w:eastAsia="zh-CN"/>
              </w:rPr>
              <w:t>5</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广州市KXC-J2-1地块保利地产总部办公园区项目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建筑高度58-100米培训中心、办公楼、酒店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06</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广州市轨道交通五号线工程猎德站设计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地下岛式车站。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2009年6月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广州市轨道交通七号线一期工程谢村～钟村</w:t>
            </w:r>
            <w:r>
              <w:rPr>
                <w:rFonts w:hint="eastAsia" w:asciiTheme="majorEastAsia" w:hAnsiTheme="majorEastAsia" w:eastAsiaTheme="majorEastAsia" w:cstheme="majorEastAsia"/>
                <w:color w:val="auto"/>
                <w:kern w:val="0"/>
                <w:sz w:val="18"/>
                <w:szCs w:val="18"/>
                <w:lang w:val="en-US" w:eastAsia="zh-CN"/>
              </w:rPr>
              <w:t>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4</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广州市轨道交通五号线工程五羊新城站设计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地下三层岛式车站。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刘敬涛</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2012.09</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南村镇污水管网首期工程（北段）</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管径DN300~DN2000，全长约30km。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2012.09</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南村镇污水管网首期工程（南段）</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管径DN300~DN2000，全长约30km，污水中途提升泵站1座。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2012.10</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新华污水处理厂提标改造工程</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总处理规模20万立方米/日。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2019.09</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石井污水处理系统厂区工程—石井污水处理厂二期工程</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规模：污水处理总规模为30万m³/d，初期雨水处理规模为35万m³/d。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2019.12</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荔城第二水厂DN1800供水主管工程设计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供水规模30万立方米/日，管径DN1800，总长度11.19km。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2019.12</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荔城第二水厂工程（一期）设计施工总承包</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工程总规模为30万m3/d，一期工程15万m3/d。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2020.02</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南沙区市南路等主干道路及重点地块水浸黑点治理工程勘察设计项目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新建雨水管管径DN300~1650mm，长度1542m。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2020.01</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广清高速至巴江水厂连通管工程（西段）</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新建管径DN1600mm管道约1387m。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2020.01</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广清高速至巴江水厂连通管工程（东段）</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新建管径DN1600mm管道约2000m。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2020.02</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潮州市第二污水处理厂二期工程 PPP 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处理规模为日处理污水11万m³/d、日处理污泥 125t。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2020.03</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汕尾市东部水质净化厂及配套管网一期工程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污水处理总规模为20万吨/日。配套管网长约20公里，管径DN500-DN2000。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kern w:val="2"/>
                <w:sz w:val="18"/>
                <w:szCs w:val="18"/>
                <w:lang w:val="en-US" w:eastAsia="zh-CN" w:bidi="ar"/>
              </w:rPr>
              <w:t>吴锦雄</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广州地铁二十一号线镇龙车辆段上盖项目设计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住宅建筑面积46.33万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含建筑室外环境、景观建筑设计，投资额6500万元。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广州市琶洲村改造项目地块十一商业综合体项目</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层数</w:t>
            </w:r>
            <w:r>
              <w:rPr>
                <w:rFonts w:hint="eastAsia" w:asciiTheme="majorEastAsia" w:hAnsiTheme="majorEastAsia" w:eastAsiaTheme="majorEastAsia" w:cstheme="majorEastAsia"/>
                <w:color w:val="auto"/>
                <w:sz w:val="18"/>
                <w:szCs w:val="18"/>
                <w:highlight w:val="none"/>
              </w:rPr>
              <w:t>45层，塔楼高150.20m。含商业居住建筑室外环境设计，投资额3000万元。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保利•金沙洲B3702A09地块项目</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建筑高度约118米的超高层住宅小区。室外环境设计投资额2500万元。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2012年11月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广州市琶洲村改造项目（地块十一）住宅公寓设计</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总建筑面积71万</w:t>
            </w:r>
            <w:r>
              <w:rPr>
                <w:rFonts w:hint="eastAsia" w:asciiTheme="majorEastAsia" w:hAnsiTheme="majorEastAsia" w:eastAsiaTheme="majorEastAsia" w:cstheme="majorEastAsia"/>
                <w:color w:val="auto"/>
                <w:sz w:val="18"/>
                <w:szCs w:val="18"/>
                <w:highlight w:val="none"/>
                <w:lang w:eastAsia="zh-CN"/>
              </w:rPr>
              <w:t>平方米</w:t>
            </w:r>
            <w:r>
              <w:rPr>
                <w:rFonts w:hint="eastAsia" w:asciiTheme="majorEastAsia" w:hAnsiTheme="majorEastAsia" w:eastAsiaTheme="majorEastAsia" w:cstheme="majorEastAsia"/>
                <w:color w:val="auto"/>
                <w:sz w:val="18"/>
                <w:szCs w:val="18"/>
                <w:highlight w:val="none"/>
              </w:rPr>
              <w:t>，建筑高度129m。小区</w:t>
            </w:r>
            <w:r>
              <w:rPr>
                <w:rFonts w:hint="eastAsia" w:asciiTheme="majorEastAsia" w:hAnsiTheme="majorEastAsia" w:eastAsiaTheme="majorEastAsia" w:cstheme="majorEastAsia"/>
                <w:color w:val="auto"/>
                <w:sz w:val="18"/>
                <w:szCs w:val="18"/>
                <w:highlight w:val="none"/>
                <w:lang w:val="en-US" w:eastAsia="zh-CN"/>
              </w:rPr>
              <w:t>园林、室外环境设计</w:t>
            </w:r>
            <w:r>
              <w:rPr>
                <w:rFonts w:hint="eastAsia" w:asciiTheme="majorEastAsia" w:hAnsiTheme="majorEastAsia" w:eastAsiaTheme="majorEastAsia" w:cstheme="majorEastAsia"/>
                <w:color w:val="auto"/>
                <w:sz w:val="18"/>
                <w:szCs w:val="18"/>
                <w:highlight w:val="none"/>
              </w:rPr>
              <w:t>投资额4800万元。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2013年5月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保利•金沙洲B3701A04地块高层</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建筑高度130米，地下室40000平方米。小区</w:t>
            </w:r>
            <w:r>
              <w:rPr>
                <w:rFonts w:hint="eastAsia" w:asciiTheme="majorEastAsia" w:hAnsiTheme="majorEastAsia" w:eastAsiaTheme="majorEastAsia" w:cstheme="majorEastAsia"/>
                <w:color w:val="auto"/>
                <w:sz w:val="18"/>
                <w:szCs w:val="18"/>
                <w:highlight w:val="none"/>
                <w:lang w:val="en-US" w:eastAsia="zh-CN"/>
              </w:rPr>
              <w:t>园林绿化</w:t>
            </w:r>
            <w:r>
              <w:rPr>
                <w:rFonts w:hint="eastAsia" w:asciiTheme="majorEastAsia" w:hAnsiTheme="majorEastAsia" w:eastAsiaTheme="majorEastAsia" w:cstheme="majorEastAsia"/>
                <w:color w:val="auto"/>
                <w:sz w:val="18"/>
                <w:szCs w:val="18"/>
                <w:highlight w:val="none"/>
              </w:rPr>
              <w:t>投资额3100万元。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0</w:t>
            </w:r>
            <w:r>
              <w:rPr>
                <w:rFonts w:hint="eastAsia" w:asciiTheme="majorEastAsia" w:hAnsiTheme="majorEastAsia" w:eastAsiaTheme="majorEastAsia" w:cstheme="majorEastAsia"/>
                <w:color w:val="auto"/>
                <w:sz w:val="18"/>
                <w:szCs w:val="18"/>
              </w:rPr>
              <w:t>年0</w:t>
            </w:r>
            <w:r>
              <w:rPr>
                <w:rFonts w:hint="eastAsia" w:asciiTheme="majorEastAsia" w:hAnsiTheme="majorEastAsia" w:eastAsiaTheme="majorEastAsia" w:cstheme="majorEastAsia"/>
                <w:color w:val="auto"/>
                <w:sz w:val="18"/>
                <w:szCs w:val="18"/>
                <w:lang w:val="en-US" w:eastAsia="zh-CN"/>
              </w:rPr>
              <w:t>8</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广州市轨道交通三号线北延段燕塘站</w:t>
            </w:r>
            <w:r>
              <w:rPr>
                <w:rFonts w:hint="eastAsia" w:asciiTheme="majorEastAsia" w:hAnsiTheme="majorEastAsia" w:eastAsiaTheme="majorEastAsia" w:cstheme="majorEastAsia"/>
                <w:color w:val="auto"/>
                <w:sz w:val="18"/>
                <w:szCs w:val="18"/>
                <w:lang w:val="en-US" w:eastAsia="zh-CN"/>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地下4层</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rPr>
              <w:t>基坑深达32米。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06</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广州市轨道交通五号线工程猎德站设计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地下岛式车站。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广州市轨道交通六号线工程</w:t>
            </w:r>
            <w:r>
              <w:rPr>
                <w:rFonts w:hint="eastAsia" w:asciiTheme="majorEastAsia" w:hAnsiTheme="majorEastAsia" w:eastAsiaTheme="majorEastAsia" w:cstheme="majorEastAsia"/>
                <w:color w:val="auto"/>
                <w:sz w:val="18"/>
                <w:szCs w:val="18"/>
                <w:lang w:val="en-US" w:eastAsia="zh-CN"/>
              </w:rPr>
              <w:t>横沙站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w:t>
            </w:r>
            <w:r>
              <w:rPr>
                <w:rFonts w:hint="eastAsia" w:asciiTheme="majorEastAsia" w:hAnsiTheme="majorEastAsia" w:eastAsiaTheme="majorEastAsia" w:cstheme="majorEastAsia"/>
                <w:color w:val="auto"/>
                <w:sz w:val="18"/>
                <w:szCs w:val="18"/>
                <w:lang w:val="en-US" w:eastAsia="zh-CN"/>
              </w:rPr>
              <w:t>年</w:t>
            </w:r>
            <w:r>
              <w:rPr>
                <w:rFonts w:hint="eastAsia" w:asciiTheme="majorEastAsia" w:hAnsiTheme="majorEastAsia" w:eastAsiaTheme="majorEastAsia" w:cstheme="majorEastAsia"/>
                <w:color w:val="auto"/>
                <w:sz w:val="18"/>
                <w:szCs w:val="18"/>
              </w:rPr>
              <w:t>12</w:t>
            </w:r>
            <w:r>
              <w:rPr>
                <w:rFonts w:hint="eastAsia" w:asciiTheme="majorEastAsia" w:hAnsiTheme="majorEastAsia" w:eastAsiaTheme="majorEastAsia" w:cstheme="majorEastAsia"/>
                <w:color w:val="auto"/>
                <w:sz w:val="18"/>
                <w:szCs w:val="18"/>
                <w:lang w:val="en-US" w:eastAsia="zh-CN"/>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广州市轨道交通六号线东延段工程龙洞站设计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高架站,地上三层，总建筑面积约4512m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广州市轨道交通四号线工程</w:t>
            </w:r>
            <w:r>
              <w:rPr>
                <w:rFonts w:hint="eastAsia" w:asciiTheme="majorEastAsia" w:hAnsiTheme="majorEastAsia" w:eastAsiaTheme="majorEastAsia" w:cstheme="majorEastAsia"/>
                <w:color w:val="auto"/>
                <w:sz w:val="18"/>
                <w:szCs w:val="18"/>
                <w:lang w:val="en-US" w:eastAsia="zh-CN"/>
              </w:rPr>
              <w:t>官桥站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揭西县五经富污水处理厂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揭西县棉湖污水处理厂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惠来县葵潭污水处理厂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揭东县城污水处理厂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2010年3月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广东海丰县城第二污水处理厂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广东遂溪县污水处理厂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广州市南沙区榄核污水处理厂首期工程</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张子坤</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2010年12月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保利（阳江）城南新区项目（二期、三期）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建筑面积423200</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。小区绿化面积5.25万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，投资额3940万元。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佛山新城保利东滨花园项目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总建筑面积32.9万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，建筑高度151m，小区</w:t>
            </w:r>
            <w:r>
              <w:rPr>
                <w:rFonts w:hint="eastAsia" w:asciiTheme="majorEastAsia" w:hAnsiTheme="majorEastAsia" w:eastAsiaTheme="majorEastAsia" w:cstheme="majorEastAsia"/>
                <w:color w:val="auto"/>
                <w:sz w:val="18"/>
                <w:szCs w:val="18"/>
                <w:lang w:val="en-US" w:eastAsia="zh-CN"/>
              </w:rPr>
              <w:t>园林</w:t>
            </w:r>
            <w:r>
              <w:rPr>
                <w:rFonts w:hint="eastAsia" w:asciiTheme="majorEastAsia" w:hAnsiTheme="majorEastAsia" w:eastAsiaTheme="majorEastAsia" w:cstheme="majorEastAsia"/>
                <w:color w:val="auto"/>
                <w:sz w:val="18"/>
                <w:szCs w:val="18"/>
              </w:rPr>
              <w:t>绿化投资额2870万元。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郑州风神公社住宅项目建设工程设计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总建筑面积39</w:t>
            </w:r>
            <w:r>
              <w:rPr>
                <w:rFonts w:hint="eastAsia" w:asciiTheme="majorEastAsia" w:hAnsiTheme="majorEastAsia" w:eastAsiaTheme="majorEastAsia" w:cstheme="majorEastAsia"/>
                <w:color w:val="auto"/>
                <w:sz w:val="18"/>
                <w:szCs w:val="18"/>
                <w:lang w:eastAsia="zh-CN"/>
              </w:rPr>
              <w:t>万平方米，</w:t>
            </w:r>
            <w:r>
              <w:rPr>
                <w:rFonts w:hint="eastAsia" w:asciiTheme="majorEastAsia" w:hAnsiTheme="majorEastAsia" w:eastAsiaTheme="majorEastAsia" w:cstheme="majorEastAsia"/>
                <w:color w:val="auto"/>
                <w:sz w:val="18"/>
                <w:szCs w:val="18"/>
              </w:rPr>
              <w:t>层</w:t>
            </w:r>
            <w:r>
              <w:rPr>
                <w:rFonts w:hint="eastAsia" w:asciiTheme="majorEastAsia" w:hAnsiTheme="majorEastAsia" w:eastAsiaTheme="majorEastAsia" w:cstheme="majorEastAsia"/>
                <w:color w:val="auto"/>
                <w:sz w:val="18"/>
                <w:szCs w:val="18"/>
                <w:lang w:val="en-US" w:eastAsia="zh-CN"/>
              </w:rPr>
              <w:t>数</w:t>
            </w:r>
            <w:r>
              <w:rPr>
                <w:rFonts w:hint="eastAsia" w:asciiTheme="majorEastAsia" w:hAnsiTheme="majorEastAsia" w:eastAsiaTheme="majorEastAsia" w:cstheme="majorEastAsia"/>
                <w:color w:val="auto"/>
                <w:sz w:val="18"/>
                <w:szCs w:val="18"/>
              </w:rPr>
              <w:t>32层。小区绿化面积4.8万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，投资额3250万元。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2016年7月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保利清远天汇花园三期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总建筑面积38万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，层高34层。小区绿化面积5.8万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，投资额4100万元。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2016年8月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广州地铁二十一号线水西停车场上盖开发项目勘察设计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总建筑面积34.88万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商业居住建筑室外环境、景观建筑设计投资额3000万元。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2002年8月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广州地铁二号线晓港站</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地下二层盖挖岛式车站，全长202.3米。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2003年5月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广州地铁三号线大塘站设计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地下2层，岛式明挖车站，全长155.8m。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广州市轨道交通四号线大学城专线小谷围站及联络线设计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地下三层，“十”字换乘站。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广州市轨道交通六号线工程</w:t>
            </w:r>
            <w:r>
              <w:rPr>
                <w:rFonts w:hint="eastAsia" w:asciiTheme="majorEastAsia" w:hAnsiTheme="majorEastAsia" w:eastAsiaTheme="majorEastAsia" w:cstheme="majorEastAsia"/>
                <w:color w:val="auto"/>
                <w:sz w:val="18"/>
                <w:szCs w:val="18"/>
                <w:lang w:val="en-US" w:eastAsia="zh-CN"/>
              </w:rPr>
              <w:t>横沙站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东莞市城市快速轨道交通R2线工程</w:t>
            </w:r>
            <w:r>
              <w:rPr>
                <w:rFonts w:hint="eastAsia" w:asciiTheme="majorEastAsia" w:hAnsiTheme="majorEastAsia" w:eastAsiaTheme="majorEastAsia" w:cstheme="majorEastAsia"/>
                <w:color w:val="auto"/>
                <w:sz w:val="18"/>
                <w:szCs w:val="18"/>
                <w:lang w:val="en-US" w:eastAsia="zh-CN"/>
              </w:rPr>
              <w:t>虎门火车站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深圳地铁1号线续建工程机场东站及站后折返线区间设计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2010年7月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深圳地铁1号线续建工程后瑞站及出入段区间设计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惠来县葵潭污水处理厂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惠来县城污水处理厂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广州市南沙区榄核污水处理厂首期工程</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2010年3月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广东海丰县城第二污水处理厂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广东陆丰市陆城污水处理厂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广东遂溪县污水处理厂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kern w:val="2"/>
                <w:sz w:val="18"/>
                <w:szCs w:val="18"/>
                <w:lang w:val="en-US" w:eastAsia="zh-CN" w:bidi="ar"/>
              </w:rPr>
              <w:t>邹玲琍</w:t>
            </w: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2003年10月</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广州市第二中学科学城校区设计项目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公建，校园面积300亩，建筑面积约8.6万</w:t>
            </w:r>
            <w:r>
              <w:rPr>
                <w:rFonts w:hint="eastAsia" w:asciiTheme="majorEastAsia" w:hAnsiTheme="majorEastAsia" w:eastAsiaTheme="majorEastAsia" w:cstheme="majorEastAsia"/>
                <w:color w:val="auto"/>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2000年4月</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西江大学（肇庆学院）多功能体育馆工程设计项目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公建，约2.1万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，屋面采用钢网架结构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2004年9月</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highlight w:val="none"/>
              </w:rPr>
              <w:t>广州丰彩菱重印刷科技研发公司项目工程</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厂房，包括印刷中心、包装中心、设备用房、锅炉房等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广州市轨道交通五号线工程赛马场站设计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w:t>
            </w:r>
            <w:r>
              <w:rPr>
                <w:rFonts w:hint="eastAsia" w:asciiTheme="majorEastAsia" w:hAnsiTheme="majorEastAsia" w:eastAsiaTheme="majorEastAsia" w:cstheme="majorEastAsia"/>
                <w:color w:val="auto"/>
                <w:sz w:val="18"/>
                <w:szCs w:val="18"/>
                <w:lang w:val="en-US" w:eastAsia="zh-CN"/>
              </w:rPr>
              <w:t>车站设计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w:t>
            </w:r>
            <w:r>
              <w:rPr>
                <w:rFonts w:hint="eastAsia" w:asciiTheme="majorEastAsia" w:hAnsiTheme="majorEastAsia" w:eastAsiaTheme="majorEastAsia" w:cstheme="majorEastAsia"/>
                <w:color w:val="auto"/>
                <w:sz w:val="18"/>
                <w:szCs w:val="18"/>
                <w:lang w:val="en-US" w:eastAsia="zh-CN"/>
              </w:rPr>
              <w:t>年</w:t>
            </w:r>
            <w:r>
              <w:rPr>
                <w:rFonts w:hint="eastAsia" w:asciiTheme="majorEastAsia" w:hAnsiTheme="majorEastAsia" w:eastAsiaTheme="majorEastAsia" w:cstheme="majorEastAsia"/>
                <w:color w:val="auto"/>
                <w:sz w:val="18"/>
                <w:szCs w:val="18"/>
              </w:rPr>
              <w:t>8</w:t>
            </w:r>
            <w:r>
              <w:rPr>
                <w:rFonts w:hint="eastAsia" w:asciiTheme="majorEastAsia" w:hAnsiTheme="majorEastAsia" w:eastAsiaTheme="majorEastAsia" w:cstheme="majorEastAsia"/>
                <w:color w:val="auto"/>
                <w:sz w:val="18"/>
                <w:szCs w:val="18"/>
                <w:lang w:val="en-US" w:eastAsia="zh-CN"/>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揭东县城污水处理厂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w:t>
            </w:r>
            <w:r>
              <w:rPr>
                <w:rFonts w:hint="eastAsia" w:asciiTheme="majorEastAsia" w:hAnsiTheme="majorEastAsia" w:eastAsiaTheme="majorEastAsia" w:cstheme="majorEastAsia"/>
                <w:color w:val="auto"/>
                <w:sz w:val="18"/>
                <w:szCs w:val="18"/>
                <w:lang w:val="en-US" w:eastAsia="zh-CN"/>
              </w:rPr>
              <w:t>年</w:t>
            </w:r>
            <w:r>
              <w:rPr>
                <w:rFonts w:hint="eastAsia" w:asciiTheme="majorEastAsia" w:hAnsiTheme="majorEastAsia" w:eastAsiaTheme="majorEastAsia" w:cstheme="majorEastAsia"/>
                <w:color w:val="auto"/>
                <w:sz w:val="18"/>
                <w:szCs w:val="18"/>
              </w:rPr>
              <w:t>10</w:t>
            </w:r>
            <w:r>
              <w:rPr>
                <w:rFonts w:hint="eastAsia" w:asciiTheme="majorEastAsia" w:hAnsiTheme="majorEastAsia" w:eastAsiaTheme="majorEastAsia" w:cstheme="majorEastAsia"/>
                <w:color w:val="auto"/>
                <w:sz w:val="18"/>
                <w:szCs w:val="18"/>
                <w:lang w:val="en-US" w:eastAsia="zh-CN"/>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揭阳市东山区磐东片区污水处理厂一期工程</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张志群</w:t>
            </w: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2000年4月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西江大学（肇庆学院）多功能体育馆工程设计项目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公建，约2.1万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，屋面采用钢网架结构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2003年10月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广州金碧华府工程设计项目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19-33层</w:t>
            </w:r>
            <w:r>
              <w:rPr>
                <w:rFonts w:hint="eastAsia" w:asciiTheme="majorEastAsia" w:hAnsiTheme="majorEastAsia" w:eastAsiaTheme="majorEastAsia" w:cstheme="majorEastAsia"/>
                <w:color w:val="auto"/>
                <w:sz w:val="18"/>
                <w:szCs w:val="18"/>
              </w:rPr>
              <w:t>高档商品房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200</w:t>
            </w:r>
            <w:r>
              <w:rPr>
                <w:rFonts w:hint="eastAsia" w:asciiTheme="majorEastAsia" w:hAnsiTheme="majorEastAsia" w:eastAsiaTheme="majorEastAsia" w:cstheme="majorEastAsia"/>
                <w:color w:val="auto"/>
                <w:sz w:val="18"/>
                <w:szCs w:val="18"/>
                <w:lang w:val="en-US" w:eastAsia="zh-CN"/>
              </w:rPr>
              <w:t>7</w:t>
            </w:r>
            <w:r>
              <w:rPr>
                <w:rFonts w:hint="eastAsia" w:asciiTheme="majorEastAsia" w:hAnsiTheme="majorEastAsia" w:eastAsiaTheme="majorEastAsia" w:cstheme="majorEastAsia"/>
                <w:color w:val="auto"/>
                <w:sz w:val="18"/>
                <w:szCs w:val="18"/>
              </w:rPr>
              <w:t>年7月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保利林海山庄</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25-30层住宅小区</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rPr>
              <w:t>钢筋混凝土框架结构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2010年8月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保利（阳江）城南新区项目（二期、三期）</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建筑面积423200</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2009年8月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广州市KXC-J2-1地块保利地产总部办公园区项目</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建筑高度58-100米培训中心、办公楼、酒店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2002年8月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广州地铁二号线晓港站</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地下二层盖挖岛式车站，全长202.3米。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2003年5月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广州地铁三号线五山站设计</w:t>
            </w:r>
          </w:p>
        </w:tc>
        <w:tc>
          <w:tcPr>
            <w:tcW w:w="971"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地下2层，岛式明挖车站，全长132m。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2004年6月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广州市轨道交通四号线大学城专线小谷围站及联络线设计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地下三层，“十”字换乘站。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深圳地铁1号线续建工程机场东站及站后折返线区间设计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地铁高架设计，桥梁总长141米。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2010年7月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深圳地铁1号线续建工程后瑞站及出入段区间设计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地铁高架设计，桥梁总长140米。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w:t>
            </w:r>
            <w:r>
              <w:rPr>
                <w:rFonts w:hint="eastAsia" w:asciiTheme="majorEastAsia" w:hAnsiTheme="majorEastAsia" w:eastAsiaTheme="majorEastAsia" w:cstheme="majorEastAsia"/>
                <w:color w:val="auto"/>
                <w:sz w:val="18"/>
                <w:szCs w:val="18"/>
                <w:lang w:val="en-US" w:eastAsia="zh-CN"/>
              </w:rPr>
              <w:t>10</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深圳地铁5号线试验段3站3区间</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kern w:val="2"/>
                <w:sz w:val="18"/>
                <w:szCs w:val="18"/>
                <w:lang w:val="en-US" w:eastAsia="zh-CN" w:bidi="ar-SA"/>
              </w:rPr>
              <w:t>尹潇</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广州市琶洲村改造项目地块十一商业综合体项目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层数</w:t>
            </w:r>
            <w:r>
              <w:rPr>
                <w:rFonts w:hint="eastAsia" w:asciiTheme="majorEastAsia" w:hAnsiTheme="majorEastAsia" w:eastAsiaTheme="majorEastAsia" w:cstheme="majorEastAsia"/>
                <w:color w:val="auto"/>
                <w:sz w:val="18"/>
                <w:szCs w:val="18"/>
              </w:rPr>
              <w:t>45层，塔楼高150.20m。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佛山新城保利东滨花园项目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总建筑面积32.9万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，建筑高度151m。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保利•金沙洲B3702A09地块项目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建筑高度约118米的超高层住宅小区。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保利•银滩A区</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高层</w:t>
            </w:r>
            <w:r>
              <w:rPr>
                <w:rFonts w:hint="eastAsia" w:asciiTheme="majorEastAsia" w:hAnsiTheme="majorEastAsia" w:eastAsiaTheme="majorEastAsia" w:cstheme="majorEastAsia"/>
                <w:color w:val="auto"/>
                <w:sz w:val="18"/>
                <w:szCs w:val="18"/>
                <w:lang w:val="en-US" w:eastAsia="zh-CN"/>
              </w:rPr>
              <w:t>住宅小区</w:t>
            </w:r>
            <w:r>
              <w:rPr>
                <w:rFonts w:hint="eastAsia" w:asciiTheme="majorEastAsia" w:hAnsiTheme="majorEastAsia" w:eastAsiaTheme="majorEastAsia" w:cstheme="majorEastAsia"/>
                <w:color w:val="auto"/>
                <w:sz w:val="18"/>
                <w:szCs w:val="18"/>
              </w:rPr>
              <w:t>，24-26层</w:t>
            </w:r>
            <w:r>
              <w:rPr>
                <w:rFonts w:hint="eastAsia" w:asciiTheme="majorEastAsia" w:hAnsiTheme="majorEastAsia" w:eastAsiaTheme="majorEastAsia" w:cstheme="majorEastAsia"/>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2012年11月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广州市琶洲村改造项目（地块十一）住宅公寓设计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总建筑面积71万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，建筑高度129m。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2</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3</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广州市轨道交通六号线工程</w:t>
            </w:r>
            <w:r>
              <w:rPr>
                <w:rFonts w:hint="eastAsia" w:asciiTheme="majorEastAsia" w:hAnsiTheme="majorEastAsia" w:eastAsiaTheme="majorEastAsia" w:cstheme="majorEastAsia"/>
                <w:color w:val="auto"/>
                <w:sz w:val="18"/>
                <w:szCs w:val="18"/>
                <w:lang w:val="en-US" w:eastAsia="zh-CN"/>
              </w:rPr>
              <w:t>横沙站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w:t>
            </w:r>
            <w:r>
              <w:rPr>
                <w:rFonts w:hint="eastAsia" w:asciiTheme="majorEastAsia" w:hAnsiTheme="majorEastAsia" w:eastAsiaTheme="majorEastAsia" w:cstheme="majorEastAsia"/>
                <w:color w:val="auto"/>
                <w:sz w:val="18"/>
                <w:szCs w:val="18"/>
                <w:lang w:val="en-US" w:eastAsia="zh-CN"/>
              </w:rPr>
              <w:t>工程庆盛站设计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地铁高架设计，桥梁总长114.8米。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东莞市城市快速轨道交通R2线工程</w:t>
            </w:r>
            <w:r>
              <w:rPr>
                <w:rFonts w:hint="eastAsia" w:asciiTheme="majorEastAsia" w:hAnsiTheme="majorEastAsia" w:eastAsiaTheme="majorEastAsia" w:cstheme="majorEastAsia"/>
                <w:color w:val="auto"/>
                <w:sz w:val="18"/>
                <w:szCs w:val="18"/>
                <w:lang w:val="en-US" w:eastAsia="zh-CN"/>
              </w:rPr>
              <w:t>虎门火车站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广州市轨道交通四号线工程</w:t>
            </w:r>
            <w:r>
              <w:rPr>
                <w:rFonts w:hint="eastAsia" w:asciiTheme="majorEastAsia" w:hAnsiTheme="majorEastAsia" w:eastAsiaTheme="majorEastAsia" w:cstheme="majorEastAsia"/>
                <w:color w:val="auto"/>
                <w:sz w:val="18"/>
                <w:szCs w:val="18"/>
                <w:lang w:val="en-US" w:eastAsia="zh-CN"/>
              </w:rPr>
              <w:t>官桥站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广州市轨道交通十四号线支线旺村站设计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地下2层和局部3层岛式明挖车站，全长272.4m。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长沙市轨道交通5号线一期工程（万家丽广场站~东郡站）</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轨道交通工程，共2站1区间。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长沙市轨道交通3号线一期工程3标段设计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6站5区间</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广州市轨道交通六号线东延段工程林业学校站设计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高架站,地上三层，总建筑面积约5100m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广州市轨道交通六号线东延段工程龙洞站设计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高架站,地上三层，总建筑面积约4512m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惠来县葵潭污水处理厂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w:t>
            </w:r>
            <w:r>
              <w:rPr>
                <w:rFonts w:hint="eastAsia" w:asciiTheme="majorEastAsia" w:hAnsiTheme="majorEastAsia" w:eastAsiaTheme="majorEastAsia" w:cstheme="majorEastAsia"/>
                <w:color w:val="auto"/>
                <w:sz w:val="18"/>
                <w:szCs w:val="18"/>
                <w:lang w:val="en-US" w:eastAsia="zh-CN"/>
              </w:rPr>
              <w:t>11</w:t>
            </w:r>
            <w:r>
              <w:rPr>
                <w:rFonts w:hint="eastAsia" w:asciiTheme="majorEastAsia" w:hAnsiTheme="majorEastAsia" w:eastAsiaTheme="majorEastAsia" w:cstheme="majorEastAsia"/>
                <w:color w:val="auto"/>
                <w:sz w:val="18"/>
                <w:szCs w:val="18"/>
              </w:rPr>
              <w:t>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惠来县城污水处理厂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广州市南沙区榄核污水处理厂首期工程</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揭西县五经富污水处理厂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揭西县棉湖污水处理厂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杨江</w:t>
            </w: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2003年10月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广州金碧华府工程设计项目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19-33层</w:t>
            </w:r>
            <w:r>
              <w:rPr>
                <w:rFonts w:hint="eastAsia" w:asciiTheme="majorEastAsia" w:hAnsiTheme="majorEastAsia" w:eastAsiaTheme="majorEastAsia" w:cstheme="majorEastAsia"/>
                <w:color w:val="auto"/>
                <w:sz w:val="18"/>
                <w:szCs w:val="18"/>
              </w:rPr>
              <w:t>高档商品房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2009年8月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广州市KXC-J2-1地块保利地产总部办公园区项目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建筑高度58-100米培训中心、办公楼、酒店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保利•金沙洲B3702A05地块项目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层数40层，建筑高度约150米。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保利•金沙洲B3702A09地块项目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建筑高度约118米的超高层住宅小区。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2013年9月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琶洲村改造项目地块十（保利中悦广场）</w:t>
            </w:r>
          </w:p>
        </w:tc>
        <w:tc>
          <w:tcPr>
            <w:tcW w:w="971"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超高层办公楼、酒店综合体，建筑高度169米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2015年8月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郑州风神公社住宅项目建设工程设计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总建筑面积39</w:t>
            </w:r>
            <w:r>
              <w:rPr>
                <w:rFonts w:hint="eastAsia" w:asciiTheme="majorEastAsia" w:hAnsiTheme="majorEastAsia" w:eastAsiaTheme="majorEastAsia" w:cstheme="majorEastAsia"/>
                <w:color w:val="auto"/>
                <w:sz w:val="18"/>
                <w:szCs w:val="18"/>
                <w:lang w:eastAsia="zh-CN"/>
              </w:rPr>
              <w:t>万平方米，</w:t>
            </w:r>
            <w:r>
              <w:rPr>
                <w:rFonts w:hint="eastAsia" w:asciiTheme="majorEastAsia" w:hAnsiTheme="majorEastAsia" w:eastAsiaTheme="majorEastAsia" w:cstheme="majorEastAsia"/>
                <w:color w:val="auto"/>
                <w:sz w:val="18"/>
                <w:szCs w:val="18"/>
              </w:rPr>
              <w:t>层</w:t>
            </w:r>
            <w:r>
              <w:rPr>
                <w:rFonts w:hint="eastAsia" w:asciiTheme="majorEastAsia" w:hAnsiTheme="majorEastAsia" w:eastAsiaTheme="majorEastAsia" w:cstheme="majorEastAsia"/>
                <w:color w:val="auto"/>
                <w:sz w:val="18"/>
                <w:szCs w:val="18"/>
                <w:lang w:val="en-US" w:eastAsia="zh-CN"/>
              </w:rPr>
              <w:t>数</w:t>
            </w:r>
            <w:r>
              <w:rPr>
                <w:rFonts w:hint="eastAsia" w:asciiTheme="majorEastAsia" w:hAnsiTheme="majorEastAsia" w:eastAsiaTheme="majorEastAsia" w:cstheme="majorEastAsia"/>
                <w:color w:val="auto"/>
                <w:sz w:val="18"/>
                <w:szCs w:val="18"/>
              </w:rPr>
              <w:t>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2016年7月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保利清远天汇花园三期</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总建筑面积38万</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，层高34层。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2015年5月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长沙市轨道交通5号线一期工程（万家丽广场站~东郡站）</w:t>
            </w:r>
          </w:p>
        </w:tc>
        <w:tc>
          <w:tcPr>
            <w:tcW w:w="971"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轨道交通工程，共2站1区间。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2</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3</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广州市轨道交通六号线工程</w:t>
            </w:r>
            <w:r>
              <w:rPr>
                <w:rFonts w:hint="eastAsia" w:asciiTheme="majorEastAsia" w:hAnsiTheme="majorEastAsia" w:eastAsiaTheme="majorEastAsia" w:cstheme="majorEastAsia"/>
                <w:color w:val="auto"/>
                <w:sz w:val="18"/>
                <w:szCs w:val="18"/>
                <w:lang w:val="en-US" w:eastAsia="zh-CN"/>
              </w:rPr>
              <w:t>横沙站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地铁高架设计。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2013年2月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广州市轨道交通四号线</w:t>
            </w:r>
            <w:r>
              <w:rPr>
                <w:rFonts w:hint="eastAsia" w:asciiTheme="majorEastAsia" w:hAnsiTheme="majorEastAsia" w:eastAsiaTheme="majorEastAsia" w:cstheme="majorEastAsia"/>
                <w:color w:val="auto"/>
                <w:sz w:val="18"/>
                <w:szCs w:val="18"/>
                <w:lang w:val="en-US" w:eastAsia="zh-CN"/>
              </w:rPr>
              <w:t>工程庆盛站设计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地铁高架设计，桥梁总长114.8米。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2012年9月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东莞市城市快速轨道交通R2线工程</w:t>
            </w:r>
            <w:r>
              <w:rPr>
                <w:rFonts w:hint="eastAsia" w:asciiTheme="majorEastAsia" w:hAnsiTheme="majorEastAsia" w:eastAsiaTheme="majorEastAsia" w:cstheme="majorEastAsia"/>
                <w:color w:val="auto"/>
                <w:sz w:val="18"/>
                <w:szCs w:val="18"/>
                <w:lang w:val="en-US" w:eastAsia="zh-CN"/>
              </w:rPr>
              <w:t>虎门火车站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地铁高架设计，桥梁总长126米。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广州市轨道交通四号线工程</w:t>
            </w:r>
            <w:r>
              <w:rPr>
                <w:rFonts w:hint="eastAsia" w:asciiTheme="majorEastAsia" w:hAnsiTheme="majorEastAsia" w:eastAsiaTheme="majorEastAsia" w:cstheme="majorEastAsia"/>
                <w:color w:val="auto"/>
                <w:sz w:val="18"/>
                <w:szCs w:val="18"/>
                <w:lang w:val="en-US" w:eastAsia="zh-CN"/>
              </w:rPr>
              <w:t>官桥站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地铁高架设计，桥梁总长123.8米。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2013年12月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广州市轨道交通六号线东延段工程林业学校站设计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高架站,地上三层，总建筑面积约5100m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2013年12月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广州市轨道交通六号线东延段工程龙洞站设计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高架站,地上三层，总建筑面积约4512m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深圳地铁1号线续建工程机场东站及站后折返线区间设计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地铁高架设计，桥梁总长141米。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2010年7月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深圳地铁1号线续建工程后瑞站及出入段区间设计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地铁高架设计，桥梁总长140米。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2016年1月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长沙市轨道交通3号线一期工程3标段设计</w:t>
            </w:r>
          </w:p>
        </w:tc>
        <w:tc>
          <w:tcPr>
            <w:tcW w:w="971"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6站5区间</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10</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深圳地铁5号线试验段3站3区间</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揭西县五经富污水处理厂</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揭西县棉湖污水处理厂</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惠来县城污水处理厂</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惠来县葵潭污水处理厂</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广州市南沙区榄核污水处理厂首期工程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2010年3月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广东海丰县城第二污水处理厂</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广东陆丰市陆城污水处理厂</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广东遂溪县污水处理厂</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揭阳市东山区磐东片区污水处理厂一期</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揭东县城污水处理厂</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污水处理量为8万立方米/日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杨斡</w:t>
            </w: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2003年10月</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广州市第二中学科学城校区设计项目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公建，校园面积300亩，建筑面积约8.6万</w:t>
            </w:r>
            <w:r>
              <w:rPr>
                <w:rFonts w:hint="eastAsia" w:asciiTheme="majorEastAsia" w:hAnsiTheme="majorEastAsia" w:eastAsiaTheme="majorEastAsia" w:cstheme="majorEastAsia"/>
                <w:color w:val="auto"/>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2004年9月</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highlight w:val="none"/>
              </w:rPr>
              <w:t>广州丰彩菱重印刷科技研发公司项目工程</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厂房，包括印刷中心、包装中心、设备用房、锅炉房等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w:t>
            </w:r>
            <w:r>
              <w:rPr>
                <w:rFonts w:hint="eastAsia" w:asciiTheme="majorEastAsia" w:hAnsiTheme="majorEastAsia" w:eastAsiaTheme="majorEastAsia" w:cstheme="majorEastAsia"/>
                <w:color w:val="auto"/>
                <w:sz w:val="18"/>
                <w:szCs w:val="18"/>
                <w:lang w:val="en-US" w:eastAsia="zh-CN"/>
              </w:rPr>
              <w:t>6</w:t>
            </w:r>
            <w:r>
              <w:rPr>
                <w:rFonts w:hint="eastAsia" w:asciiTheme="majorEastAsia" w:hAnsiTheme="majorEastAsia" w:eastAsiaTheme="majorEastAsia" w:cstheme="majorEastAsia"/>
                <w:color w:val="auto"/>
                <w:sz w:val="18"/>
                <w:szCs w:val="18"/>
              </w:rPr>
              <w:t>年7月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保利林海山庄</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25-30层住宅小区</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rPr>
              <w:t>钢筋混凝土框架结构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广州地铁三号线五山站设计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地下2层，岛式明挖车站，全长132m。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广州市轨道交通四号线大学城专线小谷围站及联络线设计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地下三层，“十”字换乘站。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王佳</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2003年5月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广州地铁三号线大塘站设计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地下2层，岛式明挖车站，全长155.8m。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广州市轨道交通五号线工程赛马场站设计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w:t>
            </w:r>
            <w:r>
              <w:rPr>
                <w:rFonts w:hint="eastAsia" w:asciiTheme="majorEastAsia" w:hAnsiTheme="majorEastAsia" w:eastAsiaTheme="majorEastAsia" w:cstheme="majorEastAsia"/>
                <w:color w:val="auto"/>
                <w:sz w:val="18"/>
                <w:szCs w:val="18"/>
                <w:lang w:val="en-US" w:eastAsia="zh-CN"/>
              </w:rPr>
              <w:t>车站设计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深圳地铁1号线续建工程机场东站及站后折返线区间设计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2010年7月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深圳地铁1号线续建工程后瑞站及出入段区间设计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10</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深圳地铁5号线试验段3站3区间</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highlight w:val="none"/>
                <w:lang w:eastAsia="zh-CN"/>
              </w:rPr>
              <w:t>吴圣玉</w:t>
            </w: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1997年12月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广州地铁一号线东山口站</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地下二层（局部三层）明挖岛式车站，全长292米。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2002年8月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广州地铁二号线晓港站</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地下二层盖挖岛式车站，全长202.3米。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2003年5月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广州地铁三号线五山站设计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地下2层，岛式明挖车站，全长132m。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2004年6月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广州市轨道交通四号线大学城专线小谷围站及联络线设计</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地下三层，“十”字换乘站。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20</w:t>
            </w:r>
            <w:r>
              <w:rPr>
                <w:rFonts w:hint="eastAsia" w:asciiTheme="majorEastAsia" w:hAnsiTheme="majorEastAsia" w:eastAsiaTheme="majorEastAsia" w:cstheme="majorEastAsia"/>
                <w:sz w:val="18"/>
                <w:szCs w:val="18"/>
                <w:lang w:val="en-US" w:eastAsia="zh-CN"/>
              </w:rPr>
              <w:t>09</w:t>
            </w:r>
            <w:r>
              <w:rPr>
                <w:rFonts w:hint="eastAsia" w:asciiTheme="majorEastAsia" w:hAnsiTheme="majorEastAsia" w:eastAsiaTheme="majorEastAsia" w:cstheme="majorEastAsia"/>
                <w:sz w:val="18"/>
                <w:szCs w:val="18"/>
              </w:rPr>
              <w:t>年</w:t>
            </w:r>
            <w:r>
              <w:rPr>
                <w:rFonts w:hint="eastAsia" w:asciiTheme="majorEastAsia" w:hAnsiTheme="majorEastAsia" w:eastAsiaTheme="majorEastAsia" w:cstheme="majorEastAsia"/>
                <w:sz w:val="18"/>
                <w:szCs w:val="18"/>
                <w:lang w:val="en-US" w:eastAsia="zh-CN"/>
              </w:rPr>
              <w:t>4</w:t>
            </w:r>
            <w:r>
              <w:rPr>
                <w:rFonts w:hint="eastAsia" w:asciiTheme="majorEastAsia" w:hAnsiTheme="majorEastAsia" w:eastAsiaTheme="majorEastAsia" w:cstheme="majorEastAsia"/>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广州市轨道交通五号线工程五羊新城站设计</w:t>
            </w:r>
          </w:p>
        </w:tc>
        <w:tc>
          <w:tcPr>
            <w:tcW w:w="971" w:type="dxa"/>
            <w:vAlign w:val="center"/>
          </w:tcPr>
          <w:p>
            <w:pPr>
              <w:spacing w:line="24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kern w:val="2"/>
                <w:sz w:val="18"/>
                <w:szCs w:val="18"/>
                <w:lang w:val="en-US" w:eastAsia="zh-CN" w:bidi="ar-SA"/>
              </w:rPr>
              <w:t>地下三层岛式车站。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kern w:val="2"/>
                <w:sz w:val="18"/>
                <w:szCs w:val="18"/>
                <w:lang w:val="en-US" w:eastAsia="zh-CN" w:bidi="ar-SA"/>
              </w:rPr>
              <w:t>刘俊霞</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广州市轨道交通六号线东延段工程林业学校站设计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高架站,地上三层，总建筑面积约5100m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广州市轨道交通六号线东延段工程龙洞站设计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高架站,地上三层，总建筑面积约4512m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长沙市轨道交通5号线一期工程（万家丽广场站~东郡站）</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轨道交通工程，共2站1区间。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长沙市轨道交通3号线一期工程3标段设计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6站5区间</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2016年06月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广州市轨道交通八号线北延段设计（车站/区间6标）</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共3站7区间，含出入段线</w:t>
            </w:r>
            <w:r>
              <w:rPr>
                <w:rFonts w:hint="eastAsia" w:asciiTheme="majorEastAsia" w:hAnsiTheme="majorEastAsia" w:eastAsiaTheme="majorEastAsia" w:cstheme="majorEastAsia"/>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陆明玮</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10</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深圳地铁5号线试验段3站3区间</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2002年8月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广州地铁二号线晓港站</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地下二层盖挖岛式车站，全长202.3米。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2003年5月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广州地铁三号线大塘站设计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highlight w:val="none"/>
                <w:lang w:val="en-US" w:eastAsia="zh-CN" w:bidi="ar-SA"/>
              </w:rPr>
            </w:pPr>
            <w:r>
              <w:rPr>
                <w:rFonts w:hint="eastAsia" w:asciiTheme="majorEastAsia" w:hAnsiTheme="majorEastAsia" w:eastAsiaTheme="majorEastAsia" w:cstheme="majorEastAsia"/>
                <w:color w:val="auto"/>
                <w:sz w:val="18"/>
                <w:szCs w:val="18"/>
                <w:highlight w:val="none"/>
              </w:rPr>
              <w:t>地下2层，岛式明挖车站，全长155.8m。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广州市轨道交通四号线大学城专线小谷围站及联络线设计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地下三层，“十”字换乘站。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深圳地铁7号线农林站、安农区间设计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程乐军</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10</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深圳地铁5号线试验段3站3区间</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长沙市轨道交通3号线一期工程3标段设计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6站5区间</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深圳地铁7号线农车区间、赤华区间设计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2011年10月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广州市轨道交通七号线一期工程</w:t>
            </w:r>
            <w:r>
              <w:rPr>
                <w:rFonts w:hint="eastAsia" w:asciiTheme="majorEastAsia" w:hAnsiTheme="majorEastAsia" w:eastAsiaTheme="majorEastAsia" w:cstheme="majorEastAsia"/>
                <w:color w:val="auto"/>
                <w:kern w:val="0"/>
                <w:sz w:val="18"/>
                <w:szCs w:val="18"/>
              </w:rPr>
              <w:t>广州新客站～谢村</w:t>
            </w:r>
            <w:r>
              <w:rPr>
                <w:rFonts w:hint="eastAsia" w:asciiTheme="majorEastAsia" w:hAnsiTheme="majorEastAsia" w:eastAsiaTheme="majorEastAsia" w:cstheme="majorEastAsia"/>
                <w:color w:val="auto"/>
                <w:kern w:val="0"/>
                <w:sz w:val="18"/>
                <w:szCs w:val="18"/>
                <w:lang w:val="en-US" w:eastAsia="zh-CN"/>
              </w:rPr>
              <w:t>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轨道交通工程</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长沙市轨道交通5号线一期工程（万家丽广场站~东郡站）</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轨道交通工程，共2站1区间。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朱向阳</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w:t>
            </w:r>
            <w:r>
              <w:rPr>
                <w:rFonts w:hint="eastAsia" w:asciiTheme="majorEastAsia" w:hAnsiTheme="majorEastAsia" w:eastAsiaTheme="majorEastAsia" w:cstheme="majorEastAsia"/>
                <w:color w:val="auto"/>
                <w:sz w:val="18"/>
                <w:szCs w:val="18"/>
                <w:lang w:val="en-US" w:eastAsia="zh-CN"/>
              </w:rPr>
              <w:t>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深圳地铁1号线续建工程固戍站、后固区间及敞开段罩棚</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10</w:t>
            </w:r>
            <w:r>
              <w:rPr>
                <w:rFonts w:hint="eastAsia" w:asciiTheme="majorEastAsia" w:hAnsiTheme="majorEastAsia" w:eastAsiaTheme="majorEastAsia" w:cstheme="majorEastAsia"/>
                <w:color w:val="auto"/>
                <w:sz w:val="18"/>
                <w:szCs w:val="18"/>
              </w:rPr>
              <w:t>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w:t>
            </w:r>
            <w:r>
              <w:rPr>
                <w:rFonts w:hint="eastAsia" w:asciiTheme="majorEastAsia" w:hAnsiTheme="majorEastAsia" w:eastAsiaTheme="majorEastAsia" w:cstheme="majorEastAsia"/>
                <w:color w:val="auto"/>
                <w:sz w:val="18"/>
                <w:szCs w:val="18"/>
                <w:lang w:val="en-US" w:eastAsia="zh-CN"/>
              </w:rPr>
              <w:t>非</w:t>
            </w:r>
            <w:r>
              <w:rPr>
                <w:rFonts w:hint="eastAsia" w:asciiTheme="majorEastAsia" w:hAnsiTheme="majorEastAsia" w:eastAsiaTheme="majorEastAsia" w:cstheme="majorEastAsia"/>
                <w:color w:val="auto"/>
                <w:sz w:val="18"/>
                <w:szCs w:val="18"/>
              </w:rPr>
              <w:t>试验段</w:t>
            </w:r>
            <w:r>
              <w:rPr>
                <w:rFonts w:hint="eastAsia" w:asciiTheme="majorEastAsia" w:hAnsiTheme="majorEastAsia" w:eastAsiaTheme="majorEastAsia" w:cstheme="majorEastAsia"/>
                <w:color w:val="auto"/>
                <w:sz w:val="18"/>
                <w:szCs w:val="18"/>
                <w:lang w:val="en-US" w:eastAsia="zh-CN"/>
              </w:rPr>
              <w:t>布心站~太安路站区间设计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地下区间隧道长度约338米，矿山法暗挖</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深圳地铁7号线农林站、安农区间设计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珠江三角洲城际快速轨道交通广州至佛山段朝安站设计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地下二层，全长151.8m，总建筑面积8515</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2016年06月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广州市轨道交通八号线北延段设计（车站/区间6标）</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共3站7区间，含出入段线</w:t>
            </w:r>
            <w:r>
              <w:rPr>
                <w:rFonts w:hint="eastAsia" w:asciiTheme="majorEastAsia" w:hAnsiTheme="majorEastAsia" w:eastAsiaTheme="majorEastAsia" w:cstheme="majorEastAsia"/>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刘晋</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10</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深圳地铁5号线试验段3站3区间</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长沙市轨道交通3号线一期工程3标段设计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6站5区间</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深圳地铁7号线农车区间、赤华区间设计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2011年10月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广州市轨道交通七号线一期工程</w:t>
            </w:r>
            <w:r>
              <w:rPr>
                <w:rFonts w:hint="eastAsia" w:asciiTheme="majorEastAsia" w:hAnsiTheme="majorEastAsia" w:eastAsiaTheme="majorEastAsia" w:cstheme="majorEastAsia"/>
                <w:color w:val="auto"/>
                <w:kern w:val="0"/>
                <w:sz w:val="18"/>
                <w:szCs w:val="18"/>
              </w:rPr>
              <w:t>广州新客站～谢村</w:t>
            </w:r>
            <w:r>
              <w:rPr>
                <w:rFonts w:hint="eastAsia" w:asciiTheme="majorEastAsia" w:hAnsiTheme="majorEastAsia" w:eastAsiaTheme="majorEastAsia" w:cstheme="majorEastAsia"/>
                <w:color w:val="auto"/>
                <w:kern w:val="0"/>
                <w:sz w:val="18"/>
                <w:szCs w:val="18"/>
                <w:lang w:val="en-US" w:eastAsia="zh-CN"/>
              </w:rPr>
              <w:t>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轨道交通工程</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长沙市轨道交通5号线一期工程（万家丽广场站~东郡站）</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轨道交通工程，共2站1区间。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王生宏</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w:t>
            </w:r>
            <w:r>
              <w:rPr>
                <w:rFonts w:hint="eastAsia" w:asciiTheme="majorEastAsia" w:hAnsiTheme="majorEastAsia" w:eastAsiaTheme="majorEastAsia" w:cstheme="majorEastAsia"/>
                <w:color w:val="auto"/>
                <w:sz w:val="18"/>
                <w:szCs w:val="18"/>
                <w:lang w:val="en-US" w:eastAsia="zh-CN"/>
              </w:rPr>
              <w:t>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深圳地铁1号线续建工程固戍站、后固区间及敞开段罩棚</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10</w:t>
            </w:r>
            <w:r>
              <w:rPr>
                <w:rFonts w:hint="eastAsia" w:asciiTheme="majorEastAsia" w:hAnsiTheme="majorEastAsia" w:eastAsiaTheme="majorEastAsia" w:cstheme="majorEastAsia"/>
                <w:color w:val="auto"/>
                <w:sz w:val="18"/>
                <w:szCs w:val="18"/>
              </w:rPr>
              <w:t>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w:t>
            </w:r>
            <w:r>
              <w:rPr>
                <w:rFonts w:hint="eastAsia" w:asciiTheme="majorEastAsia" w:hAnsiTheme="majorEastAsia" w:eastAsiaTheme="majorEastAsia" w:cstheme="majorEastAsia"/>
                <w:color w:val="auto"/>
                <w:sz w:val="18"/>
                <w:szCs w:val="18"/>
                <w:lang w:val="en-US" w:eastAsia="zh-CN"/>
              </w:rPr>
              <w:t>非</w:t>
            </w:r>
            <w:r>
              <w:rPr>
                <w:rFonts w:hint="eastAsia" w:asciiTheme="majorEastAsia" w:hAnsiTheme="majorEastAsia" w:eastAsiaTheme="majorEastAsia" w:cstheme="majorEastAsia"/>
                <w:color w:val="auto"/>
                <w:sz w:val="18"/>
                <w:szCs w:val="18"/>
              </w:rPr>
              <w:t>试验段</w:t>
            </w:r>
            <w:r>
              <w:rPr>
                <w:rFonts w:hint="eastAsia" w:asciiTheme="majorEastAsia" w:hAnsiTheme="majorEastAsia" w:eastAsiaTheme="majorEastAsia" w:cstheme="majorEastAsia"/>
                <w:color w:val="auto"/>
                <w:sz w:val="18"/>
                <w:szCs w:val="18"/>
                <w:lang w:val="en-US" w:eastAsia="zh-CN"/>
              </w:rPr>
              <w:t>布心站~太安路站区间设计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地下区间隧道长度约338米，矿山法暗挖</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深圳地铁7号线农林站、安农区间设计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w:t>
            </w:r>
            <w:r>
              <w:rPr>
                <w:rFonts w:hint="eastAsia" w:asciiTheme="majorEastAsia" w:hAnsiTheme="majorEastAsia" w:eastAsiaTheme="majorEastAsia" w:cstheme="majorEastAsia"/>
                <w:color w:val="auto"/>
                <w:sz w:val="18"/>
                <w:szCs w:val="18"/>
                <w:lang w:val="en-US" w:eastAsia="zh-CN"/>
              </w:rPr>
              <w:t>09</w:t>
            </w:r>
            <w:r>
              <w:rPr>
                <w:rFonts w:hint="eastAsia" w:asciiTheme="majorEastAsia" w:hAnsiTheme="majorEastAsia" w:eastAsiaTheme="majorEastAsia" w:cstheme="majorEastAsia"/>
                <w:color w:val="auto"/>
                <w:sz w:val="18"/>
                <w:szCs w:val="18"/>
              </w:rPr>
              <w:t>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珠江三角洲城际快速轨道交通广州至佛山段朝安站设计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地下二层，全长151.8m，总建筑面积8515</w:t>
            </w:r>
            <w:r>
              <w:rPr>
                <w:rFonts w:hint="eastAsia" w:asciiTheme="majorEastAsia" w:hAnsiTheme="majorEastAsia" w:eastAsiaTheme="majorEastAsia" w:cstheme="majorEastAsia"/>
                <w:color w:val="auto"/>
                <w:sz w:val="18"/>
                <w:szCs w:val="18"/>
                <w:lang w:eastAsia="zh-CN"/>
              </w:rPr>
              <w:t>平方米</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2016年06月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广州市轨道交通八号线北延段设计（车站/区间6标）</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共3站7区间，含出入段线</w:t>
            </w:r>
            <w:r>
              <w:rPr>
                <w:rFonts w:hint="eastAsia" w:asciiTheme="majorEastAsia" w:hAnsiTheme="majorEastAsia" w:eastAsiaTheme="majorEastAsia" w:cstheme="majorEastAsia"/>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王妮妮</w:t>
            </w: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2005年10月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中兴一街道路工程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大型道路工程，设计道路等级为城市主干道，计算行车速度50公里/小时，造价为4500万元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2007年8月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板小线道路工程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大型道路工程，设计道路等级为城市主干道，计算行车速度50公里/小时，造价为4200万元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2009年11月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沈抚新城河西一街道路工程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大型道路工程，设计道路等级为城市主干道，计算行车速度50公里/小时，造价为4100万元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沈抚新城沈东七路道路工程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大型道路工程，设计道路等级为城市主干道，计算行车速度50公里/小时，造价为3100万元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沈抚新城沈东四路道路工程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大型道路工程，设计道路等级为城市主干道，计算行车速度50公里/小时，造价为3200万元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林广军</w:t>
            </w: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2015.4</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沈抚新城基础设施建设项目12#路道路工程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大型，城市主干道5.2km，双向6车道，设计速度50km/h。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2016.8</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沈抚新城基础设施建设项目9#路道路工程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大型，城市主干道5.4km，双向6车道，设计速度50km/h。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2017.6</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沈抚新城基础设施建设项目河西一街道路工程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大型，城市主干道5.3km，双向6车道，设计速度50km/h。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2018.9</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沈抚新城基础设施建设项目石化一街道路工程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大型，城市主干道6.5km，双向6车道，设计速度50km/h。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2019.5</w:t>
            </w:r>
          </w:p>
        </w:tc>
        <w:tc>
          <w:tcPr>
            <w:tcW w:w="4720"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沈抚新城基础设施建设项目5#大街道路工程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大型，城市主干道6.1km，双向6车道，设计速度50km/h。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黄叶华</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2016年7月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广州市轨道交通十一号线工程鹤洞东站设计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地下三层车站，全长382m。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2016年6月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广州市轨道交通二十一号线镇龙南站～镇龙站车站区间</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kern w:val="2"/>
                <w:sz w:val="18"/>
                <w:szCs w:val="18"/>
                <w:lang w:val="en-US" w:eastAsia="zh-CN" w:bidi="ar-SA"/>
              </w:rPr>
              <w:t>轨道交通2站1区间，地下</w:t>
            </w:r>
            <w:r>
              <w:rPr>
                <w:rFonts w:hint="eastAsia" w:asciiTheme="majorEastAsia" w:hAnsiTheme="majorEastAsia" w:eastAsiaTheme="majorEastAsia" w:cstheme="majorEastAsia"/>
                <w:color w:val="auto"/>
                <w:sz w:val="18"/>
                <w:szCs w:val="18"/>
              </w:rPr>
              <w:t>隧道长度约</w:t>
            </w:r>
            <w:r>
              <w:rPr>
                <w:rFonts w:hint="eastAsia" w:asciiTheme="majorEastAsia" w:hAnsiTheme="majorEastAsia" w:eastAsiaTheme="majorEastAsia" w:cstheme="majorEastAsia"/>
                <w:color w:val="auto"/>
                <w:sz w:val="18"/>
                <w:szCs w:val="18"/>
                <w:lang w:val="en-US" w:eastAsia="zh-CN"/>
              </w:rPr>
              <w:t>2</w:t>
            </w:r>
            <w:r>
              <w:rPr>
                <w:rFonts w:hint="eastAsia" w:asciiTheme="majorEastAsia" w:hAnsiTheme="majorEastAsia" w:eastAsiaTheme="majorEastAsia" w:cstheme="majorEastAsia"/>
                <w:color w:val="auto"/>
                <w:sz w:val="18"/>
                <w:szCs w:val="18"/>
              </w:rPr>
              <w:t>.2km</w:t>
            </w:r>
            <w:r>
              <w:rPr>
                <w:rFonts w:hint="eastAsia" w:asciiTheme="majorEastAsia" w:hAnsiTheme="majorEastAsia" w:eastAsiaTheme="majorEastAsia" w:cstheme="majorEastAsia"/>
                <w:color w:val="auto"/>
                <w:kern w:val="2"/>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深圳地铁7号线农林站、农车区间设计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深圳地铁1号线续建工程机场东站及站后折返线区间设计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w:t>
            </w:r>
            <w:r>
              <w:rPr>
                <w:rFonts w:hint="eastAsia" w:asciiTheme="majorEastAsia" w:hAnsiTheme="majorEastAsia" w:eastAsiaTheme="majorEastAsia" w:cstheme="majorEastAsia"/>
                <w:color w:val="auto"/>
                <w:sz w:val="18"/>
                <w:szCs w:val="18"/>
                <w:lang w:val="en-US" w:eastAsia="zh-CN"/>
              </w:rPr>
              <w:t>3</w:t>
            </w:r>
            <w:r>
              <w:rPr>
                <w:rFonts w:hint="eastAsia" w:asciiTheme="majorEastAsia" w:hAnsiTheme="majorEastAsia" w:eastAsiaTheme="majorEastAsia" w:cstheme="majorEastAsia"/>
                <w:color w:val="auto"/>
                <w:sz w:val="18"/>
                <w:szCs w:val="18"/>
              </w:rPr>
              <w:t>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w:t>
            </w:r>
            <w:r>
              <w:rPr>
                <w:rFonts w:hint="eastAsia" w:asciiTheme="majorEastAsia" w:hAnsiTheme="majorEastAsia" w:eastAsiaTheme="majorEastAsia" w:cstheme="majorEastAsia"/>
                <w:color w:val="auto"/>
                <w:sz w:val="18"/>
                <w:szCs w:val="18"/>
                <w:lang w:val="en-US" w:eastAsia="zh-CN"/>
              </w:rPr>
              <w:t>非</w:t>
            </w:r>
            <w:r>
              <w:rPr>
                <w:rFonts w:hint="eastAsia" w:asciiTheme="majorEastAsia" w:hAnsiTheme="majorEastAsia" w:eastAsiaTheme="majorEastAsia" w:cstheme="majorEastAsia"/>
                <w:color w:val="auto"/>
                <w:sz w:val="18"/>
                <w:szCs w:val="18"/>
              </w:rPr>
              <w:t>试验段</w:t>
            </w:r>
            <w:r>
              <w:rPr>
                <w:rFonts w:hint="eastAsia" w:asciiTheme="majorEastAsia" w:hAnsiTheme="majorEastAsia" w:eastAsiaTheme="majorEastAsia" w:cstheme="majorEastAsia"/>
                <w:color w:val="auto"/>
                <w:sz w:val="18"/>
                <w:szCs w:val="18"/>
                <w:lang w:val="en-US" w:eastAsia="zh-CN"/>
              </w:rPr>
              <w:t>布心站~太安路站区间设计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地下区间隧道长度约338米，矿山法暗挖</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w:t>
            </w:r>
            <w:r>
              <w:rPr>
                <w:rFonts w:hint="eastAsia" w:asciiTheme="majorEastAsia" w:hAnsiTheme="majorEastAsia" w:eastAsiaTheme="majorEastAsia" w:cstheme="majorEastAsia"/>
                <w:color w:val="auto"/>
                <w:sz w:val="18"/>
                <w:szCs w:val="18"/>
                <w:lang w:val="en-US" w:eastAsia="zh-CN"/>
              </w:rPr>
              <w:t>年</w:t>
            </w:r>
            <w:r>
              <w:rPr>
                <w:rFonts w:hint="eastAsia" w:asciiTheme="majorEastAsia" w:hAnsiTheme="majorEastAsia" w:eastAsiaTheme="majorEastAsia" w:cstheme="majorEastAsia"/>
                <w:color w:val="auto"/>
                <w:sz w:val="18"/>
                <w:szCs w:val="18"/>
              </w:rPr>
              <w:t>12</w:t>
            </w:r>
            <w:r>
              <w:rPr>
                <w:rFonts w:hint="eastAsia" w:asciiTheme="majorEastAsia" w:hAnsiTheme="majorEastAsia" w:eastAsiaTheme="majorEastAsia" w:cstheme="majorEastAsia"/>
                <w:color w:val="auto"/>
                <w:sz w:val="18"/>
                <w:szCs w:val="18"/>
                <w:lang w:val="en-US" w:eastAsia="zh-CN"/>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广州市轨道交通六号线东延段工程林业学校站设计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高架站,地上三层，总建筑面积约5100m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2011年10月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广州市轨道交通七号线一期工程</w:t>
            </w:r>
            <w:r>
              <w:rPr>
                <w:rFonts w:hint="eastAsia" w:asciiTheme="majorEastAsia" w:hAnsiTheme="majorEastAsia" w:eastAsiaTheme="majorEastAsia" w:cstheme="majorEastAsia"/>
                <w:color w:val="auto"/>
                <w:kern w:val="0"/>
                <w:sz w:val="18"/>
                <w:szCs w:val="18"/>
              </w:rPr>
              <w:t>广州新客站～谢村</w:t>
            </w:r>
            <w:r>
              <w:rPr>
                <w:rFonts w:hint="eastAsia" w:asciiTheme="majorEastAsia" w:hAnsiTheme="majorEastAsia" w:eastAsiaTheme="majorEastAsia" w:cstheme="majorEastAsia"/>
                <w:color w:val="auto"/>
                <w:kern w:val="0"/>
                <w:sz w:val="18"/>
                <w:szCs w:val="18"/>
                <w:lang w:val="en-US" w:eastAsia="zh-CN"/>
              </w:rPr>
              <w:t>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唐可</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广州市轨道交通十四号线支线旺村站设计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地下2层和局部3层岛式明挖车站，全长272.4m。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广州市轨道交通知识城线工程设计（车站/区间）</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含4个区间，双线隧道长度约8.2km。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w:t>
            </w:r>
            <w:r>
              <w:rPr>
                <w:rFonts w:hint="eastAsia" w:asciiTheme="majorEastAsia" w:hAnsiTheme="majorEastAsia" w:eastAsiaTheme="majorEastAsia" w:cstheme="majorEastAsia"/>
                <w:color w:val="auto"/>
                <w:sz w:val="18"/>
                <w:szCs w:val="18"/>
                <w:lang w:val="en-US" w:eastAsia="zh-CN"/>
              </w:rPr>
              <w:t>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深圳地铁1号线续建工程固戍站、后固区间及敞开段罩棚</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2014年08月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深圳地铁7号线赤华区间设计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2013年4月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广州市轨道交通四号线工程</w:t>
            </w:r>
            <w:r>
              <w:rPr>
                <w:rFonts w:hint="eastAsia" w:asciiTheme="majorEastAsia" w:hAnsiTheme="majorEastAsia" w:eastAsiaTheme="majorEastAsia" w:cstheme="majorEastAsia"/>
                <w:color w:val="auto"/>
                <w:sz w:val="18"/>
                <w:szCs w:val="18"/>
                <w:lang w:val="en-US" w:eastAsia="zh-CN"/>
              </w:rPr>
              <w:t>官桥站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w:t>
            </w:r>
            <w:r>
              <w:rPr>
                <w:rFonts w:hint="eastAsia" w:asciiTheme="majorEastAsia" w:hAnsiTheme="majorEastAsia" w:eastAsiaTheme="majorEastAsia" w:cstheme="majorEastAsia"/>
                <w:color w:val="auto"/>
                <w:sz w:val="18"/>
                <w:szCs w:val="18"/>
                <w:lang w:val="en-US" w:eastAsia="zh-CN"/>
              </w:rPr>
              <w:t>年</w:t>
            </w:r>
            <w:r>
              <w:rPr>
                <w:rFonts w:hint="eastAsia" w:asciiTheme="majorEastAsia" w:hAnsiTheme="majorEastAsia" w:eastAsiaTheme="majorEastAsia" w:cstheme="majorEastAsia"/>
                <w:color w:val="auto"/>
                <w:sz w:val="18"/>
                <w:szCs w:val="18"/>
              </w:rPr>
              <w:t>12</w:t>
            </w:r>
            <w:r>
              <w:rPr>
                <w:rFonts w:hint="eastAsia" w:asciiTheme="majorEastAsia" w:hAnsiTheme="majorEastAsia" w:eastAsiaTheme="majorEastAsia" w:cstheme="majorEastAsia"/>
                <w:color w:val="auto"/>
                <w:sz w:val="18"/>
                <w:szCs w:val="18"/>
                <w:lang w:val="en-US" w:eastAsia="zh-CN"/>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广州市轨道交通六号线东延段工程龙洞站设计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地铁</w:t>
            </w:r>
            <w:r>
              <w:rPr>
                <w:rFonts w:hint="eastAsia" w:asciiTheme="majorEastAsia" w:hAnsiTheme="majorEastAsia" w:eastAsiaTheme="majorEastAsia" w:cstheme="majorEastAsia"/>
                <w:color w:val="auto"/>
                <w:sz w:val="18"/>
                <w:szCs w:val="18"/>
              </w:rPr>
              <w:t>高架站,地上三层，总建筑面积约4512m</w:t>
            </w:r>
            <w:r>
              <w:rPr>
                <w:rFonts w:hint="eastAsia" w:asciiTheme="majorEastAsia" w:hAnsiTheme="majorEastAsia" w:eastAsiaTheme="majorEastAsia" w:cstheme="majorEastAsia"/>
                <w:color w:val="auto"/>
                <w:sz w:val="18"/>
                <w:szCs w:val="18"/>
                <w:vertAlign w:val="superscript"/>
              </w:rPr>
              <w:t>2</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w:t>
            </w:r>
            <w:r>
              <w:rPr>
                <w:rFonts w:hint="eastAsia" w:asciiTheme="majorEastAsia" w:hAnsiTheme="majorEastAsia" w:eastAsiaTheme="majorEastAsia" w:cstheme="majorEastAsia"/>
                <w:color w:val="auto"/>
                <w:sz w:val="18"/>
                <w:szCs w:val="18"/>
                <w:lang w:val="en-US" w:eastAsia="zh-CN"/>
              </w:rPr>
              <w:t>10</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深圳地铁5号线试验段3站3区间</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lang w:val="en-US" w:eastAsia="zh-CN"/>
              </w:rPr>
              <w:t>罗红敏</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4</w:t>
            </w:r>
            <w:r>
              <w:rPr>
                <w:rFonts w:hint="eastAsia" w:asciiTheme="majorEastAsia" w:hAnsiTheme="majorEastAsia" w:eastAsiaTheme="majorEastAsia" w:cstheme="majorEastAsia"/>
                <w:color w:val="auto"/>
                <w:sz w:val="18"/>
                <w:szCs w:val="18"/>
              </w:rPr>
              <w:t>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深圳地铁1号线续建工程后瑞站及出入段区间设计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广州市轨道交通六号线工程</w:t>
            </w:r>
            <w:r>
              <w:rPr>
                <w:rFonts w:hint="eastAsia" w:asciiTheme="majorEastAsia" w:hAnsiTheme="majorEastAsia" w:eastAsiaTheme="majorEastAsia" w:cstheme="majorEastAsia"/>
                <w:color w:val="auto"/>
                <w:sz w:val="18"/>
                <w:szCs w:val="18"/>
                <w:lang w:val="en-US" w:eastAsia="zh-CN"/>
              </w:rPr>
              <w:t>横沙站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广州市轨道交通四号线</w:t>
            </w:r>
            <w:r>
              <w:rPr>
                <w:rFonts w:hint="eastAsia" w:asciiTheme="majorEastAsia" w:hAnsiTheme="majorEastAsia" w:eastAsiaTheme="majorEastAsia" w:cstheme="majorEastAsia"/>
                <w:color w:val="auto"/>
                <w:sz w:val="18"/>
                <w:szCs w:val="18"/>
                <w:lang w:val="en-US" w:eastAsia="zh-CN"/>
              </w:rPr>
              <w:t>工程庆盛站设计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地铁高架设计，桥梁总长114.8米。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东莞市城市快速轨道交通R2线工程</w:t>
            </w:r>
            <w:r>
              <w:rPr>
                <w:rFonts w:hint="eastAsia" w:asciiTheme="majorEastAsia" w:hAnsiTheme="majorEastAsia" w:eastAsiaTheme="majorEastAsia" w:cstheme="majorEastAsia"/>
                <w:color w:val="auto"/>
                <w:sz w:val="18"/>
                <w:szCs w:val="18"/>
                <w:lang w:val="en-US" w:eastAsia="zh-CN"/>
              </w:rPr>
              <w:t>虎门火车站</w:t>
            </w:r>
            <w:r>
              <w:rPr>
                <w:rFonts w:hint="eastAsia" w:asciiTheme="majorEastAsia" w:hAnsiTheme="majorEastAsia" w:eastAsiaTheme="majorEastAsia" w:cstheme="majorEastAsia"/>
                <w:color w:val="auto"/>
                <w:sz w:val="18"/>
                <w:szCs w:val="18"/>
              </w:rPr>
              <w:t>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地铁高架设计，桥梁总长126米。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2016年1月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长沙市轨道交通3号线一期工程3标段设计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6站5区间</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2015年5月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长沙市轨道交通5号线一期工程（万家丽广场站~东郡站）</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轨道交通工程，共2站1区间。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广州市轨道交通七号线一期工程</w:t>
            </w:r>
            <w:r>
              <w:rPr>
                <w:rFonts w:hint="eastAsia" w:asciiTheme="majorEastAsia" w:hAnsiTheme="majorEastAsia" w:eastAsiaTheme="majorEastAsia" w:cstheme="majorEastAsia"/>
                <w:color w:val="auto"/>
                <w:kern w:val="0"/>
                <w:sz w:val="18"/>
                <w:szCs w:val="18"/>
              </w:rPr>
              <w:t>钟村～汉溪长隆</w:t>
            </w:r>
            <w:r>
              <w:rPr>
                <w:rFonts w:hint="eastAsia" w:asciiTheme="majorEastAsia" w:hAnsiTheme="majorEastAsia" w:eastAsiaTheme="majorEastAsia" w:cstheme="majorEastAsia"/>
                <w:color w:val="auto"/>
                <w:kern w:val="0"/>
                <w:sz w:val="18"/>
                <w:szCs w:val="18"/>
                <w:lang w:val="en-US" w:eastAsia="zh-CN"/>
              </w:rPr>
              <w:t>设计</w:t>
            </w:r>
          </w:p>
        </w:tc>
        <w:tc>
          <w:tcPr>
            <w:tcW w:w="971"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2014年05月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深圳地铁7号线安农区间设计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城市地下区间隧道设计</w:t>
            </w:r>
            <w:r>
              <w:rPr>
                <w:rFonts w:hint="eastAsia" w:asciiTheme="majorEastAsia" w:hAnsiTheme="majorEastAsia" w:eastAsiaTheme="majorEastAsia" w:cstheme="maj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lang w:val="en-US" w:eastAsia="zh-CN"/>
              </w:rPr>
              <w:t>马红燕</w:t>
            </w: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2014年8月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广州市新广从路快速化改造北段工程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城市快速路，设计速度60km/h，双向6车道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2014年9月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韶关市百旺西路建设工程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城市主干道，双向6车道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2013年10月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深圳市丹梓西路（含龙坪立交）道路工程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城市主干道，设计速度60km/h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2014年12月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广州市花都区镜湖大道下穿迎宾大道工程</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城市隧道工程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2013年11月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广州市花都区莲山路下穿迎宾大道项目</w:t>
            </w:r>
          </w:p>
        </w:tc>
        <w:tc>
          <w:tcPr>
            <w:tcW w:w="971"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城市隧道工程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2023年1月</w:t>
            </w:r>
          </w:p>
        </w:tc>
        <w:tc>
          <w:tcPr>
            <w:tcW w:w="4720"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省级产业转移园化州鉴江经济开发区罗江片区基础设施配套项目(化州市罗州</w:t>
            </w:r>
          </w:p>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大道建设工程)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道路长度3300米，道路宽度36米，平交5处，涵洞5座:工程建设投资8200万元。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widowControl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2022年12月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省级产业转移园化州鉴江经济开发区罗江片区基础设施配套项目(化州市罗州大桥建设工程)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桥梁长度369米,桥梁宽度36.5米。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2023年</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肇庆市跃龙涌综合整治及沿线概念性城市设计</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13.16平方公里，工程建设投资6700万元。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2020年9月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广汕高铁博罗站配套工程设计、施工总承包</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总建筑面积22080m含城市主干路,道路总长7187米。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2018年6月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临高县二环北连接路网工程勘察设计</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城市主干道,道路全长8152.22米，红线宽30-34米。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lang w:val="en-US" w:eastAsia="zh-CN"/>
              </w:rPr>
              <w:t>黄永康</w:t>
            </w: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2023年1月</w:t>
            </w:r>
          </w:p>
        </w:tc>
        <w:tc>
          <w:tcPr>
            <w:tcW w:w="4720"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省级产业转移园化州鉴江经济开发区罗江片区基础设施配套项目(化州市罗州</w:t>
            </w:r>
          </w:p>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大道建设工程)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道路长度3300米，道路宽度36米，平交5处，涵洞5座:工程建设投资8200万元。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2022年12月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省级产业转移园化州鉴江经济开发区罗江片区基础设施配套项目(化州市罗州大桥建设工程)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桥梁长度369米,桥梁宽度36.5米。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2023年</w:t>
            </w: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肇庆市跃龙涌综合整治及沿线概念性城市设计</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13.16平方公里，工程建设投资6700万元。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2020年9月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广汕高铁博罗站配套工程设计、施工总承包</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总建筑面积22080m含城市主干路,道路总长7187米。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2018年6月</w:t>
            </w:r>
          </w:p>
        </w:tc>
        <w:tc>
          <w:tcPr>
            <w:tcW w:w="4720" w:type="dxa"/>
            <w:vAlign w:val="center"/>
          </w:tcPr>
          <w:p>
            <w:pPr>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临高县二环北连接路网工程勘察设计</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城市主干道,道路全长8152.22米，红线宽30-34米。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王玉宏</w:t>
            </w: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2009年8月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林肯公园景观工程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景观占地面积13万平米，工程造价：6500万元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2010年4月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君安国际景观工程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景观占地面积4.5万平米，工程造价：2250万元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君悦国际景观设计</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景观占地面积7万平米，工程造价：3150万元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鹭峰国际景观工程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景观占地面积10万平米，工程造价：6000万元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2011年11月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鹭峰国际公园景观工程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景观占地面积17万平米，工程造价：7820万元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2016年9月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鞍山市玉佛山风景区绿道工程项目</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绿道总体规划58公里，项目总投资约2200万元。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2015年11月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书院道、学院道、海逸路道路两侧绿化工程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景观占地面积8.17万平方米，总投资8000万元。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2016年2月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三门峡青龙涧河景观带改造提升项目一期工程（甘棠路至六峰路段）</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景观占地面积40万平方米，总投资8455万元。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肖明建</w:t>
            </w: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2006年7月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恒大•苹果园二期金色阳光景观工程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绿化面积：262270.8平方米；工程造价：9441.7488万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2009年5月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[中海国际社区]景观工程设计</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绿化面积1200000平方米；工程造价：42000万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彩云郡</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绿化面积34645平方米；工程造价：2286.6万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2014年4月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酒泉市汉唐大道两侧公园绿地工程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全长约11公里公园景观绿化大道</w:t>
            </w:r>
            <w:r>
              <w:rPr>
                <w:rFonts w:hint="eastAsia" w:asciiTheme="majorEastAsia" w:hAnsiTheme="majorEastAsia" w:eastAsiaTheme="majorEastAsia" w:cstheme="majorEastAsia"/>
                <w:color w:val="auto"/>
                <w:sz w:val="18"/>
                <w:szCs w:val="18"/>
                <w:lang w:eastAsia="zh-CN"/>
              </w:rPr>
              <w:t>，</w:t>
            </w:r>
            <w:r>
              <w:rPr>
                <w:rFonts w:hint="eastAsia" w:asciiTheme="majorEastAsia" w:hAnsiTheme="majorEastAsia" w:eastAsiaTheme="majorEastAsia" w:cstheme="majorEastAsia"/>
                <w:color w:val="auto"/>
                <w:sz w:val="18"/>
                <w:szCs w:val="18"/>
              </w:rPr>
              <w:t>工程造价10000万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白银市白银区金鱼公园</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占地面积121916平方米；造价：4000万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2011年3月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贵阳市花溪大道景观环境综合整治工程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道路全长1000m，景观绿化大道，工程投资2840万元。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清水河-老南门大桥段景观改造项目</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绿化面积111000平方米，工程投资7300万元。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2011年3月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石狮市区四纵二横一景观带改造工程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公园景观绿化大道，工程造价5300万元。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2012年4月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秀屿区木材加工区前江片区市民广场景观工程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城市广场景观设计，投资2400万元。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2009年12月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银川市亲水大街景观桥绿化工程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大型立交桥绿化工程，投资2360万元。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2017年3月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吉祥庭居园林绿化工程项目</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工程造价2010.1206万元，总面积61023.2平方米。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2017年6月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滨江景观项目D区运动中心及周边景观工程</w:t>
            </w:r>
          </w:p>
        </w:tc>
        <w:tc>
          <w:tcPr>
            <w:tcW w:w="971" w:type="dxa"/>
            <w:vAlign w:val="center"/>
          </w:tcPr>
          <w:p>
            <w:pP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面积9391平方米，投资5000万元。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color w:val="auto"/>
                <w:sz w:val="18"/>
                <w:szCs w:val="18"/>
              </w:rPr>
              <w:t>赵树新</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2010年8月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揭东县城污水处理厂</w:t>
            </w:r>
          </w:p>
        </w:tc>
        <w:tc>
          <w:tcPr>
            <w:tcW w:w="971" w:type="dxa"/>
            <w:vAlign w:val="center"/>
          </w:tcPr>
          <w:p>
            <w:pPr>
              <w:jc w:val="center"/>
              <w:rPr>
                <w:rFonts w:hint="eastAsia" w:asciiTheme="majorEastAsia" w:hAnsiTheme="majorEastAsia" w:eastAsiaTheme="majorEastAsia" w:cstheme="majorEastAsia"/>
                <w:color w:val="auto"/>
                <w:sz w:val="18"/>
                <w:szCs w:val="18"/>
                <w:highlight w:val="none"/>
                <w:lang w:val="en-US" w:eastAsia="zh-CN"/>
              </w:rPr>
            </w:pPr>
            <w:r>
              <w:rPr>
                <w:rFonts w:hint="eastAsia" w:asciiTheme="majorEastAsia" w:hAnsiTheme="majorEastAsia" w:eastAsiaTheme="majorEastAsia" w:cstheme="majorEastAsia"/>
                <w:color w:val="auto"/>
                <w:sz w:val="18"/>
                <w:szCs w:val="18"/>
                <w:highlight w:val="none"/>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中型 污水处理量为8万立方米/日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2012年6月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揭西县五经富污水处理厂</w:t>
            </w:r>
          </w:p>
        </w:tc>
        <w:tc>
          <w:tcPr>
            <w:tcW w:w="971" w:type="dxa"/>
            <w:vAlign w:val="center"/>
          </w:tcPr>
          <w:p>
            <w:pPr>
              <w:jc w:val="center"/>
              <w:rPr>
                <w:rFonts w:hint="eastAsia" w:asciiTheme="majorEastAsia" w:hAnsiTheme="majorEastAsia" w:eastAsiaTheme="majorEastAsia" w:cstheme="majorEastAsia"/>
                <w:color w:val="auto"/>
                <w:sz w:val="18"/>
                <w:szCs w:val="18"/>
                <w:highlight w:val="none"/>
                <w:lang w:val="en-US" w:eastAsia="zh-CN"/>
              </w:rPr>
            </w:pPr>
            <w:r>
              <w:rPr>
                <w:rFonts w:hint="eastAsia" w:asciiTheme="majorEastAsia" w:hAnsiTheme="majorEastAsia" w:eastAsiaTheme="majorEastAsia" w:cstheme="majorEastAsia"/>
                <w:color w:val="auto"/>
                <w:sz w:val="18"/>
                <w:szCs w:val="18"/>
                <w:highlight w:val="none"/>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中型 污水处理量为4万立方米/日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揭阳市东山区磐东片区污水处理厂一期工程</w:t>
            </w:r>
          </w:p>
        </w:tc>
        <w:tc>
          <w:tcPr>
            <w:tcW w:w="971" w:type="dxa"/>
            <w:vAlign w:val="center"/>
          </w:tcPr>
          <w:p>
            <w:pPr>
              <w:jc w:val="center"/>
              <w:rPr>
                <w:rFonts w:hint="eastAsia" w:asciiTheme="majorEastAsia" w:hAnsiTheme="majorEastAsia" w:eastAsiaTheme="majorEastAsia" w:cstheme="majorEastAsia"/>
                <w:color w:val="auto"/>
                <w:sz w:val="18"/>
                <w:szCs w:val="18"/>
                <w:highlight w:val="none"/>
                <w:lang w:val="en-US" w:eastAsia="zh-CN"/>
              </w:rPr>
            </w:pPr>
            <w:r>
              <w:rPr>
                <w:rFonts w:hint="eastAsia" w:asciiTheme="majorEastAsia" w:hAnsiTheme="majorEastAsia" w:eastAsiaTheme="majorEastAsia" w:cstheme="majorEastAsia"/>
                <w:color w:val="auto"/>
                <w:sz w:val="18"/>
                <w:szCs w:val="18"/>
                <w:highlight w:val="none"/>
                <w:lang w:val="en-US" w:eastAsia="zh-CN"/>
              </w:rPr>
              <w:t>中型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中型 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惠来县葵潭污水处理厂</w:t>
            </w:r>
          </w:p>
        </w:tc>
        <w:tc>
          <w:tcPr>
            <w:tcW w:w="971" w:type="dxa"/>
            <w:vAlign w:val="center"/>
          </w:tcPr>
          <w:p>
            <w:pPr>
              <w:jc w:val="center"/>
              <w:rPr>
                <w:rFonts w:hint="eastAsia" w:asciiTheme="majorEastAsia" w:hAnsiTheme="majorEastAsia" w:eastAsiaTheme="majorEastAsia" w:cstheme="majorEastAsia"/>
                <w:color w:val="auto"/>
                <w:sz w:val="18"/>
                <w:szCs w:val="18"/>
                <w:highlight w:val="none"/>
                <w:lang w:val="en-US" w:eastAsia="zh-CN"/>
              </w:rPr>
            </w:pPr>
            <w:r>
              <w:rPr>
                <w:rFonts w:hint="eastAsia" w:asciiTheme="majorEastAsia" w:hAnsiTheme="majorEastAsia" w:eastAsiaTheme="majorEastAsia" w:cstheme="majorEastAsia"/>
                <w:color w:val="auto"/>
                <w:sz w:val="18"/>
                <w:szCs w:val="18"/>
                <w:highlight w:val="none"/>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中型 污水处理量为5万立方米/日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2011年6月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惠来县城污水处理厂</w:t>
            </w:r>
          </w:p>
        </w:tc>
        <w:tc>
          <w:tcPr>
            <w:tcW w:w="971" w:type="dxa"/>
            <w:vAlign w:val="center"/>
          </w:tcPr>
          <w:p>
            <w:pPr>
              <w:jc w:val="center"/>
              <w:rPr>
                <w:rFonts w:hint="eastAsia" w:asciiTheme="majorEastAsia" w:hAnsiTheme="majorEastAsia" w:eastAsiaTheme="majorEastAsia" w:cstheme="majorEastAsia"/>
                <w:color w:val="auto"/>
                <w:sz w:val="18"/>
                <w:szCs w:val="18"/>
                <w:highlight w:val="none"/>
                <w:lang w:val="en-US" w:eastAsia="zh-CN"/>
              </w:rPr>
            </w:pPr>
            <w:r>
              <w:rPr>
                <w:rFonts w:hint="eastAsia" w:asciiTheme="majorEastAsia" w:hAnsiTheme="majorEastAsia" w:eastAsiaTheme="majorEastAsia" w:cstheme="majorEastAsia"/>
                <w:color w:val="auto"/>
                <w:sz w:val="18"/>
                <w:szCs w:val="18"/>
                <w:highlight w:val="none"/>
                <w:lang w:val="en-US" w:eastAsia="zh-CN"/>
              </w:rPr>
              <w:t>中型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中型 污水处理量为6万立方米/日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r>
              <w:rPr>
                <w:rFonts w:hint="eastAsia" w:asciiTheme="majorEastAsia" w:hAnsiTheme="majorEastAsia" w:eastAsiaTheme="majorEastAsia" w:cstheme="majorEastAsia"/>
                <w:color w:val="auto"/>
                <w:sz w:val="18"/>
                <w:szCs w:val="18"/>
              </w:rPr>
              <w:t>林健</w:t>
            </w: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保利•金沙洲B3702A09地块项目勘察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大型超高层住宅小区，地基基础设计等级为甲级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保利•银滩A区项目勘察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大型高层住宅小区，有强烈地下水运动安全等级为一级的深基坑开挖工程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sz w:val="18"/>
                <w:szCs w:val="18"/>
                <w:lang w:eastAsia="zh-CN"/>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2014年9月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中山市保利怡方花园四期项目勘察设计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岩土工程勘察等级为甲级，大型高层住宅小区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2015年11月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广州白云国际机场噪音治理安置区（白云区）项目勘察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岩土工程勘察等级为甲级，地质条件复杂，安全等级为一级的深基坑开挖工程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2016年2月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广州地铁二十一号线水西停车场上盖开发项目勘察设计</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岩土工程勘察等级为甲级，大型公共建筑，地基基础设计等级为甲级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琶洲村改造地块五办公楼项目勘察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大型超高层公共建筑，地基基础设计等级为甲级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中山市保利怡方花园三期项目勘察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岩土工程勘察等级为甲级，大型高层住宅小区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2015年9月</w:t>
            </w:r>
          </w:p>
        </w:tc>
        <w:tc>
          <w:tcPr>
            <w:tcW w:w="4720" w:type="dxa"/>
            <w:vAlign w:val="center"/>
          </w:tcPr>
          <w:p>
            <w:pPr>
              <w:spacing w:line="22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清远市保利天汇花园二期项目建设工程勘察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岩土工程勘察等级为甲级，大型高层住宅小区，地基基础设计等级为甲级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2015年11月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保利清远天汇花园三期</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岩土工程勘察等级为甲级，大型高层住宅小区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2016年2月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广州地铁二十一号线镇龙车辆段上盖土地一级整理项目</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岩土工程勘察等级为甲级，大型公共建筑，地基基础设计等级为甲级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2003年12月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广州市轨道交通三号线详勘阶段岩土工程勘察（Ａ标段）</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岩土工程勘察等级为甲级，地铁工程，线路长约11.3km。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2004年06月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广州市轨道交通三号线北延段C标段初、详勘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岩土工程勘察等级为甲级，地铁工程，线路长约12.5km。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2006年10月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广州市轨道交通六号线高塘石至萝岗段B标段初详勘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岩土工程勘察等级为甲级，地铁工程，线路长约3.766km，及一座车辆段。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2008年12月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广州市轨道交通六号线燕塘至柯木塱段初、详勘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岩土工程勘察等级为甲级，地铁工程，线路长约8.5km。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广州市轨道交通九号线工程(飞鹅岭～高增)A标段初详勘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岩土工程勘察等级为甲级，地铁工程，线路全长约5.7km，及一座车辆段。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2008年12月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广佛线初、详勘C标</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岩土工程勘察等级为甲级，地铁工程，安全等级为一级的深基坑开挖工程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2008年12月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广州市轨道交通二、八号线公园前-万胜围段</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岩土工程勘察等级为甲级，地铁工程，地质条件复杂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2009年12月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广州市轨道交通六号线A标段初、详勘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岩土工程勘察等级为甲级，地铁工程，线路长约7km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2013年06月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十四号线一期工程勘察A标段初详勘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岩土工程勘察等级为甲级，地铁工程，线长全长约17.2km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2013年10月</w:t>
            </w:r>
          </w:p>
        </w:tc>
        <w:tc>
          <w:tcPr>
            <w:tcW w:w="4720" w:type="dxa"/>
            <w:vAlign w:val="center"/>
          </w:tcPr>
          <w:p>
            <w:pPr>
              <w:spacing w:line="240" w:lineRule="exact"/>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广州市四号线南延段（金洲～南沙客运港）初详勘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40" w:lineRule="exact"/>
              <w:jc w:val="both"/>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岩土工程勘察等级为甲级，地铁工程，线路全长约12.6km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杨日辉</w:t>
            </w: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2010.4</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珠江三角洲外环高速公路黄岗至花山段详勘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勘察等级甲级，该项目路线全长36.11km，为大型高速公路项目，双向六车道。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2010.8</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中山市纵四线一期工程（南三公路至新岐江公路）初勘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勘察等级甲级，该项目路线全长22.3km，为大型市政道路项目，双向六车道。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2011.10</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汕头至湛江高速公路揭西大溪至博罗石坝段第A1段初勘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勘察等级甲级，该路线全长38.16km，项目投资约50亿。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2014.10</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广东省东山（闽粤界）至潮州古巷公路详勘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勘察等级甲级，路线全长64.56km，为大型高速公路项目，双向四车道。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2017.3</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省道S232线市区段改线外环大桥及连接线新建工程详勘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勘察等级甲级，项目跨韩江，设韩江特大桥，路线全长5.21km。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2017.6</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国道G323线乳源上围至沙坪段改建工程详勘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勘察等级甲级，路线全长39.14km，国道，双向四车道。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2010.10</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江门市西环路隧道工程详勘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勘察等级甲级，该项目路线全长1.526km，设置分离式中长隧道，为大型公路项目。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2010.12</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中山市纵四线起点段工程初勘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勘察等级甲级，该项目路线全长8km，双向六车道，为大型市政道路项目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2010.6</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惠州市龙江东江大桥及引道工程详勘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勘察等级甲级，该项目路线全长1.62km，双向四车道，跨东江公路特大桥。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keepNext w:val="0"/>
              <w:keepLines w:val="0"/>
              <w:suppressLineNumbers w:val="0"/>
              <w:spacing w:before="0" w:beforeAutospacing="0" w:after="0" w:afterAutospacing="0"/>
              <w:ind w:left="0" w:leftChars="0" w:right="0" w:rightChars="0"/>
              <w:jc w:val="center"/>
              <w:rPr>
                <w:rFonts w:hint="eastAsia" w:asciiTheme="majorEastAsia" w:hAnsiTheme="majorEastAsia" w:eastAsiaTheme="majorEastAsia" w:cstheme="majorEastAsia"/>
                <w:color w:val="auto"/>
                <w:sz w:val="18"/>
                <w:szCs w:val="18"/>
              </w:rPr>
            </w:pPr>
          </w:p>
        </w:tc>
        <w:tc>
          <w:tcPr>
            <w:tcW w:w="1334"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rPr>
              <w:t>2009.2</w:t>
            </w:r>
          </w:p>
        </w:tc>
        <w:tc>
          <w:tcPr>
            <w:tcW w:w="4720" w:type="dxa"/>
            <w:vAlign w:val="center"/>
          </w:tcPr>
          <w:p>
            <w:pPr>
              <w:spacing w:line="220" w:lineRule="exact"/>
              <w:jc w:val="center"/>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云浮市云城区河口至杨柳码头公路扩建工程详勘</w:t>
            </w:r>
          </w:p>
        </w:tc>
        <w:tc>
          <w:tcPr>
            <w:tcW w:w="971" w:type="dxa"/>
            <w:vAlign w:val="center"/>
          </w:tcPr>
          <w:p>
            <w:pPr>
              <w:jc w:val="center"/>
              <w:rPr>
                <w:rFonts w:hint="eastAsia" w:asciiTheme="majorEastAsia" w:hAnsiTheme="majorEastAsia" w:eastAsiaTheme="majorEastAsia" w:cstheme="majorEastAsia"/>
                <w:color w:val="auto"/>
                <w:kern w:val="2"/>
                <w:sz w:val="18"/>
                <w:szCs w:val="18"/>
                <w:lang w:val="en-US" w:eastAsia="zh-CN" w:bidi="ar-SA"/>
              </w:rPr>
            </w:pPr>
            <w:r>
              <w:rPr>
                <w:rFonts w:hint="eastAsia" w:asciiTheme="majorEastAsia" w:hAnsiTheme="majorEastAsia" w:eastAsiaTheme="majorEastAsia" w:cstheme="majorEastAsia"/>
                <w:color w:val="auto"/>
                <w:sz w:val="18"/>
                <w:szCs w:val="18"/>
                <w:lang w:val="en-US" w:eastAsia="zh-CN"/>
              </w:rPr>
              <w:t>大型</w:t>
            </w:r>
          </w:p>
        </w:tc>
        <w:tc>
          <w:tcPr>
            <w:tcW w:w="6278" w:type="dxa"/>
            <w:vAlign w:val="center"/>
          </w:tcPr>
          <w:p>
            <w:pPr>
              <w:spacing w:line="220" w:lineRule="exact"/>
              <w:jc w:val="both"/>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勘察等级甲级，该项目路线全长12.302km，为一级公路大型项目。</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szCs w:val="21"/>
              </w:rPr>
              <w:t>广东华南建筑设计施工图审查中心有限公司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宋体" w:hAnsi="宋体" w:eastAsia="宋体" w:cs="宋体"/>
                <w:color w:val="000000"/>
                <w:sz w:val="20"/>
                <w:szCs w:val="20"/>
              </w:rPr>
            </w:pPr>
            <w:r>
              <w:rPr>
                <w:rFonts w:hint="eastAsia"/>
              </w:rPr>
              <w:t>2008年01月 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rPr>
              <w:t>广州市越秀区中山四路246号27楼2708-2711房</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lang w:eastAsia="zh-CN"/>
              </w:rPr>
            </w:pPr>
            <w:r>
              <w:rPr>
                <w:rFonts w:hint="eastAsia"/>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rPr>
              <w:t>有限责任公司</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宋体" w:hAnsi="宋体" w:eastAsia="宋体" w:cs="宋体"/>
                <w:color w:val="000000"/>
                <w:sz w:val="18"/>
                <w:szCs w:val="18"/>
              </w:rPr>
            </w:pPr>
            <w:r>
              <w:rPr>
                <w:rFonts w:hint="eastAsia"/>
              </w:rPr>
              <w:t>91440000669899695D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eastAsia"/>
              </w:rPr>
            </w:pPr>
            <w:r>
              <w:rPr>
                <w:rFonts w:hint="eastAsia"/>
              </w:rPr>
              <w:t>主管部门（举办单位）：</w:t>
            </w:r>
          </w:p>
          <w:p>
            <w:pPr>
              <w:rPr>
                <w:rFonts w:hint="eastAsia" w:ascii="宋体" w:hAnsi="宋体" w:eastAsia="宋体" w:cs="宋体"/>
                <w:szCs w:val="21"/>
                <w:highlight w:val="none"/>
              </w:rPr>
            </w:pPr>
            <w:r>
              <w:rPr>
                <w:rFonts w:hint="eastAsia"/>
              </w:rPr>
              <w:t>联营人（股东）：潘灿荣、曾金祥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rPr>
              <w:t>施工图设计文件审查，房屋工程建筑（含超限高层）工程、市政基础设施（给水、排水、道路、桥梁、隧道）工程。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default" w:asciiTheme="majorEastAsia" w:hAnsiTheme="majorEastAsia" w:eastAsiaTheme="majorEastAsia" w:cstheme="majorEastAsia"/>
                <w:lang w:val="en-US" w:eastAsia="zh-CN"/>
              </w:rPr>
            </w:pPr>
            <w:r>
              <w:rPr>
                <w:rFonts w:hint="eastAsia"/>
              </w:rPr>
              <w:t>83</w:t>
            </w:r>
          </w:p>
        </w:tc>
        <w:tc>
          <w:tcPr>
            <w:tcW w:w="1479" w:type="dxa"/>
            <w:noWrap w:val="0"/>
            <w:vAlign w:val="center"/>
          </w:tcPr>
          <w:p>
            <w:pPr>
              <w:jc w:val="center"/>
              <w:rPr>
                <w:rFonts w:hint="eastAsia" w:asciiTheme="majorEastAsia" w:hAnsiTheme="majorEastAsia" w:eastAsiaTheme="majorEastAsia" w:cstheme="majorEastAsia"/>
              </w:rPr>
            </w:pPr>
            <w:r>
              <w:rPr>
                <w:rFonts w:hint="eastAsia"/>
              </w:rPr>
              <w:t>审查人员数</w:t>
            </w:r>
          </w:p>
        </w:tc>
        <w:tc>
          <w:tcPr>
            <w:tcW w:w="2246" w:type="dxa"/>
            <w:noWrap w:val="0"/>
            <w:vAlign w:val="center"/>
          </w:tcPr>
          <w:p>
            <w:pPr>
              <w:jc w:val="center"/>
              <w:rPr>
                <w:rFonts w:hint="default" w:asciiTheme="majorEastAsia" w:hAnsiTheme="majorEastAsia" w:eastAsiaTheme="majorEastAsia" w:cstheme="majorEastAsia"/>
                <w:lang w:val="en-US" w:eastAsia="zh-CN"/>
              </w:rPr>
            </w:pPr>
            <w:r>
              <w:rPr>
                <w:rFonts w:hint="eastAsia"/>
                <w:sz w:val="20"/>
                <w:szCs w:val="20"/>
              </w:rPr>
              <w:t>34/25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rPr>
              <w:t>潘灿荣</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szCs w:val="21"/>
                <w:lang w:eastAsia="zh-CN"/>
              </w:rPr>
              <w:t>行政</w:t>
            </w:r>
            <w:r>
              <w:rPr>
                <w:rFonts w:hint="eastAsia"/>
                <w:szCs w:val="21"/>
              </w:rPr>
              <w:t>负责人</w:t>
            </w:r>
          </w:p>
        </w:tc>
        <w:tc>
          <w:tcPr>
            <w:tcW w:w="2246" w:type="dxa"/>
            <w:noWrap w:val="0"/>
            <w:vAlign w:val="center"/>
          </w:tcPr>
          <w:p>
            <w:pPr>
              <w:rPr>
                <w:rFonts w:hint="eastAsia" w:asciiTheme="majorEastAsia" w:hAnsiTheme="majorEastAsia" w:eastAsiaTheme="majorEastAsia" w:cstheme="majorEastAsia"/>
                <w:szCs w:val="21"/>
              </w:rPr>
            </w:pPr>
            <w:r>
              <w:rPr>
                <w:rFonts w:hint="eastAsia"/>
              </w:rPr>
              <w:t>潘灿荣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eastAsia="zh-CN"/>
              </w:rPr>
              <w:t>技术</w:t>
            </w:r>
            <w:r>
              <w:rPr>
                <w:rFonts w:hint="eastAsia" w:asciiTheme="majorEastAsia" w:hAnsiTheme="majorEastAsia" w:eastAsiaTheme="majorEastAsia" w:cstheme="majorEastAsia"/>
                <w:szCs w:val="21"/>
              </w:rPr>
              <w:t>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rPr>
              <w:t>曾金祥</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rPr>
                <w:rFonts w:hint="eastAsia" w:eastAsia="宋体" w:asciiTheme="majorEastAsia" w:hAnsiTheme="majorEastAsia" w:cstheme="majorEastAsia"/>
                <w:szCs w:val="21"/>
                <w:lang w:eastAsia="zh-CN"/>
              </w:rPr>
            </w:pPr>
            <w:r>
              <w:rPr>
                <w:rFonts w:hint="eastAsia"/>
              </w:rPr>
              <w:t>李少敏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default" w:ascii="宋体" w:hAnsi="宋体" w:eastAsia="宋体" w:cs="宋体"/>
                <w:szCs w:val="21"/>
                <w:lang w:val="en-US" w:eastAsia="zh-CN"/>
              </w:rPr>
            </w:pPr>
            <w:r>
              <w:rPr>
                <w:rFonts w:hint="eastAsia"/>
              </w:rPr>
              <w:t>广州市越秀区中山四路246号27楼2708-2711房</w:t>
            </w:r>
          </w:p>
        </w:tc>
        <w:tc>
          <w:tcPr>
            <w:tcW w:w="1479"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center"/>
              <w:rPr>
                <w:rFonts w:hint="default" w:ascii="宋体" w:hAnsi="宋体" w:eastAsia="宋体" w:cs="宋体"/>
                <w:szCs w:val="21"/>
                <w:lang w:val="en-US" w:eastAsia="zh-CN"/>
              </w:rPr>
            </w:pPr>
            <w:r>
              <w:rPr>
                <w:rFonts w:hint="eastAsia"/>
              </w:rPr>
              <w:t>510030</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广东华南建筑设计施工图审查中心有限公司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20"/>
                <w:szCs w:val="20"/>
              </w:rPr>
              <w:t>3</w:t>
            </w:r>
            <w:r>
              <w:rPr>
                <w:rFonts w:hint="eastAsia"/>
                <w:sz w:val="20"/>
                <w:szCs w:val="20"/>
                <w:lang w:eastAsia="zh-CN"/>
              </w:rPr>
              <w:t>-</w:t>
            </w:r>
            <w:r>
              <w:rPr>
                <w:rFonts w:hint="eastAsia"/>
                <w:sz w:val="20"/>
                <w:szCs w:val="20"/>
              </w:rPr>
              <w:t>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20"/>
                <w:szCs w:val="20"/>
              </w:rPr>
              <w:t>7</w:t>
            </w:r>
            <w:r>
              <w:rPr>
                <w:rFonts w:hint="eastAsia"/>
                <w:sz w:val="20"/>
                <w:szCs w:val="20"/>
                <w:lang w:eastAsia="zh-CN"/>
              </w:rPr>
              <w:t>-</w:t>
            </w:r>
            <w:r>
              <w:rPr>
                <w:rFonts w:hint="eastAsia"/>
                <w:sz w:val="20"/>
                <w:szCs w:val="20"/>
              </w:rPr>
              <w:t>6</w:t>
            </w:r>
          </w:p>
        </w:tc>
        <w:tc>
          <w:tcPr>
            <w:tcW w:w="741"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sz w:val="20"/>
                <w:szCs w:val="20"/>
              </w:rPr>
              <w:t>5</w:t>
            </w:r>
            <w:r>
              <w:rPr>
                <w:rFonts w:hint="eastAsia"/>
                <w:sz w:val="20"/>
                <w:szCs w:val="20"/>
                <w:lang w:eastAsia="zh-CN"/>
              </w:rPr>
              <w:t>-</w:t>
            </w:r>
            <w:r>
              <w:rPr>
                <w:rFonts w:hint="eastAsia"/>
                <w:sz w:val="20"/>
                <w:szCs w:val="20"/>
              </w:rPr>
              <w:t>4</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20"/>
                <w:szCs w:val="20"/>
              </w:rPr>
              <w:t>7</w:t>
            </w:r>
            <w:r>
              <w:rPr>
                <w:rFonts w:hint="eastAsia"/>
                <w:sz w:val="20"/>
                <w:szCs w:val="20"/>
                <w:lang w:eastAsia="zh-CN"/>
              </w:rPr>
              <w:t>-</w:t>
            </w:r>
            <w:r>
              <w:rPr>
                <w:rFonts w:hint="eastAsia"/>
                <w:sz w:val="20"/>
                <w:szCs w:val="20"/>
              </w:rPr>
              <w:t>4</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20"/>
                <w:szCs w:val="20"/>
              </w:rPr>
              <w:t>2</w:t>
            </w:r>
            <w:r>
              <w:rPr>
                <w:rFonts w:hint="eastAsia"/>
                <w:sz w:val="20"/>
                <w:szCs w:val="20"/>
                <w:lang w:eastAsia="zh-CN"/>
              </w:rPr>
              <w:t>-</w:t>
            </w:r>
            <w:r>
              <w:rPr>
                <w:rFonts w:hint="eastAsia"/>
                <w:sz w:val="20"/>
                <w:szCs w:val="20"/>
              </w:rPr>
              <w:t>1</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20"/>
                <w:szCs w:val="20"/>
              </w:rPr>
              <w:t>2</w:t>
            </w:r>
            <w:r>
              <w:rPr>
                <w:rFonts w:hint="eastAsia"/>
                <w:sz w:val="20"/>
                <w:szCs w:val="20"/>
                <w:lang w:eastAsia="zh-CN"/>
              </w:rPr>
              <w:t>-</w:t>
            </w:r>
            <w:r>
              <w:rPr>
                <w:rFonts w:hint="eastAsia"/>
                <w:sz w:val="20"/>
                <w:szCs w:val="20"/>
              </w:rPr>
              <w:t>1</w:t>
            </w:r>
          </w:p>
        </w:tc>
        <w:tc>
          <w:tcPr>
            <w:tcW w:w="741" w:type="dxa"/>
            <w:noWrap w:val="0"/>
            <w:vAlign w:val="center"/>
          </w:tcPr>
          <w:p>
            <w:pPr>
              <w:jc w:val="center"/>
              <w:rPr>
                <w:rFonts w:hint="default" w:eastAsia="宋体" w:asciiTheme="majorEastAsia" w:hAnsiTheme="majorEastAsia" w:cstheme="majorEastAsia"/>
                <w:sz w:val="18"/>
                <w:szCs w:val="18"/>
                <w:lang w:val="en-US" w:eastAsia="zh-CN"/>
              </w:rPr>
            </w:pPr>
            <w:r>
              <w:rPr>
                <w:rFonts w:hint="eastAsia"/>
                <w:sz w:val="20"/>
                <w:szCs w:val="20"/>
              </w:rPr>
              <w:t>0</w:t>
            </w:r>
            <w:r>
              <w:rPr>
                <w:rFonts w:hint="eastAsia"/>
                <w:sz w:val="20"/>
                <w:szCs w:val="20"/>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20"/>
                <w:szCs w:val="20"/>
              </w:rPr>
              <w:t>0</w:t>
            </w:r>
            <w:r>
              <w:rPr>
                <w:rFonts w:hint="eastAsia"/>
                <w:sz w:val="20"/>
                <w:szCs w:val="20"/>
                <w:lang w:val="en-US" w:eastAsia="zh-CN"/>
              </w:rPr>
              <w:t>-0</w:t>
            </w:r>
          </w:p>
        </w:tc>
        <w:tc>
          <w:tcPr>
            <w:tcW w:w="758" w:type="dxa"/>
            <w:noWrap w:val="0"/>
            <w:vAlign w:val="center"/>
          </w:tcPr>
          <w:p>
            <w:pPr>
              <w:jc w:val="center"/>
              <w:rPr>
                <w:rFonts w:hint="eastAsia" w:asciiTheme="majorEastAsia" w:hAnsiTheme="majorEastAsia" w:eastAsiaTheme="majorEastAsia" w:cstheme="majorEastAsia"/>
                <w:sz w:val="18"/>
                <w:szCs w:val="18"/>
              </w:rPr>
            </w:pPr>
            <w:r>
              <w:rPr>
                <w:rFonts w:hint="eastAsia"/>
                <w:sz w:val="20"/>
                <w:szCs w:val="20"/>
              </w:rPr>
              <w:t>0</w:t>
            </w:r>
            <w:r>
              <w:rPr>
                <w:rFonts w:hint="eastAsia"/>
                <w:sz w:val="20"/>
                <w:szCs w:val="20"/>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20"/>
                <w:szCs w:val="20"/>
              </w:rPr>
              <w:t>0</w:t>
            </w:r>
            <w:r>
              <w:rPr>
                <w:rFonts w:hint="eastAsia"/>
                <w:sz w:val="20"/>
                <w:szCs w:val="20"/>
                <w:lang w:val="en-US" w:eastAsia="zh-CN"/>
              </w:rPr>
              <w:t>-0</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20"/>
                <w:szCs w:val="20"/>
              </w:rPr>
              <w:t>0</w:t>
            </w:r>
            <w:r>
              <w:rPr>
                <w:rFonts w:hint="eastAsia"/>
                <w:sz w:val="20"/>
                <w:szCs w:val="20"/>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20"/>
                <w:szCs w:val="20"/>
              </w:rPr>
              <w:t>4</w:t>
            </w:r>
            <w:r>
              <w:rPr>
                <w:rFonts w:hint="eastAsia"/>
                <w:sz w:val="20"/>
                <w:szCs w:val="20"/>
                <w:lang w:eastAsia="zh-CN"/>
              </w:rPr>
              <w:t>-</w:t>
            </w:r>
            <w:r>
              <w:rPr>
                <w:rFonts w:hint="eastAsia"/>
                <w:sz w:val="20"/>
                <w:szCs w:val="20"/>
              </w:rPr>
              <w:t>4</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20"/>
                <w:szCs w:val="20"/>
              </w:rPr>
              <w:t>0</w:t>
            </w:r>
            <w:r>
              <w:rPr>
                <w:rFonts w:hint="eastAsia"/>
                <w:sz w:val="20"/>
                <w:szCs w:val="20"/>
                <w:lang w:val="en-US" w:eastAsia="zh-CN"/>
              </w:rPr>
              <w:t>-0</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20"/>
                <w:szCs w:val="20"/>
              </w:rPr>
              <w:t>3</w:t>
            </w:r>
            <w:r>
              <w:rPr>
                <w:rFonts w:hint="eastAsia"/>
                <w:sz w:val="20"/>
                <w:szCs w:val="20"/>
                <w:lang w:eastAsia="zh-CN"/>
              </w:rPr>
              <w:t>-</w:t>
            </w:r>
            <w:r>
              <w:rPr>
                <w:rFonts w:hint="eastAsia"/>
                <w:sz w:val="20"/>
                <w:szCs w:val="20"/>
              </w:rPr>
              <w:t>2</w:t>
            </w:r>
          </w:p>
        </w:tc>
        <w:tc>
          <w:tcPr>
            <w:tcW w:w="741" w:type="dxa"/>
            <w:noWrap w:val="0"/>
            <w:vAlign w:val="center"/>
          </w:tcPr>
          <w:p>
            <w:pPr>
              <w:jc w:val="center"/>
              <w:rPr>
                <w:rFonts w:hint="eastAsia" w:asciiTheme="majorEastAsia" w:hAnsiTheme="majorEastAsia" w:eastAsiaTheme="majorEastAsia" w:cstheme="majorEastAsia"/>
                <w:sz w:val="18"/>
                <w:szCs w:val="18"/>
              </w:rPr>
            </w:pPr>
            <w:r>
              <w:rPr>
                <w:rFonts w:hint="eastAsia"/>
                <w:sz w:val="20"/>
                <w:szCs w:val="20"/>
              </w:rPr>
              <w:t>2</w:t>
            </w:r>
            <w:r>
              <w:rPr>
                <w:rFonts w:hint="eastAsia"/>
                <w:sz w:val="20"/>
                <w:szCs w:val="20"/>
                <w:lang w:eastAsia="zh-CN"/>
              </w:rPr>
              <w:t>-</w:t>
            </w:r>
            <w:r>
              <w:rPr>
                <w:rFonts w:hint="eastAsia"/>
                <w:sz w:val="20"/>
                <w:szCs w:val="20"/>
              </w:rPr>
              <w:t>2</w:t>
            </w:r>
          </w:p>
        </w:tc>
        <w:tc>
          <w:tcPr>
            <w:tcW w:w="740" w:type="dxa"/>
            <w:noWrap w:val="0"/>
            <w:vAlign w:val="center"/>
          </w:tcPr>
          <w:p>
            <w:pPr>
              <w:jc w:val="center"/>
              <w:rPr>
                <w:rFonts w:hint="eastAsia" w:asciiTheme="majorEastAsia" w:hAnsiTheme="majorEastAsia" w:eastAsiaTheme="majorEastAsia" w:cstheme="majorEastAsia"/>
                <w:sz w:val="18"/>
                <w:szCs w:val="18"/>
              </w:rPr>
            </w:pPr>
            <w:r>
              <w:rPr>
                <w:rFonts w:hint="eastAsia"/>
                <w:sz w:val="20"/>
                <w:szCs w:val="20"/>
              </w:rPr>
              <w:t>2</w:t>
            </w:r>
            <w:r>
              <w:rPr>
                <w:rFonts w:hint="eastAsia"/>
                <w:sz w:val="20"/>
                <w:szCs w:val="20"/>
                <w:lang w:eastAsia="zh-CN"/>
              </w:rPr>
              <w:t>-</w:t>
            </w:r>
            <w:r>
              <w:rPr>
                <w:rFonts w:hint="eastAsia"/>
                <w:sz w:val="20"/>
                <w:szCs w:val="20"/>
              </w:rPr>
              <w:t>2</w:t>
            </w:r>
          </w:p>
        </w:tc>
        <w:tc>
          <w:tcPr>
            <w:tcW w:w="741" w:type="dxa"/>
            <w:noWrap w:val="0"/>
            <w:vAlign w:val="center"/>
          </w:tcPr>
          <w:p>
            <w:pPr>
              <w:jc w:val="center"/>
              <w:rPr>
                <w:rFonts w:hint="default" w:asciiTheme="majorEastAsia" w:hAnsiTheme="majorEastAsia" w:eastAsiaTheme="majorEastAsia" w:cstheme="majorEastAsia"/>
                <w:sz w:val="18"/>
                <w:szCs w:val="18"/>
                <w:lang w:val="en-US"/>
              </w:rPr>
            </w:pPr>
            <w:r>
              <w:rPr>
                <w:rFonts w:hint="eastAsia"/>
                <w:sz w:val="20"/>
                <w:szCs w:val="20"/>
              </w:rPr>
              <w:t>2</w:t>
            </w:r>
            <w:r>
              <w:rPr>
                <w:rFonts w:hint="eastAsia"/>
                <w:sz w:val="20"/>
                <w:szCs w:val="20"/>
                <w:lang w:eastAsia="zh-CN"/>
              </w:rPr>
              <w:t>-</w:t>
            </w:r>
            <w:r>
              <w:rPr>
                <w:rFonts w:hint="eastAsia"/>
                <w:sz w:val="20"/>
                <w:szCs w:val="20"/>
              </w:rPr>
              <w:t>1</w:t>
            </w:r>
          </w:p>
        </w:tc>
        <w:tc>
          <w:tcPr>
            <w:tcW w:w="846" w:type="dxa"/>
            <w:noWrap w:val="0"/>
            <w:vAlign w:val="center"/>
          </w:tcPr>
          <w:p>
            <w:pPr>
              <w:jc w:val="center"/>
              <w:rPr>
                <w:rFonts w:hint="default" w:asciiTheme="majorEastAsia" w:hAnsiTheme="majorEastAsia" w:eastAsiaTheme="majorEastAsia" w:cstheme="majorEastAsia"/>
                <w:sz w:val="18"/>
                <w:szCs w:val="18"/>
                <w:lang w:val="en-US" w:eastAsia="zh-CN"/>
              </w:rPr>
            </w:pPr>
            <w:r>
              <w:rPr>
                <w:rFonts w:hint="eastAsia"/>
                <w:sz w:val="20"/>
                <w:szCs w:val="20"/>
              </w:rPr>
              <w:t>34</w:t>
            </w:r>
            <w:r>
              <w:rPr>
                <w:rFonts w:hint="eastAsia"/>
                <w:sz w:val="20"/>
                <w:szCs w:val="20"/>
                <w:lang w:eastAsia="zh-CN"/>
              </w:rPr>
              <w:t>-</w:t>
            </w:r>
            <w:r>
              <w:rPr>
                <w:rFonts w:hint="eastAsia"/>
                <w:sz w:val="20"/>
                <w:szCs w:val="20"/>
              </w:rPr>
              <w:t>25</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岗位性质</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姓 名</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性别</w:t>
            </w:r>
          </w:p>
        </w:tc>
        <w:tc>
          <w:tcPr>
            <w:tcW w:w="1108" w:type="dxa"/>
            <w:vAlign w:val="center"/>
          </w:tcPr>
          <w:p>
            <w:pPr>
              <w:jc w:val="center"/>
              <w:rPr>
                <w:rFonts w:hint="eastAsia"/>
                <w:sz w:val="18"/>
                <w:szCs w:val="18"/>
              </w:rPr>
            </w:pPr>
            <w:r>
              <w:rPr>
                <w:rFonts w:hint="eastAsia"/>
                <w:sz w:val="18"/>
                <w:szCs w:val="18"/>
              </w:rPr>
              <w:t>年龄</w:t>
            </w:r>
          </w:p>
          <w:p>
            <w:pPr>
              <w:jc w:val="center"/>
              <w:rPr>
                <w:rFonts w:hint="eastAsia" w:asciiTheme="minorEastAsia" w:hAnsiTheme="minorEastAsia" w:eastAsiaTheme="minorEastAsia" w:cstheme="minorEastAsia"/>
                <w:sz w:val="18"/>
                <w:szCs w:val="18"/>
              </w:rPr>
            </w:pPr>
            <w:r>
              <w:rPr>
                <w:rFonts w:hint="eastAsia"/>
                <w:sz w:val="18"/>
                <w:szCs w:val="18"/>
              </w:rPr>
              <w:t>（岁）</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执业注册类别</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技术职称</w:t>
            </w:r>
          </w:p>
        </w:tc>
        <w:tc>
          <w:tcPr>
            <w:tcW w:w="1486" w:type="dxa"/>
            <w:vAlign w:val="center"/>
          </w:tcPr>
          <w:p>
            <w:pPr>
              <w:spacing w:line="280" w:lineRule="exact"/>
              <w:jc w:val="center"/>
              <w:rPr>
                <w:rFonts w:hint="eastAsia"/>
                <w:sz w:val="18"/>
                <w:szCs w:val="18"/>
              </w:rPr>
            </w:pPr>
            <w:r>
              <w:rPr>
                <w:rFonts w:hint="eastAsia"/>
                <w:sz w:val="18"/>
                <w:szCs w:val="18"/>
              </w:rPr>
              <w:t>设计工龄</w:t>
            </w:r>
          </w:p>
          <w:p>
            <w:pPr>
              <w:spacing w:line="280" w:lineRule="exact"/>
              <w:jc w:val="center"/>
              <w:rPr>
                <w:rFonts w:hint="eastAsia" w:asciiTheme="minorEastAsia" w:hAnsiTheme="minorEastAsia" w:eastAsiaTheme="minorEastAsia" w:cstheme="minorEastAsia"/>
                <w:sz w:val="18"/>
                <w:szCs w:val="18"/>
              </w:rPr>
            </w:pPr>
            <w:r>
              <w:rPr>
                <w:rFonts w:hint="eastAsia"/>
                <w:sz w:val="18"/>
                <w:szCs w:val="18"/>
              </w:rPr>
              <w:t>(年)</w:t>
            </w:r>
          </w:p>
        </w:tc>
        <w:tc>
          <w:tcPr>
            <w:tcW w:w="1534" w:type="dxa"/>
            <w:vAlign w:val="center"/>
          </w:tcPr>
          <w:p>
            <w:pPr>
              <w:spacing w:line="280" w:lineRule="exact"/>
              <w:jc w:val="center"/>
              <w:rPr>
                <w:rFonts w:hint="eastAsia"/>
                <w:sz w:val="18"/>
                <w:szCs w:val="18"/>
              </w:rPr>
            </w:pPr>
            <w:r>
              <w:rPr>
                <w:rFonts w:hint="eastAsia"/>
                <w:sz w:val="18"/>
                <w:szCs w:val="18"/>
              </w:rPr>
              <w:t>设计业绩</w:t>
            </w:r>
          </w:p>
          <w:p>
            <w:pPr>
              <w:spacing w:line="280" w:lineRule="exact"/>
              <w:jc w:val="center"/>
              <w:rPr>
                <w:rFonts w:hint="eastAsia" w:asciiTheme="minorEastAsia" w:hAnsiTheme="minorEastAsia" w:eastAsiaTheme="minorEastAsia" w:cstheme="minorEastAsia"/>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张宝棠</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74</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34</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许国锴</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49</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17</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胡 俊</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59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一级注册建筑师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28</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曾金祥</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ascii="宋体" w:hAnsi="宋体"/>
                <w:sz w:val="18"/>
                <w:szCs w:val="18"/>
              </w:rPr>
              <w:t>61</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一级注册结构工程师</w:t>
            </w:r>
          </w:p>
        </w:tc>
        <w:tc>
          <w:tcPr>
            <w:tcW w:w="2146"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29</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庄潮鹏</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59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33</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郭玉华</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55</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27</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王贤楷</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43</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15</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专职</w:t>
            </w:r>
          </w:p>
        </w:tc>
        <w:tc>
          <w:tcPr>
            <w:tcW w:w="1442" w:type="dxa"/>
            <w:vAlign w:val="center"/>
          </w:tcPr>
          <w:p>
            <w:pPr>
              <w:widowControl/>
              <w:jc w:val="center"/>
              <w:outlineLvl w:val="0"/>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刘红涛</w:t>
            </w:r>
          </w:p>
        </w:tc>
        <w:tc>
          <w:tcPr>
            <w:tcW w:w="1027" w:type="dxa"/>
            <w:vAlign w:val="center"/>
          </w:tcPr>
          <w:p>
            <w:pPr>
              <w:widowControl/>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男</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41</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15</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黎共文</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女</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5</w:t>
            </w:r>
            <w:r>
              <w:rPr>
                <w:rFonts w:ascii="宋体" w:hAnsi="宋体"/>
                <w:sz w:val="18"/>
                <w:szCs w:val="18"/>
              </w:rPr>
              <w:t>5</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一级注册结构工程师</w:t>
            </w:r>
          </w:p>
        </w:tc>
        <w:tc>
          <w:tcPr>
            <w:tcW w:w="2146" w:type="dxa"/>
            <w:vAlign w:val="center"/>
          </w:tcPr>
          <w:p>
            <w:pPr>
              <w:spacing w:line="240" w:lineRule="exact"/>
              <w:ind w:left="90" w:leftChars="0" w:hanging="90" w:hangingChars="50"/>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28</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结构</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蔡小明</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44</w:t>
            </w:r>
          </w:p>
        </w:tc>
        <w:tc>
          <w:tcPr>
            <w:tcW w:w="200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一级注册结构工程师</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21</w:t>
            </w:r>
          </w:p>
        </w:tc>
        <w:tc>
          <w:tcPr>
            <w:tcW w:w="1534" w:type="dxa"/>
            <w:vAlign w:val="center"/>
          </w:tcPr>
          <w:p>
            <w:pPr>
              <w:jc w:val="center"/>
              <w:rPr>
                <w:rFonts w:hint="eastAsia" w:asciiTheme="minorEastAsia" w:hAnsiTheme="minorEastAsia" w:eastAsiaTheme="minorEastAsia" w:cstheme="minor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刘天岗</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男</w:t>
            </w:r>
          </w:p>
        </w:tc>
        <w:tc>
          <w:tcPr>
            <w:tcW w:w="1108"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70</w:t>
            </w:r>
          </w:p>
        </w:tc>
        <w:tc>
          <w:tcPr>
            <w:tcW w:w="2007" w:type="dxa"/>
            <w:vAlign w:val="center"/>
          </w:tcPr>
          <w:p>
            <w:pPr>
              <w:jc w:val="left"/>
              <w:rPr>
                <w:rFonts w:hint="eastAsia" w:asciiTheme="minorEastAsia" w:hAnsiTheme="minorEastAsia" w:eastAsiaTheme="minorEastAsia" w:cstheme="minorEastAsia"/>
                <w:sz w:val="18"/>
                <w:szCs w:val="18"/>
              </w:rPr>
            </w:pPr>
            <w:r>
              <w:rPr>
                <w:rFonts w:hint="eastAsia" w:ascii="宋体" w:hAnsi="宋体"/>
                <w:sz w:val="18"/>
                <w:szCs w:val="18"/>
              </w:rPr>
              <w:t>注册土木工程师（岩土）</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35</w:t>
            </w:r>
          </w:p>
        </w:tc>
        <w:tc>
          <w:tcPr>
            <w:tcW w:w="1534" w:type="dxa"/>
            <w:vAlign w:val="center"/>
          </w:tcPr>
          <w:p>
            <w:pPr>
              <w:jc w:val="center"/>
              <w:rPr>
                <w:rFonts w:hint="eastAsia" w:asciiTheme="minorEastAsia" w:hAnsiTheme="minorEastAsia" w:eastAsiaTheme="minorEastAsia" w:cstheme="minorEastAsia"/>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康长生</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男</w:t>
            </w:r>
          </w:p>
        </w:tc>
        <w:tc>
          <w:tcPr>
            <w:tcW w:w="1108"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59</w:t>
            </w:r>
          </w:p>
        </w:tc>
        <w:tc>
          <w:tcPr>
            <w:tcW w:w="200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注册土木工程师（岩土）</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26</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刘就萍</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70</w:t>
            </w:r>
          </w:p>
        </w:tc>
        <w:tc>
          <w:tcPr>
            <w:tcW w:w="2007" w:type="dxa"/>
            <w:vAlign w:val="center"/>
          </w:tcPr>
          <w:p>
            <w:pPr>
              <w:rPr>
                <w:rFonts w:hint="eastAsia" w:asciiTheme="minorEastAsia" w:hAnsiTheme="minorEastAsia" w:eastAsiaTheme="minorEastAsia" w:cstheme="minorEastAsia"/>
                <w:sz w:val="18"/>
                <w:szCs w:val="18"/>
              </w:rPr>
            </w:pPr>
            <w:r>
              <w:rPr>
                <w:rFonts w:hint="eastAsia" w:ascii="宋体" w:hAnsi="宋体"/>
                <w:sz w:val="18"/>
                <w:szCs w:val="18"/>
              </w:rPr>
              <w:t>注册公用设备工程师(给水排水)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30</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陈明新</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59</w:t>
            </w:r>
          </w:p>
        </w:tc>
        <w:tc>
          <w:tcPr>
            <w:tcW w:w="200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注册公用设备工程师(给水排水)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30</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刘惠文</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女</w:t>
            </w:r>
          </w:p>
        </w:tc>
        <w:tc>
          <w:tcPr>
            <w:tcW w:w="1108"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59</w:t>
            </w:r>
          </w:p>
        </w:tc>
        <w:tc>
          <w:tcPr>
            <w:tcW w:w="200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注册公用设备工程师(给水排水)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教授级高级工程师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30</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李华</w:t>
            </w:r>
          </w:p>
        </w:tc>
        <w:tc>
          <w:tcPr>
            <w:tcW w:w="1027"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男</w:t>
            </w:r>
          </w:p>
        </w:tc>
        <w:tc>
          <w:tcPr>
            <w:tcW w:w="1108"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69</w:t>
            </w:r>
          </w:p>
        </w:tc>
        <w:tc>
          <w:tcPr>
            <w:tcW w:w="200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注册公用设备工程师(给水排水)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35</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马志勇</w:t>
            </w:r>
          </w:p>
        </w:tc>
        <w:tc>
          <w:tcPr>
            <w:tcW w:w="1027"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男</w:t>
            </w:r>
          </w:p>
        </w:tc>
        <w:tc>
          <w:tcPr>
            <w:tcW w:w="1108"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54</w:t>
            </w:r>
          </w:p>
        </w:tc>
        <w:tc>
          <w:tcPr>
            <w:tcW w:w="200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注册公用设备工程师(给水排水)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24</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李瑜林</w:t>
            </w:r>
          </w:p>
        </w:tc>
        <w:tc>
          <w:tcPr>
            <w:tcW w:w="1027" w:type="dxa"/>
            <w:vAlign w:val="center"/>
          </w:tcPr>
          <w:p>
            <w:pPr>
              <w:widowControl/>
              <w:jc w:val="center"/>
              <w:rPr>
                <w:rFonts w:hint="eastAsia" w:asciiTheme="minorEastAsia" w:hAnsiTheme="minorEastAsia" w:eastAsiaTheme="minorEastAsia" w:cstheme="minorEastAsia"/>
                <w:sz w:val="18"/>
                <w:szCs w:val="18"/>
              </w:rPr>
            </w:pPr>
            <w:r>
              <w:rPr>
                <w:rFonts w:hint="eastAsia" w:ascii="宋体" w:hAnsi="宋体"/>
                <w:sz w:val="18"/>
                <w:szCs w:val="18"/>
              </w:rPr>
              <w:t>男</w:t>
            </w:r>
          </w:p>
        </w:tc>
        <w:tc>
          <w:tcPr>
            <w:tcW w:w="1108" w:type="dxa"/>
            <w:vAlign w:val="center"/>
          </w:tcPr>
          <w:p>
            <w:pPr>
              <w:widowControl/>
              <w:jc w:val="center"/>
              <w:rPr>
                <w:rFonts w:hint="eastAsia" w:asciiTheme="minorEastAsia" w:hAnsiTheme="minorEastAsia" w:eastAsiaTheme="minorEastAsia" w:cstheme="minorEastAsia"/>
                <w:sz w:val="18"/>
                <w:szCs w:val="18"/>
              </w:rPr>
            </w:pPr>
            <w:r>
              <w:rPr>
                <w:rFonts w:ascii="宋体" w:hAnsi="宋体"/>
                <w:sz w:val="18"/>
                <w:szCs w:val="18"/>
              </w:rPr>
              <w:t>43</w:t>
            </w:r>
          </w:p>
        </w:tc>
        <w:tc>
          <w:tcPr>
            <w:tcW w:w="200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注册公用设备工程师(给水排水)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ascii="宋体" w:hAnsi="宋体"/>
                <w:sz w:val="18"/>
                <w:szCs w:val="18"/>
              </w:rPr>
              <w:t>19</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给排水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专职</w:t>
            </w:r>
          </w:p>
        </w:tc>
        <w:tc>
          <w:tcPr>
            <w:tcW w:w="1442" w:type="dxa"/>
            <w:vAlign w:val="center"/>
          </w:tcPr>
          <w:p>
            <w:pPr>
              <w:widowControl/>
              <w:jc w:val="center"/>
              <w:rPr>
                <w:rFonts w:hint="eastAsia" w:ascii="宋体" w:hAnsi="宋体" w:eastAsia="宋体" w:cs="宋体"/>
                <w:sz w:val="18"/>
                <w:szCs w:val="18"/>
              </w:rPr>
            </w:pPr>
            <w:r>
              <w:rPr>
                <w:rFonts w:hint="eastAsia" w:ascii="宋体" w:hAnsi="宋体"/>
                <w:sz w:val="18"/>
                <w:szCs w:val="18"/>
              </w:rPr>
              <w:t>魏贵宝</w:t>
            </w:r>
          </w:p>
        </w:tc>
        <w:tc>
          <w:tcPr>
            <w:tcW w:w="1027" w:type="dxa"/>
            <w:vAlign w:val="center"/>
          </w:tcPr>
          <w:p>
            <w:pPr>
              <w:widowControl/>
              <w:jc w:val="center"/>
              <w:rPr>
                <w:rFonts w:hint="eastAsia" w:ascii="宋体" w:hAnsi="宋体" w:eastAsia="宋体" w:cs="宋体"/>
                <w:sz w:val="18"/>
                <w:szCs w:val="18"/>
              </w:rPr>
            </w:pPr>
            <w:r>
              <w:rPr>
                <w:rFonts w:hint="eastAsia" w:ascii="宋体" w:hAnsi="宋体"/>
                <w:sz w:val="18"/>
                <w:szCs w:val="18"/>
              </w:rPr>
              <w:t>男</w:t>
            </w:r>
          </w:p>
        </w:tc>
        <w:tc>
          <w:tcPr>
            <w:tcW w:w="1108" w:type="dxa"/>
            <w:vAlign w:val="center"/>
          </w:tcPr>
          <w:p>
            <w:pPr>
              <w:widowControl/>
              <w:jc w:val="center"/>
              <w:rPr>
                <w:rFonts w:hint="eastAsia" w:ascii="宋体" w:hAnsi="宋体" w:eastAsia="宋体" w:cs="宋体"/>
                <w:sz w:val="18"/>
                <w:szCs w:val="18"/>
              </w:rPr>
            </w:pPr>
            <w:r>
              <w:rPr>
                <w:rFonts w:hint="eastAsia" w:ascii="宋体" w:hAnsi="宋体"/>
                <w:sz w:val="18"/>
                <w:szCs w:val="18"/>
              </w:rPr>
              <w:t>69</w:t>
            </w:r>
          </w:p>
        </w:tc>
        <w:tc>
          <w:tcPr>
            <w:tcW w:w="2007"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注册公用设备工程师(给水排水)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高级工程师</w:t>
            </w:r>
          </w:p>
        </w:tc>
        <w:tc>
          <w:tcPr>
            <w:tcW w:w="1486" w:type="dxa"/>
            <w:vAlign w:val="center"/>
          </w:tcPr>
          <w:p>
            <w:pPr>
              <w:jc w:val="center"/>
              <w:rPr>
                <w:rFonts w:hint="default" w:asciiTheme="minorEastAsia" w:hAnsiTheme="minorEastAsia" w:eastAsiaTheme="minorEastAsia" w:cstheme="minorEastAsia"/>
                <w:sz w:val="18"/>
                <w:szCs w:val="18"/>
                <w:lang w:val="en-US" w:eastAsia="zh-CN"/>
              </w:rPr>
            </w:pPr>
            <w:r>
              <w:rPr>
                <w:rFonts w:hint="eastAsia" w:ascii="宋体" w:hAnsi="宋体"/>
                <w:sz w:val="18"/>
                <w:szCs w:val="18"/>
              </w:rPr>
              <w:t>38</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暖通</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谭惠云</w:t>
            </w:r>
          </w:p>
        </w:tc>
        <w:tc>
          <w:tcPr>
            <w:tcW w:w="1027" w:type="dxa"/>
            <w:vAlign w:val="center"/>
          </w:tcPr>
          <w:p>
            <w:pPr>
              <w:jc w:val="center"/>
              <w:rPr>
                <w:rFonts w:hint="eastAsia"/>
                <w:sz w:val="18"/>
                <w:szCs w:val="18"/>
              </w:rPr>
            </w:pPr>
            <w:r>
              <w:rPr>
                <w:rFonts w:hint="eastAsia" w:ascii="宋体" w:hAnsi="宋体"/>
                <w:sz w:val="18"/>
                <w:szCs w:val="18"/>
              </w:rPr>
              <w:t>女</w:t>
            </w:r>
          </w:p>
        </w:tc>
        <w:tc>
          <w:tcPr>
            <w:tcW w:w="1108" w:type="dxa"/>
            <w:vAlign w:val="center"/>
          </w:tcPr>
          <w:p>
            <w:pPr>
              <w:widowControl/>
              <w:jc w:val="center"/>
              <w:rPr>
                <w:rFonts w:hint="eastAsia"/>
                <w:sz w:val="18"/>
                <w:szCs w:val="18"/>
              </w:rPr>
            </w:pPr>
            <w:r>
              <w:rPr>
                <w:rFonts w:hint="eastAsia" w:ascii="宋体" w:hAnsi="宋体"/>
                <w:sz w:val="18"/>
                <w:szCs w:val="18"/>
              </w:rPr>
              <w:t>58</w:t>
            </w:r>
          </w:p>
        </w:tc>
        <w:tc>
          <w:tcPr>
            <w:tcW w:w="2007" w:type="dxa"/>
            <w:vAlign w:val="center"/>
          </w:tcPr>
          <w:p>
            <w:pPr>
              <w:jc w:val="center"/>
              <w:rPr>
                <w:rFonts w:hint="eastAsia" w:ascii="宋体" w:hAnsi="宋体"/>
                <w:sz w:val="18"/>
                <w:szCs w:val="18"/>
              </w:rPr>
            </w:pPr>
            <w:r>
              <w:rPr>
                <w:rFonts w:hint="eastAsia" w:ascii="宋体" w:hAnsi="宋体"/>
                <w:sz w:val="18"/>
                <w:szCs w:val="18"/>
              </w:rPr>
              <w:t>注册公用设备工程师</w:t>
            </w:r>
          </w:p>
          <w:p>
            <w:pPr>
              <w:jc w:val="center"/>
              <w:rPr>
                <w:rFonts w:hint="eastAsia"/>
                <w:sz w:val="18"/>
                <w:szCs w:val="18"/>
              </w:rPr>
            </w:pPr>
            <w:r>
              <w:rPr>
                <w:rFonts w:hint="eastAsia" w:ascii="宋体" w:hAnsi="宋体"/>
                <w:sz w:val="18"/>
                <w:szCs w:val="18"/>
              </w:rPr>
              <w:t>（暖通空调）</w:t>
            </w:r>
          </w:p>
        </w:tc>
        <w:tc>
          <w:tcPr>
            <w:tcW w:w="2146" w:type="dxa"/>
            <w:vAlign w:val="center"/>
          </w:tcPr>
          <w:p>
            <w:pPr>
              <w:jc w:val="center"/>
              <w:rPr>
                <w:rFonts w:hint="eastAsia"/>
                <w:sz w:val="18"/>
                <w:szCs w:val="18"/>
              </w:rPr>
            </w:pPr>
            <w:r>
              <w:rPr>
                <w:rFonts w:hint="eastAsia" w:ascii="宋体" w:hAnsi="宋体"/>
                <w:sz w:val="18"/>
                <w:szCs w:val="18"/>
              </w:rPr>
              <w:t>教授级高级工程师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32</w:t>
            </w:r>
          </w:p>
        </w:tc>
        <w:tc>
          <w:tcPr>
            <w:tcW w:w="1534" w:type="dxa"/>
            <w:vAlign w:val="center"/>
          </w:tcPr>
          <w:p>
            <w:pPr>
              <w:jc w:val="center"/>
              <w:rPr>
                <w:rFonts w:hint="eastAsia"/>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暖通</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陈聪</w:t>
            </w:r>
          </w:p>
        </w:tc>
        <w:tc>
          <w:tcPr>
            <w:tcW w:w="1027" w:type="dxa"/>
            <w:vAlign w:val="center"/>
          </w:tcPr>
          <w:p>
            <w:pPr>
              <w:widowControl/>
              <w:jc w:val="center"/>
              <w:rPr>
                <w:rFonts w:hint="eastAsia"/>
                <w:sz w:val="18"/>
                <w:szCs w:val="18"/>
              </w:rPr>
            </w:pPr>
            <w:r>
              <w:rPr>
                <w:rFonts w:hint="eastAsia" w:ascii="宋体" w:hAnsi="宋体"/>
                <w:sz w:val="18"/>
                <w:szCs w:val="18"/>
              </w:rPr>
              <w:t>男</w:t>
            </w:r>
          </w:p>
        </w:tc>
        <w:tc>
          <w:tcPr>
            <w:tcW w:w="1108" w:type="dxa"/>
            <w:vAlign w:val="center"/>
          </w:tcPr>
          <w:p>
            <w:pPr>
              <w:widowControl/>
              <w:jc w:val="center"/>
              <w:rPr>
                <w:rFonts w:hint="eastAsia"/>
                <w:sz w:val="18"/>
                <w:szCs w:val="18"/>
              </w:rPr>
            </w:pPr>
            <w:r>
              <w:rPr>
                <w:rFonts w:hint="eastAsia" w:ascii="宋体" w:hAnsi="宋体"/>
                <w:sz w:val="18"/>
                <w:szCs w:val="18"/>
              </w:rPr>
              <w:t>60</w:t>
            </w:r>
          </w:p>
        </w:tc>
        <w:tc>
          <w:tcPr>
            <w:tcW w:w="2007" w:type="dxa"/>
            <w:vAlign w:val="center"/>
          </w:tcPr>
          <w:p>
            <w:pPr>
              <w:jc w:val="center"/>
              <w:rPr>
                <w:rFonts w:hint="eastAsia" w:ascii="宋体" w:hAnsi="宋体"/>
                <w:sz w:val="18"/>
                <w:szCs w:val="18"/>
              </w:rPr>
            </w:pPr>
            <w:r>
              <w:rPr>
                <w:rFonts w:hint="eastAsia" w:ascii="宋体" w:hAnsi="宋体"/>
                <w:sz w:val="18"/>
                <w:szCs w:val="18"/>
              </w:rPr>
              <w:t>注册公用设备工程师</w:t>
            </w:r>
          </w:p>
          <w:p>
            <w:pPr>
              <w:jc w:val="center"/>
              <w:rPr>
                <w:rFonts w:hint="eastAsia"/>
                <w:sz w:val="18"/>
                <w:szCs w:val="18"/>
              </w:rPr>
            </w:pPr>
            <w:r>
              <w:rPr>
                <w:rFonts w:hint="eastAsia" w:ascii="宋体" w:hAnsi="宋体"/>
                <w:sz w:val="18"/>
                <w:szCs w:val="18"/>
              </w:rPr>
              <w:t>（暖通空调）</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32</w:t>
            </w:r>
          </w:p>
        </w:tc>
        <w:tc>
          <w:tcPr>
            <w:tcW w:w="1534" w:type="dxa"/>
            <w:vAlign w:val="center"/>
          </w:tcPr>
          <w:p>
            <w:pPr>
              <w:jc w:val="center"/>
              <w:rPr>
                <w:rFonts w:hint="eastAsia"/>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电气</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jc w:val="center"/>
              <w:rPr>
                <w:rFonts w:hint="eastAsia"/>
                <w:sz w:val="18"/>
                <w:szCs w:val="18"/>
              </w:rPr>
            </w:pPr>
            <w:r>
              <w:rPr>
                <w:rFonts w:hint="eastAsia" w:ascii="宋体" w:hAnsi="宋体"/>
                <w:sz w:val="18"/>
                <w:szCs w:val="18"/>
              </w:rPr>
              <w:t>胡玉发</w:t>
            </w:r>
          </w:p>
        </w:tc>
        <w:tc>
          <w:tcPr>
            <w:tcW w:w="1027" w:type="dxa"/>
            <w:vAlign w:val="center"/>
          </w:tcPr>
          <w:p>
            <w:pPr>
              <w:widowControl/>
              <w:jc w:val="center"/>
              <w:rPr>
                <w:rFonts w:hint="eastAsia"/>
                <w:sz w:val="18"/>
                <w:szCs w:val="18"/>
              </w:rPr>
            </w:pPr>
            <w:r>
              <w:rPr>
                <w:rFonts w:hint="eastAsia" w:ascii="宋体" w:hAnsi="宋体"/>
                <w:sz w:val="18"/>
                <w:szCs w:val="18"/>
              </w:rPr>
              <w:t>男</w:t>
            </w:r>
          </w:p>
        </w:tc>
        <w:tc>
          <w:tcPr>
            <w:tcW w:w="1108" w:type="dxa"/>
            <w:vAlign w:val="center"/>
          </w:tcPr>
          <w:p>
            <w:pPr>
              <w:widowControl/>
              <w:jc w:val="center"/>
              <w:rPr>
                <w:rFonts w:hint="eastAsia"/>
                <w:sz w:val="18"/>
                <w:szCs w:val="18"/>
              </w:rPr>
            </w:pPr>
            <w:r>
              <w:rPr>
                <w:rFonts w:hint="eastAsia" w:ascii="宋体" w:hAnsi="宋体"/>
                <w:sz w:val="18"/>
                <w:szCs w:val="18"/>
              </w:rPr>
              <w:t>70</w:t>
            </w:r>
          </w:p>
        </w:tc>
        <w:tc>
          <w:tcPr>
            <w:tcW w:w="2007" w:type="dxa"/>
            <w:vAlign w:val="center"/>
          </w:tcPr>
          <w:p>
            <w:pPr>
              <w:jc w:val="center"/>
              <w:rPr>
                <w:rFonts w:hint="eastAsia" w:ascii="宋体" w:hAnsi="宋体"/>
                <w:sz w:val="18"/>
                <w:szCs w:val="18"/>
              </w:rPr>
            </w:pPr>
            <w:r>
              <w:rPr>
                <w:rFonts w:hint="eastAsia" w:ascii="宋体" w:hAnsi="宋体"/>
                <w:sz w:val="18"/>
                <w:szCs w:val="18"/>
              </w:rPr>
              <w:t>注册电气工程师</w:t>
            </w:r>
          </w:p>
          <w:p>
            <w:pPr>
              <w:jc w:val="center"/>
              <w:rPr>
                <w:rFonts w:hint="eastAsia"/>
                <w:sz w:val="18"/>
                <w:szCs w:val="18"/>
              </w:rPr>
            </w:pPr>
            <w:r>
              <w:rPr>
                <w:rFonts w:hint="eastAsia" w:ascii="宋体" w:hAnsi="宋体"/>
                <w:sz w:val="18"/>
                <w:szCs w:val="18"/>
              </w:rPr>
              <w:t>（供配电）</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36</w:t>
            </w:r>
          </w:p>
        </w:tc>
        <w:tc>
          <w:tcPr>
            <w:tcW w:w="1534" w:type="dxa"/>
            <w:vAlign w:val="center"/>
          </w:tcPr>
          <w:p>
            <w:pPr>
              <w:jc w:val="center"/>
              <w:rPr>
                <w:rFonts w:hint="eastAsia"/>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电气</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江宇玫</w:t>
            </w:r>
          </w:p>
        </w:tc>
        <w:tc>
          <w:tcPr>
            <w:tcW w:w="1027" w:type="dxa"/>
            <w:vAlign w:val="center"/>
          </w:tcPr>
          <w:p>
            <w:pPr>
              <w:widowControl/>
              <w:jc w:val="center"/>
              <w:rPr>
                <w:rFonts w:hint="eastAsia"/>
                <w:sz w:val="18"/>
                <w:szCs w:val="18"/>
              </w:rPr>
            </w:pPr>
            <w:r>
              <w:rPr>
                <w:rFonts w:hint="eastAsia" w:ascii="宋体" w:hAnsi="宋体"/>
                <w:sz w:val="18"/>
                <w:szCs w:val="18"/>
              </w:rPr>
              <w:t>女</w:t>
            </w:r>
          </w:p>
        </w:tc>
        <w:tc>
          <w:tcPr>
            <w:tcW w:w="1108" w:type="dxa"/>
            <w:vAlign w:val="center"/>
          </w:tcPr>
          <w:p>
            <w:pPr>
              <w:jc w:val="center"/>
              <w:rPr>
                <w:rFonts w:hint="eastAsia"/>
                <w:sz w:val="18"/>
                <w:szCs w:val="18"/>
              </w:rPr>
            </w:pPr>
            <w:r>
              <w:rPr>
                <w:rFonts w:hint="eastAsia" w:ascii="宋体" w:hAnsi="宋体"/>
                <w:sz w:val="18"/>
                <w:szCs w:val="18"/>
              </w:rPr>
              <w:t>54</w:t>
            </w:r>
          </w:p>
        </w:tc>
        <w:tc>
          <w:tcPr>
            <w:tcW w:w="2007" w:type="dxa"/>
            <w:vAlign w:val="center"/>
          </w:tcPr>
          <w:p>
            <w:pPr>
              <w:jc w:val="center"/>
              <w:rPr>
                <w:rFonts w:hint="eastAsia" w:ascii="宋体" w:hAnsi="宋体"/>
                <w:sz w:val="18"/>
                <w:szCs w:val="18"/>
              </w:rPr>
            </w:pPr>
            <w:r>
              <w:rPr>
                <w:rFonts w:hint="eastAsia" w:ascii="宋体" w:hAnsi="宋体"/>
                <w:sz w:val="18"/>
                <w:szCs w:val="18"/>
              </w:rPr>
              <w:t>注册电气工程师</w:t>
            </w:r>
          </w:p>
          <w:p>
            <w:pPr>
              <w:jc w:val="center"/>
              <w:rPr>
                <w:rFonts w:hint="eastAsia"/>
                <w:sz w:val="18"/>
                <w:szCs w:val="18"/>
              </w:rPr>
            </w:pPr>
            <w:r>
              <w:rPr>
                <w:rFonts w:hint="eastAsia" w:ascii="宋体" w:hAnsi="宋体"/>
                <w:sz w:val="18"/>
                <w:szCs w:val="18"/>
              </w:rPr>
              <w:t>（供配电）</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ascii="宋体" w:hAnsi="宋体"/>
                <w:sz w:val="18"/>
                <w:szCs w:val="18"/>
              </w:rPr>
              <w:t>23</w:t>
            </w:r>
          </w:p>
        </w:tc>
        <w:tc>
          <w:tcPr>
            <w:tcW w:w="1534" w:type="dxa"/>
            <w:vAlign w:val="center"/>
          </w:tcPr>
          <w:p>
            <w:pPr>
              <w:jc w:val="center"/>
              <w:rPr>
                <w:rFonts w:hint="eastAsia"/>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道路</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张仁河</w:t>
            </w:r>
          </w:p>
        </w:tc>
        <w:tc>
          <w:tcPr>
            <w:tcW w:w="1027" w:type="dxa"/>
            <w:vAlign w:val="center"/>
          </w:tcPr>
          <w:p>
            <w:pPr>
              <w:widowControl/>
              <w:jc w:val="center"/>
              <w:rPr>
                <w:rFonts w:hint="eastAsia"/>
                <w:sz w:val="18"/>
                <w:szCs w:val="18"/>
              </w:rPr>
            </w:pPr>
            <w:r>
              <w:rPr>
                <w:rFonts w:hint="eastAsia" w:ascii="宋体" w:hAnsi="宋体"/>
                <w:sz w:val="18"/>
                <w:szCs w:val="18"/>
              </w:rPr>
              <w:t>男</w:t>
            </w:r>
          </w:p>
        </w:tc>
        <w:tc>
          <w:tcPr>
            <w:tcW w:w="1108" w:type="dxa"/>
            <w:vAlign w:val="center"/>
          </w:tcPr>
          <w:p>
            <w:pPr>
              <w:widowControl/>
              <w:jc w:val="center"/>
              <w:rPr>
                <w:rFonts w:hint="eastAsia"/>
                <w:sz w:val="18"/>
                <w:szCs w:val="18"/>
              </w:rPr>
            </w:pPr>
            <w:r>
              <w:rPr>
                <w:rFonts w:hint="eastAsia" w:ascii="宋体" w:hAnsi="宋体"/>
                <w:sz w:val="18"/>
                <w:szCs w:val="18"/>
              </w:rPr>
              <w:t>54</w:t>
            </w:r>
          </w:p>
        </w:tc>
        <w:tc>
          <w:tcPr>
            <w:tcW w:w="2007" w:type="dxa"/>
            <w:vAlign w:val="center"/>
          </w:tcPr>
          <w:p>
            <w:pPr>
              <w:jc w:val="center"/>
              <w:rPr>
                <w:rFonts w:hint="eastAsia" w:eastAsia="宋体"/>
                <w:sz w:val="18"/>
                <w:szCs w:val="18"/>
                <w:lang w:val="en-US" w:eastAsia="zh-CN"/>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2</w:t>
            </w:r>
            <w:r>
              <w:rPr>
                <w:rFonts w:ascii="宋体" w:hAnsi="宋体"/>
                <w:sz w:val="18"/>
                <w:szCs w:val="18"/>
              </w:rPr>
              <w:t>2</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道路</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贺广军</w:t>
            </w:r>
          </w:p>
        </w:tc>
        <w:tc>
          <w:tcPr>
            <w:tcW w:w="1027" w:type="dxa"/>
            <w:vAlign w:val="center"/>
          </w:tcPr>
          <w:p>
            <w:pPr>
              <w:widowControl/>
              <w:jc w:val="center"/>
              <w:rPr>
                <w:rFonts w:hint="eastAsia"/>
                <w:sz w:val="18"/>
                <w:szCs w:val="18"/>
              </w:rPr>
            </w:pPr>
            <w:r>
              <w:rPr>
                <w:rFonts w:hint="eastAsia" w:ascii="宋体" w:hAnsi="宋体"/>
                <w:sz w:val="18"/>
                <w:szCs w:val="18"/>
              </w:rPr>
              <w:t>男</w:t>
            </w:r>
          </w:p>
        </w:tc>
        <w:tc>
          <w:tcPr>
            <w:tcW w:w="1108" w:type="dxa"/>
            <w:vAlign w:val="center"/>
          </w:tcPr>
          <w:p>
            <w:pPr>
              <w:jc w:val="center"/>
              <w:rPr>
                <w:rFonts w:hint="eastAsia"/>
                <w:sz w:val="18"/>
                <w:szCs w:val="18"/>
              </w:rPr>
            </w:pPr>
            <w:r>
              <w:rPr>
                <w:rFonts w:hint="eastAsia" w:ascii="宋体" w:hAnsi="宋体"/>
                <w:sz w:val="18"/>
                <w:szCs w:val="18"/>
              </w:rPr>
              <w:t>40</w:t>
            </w:r>
          </w:p>
        </w:tc>
        <w:tc>
          <w:tcPr>
            <w:tcW w:w="2007" w:type="dxa"/>
            <w:vAlign w:val="center"/>
          </w:tcPr>
          <w:p>
            <w:pPr>
              <w:jc w:val="center"/>
              <w:rPr>
                <w:rFonts w:hint="eastAsia"/>
                <w:sz w:val="18"/>
                <w:szCs w:val="18"/>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15</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道路</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姜 舒</w:t>
            </w:r>
          </w:p>
        </w:tc>
        <w:tc>
          <w:tcPr>
            <w:tcW w:w="1027" w:type="dxa"/>
            <w:vAlign w:val="center"/>
          </w:tcPr>
          <w:p>
            <w:pPr>
              <w:widowControl/>
              <w:jc w:val="center"/>
              <w:rPr>
                <w:rFonts w:hint="eastAsia"/>
                <w:sz w:val="18"/>
                <w:szCs w:val="18"/>
              </w:rPr>
            </w:pPr>
            <w:r>
              <w:rPr>
                <w:rFonts w:hint="eastAsia" w:ascii="宋体" w:hAnsi="宋体"/>
                <w:sz w:val="18"/>
                <w:szCs w:val="18"/>
              </w:rPr>
              <w:t>男</w:t>
            </w:r>
          </w:p>
        </w:tc>
        <w:tc>
          <w:tcPr>
            <w:tcW w:w="1108" w:type="dxa"/>
            <w:vAlign w:val="center"/>
          </w:tcPr>
          <w:p>
            <w:pPr>
              <w:widowControl/>
              <w:jc w:val="center"/>
              <w:rPr>
                <w:rFonts w:hint="eastAsia"/>
                <w:sz w:val="18"/>
                <w:szCs w:val="18"/>
              </w:rPr>
            </w:pPr>
            <w:r>
              <w:rPr>
                <w:rFonts w:hint="eastAsia" w:ascii="宋体" w:hAnsi="宋体"/>
                <w:sz w:val="18"/>
                <w:szCs w:val="18"/>
              </w:rPr>
              <w:t>43</w:t>
            </w:r>
          </w:p>
        </w:tc>
        <w:tc>
          <w:tcPr>
            <w:tcW w:w="2007" w:type="dxa"/>
            <w:vAlign w:val="center"/>
          </w:tcPr>
          <w:p>
            <w:pPr>
              <w:jc w:val="center"/>
              <w:rPr>
                <w:rFonts w:hint="eastAsia"/>
                <w:sz w:val="18"/>
                <w:szCs w:val="18"/>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ascii="宋体" w:hAnsi="宋体"/>
                <w:sz w:val="18"/>
                <w:szCs w:val="18"/>
              </w:rPr>
              <w:t>18</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道路</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蒋海岩</w:t>
            </w:r>
          </w:p>
        </w:tc>
        <w:tc>
          <w:tcPr>
            <w:tcW w:w="1027" w:type="dxa"/>
            <w:vAlign w:val="center"/>
          </w:tcPr>
          <w:p>
            <w:pPr>
              <w:widowControl/>
              <w:jc w:val="center"/>
              <w:rPr>
                <w:rFonts w:hint="eastAsia"/>
                <w:sz w:val="18"/>
                <w:szCs w:val="18"/>
              </w:rPr>
            </w:pPr>
            <w:r>
              <w:rPr>
                <w:rFonts w:hint="eastAsia" w:ascii="宋体" w:hAnsi="宋体"/>
                <w:sz w:val="18"/>
                <w:szCs w:val="18"/>
              </w:rPr>
              <w:t>男</w:t>
            </w:r>
          </w:p>
        </w:tc>
        <w:tc>
          <w:tcPr>
            <w:tcW w:w="1108" w:type="dxa"/>
            <w:vAlign w:val="center"/>
          </w:tcPr>
          <w:p>
            <w:pPr>
              <w:widowControl/>
              <w:jc w:val="center"/>
              <w:rPr>
                <w:rFonts w:hint="eastAsia"/>
                <w:sz w:val="18"/>
                <w:szCs w:val="18"/>
              </w:rPr>
            </w:pPr>
            <w:r>
              <w:rPr>
                <w:rFonts w:hint="eastAsia" w:ascii="宋体" w:hAnsi="宋体"/>
                <w:sz w:val="18"/>
                <w:szCs w:val="18"/>
              </w:rPr>
              <w:t>59</w:t>
            </w:r>
          </w:p>
        </w:tc>
        <w:tc>
          <w:tcPr>
            <w:tcW w:w="2007" w:type="dxa"/>
            <w:vAlign w:val="center"/>
          </w:tcPr>
          <w:p>
            <w:pPr>
              <w:jc w:val="center"/>
              <w:rPr>
                <w:rFonts w:hint="eastAsia"/>
                <w:sz w:val="18"/>
                <w:szCs w:val="18"/>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34</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jc w:val="center"/>
              <w:rPr>
                <w:rFonts w:hint="eastAsia"/>
                <w:sz w:val="18"/>
                <w:szCs w:val="18"/>
              </w:rPr>
            </w:pPr>
            <w:r>
              <w:rPr>
                <w:rFonts w:hint="eastAsia" w:ascii="宋体" w:hAnsi="宋体"/>
                <w:sz w:val="18"/>
                <w:szCs w:val="18"/>
              </w:rPr>
              <w:t>乔</w:t>
            </w:r>
            <w:r>
              <w:rPr>
                <w:rFonts w:ascii="宋体" w:hAnsi="宋体"/>
                <w:sz w:val="18"/>
                <w:szCs w:val="18"/>
              </w:rPr>
              <w:t>建华</w:t>
            </w:r>
          </w:p>
        </w:tc>
        <w:tc>
          <w:tcPr>
            <w:tcW w:w="1027" w:type="dxa"/>
            <w:vAlign w:val="center"/>
          </w:tcPr>
          <w:p>
            <w:pPr>
              <w:widowControl/>
              <w:jc w:val="center"/>
              <w:rPr>
                <w:rFonts w:hint="eastAsia"/>
                <w:sz w:val="18"/>
                <w:szCs w:val="18"/>
              </w:rPr>
            </w:pPr>
            <w:r>
              <w:rPr>
                <w:rFonts w:hint="eastAsia" w:ascii="宋体" w:hAnsi="宋体"/>
                <w:sz w:val="18"/>
                <w:szCs w:val="18"/>
              </w:rPr>
              <w:t>女</w:t>
            </w:r>
          </w:p>
        </w:tc>
        <w:tc>
          <w:tcPr>
            <w:tcW w:w="1108" w:type="dxa"/>
            <w:vAlign w:val="center"/>
          </w:tcPr>
          <w:p>
            <w:pPr>
              <w:widowControl/>
              <w:jc w:val="center"/>
              <w:rPr>
                <w:rFonts w:hint="eastAsia"/>
                <w:sz w:val="18"/>
                <w:szCs w:val="18"/>
              </w:rPr>
            </w:pPr>
            <w:r>
              <w:rPr>
                <w:rFonts w:hint="eastAsia" w:ascii="宋体" w:hAnsi="宋体"/>
                <w:sz w:val="18"/>
                <w:szCs w:val="18"/>
              </w:rPr>
              <w:t>60</w:t>
            </w:r>
          </w:p>
        </w:tc>
        <w:tc>
          <w:tcPr>
            <w:tcW w:w="2007" w:type="dxa"/>
            <w:vAlign w:val="center"/>
          </w:tcPr>
          <w:p>
            <w:pPr>
              <w:jc w:val="center"/>
              <w:rPr>
                <w:rFonts w:hint="eastAsia"/>
                <w:sz w:val="18"/>
                <w:szCs w:val="18"/>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22</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徐 松</w:t>
            </w:r>
          </w:p>
        </w:tc>
        <w:tc>
          <w:tcPr>
            <w:tcW w:w="1027" w:type="dxa"/>
            <w:vAlign w:val="center"/>
          </w:tcPr>
          <w:p>
            <w:pPr>
              <w:widowControl/>
              <w:jc w:val="center"/>
              <w:rPr>
                <w:rFonts w:hint="eastAsia"/>
                <w:sz w:val="18"/>
                <w:szCs w:val="18"/>
              </w:rPr>
            </w:pPr>
            <w:r>
              <w:rPr>
                <w:rFonts w:hint="eastAsia" w:ascii="宋体" w:hAnsi="宋体"/>
                <w:sz w:val="18"/>
                <w:szCs w:val="18"/>
              </w:rPr>
              <w:t>男</w:t>
            </w:r>
          </w:p>
        </w:tc>
        <w:tc>
          <w:tcPr>
            <w:tcW w:w="1108" w:type="dxa"/>
            <w:vAlign w:val="center"/>
          </w:tcPr>
          <w:p>
            <w:pPr>
              <w:widowControl/>
              <w:jc w:val="center"/>
              <w:rPr>
                <w:rFonts w:hint="eastAsia"/>
                <w:sz w:val="18"/>
                <w:szCs w:val="18"/>
              </w:rPr>
            </w:pPr>
            <w:r>
              <w:rPr>
                <w:rFonts w:hint="eastAsia" w:ascii="宋体" w:hAnsi="宋体"/>
                <w:sz w:val="18"/>
                <w:szCs w:val="18"/>
              </w:rPr>
              <w:t>39</w:t>
            </w:r>
          </w:p>
        </w:tc>
        <w:tc>
          <w:tcPr>
            <w:tcW w:w="2007" w:type="dxa"/>
            <w:vAlign w:val="center"/>
          </w:tcPr>
          <w:p>
            <w:pPr>
              <w:jc w:val="center"/>
              <w:rPr>
                <w:rFonts w:hint="eastAsia"/>
                <w:sz w:val="18"/>
                <w:szCs w:val="18"/>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15</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桥梁</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余慎飞</w:t>
            </w:r>
          </w:p>
        </w:tc>
        <w:tc>
          <w:tcPr>
            <w:tcW w:w="1027" w:type="dxa"/>
            <w:vAlign w:val="center"/>
          </w:tcPr>
          <w:p>
            <w:pPr>
              <w:widowControl/>
              <w:jc w:val="center"/>
              <w:rPr>
                <w:rFonts w:hint="eastAsia"/>
                <w:sz w:val="18"/>
                <w:szCs w:val="18"/>
              </w:rPr>
            </w:pPr>
            <w:r>
              <w:rPr>
                <w:rFonts w:hint="eastAsia" w:ascii="宋体" w:hAnsi="宋体"/>
                <w:sz w:val="18"/>
                <w:szCs w:val="18"/>
              </w:rPr>
              <w:t>男</w:t>
            </w:r>
          </w:p>
        </w:tc>
        <w:tc>
          <w:tcPr>
            <w:tcW w:w="1108" w:type="dxa"/>
            <w:vAlign w:val="center"/>
          </w:tcPr>
          <w:p>
            <w:pPr>
              <w:widowControl/>
              <w:jc w:val="center"/>
              <w:rPr>
                <w:rFonts w:hint="eastAsia"/>
                <w:sz w:val="18"/>
                <w:szCs w:val="18"/>
              </w:rPr>
            </w:pPr>
            <w:r>
              <w:rPr>
                <w:rFonts w:hint="eastAsia" w:ascii="宋体" w:hAnsi="宋体"/>
                <w:sz w:val="18"/>
                <w:szCs w:val="18"/>
              </w:rPr>
              <w:t>57</w:t>
            </w:r>
          </w:p>
        </w:tc>
        <w:tc>
          <w:tcPr>
            <w:tcW w:w="2007" w:type="dxa"/>
            <w:vAlign w:val="center"/>
          </w:tcPr>
          <w:p>
            <w:pPr>
              <w:jc w:val="center"/>
              <w:rPr>
                <w:rFonts w:hint="eastAsia"/>
                <w:sz w:val="18"/>
                <w:szCs w:val="18"/>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25</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风景园林</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吴钟进</w:t>
            </w:r>
          </w:p>
        </w:tc>
        <w:tc>
          <w:tcPr>
            <w:tcW w:w="1027" w:type="dxa"/>
            <w:vAlign w:val="center"/>
          </w:tcPr>
          <w:p>
            <w:pPr>
              <w:jc w:val="center"/>
              <w:rPr>
                <w:rFonts w:hint="eastAsia"/>
                <w:sz w:val="18"/>
                <w:szCs w:val="18"/>
              </w:rPr>
            </w:pPr>
            <w:r>
              <w:rPr>
                <w:rFonts w:hint="eastAsia" w:ascii="宋体" w:hAnsi="宋体"/>
                <w:sz w:val="18"/>
                <w:szCs w:val="18"/>
              </w:rPr>
              <w:t>男</w:t>
            </w:r>
          </w:p>
        </w:tc>
        <w:tc>
          <w:tcPr>
            <w:tcW w:w="1108" w:type="dxa"/>
            <w:vAlign w:val="center"/>
          </w:tcPr>
          <w:p>
            <w:pPr>
              <w:jc w:val="center"/>
              <w:rPr>
                <w:rFonts w:hint="eastAsia"/>
                <w:sz w:val="18"/>
                <w:szCs w:val="18"/>
              </w:rPr>
            </w:pPr>
            <w:r>
              <w:rPr>
                <w:rFonts w:hint="eastAsia" w:ascii="宋体" w:hAnsi="宋体"/>
                <w:sz w:val="18"/>
                <w:szCs w:val="18"/>
              </w:rPr>
              <w:t>51</w:t>
            </w:r>
          </w:p>
        </w:tc>
        <w:tc>
          <w:tcPr>
            <w:tcW w:w="2007" w:type="dxa"/>
            <w:vAlign w:val="center"/>
          </w:tcPr>
          <w:p>
            <w:pPr>
              <w:jc w:val="center"/>
              <w:rPr>
                <w:rFonts w:hint="eastAsia"/>
                <w:sz w:val="18"/>
                <w:szCs w:val="18"/>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27</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风景园林</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龙玉辉</w:t>
            </w:r>
          </w:p>
        </w:tc>
        <w:tc>
          <w:tcPr>
            <w:tcW w:w="1027" w:type="dxa"/>
            <w:vAlign w:val="center"/>
          </w:tcPr>
          <w:p>
            <w:pPr>
              <w:jc w:val="center"/>
              <w:rPr>
                <w:rFonts w:hint="eastAsia"/>
                <w:sz w:val="18"/>
                <w:szCs w:val="18"/>
              </w:rPr>
            </w:pPr>
            <w:r>
              <w:rPr>
                <w:rFonts w:hint="eastAsia" w:ascii="宋体" w:hAnsi="宋体"/>
                <w:sz w:val="18"/>
                <w:szCs w:val="18"/>
              </w:rPr>
              <w:t>男</w:t>
            </w:r>
          </w:p>
        </w:tc>
        <w:tc>
          <w:tcPr>
            <w:tcW w:w="1108" w:type="dxa"/>
            <w:vAlign w:val="center"/>
          </w:tcPr>
          <w:p>
            <w:pPr>
              <w:jc w:val="center"/>
              <w:rPr>
                <w:rFonts w:hint="eastAsia"/>
                <w:sz w:val="18"/>
                <w:szCs w:val="18"/>
              </w:rPr>
            </w:pPr>
            <w:r>
              <w:rPr>
                <w:rFonts w:hint="eastAsia" w:ascii="宋体" w:hAnsi="宋体"/>
                <w:sz w:val="18"/>
                <w:szCs w:val="18"/>
              </w:rPr>
              <w:t>53</w:t>
            </w:r>
          </w:p>
        </w:tc>
        <w:tc>
          <w:tcPr>
            <w:tcW w:w="2007" w:type="dxa"/>
            <w:vAlign w:val="center"/>
          </w:tcPr>
          <w:p>
            <w:pPr>
              <w:jc w:val="center"/>
              <w:rPr>
                <w:rFonts w:hint="eastAsia"/>
                <w:sz w:val="18"/>
                <w:szCs w:val="18"/>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25</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sz w:val="18"/>
                <w:szCs w:val="18"/>
              </w:rPr>
              <w:t>环保</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sz w:val="18"/>
                <w:szCs w:val="18"/>
              </w:rPr>
            </w:pPr>
            <w:r>
              <w:rPr>
                <w:rFonts w:hint="eastAsia" w:ascii="宋体" w:hAnsi="宋体"/>
                <w:sz w:val="18"/>
                <w:szCs w:val="18"/>
              </w:rPr>
              <w:t>崔 伟</w:t>
            </w:r>
          </w:p>
        </w:tc>
        <w:tc>
          <w:tcPr>
            <w:tcW w:w="1027" w:type="dxa"/>
            <w:vAlign w:val="center"/>
          </w:tcPr>
          <w:p>
            <w:pPr>
              <w:widowControl/>
              <w:jc w:val="center"/>
              <w:rPr>
                <w:rFonts w:hint="eastAsia"/>
                <w:sz w:val="18"/>
                <w:szCs w:val="18"/>
              </w:rPr>
            </w:pPr>
            <w:r>
              <w:rPr>
                <w:rFonts w:hint="eastAsia" w:ascii="宋体" w:hAnsi="宋体"/>
                <w:sz w:val="18"/>
                <w:szCs w:val="18"/>
              </w:rPr>
              <w:t>男</w:t>
            </w:r>
          </w:p>
        </w:tc>
        <w:tc>
          <w:tcPr>
            <w:tcW w:w="1108" w:type="dxa"/>
            <w:vAlign w:val="center"/>
          </w:tcPr>
          <w:p>
            <w:pPr>
              <w:widowControl/>
              <w:jc w:val="center"/>
              <w:rPr>
                <w:rFonts w:hint="eastAsia"/>
                <w:sz w:val="18"/>
                <w:szCs w:val="18"/>
              </w:rPr>
            </w:pPr>
            <w:r>
              <w:rPr>
                <w:rFonts w:hint="eastAsia" w:ascii="宋体" w:hAnsi="宋体"/>
                <w:sz w:val="18"/>
                <w:szCs w:val="18"/>
              </w:rPr>
              <w:t>54</w:t>
            </w:r>
          </w:p>
        </w:tc>
        <w:tc>
          <w:tcPr>
            <w:tcW w:w="2007" w:type="dxa"/>
            <w:vAlign w:val="center"/>
          </w:tcPr>
          <w:p>
            <w:pPr>
              <w:jc w:val="center"/>
              <w:rPr>
                <w:rFonts w:hint="eastAsia" w:eastAsia="宋体"/>
                <w:sz w:val="18"/>
                <w:szCs w:val="18"/>
                <w:lang w:val="en-US" w:eastAsia="zh-CN"/>
              </w:rPr>
            </w:pPr>
            <w:r>
              <w:rPr>
                <w:rFonts w:hint="eastAsia"/>
                <w:sz w:val="18"/>
                <w:szCs w:val="18"/>
                <w:lang w:val="en-US" w:eastAsia="zh-CN"/>
              </w:rPr>
              <w:t>/</w:t>
            </w:r>
          </w:p>
        </w:tc>
        <w:tc>
          <w:tcPr>
            <w:tcW w:w="2146" w:type="dxa"/>
            <w:vAlign w:val="center"/>
          </w:tcPr>
          <w:p>
            <w:pPr>
              <w:jc w:val="center"/>
              <w:rPr>
                <w:rFonts w:hint="eastAsia"/>
                <w:sz w:val="18"/>
                <w:szCs w:val="18"/>
              </w:rPr>
            </w:pPr>
            <w:r>
              <w:rPr>
                <w:rFonts w:hint="eastAsia" w:ascii="宋体" w:hAnsi="宋体"/>
                <w:sz w:val="18"/>
                <w:szCs w:val="18"/>
              </w:rPr>
              <w:t>高级工程师</w:t>
            </w:r>
          </w:p>
        </w:tc>
        <w:tc>
          <w:tcPr>
            <w:tcW w:w="1486"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16</w:t>
            </w:r>
          </w:p>
        </w:tc>
        <w:tc>
          <w:tcPr>
            <w:tcW w:w="1534" w:type="dxa"/>
            <w:vAlign w:val="center"/>
          </w:tcPr>
          <w:p>
            <w:pPr>
              <w:jc w:val="center"/>
              <w:rPr>
                <w:rFonts w:hint="eastAsia"/>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sz w:val="18"/>
                <w:szCs w:val="18"/>
              </w:rPr>
            </w:pPr>
            <w:r>
              <w:rPr>
                <w:rFonts w:hint="eastAsia" w:ascii="宋体" w:hAnsi="宋体"/>
                <w:sz w:val="18"/>
                <w:szCs w:val="18"/>
              </w:rPr>
              <w:t>环保</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ascii="宋体" w:hAnsi="宋体"/>
                <w:sz w:val="18"/>
                <w:szCs w:val="18"/>
              </w:rPr>
              <w:t>专职</w:t>
            </w:r>
          </w:p>
        </w:tc>
        <w:tc>
          <w:tcPr>
            <w:tcW w:w="1442" w:type="dxa"/>
            <w:vAlign w:val="center"/>
          </w:tcPr>
          <w:p>
            <w:pPr>
              <w:widowControl/>
              <w:jc w:val="center"/>
              <w:rPr>
                <w:rFonts w:hint="eastAsia" w:ascii="宋体" w:hAnsi="宋体" w:eastAsia="宋体"/>
                <w:sz w:val="18"/>
                <w:szCs w:val="18"/>
                <w:lang w:eastAsia="zh-CN"/>
              </w:rPr>
            </w:pPr>
            <w:r>
              <w:rPr>
                <w:rFonts w:hint="eastAsia"/>
                <w:sz w:val="18"/>
                <w:szCs w:val="18"/>
                <w:lang w:eastAsia="zh-CN"/>
              </w:rPr>
              <w:t>胡园桃</w:t>
            </w:r>
          </w:p>
        </w:tc>
        <w:tc>
          <w:tcPr>
            <w:tcW w:w="1027" w:type="dxa"/>
            <w:vAlign w:val="center"/>
          </w:tcPr>
          <w:p>
            <w:pPr>
              <w:widowControl/>
              <w:jc w:val="center"/>
              <w:rPr>
                <w:rFonts w:hint="eastAsia" w:ascii="宋体" w:hAnsi="宋体"/>
                <w:sz w:val="18"/>
                <w:szCs w:val="18"/>
              </w:rPr>
            </w:pPr>
          </w:p>
        </w:tc>
        <w:tc>
          <w:tcPr>
            <w:tcW w:w="1108" w:type="dxa"/>
            <w:vAlign w:val="center"/>
          </w:tcPr>
          <w:p>
            <w:pPr>
              <w:widowControl/>
              <w:jc w:val="center"/>
              <w:rPr>
                <w:rFonts w:hint="default" w:ascii="宋体" w:hAnsi="宋体" w:eastAsia="宋体"/>
                <w:sz w:val="18"/>
                <w:szCs w:val="18"/>
                <w:lang w:val="en-US" w:eastAsia="zh-CN"/>
              </w:rPr>
            </w:pPr>
            <w:r>
              <w:rPr>
                <w:rFonts w:hint="eastAsia"/>
                <w:sz w:val="18"/>
                <w:szCs w:val="18"/>
                <w:lang w:eastAsia="zh-CN"/>
              </w:rPr>
              <w:t>女</w:t>
            </w:r>
            <w:r>
              <w:rPr>
                <w:rFonts w:hint="eastAsia"/>
                <w:sz w:val="18"/>
                <w:szCs w:val="18"/>
                <w:lang w:val="en-US" w:eastAsia="zh-CN"/>
              </w:rPr>
              <w:t>53</w:t>
            </w:r>
          </w:p>
        </w:tc>
        <w:tc>
          <w:tcPr>
            <w:tcW w:w="2007" w:type="dxa"/>
            <w:vAlign w:val="center"/>
          </w:tcPr>
          <w:p>
            <w:pPr>
              <w:jc w:val="center"/>
              <w:rPr>
                <w:rFonts w:hint="eastAsia"/>
                <w:sz w:val="18"/>
                <w:szCs w:val="18"/>
                <w:lang w:val="en-US" w:eastAsia="zh-CN"/>
              </w:rPr>
            </w:pPr>
          </w:p>
        </w:tc>
        <w:tc>
          <w:tcPr>
            <w:tcW w:w="2146" w:type="dxa"/>
            <w:vAlign w:val="center"/>
          </w:tcPr>
          <w:p>
            <w:pPr>
              <w:jc w:val="center"/>
              <w:rPr>
                <w:rFonts w:hint="eastAsia" w:ascii="宋体" w:hAnsi="宋体"/>
                <w:sz w:val="18"/>
                <w:szCs w:val="18"/>
              </w:rPr>
            </w:pPr>
            <w:r>
              <w:rPr>
                <w:rFonts w:hint="eastAsia" w:ascii="宋体" w:hAnsi="宋体"/>
                <w:sz w:val="18"/>
                <w:szCs w:val="18"/>
              </w:rPr>
              <w:t>高级工程师</w:t>
            </w:r>
          </w:p>
        </w:tc>
        <w:tc>
          <w:tcPr>
            <w:tcW w:w="1486" w:type="dxa"/>
            <w:vAlign w:val="center"/>
          </w:tcPr>
          <w:p>
            <w:pPr>
              <w:jc w:val="center"/>
              <w:rPr>
                <w:rFonts w:hint="default" w:ascii="宋体" w:hAnsi="宋体" w:eastAsia="宋体"/>
                <w:sz w:val="18"/>
                <w:szCs w:val="18"/>
                <w:lang w:val="en-US" w:eastAsia="zh-CN"/>
              </w:rPr>
            </w:pPr>
            <w:r>
              <w:rPr>
                <w:rFonts w:hint="eastAsia"/>
                <w:sz w:val="18"/>
                <w:szCs w:val="18"/>
                <w:lang w:val="en-US" w:eastAsia="zh-CN"/>
              </w:rPr>
              <w:t>19</w:t>
            </w:r>
          </w:p>
        </w:tc>
        <w:tc>
          <w:tcPr>
            <w:tcW w:w="1534" w:type="dxa"/>
            <w:vAlign w:val="center"/>
          </w:tcPr>
          <w:p>
            <w:pPr>
              <w:jc w:val="center"/>
              <w:rPr>
                <w:rFonts w:hint="eastAsia" w:ascii="宋体" w:hAnsi="宋体"/>
                <w:sz w:val="18"/>
                <w:szCs w:val="18"/>
              </w:rPr>
            </w:pPr>
            <w:r>
              <w:rPr>
                <w:rFonts w:ascii="宋体" w:hAnsi="宋体"/>
                <w:sz w:val="18"/>
                <w:szCs w:val="18"/>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广东华南建筑设计施工图审查中心有限公司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586"/>
        <w:gridCol w:w="4468"/>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rPr>
              <w:t>姓 名</w:t>
            </w:r>
          </w:p>
        </w:tc>
        <w:tc>
          <w:tcPr>
            <w:tcW w:w="1586"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46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val="en-US" w:eastAsia="zh-CN"/>
              </w:rPr>
            </w:pPr>
            <w:r>
              <w:rPr>
                <w:rFonts w:hint="eastAsia" w:ascii="宋体" w:hAnsi="宋体"/>
                <w:sz w:val="18"/>
                <w:szCs w:val="18"/>
              </w:rPr>
              <w:t>张宝棠</w:t>
            </w:r>
          </w:p>
        </w:tc>
        <w:tc>
          <w:tcPr>
            <w:tcW w:w="1586" w:type="dxa"/>
            <w:vAlign w:val="center"/>
          </w:tcPr>
          <w:p>
            <w:pPr>
              <w:widowControl/>
              <w:ind w:right="360" w:rightChars="0"/>
              <w:jc w:val="center"/>
              <w:rPr>
                <w:rFonts w:hint="default" w:ascii="宋体" w:hAnsi="宋体" w:eastAsia="宋体" w:cs="宋体"/>
                <w:color w:val="000000"/>
                <w:kern w:val="0"/>
                <w:sz w:val="18"/>
                <w:szCs w:val="18"/>
                <w:lang w:val="en-US" w:eastAsia="zh-CN"/>
              </w:rPr>
            </w:pPr>
            <w:r>
              <w:rPr>
                <w:rFonts w:hint="eastAsia" w:cs="宋体"/>
                <w:color w:val="000000"/>
                <w:kern w:val="0"/>
                <w:sz w:val="18"/>
                <w:szCs w:val="18"/>
                <w:lang w:val="en-US" w:eastAsia="zh-CN"/>
              </w:rPr>
              <w:t>1983年6月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深圳亚洲大酒店</w:t>
            </w:r>
          </w:p>
        </w:tc>
        <w:tc>
          <w:tcPr>
            <w:tcW w:w="971"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65000</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ind w:right="360" w:rightChars="0"/>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1988年03月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东莞理工学院</w:t>
            </w:r>
          </w:p>
        </w:tc>
        <w:tc>
          <w:tcPr>
            <w:tcW w:w="971" w:type="dxa"/>
            <w:vAlign w:val="top"/>
          </w:tcPr>
          <w:p>
            <w:pPr>
              <w:jc w:val="center"/>
              <w:rPr>
                <w:rFonts w:hint="eastAsia" w:ascii="宋体" w:hAnsi="宋体" w:eastAsia="宋体" w:cs="宋体"/>
                <w:sz w:val="18"/>
                <w:szCs w:val="18"/>
                <w:lang w:val="en-US" w:eastAsia="zh-CN"/>
              </w:rPr>
            </w:pPr>
            <w:r>
              <w:rPr>
                <w:rFonts w:hint="eastAsia" w:ascii="宋体" w:hAnsi="宋体" w:cs="宋体"/>
                <w:color w:val="000000"/>
                <w:kern w:val="0"/>
                <w:sz w:val="18"/>
                <w:szCs w:val="18"/>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48000</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ind w:right="360" w:rightChars="0"/>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1992年08月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珠海市体育中心</w:t>
            </w:r>
          </w:p>
        </w:tc>
        <w:tc>
          <w:tcPr>
            <w:tcW w:w="971" w:type="dxa"/>
            <w:vAlign w:val="top"/>
          </w:tcPr>
          <w:p>
            <w:pPr>
              <w:jc w:val="center"/>
              <w:rPr>
                <w:rFonts w:hint="eastAsia" w:ascii="宋体" w:hAnsi="宋体" w:eastAsia="宋体" w:cs="宋体"/>
                <w:sz w:val="18"/>
                <w:szCs w:val="18"/>
                <w:lang w:val="en-US" w:eastAsia="zh-CN"/>
              </w:rPr>
            </w:pPr>
            <w:r>
              <w:rPr>
                <w:rFonts w:hint="eastAsia" w:ascii="宋体" w:hAnsi="宋体" w:cs="宋体"/>
                <w:color w:val="000000"/>
                <w:kern w:val="0"/>
                <w:sz w:val="18"/>
                <w:szCs w:val="18"/>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体育场30000</w:t>
            </w:r>
            <w:r>
              <w:rPr>
                <w:rFonts w:hint="eastAsia" w:cs="宋体"/>
                <w:color w:val="000000"/>
                <w:kern w:val="0"/>
                <w:sz w:val="18"/>
                <w:szCs w:val="18"/>
                <w:lang w:eastAsia="zh-CN"/>
              </w:rPr>
              <w:t>平方米</w:t>
            </w:r>
            <w:r>
              <w:rPr>
                <w:rFonts w:hint="eastAsia" w:ascii="宋体" w:hAnsi="宋体" w:cs="宋体"/>
                <w:color w:val="000000"/>
                <w:kern w:val="0"/>
                <w:sz w:val="18"/>
                <w:szCs w:val="18"/>
              </w:rPr>
              <w:t>，体育馆12000</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ind w:right="330" w:rightChars="0"/>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rPr>
              <w:t>2001年 10月</w:t>
            </w:r>
          </w:p>
        </w:tc>
        <w:tc>
          <w:tcPr>
            <w:tcW w:w="4468" w:type="dxa"/>
            <w:vAlign w:val="center"/>
          </w:tcPr>
          <w:p>
            <w:pPr>
              <w:widowControl/>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rPr>
              <w:t>广州新白云国际机场航站楼</w:t>
            </w:r>
          </w:p>
        </w:tc>
        <w:tc>
          <w:tcPr>
            <w:tcW w:w="971" w:type="dxa"/>
            <w:vAlign w:val="top"/>
          </w:tcPr>
          <w:p>
            <w:pPr>
              <w:jc w:val="center"/>
              <w:rPr>
                <w:rFonts w:hint="eastAsia" w:ascii="宋体" w:hAnsi="宋体" w:eastAsia="宋体" w:cs="宋体"/>
                <w:sz w:val="18"/>
                <w:szCs w:val="18"/>
              </w:rPr>
            </w:pPr>
            <w:r>
              <w:rPr>
                <w:rFonts w:hint="eastAsia" w:ascii="宋体" w:hAnsi="宋体" w:cs="宋体"/>
                <w:color w:val="000000"/>
                <w:kern w:val="0"/>
                <w:sz w:val="18"/>
                <w:szCs w:val="18"/>
              </w:rPr>
              <w:t>大型</w:t>
            </w:r>
          </w:p>
        </w:tc>
        <w:tc>
          <w:tcPr>
            <w:tcW w:w="6278" w:type="dxa"/>
            <w:vAlign w:val="center"/>
          </w:tcPr>
          <w:p>
            <w:pPr>
              <w:widowControl/>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330000</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ind w:right="360" w:rightChars="0"/>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rPr>
              <w:t>2002年09月</w:t>
            </w:r>
          </w:p>
        </w:tc>
        <w:tc>
          <w:tcPr>
            <w:tcW w:w="4468" w:type="dxa"/>
            <w:vAlign w:val="center"/>
          </w:tcPr>
          <w:p>
            <w:pPr>
              <w:widowControl/>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rPr>
              <w:t>梅州市人民医院门诊综合楼+住院楼</w:t>
            </w:r>
          </w:p>
        </w:tc>
        <w:tc>
          <w:tcPr>
            <w:tcW w:w="971" w:type="dxa"/>
            <w:vAlign w:val="top"/>
          </w:tcPr>
          <w:p>
            <w:pPr>
              <w:jc w:val="center"/>
              <w:rPr>
                <w:rFonts w:hint="eastAsia" w:ascii="宋体" w:hAnsi="宋体" w:eastAsia="宋体" w:cs="宋体"/>
                <w:sz w:val="18"/>
                <w:szCs w:val="18"/>
              </w:rPr>
            </w:pPr>
            <w:r>
              <w:rPr>
                <w:rFonts w:hint="eastAsia" w:ascii="宋体" w:hAnsi="宋体" w:cs="宋体"/>
                <w:color w:val="000000"/>
                <w:kern w:val="0"/>
                <w:sz w:val="18"/>
                <w:szCs w:val="18"/>
              </w:rPr>
              <w:t>大型</w:t>
            </w:r>
          </w:p>
        </w:tc>
        <w:tc>
          <w:tcPr>
            <w:tcW w:w="6278" w:type="dxa"/>
            <w:vAlign w:val="center"/>
          </w:tcPr>
          <w:p>
            <w:pPr>
              <w:widowControl/>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综合楼33000</w:t>
            </w:r>
            <w:r>
              <w:rPr>
                <w:rFonts w:hint="eastAsia" w:cs="宋体"/>
                <w:color w:val="000000"/>
                <w:kern w:val="0"/>
                <w:sz w:val="18"/>
                <w:szCs w:val="18"/>
                <w:lang w:eastAsia="zh-CN"/>
              </w:rPr>
              <w:t>平方米</w:t>
            </w:r>
          </w:p>
          <w:p>
            <w:pPr>
              <w:widowControl/>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住院楼30000</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ind w:right="360" w:rightChars="0"/>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2009年03月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广州市西江引水工程</w:t>
            </w:r>
          </w:p>
        </w:tc>
        <w:tc>
          <w:tcPr>
            <w:tcW w:w="971" w:type="dxa"/>
            <w:vAlign w:val="top"/>
          </w:tcPr>
          <w:p>
            <w:pPr>
              <w:jc w:val="center"/>
              <w:rPr>
                <w:rFonts w:hint="eastAsia" w:ascii="宋体" w:hAnsi="宋体" w:eastAsia="宋体" w:cs="宋体"/>
                <w:sz w:val="18"/>
                <w:szCs w:val="18"/>
                <w:lang w:val="en-US" w:eastAsia="zh-CN"/>
              </w:rPr>
            </w:pPr>
            <w:r>
              <w:rPr>
                <w:rFonts w:hint="eastAsia" w:ascii="宋体" w:hAnsi="宋体" w:cs="宋体"/>
                <w:color w:val="000000"/>
                <w:kern w:val="0"/>
                <w:sz w:val="18"/>
                <w:szCs w:val="18"/>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DN3600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许国锴</w:t>
            </w: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2017年10月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天府新区成都片区直管区安置房建设项目设计四标段</w:t>
            </w:r>
          </w:p>
        </w:tc>
        <w:tc>
          <w:tcPr>
            <w:tcW w:w="971"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大型</w:t>
            </w:r>
          </w:p>
        </w:tc>
        <w:tc>
          <w:tcPr>
            <w:tcW w:w="6278" w:type="dxa"/>
            <w:vAlign w:val="center"/>
          </w:tcPr>
          <w:p>
            <w:pPr>
              <w:jc w:val="both"/>
              <w:rPr>
                <w:rFonts w:hint="eastAsia" w:ascii="宋体" w:hAnsi="宋体" w:eastAsia="宋体" w:cs="仿宋"/>
                <w:sz w:val="18"/>
                <w:szCs w:val="18"/>
                <w:lang w:val="en-US" w:eastAsia="zh-CN"/>
              </w:rPr>
            </w:pPr>
            <w:r>
              <w:rPr>
                <w:rFonts w:hint="eastAsia" w:ascii="宋体" w:hAnsi="宋体" w:cs="仿宋"/>
                <w:sz w:val="18"/>
                <w:szCs w:val="18"/>
              </w:rPr>
              <w:t>住宅小区，总建筑面积47万平方米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2019年07月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希尔安合川五道溪项目</w:t>
            </w:r>
          </w:p>
        </w:tc>
        <w:tc>
          <w:tcPr>
            <w:tcW w:w="971" w:type="dxa"/>
            <w:vAlign w:val="top"/>
          </w:tcPr>
          <w:p>
            <w:pPr>
              <w:jc w:val="center"/>
              <w:rPr>
                <w:rFonts w:hint="eastAsia" w:ascii="宋体" w:hAnsi="宋体" w:eastAsia="宋体" w:cs="宋体"/>
                <w:sz w:val="18"/>
                <w:szCs w:val="18"/>
                <w:lang w:val="en-US" w:eastAsia="zh-CN"/>
              </w:rPr>
            </w:pPr>
            <w:r>
              <w:rPr>
                <w:rFonts w:hint="eastAsia" w:ascii="宋体" w:hAnsi="宋体" w:cs="宋体"/>
                <w:color w:val="000000"/>
                <w:kern w:val="0"/>
                <w:sz w:val="18"/>
                <w:szCs w:val="18"/>
              </w:rPr>
              <w:t>大型</w:t>
            </w:r>
          </w:p>
        </w:tc>
        <w:tc>
          <w:tcPr>
            <w:tcW w:w="6278" w:type="dxa"/>
            <w:vAlign w:val="center"/>
          </w:tcPr>
          <w:p>
            <w:pPr>
              <w:jc w:val="both"/>
              <w:rPr>
                <w:rFonts w:hint="eastAsia" w:ascii="宋体" w:hAnsi="宋体" w:eastAsia="宋体" w:cs="仿宋"/>
                <w:sz w:val="18"/>
                <w:szCs w:val="18"/>
                <w:lang w:val="en-US" w:eastAsia="zh-CN"/>
              </w:rPr>
            </w:pPr>
            <w:r>
              <w:rPr>
                <w:rFonts w:hint="eastAsia" w:ascii="宋体" w:hAnsi="宋体" w:cs="仿宋"/>
                <w:sz w:val="18"/>
                <w:szCs w:val="18"/>
              </w:rPr>
              <w:t>总建筑面积576235.4平方米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sz w:val="18"/>
                <w:szCs w:val="18"/>
              </w:rPr>
              <w:t>2019年09月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南充市文峰污水处理厂二期工程</w:t>
            </w:r>
          </w:p>
        </w:tc>
        <w:tc>
          <w:tcPr>
            <w:tcW w:w="971" w:type="dxa"/>
            <w:vAlign w:val="top"/>
          </w:tcPr>
          <w:p>
            <w:pPr>
              <w:jc w:val="center"/>
              <w:rPr>
                <w:rFonts w:hint="eastAsia" w:ascii="宋体" w:hAnsi="宋体" w:eastAsia="宋体" w:cs="宋体"/>
                <w:sz w:val="18"/>
                <w:szCs w:val="18"/>
              </w:rPr>
            </w:pPr>
            <w:r>
              <w:rPr>
                <w:rFonts w:hint="eastAsia" w:ascii="宋体" w:hAnsi="宋体" w:cs="宋体"/>
                <w:color w:val="000000"/>
                <w:kern w:val="0"/>
                <w:sz w:val="18"/>
                <w:szCs w:val="18"/>
              </w:rPr>
              <w:t>大型</w:t>
            </w:r>
          </w:p>
        </w:tc>
        <w:tc>
          <w:tcPr>
            <w:tcW w:w="6278" w:type="dxa"/>
            <w:vAlign w:val="center"/>
          </w:tcPr>
          <w:p>
            <w:pPr>
              <w:jc w:val="both"/>
              <w:rPr>
                <w:rFonts w:hint="eastAsia" w:ascii="宋体" w:hAnsi="宋体" w:eastAsia="宋体" w:cs="仿宋"/>
                <w:sz w:val="18"/>
                <w:szCs w:val="18"/>
              </w:rPr>
            </w:pPr>
            <w:r>
              <w:rPr>
                <w:rFonts w:hint="eastAsia" w:ascii="宋体" w:hAnsi="宋体" w:cs="仿宋"/>
                <w:sz w:val="18"/>
                <w:szCs w:val="18"/>
              </w:rPr>
              <w:t>排水工程，污水处理厂，27万立方米/天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sz w:val="18"/>
                <w:szCs w:val="18"/>
              </w:rPr>
              <w:t>2018年09月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万州区江南水厂及配套管网工程</w:t>
            </w:r>
          </w:p>
        </w:tc>
        <w:tc>
          <w:tcPr>
            <w:tcW w:w="971" w:type="dxa"/>
            <w:vAlign w:val="top"/>
          </w:tcPr>
          <w:p>
            <w:pPr>
              <w:jc w:val="center"/>
              <w:rPr>
                <w:rFonts w:hint="eastAsia" w:ascii="宋体" w:hAnsi="宋体" w:eastAsia="宋体" w:cs="宋体"/>
                <w:sz w:val="18"/>
                <w:szCs w:val="18"/>
              </w:rPr>
            </w:pPr>
            <w:r>
              <w:rPr>
                <w:rFonts w:hint="eastAsia" w:ascii="宋体" w:hAnsi="宋体" w:cs="宋体"/>
                <w:color w:val="000000"/>
                <w:kern w:val="0"/>
                <w:sz w:val="18"/>
                <w:szCs w:val="18"/>
              </w:rPr>
              <w:t>大型</w:t>
            </w:r>
          </w:p>
        </w:tc>
        <w:tc>
          <w:tcPr>
            <w:tcW w:w="6278" w:type="dxa"/>
            <w:vAlign w:val="center"/>
          </w:tcPr>
          <w:p>
            <w:pPr>
              <w:jc w:val="both"/>
              <w:rPr>
                <w:rFonts w:hint="eastAsia" w:ascii="宋体" w:hAnsi="宋体" w:eastAsia="宋体" w:cs="仿宋"/>
                <w:sz w:val="18"/>
                <w:szCs w:val="18"/>
              </w:rPr>
            </w:pPr>
            <w:r>
              <w:rPr>
                <w:rFonts w:hint="eastAsia" w:ascii="宋体" w:hAnsi="宋体" w:cs="仿宋"/>
                <w:sz w:val="18"/>
                <w:szCs w:val="18"/>
              </w:rPr>
              <w:t>给水工程，管网管道工程，总规模20万</w:t>
            </w:r>
            <w:r>
              <w:rPr>
                <w:rFonts w:hint="eastAsia" w:ascii="宋体" w:hAnsi="宋体" w:cs="宋体"/>
                <w:color w:val="000000"/>
                <w:kern w:val="0"/>
                <w:sz w:val="18"/>
                <w:szCs w:val="18"/>
              </w:rPr>
              <w:t>m³/d</w:t>
            </w:r>
            <w:r>
              <w:rPr>
                <w:rFonts w:hint="eastAsia" w:ascii="宋体" w:hAnsi="宋体"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sz w:val="18"/>
                <w:szCs w:val="18"/>
              </w:rPr>
              <w:t>2019年06月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青白江第二污水处理厂工程</w:t>
            </w:r>
          </w:p>
        </w:tc>
        <w:tc>
          <w:tcPr>
            <w:tcW w:w="971" w:type="dxa"/>
            <w:vAlign w:val="top"/>
          </w:tcPr>
          <w:p>
            <w:pPr>
              <w:jc w:val="center"/>
              <w:rPr>
                <w:rFonts w:hint="eastAsia" w:ascii="宋体" w:hAnsi="宋体" w:eastAsia="宋体" w:cs="宋体"/>
                <w:sz w:val="18"/>
                <w:szCs w:val="18"/>
              </w:rPr>
            </w:pPr>
            <w:r>
              <w:rPr>
                <w:rFonts w:hint="eastAsia" w:ascii="宋体" w:hAnsi="宋体" w:cs="宋体"/>
                <w:color w:val="000000"/>
                <w:kern w:val="0"/>
                <w:sz w:val="18"/>
                <w:szCs w:val="18"/>
              </w:rPr>
              <w:t>大型</w:t>
            </w:r>
          </w:p>
        </w:tc>
        <w:tc>
          <w:tcPr>
            <w:tcW w:w="6278" w:type="dxa"/>
            <w:vAlign w:val="center"/>
          </w:tcPr>
          <w:p>
            <w:pPr>
              <w:jc w:val="both"/>
              <w:rPr>
                <w:rFonts w:hint="eastAsia" w:ascii="宋体" w:hAnsi="宋体" w:eastAsia="宋体" w:cs="仿宋"/>
                <w:sz w:val="18"/>
                <w:szCs w:val="18"/>
              </w:rPr>
            </w:pPr>
            <w:r>
              <w:rPr>
                <w:rFonts w:hint="eastAsia" w:ascii="宋体" w:hAnsi="宋体" w:cs="仿宋"/>
                <w:sz w:val="18"/>
                <w:szCs w:val="18"/>
              </w:rPr>
              <w:t>排水工程，污水处理厂，10万立方米/天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胡 俊</w:t>
            </w: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2021年08月</w:t>
            </w:r>
          </w:p>
        </w:tc>
        <w:tc>
          <w:tcPr>
            <w:tcW w:w="4468" w:type="dxa"/>
            <w:vAlign w:val="center"/>
          </w:tcPr>
          <w:p>
            <w:pPr>
              <w:jc w:val="center"/>
              <w:rPr>
                <w:rFonts w:hint="eastAsia" w:ascii="宋体" w:hAnsi="宋体" w:eastAsia="宋体" w:cs="宋体"/>
                <w:sz w:val="18"/>
                <w:szCs w:val="18"/>
                <w:lang w:val="en-US" w:eastAsia="zh-CN"/>
              </w:rPr>
            </w:pPr>
            <w:r>
              <w:rPr>
                <w:rFonts w:ascii="宋体" w:hAnsi="宋体"/>
                <w:sz w:val="18"/>
                <w:szCs w:val="18"/>
              </w:rPr>
              <w:t>欧派克智能滑动系统研发生产基地项目</w:t>
            </w:r>
          </w:p>
        </w:tc>
        <w:tc>
          <w:tcPr>
            <w:tcW w:w="971" w:type="dxa"/>
            <w:vAlign w:val="center"/>
          </w:tcPr>
          <w:p>
            <w:pPr>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bidi="zh-CN"/>
              </w:rPr>
            </w:pPr>
            <w:r>
              <w:rPr>
                <w:rFonts w:hint="eastAsia" w:ascii="宋体" w:hAnsi="宋体"/>
                <w:sz w:val="18"/>
                <w:szCs w:val="18"/>
              </w:rPr>
              <w:t>建筑面积：96094.67平方米，主体地上10层，建筑高度：45.95米。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2020年10月</w:t>
            </w:r>
          </w:p>
        </w:tc>
        <w:tc>
          <w:tcPr>
            <w:tcW w:w="4468" w:type="dxa"/>
            <w:vAlign w:val="center"/>
          </w:tcPr>
          <w:p>
            <w:pPr>
              <w:jc w:val="center"/>
              <w:rPr>
                <w:rFonts w:hint="eastAsia" w:ascii="宋体" w:hAnsi="宋体" w:eastAsia="宋体" w:cs="宋体"/>
                <w:sz w:val="18"/>
                <w:szCs w:val="18"/>
                <w:lang w:val="en-US" w:eastAsia="zh-CN"/>
              </w:rPr>
            </w:pPr>
            <w:r>
              <w:rPr>
                <w:rFonts w:ascii="宋体" w:hAnsi="宋体"/>
                <w:sz w:val="18"/>
                <w:szCs w:val="18"/>
              </w:rPr>
              <w:t>厂区(中山市佳盛照明科技有限公司)</w:t>
            </w:r>
          </w:p>
        </w:tc>
        <w:tc>
          <w:tcPr>
            <w:tcW w:w="971"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sz w:val="18"/>
                <w:szCs w:val="18"/>
              </w:rPr>
              <w:t>建筑面积：58318.58平方米，主体地上10层，建筑高度：48.15米。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2021年02月</w:t>
            </w:r>
          </w:p>
        </w:tc>
        <w:tc>
          <w:tcPr>
            <w:tcW w:w="4468" w:type="dxa"/>
            <w:vAlign w:val="center"/>
          </w:tcPr>
          <w:p>
            <w:pPr>
              <w:jc w:val="center"/>
              <w:rPr>
                <w:rFonts w:hint="eastAsia" w:ascii="宋体" w:hAnsi="宋体" w:eastAsia="宋体" w:cs="宋体"/>
                <w:b/>
                <w:bCs/>
                <w:sz w:val="18"/>
                <w:szCs w:val="18"/>
                <w:lang w:val="en-US" w:eastAsia="zh-CN"/>
              </w:rPr>
            </w:pPr>
            <w:r>
              <w:rPr>
                <w:rFonts w:ascii="宋体" w:hAnsi="宋体"/>
                <w:sz w:val="18"/>
                <w:szCs w:val="18"/>
              </w:rPr>
              <w:t>山水云天康桥苑</w:t>
            </w:r>
          </w:p>
        </w:tc>
        <w:tc>
          <w:tcPr>
            <w:tcW w:w="971" w:type="dxa"/>
            <w:vAlign w:val="center"/>
          </w:tcPr>
          <w:p>
            <w:pPr>
              <w:jc w:val="center"/>
              <w:rPr>
                <w:rFonts w:hint="eastAsia" w:ascii="宋体" w:hAnsi="宋体" w:eastAsia="宋体" w:cs="宋体"/>
                <w:sz w:val="18"/>
                <w:szCs w:val="18"/>
                <w:lang w:val="en-US" w:eastAsia="zh-CN" w:bidi="zh-CN"/>
              </w:rPr>
            </w:pPr>
            <w:r>
              <w:rPr>
                <w:rFonts w:hint="eastAsia" w:ascii="宋体" w:hAnsi="宋体" w:cs="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sz w:val="18"/>
                <w:szCs w:val="18"/>
              </w:rPr>
              <w:t>住宅，商业住宅</w:t>
            </w:r>
            <w:r>
              <w:rPr>
                <w:rFonts w:ascii="宋体" w:hAnsi="宋体"/>
                <w:sz w:val="18"/>
                <w:szCs w:val="18"/>
              </w:rPr>
              <w:t>一体化楼宇</w:t>
            </w:r>
            <w:r>
              <w:rPr>
                <w:rFonts w:hint="eastAsia" w:ascii="宋体" w:hAnsi="宋体"/>
                <w:sz w:val="18"/>
                <w:szCs w:val="18"/>
              </w:rPr>
              <w:t>，（S</w:t>
            </w:r>
            <w:r>
              <w:rPr>
                <w:rFonts w:ascii="宋体" w:hAnsi="宋体"/>
                <w:sz w:val="18"/>
                <w:szCs w:val="18"/>
              </w:rPr>
              <w:t>1-</w:t>
            </w:r>
            <w:r>
              <w:rPr>
                <w:rFonts w:hint="eastAsia" w:ascii="宋体" w:hAnsi="宋体"/>
                <w:sz w:val="18"/>
                <w:szCs w:val="18"/>
              </w:rPr>
              <w:t>S</w:t>
            </w:r>
            <w:r>
              <w:rPr>
                <w:rFonts w:ascii="宋体" w:hAnsi="宋体"/>
                <w:sz w:val="18"/>
                <w:szCs w:val="18"/>
              </w:rPr>
              <w:t>3</w:t>
            </w:r>
            <w:r>
              <w:rPr>
                <w:rFonts w:hint="eastAsia" w:ascii="宋体" w:hAnsi="宋体"/>
                <w:sz w:val="18"/>
                <w:szCs w:val="18"/>
              </w:rPr>
              <w:t>、S</w:t>
            </w:r>
            <w:r>
              <w:rPr>
                <w:rFonts w:ascii="宋体" w:hAnsi="宋体"/>
                <w:sz w:val="18"/>
                <w:szCs w:val="18"/>
              </w:rPr>
              <w:t>5-S6</w:t>
            </w:r>
            <w:r>
              <w:rPr>
                <w:rFonts w:hint="eastAsia" w:ascii="宋体" w:hAnsi="宋体"/>
                <w:sz w:val="18"/>
                <w:szCs w:val="18"/>
              </w:rPr>
              <w:t>商业、A栋、B栋、幼儿园）地上3</w:t>
            </w:r>
            <w:r>
              <w:rPr>
                <w:rFonts w:ascii="宋体" w:hAnsi="宋体"/>
                <w:sz w:val="18"/>
                <w:szCs w:val="18"/>
              </w:rPr>
              <w:t>1</w:t>
            </w:r>
            <w:r>
              <w:rPr>
                <w:rFonts w:hint="eastAsia" w:ascii="宋体" w:hAnsi="宋体"/>
                <w:sz w:val="18"/>
                <w:szCs w:val="18"/>
              </w:rPr>
              <w:t>层、地下2层，建筑高度9</w:t>
            </w:r>
            <w:r>
              <w:rPr>
                <w:rFonts w:ascii="宋体" w:hAnsi="宋体"/>
                <w:sz w:val="18"/>
                <w:szCs w:val="18"/>
              </w:rPr>
              <w:t>5.2</w:t>
            </w:r>
            <w:r>
              <w:rPr>
                <w:rFonts w:hint="eastAsia" w:ascii="宋体" w:hAnsi="宋体"/>
                <w:sz w:val="18"/>
                <w:szCs w:val="18"/>
              </w:rPr>
              <w:t>米；（C、D、G、H、I、J、E、F栋住宅、S</w:t>
            </w:r>
            <w:r>
              <w:rPr>
                <w:rFonts w:ascii="宋体" w:hAnsi="宋体"/>
                <w:sz w:val="18"/>
                <w:szCs w:val="18"/>
              </w:rPr>
              <w:t>7</w:t>
            </w:r>
            <w:r>
              <w:rPr>
                <w:rFonts w:hint="eastAsia" w:ascii="宋体" w:hAnsi="宋体"/>
                <w:sz w:val="18"/>
                <w:szCs w:val="18"/>
              </w:rPr>
              <w:t>商业）地上3</w:t>
            </w:r>
            <w:r>
              <w:rPr>
                <w:rFonts w:ascii="宋体" w:hAnsi="宋体"/>
                <w:sz w:val="18"/>
                <w:szCs w:val="18"/>
              </w:rPr>
              <w:t>2</w:t>
            </w:r>
            <w:r>
              <w:rPr>
                <w:rFonts w:hint="eastAsia" w:ascii="宋体" w:hAnsi="宋体"/>
                <w:sz w:val="18"/>
                <w:szCs w:val="18"/>
              </w:rPr>
              <w:t>层,建筑高度9</w:t>
            </w:r>
            <w:r>
              <w:rPr>
                <w:rFonts w:ascii="宋体" w:hAnsi="宋体"/>
                <w:sz w:val="18"/>
                <w:szCs w:val="18"/>
              </w:rPr>
              <w:t>8.2</w:t>
            </w:r>
            <w:r>
              <w:rPr>
                <w:rFonts w:hint="eastAsia" w:ascii="宋体" w:hAnsi="宋体"/>
                <w:sz w:val="18"/>
                <w:szCs w:val="18"/>
              </w:rPr>
              <w:t>米；总</w:t>
            </w:r>
            <w:r>
              <w:rPr>
                <w:rFonts w:ascii="宋体" w:hAnsi="宋体"/>
                <w:sz w:val="18"/>
                <w:szCs w:val="18"/>
              </w:rPr>
              <w:t>建筑面积21</w:t>
            </w:r>
            <w:r>
              <w:rPr>
                <w:rFonts w:hint="eastAsia" w:ascii="宋体" w:hAnsi="宋体"/>
                <w:sz w:val="18"/>
                <w:szCs w:val="18"/>
              </w:rPr>
              <w:t>万</w:t>
            </w:r>
            <w:r>
              <w:rPr>
                <w:rFonts w:ascii="宋体" w:hAnsi="宋体"/>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2020年10月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榄菊总部经济项目五期车间2厂房工程</w:t>
            </w:r>
          </w:p>
        </w:tc>
        <w:tc>
          <w:tcPr>
            <w:tcW w:w="971"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sz w:val="18"/>
                <w:szCs w:val="18"/>
              </w:rPr>
              <w:t>单体建筑面积：</w:t>
            </w:r>
            <w:r>
              <w:rPr>
                <w:rFonts w:ascii="宋体" w:hAnsi="宋体"/>
                <w:sz w:val="18"/>
                <w:szCs w:val="18"/>
              </w:rPr>
              <w:t>28544.61</w:t>
            </w:r>
            <w:r>
              <w:rPr>
                <w:rFonts w:hint="eastAsia" w:ascii="宋体" w:hAnsi="宋体"/>
                <w:sz w:val="18"/>
                <w:szCs w:val="18"/>
              </w:rPr>
              <w:t>平方米，主体</w:t>
            </w:r>
            <w:r>
              <w:rPr>
                <w:rFonts w:ascii="宋体" w:hAnsi="宋体"/>
                <w:sz w:val="18"/>
                <w:szCs w:val="18"/>
              </w:rPr>
              <w:t>地上8层，</w:t>
            </w:r>
            <w:r>
              <w:rPr>
                <w:rFonts w:hint="eastAsia" w:ascii="宋体" w:hAnsi="宋体"/>
                <w:sz w:val="18"/>
                <w:szCs w:val="18"/>
              </w:rPr>
              <w:t>建筑</w:t>
            </w:r>
            <w:r>
              <w:rPr>
                <w:rFonts w:ascii="宋体" w:hAnsi="宋体"/>
                <w:sz w:val="18"/>
                <w:szCs w:val="18"/>
              </w:rPr>
              <w:t>高度：41.80米</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sz w:val="18"/>
                <w:szCs w:val="18"/>
              </w:rPr>
              <w:t>2021年08月</w:t>
            </w:r>
          </w:p>
        </w:tc>
        <w:tc>
          <w:tcPr>
            <w:tcW w:w="4468" w:type="dxa"/>
            <w:vAlign w:val="center"/>
          </w:tcPr>
          <w:p>
            <w:pPr>
              <w:pStyle w:val="3"/>
              <w:widowControl/>
              <w:shd w:val="clear" w:color="auto" w:fill="FFFFFF"/>
              <w:spacing w:beforeAutospacing="0" w:after="300" w:afterAutospacing="0"/>
              <w:jc w:val="center"/>
              <w:outlineLvl w:val="2"/>
              <w:rPr>
                <w:rFonts w:hint="eastAsia" w:ascii="宋体" w:hAnsi="宋体" w:eastAsia="宋体" w:cs="宋体"/>
                <w:b/>
                <w:kern w:val="0"/>
                <w:sz w:val="18"/>
                <w:szCs w:val="18"/>
                <w:lang w:val="en-US" w:eastAsia="zh-CN" w:bidi="ar"/>
              </w:rPr>
            </w:pPr>
            <w:r>
              <w:rPr>
                <w:b w:val="0"/>
                <w:bCs w:val="0"/>
                <w:kern w:val="2"/>
                <w:sz w:val="18"/>
                <w:szCs w:val="18"/>
              </w:rPr>
              <w:t>烘焙食品成套生产设备制造及远程数据中心建设项目（一期）</w:t>
            </w:r>
          </w:p>
        </w:tc>
        <w:tc>
          <w:tcPr>
            <w:tcW w:w="971" w:type="dxa"/>
            <w:vAlign w:val="center"/>
          </w:tcPr>
          <w:p>
            <w:pPr>
              <w:jc w:val="center"/>
              <w:rPr>
                <w:rFonts w:hint="eastAsia" w:ascii="宋体" w:hAnsi="宋体" w:eastAsia="宋体" w:cs="宋体"/>
                <w:sz w:val="18"/>
                <w:szCs w:val="18"/>
              </w:rPr>
            </w:pPr>
            <w:r>
              <w:rPr>
                <w:rFonts w:hint="eastAsia" w:ascii="宋体" w:hAnsi="宋体" w:cs="宋体"/>
                <w:sz w:val="18"/>
                <w:szCs w:val="18"/>
              </w:rPr>
              <w:t>大型</w:t>
            </w:r>
          </w:p>
        </w:tc>
        <w:tc>
          <w:tcPr>
            <w:tcW w:w="6278" w:type="dxa"/>
            <w:vAlign w:val="center"/>
          </w:tcPr>
          <w:p>
            <w:pPr>
              <w:jc w:val="both"/>
              <w:rPr>
                <w:rFonts w:hint="eastAsia" w:ascii="宋体" w:hAnsi="宋体" w:eastAsia="宋体" w:cs="宋体"/>
                <w:sz w:val="18"/>
                <w:szCs w:val="18"/>
              </w:rPr>
            </w:pPr>
            <w:r>
              <w:rPr>
                <w:rFonts w:hint="eastAsia" w:ascii="宋体" w:hAnsi="宋体"/>
                <w:sz w:val="18"/>
                <w:szCs w:val="18"/>
              </w:rPr>
              <w:t>总建筑面积：79733.91平方米，主体地上8层，建筑高度：49.10米。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曾金祥</w:t>
            </w: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1993年11月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韶关曲江江湾特大桥</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桥梁总长1131米，桥宽445米 半漂浮结构体系，塔墩固结，塔梁分离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1998年04月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广东省地方税务局综合大楼</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lang w:bidi="zh-CN"/>
              </w:rPr>
              <w:t>人防，地下二层，地上28层33000m²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2009年10月</w:t>
            </w:r>
          </w:p>
        </w:tc>
        <w:tc>
          <w:tcPr>
            <w:tcW w:w="4468"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金悦、东山国际公寓</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sz w:val="18"/>
                <w:szCs w:val="18"/>
                <w:lang w:bidi="zh-CN"/>
              </w:rPr>
              <w:t>31层，35500m²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2010年07月</w:t>
            </w:r>
          </w:p>
        </w:tc>
        <w:tc>
          <w:tcPr>
            <w:tcW w:w="4468"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大余县中医院</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sz w:val="18"/>
                <w:szCs w:val="18"/>
                <w:lang w:bidi="zh-CN"/>
              </w:rPr>
              <w:t>16层，25000m²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bidi="zh-CN"/>
              </w:rPr>
            </w:pPr>
            <w:r>
              <w:rPr>
                <w:rFonts w:hint="eastAsia" w:ascii="宋体" w:hAnsi="宋体" w:cs="宋体"/>
                <w:sz w:val="18"/>
                <w:szCs w:val="18"/>
                <w:lang w:bidi="zh-CN"/>
              </w:rPr>
              <w:t>2011年06月</w:t>
            </w:r>
          </w:p>
        </w:tc>
        <w:tc>
          <w:tcPr>
            <w:tcW w:w="4468" w:type="dxa"/>
            <w:vAlign w:val="center"/>
          </w:tcPr>
          <w:p>
            <w:pPr>
              <w:spacing w:line="240" w:lineRule="exact"/>
              <w:jc w:val="center"/>
              <w:rPr>
                <w:rFonts w:hint="eastAsia" w:ascii="宋体" w:hAnsi="宋体" w:eastAsia="宋体" w:cs="宋体"/>
                <w:sz w:val="18"/>
                <w:szCs w:val="18"/>
                <w:lang w:bidi="zh-CN"/>
              </w:rPr>
            </w:pPr>
            <w:r>
              <w:rPr>
                <w:rFonts w:hint="eastAsia" w:ascii="宋体" w:hAnsi="宋体" w:cs="宋体"/>
                <w:sz w:val="18"/>
                <w:szCs w:val="18"/>
                <w:lang w:bidi="zh-CN"/>
              </w:rPr>
              <w:t>中山国际金融中心-酒店（100m以上建筑工程）</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sz w:val="18"/>
                <w:szCs w:val="18"/>
              </w:rPr>
              <w:t>超限</w:t>
            </w:r>
          </w:p>
        </w:tc>
        <w:tc>
          <w:tcPr>
            <w:tcW w:w="6278" w:type="dxa"/>
            <w:vAlign w:val="center"/>
          </w:tcPr>
          <w:p>
            <w:pPr>
              <w:spacing w:line="240" w:lineRule="exact"/>
              <w:jc w:val="both"/>
              <w:rPr>
                <w:rFonts w:hint="eastAsia" w:ascii="宋体" w:hAnsi="宋体" w:eastAsia="宋体" w:cs="宋体"/>
                <w:sz w:val="18"/>
                <w:szCs w:val="18"/>
                <w:lang w:bidi="zh-CN"/>
              </w:rPr>
            </w:pPr>
            <w:r>
              <w:rPr>
                <w:rFonts w:hint="eastAsia" w:ascii="宋体" w:hAnsi="宋体" w:cs="宋体"/>
                <w:sz w:val="18"/>
                <w:szCs w:val="18"/>
                <w:lang w:bidi="zh-CN"/>
              </w:rPr>
              <w:t>51层酒店，高173.4m 建筑面积78671.40m²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2012年06月</w:t>
            </w:r>
          </w:p>
        </w:tc>
        <w:tc>
          <w:tcPr>
            <w:tcW w:w="4468" w:type="dxa"/>
            <w:vAlign w:val="center"/>
          </w:tcPr>
          <w:p>
            <w:pPr>
              <w:spacing w:line="240" w:lineRule="exact"/>
              <w:jc w:val="center"/>
              <w:rPr>
                <w:rFonts w:hint="eastAsia" w:ascii="宋体" w:hAnsi="宋体" w:cs="宋体"/>
                <w:sz w:val="18"/>
                <w:szCs w:val="18"/>
                <w:lang w:bidi="zh-CN"/>
              </w:rPr>
            </w:pPr>
            <w:r>
              <w:rPr>
                <w:rFonts w:hint="eastAsia" w:ascii="宋体" w:hAnsi="宋体" w:cs="宋体"/>
                <w:sz w:val="18"/>
                <w:szCs w:val="18"/>
                <w:lang w:bidi="zh-CN"/>
              </w:rPr>
              <w:t>云南昆明螺丝湾项目</w:t>
            </w:r>
          </w:p>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（100m以上建筑工程）</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sz w:val="18"/>
                <w:szCs w:val="18"/>
              </w:rPr>
              <w:t>超限</w:t>
            </w:r>
          </w:p>
        </w:tc>
        <w:tc>
          <w:tcPr>
            <w:tcW w:w="6278" w:type="dxa"/>
            <w:vAlign w:val="center"/>
          </w:tcPr>
          <w:p>
            <w:pPr>
              <w:spacing w:line="240" w:lineRule="exact"/>
              <w:jc w:val="both"/>
              <w:rPr>
                <w:rFonts w:hint="eastAsia" w:ascii="宋体" w:hAnsi="宋体" w:eastAsia="宋体" w:cs="宋体"/>
                <w:sz w:val="18"/>
                <w:szCs w:val="18"/>
                <w:lang w:val="en-US" w:eastAsia="zh-CN" w:bidi="zh-CN"/>
              </w:rPr>
            </w:pPr>
            <w:r>
              <w:rPr>
                <w:rFonts w:hint="eastAsia" w:ascii="宋体" w:hAnsi="宋体" w:cs="宋体"/>
                <w:sz w:val="18"/>
                <w:szCs w:val="18"/>
                <w:lang w:bidi="zh-CN"/>
              </w:rPr>
              <w:t>主塔38层办公楼 建筑高度150m 建筑面积约40万m²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2012年11月</w:t>
            </w:r>
          </w:p>
        </w:tc>
        <w:tc>
          <w:tcPr>
            <w:tcW w:w="4468" w:type="dxa"/>
            <w:vAlign w:val="center"/>
          </w:tcPr>
          <w:p>
            <w:pPr>
              <w:spacing w:line="240" w:lineRule="exact"/>
              <w:jc w:val="center"/>
              <w:rPr>
                <w:rFonts w:hint="eastAsia" w:ascii="宋体" w:hAnsi="宋体" w:cs="宋体"/>
                <w:sz w:val="18"/>
                <w:szCs w:val="18"/>
                <w:lang w:bidi="zh-CN"/>
              </w:rPr>
            </w:pPr>
            <w:r>
              <w:rPr>
                <w:rFonts w:hint="eastAsia" w:ascii="宋体" w:hAnsi="宋体" w:cs="宋体"/>
                <w:sz w:val="18"/>
                <w:szCs w:val="18"/>
                <w:lang w:bidi="zh-CN"/>
              </w:rPr>
              <w:t>中山市利和商务公寓</w:t>
            </w:r>
          </w:p>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（超限高层建筑工程）</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sz w:val="18"/>
                <w:szCs w:val="18"/>
              </w:rPr>
              <w:t>超限</w:t>
            </w:r>
          </w:p>
        </w:tc>
        <w:tc>
          <w:tcPr>
            <w:tcW w:w="6278" w:type="dxa"/>
            <w:vAlign w:val="center"/>
          </w:tcPr>
          <w:p>
            <w:pPr>
              <w:spacing w:line="240" w:lineRule="exact"/>
              <w:jc w:val="both"/>
              <w:rPr>
                <w:rFonts w:hint="eastAsia" w:ascii="宋体" w:hAnsi="宋体" w:eastAsia="宋体" w:cs="宋体"/>
                <w:sz w:val="18"/>
                <w:szCs w:val="18"/>
                <w:lang w:val="en-US" w:eastAsia="zh-CN" w:bidi="zh-CN"/>
              </w:rPr>
            </w:pPr>
            <w:r>
              <w:rPr>
                <w:rFonts w:hint="eastAsia" w:ascii="宋体" w:hAnsi="宋体" w:cs="宋体"/>
                <w:sz w:val="18"/>
                <w:szCs w:val="18"/>
                <w:lang w:bidi="zh-CN"/>
              </w:rPr>
              <w:t>地下2层，地上30层，11米跨，11万m²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庄潮鹏</w:t>
            </w:r>
          </w:p>
        </w:tc>
        <w:tc>
          <w:tcPr>
            <w:tcW w:w="1586"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2007年12月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黄梅水厂</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市政，占地50亩，日处理能力为10万吨/日，该项目采用重力抽水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2008年01月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中山市利和广场（超限高层建筑工程）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51层，高188.7m，建筑面积275566</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2011年06月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中山国际金融中心-办公楼（100m以上建筑工程）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sz w:val="18"/>
                <w:szCs w:val="18"/>
              </w:rPr>
              <w:t>超限</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45层办公楼，高189m，建筑面积67489.85</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rPr>
              <w:t>2013年11月</w:t>
            </w:r>
          </w:p>
        </w:tc>
        <w:tc>
          <w:tcPr>
            <w:tcW w:w="4468" w:type="dxa"/>
            <w:vAlign w:val="center"/>
          </w:tcPr>
          <w:p>
            <w:pPr>
              <w:widowControl/>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rPr>
              <w:t>平南县人民医院外科综合大楼</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widowControl/>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地上20层，地下1层，高78.95m，建筑面积33901.68</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2016年06月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汕尾市陆河县安星翠堤湾房地产项目工程</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地上22层，地下1层，总建筑面积34376.76</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2017年07月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耒阳市全民健身活动中心</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地上4层，高28.8m，建筑面积22950.15</w:t>
            </w:r>
            <w:r>
              <w:rPr>
                <w:rFonts w:hint="eastAsia" w:cs="宋体"/>
                <w:color w:val="000000"/>
                <w:kern w:val="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郭玉华</w:t>
            </w: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1998年01月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华洋花园高层住宅</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一般公共建筑（住宅）单体建筑面积65000</w:t>
            </w:r>
            <w:r>
              <w:rPr>
                <w:rFonts w:hint="eastAsia" w:cs="宋体"/>
                <w:sz w:val="18"/>
                <w:szCs w:val="18"/>
                <w:lang w:eastAsia="zh-CN"/>
              </w:rPr>
              <w:t>平方米</w:t>
            </w:r>
            <w:r>
              <w:rPr>
                <w:rFonts w:hint="eastAsia" w:ascii="宋体" w:hAnsi="宋体" w:cs="宋体"/>
                <w:sz w:val="18"/>
                <w:szCs w:val="18"/>
              </w:rPr>
              <w:t>，建筑高度79.3m；25层。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586" w:type="dxa"/>
            <w:vAlign w:val="center"/>
          </w:tcPr>
          <w:p>
            <w:pPr>
              <w:jc w:val="center"/>
              <w:rPr>
                <w:rFonts w:hint="eastAsia" w:ascii="宋体" w:hAnsi="宋体" w:eastAsia="宋体" w:cs="宋体"/>
                <w:sz w:val="18"/>
                <w:szCs w:val="18"/>
              </w:rPr>
            </w:pPr>
            <w:r>
              <w:rPr>
                <w:rFonts w:hint="eastAsia" w:ascii="宋体" w:hAnsi="宋体"/>
                <w:sz w:val="18"/>
                <w:szCs w:val="18"/>
              </w:rPr>
              <w:t>2000年06月</w:t>
            </w:r>
          </w:p>
        </w:tc>
        <w:tc>
          <w:tcPr>
            <w:tcW w:w="4468" w:type="dxa"/>
            <w:vAlign w:val="center"/>
          </w:tcPr>
          <w:p>
            <w:pPr>
              <w:jc w:val="center"/>
              <w:rPr>
                <w:rFonts w:hint="eastAsia" w:ascii="宋体" w:hAnsi="宋体" w:eastAsia="宋体" w:cs="宋体"/>
                <w:sz w:val="18"/>
                <w:szCs w:val="18"/>
              </w:rPr>
            </w:pPr>
            <w:r>
              <w:rPr>
                <w:rFonts w:hint="eastAsia" w:ascii="宋体" w:hAnsi="宋体"/>
                <w:sz w:val="18"/>
                <w:szCs w:val="18"/>
              </w:rPr>
              <w:t>恒业国泰广场</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eastAsia="zh-CN"/>
              </w:rPr>
            </w:pPr>
            <w:r>
              <w:rPr>
                <w:rFonts w:hint="eastAsia" w:ascii="宋体" w:hAnsi="宋体" w:cs="宋体"/>
                <w:sz w:val="18"/>
                <w:szCs w:val="18"/>
              </w:rPr>
              <w:t>一般公共建筑，单体建筑面积34619</w:t>
            </w:r>
            <w:r>
              <w:rPr>
                <w:rFonts w:hint="eastAsia" w:cs="宋体"/>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586" w:type="dxa"/>
            <w:vAlign w:val="center"/>
          </w:tcPr>
          <w:p>
            <w:pPr>
              <w:jc w:val="center"/>
              <w:rPr>
                <w:rFonts w:hint="eastAsia" w:ascii="宋体" w:hAnsi="宋体" w:eastAsia="宋体" w:cs="宋体"/>
                <w:sz w:val="18"/>
                <w:szCs w:val="18"/>
              </w:rPr>
            </w:pPr>
            <w:r>
              <w:rPr>
                <w:rFonts w:hint="eastAsia" w:ascii="宋体" w:hAnsi="宋体"/>
                <w:sz w:val="18"/>
                <w:szCs w:val="18"/>
              </w:rPr>
              <w:t>2000年12月</w:t>
            </w:r>
          </w:p>
        </w:tc>
        <w:tc>
          <w:tcPr>
            <w:tcW w:w="4468" w:type="dxa"/>
            <w:vAlign w:val="center"/>
          </w:tcPr>
          <w:p>
            <w:pPr>
              <w:jc w:val="center"/>
              <w:rPr>
                <w:rFonts w:hint="eastAsia" w:ascii="宋体" w:hAnsi="宋体" w:eastAsia="宋体" w:cs="宋体"/>
                <w:sz w:val="18"/>
                <w:szCs w:val="18"/>
              </w:rPr>
            </w:pPr>
            <w:r>
              <w:rPr>
                <w:rFonts w:hint="eastAsia" w:ascii="宋体" w:hAnsi="宋体"/>
                <w:sz w:val="18"/>
                <w:szCs w:val="18"/>
              </w:rPr>
              <w:t>宝石城</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sz w:val="18"/>
                <w:szCs w:val="18"/>
              </w:rPr>
              <w:t>一般公共建筑，单体建筑面积39259</w:t>
            </w:r>
            <w:r>
              <w:rPr>
                <w:rFonts w:hint="eastAsia" w:cs="宋体"/>
                <w:sz w:val="18"/>
                <w:szCs w:val="18"/>
                <w:lang w:eastAsia="zh-CN"/>
              </w:rPr>
              <w:t>平方米</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2001年04月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金苑时代广场</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一般公共建筑，单体建筑面积53000</w:t>
            </w:r>
            <w:r>
              <w:rPr>
                <w:rFonts w:hint="eastAsia" w:cs="宋体"/>
                <w:sz w:val="18"/>
                <w:szCs w:val="18"/>
                <w:lang w:eastAsia="zh-CN"/>
              </w:rPr>
              <w:t>平方米</w:t>
            </w:r>
            <w:r>
              <w:rPr>
                <w:rFonts w:hint="eastAsia" w:ascii="宋体" w:hAnsi="宋体" w:cs="宋体"/>
                <w:sz w:val="18"/>
                <w:szCs w:val="18"/>
              </w:rPr>
              <w:t>，建筑高度80.35m，21层。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2002年01月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梧州市市政大厦</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一般公共建筑，单体建筑面积32000</w:t>
            </w:r>
            <w:r>
              <w:rPr>
                <w:rFonts w:hint="eastAsia" w:cs="宋体"/>
                <w:sz w:val="18"/>
                <w:szCs w:val="18"/>
                <w:lang w:eastAsia="zh-CN"/>
              </w:rPr>
              <w:t>平方米</w:t>
            </w:r>
            <w:r>
              <w:rPr>
                <w:rFonts w:hint="eastAsia" w:ascii="宋体" w:hAnsi="宋体" w:cs="宋体"/>
                <w:sz w:val="18"/>
                <w:szCs w:val="18"/>
              </w:rPr>
              <w:t>，建筑高52.07m。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王贤楷</w:t>
            </w: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2020年10月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南充西坊项目-地下室</w:t>
            </w:r>
          </w:p>
        </w:tc>
        <w:tc>
          <w:tcPr>
            <w:tcW w:w="971"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sz w:val="18"/>
                <w:szCs w:val="18"/>
              </w:rPr>
              <w:t>地下工程，地下空间（总建筑面积）32547.17</w:t>
            </w:r>
            <w:r>
              <w:rPr>
                <w:rFonts w:hint="eastAsia" w:cs="宋体"/>
                <w:color w:val="00000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586" w:type="dxa"/>
            <w:vAlign w:val="center"/>
          </w:tcPr>
          <w:p>
            <w:pPr>
              <w:jc w:val="center"/>
              <w:rPr>
                <w:rFonts w:hint="eastAsia" w:ascii="宋体" w:hAnsi="宋体" w:eastAsia="宋体" w:cs="宋体"/>
                <w:sz w:val="18"/>
                <w:szCs w:val="18"/>
              </w:rPr>
            </w:pPr>
            <w:r>
              <w:rPr>
                <w:rFonts w:hint="eastAsia" w:ascii="宋体" w:hAnsi="宋体"/>
                <w:sz w:val="18"/>
                <w:szCs w:val="18"/>
              </w:rPr>
              <w:t>2020年0</w:t>
            </w:r>
            <w:r>
              <w:rPr>
                <w:rFonts w:ascii="宋体" w:hAnsi="宋体"/>
                <w:sz w:val="18"/>
                <w:szCs w:val="18"/>
              </w:rPr>
              <w:t>4</w:t>
            </w:r>
            <w:r>
              <w:rPr>
                <w:rFonts w:hint="eastAsia" w:ascii="宋体" w:hAnsi="宋体"/>
                <w:sz w:val="18"/>
                <w:szCs w:val="18"/>
              </w:rPr>
              <w:t>月</w:t>
            </w:r>
          </w:p>
        </w:tc>
        <w:tc>
          <w:tcPr>
            <w:tcW w:w="4468" w:type="dxa"/>
            <w:vAlign w:val="center"/>
          </w:tcPr>
          <w:p>
            <w:pPr>
              <w:jc w:val="center"/>
              <w:rPr>
                <w:rFonts w:hint="eastAsia" w:ascii="宋体" w:hAnsi="宋体" w:eastAsia="宋体" w:cs="宋体"/>
                <w:sz w:val="18"/>
                <w:szCs w:val="18"/>
              </w:rPr>
            </w:pPr>
            <w:r>
              <w:rPr>
                <w:rFonts w:hint="eastAsia" w:ascii="宋体" w:hAnsi="宋体"/>
                <w:sz w:val="18"/>
                <w:szCs w:val="18"/>
              </w:rPr>
              <w:t>广州荔湖国际高尔夫花苑</w:t>
            </w:r>
          </w:p>
        </w:tc>
        <w:tc>
          <w:tcPr>
            <w:tcW w:w="971" w:type="dxa"/>
            <w:vAlign w:val="center"/>
          </w:tcPr>
          <w:p>
            <w:pPr>
              <w:widowControl/>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rPr>
              <w:t>大型</w:t>
            </w:r>
          </w:p>
        </w:tc>
        <w:tc>
          <w:tcPr>
            <w:tcW w:w="6278" w:type="dxa"/>
            <w:vAlign w:val="center"/>
          </w:tcPr>
          <w:p>
            <w:pPr>
              <w:jc w:val="both"/>
              <w:rPr>
                <w:rFonts w:hint="eastAsia" w:ascii="宋体" w:hAnsi="宋体" w:eastAsia="宋体" w:cs="宋体"/>
                <w:sz w:val="18"/>
                <w:szCs w:val="18"/>
                <w:lang w:eastAsia="zh-CN"/>
              </w:rPr>
            </w:pPr>
            <w:r>
              <w:rPr>
                <w:rFonts w:hint="eastAsia" w:ascii="宋体" w:hAnsi="宋体"/>
                <w:sz w:val="18"/>
                <w:szCs w:val="18"/>
              </w:rPr>
              <w:t>住宅，</w:t>
            </w:r>
            <w:r>
              <w:rPr>
                <w:rFonts w:hint="eastAsia" w:ascii="宋体" w:hAnsi="宋体" w:cs="宋体"/>
                <w:color w:val="000000"/>
                <w:sz w:val="18"/>
                <w:szCs w:val="18"/>
              </w:rPr>
              <w:t>地上3</w:t>
            </w:r>
            <w:r>
              <w:rPr>
                <w:rFonts w:ascii="宋体" w:hAnsi="宋体" w:cs="宋体"/>
                <w:color w:val="000000"/>
                <w:sz w:val="18"/>
                <w:szCs w:val="18"/>
              </w:rPr>
              <w:t>3</w:t>
            </w:r>
            <w:r>
              <w:rPr>
                <w:rFonts w:hint="eastAsia" w:ascii="宋体" w:hAnsi="宋体" w:cs="宋体"/>
                <w:color w:val="000000"/>
                <w:sz w:val="18"/>
                <w:szCs w:val="18"/>
              </w:rPr>
              <w:t>层，地下3层，建筑高度9</w:t>
            </w:r>
            <w:r>
              <w:rPr>
                <w:rFonts w:ascii="宋体" w:hAnsi="宋体" w:cs="宋体"/>
                <w:color w:val="000000"/>
                <w:sz w:val="18"/>
                <w:szCs w:val="18"/>
              </w:rPr>
              <w:t>8.2</w:t>
            </w:r>
            <w:r>
              <w:rPr>
                <w:rFonts w:hint="eastAsia" w:ascii="宋体" w:hAnsi="宋体" w:cs="宋体"/>
                <w:color w:val="000000"/>
                <w:sz w:val="18"/>
                <w:szCs w:val="18"/>
              </w:rPr>
              <w:t>米，</w:t>
            </w:r>
            <w:r>
              <w:rPr>
                <w:rFonts w:hint="eastAsia" w:ascii="宋体" w:hAnsi="宋体"/>
                <w:sz w:val="18"/>
                <w:szCs w:val="18"/>
              </w:rPr>
              <w:t>总建筑面积4</w:t>
            </w:r>
            <w:r>
              <w:rPr>
                <w:rFonts w:ascii="宋体" w:hAnsi="宋体"/>
                <w:sz w:val="18"/>
                <w:szCs w:val="18"/>
              </w:rPr>
              <w:t>95465</w:t>
            </w:r>
            <w:r>
              <w:rPr>
                <w:rFonts w:hint="eastAsia" w:cs="宋体"/>
                <w:color w:val="00000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2020年09月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万江街道市民文化服务中心项目</w:t>
            </w:r>
          </w:p>
        </w:tc>
        <w:tc>
          <w:tcPr>
            <w:tcW w:w="971"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一般公共建筑，单体建筑面积</w:t>
            </w:r>
            <w:r>
              <w:rPr>
                <w:rFonts w:hint="eastAsia" w:ascii="宋体" w:hAnsi="宋体"/>
                <w:sz w:val="18"/>
                <w:szCs w:val="18"/>
              </w:rPr>
              <w:t>33751.31</w:t>
            </w:r>
            <w:r>
              <w:rPr>
                <w:rFonts w:hint="eastAsia" w:cs="宋体"/>
                <w:color w:val="00000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2020年06月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position w:val="4"/>
                <w:sz w:val="18"/>
                <w:szCs w:val="18"/>
              </w:rPr>
              <w:t>横琴台商总部大厦上部工程</w:t>
            </w:r>
          </w:p>
        </w:tc>
        <w:tc>
          <w:tcPr>
            <w:tcW w:w="971"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sz w:val="18"/>
                <w:szCs w:val="18"/>
              </w:rPr>
              <w:t>超限</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一般公共建筑，总建筑面积101500.13</w:t>
            </w:r>
            <w:r>
              <w:rPr>
                <w:rFonts w:hint="eastAsia" w:cs="宋体"/>
                <w:sz w:val="18"/>
                <w:szCs w:val="18"/>
                <w:lang w:eastAsia="zh-CN"/>
              </w:rPr>
              <w:t>平方米</w:t>
            </w:r>
            <w:r>
              <w:rPr>
                <w:rFonts w:hint="eastAsia" w:ascii="宋体" w:hAnsi="宋体" w:cs="宋体"/>
                <w:sz w:val="18"/>
                <w:szCs w:val="18"/>
              </w:rPr>
              <w:t>，地上69714.11</w:t>
            </w:r>
            <w:r>
              <w:rPr>
                <w:rFonts w:hint="eastAsia" w:cs="宋体"/>
                <w:sz w:val="18"/>
                <w:szCs w:val="18"/>
                <w:lang w:eastAsia="zh-CN"/>
              </w:rPr>
              <w:t>平方米</w:t>
            </w:r>
            <w:r>
              <w:rPr>
                <w:rFonts w:hint="eastAsia" w:ascii="宋体" w:hAnsi="宋体" w:cs="宋体"/>
                <w:sz w:val="18"/>
                <w:szCs w:val="18"/>
              </w:rPr>
              <w:t>，地下31786.02</w:t>
            </w:r>
            <w:r>
              <w:rPr>
                <w:rFonts w:hint="eastAsia" w:cs="宋体"/>
                <w:sz w:val="18"/>
                <w:szCs w:val="18"/>
                <w:lang w:eastAsia="zh-CN"/>
              </w:rPr>
              <w:t>平方米</w:t>
            </w:r>
            <w:r>
              <w:rPr>
                <w:rFonts w:hint="eastAsia" w:ascii="宋体" w:hAnsi="宋体" w:cs="宋体"/>
                <w:sz w:val="18"/>
                <w:szCs w:val="18"/>
              </w:rPr>
              <w:t>，建筑高度173.40米，地上33层地下</w:t>
            </w:r>
            <w:r>
              <w:rPr>
                <w:rFonts w:ascii="宋体" w:hAnsi="宋体" w:cs="宋体"/>
                <w:sz w:val="18"/>
                <w:szCs w:val="18"/>
              </w:rPr>
              <w:t>4</w:t>
            </w:r>
            <w:r>
              <w:rPr>
                <w:rFonts w:hint="eastAsia" w:ascii="宋体" w:hAnsi="宋体" w:cs="宋体"/>
                <w:sz w:val="18"/>
                <w:szCs w:val="18"/>
              </w:rPr>
              <w:t>层。</w:t>
            </w:r>
            <w:r>
              <w:rPr>
                <w:rFonts w:ascii="宋体" w:hAnsi="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2020年05月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平远县城南小学</w:t>
            </w:r>
          </w:p>
        </w:tc>
        <w:tc>
          <w:tcPr>
            <w:tcW w:w="971" w:type="dxa"/>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一般公共建筑，单体建筑面积</w:t>
            </w:r>
            <w:r>
              <w:rPr>
                <w:rFonts w:hint="eastAsia" w:ascii="宋体" w:hAnsi="宋体"/>
                <w:sz w:val="18"/>
                <w:szCs w:val="18"/>
              </w:rPr>
              <w:t>23630.777</w:t>
            </w:r>
            <w:r>
              <w:rPr>
                <w:rFonts w:hint="eastAsia" w:cs="宋体"/>
                <w:color w:val="000000"/>
                <w:sz w:val="18"/>
                <w:szCs w:val="18"/>
                <w:lang w:eastAsia="zh-CN"/>
              </w:rPr>
              <w:t>平方米</w:t>
            </w:r>
            <w:r>
              <w:rPr>
                <w:rFonts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outlineLvl w:val="0"/>
              <w:rPr>
                <w:rFonts w:hint="eastAsia" w:asciiTheme="minorEastAsia" w:hAnsiTheme="minorEastAsia" w:eastAsiaTheme="minorEastAsia" w:cstheme="minorEastAsia"/>
                <w:sz w:val="18"/>
                <w:szCs w:val="18"/>
                <w:lang w:eastAsia="zh-CN"/>
              </w:rPr>
            </w:pPr>
            <w:r>
              <w:rPr>
                <w:rFonts w:hint="eastAsia" w:ascii="宋体" w:hAnsi="宋体"/>
                <w:sz w:val="18"/>
                <w:szCs w:val="18"/>
              </w:rPr>
              <w:t>刘红涛</w:t>
            </w: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2013年12月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厚街万达广场</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sz w:val="18"/>
                <w:szCs w:val="18"/>
              </w:rPr>
              <w:t>建筑最大高度：99.8m；总面积618496</w:t>
            </w:r>
            <w:r>
              <w:rPr>
                <w:rFonts w:hint="eastAsia"/>
                <w:sz w:val="18"/>
                <w:szCs w:val="18"/>
                <w:lang w:eastAsia="zh-CN"/>
              </w:rPr>
              <w:t>平方米</w:t>
            </w:r>
            <w:r>
              <w:rPr>
                <w:rFonts w:hint="eastAsia" w:ascii="宋体" w:hAnsi="宋体"/>
                <w:sz w:val="18"/>
                <w:szCs w:val="18"/>
              </w:rPr>
              <w:t>；地上32层/地下2层。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586" w:type="dxa"/>
            <w:vAlign w:val="center"/>
          </w:tcPr>
          <w:p>
            <w:pPr>
              <w:spacing w:line="240" w:lineRule="exact"/>
              <w:jc w:val="center"/>
              <w:rPr>
                <w:rFonts w:ascii="宋体" w:hAnsi="宋体"/>
                <w:sz w:val="18"/>
                <w:szCs w:val="18"/>
              </w:rPr>
            </w:pPr>
          </w:p>
          <w:p>
            <w:pPr>
              <w:spacing w:line="240" w:lineRule="exact"/>
              <w:jc w:val="center"/>
              <w:rPr>
                <w:rFonts w:hint="eastAsia" w:ascii="宋体" w:hAnsi="宋体" w:eastAsia="宋体" w:cs="宋体"/>
                <w:sz w:val="18"/>
                <w:szCs w:val="18"/>
              </w:rPr>
            </w:pPr>
            <w:r>
              <w:rPr>
                <w:rFonts w:hint="eastAsia" w:ascii="宋体" w:hAnsi="宋体"/>
                <w:sz w:val="18"/>
                <w:szCs w:val="18"/>
              </w:rPr>
              <w:t>2015年10月</w:t>
            </w:r>
          </w:p>
        </w:tc>
        <w:tc>
          <w:tcPr>
            <w:tcW w:w="4468" w:type="dxa"/>
            <w:vAlign w:val="center"/>
          </w:tcPr>
          <w:p>
            <w:pPr>
              <w:ind w:firstLine="90" w:firstLineChars="50"/>
              <w:jc w:val="center"/>
              <w:rPr>
                <w:rFonts w:hint="eastAsia" w:ascii="宋体" w:hAnsi="宋体"/>
                <w:sz w:val="18"/>
                <w:szCs w:val="18"/>
              </w:rPr>
            </w:pPr>
          </w:p>
          <w:p>
            <w:pPr>
              <w:spacing w:line="240" w:lineRule="exact"/>
              <w:jc w:val="center"/>
              <w:rPr>
                <w:rFonts w:hint="eastAsia" w:ascii="宋体" w:hAnsi="宋体" w:eastAsia="宋体" w:cs="宋体"/>
                <w:sz w:val="18"/>
                <w:szCs w:val="18"/>
              </w:rPr>
            </w:pPr>
            <w:r>
              <w:rPr>
                <w:rFonts w:hint="eastAsia" w:ascii="宋体" w:hAnsi="宋体"/>
                <w:sz w:val="18"/>
                <w:szCs w:val="18"/>
              </w:rPr>
              <w:t>翔龙天地广场</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sz w:val="18"/>
                <w:szCs w:val="18"/>
              </w:rPr>
              <w:t>超限</w:t>
            </w:r>
          </w:p>
        </w:tc>
        <w:tc>
          <w:tcPr>
            <w:tcW w:w="6278" w:type="dxa"/>
            <w:vAlign w:val="center"/>
          </w:tcPr>
          <w:p>
            <w:pPr>
              <w:jc w:val="both"/>
              <w:rPr>
                <w:rFonts w:hint="eastAsia" w:ascii="宋体" w:hAnsi="宋体" w:eastAsia="宋体" w:cs="宋体"/>
                <w:sz w:val="18"/>
                <w:szCs w:val="18"/>
              </w:rPr>
            </w:pPr>
            <w:r>
              <w:rPr>
                <w:rFonts w:hint="eastAsia" w:ascii="宋体" w:hAnsi="宋体"/>
                <w:sz w:val="18"/>
                <w:szCs w:val="18"/>
              </w:rPr>
              <w:t>建筑最大高度：135m；总面积465496</w:t>
            </w:r>
            <w:r>
              <w:rPr>
                <w:rFonts w:hint="eastAsia"/>
                <w:sz w:val="18"/>
                <w:szCs w:val="18"/>
                <w:lang w:eastAsia="zh-CN"/>
              </w:rPr>
              <w:t>平方米</w:t>
            </w:r>
            <w:r>
              <w:rPr>
                <w:rFonts w:hint="eastAsia" w:ascii="宋体" w:hAnsi="宋体"/>
                <w:sz w:val="18"/>
                <w:szCs w:val="18"/>
              </w:rPr>
              <w:t>；地上35层/地下3层。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ascii="宋体" w:hAnsi="宋体"/>
                <w:sz w:val="18"/>
                <w:szCs w:val="18"/>
              </w:rPr>
            </w:pPr>
          </w:p>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2017年10月</w:t>
            </w:r>
          </w:p>
        </w:tc>
        <w:tc>
          <w:tcPr>
            <w:tcW w:w="4468" w:type="dxa"/>
            <w:vAlign w:val="center"/>
          </w:tcPr>
          <w:p>
            <w:pPr>
              <w:jc w:val="center"/>
              <w:rPr>
                <w:rFonts w:ascii="宋体" w:hAnsi="宋体"/>
                <w:sz w:val="18"/>
                <w:szCs w:val="18"/>
              </w:rPr>
            </w:pPr>
          </w:p>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东华大厦</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sz w:val="18"/>
                <w:szCs w:val="18"/>
              </w:rPr>
              <w:t>建筑最大高度：148.1m；总面积145434</w:t>
            </w:r>
            <w:r>
              <w:rPr>
                <w:rFonts w:hint="eastAsia"/>
                <w:sz w:val="18"/>
                <w:szCs w:val="18"/>
                <w:lang w:eastAsia="zh-CN"/>
              </w:rPr>
              <w:t>平方米</w:t>
            </w:r>
            <w:r>
              <w:rPr>
                <w:rFonts w:hint="eastAsia" w:ascii="宋体" w:hAnsi="宋体"/>
                <w:sz w:val="18"/>
                <w:szCs w:val="18"/>
              </w:rPr>
              <w:t>；地上30层/地下2层。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ascii="宋体" w:hAnsi="宋体"/>
                <w:sz w:val="18"/>
                <w:szCs w:val="18"/>
              </w:rPr>
            </w:pPr>
          </w:p>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2021年04月</w:t>
            </w:r>
          </w:p>
        </w:tc>
        <w:tc>
          <w:tcPr>
            <w:tcW w:w="4468" w:type="dxa"/>
            <w:vAlign w:val="center"/>
          </w:tcPr>
          <w:p>
            <w:pPr>
              <w:jc w:val="center"/>
              <w:rPr>
                <w:rFonts w:ascii="宋体" w:hAnsi="宋体"/>
                <w:sz w:val="18"/>
                <w:szCs w:val="18"/>
              </w:rPr>
            </w:pPr>
          </w:p>
          <w:p>
            <w:pPr>
              <w:jc w:val="center"/>
              <w:rPr>
                <w:rFonts w:hint="eastAsia" w:ascii="宋体" w:hAnsi="宋体" w:eastAsia="宋体" w:cs="宋体"/>
                <w:sz w:val="18"/>
                <w:szCs w:val="18"/>
                <w:lang w:val="en-US" w:eastAsia="zh-CN"/>
              </w:rPr>
            </w:pPr>
            <w:r>
              <w:rPr>
                <w:rFonts w:hint="eastAsia" w:ascii="宋体" w:hAnsi="宋体"/>
                <w:sz w:val="18"/>
                <w:szCs w:val="18"/>
              </w:rPr>
              <w:t>广东医学院附属松山湖医院</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sz w:val="18"/>
                <w:szCs w:val="18"/>
              </w:rPr>
              <w:t>建筑最大高度：68.5m；总面积121039</w:t>
            </w:r>
            <w:r>
              <w:rPr>
                <w:rFonts w:hint="eastAsia"/>
                <w:sz w:val="18"/>
                <w:szCs w:val="18"/>
                <w:lang w:eastAsia="zh-CN"/>
              </w:rPr>
              <w:t>平方米</w:t>
            </w:r>
            <w:r>
              <w:rPr>
                <w:rFonts w:hint="eastAsia" w:ascii="宋体" w:hAnsi="宋体"/>
                <w:sz w:val="18"/>
                <w:szCs w:val="18"/>
              </w:rPr>
              <w:t>；地上19层/地下1层。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ascii="宋体" w:hAnsi="宋体"/>
                <w:sz w:val="18"/>
                <w:szCs w:val="18"/>
              </w:rPr>
            </w:pPr>
          </w:p>
          <w:p>
            <w:pPr>
              <w:spacing w:line="240" w:lineRule="exact"/>
              <w:jc w:val="center"/>
              <w:rPr>
                <w:rFonts w:hint="eastAsia" w:ascii="宋体" w:hAnsi="宋体" w:eastAsia="宋体" w:cs="宋体"/>
                <w:sz w:val="18"/>
                <w:szCs w:val="18"/>
              </w:rPr>
            </w:pPr>
            <w:r>
              <w:rPr>
                <w:rFonts w:hint="eastAsia" w:ascii="宋体" w:hAnsi="宋体"/>
                <w:sz w:val="18"/>
                <w:szCs w:val="18"/>
              </w:rPr>
              <w:t>2022年07月</w:t>
            </w:r>
          </w:p>
        </w:tc>
        <w:tc>
          <w:tcPr>
            <w:tcW w:w="4468" w:type="dxa"/>
            <w:vAlign w:val="center"/>
          </w:tcPr>
          <w:p>
            <w:pPr>
              <w:spacing w:line="240" w:lineRule="exact"/>
              <w:jc w:val="center"/>
              <w:rPr>
                <w:rFonts w:ascii="宋体" w:hAnsi="宋体"/>
                <w:sz w:val="18"/>
                <w:szCs w:val="18"/>
              </w:rPr>
            </w:pPr>
          </w:p>
          <w:p>
            <w:pPr>
              <w:spacing w:line="240" w:lineRule="exact"/>
              <w:jc w:val="center"/>
              <w:rPr>
                <w:rFonts w:hint="eastAsia" w:ascii="宋体" w:hAnsi="宋体" w:eastAsia="宋体" w:cs="宋体"/>
                <w:sz w:val="18"/>
                <w:szCs w:val="18"/>
              </w:rPr>
            </w:pPr>
            <w:r>
              <w:rPr>
                <w:rFonts w:hint="eastAsia" w:ascii="宋体" w:hAnsi="宋体"/>
                <w:sz w:val="18"/>
                <w:szCs w:val="18"/>
              </w:rPr>
              <w:t>中江县人民医院改扩建项目</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rPr>
            </w:pPr>
            <w:r>
              <w:rPr>
                <w:rFonts w:hint="eastAsia" w:ascii="宋体" w:hAnsi="宋体"/>
                <w:sz w:val="18"/>
                <w:szCs w:val="18"/>
              </w:rPr>
              <w:t>建筑最大高度：72.95m；总面积228261</w:t>
            </w:r>
            <w:r>
              <w:rPr>
                <w:rFonts w:hint="eastAsia"/>
                <w:sz w:val="18"/>
                <w:szCs w:val="18"/>
                <w:lang w:eastAsia="zh-CN"/>
              </w:rPr>
              <w:t>平方米</w:t>
            </w:r>
            <w:r>
              <w:rPr>
                <w:rFonts w:hint="eastAsia" w:ascii="宋体" w:hAnsi="宋体"/>
                <w:sz w:val="18"/>
                <w:szCs w:val="18"/>
              </w:rPr>
              <w:t>；地上17层/地下2层。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ascii="宋体" w:hAnsi="宋体"/>
                <w:sz w:val="18"/>
                <w:szCs w:val="18"/>
              </w:rPr>
            </w:pPr>
          </w:p>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2022年12月</w:t>
            </w:r>
          </w:p>
        </w:tc>
        <w:tc>
          <w:tcPr>
            <w:tcW w:w="4468" w:type="dxa"/>
            <w:vAlign w:val="center"/>
          </w:tcPr>
          <w:p>
            <w:pPr>
              <w:spacing w:line="240" w:lineRule="exact"/>
              <w:jc w:val="center"/>
              <w:rPr>
                <w:rFonts w:ascii="宋体" w:hAnsi="宋体"/>
                <w:sz w:val="18"/>
                <w:szCs w:val="18"/>
              </w:rPr>
            </w:pPr>
          </w:p>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汇讯</w:t>
            </w:r>
            <w:r>
              <w:rPr>
                <w:rFonts w:hint="eastAsia" w:ascii="宋体" w:hAnsi="宋体" w:cs="宋体"/>
                <w:sz w:val="18"/>
                <w:szCs w:val="18"/>
              </w:rPr>
              <w:t>·</w:t>
            </w:r>
            <w:r>
              <w:rPr>
                <w:rFonts w:hint="eastAsia" w:ascii="宋体" w:hAnsi="宋体"/>
                <w:sz w:val="18"/>
                <w:szCs w:val="18"/>
              </w:rPr>
              <w:t>置峰中心</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超限</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sz w:val="18"/>
                <w:szCs w:val="18"/>
              </w:rPr>
              <w:t>建筑最大高度：192.9m；总面积120670</w:t>
            </w:r>
            <w:r>
              <w:rPr>
                <w:rFonts w:hint="eastAsia"/>
                <w:sz w:val="18"/>
                <w:szCs w:val="18"/>
                <w:lang w:eastAsia="zh-CN"/>
              </w:rPr>
              <w:t>平方米</w:t>
            </w:r>
            <w:r>
              <w:rPr>
                <w:rFonts w:hint="eastAsia" w:ascii="宋体" w:hAnsi="宋体"/>
                <w:sz w:val="18"/>
                <w:szCs w:val="18"/>
              </w:rPr>
              <w:t>；地上43层/地下2层。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黎共文</w:t>
            </w: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2020年9月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万江街道市民文化服务中心项目</w:t>
            </w:r>
          </w:p>
        </w:tc>
        <w:tc>
          <w:tcPr>
            <w:tcW w:w="971" w:type="dxa"/>
            <w:vAlign w:val="center"/>
          </w:tcPr>
          <w:p>
            <w:pPr>
              <w:widowControl/>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一般公共建筑，单体建筑面积</w:t>
            </w:r>
            <w:r>
              <w:rPr>
                <w:rFonts w:hint="eastAsia" w:ascii="宋体" w:hAnsi="宋体"/>
                <w:sz w:val="18"/>
                <w:szCs w:val="18"/>
              </w:rPr>
              <w:t>33751.31</w:t>
            </w:r>
            <w:r>
              <w:rPr>
                <w:rFonts w:hint="eastAsia" w:cs="宋体"/>
                <w:color w:val="00000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napToGrid w:val="0"/>
              <w:jc w:val="center"/>
              <w:rPr>
                <w:rFonts w:hint="eastAsia" w:ascii="宋体" w:hAnsi="宋体" w:eastAsia="宋体" w:cs="宋体"/>
                <w:sz w:val="18"/>
                <w:szCs w:val="18"/>
                <w:lang w:val="en-US" w:eastAsia="zh-CN"/>
              </w:rPr>
            </w:pPr>
            <w:r>
              <w:rPr>
                <w:rFonts w:hint="eastAsia" w:ascii="宋体" w:hAnsi="宋体"/>
                <w:sz w:val="18"/>
                <w:szCs w:val="18"/>
              </w:rPr>
              <w:t>2020年10月</w:t>
            </w:r>
          </w:p>
        </w:tc>
        <w:tc>
          <w:tcPr>
            <w:tcW w:w="4468" w:type="dxa"/>
            <w:vAlign w:val="center"/>
          </w:tcPr>
          <w:p>
            <w:pPr>
              <w:snapToGrid w:val="0"/>
              <w:jc w:val="center"/>
              <w:rPr>
                <w:rFonts w:hint="eastAsia" w:ascii="宋体" w:hAnsi="宋体" w:eastAsia="宋体" w:cs="宋体"/>
                <w:sz w:val="18"/>
                <w:szCs w:val="18"/>
                <w:lang w:val="en-US" w:eastAsia="zh-CN"/>
              </w:rPr>
            </w:pPr>
            <w:r>
              <w:rPr>
                <w:rFonts w:hint="eastAsia" w:ascii="宋体" w:hAnsi="宋体"/>
                <w:sz w:val="18"/>
                <w:szCs w:val="18"/>
              </w:rPr>
              <w:t>南充西坊项目-地下室</w:t>
            </w:r>
          </w:p>
        </w:tc>
        <w:tc>
          <w:tcPr>
            <w:tcW w:w="971"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大型</w:t>
            </w:r>
          </w:p>
        </w:tc>
        <w:tc>
          <w:tcPr>
            <w:tcW w:w="6278" w:type="dxa"/>
            <w:vAlign w:val="center"/>
          </w:tcPr>
          <w:p>
            <w:pPr>
              <w:snapToGrid w:val="0"/>
              <w:jc w:val="both"/>
              <w:rPr>
                <w:rFonts w:hint="eastAsia" w:ascii="宋体" w:hAnsi="宋体" w:eastAsia="宋体" w:cs="宋体"/>
                <w:sz w:val="18"/>
                <w:szCs w:val="18"/>
                <w:lang w:val="en-US" w:eastAsia="zh-CN"/>
              </w:rPr>
            </w:pPr>
            <w:r>
              <w:rPr>
                <w:rFonts w:hint="eastAsia" w:ascii="宋体" w:hAnsi="宋体"/>
                <w:sz w:val="18"/>
                <w:szCs w:val="18"/>
              </w:rPr>
              <w:t>地下工程，地下空间（总建筑面积）32547.17</w:t>
            </w:r>
            <w:r>
              <w:rPr>
                <w:rFonts w:hint="eastAsia" w:cs="宋体"/>
                <w:color w:val="000000"/>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2021年2月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肇庆学院学生公寓D3栋</w:t>
            </w:r>
          </w:p>
        </w:tc>
        <w:tc>
          <w:tcPr>
            <w:tcW w:w="971" w:type="dxa"/>
            <w:vAlign w:val="center"/>
          </w:tcPr>
          <w:p>
            <w:pPr>
              <w:widowControl/>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 单体</w:t>
            </w:r>
            <w:r>
              <w:rPr>
                <w:rFonts w:hint="eastAsia" w:ascii="宋体" w:hAnsi="宋体"/>
                <w:sz w:val="18"/>
                <w:szCs w:val="18"/>
              </w:rPr>
              <w:t>建筑</w:t>
            </w:r>
            <w:r>
              <w:rPr>
                <w:rFonts w:hint="eastAsia" w:ascii="宋体" w:hAnsi="宋体" w:cs="宋体"/>
                <w:sz w:val="18"/>
                <w:szCs w:val="18"/>
              </w:rPr>
              <w:t>面积32998.44</w:t>
            </w:r>
            <w:r>
              <w:rPr>
                <w:rFonts w:hint="eastAsia"/>
                <w:sz w:val="18"/>
                <w:szCs w:val="18"/>
                <w:lang w:eastAsia="zh-CN"/>
              </w:rPr>
              <w:t>平方米</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2022年7月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sz w:val="18"/>
                <w:szCs w:val="18"/>
              </w:rPr>
              <w:t>佛山市三水区西南街道凤凰小学项目</w:t>
            </w:r>
          </w:p>
        </w:tc>
        <w:tc>
          <w:tcPr>
            <w:tcW w:w="971" w:type="dxa"/>
            <w:vAlign w:val="center"/>
          </w:tcPr>
          <w:p>
            <w:pPr>
              <w:widowControl/>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widowControl/>
              <w:jc w:val="both"/>
              <w:rPr>
                <w:rFonts w:hint="eastAsia" w:ascii="宋体" w:hAnsi="宋体" w:eastAsia="宋体" w:cs="宋体"/>
                <w:sz w:val="18"/>
                <w:szCs w:val="18"/>
                <w:lang w:val="en-US" w:eastAsia="zh-CN"/>
              </w:rPr>
            </w:pPr>
            <w:r>
              <w:rPr>
                <w:rFonts w:hint="eastAsia" w:ascii="宋体" w:hAnsi="宋体" w:cs="宋体"/>
                <w:sz w:val="18"/>
                <w:szCs w:val="18"/>
              </w:rPr>
              <w:t>一般公共建筑，</w:t>
            </w:r>
            <w:r>
              <w:rPr>
                <w:rFonts w:hint="eastAsia" w:ascii="宋体" w:hAnsi="宋体"/>
                <w:sz w:val="18"/>
                <w:szCs w:val="18"/>
              </w:rPr>
              <w:t>单体建筑面积29503.13</w:t>
            </w:r>
            <w:r>
              <w:rPr>
                <w:rFonts w:hint="eastAsia"/>
                <w:sz w:val="18"/>
                <w:szCs w:val="18"/>
                <w:lang w:eastAsia="zh-CN"/>
              </w:rPr>
              <w:t>平方米</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sz w:val="18"/>
                <w:szCs w:val="18"/>
              </w:rPr>
              <w:t>2020年6月</w:t>
            </w:r>
          </w:p>
        </w:tc>
        <w:tc>
          <w:tcPr>
            <w:tcW w:w="4468" w:type="dxa"/>
            <w:vAlign w:val="center"/>
          </w:tcPr>
          <w:p>
            <w:pPr>
              <w:jc w:val="center"/>
              <w:rPr>
                <w:rFonts w:hint="eastAsia" w:ascii="宋体" w:hAnsi="宋体" w:eastAsia="宋体" w:cs="宋体"/>
                <w:sz w:val="18"/>
                <w:szCs w:val="18"/>
              </w:rPr>
            </w:pPr>
            <w:r>
              <w:rPr>
                <w:rFonts w:hint="eastAsia" w:ascii="宋体" w:hAnsi="宋体"/>
                <w:sz w:val="18"/>
                <w:szCs w:val="18"/>
              </w:rPr>
              <w:t>横琴台商总部大厦上部工程</w:t>
            </w:r>
          </w:p>
        </w:tc>
        <w:tc>
          <w:tcPr>
            <w:tcW w:w="971" w:type="dxa"/>
            <w:vAlign w:val="center"/>
          </w:tcPr>
          <w:p>
            <w:pPr>
              <w:widowControl/>
              <w:spacing w:line="240" w:lineRule="exact"/>
              <w:jc w:val="center"/>
              <w:rPr>
                <w:rFonts w:hint="eastAsia" w:ascii="宋体" w:hAnsi="宋体" w:eastAsia="宋体" w:cs="宋体"/>
                <w:sz w:val="18"/>
                <w:szCs w:val="18"/>
              </w:rPr>
            </w:pPr>
            <w:r>
              <w:rPr>
                <w:rFonts w:hint="eastAsia" w:ascii="宋体" w:hAnsi="宋体"/>
                <w:sz w:val="18"/>
                <w:szCs w:val="18"/>
              </w:rPr>
              <w:t>超限</w:t>
            </w:r>
          </w:p>
        </w:tc>
        <w:tc>
          <w:tcPr>
            <w:tcW w:w="6278" w:type="dxa"/>
            <w:vAlign w:val="center"/>
          </w:tcPr>
          <w:p>
            <w:pPr>
              <w:jc w:val="both"/>
              <w:rPr>
                <w:rFonts w:hint="eastAsia" w:ascii="宋体" w:hAnsi="宋体" w:eastAsia="宋体" w:cs="宋体"/>
                <w:sz w:val="18"/>
                <w:szCs w:val="18"/>
              </w:rPr>
            </w:pPr>
            <w:r>
              <w:rPr>
                <w:rFonts w:hint="eastAsia" w:ascii="宋体" w:hAnsi="宋体" w:cs="宋体"/>
                <w:sz w:val="18"/>
                <w:szCs w:val="18"/>
              </w:rPr>
              <w:t>一般公共建筑，</w:t>
            </w:r>
            <w:r>
              <w:rPr>
                <w:rFonts w:hint="eastAsia" w:ascii="宋体" w:hAnsi="宋体"/>
                <w:sz w:val="18"/>
                <w:szCs w:val="18"/>
              </w:rPr>
              <w:t>总建筑面积101500.13</w:t>
            </w:r>
            <w:r>
              <w:rPr>
                <w:rFonts w:hint="eastAsia"/>
                <w:sz w:val="18"/>
                <w:szCs w:val="18"/>
                <w:lang w:eastAsia="zh-CN"/>
              </w:rPr>
              <w:t>平方米</w:t>
            </w:r>
            <w:r>
              <w:rPr>
                <w:rFonts w:hint="eastAsia" w:ascii="宋体" w:hAnsi="宋体"/>
                <w:sz w:val="18"/>
                <w:szCs w:val="18"/>
              </w:rPr>
              <w:t>，建筑高度173.40米,地上33层地下4层。</w:t>
            </w:r>
            <w:r>
              <w:rPr>
                <w:rFonts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蔡小明</w:t>
            </w:r>
          </w:p>
        </w:tc>
        <w:tc>
          <w:tcPr>
            <w:tcW w:w="1586" w:type="dxa"/>
            <w:vAlign w:val="top"/>
          </w:tcPr>
          <w:p>
            <w:pPr>
              <w:snapToGrid w:val="0"/>
              <w:jc w:val="center"/>
              <w:rPr>
                <w:rFonts w:hint="eastAsia" w:ascii="宋体" w:hAnsi="宋体"/>
                <w:sz w:val="18"/>
                <w:szCs w:val="18"/>
              </w:rPr>
            </w:pPr>
          </w:p>
          <w:p>
            <w:pPr>
              <w:snapToGrid w:val="0"/>
              <w:jc w:val="center"/>
              <w:rPr>
                <w:rFonts w:hint="eastAsia" w:ascii="宋体" w:hAnsi="宋体" w:eastAsia="宋体" w:cs="宋体"/>
                <w:sz w:val="18"/>
                <w:szCs w:val="18"/>
                <w:lang w:val="en-US" w:eastAsia="zh-CN"/>
              </w:rPr>
            </w:pPr>
            <w:r>
              <w:rPr>
                <w:rFonts w:hint="eastAsia" w:ascii="宋体" w:hAnsi="宋体"/>
                <w:sz w:val="18"/>
                <w:szCs w:val="18"/>
              </w:rPr>
              <w:t>2019年10月</w:t>
            </w:r>
          </w:p>
        </w:tc>
        <w:tc>
          <w:tcPr>
            <w:tcW w:w="4468" w:type="dxa"/>
            <w:vAlign w:val="center"/>
          </w:tcPr>
          <w:p>
            <w:pPr>
              <w:snapToGrid w:val="0"/>
              <w:jc w:val="center"/>
              <w:rPr>
                <w:rFonts w:hint="eastAsia" w:ascii="宋体" w:hAnsi="宋体" w:eastAsia="宋体" w:cs="宋体"/>
                <w:sz w:val="18"/>
                <w:szCs w:val="18"/>
                <w:lang w:val="en-US" w:eastAsia="zh-CN"/>
              </w:rPr>
            </w:pPr>
            <w:r>
              <w:rPr>
                <w:rFonts w:hint="eastAsia" w:ascii="宋体" w:hAnsi="宋体"/>
                <w:sz w:val="18"/>
                <w:szCs w:val="18"/>
              </w:rPr>
              <w:t>肇庆市高要区鹏成景峰家园三期工程</w:t>
            </w:r>
          </w:p>
        </w:tc>
        <w:tc>
          <w:tcPr>
            <w:tcW w:w="971" w:type="dxa"/>
            <w:vAlign w:val="center"/>
          </w:tcPr>
          <w:p>
            <w:pPr>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snapToGrid w:val="0"/>
              <w:jc w:val="both"/>
              <w:rPr>
                <w:rFonts w:hint="eastAsia" w:ascii="宋体" w:hAnsi="宋体" w:eastAsia="宋体" w:cs="宋体"/>
                <w:sz w:val="18"/>
                <w:szCs w:val="18"/>
                <w:lang w:val="en-US" w:eastAsia="zh-CN"/>
              </w:rPr>
            </w:pPr>
            <w:r>
              <w:rPr>
                <w:rFonts w:hint="eastAsia" w:ascii="宋体" w:hAnsi="宋体"/>
                <w:sz w:val="18"/>
                <w:szCs w:val="18"/>
              </w:rPr>
              <w:t>大型：总建筑面积79577.14</w:t>
            </w:r>
            <w:r>
              <w:rPr>
                <w:rFonts w:hint="eastAsia"/>
                <w:sz w:val="18"/>
                <w:szCs w:val="18"/>
                <w:lang w:eastAsia="zh-CN"/>
              </w:rPr>
              <w:t>平方米</w:t>
            </w:r>
            <w:r>
              <w:rPr>
                <w:rFonts w:hint="eastAsia" w:ascii="宋体" w:hAnsi="宋体"/>
                <w:sz w:val="18"/>
                <w:szCs w:val="18"/>
              </w:rPr>
              <w:t>；住宅建筑：其中一栋29+1F,两栋30+1F,建筑高度94米。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top"/>
          </w:tcPr>
          <w:p>
            <w:pPr>
              <w:snapToGrid w:val="0"/>
              <w:jc w:val="center"/>
              <w:rPr>
                <w:rFonts w:hint="eastAsia" w:ascii="宋体" w:hAnsi="宋体"/>
                <w:sz w:val="18"/>
                <w:szCs w:val="18"/>
              </w:rPr>
            </w:pPr>
          </w:p>
          <w:p>
            <w:pPr>
              <w:snapToGrid w:val="0"/>
              <w:jc w:val="center"/>
              <w:rPr>
                <w:rFonts w:hint="eastAsia" w:ascii="宋体" w:hAnsi="宋体" w:eastAsia="宋体" w:cs="宋体"/>
                <w:sz w:val="18"/>
                <w:szCs w:val="18"/>
                <w:lang w:val="en-US" w:eastAsia="zh-CN"/>
              </w:rPr>
            </w:pPr>
            <w:r>
              <w:rPr>
                <w:rFonts w:hint="eastAsia" w:ascii="宋体" w:hAnsi="宋体"/>
                <w:sz w:val="18"/>
                <w:szCs w:val="18"/>
              </w:rPr>
              <w:t>2022年6月</w:t>
            </w:r>
          </w:p>
        </w:tc>
        <w:tc>
          <w:tcPr>
            <w:tcW w:w="4468" w:type="dxa"/>
            <w:vAlign w:val="center"/>
          </w:tcPr>
          <w:p>
            <w:pPr>
              <w:snapToGrid w:val="0"/>
              <w:jc w:val="center"/>
              <w:rPr>
                <w:rFonts w:hint="eastAsia" w:ascii="宋体" w:hAnsi="宋体" w:eastAsia="宋体" w:cs="宋体"/>
                <w:sz w:val="18"/>
                <w:szCs w:val="18"/>
                <w:lang w:val="en-US" w:eastAsia="zh-CN"/>
              </w:rPr>
            </w:pPr>
            <w:r>
              <w:rPr>
                <w:rFonts w:hint="eastAsia" w:ascii="宋体" w:hAnsi="宋体"/>
                <w:sz w:val="18"/>
                <w:szCs w:val="18"/>
              </w:rPr>
              <w:t>阳江市江城区丰泰新天地丰泰上院项目</w:t>
            </w:r>
          </w:p>
        </w:tc>
        <w:tc>
          <w:tcPr>
            <w:tcW w:w="971" w:type="dxa"/>
            <w:vAlign w:val="center"/>
          </w:tcPr>
          <w:p>
            <w:pPr>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snapToGrid w:val="0"/>
              <w:jc w:val="both"/>
              <w:rPr>
                <w:rFonts w:hint="eastAsia" w:ascii="宋体" w:hAnsi="宋体" w:eastAsia="宋体" w:cs="宋体"/>
                <w:sz w:val="18"/>
                <w:szCs w:val="18"/>
                <w:lang w:val="en-US" w:eastAsia="zh-CN"/>
              </w:rPr>
            </w:pPr>
            <w:r>
              <w:rPr>
                <w:rFonts w:hint="eastAsia" w:ascii="宋体" w:hAnsi="宋体"/>
                <w:sz w:val="18"/>
                <w:szCs w:val="18"/>
              </w:rPr>
              <w:t>大型：总建筑面积277169</w:t>
            </w:r>
            <w:r>
              <w:rPr>
                <w:rFonts w:hint="eastAsia"/>
                <w:sz w:val="18"/>
                <w:szCs w:val="18"/>
                <w:lang w:eastAsia="zh-CN"/>
              </w:rPr>
              <w:t>平方米</w:t>
            </w:r>
            <w:r>
              <w:rPr>
                <w:rFonts w:hint="eastAsia" w:ascii="宋体" w:hAnsi="宋体"/>
                <w:sz w:val="18"/>
                <w:szCs w:val="18"/>
              </w:rPr>
              <w:t>；商住楼，剪力墙结构，最高32层，建筑高度99.90m。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top"/>
          </w:tcPr>
          <w:p>
            <w:pPr>
              <w:snapToGrid w:val="0"/>
              <w:jc w:val="center"/>
              <w:rPr>
                <w:rFonts w:hint="eastAsia" w:ascii="宋体" w:hAnsi="宋体"/>
                <w:sz w:val="18"/>
                <w:szCs w:val="18"/>
              </w:rPr>
            </w:pPr>
          </w:p>
          <w:p>
            <w:pPr>
              <w:snapToGrid w:val="0"/>
              <w:jc w:val="center"/>
              <w:rPr>
                <w:rFonts w:hint="eastAsia" w:ascii="宋体" w:hAnsi="宋体" w:eastAsia="宋体" w:cs="宋体"/>
                <w:sz w:val="18"/>
                <w:szCs w:val="18"/>
                <w:lang w:val="en-US" w:eastAsia="zh-CN"/>
              </w:rPr>
            </w:pPr>
            <w:r>
              <w:rPr>
                <w:rFonts w:hint="eastAsia" w:ascii="宋体" w:hAnsi="宋体"/>
                <w:sz w:val="18"/>
                <w:szCs w:val="18"/>
              </w:rPr>
              <w:t>2021年11月</w:t>
            </w:r>
          </w:p>
        </w:tc>
        <w:tc>
          <w:tcPr>
            <w:tcW w:w="4468" w:type="dxa"/>
            <w:vAlign w:val="center"/>
          </w:tcPr>
          <w:p>
            <w:pPr>
              <w:snapToGrid w:val="0"/>
              <w:jc w:val="center"/>
              <w:rPr>
                <w:rFonts w:hint="eastAsia" w:ascii="宋体" w:hAnsi="宋体" w:eastAsia="宋体" w:cs="宋体"/>
                <w:sz w:val="18"/>
                <w:szCs w:val="18"/>
                <w:lang w:val="en-US" w:eastAsia="zh-CN"/>
              </w:rPr>
            </w:pPr>
            <w:r>
              <w:rPr>
                <w:rFonts w:hint="eastAsia" w:ascii="宋体" w:hAnsi="宋体"/>
                <w:sz w:val="18"/>
                <w:szCs w:val="18"/>
              </w:rPr>
              <w:t>阳江市阳东区佳兆业伴山溪谷</w:t>
            </w:r>
          </w:p>
        </w:tc>
        <w:tc>
          <w:tcPr>
            <w:tcW w:w="971" w:type="dxa"/>
            <w:vAlign w:val="center"/>
          </w:tcPr>
          <w:p>
            <w:pPr>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snapToGrid w:val="0"/>
              <w:jc w:val="both"/>
              <w:rPr>
                <w:rFonts w:hint="eastAsia" w:ascii="宋体" w:hAnsi="宋体" w:eastAsia="宋体" w:cs="宋体"/>
                <w:sz w:val="18"/>
                <w:szCs w:val="18"/>
                <w:lang w:val="en-US" w:eastAsia="zh-CN"/>
              </w:rPr>
            </w:pPr>
            <w:r>
              <w:rPr>
                <w:rFonts w:hint="eastAsia" w:ascii="宋体" w:hAnsi="宋体"/>
                <w:sz w:val="18"/>
                <w:szCs w:val="18"/>
              </w:rPr>
              <w:t>大型：总建筑面积为126640.75</w:t>
            </w:r>
            <w:r>
              <w:rPr>
                <w:rFonts w:hint="eastAsia"/>
                <w:sz w:val="18"/>
                <w:szCs w:val="18"/>
                <w:lang w:eastAsia="zh-CN"/>
              </w:rPr>
              <w:t>平方米</w:t>
            </w:r>
            <w:r>
              <w:rPr>
                <w:rFonts w:hint="eastAsia" w:ascii="宋体" w:hAnsi="宋体"/>
                <w:sz w:val="18"/>
                <w:szCs w:val="18"/>
              </w:rPr>
              <w:t>；高层商住楼及配套用房，剪力墙结构，最高31层。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top"/>
          </w:tcPr>
          <w:p>
            <w:pPr>
              <w:snapToGrid w:val="0"/>
              <w:jc w:val="center"/>
              <w:rPr>
                <w:rFonts w:hint="eastAsia" w:ascii="宋体" w:hAnsi="宋体"/>
                <w:sz w:val="18"/>
                <w:szCs w:val="18"/>
              </w:rPr>
            </w:pPr>
          </w:p>
          <w:p>
            <w:pPr>
              <w:snapToGrid w:val="0"/>
              <w:jc w:val="center"/>
              <w:rPr>
                <w:rFonts w:hint="eastAsia" w:ascii="宋体" w:hAnsi="宋体" w:eastAsia="宋体" w:cs="宋体"/>
                <w:sz w:val="18"/>
                <w:szCs w:val="18"/>
                <w:lang w:val="en-US" w:eastAsia="zh-CN"/>
              </w:rPr>
            </w:pPr>
            <w:r>
              <w:rPr>
                <w:rFonts w:hint="eastAsia" w:ascii="宋体" w:hAnsi="宋体"/>
                <w:sz w:val="18"/>
                <w:szCs w:val="18"/>
              </w:rPr>
              <w:t>2022年11月</w:t>
            </w:r>
          </w:p>
        </w:tc>
        <w:tc>
          <w:tcPr>
            <w:tcW w:w="4468" w:type="dxa"/>
            <w:vAlign w:val="center"/>
          </w:tcPr>
          <w:p>
            <w:pPr>
              <w:snapToGrid w:val="0"/>
              <w:jc w:val="center"/>
              <w:rPr>
                <w:rFonts w:hint="eastAsia" w:ascii="宋体" w:hAnsi="宋体" w:eastAsia="宋体" w:cs="宋体"/>
                <w:sz w:val="18"/>
                <w:szCs w:val="18"/>
                <w:lang w:val="en-US" w:eastAsia="zh-CN"/>
              </w:rPr>
            </w:pPr>
            <w:r>
              <w:rPr>
                <w:rFonts w:hint="eastAsia" w:ascii="宋体" w:hAnsi="宋体"/>
                <w:sz w:val="18"/>
                <w:szCs w:val="18"/>
              </w:rPr>
              <w:t>肇庆市四会世茂贞山新城商住小区建设项目</w:t>
            </w:r>
          </w:p>
        </w:tc>
        <w:tc>
          <w:tcPr>
            <w:tcW w:w="971" w:type="dxa"/>
            <w:vAlign w:val="center"/>
          </w:tcPr>
          <w:p>
            <w:pPr>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snapToGrid w:val="0"/>
              <w:jc w:val="both"/>
              <w:rPr>
                <w:rFonts w:hint="eastAsia" w:ascii="宋体" w:hAnsi="宋体" w:eastAsia="宋体" w:cs="宋体"/>
                <w:sz w:val="18"/>
                <w:szCs w:val="18"/>
                <w:lang w:val="en-US" w:eastAsia="zh-CN"/>
              </w:rPr>
            </w:pPr>
            <w:r>
              <w:rPr>
                <w:rFonts w:hint="eastAsia" w:ascii="宋体" w:hAnsi="宋体"/>
                <w:sz w:val="18"/>
                <w:szCs w:val="18"/>
              </w:rPr>
              <w:t>大型：总建筑面积217172.26</w:t>
            </w:r>
            <w:r>
              <w:rPr>
                <w:rFonts w:hint="eastAsia"/>
                <w:sz w:val="18"/>
                <w:szCs w:val="18"/>
                <w:lang w:eastAsia="zh-CN"/>
              </w:rPr>
              <w:t>平方米</w:t>
            </w:r>
            <w:r>
              <w:rPr>
                <w:rFonts w:hint="eastAsia" w:ascii="宋体" w:hAnsi="宋体"/>
                <w:sz w:val="18"/>
                <w:szCs w:val="18"/>
              </w:rPr>
              <w:t>，高层商住楼及配套用房，剪力墙结构，最高32层。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top"/>
          </w:tcPr>
          <w:p>
            <w:pPr>
              <w:snapToGrid w:val="0"/>
              <w:jc w:val="center"/>
              <w:rPr>
                <w:rFonts w:hint="eastAsia" w:ascii="宋体" w:hAnsi="宋体"/>
                <w:sz w:val="18"/>
                <w:szCs w:val="18"/>
              </w:rPr>
            </w:pPr>
          </w:p>
          <w:p>
            <w:pPr>
              <w:snapToGrid w:val="0"/>
              <w:jc w:val="center"/>
              <w:rPr>
                <w:rFonts w:hint="eastAsia" w:ascii="宋体" w:hAnsi="宋体" w:eastAsia="宋体" w:cs="宋体"/>
                <w:sz w:val="18"/>
                <w:szCs w:val="18"/>
              </w:rPr>
            </w:pPr>
            <w:r>
              <w:rPr>
                <w:rFonts w:hint="eastAsia" w:ascii="宋体" w:hAnsi="宋体"/>
                <w:sz w:val="18"/>
                <w:szCs w:val="18"/>
              </w:rPr>
              <w:t>2022年11月</w:t>
            </w:r>
          </w:p>
        </w:tc>
        <w:tc>
          <w:tcPr>
            <w:tcW w:w="4468" w:type="dxa"/>
            <w:vAlign w:val="center"/>
          </w:tcPr>
          <w:p>
            <w:pPr>
              <w:snapToGrid w:val="0"/>
              <w:jc w:val="center"/>
              <w:rPr>
                <w:rFonts w:hint="eastAsia" w:ascii="宋体" w:hAnsi="宋体" w:eastAsia="宋体" w:cs="宋体"/>
                <w:sz w:val="18"/>
                <w:szCs w:val="18"/>
              </w:rPr>
            </w:pPr>
            <w:r>
              <w:rPr>
                <w:rFonts w:hint="eastAsia" w:ascii="宋体" w:hAnsi="宋体"/>
                <w:sz w:val="18"/>
                <w:szCs w:val="18"/>
              </w:rPr>
              <w:t>江门市恩平市锦江国际新城五期建设项目</w:t>
            </w:r>
          </w:p>
        </w:tc>
        <w:tc>
          <w:tcPr>
            <w:tcW w:w="971" w:type="dxa"/>
            <w:vAlign w:val="center"/>
          </w:tcPr>
          <w:p>
            <w:pPr>
              <w:snapToGrid w:val="0"/>
              <w:spacing w:line="240" w:lineRule="exact"/>
              <w:jc w:val="center"/>
              <w:rPr>
                <w:rFonts w:hint="eastAsia" w:ascii="宋体" w:hAnsi="宋体" w:eastAsia="宋体" w:cs="宋体"/>
                <w:sz w:val="18"/>
                <w:szCs w:val="18"/>
              </w:rPr>
            </w:pPr>
            <w:r>
              <w:rPr>
                <w:rFonts w:hint="eastAsia" w:ascii="宋体" w:hAnsi="宋体"/>
                <w:sz w:val="18"/>
                <w:szCs w:val="18"/>
              </w:rPr>
              <w:t>大型</w:t>
            </w:r>
          </w:p>
        </w:tc>
        <w:tc>
          <w:tcPr>
            <w:tcW w:w="6278" w:type="dxa"/>
            <w:vAlign w:val="top"/>
          </w:tcPr>
          <w:p>
            <w:pPr>
              <w:snapToGrid w:val="0"/>
              <w:jc w:val="both"/>
              <w:rPr>
                <w:rFonts w:hint="eastAsia" w:ascii="宋体" w:hAnsi="宋体" w:eastAsia="宋体" w:cs="宋体"/>
                <w:sz w:val="18"/>
                <w:szCs w:val="18"/>
              </w:rPr>
            </w:pPr>
            <w:r>
              <w:rPr>
                <w:rFonts w:hint="eastAsia" w:ascii="宋体" w:hAnsi="宋体"/>
                <w:sz w:val="18"/>
                <w:szCs w:val="18"/>
              </w:rPr>
              <w:t>大型：总建筑面积216795.1</w:t>
            </w:r>
            <w:r>
              <w:rPr>
                <w:rFonts w:ascii="宋体" w:hAnsi="宋体"/>
                <w:sz w:val="18"/>
                <w:szCs w:val="18"/>
              </w:rPr>
              <w:t>0</w:t>
            </w:r>
            <w:r>
              <w:rPr>
                <w:rFonts w:hint="eastAsia"/>
                <w:sz w:val="18"/>
                <w:szCs w:val="18"/>
                <w:lang w:eastAsia="zh-CN"/>
              </w:rPr>
              <w:t>平方米</w:t>
            </w:r>
            <w:r>
              <w:rPr>
                <w:rFonts w:hint="eastAsia" w:ascii="宋体" w:hAnsi="宋体"/>
                <w:sz w:val="18"/>
                <w:szCs w:val="18"/>
              </w:rPr>
              <w:t>，高层商住楼及配套用房，剪力墙结构，最高30层。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刘天岗</w:t>
            </w: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1992年10月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烟台商城（现为百盛购物中心）</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sz w:val="18"/>
                <w:szCs w:val="18"/>
              </w:rPr>
              <w:t>地上6层、地下1层，总建筑面积：10.25万平方米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1998年02月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烟台APEC国际会展馆工程勘察</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sz w:val="18"/>
                <w:szCs w:val="18"/>
              </w:rPr>
              <w:t>大型，地下1层，地上4层。建筑面积3.8万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rPr>
            </w:pPr>
            <w:r>
              <w:rPr>
                <w:rFonts w:hint="eastAsia" w:ascii="宋体" w:hAnsi="宋体"/>
                <w:sz w:val="18"/>
                <w:szCs w:val="18"/>
              </w:rPr>
              <w:t>1998年09月</w:t>
            </w:r>
          </w:p>
        </w:tc>
        <w:tc>
          <w:tcPr>
            <w:tcW w:w="4468" w:type="dxa"/>
            <w:vAlign w:val="center"/>
          </w:tcPr>
          <w:p>
            <w:pPr>
              <w:spacing w:line="260" w:lineRule="exact"/>
              <w:jc w:val="center"/>
              <w:rPr>
                <w:rFonts w:hint="eastAsia" w:ascii="宋体" w:hAnsi="宋体" w:eastAsia="宋体" w:cs="宋体"/>
                <w:sz w:val="18"/>
                <w:szCs w:val="18"/>
              </w:rPr>
            </w:pPr>
            <w:r>
              <w:rPr>
                <w:rFonts w:hint="eastAsia" w:ascii="宋体" w:hAnsi="宋体"/>
                <w:sz w:val="18"/>
                <w:szCs w:val="18"/>
              </w:rPr>
              <w:t>烟台图书馆</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spacing w:line="260" w:lineRule="exact"/>
              <w:jc w:val="both"/>
              <w:rPr>
                <w:rFonts w:hint="eastAsia" w:ascii="宋体" w:hAnsi="宋体" w:eastAsia="宋体" w:cs="宋体"/>
                <w:sz w:val="18"/>
                <w:szCs w:val="18"/>
              </w:rPr>
            </w:pPr>
            <w:r>
              <w:rPr>
                <w:rFonts w:hint="eastAsia" w:ascii="宋体" w:hAnsi="宋体"/>
                <w:sz w:val="18"/>
                <w:szCs w:val="18"/>
              </w:rPr>
              <w:t>主体13层，裙楼4层，一层地下室，总建筑面积：25000平方米。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rPr>
            </w:pPr>
            <w:r>
              <w:rPr>
                <w:rFonts w:hint="eastAsia" w:ascii="宋体" w:hAnsi="宋体"/>
                <w:sz w:val="18"/>
                <w:szCs w:val="18"/>
              </w:rPr>
              <w:t>2004年07月</w:t>
            </w:r>
          </w:p>
        </w:tc>
        <w:tc>
          <w:tcPr>
            <w:tcW w:w="4468" w:type="dxa"/>
            <w:vAlign w:val="center"/>
          </w:tcPr>
          <w:p>
            <w:pPr>
              <w:spacing w:line="260" w:lineRule="exact"/>
              <w:jc w:val="center"/>
              <w:rPr>
                <w:rFonts w:hint="eastAsia" w:ascii="宋体" w:hAnsi="宋体" w:eastAsia="宋体" w:cs="宋体"/>
                <w:sz w:val="18"/>
                <w:szCs w:val="18"/>
              </w:rPr>
            </w:pPr>
            <w:r>
              <w:rPr>
                <w:rFonts w:hint="eastAsia" w:ascii="宋体" w:hAnsi="宋体"/>
                <w:sz w:val="18"/>
                <w:szCs w:val="18"/>
              </w:rPr>
              <w:t>烟台市环海路立交桥工程勘察</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spacing w:line="260" w:lineRule="exact"/>
              <w:jc w:val="both"/>
              <w:rPr>
                <w:rFonts w:hint="eastAsia" w:ascii="宋体" w:hAnsi="宋体" w:eastAsia="宋体" w:cs="宋体"/>
                <w:sz w:val="18"/>
                <w:szCs w:val="18"/>
              </w:rPr>
            </w:pPr>
            <w:r>
              <w:rPr>
                <w:rFonts w:hint="eastAsia" w:ascii="宋体" w:hAnsi="宋体"/>
                <w:sz w:val="18"/>
                <w:szCs w:val="18"/>
              </w:rPr>
              <w:t>大型市政 三层立交桥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rPr>
            </w:pPr>
            <w:r>
              <w:rPr>
                <w:rFonts w:hint="eastAsia" w:ascii="宋体" w:hAnsi="宋体"/>
                <w:sz w:val="18"/>
                <w:szCs w:val="18"/>
              </w:rPr>
              <w:t>2005年05月</w:t>
            </w:r>
          </w:p>
        </w:tc>
        <w:tc>
          <w:tcPr>
            <w:tcW w:w="4468" w:type="dxa"/>
            <w:vAlign w:val="center"/>
          </w:tcPr>
          <w:p>
            <w:pPr>
              <w:spacing w:line="260" w:lineRule="exact"/>
              <w:jc w:val="center"/>
              <w:rPr>
                <w:rFonts w:hint="eastAsia" w:ascii="宋体" w:hAnsi="宋体" w:eastAsia="宋体" w:cs="宋体"/>
                <w:sz w:val="18"/>
                <w:szCs w:val="18"/>
              </w:rPr>
            </w:pPr>
            <w:r>
              <w:rPr>
                <w:rFonts w:hint="eastAsia" w:ascii="宋体" w:hAnsi="宋体"/>
                <w:sz w:val="18"/>
                <w:szCs w:val="18"/>
              </w:rPr>
              <w:t>烟台塔山隧道详勘</w:t>
            </w:r>
          </w:p>
        </w:tc>
        <w:tc>
          <w:tcPr>
            <w:tcW w:w="971" w:type="dxa"/>
            <w:vAlign w:val="center"/>
          </w:tcPr>
          <w:p>
            <w:pPr>
              <w:spacing w:line="240" w:lineRule="exact"/>
              <w:jc w:val="center"/>
              <w:rPr>
                <w:rFonts w:hint="eastAsia" w:ascii="宋体" w:hAnsi="宋体" w:eastAsia="宋体" w:cs="宋体"/>
                <w:sz w:val="18"/>
                <w:szCs w:val="18"/>
                <w:lang w:bidi="zh-CN"/>
              </w:rPr>
            </w:pPr>
            <w:r>
              <w:rPr>
                <w:rFonts w:hint="eastAsia" w:ascii="宋体" w:hAnsi="宋体" w:cs="宋体"/>
                <w:sz w:val="18"/>
                <w:szCs w:val="18"/>
                <w:lang w:bidi="zh-CN"/>
              </w:rPr>
              <w:t>大型</w:t>
            </w:r>
          </w:p>
        </w:tc>
        <w:tc>
          <w:tcPr>
            <w:tcW w:w="6278" w:type="dxa"/>
            <w:vAlign w:val="center"/>
          </w:tcPr>
          <w:p>
            <w:pPr>
              <w:spacing w:line="260" w:lineRule="exact"/>
              <w:jc w:val="both"/>
              <w:rPr>
                <w:rFonts w:hint="eastAsia" w:ascii="宋体" w:hAnsi="宋体" w:eastAsia="宋体" w:cs="宋体"/>
                <w:sz w:val="18"/>
                <w:szCs w:val="18"/>
              </w:rPr>
            </w:pPr>
            <w:r>
              <w:rPr>
                <w:rFonts w:hint="eastAsia" w:ascii="宋体" w:hAnsi="宋体"/>
                <w:sz w:val="18"/>
                <w:szCs w:val="18"/>
              </w:rPr>
              <w:t>大型市政 双洞隧道，隧道长度1.22km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2009年08月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锦绣新天地保障性住房西区工程勘察</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sz w:val="18"/>
                <w:szCs w:val="18"/>
              </w:rPr>
              <w:t>大型，18-32层，建筑面积3.6万平方米。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2009年09月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烟台富海怡景花苑住宅小区工程勘察</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sz w:val="18"/>
                <w:szCs w:val="18"/>
              </w:rPr>
              <w:t>大型，8栋32F，总建筑面积149579.5平方米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2011年10月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烟台福山区建成成德佳苑工程勘察</w:t>
            </w:r>
          </w:p>
        </w:tc>
        <w:tc>
          <w:tcPr>
            <w:tcW w:w="971" w:type="dxa"/>
            <w:vAlign w:val="center"/>
          </w:tcPr>
          <w:p>
            <w:pPr>
              <w:spacing w:line="240" w:lineRule="exact"/>
              <w:ind w:firstLine="270" w:firstLineChars="150"/>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sz w:val="18"/>
                <w:szCs w:val="18"/>
              </w:rPr>
              <w:t>大型17-28层共20栋，地上总建筑面积30.4万平方米，地下两层建筑面积18.8万平方米。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康长生</w:t>
            </w: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2004年10月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kern w:val="28"/>
                <w:sz w:val="18"/>
                <w:szCs w:val="18"/>
              </w:rPr>
              <w:t>珠江新城E6-1地铁商住楼岩土工程勘察</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kern w:val="28"/>
                <w:sz w:val="18"/>
                <w:szCs w:val="18"/>
              </w:rPr>
              <w:t>大型 地上30层 地下2层，钻探总进尺为1383.91m。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2006年8月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kern w:val="28"/>
                <w:sz w:val="18"/>
                <w:szCs w:val="18"/>
              </w:rPr>
              <w:t>广州市珠江新城D5-1，D5-2地块商住楼岩土工程勘察</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kern w:val="28"/>
                <w:sz w:val="18"/>
                <w:szCs w:val="18"/>
              </w:rPr>
              <w:t>大型  地上30层 地下3层，钻探总进尺为854.90m。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cs="宋体"/>
                <w:sz w:val="18"/>
                <w:szCs w:val="18"/>
              </w:rPr>
              <w:t>2007年6月</w:t>
            </w:r>
          </w:p>
        </w:tc>
        <w:tc>
          <w:tcPr>
            <w:tcW w:w="4468" w:type="dxa"/>
            <w:vAlign w:val="center"/>
          </w:tcPr>
          <w:p>
            <w:pPr>
              <w:jc w:val="center"/>
              <w:rPr>
                <w:rFonts w:hint="eastAsia" w:ascii="宋体" w:hAnsi="宋体" w:eastAsia="宋体" w:cs="宋体"/>
                <w:sz w:val="18"/>
                <w:szCs w:val="18"/>
              </w:rPr>
            </w:pPr>
            <w:r>
              <w:rPr>
                <w:rFonts w:hint="eastAsia" w:ascii="宋体" w:hAnsi="宋体" w:cs="宋体"/>
                <w:kern w:val="28"/>
                <w:sz w:val="18"/>
                <w:szCs w:val="18"/>
              </w:rPr>
              <w:t>珠江新城F2-2之一地块综合楼岩土工程勘察</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kern w:val="28"/>
                <w:sz w:val="18"/>
                <w:szCs w:val="18"/>
              </w:rPr>
              <w:t>大型 地上46层，地下3层。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cs="宋体"/>
                <w:sz w:val="18"/>
                <w:szCs w:val="18"/>
              </w:rPr>
              <w:t>2008年10月</w:t>
            </w:r>
          </w:p>
        </w:tc>
        <w:tc>
          <w:tcPr>
            <w:tcW w:w="4468" w:type="dxa"/>
            <w:vAlign w:val="center"/>
          </w:tcPr>
          <w:p>
            <w:pPr>
              <w:jc w:val="center"/>
              <w:rPr>
                <w:rFonts w:hint="eastAsia" w:ascii="宋体" w:hAnsi="宋体" w:eastAsia="宋体" w:cs="宋体"/>
                <w:sz w:val="18"/>
                <w:szCs w:val="18"/>
              </w:rPr>
            </w:pPr>
            <w:r>
              <w:rPr>
                <w:rFonts w:hint="eastAsia" w:ascii="宋体" w:hAnsi="宋体" w:cs="宋体"/>
                <w:kern w:val="28"/>
                <w:sz w:val="18"/>
                <w:szCs w:val="18"/>
              </w:rPr>
              <w:t>珠江新城K1地块商住楼岩土工程勘察</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kern w:val="28"/>
                <w:sz w:val="18"/>
                <w:szCs w:val="18"/>
              </w:rPr>
              <w:t>大型 地上33层，地下3层，钻探总进尺为2110.50m。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cs="宋体"/>
                <w:sz w:val="18"/>
                <w:szCs w:val="18"/>
              </w:rPr>
              <w:t>2009年4月</w:t>
            </w:r>
          </w:p>
        </w:tc>
        <w:tc>
          <w:tcPr>
            <w:tcW w:w="4468" w:type="dxa"/>
            <w:vAlign w:val="center"/>
          </w:tcPr>
          <w:p>
            <w:pPr>
              <w:jc w:val="center"/>
              <w:rPr>
                <w:rFonts w:hint="eastAsia" w:ascii="宋体" w:hAnsi="宋体" w:eastAsia="宋体" w:cs="宋体"/>
                <w:sz w:val="18"/>
                <w:szCs w:val="18"/>
              </w:rPr>
            </w:pPr>
            <w:r>
              <w:rPr>
                <w:rFonts w:hint="eastAsia" w:ascii="宋体" w:hAnsi="宋体" w:cs="宋体"/>
                <w:kern w:val="28"/>
                <w:sz w:val="18"/>
                <w:szCs w:val="18"/>
              </w:rPr>
              <w:t>汕头宕石大桥</w:t>
            </w:r>
          </w:p>
        </w:tc>
        <w:tc>
          <w:tcPr>
            <w:tcW w:w="971" w:type="dxa"/>
            <w:vAlign w:val="center"/>
          </w:tcPr>
          <w:p>
            <w:pPr>
              <w:spacing w:line="240" w:lineRule="exact"/>
              <w:jc w:val="center"/>
              <w:rPr>
                <w:rFonts w:hint="eastAsia" w:ascii="宋体" w:hAnsi="宋体" w:eastAsia="宋体" w:cs="宋体"/>
                <w:sz w:val="18"/>
                <w:szCs w:val="18"/>
                <w:lang w:bidi="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kern w:val="28"/>
                <w:sz w:val="18"/>
                <w:szCs w:val="18"/>
              </w:rPr>
              <w:t>大型 大桥全长3500米 桥宽30米双向6车道。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cs="宋体"/>
                <w:sz w:val="18"/>
                <w:szCs w:val="18"/>
              </w:rPr>
            </w:pPr>
          </w:p>
          <w:p>
            <w:pPr>
              <w:spacing w:line="240" w:lineRule="exact"/>
              <w:jc w:val="center"/>
              <w:rPr>
                <w:rFonts w:hint="eastAsia" w:ascii="宋体" w:hAnsi="宋体" w:cs="宋体"/>
                <w:sz w:val="18"/>
                <w:szCs w:val="18"/>
              </w:rPr>
            </w:pPr>
            <w:r>
              <w:rPr>
                <w:rFonts w:hint="eastAsia" w:ascii="宋体" w:hAnsi="宋体" w:cs="宋体"/>
                <w:sz w:val="18"/>
                <w:szCs w:val="18"/>
              </w:rPr>
              <w:t>2011年12月</w:t>
            </w:r>
          </w:p>
          <w:p>
            <w:pPr>
              <w:spacing w:line="240" w:lineRule="exact"/>
              <w:jc w:val="center"/>
              <w:rPr>
                <w:rFonts w:hint="eastAsia" w:ascii="宋体" w:hAnsi="宋体" w:eastAsia="宋体" w:cs="宋体"/>
                <w:sz w:val="18"/>
                <w:szCs w:val="18"/>
                <w:lang w:val="en-US" w:eastAsia="zh-CN"/>
              </w:rPr>
            </w:pP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广州市棠下临江大厦及复建房详细勘察</w:t>
            </w:r>
          </w:p>
        </w:tc>
        <w:tc>
          <w:tcPr>
            <w:tcW w:w="971" w:type="dxa"/>
            <w:vAlign w:val="center"/>
          </w:tcPr>
          <w:p>
            <w:pPr>
              <w:spacing w:line="240" w:lineRule="exact"/>
              <w:ind w:firstLine="270" w:firstLineChars="150"/>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cs="宋体"/>
                <w:sz w:val="18"/>
                <w:szCs w:val="18"/>
              </w:rPr>
              <w:t>复建房拟建22层住宅楼及3层商业裙楼，设2层地下室；临江大厦拟建20层酒店及3层酒店裙楼，设2层地下室。本工程的地基基础设计等级为甲级，柱最大轴力约为17000kN。本项目勘察共布置48个钻孔，其中19个技术孔，29个鉴别孔，钻探总进尺为1388.20m。标准贯入试验191次，取土样47组，岩石样32组，地下水质分析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刘就萍</w:t>
            </w: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1997年05月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潮汕大厦</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46层150m，8万平方米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1995年02月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海珠巨人高科技大厦</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69层220m，20万平方米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2003年06月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天河商住12-1A综合楼</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41层140m，8万平方米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2005年07月</w:t>
            </w:r>
          </w:p>
        </w:tc>
        <w:tc>
          <w:tcPr>
            <w:tcW w:w="4468"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江南西公共人防工程及地面管线迁移修复</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widowControl/>
              <w:jc w:val="both"/>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地下二层，515m长，1.9万平方米。雨水管D1000修复5000X2200渠箱，污水管D600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widowControl/>
              <w:wordWrap/>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008</w:t>
            </w:r>
            <w:r>
              <w:rPr>
                <w:rFonts w:hint="eastAsia" w:ascii="宋体" w:hAnsi="宋体" w:cs="宋体"/>
                <w:color w:val="000000"/>
                <w:kern w:val="0"/>
                <w:sz w:val="18"/>
                <w:szCs w:val="18"/>
              </w:rPr>
              <w:t>年1</w:t>
            </w:r>
            <w:r>
              <w:rPr>
                <w:rFonts w:ascii="宋体" w:hAnsi="宋体" w:cs="宋体"/>
                <w:color w:val="000000"/>
                <w:kern w:val="0"/>
                <w:sz w:val="18"/>
                <w:szCs w:val="18"/>
              </w:rPr>
              <w:t>2</w:t>
            </w:r>
            <w:r>
              <w:rPr>
                <w:rFonts w:hint="eastAsia" w:ascii="宋体" w:hAnsi="宋体" w:cs="宋体"/>
                <w:color w:val="000000"/>
                <w:kern w:val="0"/>
                <w:sz w:val="18"/>
                <w:szCs w:val="18"/>
              </w:rPr>
              <w:t>月</w:t>
            </w:r>
          </w:p>
        </w:tc>
        <w:tc>
          <w:tcPr>
            <w:tcW w:w="4468" w:type="dxa"/>
            <w:vAlign w:val="center"/>
          </w:tcPr>
          <w:p>
            <w:pPr>
              <w:spacing w:line="240" w:lineRule="exact"/>
              <w:jc w:val="center"/>
              <w:rPr>
                <w:rFonts w:hint="eastAsia" w:ascii="宋体" w:hAnsi="宋体" w:eastAsia="宋体" w:cs="宋体"/>
                <w:sz w:val="18"/>
                <w:szCs w:val="18"/>
              </w:rPr>
            </w:pPr>
            <w:r>
              <w:rPr>
                <w:rFonts w:hint="eastAsia" w:ascii="宋体" w:hAnsi="宋体" w:cs="宋体"/>
                <w:color w:val="000000"/>
                <w:kern w:val="0"/>
                <w:sz w:val="18"/>
                <w:szCs w:val="18"/>
              </w:rPr>
              <w:t>惠州市江北水厂</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spacing w:line="240" w:lineRule="exact"/>
              <w:jc w:val="both"/>
              <w:rPr>
                <w:rFonts w:hint="eastAsia" w:ascii="宋体" w:hAnsi="宋体" w:eastAsia="宋体" w:cs="宋体"/>
                <w:sz w:val="18"/>
                <w:szCs w:val="18"/>
              </w:rPr>
            </w:pPr>
            <w:r>
              <w:rPr>
                <w:rFonts w:hint="eastAsia" w:ascii="宋体" w:hAnsi="宋体" w:cs="宋体"/>
                <w:color w:val="000000"/>
                <w:kern w:val="0"/>
                <w:sz w:val="18"/>
                <w:szCs w:val="18"/>
              </w:rPr>
              <w:t>市政，日处理净水能力为60万m3/d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2007年03月</w:t>
            </w:r>
          </w:p>
        </w:tc>
        <w:tc>
          <w:tcPr>
            <w:tcW w:w="4468" w:type="dxa"/>
            <w:vAlign w:val="center"/>
          </w:tcPr>
          <w:p>
            <w:pPr>
              <w:spacing w:line="240" w:lineRule="exact"/>
              <w:jc w:val="center"/>
              <w:rPr>
                <w:rFonts w:ascii="宋体" w:hAnsi="宋体" w:cs="宋体"/>
                <w:sz w:val="18"/>
                <w:szCs w:val="18"/>
              </w:rPr>
            </w:pPr>
            <w:r>
              <w:rPr>
                <w:rFonts w:hint="eastAsia" w:ascii="宋体" w:hAnsi="宋体" w:cs="宋体"/>
                <w:sz w:val="18"/>
                <w:szCs w:val="18"/>
              </w:rPr>
              <w:t>广州珠江新城核心区市政交通</w:t>
            </w:r>
          </w:p>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项目</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地下二层，约40万平方米。雨水管D600~D1600，污水管D300~D400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陈明新</w:t>
            </w: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2009年03月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广州市西江引水工程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ascii="宋体" w:hAnsi="宋体" w:cs="宋体"/>
                <w:color w:val="000000"/>
                <w:kern w:val="0"/>
                <w:sz w:val="18"/>
                <w:szCs w:val="18"/>
              </w:rPr>
              <w:t>给水管径</w:t>
            </w:r>
            <w:r>
              <w:rPr>
                <w:rFonts w:hint="eastAsia" w:ascii="宋体" w:hAnsi="宋体" w:cs="宋体"/>
                <w:color w:val="000000"/>
                <w:kern w:val="0"/>
                <w:sz w:val="18"/>
                <w:szCs w:val="18"/>
              </w:rPr>
              <w:t>D</w:t>
            </w:r>
            <w:r>
              <w:rPr>
                <w:rFonts w:ascii="宋体" w:hAnsi="宋体" w:cs="宋体"/>
                <w:color w:val="000000"/>
                <w:kern w:val="0"/>
                <w:sz w:val="18"/>
                <w:szCs w:val="18"/>
              </w:rPr>
              <w:t>N3600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200</w:t>
            </w:r>
            <w:r>
              <w:rPr>
                <w:rFonts w:ascii="宋体" w:hAnsi="宋体"/>
                <w:sz w:val="18"/>
                <w:szCs w:val="18"/>
              </w:rPr>
              <w:t>3</w:t>
            </w:r>
            <w:r>
              <w:rPr>
                <w:rFonts w:hint="eastAsia" w:ascii="宋体" w:hAnsi="宋体"/>
                <w:sz w:val="18"/>
                <w:szCs w:val="18"/>
              </w:rPr>
              <w:t>年0</w:t>
            </w:r>
            <w:r>
              <w:rPr>
                <w:rFonts w:ascii="宋体" w:hAnsi="宋体"/>
                <w:sz w:val="18"/>
                <w:szCs w:val="18"/>
              </w:rPr>
              <w:t>7</w:t>
            </w:r>
            <w:r>
              <w:rPr>
                <w:rFonts w:hint="eastAsia" w:ascii="宋体" w:hAnsi="宋体"/>
                <w:sz w:val="18"/>
                <w:szCs w:val="18"/>
              </w:rPr>
              <w:t>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广州市大坦沙污水处理厂(三期)七号污水泵站</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color w:val="000000"/>
                <w:kern w:val="0"/>
                <w:sz w:val="18"/>
                <w:szCs w:val="18"/>
              </w:rPr>
              <w:t>日处理量</w:t>
            </w:r>
            <w:r>
              <w:rPr>
                <w:rFonts w:hint="eastAsia" w:ascii="宋体" w:hAnsi="宋体"/>
                <w:sz w:val="18"/>
                <w:szCs w:val="18"/>
              </w:rPr>
              <w:t>14万m</w:t>
            </w:r>
            <w:r>
              <w:rPr>
                <w:rFonts w:hint="eastAsia" w:ascii="宋体" w:hAnsi="宋体"/>
                <w:sz w:val="18"/>
                <w:szCs w:val="18"/>
                <w:vertAlign w:val="superscript"/>
              </w:rPr>
              <w:t>3</w:t>
            </w:r>
            <w:r>
              <w:rPr>
                <w:rFonts w:hint="eastAsia" w:ascii="宋体" w:hAnsi="宋体"/>
                <w:sz w:val="18"/>
                <w:szCs w:val="18"/>
              </w:rPr>
              <w:t>/d，排水管</w:t>
            </w:r>
            <w:r>
              <w:rPr>
                <w:rFonts w:ascii="宋体" w:hAnsi="宋体"/>
                <w:sz w:val="18"/>
                <w:szCs w:val="18"/>
              </w:rPr>
              <w:t>径</w:t>
            </w:r>
            <w:r>
              <w:rPr>
                <w:rFonts w:hint="eastAsia" w:ascii="宋体" w:hAnsi="宋体"/>
                <w:sz w:val="18"/>
                <w:szCs w:val="18"/>
              </w:rPr>
              <w:t>D1500</w:t>
            </w:r>
            <w:r>
              <w:rPr>
                <w:rFonts w:hint="eastAsia" w:ascii="宋体" w:hAnsi="宋体" w:cs="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2013年06月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和世新都-1#楼</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地上24层,地下1层,高79.2m</w:t>
            </w:r>
            <w:r>
              <w:rPr>
                <w:rFonts w:ascii="宋体" w:hAnsi="宋体" w:cs="宋体"/>
                <w:sz w:val="18"/>
                <w:szCs w:val="18"/>
              </w:rPr>
              <w:t>,</w:t>
            </w:r>
            <w:r>
              <w:rPr>
                <w:rFonts w:hint="eastAsia" w:ascii="宋体" w:hAnsi="宋体" w:cs="宋体"/>
                <w:sz w:val="18"/>
                <w:szCs w:val="18"/>
              </w:rPr>
              <w:t>建筑面积39143.01m²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2013年03月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财富盛世花园</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地上31层,地下2层</w:t>
            </w:r>
            <w:r>
              <w:rPr>
                <w:rFonts w:ascii="宋体" w:hAnsi="宋体" w:cs="宋体"/>
                <w:sz w:val="18"/>
                <w:szCs w:val="18"/>
              </w:rPr>
              <w:t>,</w:t>
            </w:r>
            <w:r>
              <w:rPr>
                <w:rFonts w:hint="eastAsia" w:ascii="宋体" w:hAnsi="宋体" w:cs="宋体"/>
                <w:sz w:val="18"/>
                <w:szCs w:val="18"/>
              </w:rPr>
              <w:t xml:space="preserve">高99.60m </w:t>
            </w:r>
            <w:r>
              <w:rPr>
                <w:rFonts w:ascii="宋体" w:hAnsi="宋体" w:cs="宋体"/>
                <w:sz w:val="18"/>
                <w:szCs w:val="18"/>
              </w:rPr>
              <w:t>,</w:t>
            </w:r>
            <w:r>
              <w:rPr>
                <w:rFonts w:hint="eastAsia" w:ascii="宋体" w:hAnsi="宋体" w:cs="宋体"/>
                <w:sz w:val="18"/>
                <w:szCs w:val="18"/>
              </w:rPr>
              <w:t>建筑面积33118.45m²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2015年03月</w:t>
            </w:r>
          </w:p>
        </w:tc>
        <w:tc>
          <w:tcPr>
            <w:tcW w:w="4468"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宏御.帝景豪庭</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地上32层,地下2层,高98.95m  总建筑面积119723.73m²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2016年06月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汕尾市陆河县安星翠堤湾房地产项目工程</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单体建筑面积34376.76m²，建筑高度7</w:t>
            </w:r>
            <w:r>
              <w:rPr>
                <w:rFonts w:ascii="宋体" w:hAnsi="宋体" w:cs="宋体"/>
                <w:sz w:val="18"/>
                <w:szCs w:val="18"/>
              </w:rPr>
              <w:t>5.5</w:t>
            </w:r>
            <w:r>
              <w:rPr>
                <w:rFonts w:hint="eastAsia" w:ascii="宋体" w:hAnsi="宋体" w:cs="宋体"/>
                <w:sz w:val="18"/>
                <w:szCs w:val="18"/>
              </w:rPr>
              <w:t>m，地上22层,地下1层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刘惠文</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2003年12月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广东丰伟外商会所（丰伟大厦）</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31层，建筑高度98米，建筑面积5万</w:t>
            </w:r>
            <w:r>
              <w:rPr>
                <w:rFonts w:hint="eastAsia"/>
                <w:sz w:val="18"/>
                <w:szCs w:val="18"/>
                <w:lang w:eastAsia="zh-CN"/>
              </w:rPr>
              <w:t>平方米</w:t>
            </w:r>
            <w:r>
              <w:rPr>
                <w:rFonts w:hint="eastAsia" w:ascii="宋体" w:hAnsi="宋体"/>
                <w:sz w:val="18"/>
                <w:szCs w:val="18"/>
              </w:rPr>
              <w:t>；一类高层建筑。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2008年04月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青岛辽阳西路工程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市政 城市主干道 道路总长4.6公里 双向八车道。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2009年12月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英威达纤维(佛山)有限公司二期扩建项目</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建筑面积12万</w:t>
            </w:r>
            <w:r>
              <w:rPr>
                <w:rFonts w:hint="eastAsia"/>
                <w:sz w:val="18"/>
                <w:szCs w:val="18"/>
                <w:lang w:eastAsia="zh-CN"/>
              </w:rPr>
              <w:t>平方米</w:t>
            </w:r>
            <w:r>
              <w:rPr>
                <w:rFonts w:hint="eastAsia" w:ascii="宋体" w:hAnsi="宋体"/>
                <w:sz w:val="18"/>
                <w:szCs w:val="18"/>
              </w:rPr>
              <w:t>，投资总额2.3亿美元。甲类消防，技术要求复杂的工业厂房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2013年12月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和信公馆-C#楼</w:t>
            </w:r>
          </w:p>
        </w:tc>
        <w:tc>
          <w:tcPr>
            <w:tcW w:w="971" w:type="dxa"/>
            <w:vAlign w:val="center"/>
          </w:tcPr>
          <w:p>
            <w:pPr>
              <w:jc w:val="center"/>
              <w:rPr>
                <w:rFonts w:ascii="宋体" w:hAnsi="宋体" w:cs="宋体"/>
                <w:sz w:val="18"/>
                <w:szCs w:val="18"/>
                <w:lang w:bidi="zh-CN"/>
              </w:rPr>
            </w:pPr>
          </w:p>
          <w:p>
            <w:pPr>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一般公共建筑，单体建筑面积23023.16</w:t>
            </w:r>
            <w:r>
              <w:rPr>
                <w:rFonts w:hint="eastAsia" w:cs="宋体"/>
                <w:sz w:val="18"/>
                <w:szCs w:val="18"/>
                <w:lang w:eastAsia="zh-CN"/>
              </w:rPr>
              <w:t>平方米</w:t>
            </w:r>
            <w:r>
              <w:rPr>
                <w:rFonts w:hint="eastAsia" w:ascii="宋体" w:hAnsi="宋体" w:cs="宋体"/>
                <w:sz w:val="18"/>
                <w:szCs w:val="18"/>
              </w:rPr>
              <w:t>，建筑高度87.15m，28层。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cs="宋体"/>
                <w:sz w:val="18"/>
                <w:szCs w:val="18"/>
              </w:rPr>
              <w:t>2014年1</w:t>
            </w:r>
            <w:r>
              <w:rPr>
                <w:rFonts w:ascii="宋体" w:hAnsi="宋体" w:cs="宋体"/>
                <w:sz w:val="18"/>
                <w:szCs w:val="18"/>
              </w:rPr>
              <w:t>1</w:t>
            </w:r>
            <w:r>
              <w:rPr>
                <w:rFonts w:hint="eastAsia" w:ascii="宋体" w:hAnsi="宋体" w:cs="宋体"/>
                <w:sz w:val="18"/>
                <w:szCs w:val="18"/>
              </w:rPr>
              <w:t>月</w:t>
            </w:r>
          </w:p>
        </w:tc>
        <w:tc>
          <w:tcPr>
            <w:tcW w:w="4468" w:type="dxa"/>
            <w:vAlign w:val="center"/>
          </w:tcPr>
          <w:p>
            <w:pPr>
              <w:jc w:val="center"/>
              <w:rPr>
                <w:rFonts w:hint="eastAsia" w:ascii="宋体" w:hAnsi="宋体" w:eastAsia="宋体" w:cs="宋体"/>
                <w:sz w:val="18"/>
                <w:szCs w:val="18"/>
              </w:rPr>
            </w:pPr>
            <w:r>
              <w:rPr>
                <w:rFonts w:hint="eastAsia" w:ascii="宋体" w:hAnsi="宋体" w:cs="宋体"/>
                <w:sz w:val="18"/>
                <w:szCs w:val="18"/>
              </w:rPr>
              <w:t>四会市广源东门广场商住小区建设项目</w:t>
            </w:r>
          </w:p>
        </w:tc>
        <w:tc>
          <w:tcPr>
            <w:tcW w:w="971" w:type="dxa"/>
            <w:vAlign w:val="center"/>
          </w:tcPr>
          <w:p>
            <w:pPr>
              <w:jc w:val="center"/>
              <w:rPr>
                <w:rFonts w:hint="eastAsia" w:ascii="宋体" w:hAnsi="宋体" w:eastAsia="宋体" w:cs="宋体"/>
                <w:sz w:val="18"/>
                <w:szCs w:val="18"/>
                <w:lang w:bidi="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sz w:val="18"/>
                <w:szCs w:val="18"/>
              </w:rPr>
              <w:t>建筑面积82918.03</w:t>
            </w:r>
            <w:r>
              <w:rPr>
                <w:rFonts w:hint="eastAsia" w:cs="宋体"/>
                <w:sz w:val="18"/>
                <w:szCs w:val="18"/>
                <w:lang w:eastAsia="zh-CN"/>
              </w:rPr>
              <w:t>平方米</w:t>
            </w:r>
            <w:r>
              <w:rPr>
                <w:rFonts w:hint="eastAsia" w:ascii="宋体" w:hAnsi="宋体" w:cs="宋体"/>
                <w:sz w:val="18"/>
                <w:szCs w:val="18"/>
              </w:rPr>
              <w:t>，建筑高度88.54m，26层。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2016年06月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广州海关单身及交流干部集体宿舍（广华南公共租赁住房项目）</w:t>
            </w:r>
          </w:p>
        </w:tc>
        <w:tc>
          <w:tcPr>
            <w:tcW w:w="971" w:type="dxa"/>
            <w:vAlign w:val="center"/>
          </w:tcPr>
          <w:p>
            <w:pPr>
              <w:jc w:val="center"/>
              <w:rPr>
                <w:rFonts w:ascii="宋体" w:hAnsi="宋体" w:cs="宋体"/>
                <w:sz w:val="18"/>
                <w:szCs w:val="18"/>
                <w:lang w:bidi="zh-CN"/>
              </w:rPr>
            </w:pPr>
          </w:p>
          <w:p>
            <w:pPr>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26层，建筑高度80m，建筑面积80362.36</w:t>
            </w:r>
            <w:r>
              <w:rPr>
                <w:rFonts w:hint="eastAsia" w:cs="宋体"/>
                <w:sz w:val="18"/>
                <w:szCs w:val="18"/>
                <w:lang w:eastAsia="zh-CN"/>
              </w:rPr>
              <w:t>平方米</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李华</w:t>
            </w: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2004年07月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大坦沙污水处理厂</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大型市政 处理能力为22万立方米/日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2009年01月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惠州市江北水厂</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大型市政 日处理净水能力为60万</w:t>
            </w:r>
            <w:r>
              <w:rPr>
                <w:rFonts w:hint="eastAsia" w:ascii="宋体" w:hAnsi="宋体" w:cs="宋体"/>
                <w:kern w:val="28"/>
                <w:sz w:val="18"/>
                <w:szCs w:val="18"/>
              </w:rPr>
              <w:t>m</w:t>
            </w:r>
            <w:r>
              <w:rPr>
                <w:rFonts w:hint="eastAsia" w:ascii="宋体" w:hAnsi="宋体" w:cs="宋体"/>
                <w:kern w:val="28"/>
                <w:sz w:val="18"/>
                <w:szCs w:val="18"/>
                <w:vertAlign w:val="superscript"/>
              </w:rPr>
              <w:t>3</w:t>
            </w:r>
            <w:r>
              <w:rPr>
                <w:rFonts w:hint="eastAsia" w:ascii="宋体" w:hAnsi="宋体" w:cs="宋体"/>
                <w:kern w:val="28"/>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1993年05月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云南省曲靖地区寥廊山庄</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高标准建筑环境设计和室外工程，</w:t>
            </w:r>
            <w:r>
              <w:rPr>
                <w:rFonts w:ascii="宋体" w:hAnsi="宋体" w:cs="宋体"/>
                <w:sz w:val="18"/>
                <w:szCs w:val="18"/>
              </w:rPr>
              <w:t>19层</w:t>
            </w:r>
            <w:r>
              <w:rPr>
                <w:rFonts w:hint="eastAsia" w:ascii="宋体" w:hAnsi="宋体" w:cs="宋体"/>
                <w:sz w:val="18"/>
                <w:szCs w:val="18"/>
              </w:rPr>
              <w:t>，建筑面积</w:t>
            </w:r>
            <w:r>
              <w:rPr>
                <w:rFonts w:ascii="宋体" w:hAnsi="宋体" w:cs="宋体"/>
                <w:sz w:val="18"/>
                <w:szCs w:val="18"/>
              </w:rPr>
              <w:t>1.4万M</w:t>
            </w:r>
            <w:r>
              <w:rPr>
                <w:rFonts w:hint="eastAsia" w:ascii="宋体" w:hAnsi="宋体" w:cs="宋体"/>
                <w:sz w:val="18"/>
                <w:szCs w:val="18"/>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1993年11月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广东顺德容奇镇美景大厦</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建筑高度9</w:t>
            </w:r>
            <w:r>
              <w:rPr>
                <w:rFonts w:ascii="宋体" w:hAnsi="宋体" w:cs="宋体"/>
                <w:sz w:val="18"/>
                <w:szCs w:val="18"/>
              </w:rPr>
              <w:t>3m</w:t>
            </w:r>
            <w:r>
              <w:rPr>
                <w:rFonts w:hint="eastAsia" w:ascii="宋体" w:hAnsi="宋体" w:cs="宋体"/>
                <w:sz w:val="18"/>
                <w:szCs w:val="18"/>
              </w:rPr>
              <w:t>，</w:t>
            </w:r>
            <w:r>
              <w:rPr>
                <w:rFonts w:ascii="宋体" w:hAnsi="宋体" w:cs="宋体"/>
                <w:sz w:val="18"/>
                <w:szCs w:val="18"/>
              </w:rPr>
              <w:t>26层</w:t>
            </w:r>
            <w:r>
              <w:rPr>
                <w:rFonts w:hint="eastAsia" w:ascii="宋体" w:hAnsi="宋体" w:cs="宋体"/>
                <w:sz w:val="18"/>
                <w:szCs w:val="18"/>
              </w:rPr>
              <w:t>，建筑面积</w:t>
            </w:r>
            <w:r>
              <w:rPr>
                <w:rFonts w:ascii="宋体" w:hAnsi="宋体" w:cs="宋体"/>
                <w:sz w:val="18"/>
                <w:szCs w:val="18"/>
              </w:rPr>
              <w:t>4万M</w:t>
            </w:r>
            <w:r>
              <w:rPr>
                <w:rFonts w:hint="eastAsia" w:ascii="宋体" w:hAnsi="宋体" w:cs="宋体"/>
                <w:sz w:val="18"/>
                <w:szCs w:val="18"/>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1994年03月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广东南海岐都花园A、B型商住楼</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一般公共建筑，建筑高度1</w:t>
            </w:r>
            <w:r>
              <w:rPr>
                <w:rFonts w:ascii="宋体" w:hAnsi="宋体" w:cs="宋体"/>
                <w:sz w:val="18"/>
                <w:szCs w:val="18"/>
              </w:rPr>
              <w:t>01m</w:t>
            </w:r>
            <w:r>
              <w:rPr>
                <w:rFonts w:hint="eastAsia" w:ascii="宋体" w:hAnsi="宋体" w:cs="宋体"/>
                <w:sz w:val="18"/>
                <w:szCs w:val="18"/>
              </w:rPr>
              <w:t>，</w:t>
            </w:r>
            <w:r>
              <w:rPr>
                <w:rFonts w:ascii="宋体" w:hAnsi="宋体" w:cs="宋体"/>
                <w:sz w:val="18"/>
                <w:szCs w:val="18"/>
              </w:rPr>
              <w:t>28层</w:t>
            </w:r>
            <w:r>
              <w:rPr>
                <w:rFonts w:hint="eastAsia" w:ascii="宋体" w:hAnsi="宋体" w:cs="宋体"/>
                <w:sz w:val="18"/>
                <w:szCs w:val="18"/>
              </w:rPr>
              <w:t>，</w:t>
            </w:r>
            <w:r>
              <w:rPr>
                <w:rFonts w:ascii="宋体" w:hAnsi="宋体" w:cs="宋体"/>
                <w:sz w:val="18"/>
                <w:szCs w:val="18"/>
              </w:rPr>
              <w:t>共34幢</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1996年09月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深圳石化大厦</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一般公共建筑，建筑高度1</w:t>
            </w:r>
            <w:r>
              <w:rPr>
                <w:rFonts w:ascii="宋体" w:hAnsi="宋体" w:cs="宋体"/>
                <w:sz w:val="18"/>
                <w:szCs w:val="18"/>
              </w:rPr>
              <w:t>00.8m</w:t>
            </w:r>
            <w:r>
              <w:rPr>
                <w:rFonts w:hint="eastAsia" w:ascii="宋体" w:hAnsi="宋体" w:cs="宋体"/>
                <w:sz w:val="18"/>
                <w:szCs w:val="18"/>
              </w:rPr>
              <w:t>，</w:t>
            </w:r>
            <w:r>
              <w:rPr>
                <w:rFonts w:ascii="宋体" w:hAnsi="宋体" w:cs="宋体"/>
                <w:sz w:val="18"/>
                <w:szCs w:val="18"/>
              </w:rPr>
              <w:t>28层</w:t>
            </w:r>
            <w:r>
              <w:rPr>
                <w:rFonts w:hint="eastAsia" w:ascii="宋体" w:hAnsi="宋体" w:cs="宋体"/>
                <w:sz w:val="18"/>
                <w:szCs w:val="18"/>
              </w:rPr>
              <w:t>，建筑面积</w:t>
            </w:r>
            <w:r>
              <w:rPr>
                <w:rFonts w:ascii="宋体" w:hAnsi="宋体" w:cs="宋体"/>
                <w:sz w:val="18"/>
                <w:szCs w:val="18"/>
              </w:rPr>
              <w:t>3万M</w:t>
            </w:r>
            <w:r>
              <w:rPr>
                <w:rFonts w:hint="eastAsia" w:ascii="宋体" w:hAnsi="宋体" w:cs="宋体"/>
                <w:sz w:val="18"/>
                <w:szCs w:val="18"/>
              </w:rPr>
              <w:t>²</w:t>
            </w:r>
            <w:r>
              <w:rPr>
                <w:rFonts w:hint="eastAsia" w:ascii="宋体" w:hAnsi="宋体" w:cs="宋体"/>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1987年02月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广东省劳改局、财厅裕华大厦</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一般公共建筑，建筑高度6</w:t>
            </w:r>
            <w:r>
              <w:rPr>
                <w:rFonts w:ascii="宋体" w:hAnsi="宋体" w:cs="宋体"/>
                <w:sz w:val="18"/>
                <w:szCs w:val="18"/>
              </w:rPr>
              <w:t>1m</w:t>
            </w:r>
            <w:r>
              <w:rPr>
                <w:rFonts w:hint="eastAsia" w:ascii="宋体" w:hAnsi="宋体" w:cs="宋体"/>
                <w:sz w:val="18"/>
                <w:szCs w:val="18"/>
              </w:rPr>
              <w:t>，</w:t>
            </w:r>
            <w:r>
              <w:rPr>
                <w:rFonts w:ascii="宋体" w:hAnsi="宋体" w:cs="宋体"/>
                <w:sz w:val="18"/>
                <w:szCs w:val="18"/>
              </w:rPr>
              <w:t>17层</w:t>
            </w:r>
            <w:r>
              <w:rPr>
                <w:rFonts w:hint="eastAsia" w:ascii="宋体" w:hAnsi="宋体" w:cs="宋体"/>
                <w:sz w:val="18"/>
                <w:szCs w:val="18"/>
              </w:rPr>
              <w:t>，建筑面积</w:t>
            </w:r>
            <w:r>
              <w:rPr>
                <w:rFonts w:ascii="宋体" w:hAnsi="宋体" w:cs="宋体"/>
                <w:sz w:val="18"/>
                <w:szCs w:val="18"/>
              </w:rPr>
              <w:t>3万M</w:t>
            </w:r>
            <w:r>
              <w:rPr>
                <w:rFonts w:hint="eastAsia" w:ascii="宋体" w:hAnsi="宋体" w:cs="宋体"/>
                <w:sz w:val="18"/>
                <w:szCs w:val="18"/>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1987年09月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广东省粤剧院文化大楼</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技术要求复杂，具有经济、文化、历史意义的省级公共建筑，</w:t>
            </w:r>
            <w:r>
              <w:rPr>
                <w:rFonts w:ascii="宋体" w:hAnsi="宋体" w:cs="宋体"/>
                <w:sz w:val="18"/>
                <w:szCs w:val="18"/>
              </w:rPr>
              <w:t>16层</w:t>
            </w:r>
            <w:r>
              <w:rPr>
                <w:rFonts w:hint="eastAsia" w:ascii="宋体" w:hAnsi="宋体" w:cs="宋体"/>
                <w:sz w:val="18"/>
                <w:szCs w:val="18"/>
              </w:rPr>
              <w:t>，建筑面积</w:t>
            </w:r>
            <w:r>
              <w:rPr>
                <w:rFonts w:ascii="宋体" w:hAnsi="宋体" w:cs="宋体"/>
                <w:sz w:val="18"/>
                <w:szCs w:val="18"/>
              </w:rPr>
              <w:t>1.3万M</w:t>
            </w:r>
            <w:r>
              <w:rPr>
                <w:rFonts w:hint="eastAsia" w:ascii="宋体" w:hAnsi="宋体" w:cs="宋体"/>
                <w:sz w:val="18"/>
                <w:szCs w:val="18"/>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马志勇</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2007年01月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贵阳市云岩区中建华府常青路排水沟工程</w:t>
            </w:r>
          </w:p>
        </w:tc>
        <w:tc>
          <w:tcPr>
            <w:tcW w:w="971" w:type="dxa"/>
            <w:vAlign w:val="top"/>
          </w:tcPr>
          <w:p>
            <w:pPr>
              <w:spacing w:line="240" w:lineRule="exact"/>
              <w:jc w:val="center"/>
              <w:rPr>
                <w:rFonts w:ascii="宋体" w:hAnsi="宋体" w:cs="宋体"/>
                <w:sz w:val="18"/>
                <w:szCs w:val="18"/>
              </w:rPr>
            </w:pPr>
          </w:p>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排水工程：排洪管道，管道管径1500毫米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2007年12月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遵义市新蒲新区排水（雨水）一期工程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排水工程：排水管网，管道管径1500毫米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rPr>
            </w:pPr>
            <w:r>
              <w:rPr>
                <w:rFonts w:hint="eastAsia" w:ascii="宋体" w:hAnsi="宋体"/>
                <w:sz w:val="18"/>
                <w:szCs w:val="18"/>
              </w:rPr>
              <w:t>2007年01月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贵阳市贵金线道路（S1标段）工程</w:t>
            </w:r>
          </w:p>
        </w:tc>
        <w:tc>
          <w:tcPr>
            <w:tcW w:w="971" w:type="dxa"/>
            <w:vAlign w:val="top"/>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sz w:val="18"/>
                <w:szCs w:val="18"/>
              </w:rPr>
              <w:t>道路排水工程：城市主干道，道路全长2577米，红线宽30米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rPr>
            </w:pPr>
            <w:r>
              <w:rPr>
                <w:rFonts w:hint="eastAsia" w:ascii="宋体" w:hAnsi="宋体"/>
                <w:sz w:val="18"/>
                <w:szCs w:val="18"/>
              </w:rPr>
              <w:t>2008年12月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贵阳市花溪二道道路工程</w:t>
            </w:r>
          </w:p>
        </w:tc>
        <w:tc>
          <w:tcPr>
            <w:tcW w:w="971" w:type="dxa"/>
            <w:vAlign w:val="top"/>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道路排水工程：城市主干道，道路全长 15375米，红线宽40米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rPr>
            </w:pPr>
            <w:r>
              <w:rPr>
                <w:rFonts w:hint="eastAsia" w:ascii="宋体" w:hAnsi="宋体"/>
                <w:sz w:val="18"/>
                <w:szCs w:val="18"/>
              </w:rPr>
              <w:t>2007年06月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赤水市河滨东路道路工程</w:t>
            </w:r>
          </w:p>
        </w:tc>
        <w:tc>
          <w:tcPr>
            <w:tcW w:w="971" w:type="dxa"/>
            <w:vAlign w:val="top"/>
          </w:tcPr>
          <w:p>
            <w:pPr>
              <w:spacing w:line="240" w:lineRule="exact"/>
              <w:jc w:val="center"/>
              <w:rPr>
                <w:rFonts w:ascii="宋体" w:hAnsi="宋体" w:cs="宋体"/>
                <w:sz w:val="18"/>
                <w:szCs w:val="18"/>
              </w:rPr>
            </w:pPr>
          </w:p>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jc w:val="both"/>
              <w:rPr>
                <w:rFonts w:hint="eastAsia" w:ascii="宋体" w:hAnsi="宋体" w:eastAsia="宋体" w:cs="宋体"/>
                <w:color w:val="000000"/>
                <w:sz w:val="18"/>
                <w:szCs w:val="18"/>
                <w:shd w:val="clear" w:color="auto" w:fill="FFFFFF"/>
                <w:lang w:val="en-US" w:eastAsia="zh-CN"/>
              </w:rPr>
            </w:pPr>
            <w:r>
              <w:rPr>
                <w:rFonts w:hint="eastAsia" w:ascii="宋体" w:hAnsi="宋体"/>
                <w:sz w:val="18"/>
                <w:szCs w:val="18"/>
              </w:rPr>
              <w:t>道路排水工程：城市主干道，道路全长4000米，红线宽45米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李瑜林</w:t>
            </w: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2004年06月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滨州市污水处理厂</w:t>
            </w:r>
          </w:p>
        </w:tc>
        <w:tc>
          <w:tcPr>
            <w:tcW w:w="971" w:type="dxa"/>
            <w:vAlign w:val="top"/>
          </w:tcPr>
          <w:p>
            <w:pPr>
              <w:jc w:val="center"/>
              <w:rPr>
                <w:rFonts w:ascii="宋体" w:hAnsi="宋体"/>
                <w:sz w:val="18"/>
                <w:szCs w:val="18"/>
              </w:rPr>
            </w:pPr>
          </w:p>
          <w:p>
            <w:pPr>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市政</w:t>
            </w:r>
            <w:r>
              <w:rPr>
                <w:rFonts w:ascii="宋体" w:hAnsi="宋体" w:cs="宋体"/>
                <w:sz w:val="18"/>
                <w:szCs w:val="18"/>
              </w:rPr>
              <w:t>,</w:t>
            </w:r>
            <w:r>
              <w:rPr>
                <w:rFonts w:hint="eastAsia" w:ascii="宋体" w:hAnsi="宋体" w:cs="宋体"/>
                <w:sz w:val="18"/>
                <w:szCs w:val="18"/>
              </w:rPr>
              <w:t>占地面积10公顷，日处理污水能力为10万吨/日 汇水面积30平方公里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2007年12月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黄梅水厂</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市政,占地50亩 日处理能力为10万吨/日，该项目采用重力抽水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2011年06月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珠光路北侧复建房工程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地上33层, 高99.95m</w:t>
            </w:r>
            <w:r>
              <w:rPr>
                <w:rFonts w:ascii="宋体" w:hAnsi="宋体" w:cs="宋体"/>
                <w:sz w:val="18"/>
                <w:szCs w:val="18"/>
              </w:rPr>
              <w:t>,</w:t>
            </w:r>
            <w:r>
              <w:rPr>
                <w:rFonts w:hint="eastAsia" w:ascii="宋体" w:hAnsi="宋体" w:cs="宋体"/>
                <w:sz w:val="18"/>
                <w:szCs w:val="18"/>
              </w:rPr>
              <w:t xml:space="preserve"> 建筑面积约84751m²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2013年06月</w:t>
            </w:r>
          </w:p>
        </w:tc>
        <w:tc>
          <w:tcPr>
            <w:tcW w:w="4468"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江苏靖江碧桂园</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sz w:val="18"/>
                <w:szCs w:val="18"/>
              </w:rPr>
              <w:t>大型</w:t>
            </w:r>
          </w:p>
        </w:tc>
        <w:tc>
          <w:tcPr>
            <w:tcW w:w="6278" w:type="dxa"/>
            <w:vAlign w:val="top"/>
          </w:tcPr>
          <w:p>
            <w:pPr>
              <w:spacing w:line="240" w:lineRule="exact"/>
              <w:jc w:val="both"/>
              <w:rPr>
                <w:rFonts w:hint="eastAsia" w:ascii="等线" w:hAnsi="等线" w:eastAsia="等线" w:cs="宋体"/>
                <w:szCs w:val="21"/>
                <w:lang w:val="en-US" w:eastAsia="zh-CN"/>
              </w:rPr>
            </w:pPr>
            <w:r>
              <w:rPr>
                <w:rFonts w:ascii="宋体" w:hAnsi="宋体" w:cs="宋体"/>
                <w:sz w:val="18"/>
                <w:szCs w:val="18"/>
              </w:rPr>
              <w:t>地上32层，地下1层</w:t>
            </w:r>
            <w:r>
              <w:rPr>
                <w:rFonts w:hint="eastAsia" w:ascii="宋体" w:hAnsi="宋体" w:cs="宋体"/>
                <w:sz w:val="18"/>
                <w:szCs w:val="18"/>
              </w:rPr>
              <w:t>，建筑高度9</w:t>
            </w:r>
            <w:r>
              <w:rPr>
                <w:rFonts w:ascii="宋体" w:hAnsi="宋体" w:cs="宋体"/>
                <w:sz w:val="18"/>
                <w:szCs w:val="18"/>
              </w:rPr>
              <w:t>8.5m</w:t>
            </w:r>
            <w:r>
              <w:rPr>
                <w:rFonts w:hint="eastAsia" w:ascii="宋体" w:hAnsi="宋体" w:cs="宋体"/>
                <w:sz w:val="18"/>
                <w:szCs w:val="18"/>
              </w:rPr>
              <w:t>，</w:t>
            </w:r>
            <w:r>
              <w:rPr>
                <w:rFonts w:ascii="宋体" w:hAnsi="宋体" w:cs="宋体"/>
                <w:sz w:val="18"/>
                <w:szCs w:val="18"/>
              </w:rPr>
              <w:t>总建筑面积约32万m²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2014年02月</w:t>
            </w:r>
          </w:p>
        </w:tc>
        <w:tc>
          <w:tcPr>
            <w:tcW w:w="4468"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十里方圆6栋</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cs="宋体"/>
                <w:sz w:val="18"/>
                <w:szCs w:val="18"/>
              </w:rPr>
            </w:pPr>
            <w:r>
              <w:rPr>
                <w:rFonts w:hint="eastAsia" w:ascii="宋体" w:hAnsi="宋体" w:cs="宋体"/>
                <w:sz w:val="18"/>
                <w:szCs w:val="18"/>
              </w:rPr>
              <w:t xml:space="preserve">住宅 地上30层 地下1层 </w:t>
            </w:r>
          </w:p>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高98.15m  建筑面积38134m²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2014年12月</w:t>
            </w:r>
          </w:p>
        </w:tc>
        <w:tc>
          <w:tcPr>
            <w:tcW w:w="4468"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罗定市金碧豪庭商住项目</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住宅,</w:t>
            </w:r>
            <w:r>
              <w:rPr>
                <w:rFonts w:ascii="宋体" w:hAnsi="宋体" w:cs="宋体"/>
                <w:sz w:val="18"/>
                <w:szCs w:val="18"/>
              </w:rPr>
              <w:t>地</w:t>
            </w:r>
            <w:r>
              <w:rPr>
                <w:rFonts w:hint="eastAsia" w:ascii="宋体" w:hAnsi="宋体" w:cs="宋体"/>
                <w:sz w:val="18"/>
                <w:szCs w:val="18"/>
              </w:rPr>
              <w:t>上3</w:t>
            </w:r>
            <w:r>
              <w:rPr>
                <w:rFonts w:ascii="宋体" w:hAnsi="宋体" w:cs="宋体"/>
                <w:sz w:val="18"/>
                <w:szCs w:val="18"/>
              </w:rPr>
              <w:t>2</w:t>
            </w:r>
            <w:r>
              <w:rPr>
                <w:rFonts w:hint="eastAsia" w:ascii="宋体" w:hAnsi="宋体" w:cs="宋体"/>
                <w:sz w:val="18"/>
                <w:szCs w:val="18"/>
              </w:rPr>
              <w:t>层,地下1层, 高99.95m 建筑面积59299.2m²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2016年03月</w:t>
            </w:r>
          </w:p>
        </w:tc>
        <w:tc>
          <w:tcPr>
            <w:tcW w:w="4468"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六坊商业广场(A区)</w:t>
            </w:r>
          </w:p>
        </w:tc>
        <w:tc>
          <w:tcPr>
            <w:tcW w:w="971" w:type="dxa"/>
            <w:vAlign w:val="top"/>
          </w:tcPr>
          <w:p>
            <w:pPr>
              <w:jc w:val="center"/>
              <w:rPr>
                <w:rFonts w:hint="eastAsia" w:ascii="宋体" w:hAnsi="宋体" w:eastAsia="宋体" w:cs="宋体"/>
                <w:sz w:val="18"/>
                <w:szCs w:val="18"/>
              </w:rPr>
            </w:pPr>
            <w:r>
              <w:rPr>
                <w:rFonts w:hint="eastAsia" w:ascii="宋体" w:hAnsi="宋体"/>
                <w:sz w:val="18"/>
                <w:szCs w:val="18"/>
              </w:rPr>
              <w:t>大型</w:t>
            </w:r>
          </w:p>
        </w:tc>
        <w:tc>
          <w:tcPr>
            <w:tcW w:w="6278" w:type="dxa"/>
            <w:vAlign w:val="center"/>
          </w:tcPr>
          <w:p>
            <w:pPr>
              <w:spacing w:line="240" w:lineRule="exact"/>
              <w:jc w:val="both"/>
              <w:rPr>
                <w:rFonts w:ascii="宋体" w:hAnsi="宋体" w:cs="宋体"/>
                <w:sz w:val="18"/>
                <w:szCs w:val="18"/>
              </w:rPr>
            </w:pPr>
            <w:r>
              <w:rPr>
                <w:rFonts w:hint="eastAsia" w:ascii="宋体" w:hAnsi="宋体" w:cs="宋体"/>
                <w:sz w:val="18"/>
                <w:szCs w:val="18"/>
              </w:rPr>
              <w:t xml:space="preserve">地上27层,地下2层, 高97.4m </w:t>
            </w:r>
          </w:p>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总建筑面积241833m²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2019年07月</w:t>
            </w:r>
          </w:p>
        </w:tc>
        <w:tc>
          <w:tcPr>
            <w:tcW w:w="4468"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rPr>
              <w:t>花山镇龙口村（106国道）生活污水管道完善工程</w:t>
            </w:r>
          </w:p>
        </w:tc>
        <w:tc>
          <w:tcPr>
            <w:tcW w:w="971" w:type="dxa"/>
            <w:vAlign w:val="top"/>
          </w:tcPr>
          <w:p>
            <w:pPr>
              <w:jc w:val="center"/>
              <w:rPr>
                <w:rFonts w:hint="eastAsia" w:ascii="宋体" w:hAnsi="宋体" w:eastAsia="宋体" w:cs="宋体"/>
                <w:szCs w:val="21"/>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rPr>
            </w:pPr>
            <w:r>
              <w:rPr>
                <w:rFonts w:hint="eastAsia" w:ascii="宋体" w:hAnsi="宋体" w:cs="宋体"/>
                <w:sz w:val="18"/>
                <w:szCs w:val="18"/>
              </w:rPr>
              <w:t>排水管D1500mm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w:t>
            </w:r>
            <w:r>
              <w:rPr>
                <w:rFonts w:ascii="宋体" w:hAnsi="宋体" w:cs="宋体"/>
                <w:sz w:val="18"/>
                <w:szCs w:val="18"/>
              </w:rPr>
              <w:t>19</w:t>
            </w:r>
            <w:r>
              <w:rPr>
                <w:rFonts w:hint="eastAsia" w:ascii="宋体" w:hAnsi="宋体" w:cs="宋体"/>
                <w:sz w:val="18"/>
                <w:szCs w:val="18"/>
              </w:rPr>
              <w:t>年1</w:t>
            </w:r>
            <w:r>
              <w:rPr>
                <w:rFonts w:ascii="宋体" w:hAnsi="宋体" w:cs="宋体"/>
                <w:sz w:val="18"/>
                <w:szCs w:val="18"/>
              </w:rPr>
              <w:t>2</w:t>
            </w:r>
            <w:r>
              <w:rPr>
                <w:rFonts w:hint="eastAsia" w:ascii="宋体" w:hAnsi="宋体" w:cs="宋体"/>
                <w:sz w:val="18"/>
                <w:szCs w:val="18"/>
              </w:rPr>
              <w:t>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横琴台商总部大厦上部工程</w:t>
            </w:r>
          </w:p>
        </w:tc>
        <w:tc>
          <w:tcPr>
            <w:tcW w:w="971"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rPr>
              <w:t>超限</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总建筑面积101500.13</w:t>
            </w:r>
            <w:r>
              <w:rPr>
                <w:rFonts w:hint="eastAsia" w:cs="宋体"/>
                <w:sz w:val="18"/>
                <w:szCs w:val="18"/>
                <w:lang w:eastAsia="zh-CN"/>
              </w:rPr>
              <w:t>平方米</w:t>
            </w:r>
            <w:r>
              <w:rPr>
                <w:rFonts w:hint="eastAsia" w:ascii="宋体" w:hAnsi="宋体" w:cs="宋体"/>
                <w:sz w:val="18"/>
                <w:szCs w:val="18"/>
              </w:rPr>
              <w:t>，地上33层，地下4层，建筑高度173.40米。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魏贵宝</w:t>
            </w:r>
          </w:p>
        </w:tc>
        <w:tc>
          <w:tcPr>
            <w:tcW w:w="1586" w:type="dxa"/>
            <w:vAlign w:val="center"/>
          </w:tcPr>
          <w:p>
            <w:pPr>
              <w:jc w:val="center"/>
              <w:rPr>
                <w:rFonts w:hint="eastAsia" w:ascii="宋体" w:hAnsi="宋体" w:eastAsia="宋体" w:cs="宋体"/>
                <w:sz w:val="18"/>
                <w:szCs w:val="18"/>
              </w:rPr>
            </w:pPr>
            <w:r>
              <w:rPr>
                <w:rFonts w:hint="eastAsia" w:ascii="宋体" w:hAnsi="宋体" w:cs="宋体"/>
                <w:sz w:val="18"/>
                <w:szCs w:val="18"/>
              </w:rPr>
              <w:t>2000年02月</w:t>
            </w:r>
          </w:p>
        </w:tc>
        <w:tc>
          <w:tcPr>
            <w:tcW w:w="4468" w:type="dxa"/>
            <w:vAlign w:val="center"/>
          </w:tcPr>
          <w:p>
            <w:pPr>
              <w:jc w:val="center"/>
              <w:rPr>
                <w:rFonts w:hint="eastAsia" w:ascii="宋体" w:hAnsi="宋体" w:eastAsia="宋体" w:cs="宋体"/>
                <w:sz w:val="18"/>
                <w:szCs w:val="18"/>
              </w:rPr>
            </w:pPr>
            <w:r>
              <w:rPr>
                <w:rFonts w:hint="eastAsia" w:ascii="宋体" w:hAnsi="宋体" w:cs="宋体"/>
                <w:sz w:val="18"/>
                <w:szCs w:val="18"/>
              </w:rPr>
              <w:t>汉川汉江公路大桥</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sz w:val="18"/>
                <w:szCs w:val="18"/>
              </w:rPr>
              <w:t>全长960米，主跨146米预应力砼变截面连续箱桥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2002年09月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襄樊至十堰高速公路</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城市主干道，全长15803km，双向4车道。位于秦岭南麓，地质复杂，设计中成功运用抗滑桩，预应力锚索等技术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rPr>
            </w:pPr>
            <w:r>
              <w:rPr>
                <w:rFonts w:hint="eastAsia" w:ascii="宋体" w:hAnsi="宋体" w:cs="宋体"/>
                <w:sz w:val="18"/>
                <w:szCs w:val="18"/>
              </w:rPr>
              <w:t>2004年11月</w:t>
            </w:r>
          </w:p>
        </w:tc>
        <w:tc>
          <w:tcPr>
            <w:tcW w:w="4468" w:type="dxa"/>
            <w:vAlign w:val="center"/>
          </w:tcPr>
          <w:p>
            <w:pPr>
              <w:jc w:val="center"/>
              <w:rPr>
                <w:rFonts w:hint="eastAsia" w:ascii="宋体" w:hAnsi="宋体" w:eastAsia="宋体" w:cs="宋体"/>
                <w:sz w:val="18"/>
                <w:szCs w:val="18"/>
              </w:rPr>
            </w:pPr>
            <w:r>
              <w:rPr>
                <w:rFonts w:hint="eastAsia" w:ascii="宋体" w:hAnsi="宋体" w:cs="宋体"/>
                <w:sz w:val="18"/>
                <w:szCs w:val="18"/>
              </w:rPr>
              <w:t>318国道朝东岩隧道</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sz w:val="18"/>
                <w:szCs w:val="18"/>
              </w:rPr>
              <w:t>全长1400米， 双向2车道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2004年03月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长龙湾住宅小区（3栋）</w:t>
            </w:r>
          </w:p>
        </w:tc>
        <w:tc>
          <w:tcPr>
            <w:tcW w:w="971" w:type="dxa"/>
            <w:vAlign w:val="center"/>
          </w:tcPr>
          <w:p>
            <w:pPr>
              <w:spacing w:line="240" w:lineRule="exact"/>
              <w:jc w:val="center"/>
              <w:rPr>
                <w:rFonts w:hint="eastAsia" w:ascii="宋体" w:hAnsi="宋体" w:eastAsia="宋体" w:cs="宋体"/>
                <w:sz w:val="18"/>
                <w:szCs w:val="18"/>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rPr>
            </w:pPr>
            <w:r>
              <w:rPr>
                <w:rFonts w:hint="eastAsia" w:ascii="宋体" w:hAnsi="宋体" w:cs="宋体"/>
                <w:sz w:val="18"/>
                <w:szCs w:val="18"/>
              </w:rPr>
              <w:t>建筑面积约11万m²， 建筑高度99.75米，32F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2004年08月</w:t>
            </w:r>
          </w:p>
        </w:tc>
        <w:tc>
          <w:tcPr>
            <w:tcW w:w="4468" w:type="dxa"/>
            <w:vAlign w:val="center"/>
          </w:tcPr>
          <w:p>
            <w:pPr>
              <w:jc w:val="center"/>
              <w:rPr>
                <w:rFonts w:hint="eastAsia" w:ascii="宋体" w:hAnsi="宋体" w:eastAsia="宋体" w:cs="宋体"/>
                <w:sz w:val="18"/>
                <w:szCs w:val="18"/>
              </w:rPr>
            </w:pPr>
            <w:r>
              <w:rPr>
                <w:rFonts w:hint="eastAsia" w:ascii="宋体" w:hAnsi="宋体" w:cs="宋体"/>
                <w:sz w:val="18"/>
                <w:szCs w:val="18"/>
              </w:rPr>
              <w:t>云南南盘江大桥</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全长636米，主桥120+220+120（m）的三向预应力混凝土连续钢构桥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谭惠云</w:t>
            </w: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2014年12月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杨梅镇西谭生活垃圾处理场修建工程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修建处理规模约500吨/日城市生活垃圾处理场，</w:t>
            </w:r>
            <w:r>
              <w:rPr>
                <w:rFonts w:ascii="宋体" w:hAnsi="宋体" w:cs="MicrosoftYaHei"/>
                <w:color w:val="000000"/>
                <w:sz w:val="18"/>
                <w:szCs w:val="18"/>
                <w:shd w:val="clear" w:color="auto" w:fill="FFFFFF"/>
              </w:rPr>
              <w:t>库区总库容</w:t>
            </w:r>
            <w:r>
              <w:rPr>
                <w:rFonts w:hint="eastAsia" w:ascii="宋体" w:hAnsi="宋体" w:cs="宋体"/>
                <w:color w:val="000000"/>
                <w:sz w:val="18"/>
                <w:szCs w:val="18"/>
                <w:shd w:val="clear" w:color="auto" w:fill="FFFFFF"/>
              </w:rPr>
              <w:t>130</w:t>
            </w:r>
            <w:r>
              <w:rPr>
                <w:rFonts w:ascii="宋体" w:hAnsi="宋体" w:cs="MicrosoftYaHei"/>
                <w:color w:val="000000"/>
                <w:sz w:val="18"/>
                <w:szCs w:val="18"/>
                <w:shd w:val="clear" w:color="auto" w:fill="FFFFFF"/>
              </w:rPr>
              <w:t>万立方</w:t>
            </w:r>
            <w:r>
              <w:rPr>
                <w:rFonts w:hint="eastAsia" w:ascii="宋体" w:hAnsi="宋体" w:cs="MicrosoftYaHei"/>
                <w:color w:val="000000"/>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2014年12月</w:t>
            </w:r>
          </w:p>
        </w:tc>
        <w:tc>
          <w:tcPr>
            <w:tcW w:w="4468"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东莞超盈纺织有限公司-6#厂房</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地上6层，高42.8m 建筑面积34795.36m²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ascii="宋体" w:hAnsi="宋体" w:cs="宋体"/>
                <w:sz w:val="18"/>
                <w:szCs w:val="18"/>
              </w:rPr>
              <w:t>2014年10月</w:t>
            </w:r>
          </w:p>
        </w:tc>
        <w:tc>
          <w:tcPr>
            <w:tcW w:w="4468"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ascii="宋体" w:hAnsi="宋体" w:cs="宋体"/>
                <w:sz w:val="18"/>
                <w:szCs w:val="18"/>
              </w:rPr>
              <w:t>罗定市金碧豪庭商住项目</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ascii="宋体" w:hAnsi="宋体" w:cs="宋体"/>
                <w:sz w:val="18"/>
                <w:szCs w:val="18"/>
              </w:rPr>
              <w:t>住宅</w:t>
            </w:r>
            <w:r>
              <w:rPr>
                <w:rFonts w:hint="eastAsia" w:ascii="宋体" w:hAnsi="宋体" w:cs="宋体"/>
                <w:sz w:val="18"/>
                <w:szCs w:val="18"/>
              </w:rPr>
              <w:t>，建筑</w:t>
            </w:r>
            <w:r>
              <w:rPr>
                <w:rFonts w:ascii="宋体" w:hAnsi="宋体" w:cs="宋体"/>
                <w:sz w:val="18"/>
                <w:szCs w:val="18"/>
              </w:rPr>
              <w:t>高</w:t>
            </w:r>
            <w:r>
              <w:rPr>
                <w:rFonts w:hint="eastAsia" w:ascii="宋体" w:hAnsi="宋体" w:cs="宋体"/>
                <w:sz w:val="18"/>
                <w:szCs w:val="18"/>
              </w:rPr>
              <w:t>度</w:t>
            </w:r>
            <w:r>
              <w:rPr>
                <w:rFonts w:ascii="宋体" w:hAnsi="宋体" w:cs="宋体"/>
                <w:sz w:val="18"/>
                <w:szCs w:val="18"/>
              </w:rPr>
              <w:t>99.95m</w:t>
            </w:r>
            <w:r>
              <w:rPr>
                <w:rFonts w:hint="eastAsia" w:ascii="宋体" w:hAnsi="宋体" w:cs="宋体"/>
                <w:sz w:val="18"/>
                <w:szCs w:val="18"/>
              </w:rPr>
              <w:t>，</w:t>
            </w:r>
            <w:r>
              <w:rPr>
                <w:rFonts w:ascii="宋体" w:hAnsi="宋体" w:cs="宋体"/>
                <w:sz w:val="18"/>
                <w:szCs w:val="18"/>
              </w:rPr>
              <w:t>建筑面积59299.2m²</w:t>
            </w:r>
            <w:r>
              <w:rPr>
                <w:rFonts w:hint="eastAsia" w:ascii="宋体" w:hAnsi="宋体" w:cs="宋体"/>
                <w:sz w:val="18"/>
                <w:szCs w:val="18"/>
              </w:rPr>
              <w:t>，</w:t>
            </w:r>
            <w:r>
              <w:rPr>
                <w:rFonts w:ascii="宋体" w:hAnsi="宋体" w:cs="宋体"/>
                <w:sz w:val="18"/>
                <w:szCs w:val="18"/>
              </w:rPr>
              <w:t>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2015年02月</w:t>
            </w:r>
          </w:p>
        </w:tc>
        <w:tc>
          <w:tcPr>
            <w:tcW w:w="4468"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广州南沙东瓜宇珠电路小区-1#楼</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地上32层 地下1层 高99.35m 建筑面积40956.7m²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2016年06月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汕尾市陆河县安星翠堤湾房地产项目工程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地上22层，地下1层，建筑高度7</w:t>
            </w:r>
            <w:r>
              <w:rPr>
                <w:rFonts w:ascii="宋体" w:hAnsi="宋体" w:cs="宋体"/>
                <w:sz w:val="18"/>
                <w:szCs w:val="18"/>
              </w:rPr>
              <w:t>5.5</w:t>
            </w:r>
            <w:r>
              <w:rPr>
                <w:rFonts w:hint="eastAsia" w:ascii="宋体" w:hAnsi="宋体" w:cs="宋体"/>
                <w:sz w:val="18"/>
                <w:szCs w:val="18"/>
              </w:rPr>
              <w:t>m，单体建筑面积34376.76m²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2015年05月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新濠大厦商住楼</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地上20层，地下3层，高96.1m  建筑面积56008.8m²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2017年12月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耒阳市全民健身活动中心-</w:t>
            </w:r>
            <w:r>
              <w:rPr>
                <w:rFonts w:ascii="宋体" w:hAnsi="宋体" w:cs="宋体"/>
                <w:sz w:val="18"/>
                <w:szCs w:val="18"/>
              </w:rPr>
              <w:t>C</w:t>
            </w:r>
            <w:r>
              <w:rPr>
                <w:rFonts w:hint="eastAsia" w:ascii="宋体" w:hAnsi="宋体" w:cs="宋体"/>
                <w:sz w:val="18"/>
                <w:szCs w:val="18"/>
              </w:rPr>
              <w:t>体育馆</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地上4层，高28.8m 总建筑面积22950.15m²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2018年09月</w:t>
            </w:r>
          </w:p>
        </w:tc>
        <w:tc>
          <w:tcPr>
            <w:tcW w:w="4468" w:type="dxa"/>
            <w:vAlign w:val="center"/>
          </w:tcPr>
          <w:p>
            <w:pPr>
              <w:adjustRightInd w:val="0"/>
              <w:snapToGrid w:val="0"/>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梅州市君科国际大酒店</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lang w:bidi="zh-CN"/>
              </w:rPr>
              <w:t>单体建筑面积26913</w:t>
            </w:r>
            <w:r>
              <w:rPr>
                <w:rFonts w:hint="eastAsia" w:cs="宋体"/>
                <w:sz w:val="18"/>
                <w:szCs w:val="18"/>
                <w:lang w:bidi="zh-CN"/>
              </w:rPr>
              <w:t>平方米</w:t>
            </w:r>
            <w:r>
              <w:rPr>
                <w:rFonts w:hint="eastAsia" w:ascii="宋体" w:hAnsi="宋体" w:cs="宋体"/>
                <w:sz w:val="18"/>
                <w:szCs w:val="18"/>
                <w:lang w:bidi="zh-CN"/>
              </w:rPr>
              <w:t>，高59.9m，15层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陈聪</w:t>
            </w: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2010年07月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于都水厂</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cs="宋体"/>
                <w:sz w:val="18"/>
                <w:szCs w:val="18"/>
              </w:rPr>
              <w:t>市政 占地31613m² 日处理能力为10.6万吨/日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ascii="宋体" w:hAnsi="宋体" w:cs="宋体"/>
                <w:sz w:val="18"/>
                <w:szCs w:val="18"/>
              </w:rPr>
              <w:t>2014年</w:t>
            </w:r>
            <w:r>
              <w:rPr>
                <w:rFonts w:hint="eastAsia" w:ascii="宋体" w:hAnsi="宋体" w:cs="宋体"/>
                <w:sz w:val="18"/>
                <w:szCs w:val="18"/>
              </w:rPr>
              <w:t>09</w:t>
            </w:r>
            <w:r>
              <w:rPr>
                <w:rFonts w:ascii="宋体" w:hAnsi="宋体" w:cs="宋体"/>
                <w:sz w:val="18"/>
                <w:szCs w:val="18"/>
              </w:rPr>
              <w:t>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ascii="宋体" w:hAnsi="宋体" w:cs="宋体"/>
                <w:sz w:val="18"/>
                <w:szCs w:val="18"/>
              </w:rPr>
              <w:t>罗定市金碧豪庭商住项目</w:t>
            </w:r>
          </w:p>
        </w:tc>
        <w:tc>
          <w:tcPr>
            <w:tcW w:w="971" w:type="dxa"/>
            <w:vAlign w:val="center"/>
          </w:tcPr>
          <w:p>
            <w:pPr>
              <w:adjustRightInd w:val="0"/>
              <w:snapToGrid w:val="0"/>
              <w:spacing w:line="240" w:lineRule="exact"/>
              <w:ind w:firstLine="270" w:firstLineChars="150"/>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ascii="宋体" w:hAnsi="宋体" w:cs="宋体"/>
                <w:sz w:val="18"/>
                <w:szCs w:val="18"/>
              </w:rPr>
              <w:t>住宅</w:t>
            </w:r>
            <w:r>
              <w:rPr>
                <w:rFonts w:hint="eastAsia" w:ascii="宋体" w:hAnsi="宋体" w:cs="宋体"/>
                <w:sz w:val="18"/>
                <w:szCs w:val="18"/>
              </w:rPr>
              <w:t>，建筑</w:t>
            </w:r>
            <w:r>
              <w:rPr>
                <w:rFonts w:ascii="宋体" w:hAnsi="宋体" w:cs="宋体"/>
                <w:sz w:val="18"/>
                <w:szCs w:val="18"/>
              </w:rPr>
              <w:t>高</w:t>
            </w:r>
            <w:r>
              <w:rPr>
                <w:rFonts w:hint="eastAsia" w:ascii="宋体" w:hAnsi="宋体" w:cs="宋体"/>
                <w:sz w:val="18"/>
                <w:szCs w:val="18"/>
              </w:rPr>
              <w:t>度</w:t>
            </w:r>
            <w:r>
              <w:rPr>
                <w:rFonts w:ascii="宋体" w:hAnsi="宋体" w:cs="宋体"/>
                <w:sz w:val="18"/>
                <w:szCs w:val="18"/>
              </w:rPr>
              <w:t>99.95m</w:t>
            </w:r>
            <w:r>
              <w:rPr>
                <w:rFonts w:hint="eastAsia" w:ascii="宋体" w:hAnsi="宋体" w:cs="宋体"/>
                <w:sz w:val="18"/>
                <w:szCs w:val="18"/>
              </w:rPr>
              <w:t>，</w:t>
            </w:r>
            <w:r>
              <w:rPr>
                <w:rFonts w:ascii="宋体" w:hAnsi="宋体" w:cs="宋体"/>
                <w:sz w:val="18"/>
                <w:szCs w:val="18"/>
              </w:rPr>
              <w:t>建筑面积59299.2m²</w:t>
            </w:r>
            <w:r>
              <w:rPr>
                <w:rFonts w:hint="eastAsia" w:ascii="宋体" w:hAnsi="宋体" w:cs="宋体"/>
                <w:sz w:val="18"/>
                <w:szCs w:val="18"/>
              </w:rPr>
              <w:t>，</w:t>
            </w:r>
            <w:r>
              <w:rPr>
                <w:rFonts w:ascii="宋体" w:hAnsi="宋体" w:cs="宋体"/>
                <w:sz w:val="18"/>
                <w:szCs w:val="18"/>
              </w:rPr>
              <w:t>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2015年11月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东莞市清溪保税物流中心（B型）项目设计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60" w:lineRule="exact"/>
              <w:jc w:val="both"/>
              <w:rPr>
                <w:rFonts w:hint="eastAsia" w:ascii="宋体" w:hAnsi="宋体" w:cs="宋体"/>
                <w:sz w:val="18"/>
                <w:szCs w:val="18"/>
              </w:rPr>
            </w:pPr>
            <w:r>
              <w:rPr>
                <w:rFonts w:hint="eastAsia" w:ascii="宋体" w:hAnsi="宋体" w:cs="宋体"/>
                <w:sz w:val="18"/>
                <w:szCs w:val="18"/>
              </w:rPr>
              <w:t xml:space="preserve">地上2-10层 高41.05m </w:t>
            </w:r>
          </w:p>
          <w:p>
            <w:pPr>
              <w:spacing w:line="260" w:lineRule="exact"/>
              <w:jc w:val="both"/>
              <w:rPr>
                <w:rFonts w:hint="eastAsia" w:ascii="宋体" w:hAnsi="宋体" w:eastAsia="宋体" w:cs="宋体"/>
                <w:sz w:val="18"/>
                <w:szCs w:val="18"/>
                <w:lang w:val="en-US" w:eastAsia="zh-CN"/>
              </w:rPr>
            </w:pPr>
            <w:r>
              <w:rPr>
                <w:rFonts w:hint="eastAsia" w:ascii="宋体" w:hAnsi="宋体" w:cs="宋体"/>
                <w:sz w:val="18"/>
                <w:szCs w:val="18"/>
              </w:rPr>
              <w:t>建筑面积103133.946</w:t>
            </w:r>
            <w:r>
              <w:rPr>
                <w:rFonts w:hint="eastAsia" w:cs="宋体"/>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2015年11月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sz w:val="18"/>
                <w:szCs w:val="18"/>
              </w:rPr>
              <w:t>清远欧派（南方基地）建设工程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cs="宋体"/>
                <w:sz w:val="18"/>
                <w:szCs w:val="18"/>
              </w:rPr>
              <w:t>工厂生活区，总建筑面积98.88万</w:t>
            </w:r>
            <w:r>
              <w:rPr>
                <w:rFonts w:hint="eastAsia" w:cs="宋体"/>
                <w:sz w:val="18"/>
                <w:szCs w:val="18"/>
                <w:lang w:eastAsia="zh-CN"/>
              </w:rPr>
              <w:t>平方米</w:t>
            </w:r>
            <w:r>
              <w:rPr>
                <w:rFonts w:hint="eastAsia" w:ascii="宋体" w:hAnsi="宋体" w:cs="宋体"/>
                <w:sz w:val="18"/>
                <w:szCs w:val="18"/>
              </w:rPr>
              <w:t>，3层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2016年04月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莽山瑶溪谷温泉度假村（二期）-A3酒店</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cs="宋体"/>
                <w:sz w:val="18"/>
                <w:szCs w:val="18"/>
              </w:rPr>
              <w:t>地上6层，地下1层，高23.95m，建筑面积21484.2</w:t>
            </w:r>
            <w:r>
              <w:rPr>
                <w:rFonts w:hint="eastAsia" w:cs="宋体"/>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2016年06月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汕尾市陆河县安星翠堤湾房地产项目工程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cs="宋体"/>
                <w:sz w:val="18"/>
                <w:szCs w:val="18"/>
              </w:rPr>
              <w:t>单体建筑面积34376.76</w:t>
            </w:r>
            <w:r>
              <w:rPr>
                <w:rFonts w:hint="eastAsia" w:cs="宋体"/>
                <w:sz w:val="18"/>
                <w:szCs w:val="18"/>
                <w:lang w:eastAsia="zh-CN"/>
              </w:rPr>
              <w:t>平方米</w:t>
            </w:r>
            <w:r>
              <w:rPr>
                <w:rFonts w:hint="eastAsia" w:ascii="宋体" w:hAnsi="宋体" w:cs="宋体"/>
                <w:sz w:val="18"/>
                <w:szCs w:val="18"/>
              </w:rPr>
              <w:t>，</w:t>
            </w:r>
            <w:r>
              <w:rPr>
                <w:rFonts w:hint="eastAsia" w:ascii="宋体" w:hAnsi="宋体" w:cs="宋体"/>
              </w:rPr>
              <w:t>建筑高度</w:t>
            </w:r>
            <w:r>
              <w:rPr>
                <w:rFonts w:hint="eastAsia" w:ascii="宋体" w:hAnsi="宋体" w:cs="宋体"/>
                <w:sz w:val="18"/>
                <w:szCs w:val="18"/>
              </w:rPr>
              <w:t>7</w:t>
            </w:r>
            <w:r>
              <w:rPr>
                <w:rFonts w:ascii="宋体" w:hAnsi="宋体" w:cs="宋体"/>
                <w:sz w:val="18"/>
                <w:szCs w:val="18"/>
              </w:rPr>
              <w:t>5.5</w:t>
            </w:r>
            <w:r>
              <w:rPr>
                <w:rFonts w:hint="eastAsia" w:ascii="宋体" w:hAnsi="宋体" w:cs="宋体"/>
                <w:sz w:val="18"/>
                <w:szCs w:val="18"/>
              </w:rPr>
              <w:t>m，地上22层，地下1层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2018年05月</w:t>
            </w:r>
          </w:p>
        </w:tc>
        <w:tc>
          <w:tcPr>
            <w:tcW w:w="4468" w:type="dxa"/>
            <w:vAlign w:val="center"/>
          </w:tcPr>
          <w:p>
            <w:pPr>
              <w:spacing w:line="260" w:lineRule="exact"/>
              <w:jc w:val="center"/>
              <w:rPr>
                <w:rFonts w:hint="eastAsia" w:ascii="宋体" w:hAnsi="宋体" w:eastAsia="宋体" w:cs="宋体"/>
                <w:sz w:val="18"/>
                <w:szCs w:val="18"/>
                <w:lang w:val="en-US" w:eastAsia="zh-CN"/>
              </w:rPr>
            </w:pPr>
            <w:r>
              <w:rPr>
                <w:rFonts w:hint="eastAsia" w:ascii="宋体" w:hAnsi="宋体" w:cs="宋体"/>
                <w:sz w:val="18"/>
                <w:szCs w:val="18"/>
              </w:rPr>
              <w:t>湖北孝昌县万象城国际广场</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60" w:lineRule="exact"/>
              <w:jc w:val="both"/>
              <w:rPr>
                <w:rFonts w:hint="eastAsia" w:ascii="宋体" w:hAnsi="宋体" w:eastAsia="宋体" w:cs="宋体"/>
                <w:sz w:val="18"/>
                <w:szCs w:val="18"/>
                <w:lang w:val="en-US" w:eastAsia="zh-CN"/>
              </w:rPr>
            </w:pPr>
            <w:r>
              <w:rPr>
                <w:rFonts w:hint="eastAsia" w:ascii="宋体" w:hAnsi="宋体" w:cs="宋体"/>
                <w:sz w:val="18"/>
                <w:szCs w:val="18"/>
              </w:rPr>
              <w:t>建筑面积73484.86</w:t>
            </w:r>
            <w:r>
              <w:rPr>
                <w:rFonts w:hint="eastAsia" w:cs="宋体"/>
                <w:sz w:val="18"/>
                <w:szCs w:val="18"/>
                <w:lang w:eastAsia="zh-CN"/>
              </w:rPr>
              <w:t>平方米</w:t>
            </w:r>
            <w:r>
              <w:rPr>
                <w:rFonts w:hint="eastAsia" w:ascii="宋体" w:hAnsi="宋体" w:cs="宋体"/>
                <w:sz w:val="18"/>
                <w:szCs w:val="18"/>
              </w:rPr>
              <w:t xml:space="preserve">，建筑高度99m，地上31层，地下2层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胡玉发</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2007年10月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港都大厦</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 xml:space="preserve"> 30层，建筑面积60000 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2007年12月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钦州麦德来建材商商贸城办公楼</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一般公共建筑，单体</w:t>
            </w:r>
            <w:r>
              <w:rPr>
                <w:rFonts w:ascii="宋体" w:hAnsi="宋体" w:cs="宋体"/>
                <w:sz w:val="18"/>
                <w:szCs w:val="18"/>
              </w:rPr>
              <w:t>建筑面积32213.5m²</w:t>
            </w:r>
            <w:r>
              <w:rPr>
                <w:rFonts w:hint="eastAsia" w:ascii="宋体" w:hAnsi="宋体" w:cs="宋体"/>
                <w:sz w:val="18"/>
                <w:szCs w:val="18"/>
              </w:rPr>
              <w:t>，1</w:t>
            </w:r>
            <w:r>
              <w:rPr>
                <w:rFonts w:ascii="宋体" w:hAnsi="宋体" w:cs="宋体"/>
                <w:sz w:val="18"/>
                <w:szCs w:val="18"/>
              </w:rPr>
              <w:t>5</w:t>
            </w:r>
            <w:r>
              <w:rPr>
                <w:rFonts w:hint="eastAsia" w:ascii="宋体" w:hAnsi="宋体" w:cs="宋体"/>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2007年12月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黄梅水厂</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市政，占地50亩 日处理能力为10万吨/日 该项目采用重力抽水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2008年6月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南宁相思湖影城综合楼工程设计(永恒经典)</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28层，建筑面积38418.6m²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2009年7月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卢氏县人民医院病房楼</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17层，建筑面积21200m²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2009年9月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鸿雁登桂园(柏悦尊府)</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spacing w:line="280" w:lineRule="exact"/>
              <w:jc w:val="both"/>
              <w:rPr>
                <w:rFonts w:hint="eastAsia" w:ascii="宋体" w:hAnsi="宋体" w:cs="宋体"/>
                <w:sz w:val="18"/>
                <w:szCs w:val="18"/>
              </w:rPr>
            </w:pPr>
            <w:r>
              <w:rPr>
                <w:rFonts w:hint="eastAsia" w:ascii="宋体" w:hAnsi="宋体" w:cs="宋体"/>
                <w:sz w:val="18"/>
                <w:szCs w:val="18"/>
              </w:rPr>
              <w:t xml:space="preserve"> 24-32层</w:t>
            </w:r>
          </w:p>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建筑面积99093.02m²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top"/>
          </w:tcPr>
          <w:p>
            <w:pPr>
              <w:spacing w:line="280" w:lineRule="exact"/>
              <w:jc w:val="center"/>
              <w:rPr>
                <w:rFonts w:hint="eastAsia" w:ascii="宋体" w:hAnsi="宋体" w:eastAsia="宋体" w:cs="宋体"/>
                <w:sz w:val="18"/>
                <w:szCs w:val="18"/>
                <w:lang w:val="en-US" w:eastAsia="zh-CN"/>
              </w:rPr>
            </w:pPr>
            <w:r>
              <w:rPr>
                <w:rFonts w:ascii="宋体" w:hAnsi="宋体" w:cs="宋体"/>
                <w:sz w:val="18"/>
                <w:szCs w:val="18"/>
              </w:rPr>
              <w:t>2008年</w:t>
            </w:r>
            <w:r>
              <w:rPr>
                <w:rFonts w:hint="eastAsia" w:ascii="宋体" w:hAnsi="宋体" w:cs="宋体"/>
                <w:sz w:val="18"/>
                <w:szCs w:val="18"/>
              </w:rPr>
              <w:t>4</w:t>
            </w:r>
            <w:r>
              <w:rPr>
                <w:rFonts w:ascii="宋体" w:hAnsi="宋体" w:cs="宋体"/>
                <w:sz w:val="18"/>
                <w:szCs w:val="18"/>
              </w:rPr>
              <w:t>月</w:t>
            </w:r>
          </w:p>
        </w:tc>
        <w:tc>
          <w:tcPr>
            <w:tcW w:w="4468" w:type="dxa"/>
            <w:vAlign w:val="top"/>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中山市利和广场</w:t>
            </w:r>
          </w:p>
        </w:tc>
        <w:tc>
          <w:tcPr>
            <w:tcW w:w="971" w:type="dxa"/>
            <w:vAlign w:val="center"/>
          </w:tcPr>
          <w:p>
            <w:pPr>
              <w:adjustRightInd w:val="0"/>
              <w:snapToGrid w:val="0"/>
              <w:spacing w:line="280" w:lineRule="exact"/>
              <w:jc w:val="center"/>
              <w:rPr>
                <w:rFonts w:hint="eastAsia" w:ascii="宋体" w:hAnsi="宋体" w:eastAsia="宋体" w:cs="宋体"/>
                <w:sz w:val="18"/>
                <w:szCs w:val="18"/>
                <w:lang w:val="en-US" w:eastAsia="zh-CN"/>
              </w:rPr>
            </w:pPr>
            <w:r>
              <w:rPr>
                <w:rFonts w:hint="eastAsia" w:ascii="宋体" w:hAnsi="宋体"/>
                <w:sz w:val="18"/>
                <w:szCs w:val="18"/>
              </w:rPr>
              <w:t>超限</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51层，高188.7m，建筑面积275566</w:t>
            </w:r>
            <w:r>
              <w:rPr>
                <w:rFonts w:hint="eastAsia" w:cs="宋体"/>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江宇玫</w:t>
            </w:r>
          </w:p>
        </w:tc>
        <w:tc>
          <w:tcPr>
            <w:tcW w:w="1586" w:type="dxa"/>
            <w:vAlign w:val="top"/>
          </w:tcPr>
          <w:p>
            <w:pPr>
              <w:jc w:val="center"/>
              <w:rPr>
                <w:rFonts w:hint="eastAsia" w:ascii="宋体" w:hAnsi="宋体" w:eastAsia="宋体" w:cs="宋体"/>
                <w:sz w:val="18"/>
                <w:szCs w:val="18"/>
                <w:lang w:val="en-US" w:eastAsia="zh-CN"/>
              </w:rPr>
            </w:pPr>
            <w:r>
              <w:rPr>
                <w:rFonts w:ascii="宋体" w:hAnsi="宋体" w:cs="宋体"/>
                <w:sz w:val="18"/>
                <w:szCs w:val="18"/>
              </w:rPr>
              <w:t>2013年06月</w:t>
            </w:r>
          </w:p>
        </w:tc>
        <w:tc>
          <w:tcPr>
            <w:tcW w:w="4468" w:type="dxa"/>
            <w:vAlign w:val="top"/>
          </w:tcPr>
          <w:p>
            <w:pPr>
              <w:jc w:val="center"/>
              <w:rPr>
                <w:rFonts w:hint="eastAsia" w:ascii="宋体" w:hAnsi="宋体" w:eastAsia="宋体" w:cs="宋体"/>
                <w:sz w:val="18"/>
                <w:szCs w:val="18"/>
                <w:lang w:val="en-US" w:eastAsia="zh-CN"/>
              </w:rPr>
            </w:pPr>
            <w:r>
              <w:rPr>
                <w:rFonts w:ascii="宋体" w:hAnsi="宋体" w:cs="宋体"/>
                <w:sz w:val="18"/>
                <w:szCs w:val="18"/>
              </w:rPr>
              <w:t>和世新都-1#楼</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ascii="宋体" w:hAnsi="宋体" w:cs="宋体"/>
                <w:sz w:val="18"/>
                <w:szCs w:val="18"/>
              </w:rPr>
              <w:t>地上24层，地下1层，</w:t>
            </w:r>
            <w:r>
              <w:rPr>
                <w:rFonts w:hint="eastAsia" w:ascii="宋体" w:hAnsi="宋体" w:cs="宋体"/>
                <w:sz w:val="18"/>
                <w:szCs w:val="18"/>
              </w:rPr>
              <w:t>建筑</w:t>
            </w:r>
            <w:r>
              <w:rPr>
                <w:rFonts w:ascii="宋体" w:hAnsi="宋体" w:cs="宋体"/>
                <w:sz w:val="18"/>
                <w:szCs w:val="18"/>
              </w:rPr>
              <w:t>高</w:t>
            </w:r>
            <w:r>
              <w:rPr>
                <w:rFonts w:hint="eastAsia" w:ascii="宋体" w:hAnsi="宋体" w:cs="宋体"/>
                <w:sz w:val="18"/>
                <w:szCs w:val="18"/>
              </w:rPr>
              <w:t>度</w:t>
            </w:r>
            <w:r>
              <w:rPr>
                <w:rFonts w:ascii="宋体" w:hAnsi="宋体" w:cs="宋体"/>
                <w:sz w:val="18"/>
                <w:szCs w:val="18"/>
              </w:rPr>
              <w:t>79.2m，</w:t>
            </w:r>
            <w:r>
              <w:rPr>
                <w:rFonts w:hint="eastAsia" w:ascii="宋体" w:hAnsi="宋体" w:cs="宋体"/>
                <w:sz w:val="18"/>
                <w:szCs w:val="18"/>
              </w:rPr>
              <w:t>单体</w:t>
            </w:r>
            <w:r>
              <w:rPr>
                <w:rFonts w:ascii="宋体" w:hAnsi="宋体" w:cs="宋体"/>
                <w:sz w:val="18"/>
                <w:szCs w:val="18"/>
              </w:rPr>
              <w:t>建筑面积39143.01m²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rPr>
              <w:t>2013年1</w:t>
            </w:r>
            <w:r>
              <w:rPr>
                <w:rFonts w:ascii="宋体" w:hAnsi="宋体" w:cs="宋体"/>
                <w:sz w:val="18"/>
                <w:szCs w:val="18"/>
              </w:rPr>
              <w:t>1</w:t>
            </w:r>
            <w:r>
              <w:rPr>
                <w:rFonts w:hint="eastAsia" w:ascii="宋体" w:hAnsi="宋体" w:cs="宋体"/>
                <w:sz w:val="18"/>
                <w:szCs w:val="18"/>
              </w:rPr>
              <w:t>月</w:t>
            </w:r>
          </w:p>
        </w:tc>
        <w:tc>
          <w:tcPr>
            <w:tcW w:w="4468"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rPr>
              <w:t>和信公馆-C#楼</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hint="eastAsia" w:ascii="宋体" w:hAnsi="宋体" w:cs="宋体"/>
                <w:sz w:val="18"/>
                <w:szCs w:val="18"/>
              </w:rPr>
              <w:t>一般公共建筑，单体建筑面积23023.16</w:t>
            </w:r>
            <w:r>
              <w:rPr>
                <w:rFonts w:hint="eastAsia" w:cs="宋体"/>
                <w:sz w:val="18"/>
                <w:szCs w:val="18"/>
                <w:lang w:eastAsia="zh-CN"/>
              </w:rPr>
              <w:t>平方米</w:t>
            </w:r>
            <w:r>
              <w:rPr>
                <w:rFonts w:hint="eastAsia" w:ascii="宋体" w:hAnsi="宋体" w:cs="宋体"/>
                <w:sz w:val="18"/>
                <w:szCs w:val="18"/>
              </w:rPr>
              <w:t>，28层，建筑高度87.15m</w:t>
            </w:r>
            <w:r>
              <w:rPr>
                <w:rFonts w:ascii="宋体" w:hAnsi="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top"/>
          </w:tcPr>
          <w:p>
            <w:pPr>
              <w:jc w:val="center"/>
              <w:rPr>
                <w:rFonts w:hint="eastAsia" w:ascii="宋体" w:hAnsi="宋体" w:eastAsia="宋体" w:cs="宋体"/>
                <w:sz w:val="18"/>
                <w:szCs w:val="18"/>
                <w:lang w:val="en-US" w:eastAsia="zh-CN"/>
              </w:rPr>
            </w:pPr>
            <w:r>
              <w:rPr>
                <w:rFonts w:ascii="宋体" w:hAnsi="宋体" w:cs="宋体"/>
                <w:sz w:val="18"/>
                <w:szCs w:val="18"/>
              </w:rPr>
              <w:t>2013年08月</w:t>
            </w:r>
          </w:p>
        </w:tc>
        <w:tc>
          <w:tcPr>
            <w:tcW w:w="4468" w:type="dxa"/>
            <w:vAlign w:val="top"/>
          </w:tcPr>
          <w:p>
            <w:pPr>
              <w:jc w:val="center"/>
              <w:rPr>
                <w:rFonts w:hint="eastAsia" w:ascii="宋体" w:hAnsi="宋体" w:eastAsia="宋体" w:cs="宋体"/>
                <w:sz w:val="18"/>
                <w:szCs w:val="18"/>
                <w:lang w:val="en-US" w:eastAsia="zh-CN"/>
              </w:rPr>
            </w:pPr>
            <w:r>
              <w:rPr>
                <w:rFonts w:ascii="宋体" w:hAnsi="宋体" w:cs="宋体"/>
                <w:sz w:val="18"/>
                <w:szCs w:val="18"/>
              </w:rPr>
              <w:t>江苏靖江碧桂园</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ascii="宋体" w:hAnsi="宋体" w:cs="宋体"/>
                <w:sz w:val="18"/>
                <w:szCs w:val="18"/>
              </w:rPr>
              <w:t>住宅</w:t>
            </w:r>
            <w:r>
              <w:rPr>
                <w:rFonts w:hint="eastAsia" w:ascii="宋体" w:hAnsi="宋体" w:cs="宋体"/>
                <w:sz w:val="18"/>
                <w:szCs w:val="18"/>
              </w:rPr>
              <w:t>，</w:t>
            </w:r>
            <w:r>
              <w:rPr>
                <w:rFonts w:ascii="宋体" w:hAnsi="宋体" w:cs="宋体"/>
                <w:sz w:val="18"/>
                <w:szCs w:val="18"/>
              </w:rPr>
              <w:t>32层，</w:t>
            </w:r>
            <w:r>
              <w:rPr>
                <w:rFonts w:hint="eastAsia" w:ascii="宋体" w:hAnsi="宋体" w:cs="宋体"/>
                <w:sz w:val="18"/>
                <w:szCs w:val="18"/>
              </w:rPr>
              <w:t>建筑高度9</w:t>
            </w:r>
            <w:r>
              <w:rPr>
                <w:rFonts w:ascii="宋体" w:hAnsi="宋体" w:cs="宋体"/>
                <w:sz w:val="18"/>
                <w:szCs w:val="18"/>
              </w:rPr>
              <w:t>8.5m</w:t>
            </w:r>
            <w:r>
              <w:rPr>
                <w:rFonts w:hint="eastAsia" w:ascii="宋体" w:hAnsi="宋体" w:cs="宋体"/>
                <w:sz w:val="18"/>
                <w:szCs w:val="18"/>
              </w:rPr>
              <w:t>，</w:t>
            </w:r>
            <w:r>
              <w:rPr>
                <w:rFonts w:ascii="宋体" w:hAnsi="宋体" w:cs="宋体"/>
                <w:sz w:val="18"/>
                <w:szCs w:val="18"/>
              </w:rPr>
              <w:t>总建筑面积约32万m²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top"/>
          </w:tcPr>
          <w:p>
            <w:pPr>
              <w:jc w:val="center"/>
              <w:rPr>
                <w:rFonts w:hint="eastAsia" w:ascii="宋体" w:hAnsi="宋体" w:eastAsia="宋体" w:cs="宋体"/>
                <w:sz w:val="18"/>
                <w:szCs w:val="18"/>
                <w:lang w:val="en-US" w:eastAsia="zh-CN"/>
              </w:rPr>
            </w:pPr>
            <w:r>
              <w:rPr>
                <w:rFonts w:ascii="宋体" w:hAnsi="宋体" w:cs="宋体"/>
                <w:sz w:val="18"/>
                <w:szCs w:val="18"/>
              </w:rPr>
              <w:t>2015年02月</w:t>
            </w:r>
          </w:p>
        </w:tc>
        <w:tc>
          <w:tcPr>
            <w:tcW w:w="4468" w:type="dxa"/>
            <w:vAlign w:val="top"/>
          </w:tcPr>
          <w:p>
            <w:pPr>
              <w:jc w:val="center"/>
              <w:rPr>
                <w:rFonts w:hint="eastAsia" w:ascii="宋体" w:hAnsi="宋体" w:eastAsia="宋体" w:cs="宋体"/>
                <w:sz w:val="18"/>
                <w:szCs w:val="18"/>
                <w:lang w:val="en-US" w:eastAsia="zh-CN"/>
              </w:rPr>
            </w:pPr>
            <w:r>
              <w:rPr>
                <w:rFonts w:ascii="宋体" w:hAnsi="宋体" w:cs="宋体"/>
                <w:sz w:val="18"/>
                <w:szCs w:val="18"/>
              </w:rPr>
              <w:t>广州南沙东瓜宇珠电路小区-1#楼</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ascii="宋体" w:hAnsi="宋体" w:cs="宋体"/>
                <w:sz w:val="18"/>
                <w:szCs w:val="18"/>
              </w:rPr>
              <w:t>地上32层，地下1层，</w:t>
            </w:r>
            <w:r>
              <w:rPr>
                <w:rFonts w:hint="eastAsia" w:ascii="宋体" w:hAnsi="宋体" w:cs="宋体"/>
                <w:sz w:val="18"/>
                <w:szCs w:val="18"/>
              </w:rPr>
              <w:t>建筑高度</w:t>
            </w:r>
            <w:r>
              <w:rPr>
                <w:rFonts w:ascii="宋体" w:hAnsi="宋体" w:cs="宋体"/>
                <w:sz w:val="18"/>
                <w:szCs w:val="18"/>
              </w:rPr>
              <w:t>99.35m，</w:t>
            </w:r>
            <w:r>
              <w:rPr>
                <w:rFonts w:hint="eastAsia" w:ascii="宋体" w:hAnsi="宋体" w:cs="宋体"/>
                <w:sz w:val="18"/>
                <w:szCs w:val="18"/>
              </w:rPr>
              <w:t>单体</w:t>
            </w:r>
            <w:r>
              <w:rPr>
                <w:rFonts w:ascii="宋体" w:hAnsi="宋体" w:cs="宋体"/>
                <w:sz w:val="18"/>
                <w:szCs w:val="18"/>
              </w:rPr>
              <w:t>建筑面积40956.7m²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top"/>
          </w:tcPr>
          <w:p>
            <w:pPr>
              <w:jc w:val="center"/>
              <w:rPr>
                <w:rFonts w:hint="eastAsia" w:ascii="宋体" w:hAnsi="宋体" w:eastAsia="宋体" w:cs="宋体"/>
                <w:sz w:val="18"/>
                <w:szCs w:val="18"/>
                <w:lang w:val="en-US" w:eastAsia="zh-CN"/>
              </w:rPr>
            </w:pPr>
            <w:r>
              <w:rPr>
                <w:rFonts w:ascii="宋体" w:hAnsi="宋体" w:cs="宋体"/>
                <w:sz w:val="18"/>
                <w:szCs w:val="18"/>
              </w:rPr>
              <w:t>2014年12月</w:t>
            </w:r>
          </w:p>
        </w:tc>
        <w:tc>
          <w:tcPr>
            <w:tcW w:w="4468" w:type="dxa"/>
            <w:vAlign w:val="top"/>
          </w:tcPr>
          <w:p>
            <w:pPr>
              <w:jc w:val="center"/>
              <w:rPr>
                <w:rFonts w:hint="eastAsia" w:ascii="宋体" w:hAnsi="宋体" w:eastAsia="宋体" w:cs="宋体"/>
                <w:sz w:val="18"/>
                <w:szCs w:val="18"/>
                <w:lang w:val="en-US" w:eastAsia="zh-CN"/>
              </w:rPr>
            </w:pPr>
            <w:r>
              <w:rPr>
                <w:rFonts w:ascii="宋体" w:hAnsi="宋体" w:cs="宋体"/>
                <w:sz w:val="18"/>
                <w:szCs w:val="18"/>
              </w:rPr>
              <w:t>罗定市金碧豪庭商住项目</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ascii="宋体" w:hAnsi="宋体" w:cs="宋体"/>
                <w:sz w:val="18"/>
                <w:szCs w:val="18"/>
              </w:rPr>
              <w:t>住宅</w:t>
            </w:r>
            <w:r>
              <w:rPr>
                <w:rFonts w:hint="eastAsia" w:ascii="宋体" w:hAnsi="宋体" w:cs="宋体"/>
                <w:sz w:val="18"/>
                <w:szCs w:val="18"/>
              </w:rPr>
              <w:t>，</w:t>
            </w:r>
            <w:r>
              <w:rPr>
                <w:rFonts w:ascii="宋体" w:hAnsi="宋体" w:cs="宋体"/>
                <w:sz w:val="18"/>
                <w:szCs w:val="18"/>
              </w:rPr>
              <w:t>32层</w:t>
            </w:r>
            <w:r>
              <w:rPr>
                <w:rFonts w:hint="eastAsia" w:ascii="宋体" w:hAnsi="宋体" w:cs="宋体"/>
                <w:sz w:val="18"/>
                <w:szCs w:val="18"/>
              </w:rPr>
              <w:t>，</w:t>
            </w:r>
            <w:r>
              <w:rPr>
                <w:rFonts w:ascii="宋体" w:hAnsi="宋体" w:cs="宋体"/>
                <w:sz w:val="18"/>
                <w:szCs w:val="18"/>
              </w:rPr>
              <w:t>建筑面积59299.2m²</w:t>
            </w:r>
            <w:r>
              <w:rPr>
                <w:rFonts w:hint="eastAsia" w:ascii="宋体" w:hAnsi="宋体" w:cs="宋体"/>
                <w:sz w:val="18"/>
                <w:szCs w:val="18"/>
              </w:rPr>
              <w:t>，建筑</w:t>
            </w:r>
            <w:r>
              <w:rPr>
                <w:rFonts w:ascii="宋体" w:hAnsi="宋体" w:cs="宋体"/>
                <w:sz w:val="18"/>
                <w:szCs w:val="18"/>
              </w:rPr>
              <w:t>高</w:t>
            </w:r>
            <w:r>
              <w:rPr>
                <w:rFonts w:hint="eastAsia" w:ascii="宋体" w:hAnsi="宋体" w:cs="宋体"/>
                <w:sz w:val="18"/>
                <w:szCs w:val="18"/>
              </w:rPr>
              <w:t>度</w:t>
            </w:r>
            <w:r>
              <w:rPr>
                <w:rFonts w:ascii="宋体" w:hAnsi="宋体" w:cs="宋体"/>
                <w:sz w:val="18"/>
                <w:szCs w:val="18"/>
              </w:rPr>
              <w:t>99.95m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rPr>
              <w:t>2015年03月</w:t>
            </w:r>
          </w:p>
        </w:tc>
        <w:tc>
          <w:tcPr>
            <w:tcW w:w="4468"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rPr>
              <w:t>宏御.帝景豪庭</w:t>
            </w:r>
          </w:p>
        </w:tc>
        <w:tc>
          <w:tcPr>
            <w:tcW w:w="971" w:type="dxa"/>
            <w:vAlign w:val="center"/>
          </w:tcPr>
          <w:p>
            <w:pPr>
              <w:adjustRightInd w:val="0"/>
              <w:snapToGrid w:val="0"/>
              <w:spacing w:line="240" w:lineRule="exact"/>
              <w:ind w:firstLine="180" w:firstLineChars="100"/>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ascii="宋体" w:hAnsi="宋体" w:cs="宋体"/>
                <w:sz w:val="18"/>
                <w:szCs w:val="18"/>
              </w:rPr>
              <w:t>住宅</w:t>
            </w:r>
            <w:r>
              <w:rPr>
                <w:rFonts w:hint="eastAsia" w:ascii="宋体" w:hAnsi="宋体" w:cs="宋体"/>
                <w:sz w:val="18"/>
                <w:szCs w:val="18"/>
              </w:rPr>
              <w:t>，32层，建筑</w:t>
            </w:r>
            <w:r>
              <w:rPr>
                <w:rFonts w:ascii="宋体" w:hAnsi="宋体" w:cs="宋体"/>
                <w:sz w:val="18"/>
                <w:szCs w:val="18"/>
              </w:rPr>
              <w:t>高</w:t>
            </w:r>
            <w:r>
              <w:rPr>
                <w:rFonts w:hint="eastAsia" w:ascii="宋体" w:hAnsi="宋体" w:cs="宋体"/>
                <w:sz w:val="18"/>
                <w:szCs w:val="18"/>
              </w:rPr>
              <w:t>度98.95m，总建筑面</w:t>
            </w:r>
            <w:r>
              <w:rPr>
                <w:rFonts w:ascii="宋体" w:hAnsi="宋体" w:cs="宋体"/>
                <w:sz w:val="18"/>
                <w:szCs w:val="18"/>
              </w:rPr>
              <w:t>积</w:t>
            </w:r>
            <w:r>
              <w:rPr>
                <w:rFonts w:hint="eastAsia" w:ascii="宋体" w:hAnsi="宋体" w:cs="宋体"/>
                <w:sz w:val="18"/>
                <w:szCs w:val="18"/>
              </w:rPr>
              <w:t>119723.73</w:t>
            </w:r>
            <w:r>
              <w:rPr>
                <w:rFonts w:ascii="宋体" w:hAnsi="宋体" w:cs="宋体"/>
                <w:sz w:val="18"/>
                <w:szCs w:val="18"/>
              </w:rPr>
              <w:t>m²</w:t>
            </w:r>
            <w:r>
              <w:rPr>
                <w:rFonts w:hint="eastAsia" w:ascii="宋体" w:hAnsi="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张仁河</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2010年03月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贵阳高新技术产业经济带沙文生态科技产业园麦沙大道工程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城市主干道，道路全长7008米，红线宽60米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2011年09月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摆马大道工程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城市主干道，道路全长6831米，红线宽35米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2013年09月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榕江县十二号路道路工程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城市主干道，道路全长2290米，红线宽38米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2014年08月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施秉县桃子湾工业园区主干道（桃子湾至恒盛公司段）工程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城市主干道，道路全长3410米，红线宽30米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2015年02月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都匀市外环东路一期建设工程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城市主干道，道路全长35000米，红线宽32米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贺广军</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2016年08月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深圳市龙岗区（新生路、丰田路、仙田路等）主干道改造工程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2016年07月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深圳市宝安区松岗街道十大重点工程（主、次干道路网新建及改造）</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2015年12月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深圳市宝安区石岩塘头大道主干道改扩建工程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2014年07月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深圳市宝安区石岩石观路主干道改扩建工程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2014年05月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深圳市宝安区石岩宝石西路主干道改扩建工程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姜 舒</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2015年04月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兰州市东岗至和平段道路工程设计</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城市I级主干路6.5公里，路宽42米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2017年12月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嘉峪关市南市区新文路施工图设计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城市主干路2.67公里，路宽22米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2015年08月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天水市成纪大道道路工程施工图设计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城市主干路12公里，路宽24米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2015年11月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天水市赤峪路市政道路工程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城市II级主干路1.983公里，路宽40米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2014年11月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定西市东出口道路工程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城市主干路2.9公里，路宽18米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蒋海岩</w:t>
            </w: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2011年9月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佳木斯市</w:t>
            </w:r>
            <w:r>
              <w:rPr>
                <w:rFonts w:ascii="宋体" w:hAnsi="宋体"/>
                <w:sz w:val="18"/>
                <w:szCs w:val="18"/>
              </w:rPr>
              <w:t>区街道道路工程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sz w:val="18"/>
                <w:szCs w:val="18"/>
              </w:rPr>
              <w:t>城市</w:t>
            </w:r>
            <w:r>
              <w:rPr>
                <w:rFonts w:ascii="宋体" w:hAnsi="宋体"/>
                <w:sz w:val="18"/>
                <w:szCs w:val="18"/>
              </w:rPr>
              <w:t>主干道，道路全长</w:t>
            </w:r>
            <w:r>
              <w:rPr>
                <w:rFonts w:hint="eastAsia" w:ascii="宋体" w:hAnsi="宋体"/>
                <w:sz w:val="18"/>
                <w:szCs w:val="18"/>
              </w:rPr>
              <w:t>1.2公里</w:t>
            </w:r>
            <w:r>
              <w:rPr>
                <w:rFonts w:ascii="宋体" w:hAnsi="宋体"/>
                <w:sz w:val="18"/>
                <w:szCs w:val="18"/>
              </w:rPr>
              <w:t>，道路红线宽</w:t>
            </w:r>
            <w:r>
              <w:rPr>
                <w:rFonts w:hint="eastAsia" w:ascii="宋体" w:hAnsi="宋体"/>
                <w:sz w:val="18"/>
                <w:szCs w:val="18"/>
              </w:rPr>
              <w:t>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2011年8月</w:t>
            </w:r>
          </w:p>
        </w:tc>
        <w:tc>
          <w:tcPr>
            <w:tcW w:w="4468"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青岛</w:t>
            </w:r>
            <w:r>
              <w:rPr>
                <w:rFonts w:ascii="宋体" w:hAnsi="宋体"/>
                <w:sz w:val="18"/>
                <w:szCs w:val="18"/>
              </w:rPr>
              <w:t>高新区规划东</w:t>
            </w:r>
            <w:r>
              <w:rPr>
                <w:rFonts w:hint="eastAsia" w:ascii="宋体" w:hAnsi="宋体"/>
                <w:sz w:val="18"/>
                <w:szCs w:val="18"/>
              </w:rPr>
              <w:t>27号</w:t>
            </w:r>
            <w:r>
              <w:rPr>
                <w:rFonts w:ascii="宋体" w:hAnsi="宋体"/>
                <w:sz w:val="18"/>
                <w:szCs w:val="18"/>
              </w:rPr>
              <w:t>线及支线道路及综合配套工程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sz w:val="18"/>
                <w:szCs w:val="18"/>
              </w:rPr>
              <w:t>城市</w:t>
            </w:r>
            <w:r>
              <w:rPr>
                <w:rFonts w:ascii="宋体" w:hAnsi="宋体"/>
                <w:sz w:val="18"/>
                <w:szCs w:val="18"/>
              </w:rPr>
              <w:t>主干道，道路全长</w:t>
            </w:r>
            <w:r>
              <w:rPr>
                <w:rFonts w:hint="eastAsia" w:ascii="宋体" w:hAnsi="宋体"/>
                <w:sz w:val="18"/>
                <w:szCs w:val="18"/>
              </w:rPr>
              <w:t>2.7公里</w:t>
            </w:r>
            <w:r>
              <w:rPr>
                <w:rFonts w:ascii="宋体" w:hAnsi="宋体"/>
                <w:sz w:val="18"/>
                <w:szCs w:val="18"/>
              </w:rPr>
              <w:t>，道路红线宽</w:t>
            </w:r>
            <w:r>
              <w:rPr>
                <w:rFonts w:hint="eastAsia" w:ascii="宋体" w:hAnsi="宋体"/>
                <w:sz w:val="18"/>
                <w:szCs w:val="18"/>
              </w:rPr>
              <w:t>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2011年5月</w:t>
            </w:r>
          </w:p>
        </w:tc>
        <w:tc>
          <w:tcPr>
            <w:tcW w:w="4468"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青岛</w:t>
            </w:r>
            <w:r>
              <w:rPr>
                <w:rFonts w:ascii="宋体" w:hAnsi="宋体"/>
                <w:sz w:val="18"/>
                <w:szCs w:val="18"/>
              </w:rPr>
              <w:t>高新区规划东</w:t>
            </w:r>
            <w:r>
              <w:rPr>
                <w:rFonts w:hint="eastAsia" w:ascii="宋体" w:hAnsi="宋体"/>
                <w:sz w:val="18"/>
                <w:szCs w:val="18"/>
              </w:rPr>
              <w:t>14号线</w:t>
            </w:r>
            <w:r>
              <w:rPr>
                <w:rFonts w:ascii="宋体" w:hAnsi="宋体"/>
                <w:sz w:val="18"/>
                <w:szCs w:val="18"/>
              </w:rPr>
              <w:t>道路及综合配套工程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sz w:val="18"/>
                <w:szCs w:val="18"/>
              </w:rPr>
              <w:t>城市</w:t>
            </w:r>
            <w:r>
              <w:rPr>
                <w:rFonts w:ascii="宋体" w:hAnsi="宋体"/>
                <w:sz w:val="18"/>
                <w:szCs w:val="18"/>
              </w:rPr>
              <w:t>主干道，道路全长</w:t>
            </w:r>
            <w:r>
              <w:rPr>
                <w:rFonts w:hint="eastAsia" w:ascii="宋体" w:hAnsi="宋体"/>
                <w:sz w:val="18"/>
                <w:szCs w:val="18"/>
              </w:rPr>
              <w:t>2.2公里</w:t>
            </w:r>
            <w:r>
              <w:rPr>
                <w:rFonts w:ascii="宋体" w:hAnsi="宋体"/>
                <w:sz w:val="18"/>
                <w:szCs w:val="18"/>
              </w:rPr>
              <w:t>，道路红线宽</w:t>
            </w:r>
            <w:r>
              <w:rPr>
                <w:rFonts w:hint="eastAsia" w:ascii="宋体" w:hAnsi="宋体"/>
                <w:sz w:val="18"/>
                <w:szCs w:val="18"/>
              </w:rPr>
              <w:t>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2011年3月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青岛</w:t>
            </w:r>
            <w:r>
              <w:rPr>
                <w:rFonts w:ascii="宋体" w:hAnsi="宋体"/>
                <w:sz w:val="18"/>
                <w:szCs w:val="18"/>
              </w:rPr>
              <w:t>高新区规划东</w:t>
            </w:r>
            <w:r>
              <w:rPr>
                <w:rFonts w:hint="eastAsia" w:ascii="宋体" w:hAnsi="宋体"/>
                <w:sz w:val="18"/>
                <w:szCs w:val="18"/>
              </w:rPr>
              <w:t>10号线南段</w:t>
            </w:r>
            <w:r>
              <w:rPr>
                <w:rFonts w:ascii="宋体" w:hAnsi="宋体"/>
                <w:sz w:val="18"/>
                <w:szCs w:val="18"/>
              </w:rPr>
              <w:t>道路及综合配套工程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sz w:val="18"/>
                <w:szCs w:val="18"/>
              </w:rPr>
              <w:t>城市</w:t>
            </w:r>
            <w:r>
              <w:rPr>
                <w:rFonts w:ascii="宋体" w:hAnsi="宋体"/>
                <w:sz w:val="18"/>
                <w:szCs w:val="18"/>
              </w:rPr>
              <w:t>主干道，道路全长</w:t>
            </w:r>
            <w:r>
              <w:rPr>
                <w:rFonts w:hint="eastAsia" w:ascii="宋体" w:hAnsi="宋体"/>
                <w:sz w:val="18"/>
                <w:szCs w:val="18"/>
              </w:rPr>
              <w:t>1.8公里</w:t>
            </w:r>
            <w:r>
              <w:rPr>
                <w:rFonts w:ascii="宋体" w:hAnsi="宋体"/>
                <w:sz w:val="18"/>
                <w:szCs w:val="18"/>
              </w:rPr>
              <w:t>，道路红线宽</w:t>
            </w:r>
            <w:r>
              <w:rPr>
                <w:rFonts w:hint="eastAsia" w:ascii="宋体" w:hAnsi="宋体"/>
                <w:sz w:val="18"/>
                <w:szCs w:val="18"/>
              </w:rPr>
              <w:t>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2011年5月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青岛</w:t>
            </w:r>
            <w:r>
              <w:rPr>
                <w:rFonts w:ascii="宋体" w:hAnsi="宋体"/>
                <w:sz w:val="18"/>
                <w:szCs w:val="18"/>
              </w:rPr>
              <w:t>高新区规划东</w:t>
            </w:r>
            <w:r>
              <w:rPr>
                <w:rFonts w:hint="eastAsia" w:ascii="宋体" w:hAnsi="宋体"/>
                <w:sz w:val="18"/>
                <w:szCs w:val="18"/>
              </w:rPr>
              <w:t>6号线南段</w:t>
            </w:r>
            <w:r>
              <w:rPr>
                <w:rFonts w:ascii="宋体" w:hAnsi="宋体"/>
                <w:sz w:val="18"/>
                <w:szCs w:val="18"/>
              </w:rPr>
              <w:t>道路及综合配套工程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40" w:lineRule="exact"/>
              <w:jc w:val="both"/>
              <w:rPr>
                <w:rFonts w:hint="eastAsia" w:ascii="宋体" w:hAnsi="宋体" w:eastAsia="宋体" w:cs="宋体"/>
                <w:sz w:val="18"/>
                <w:szCs w:val="18"/>
                <w:lang w:val="en-US" w:eastAsia="zh-CN"/>
              </w:rPr>
            </w:pPr>
            <w:r>
              <w:rPr>
                <w:rFonts w:hint="eastAsia" w:ascii="宋体" w:hAnsi="宋体"/>
                <w:sz w:val="18"/>
                <w:szCs w:val="18"/>
              </w:rPr>
              <w:t>城市</w:t>
            </w:r>
            <w:r>
              <w:rPr>
                <w:rFonts w:ascii="宋体" w:hAnsi="宋体"/>
                <w:sz w:val="18"/>
                <w:szCs w:val="18"/>
              </w:rPr>
              <w:t>主干道，道路全长</w:t>
            </w:r>
            <w:r>
              <w:rPr>
                <w:rFonts w:hint="eastAsia" w:ascii="宋体" w:hAnsi="宋体"/>
                <w:sz w:val="18"/>
                <w:szCs w:val="18"/>
              </w:rPr>
              <w:t>2.4公里</w:t>
            </w:r>
            <w:r>
              <w:rPr>
                <w:rFonts w:ascii="宋体" w:hAnsi="宋体"/>
                <w:sz w:val="18"/>
                <w:szCs w:val="18"/>
              </w:rPr>
              <w:t>，道路红线宽</w:t>
            </w:r>
            <w:r>
              <w:rPr>
                <w:rFonts w:hint="eastAsia" w:ascii="宋体" w:hAnsi="宋体"/>
                <w:sz w:val="18"/>
                <w:szCs w:val="18"/>
              </w:rPr>
              <w:t>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乔</w:t>
            </w:r>
            <w:r>
              <w:rPr>
                <w:rFonts w:ascii="宋体" w:hAnsi="宋体"/>
                <w:sz w:val="18"/>
                <w:szCs w:val="18"/>
              </w:rPr>
              <w:t>建华</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2011年09月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承德至赤峰（河北）高速公路工程施工图设计</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高速公路，长178.48km，双向6车道，路基宽度33.5m（含桥梁一座，296米）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2014年06月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焦作至桐柏高速公路温县至巩义段工程施工图设计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高速公路，长22km，双向4车道，路基宽度26m（含桥梁一座，446米）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2012年02月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湖南省永顺至吉首高速公路工程施工图设计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高速公路，长84.6km，双向4车道，路基宽度24.5m（含桥梁一座，220米）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2012年12月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甘肃瓜州至敦煌高速公路工程施工图设计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高速公路，长145.2km，双向4车道，路基宽度24.5m（含桥梁一座，474米）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2014年10月</w:t>
            </w:r>
          </w:p>
        </w:tc>
        <w:tc>
          <w:tcPr>
            <w:tcW w:w="4468"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阳城至蟒河高速公路工程施工图设计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高速公路，长40.13km，双向4车道，路基宽度22.5m（含桥梁一座，556米）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徐 松</w:t>
            </w:r>
          </w:p>
        </w:tc>
        <w:tc>
          <w:tcPr>
            <w:tcW w:w="1586"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2018年11月</w:t>
            </w:r>
          </w:p>
        </w:tc>
        <w:tc>
          <w:tcPr>
            <w:tcW w:w="4468"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rPr>
              <w:t>高县贾村工业园区二桥建设工程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hint="eastAsia" w:ascii="宋体" w:hAnsi="宋体" w:cs="宋体"/>
                <w:sz w:val="18"/>
                <w:szCs w:val="18"/>
              </w:rPr>
              <w:t>桥长约120米，桥梁跨径为20+2×40+20米，桥梁宽度14米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2019年11月</w:t>
            </w:r>
          </w:p>
        </w:tc>
        <w:tc>
          <w:tcPr>
            <w:tcW w:w="4468" w:type="dxa"/>
            <w:vAlign w:val="top"/>
          </w:tcPr>
          <w:p>
            <w:pPr>
              <w:jc w:val="center"/>
              <w:rPr>
                <w:rFonts w:hint="eastAsia" w:ascii="宋体" w:hAnsi="宋体" w:eastAsia="宋体" w:cs="宋体"/>
                <w:sz w:val="18"/>
                <w:szCs w:val="18"/>
                <w:lang w:val="en-US" w:eastAsia="zh-CN"/>
              </w:rPr>
            </w:pPr>
            <w:r>
              <w:rPr>
                <w:rFonts w:ascii="宋体" w:hAnsi="宋体" w:cs="宋体"/>
                <w:sz w:val="18"/>
                <w:szCs w:val="18"/>
              </w:rPr>
              <w:t>隘口镇平所村羊角大桥工程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hint="eastAsia" w:ascii="宋体" w:hAnsi="宋体" w:cs="宋体"/>
                <w:sz w:val="18"/>
                <w:szCs w:val="18"/>
              </w:rPr>
              <w:t>桥长105米，桥梁跨径为30+45+30，桥梁宽21米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2019年12月</w:t>
            </w:r>
          </w:p>
        </w:tc>
        <w:tc>
          <w:tcPr>
            <w:tcW w:w="4468"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rPr>
              <w:t>广安经开区2016市政基础设施一期建设项目（二标段）</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hint="eastAsia" w:ascii="宋体" w:hAnsi="宋体" w:cs="宋体"/>
                <w:sz w:val="18"/>
                <w:szCs w:val="18"/>
              </w:rPr>
              <w:t>城市主干道，道路全长2.4公里，道路红线宽30-40米，城市次干道，道路全长1.9公里，道路红线宽24米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2018年12月</w:t>
            </w:r>
          </w:p>
        </w:tc>
        <w:tc>
          <w:tcPr>
            <w:tcW w:w="4468"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rPr>
              <w:t>万州经开区五桥园纵三路二期工程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top"/>
          </w:tcPr>
          <w:p>
            <w:pPr>
              <w:jc w:val="both"/>
              <w:rPr>
                <w:rFonts w:hint="eastAsia" w:ascii="宋体" w:hAnsi="宋体" w:eastAsia="宋体" w:cs="宋体"/>
                <w:sz w:val="18"/>
                <w:szCs w:val="18"/>
                <w:lang w:val="en-US" w:eastAsia="zh-CN"/>
              </w:rPr>
            </w:pPr>
            <w:r>
              <w:rPr>
                <w:rFonts w:hint="eastAsia" w:ascii="宋体" w:hAnsi="宋体" w:cs="宋体"/>
                <w:sz w:val="18"/>
                <w:szCs w:val="18"/>
              </w:rPr>
              <w:t>城市主干道，道路全长1547.019米，道路红线宽36米</w:t>
            </w:r>
            <w:r>
              <w:rPr>
                <w:rFonts w:ascii="宋体" w:hAnsi="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2019年11月</w:t>
            </w:r>
          </w:p>
        </w:tc>
        <w:tc>
          <w:tcPr>
            <w:tcW w:w="4468"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rPr>
              <w:t>西河跃进片区市政道路及配套设施建设项目</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城市主干道，道路全长17.3公里，道路红线宽30米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余慎飞</w:t>
            </w: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2012年07月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陇南东江新区白龙江大桥（建民大桥）施工图设计</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大桥218米/1座，主跨60米，引道562.42米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2012年05月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岷县西江洮河桥及引线工程施工图设计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大桥206米/1座，主跨50米，引道494米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2012年12月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嘉峪关市南市区南关大桥工程施工图设计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大桥210米/1座，采用7跨30米预应力混凝土连续箱梁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2013年01月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静远县城关大桥施工图设计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jc w:val="both"/>
              <w:rPr>
                <w:rFonts w:hint="eastAsia" w:ascii="宋体" w:hAnsi="宋体" w:eastAsia="宋体" w:cs="宋体"/>
                <w:sz w:val="18"/>
                <w:szCs w:val="18"/>
                <w:lang w:val="en-US" w:eastAsia="zh-CN"/>
              </w:rPr>
            </w:pPr>
            <w:r>
              <w:rPr>
                <w:rFonts w:hint="eastAsia" w:ascii="宋体" w:hAnsi="宋体" w:cs="宋体"/>
                <w:sz w:val="18"/>
                <w:szCs w:val="18"/>
              </w:rPr>
              <w:t>大桥120米/1座，主跨40米，引道1.73公里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2013年05月</w:t>
            </w:r>
          </w:p>
        </w:tc>
        <w:tc>
          <w:tcPr>
            <w:tcW w:w="4468"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rPr>
              <w:t>兰州市和平镇恒大桥施工图设计</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adjustRightInd w:val="0"/>
              <w:snapToGrid w:val="0"/>
              <w:spacing w:line="240" w:lineRule="exact"/>
              <w:jc w:val="both"/>
              <w:rPr>
                <w:rFonts w:hint="eastAsia" w:ascii="宋体" w:hAnsi="宋体" w:eastAsia="宋体" w:cs="宋体"/>
                <w:sz w:val="18"/>
                <w:szCs w:val="18"/>
                <w:lang w:val="en-US" w:eastAsia="zh-CN"/>
              </w:rPr>
            </w:pPr>
            <w:r>
              <w:rPr>
                <w:rFonts w:hint="eastAsia" w:ascii="宋体" w:hAnsi="宋体" w:cs="宋体"/>
                <w:sz w:val="18"/>
                <w:szCs w:val="18"/>
              </w:rPr>
              <w:t>桥梁全长105米/1座，3*20m预应力混凝土系杆拱桥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吴钟进</w:t>
            </w:r>
          </w:p>
        </w:tc>
        <w:tc>
          <w:tcPr>
            <w:tcW w:w="1586"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2019年3月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青白江工业南区经一路2期工程建设工程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仿宋"/>
                <w:sz w:val="18"/>
                <w:szCs w:val="18"/>
                <w:lang w:val="en-US" w:eastAsia="zh-CN"/>
              </w:rPr>
            </w:pPr>
            <w:r>
              <w:rPr>
                <w:rFonts w:hint="eastAsia" w:ascii="宋体" w:hAnsi="宋体" w:cs="仿宋"/>
                <w:sz w:val="18"/>
                <w:szCs w:val="18"/>
              </w:rPr>
              <w:t>城市主干道，总长1.61公里城市道路，红线宽40m，双向6车道，车行道宽度21m，设计时速60km/h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2019年6月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成巴高速至达成铁路段建设项目建设工程勘察设计</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仿宋"/>
                <w:sz w:val="18"/>
                <w:szCs w:val="18"/>
                <w:lang w:val="en-US" w:eastAsia="zh-CN"/>
              </w:rPr>
            </w:pPr>
            <w:r>
              <w:rPr>
                <w:rFonts w:hint="eastAsia" w:ascii="宋体" w:hAnsi="宋体" w:cs="仿宋"/>
                <w:sz w:val="18"/>
                <w:szCs w:val="18"/>
              </w:rPr>
              <w:t>城市主干道，总长1.96公里城市道路，红线宽60m，双向8车道，车行道宽度36m，设计时速60km/h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2020年11月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成彭路工程勘察设计</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仿宋"/>
                <w:sz w:val="18"/>
                <w:szCs w:val="18"/>
                <w:lang w:val="en-US" w:eastAsia="zh-CN"/>
              </w:rPr>
            </w:pPr>
            <w:r>
              <w:rPr>
                <w:rFonts w:hint="eastAsia" w:ascii="宋体" w:hAnsi="宋体" w:cs="仿宋"/>
                <w:sz w:val="18"/>
                <w:szCs w:val="18"/>
              </w:rPr>
              <w:t>城市主干道，总长12859米城市道路，红线宽40m，双向6车道，车行道宽度21m，设计时速60km/h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2019年9月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广元市昭化区城区城中村棚户区基础设施（市政道路）建设项目勘察设计施工总承包（EPC）</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仿宋"/>
                <w:sz w:val="18"/>
                <w:szCs w:val="18"/>
                <w:lang w:val="en-US" w:eastAsia="zh-CN"/>
              </w:rPr>
            </w:pPr>
            <w:r>
              <w:rPr>
                <w:rFonts w:hint="eastAsia" w:ascii="宋体" w:hAnsi="宋体" w:cs="仿宋"/>
                <w:sz w:val="18"/>
                <w:szCs w:val="18"/>
              </w:rPr>
              <w:t>城市主干道，货运大道总长7.6公里城市道路，红线宽40m，双向6车道，车行道宽度21m，设计时速60km/h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2019年12月</w:t>
            </w:r>
          </w:p>
        </w:tc>
        <w:tc>
          <w:tcPr>
            <w:tcW w:w="4468" w:type="dxa"/>
            <w:vAlign w:val="center"/>
          </w:tcPr>
          <w:p>
            <w:pPr>
              <w:jc w:val="center"/>
              <w:rPr>
                <w:rFonts w:hint="eastAsia" w:ascii="宋体" w:hAnsi="宋体" w:eastAsia="宋体" w:cs="仿宋"/>
                <w:sz w:val="18"/>
                <w:szCs w:val="18"/>
                <w:lang w:val="en-US" w:eastAsia="zh-CN"/>
              </w:rPr>
            </w:pPr>
            <w:r>
              <w:rPr>
                <w:rFonts w:hint="eastAsia" w:ascii="宋体" w:hAnsi="宋体" w:cs="仿宋"/>
                <w:sz w:val="18"/>
                <w:szCs w:val="18"/>
              </w:rPr>
              <w:t>滨河南路道路建设工程</w:t>
            </w:r>
          </w:p>
        </w:tc>
        <w:tc>
          <w:tcPr>
            <w:tcW w:w="971" w:type="dxa"/>
            <w:vAlign w:val="center"/>
          </w:tcPr>
          <w:p>
            <w:pPr>
              <w:spacing w:line="240" w:lineRule="exact"/>
              <w:ind w:firstLine="360" w:firstLineChars="200"/>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jc w:val="both"/>
              <w:rPr>
                <w:rFonts w:hint="eastAsia" w:ascii="宋体" w:hAnsi="宋体" w:eastAsia="宋体" w:cs="仿宋"/>
                <w:sz w:val="18"/>
                <w:szCs w:val="18"/>
                <w:lang w:val="en-US" w:eastAsia="zh-CN"/>
              </w:rPr>
            </w:pPr>
            <w:r>
              <w:rPr>
                <w:rFonts w:hint="eastAsia" w:ascii="宋体" w:hAnsi="宋体" w:cs="仿宋"/>
                <w:sz w:val="18"/>
                <w:szCs w:val="18"/>
              </w:rPr>
              <w:t>城市主干道，货运大道总长2.56公里城市道路，红线宽40m，双向6车道，车行道宽度21m，设计时速60km/h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龙玉辉</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2012年07月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都匀市环西大道工程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城市主干道，道路全长12000米，红线宽30米。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2013年03月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榕江县工业园区一号道路工程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城市主干道，一号路全长564米，红线宽30米。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2013年09月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贵阳市青山路白云段道路工程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城市主干道，道路全长10149米，红线宽60米。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2014年05月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黔东南州群众服务中心第四横城市主干道建设工程</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bidi="zh-CN"/>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城市主干道，道路全长5539米，红线宽36米。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2014年12月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sz w:val="18"/>
                <w:szCs w:val="18"/>
              </w:rPr>
              <w:t>福泉市新城区二期市政道路工程</w:t>
            </w:r>
          </w:p>
        </w:tc>
        <w:tc>
          <w:tcPr>
            <w:tcW w:w="971" w:type="dxa"/>
            <w:vAlign w:val="center"/>
          </w:tcPr>
          <w:p>
            <w:pPr>
              <w:spacing w:line="240" w:lineRule="exact"/>
              <w:jc w:val="center"/>
              <w:rPr>
                <w:rFonts w:hint="eastAsia" w:ascii="宋体" w:hAnsi="宋体" w:eastAsia="宋体" w:cs="宋体"/>
                <w:sz w:val="18"/>
                <w:szCs w:val="18"/>
                <w:lang w:val="en-US" w:eastAsia="zh-CN" w:bidi="zh-CN"/>
              </w:rPr>
            </w:pPr>
            <w:r>
              <w:rPr>
                <w:rFonts w:hint="eastAsia" w:ascii="宋体" w:hAnsi="宋体" w:cs="宋体"/>
                <w:sz w:val="18"/>
                <w:szCs w:val="18"/>
                <w:lang w:bidi="zh-CN"/>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sz w:val="18"/>
                <w:szCs w:val="18"/>
              </w:rPr>
              <w:t>城市主干道，道路全长6058米，红线宽40米。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widowControl/>
              <w:jc w:val="center"/>
              <w:rPr>
                <w:rFonts w:hint="eastAsia" w:asciiTheme="minorEastAsia" w:hAnsiTheme="minorEastAsia" w:eastAsiaTheme="minorEastAsia" w:cstheme="minorEastAsia"/>
                <w:sz w:val="18"/>
                <w:szCs w:val="18"/>
                <w:lang w:eastAsia="zh-CN"/>
              </w:rPr>
            </w:pPr>
            <w:r>
              <w:rPr>
                <w:rFonts w:hint="eastAsia" w:ascii="宋体" w:hAnsi="宋体"/>
                <w:sz w:val="18"/>
                <w:szCs w:val="18"/>
              </w:rPr>
              <w:t>崔 伟</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2017年12月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南平市政和城区雨污水管网完善工程（一期）</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排水工程：排水管道，管径为2000毫米。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widowControl/>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2018年11月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厦大片区排水改善东大沟（校外段）及演武路截水沟改造工程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排水工程：排水管道，排水管径为1650毫米。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2018年02月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嘉园路段鼻子沟箱涵改造工程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排水工程：排水管道，排水管径为2200毫米。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2018年01月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江南第一城三号片区D区雨水工程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排水工程：排水管道，排水管径为2200毫米。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2018年04月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武夷新区凯旋城小区周边市政路网排水工程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排水工程：排水管道，排水管径为2000毫米。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sz w:val="18"/>
                <w:szCs w:val="18"/>
                <w:lang w:eastAsia="zh-CN"/>
              </w:rPr>
              <w:t>胡园桃</w:t>
            </w: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2015年11月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新庄污水处理厂城区管网配套系统工程S2标段</w:t>
            </w:r>
          </w:p>
        </w:tc>
        <w:tc>
          <w:tcPr>
            <w:tcW w:w="971"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排水工程：污水处理厂管网管道管径1500mm；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2016年06月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榕江县城区排水（雨水）工程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排水工程：管道管径1800mm-3000mm；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2016年12月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贵州威宁经济开发区（五里岗工业园区）污水处理工程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排水工程：处理厂10万立方米/日；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2017年05月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贵阳市城区轨道交通1号线沿线排水系统改造工程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排水工程：管道管径2000mm-3000mm；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586"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2018年06月</w:t>
            </w:r>
          </w:p>
        </w:tc>
        <w:tc>
          <w:tcPr>
            <w:tcW w:w="4468" w:type="dxa"/>
            <w:vAlign w:val="center"/>
          </w:tcPr>
          <w:p>
            <w:pPr>
              <w:spacing w:line="280" w:lineRule="exact"/>
              <w:jc w:val="center"/>
              <w:rPr>
                <w:rFonts w:hint="eastAsia" w:ascii="宋体" w:hAnsi="宋体" w:eastAsia="宋体" w:cs="宋体"/>
                <w:sz w:val="18"/>
                <w:szCs w:val="18"/>
                <w:lang w:val="en-US" w:eastAsia="zh-CN"/>
              </w:rPr>
            </w:pPr>
            <w:r>
              <w:rPr>
                <w:rFonts w:hint="eastAsia" w:ascii="宋体" w:hAnsi="宋体" w:cs="宋体"/>
                <w:sz w:val="18"/>
                <w:szCs w:val="18"/>
              </w:rPr>
              <w:t>贵阳市金阳新区东片区排水管网工程</w:t>
            </w:r>
          </w:p>
        </w:tc>
        <w:tc>
          <w:tcPr>
            <w:tcW w:w="971" w:type="dxa"/>
            <w:vAlign w:val="center"/>
          </w:tcPr>
          <w:p>
            <w:pPr>
              <w:adjustRightInd w:val="0"/>
              <w:snapToGrid w:val="0"/>
              <w:spacing w:line="240" w:lineRule="exact"/>
              <w:jc w:val="center"/>
              <w:rPr>
                <w:rFonts w:hint="eastAsia" w:ascii="宋体" w:hAnsi="宋体" w:eastAsia="宋体" w:cs="宋体"/>
                <w:sz w:val="18"/>
                <w:szCs w:val="18"/>
                <w:lang w:val="en-US" w:eastAsia="zh-CN"/>
              </w:rPr>
            </w:pPr>
            <w:r>
              <w:rPr>
                <w:rFonts w:hint="eastAsia" w:ascii="宋体" w:hAnsi="宋体"/>
                <w:sz w:val="18"/>
                <w:szCs w:val="18"/>
              </w:rPr>
              <w:t>大型</w:t>
            </w:r>
          </w:p>
        </w:tc>
        <w:tc>
          <w:tcPr>
            <w:tcW w:w="6278" w:type="dxa"/>
            <w:vAlign w:val="center"/>
          </w:tcPr>
          <w:p>
            <w:pPr>
              <w:spacing w:line="280" w:lineRule="exact"/>
              <w:jc w:val="both"/>
              <w:rPr>
                <w:rFonts w:hint="eastAsia" w:ascii="宋体" w:hAnsi="宋体" w:eastAsia="宋体" w:cs="宋体"/>
                <w:sz w:val="18"/>
                <w:szCs w:val="18"/>
                <w:lang w:val="en-US" w:eastAsia="zh-CN"/>
              </w:rPr>
            </w:pPr>
            <w:r>
              <w:rPr>
                <w:rFonts w:hint="eastAsia" w:ascii="宋体" w:hAnsi="宋体" w:cs="宋体"/>
                <w:sz w:val="18"/>
                <w:szCs w:val="18"/>
              </w:rPr>
              <w:t>排水工程：管网管道管径1500mm；</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rPr>
              <w:t>深圳市深勘工程咨询有限公司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rPr>
                <w:rFonts w:hint="eastAsia" w:asciiTheme="majorEastAsia" w:hAnsiTheme="majorEastAsia" w:eastAsiaTheme="majorEastAsia" w:cstheme="majorEastAsia"/>
                <w:szCs w:val="21"/>
              </w:rPr>
            </w:pPr>
            <w:r>
              <w:rPr>
                <w:rFonts w:hint="eastAsia"/>
                <w:sz w:val="18"/>
                <w:szCs w:val="18"/>
              </w:rPr>
              <w:t xml:space="preserve">   2010年6月29日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rPr>
              <w:t>深圳市龙岗区龙城街道黄阁坑社区腾飞路9号创投大厦3204</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rPr>
              <w:t>有限责任公司（法人独资）</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t>91440300558659816B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rPr>
                <w:rFonts w:hint="eastAsia" w:ascii="宋体" w:hAnsi="宋体" w:eastAsia="宋体" w:cs="宋体"/>
                <w:szCs w:val="21"/>
                <w:highlight w:val="none"/>
              </w:rPr>
            </w:pPr>
            <w:r>
              <w:rPr>
                <w:rFonts w:hint="eastAsia"/>
              </w:rPr>
              <w:t>联营人（股东）：深圳市勘察测绘院（集团）有限公司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rPr>
              <w:t>工程勘察审查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default" w:asciiTheme="majorEastAsia" w:hAnsiTheme="majorEastAsia" w:eastAsiaTheme="majorEastAsia" w:cstheme="majorEastAsia"/>
                <w:lang w:val="en-US" w:eastAsia="zh-CN"/>
              </w:rPr>
            </w:pPr>
            <w:r>
              <w:rPr>
                <w:rFonts w:hint="eastAsia"/>
              </w:rPr>
              <w:t>16</w:t>
            </w:r>
          </w:p>
        </w:tc>
        <w:tc>
          <w:tcPr>
            <w:tcW w:w="1479" w:type="dxa"/>
            <w:noWrap w:val="0"/>
            <w:vAlign w:val="center"/>
          </w:tcPr>
          <w:p>
            <w:pPr>
              <w:jc w:val="center"/>
              <w:rPr>
                <w:rFonts w:hint="eastAsia" w:asciiTheme="majorEastAsia" w:hAnsiTheme="majorEastAsia" w:eastAsiaTheme="majorEastAsia" w:cstheme="majorEastAsia"/>
              </w:rPr>
            </w:pPr>
            <w:r>
              <w:rPr>
                <w:rFonts w:hint="eastAsia"/>
              </w:rPr>
              <w:t>审查人员数</w:t>
            </w:r>
          </w:p>
        </w:tc>
        <w:tc>
          <w:tcPr>
            <w:tcW w:w="2246" w:type="dxa"/>
            <w:noWrap w:val="0"/>
            <w:vAlign w:val="center"/>
          </w:tcPr>
          <w:p>
            <w:pPr>
              <w:jc w:val="both"/>
              <w:rPr>
                <w:rFonts w:hint="default" w:asciiTheme="majorEastAsia" w:hAnsiTheme="majorEastAsia" w:eastAsiaTheme="majorEastAsia" w:cstheme="majorEastAsia"/>
                <w:lang w:val="en-US"/>
              </w:rPr>
            </w:pPr>
            <w:r>
              <w:rPr>
                <w:rFonts w:hint="eastAsia"/>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rPr>
              <w:t>路晓波</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rPr>
                <w:rFonts w:hint="eastAsia" w:asciiTheme="majorEastAsia" w:hAnsiTheme="majorEastAsia" w:eastAsiaTheme="majorEastAsia" w:cstheme="majorEastAsia"/>
                <w:szCs w:val="21"/>
              </w:rPr>
            </w:pPr>
            <w:r>
              <w:rPr>
                <w:rFonts w:hint="eastAsia"/>
              </w:rPr>
              <w:t>贾海鹏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rPr>
              <w:t>张振涛</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rPr>
                <w:rFonts w:hint="eastAsia" w:asciiTheme="majorEastAsia" w:hAnsiTheme="majorEastAsia" w:eastAsiaTheme="majorEastAsia" w:cstheme="majorEastAsia"/>
                <w:szCs w:val="21"/>
              </w:rPr>
            </w:pPr>
            <w:r>
              <w:rPr>
                <w:rFonts w:hint="eastAsia"/>
              </w:rPr>
              <w:t>陈成迅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rPr>
                <w:rFonts w:hint="default" w:ascii="宋体" w:hAnsi="宋体" w:eastAsia="宋体" w:cs="宋体"/>
                <w:szCs w:val="21"/>
                <w:lang w:val="en-US" w:eastAsia="zh-CN"/>
              </w:rPr>
            </w:pPr>
            <w:r>
              <w:rPr>
                <w:rFonts w:hint="eastAsia"/>
              </w:rPr>
              <w:t>深圳市福田区上步中路1043号深勘大厦409室</w:t>
            </w:r>
          </w:p>
        </w:tc>
        <w:tc>
          <w:tcPr>
            <w:tcW w:w="1479"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both"/>
              <w:rPr>
                <w:rFonts w:hint="default" w:ascii="宋体" w:hAnsi="宋体" w:eastAsia="宋体" w:cs="宋体"/>
                <w:szCs w:val="21"/>
                <w:lang w:val="en-US" w:eastAsia="zh-CN"/>
              </w:rPr>
            </w:pPr>
            <w:r>
              <w:t>518028</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深圳市深勘工程咨询有限公司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0</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0</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rPr>
              <w:t>0</w:t>
            </w:r>
          </w:p>
        </w:tc>
        <w:tc>
          <w:tcPr>
            <w:tcW w:w="741" w:type="dxa"/>
            <w:noWrap w:val="0"/>
            <w:vAlign w:val="center"/>
          </w:tcPr>
          <w:p>
            <w:pPr>
              <w:jc w:val="center"/>
              <w:rPr>
                <w:rFonts w:hint="default" w:ascii="宋体" w:hAnsi="宋体" w:eastAsia="宋体" w:cs="宋体"/>
                <w:sz w:val="18"/>
                <w:szCs w:val="18"/>
                <w:lang w:val="en-US" w:eastAsia="zh-CN"/>
              </w:rPr>
            </w:pPr>
            <w:r>
              <w:rPr>
                <w:rFonts w:hint="eastAsia"/>
                <w:sz w:val="18"/>
                <w:szCs w:val="18"/>
              </w:rPr>
              <w:t>0</w:t>
            </w:r>
          </w:p>
        </w:tc>
        <w:tc>
          <w:tcPr>
            <w:tcW w:w="740" w:type="dxa"/>
            <w:noWrap w:val="0"/>
            <w:vAlign w:val="center"/>
          </w:tcPr>
          <w:p>
            <w:pPr>
              <w:jc w:val="center"/>
              <w:rPr>
                <w:rFonts w:hint="eastAsia" w:ascii="宋体" w:hAnsi="宋体" w:eastAsia="宋体" w:cs="宋体"/>
                <w:sz w:val="18"/>
                <w:szCs w:val="18"/>
              </w:rPr>
            </w:pPr>
            <w:r>
              <w:rPr>
                <w:rFonts w:hint="eastAsia"/>
                <w:sz w:val="18"/>
                <w:szCs w:val="18"/>
              </w:rPr>
              <w:t>0</w:t>
            </w:r>
          </w:p>
        </w:tc>
        <w:tc>
          <w:tcPr>
            <w:tcW w:w="758" w:type="dxa"/>
            <w:noWrap w:val="0"/>
            <w:vAlign w:val="center"/>
          </w:tcPr>
          <w:p>
            <w:pPr>
              <w:jc w:val="center"/>
              <w:rPr>
                <w:rFonts w:hint="default" w:ascii="宋体" w:hAnsi="宋体" w:eastAsia="宋体" w:cs="宋体"/>
                <w:sz w:val="18"/>
                <w:szCs w:val="18"/>
                <w:lang w:val="en-US" w:eastAsia="zh-CN"/>
              </w:rPr>
            </w:pPr>
            <w:r>
              <w:rPr>
                <w:rFonts w:hint="eastAsia"/>
                <w:sz w:val="18"/>
                <w:szCs w:val="18"/>
              </w:rPr>
              <w:t>0</w:t>
            </w:r>
          </w:p>
        </w:tc>
        <w:tc>
          <w:tcPr>
            <w:tcW w:w="740" w:type="dxa"/>
            <w:noWrap w:val="0"/>
            <w:vAlign w:val="center"/>
          </w:tcPr>
          <w:p>
            <w:pPr>
              <w:jc w:val="center"/>
              <w:rPr>
                <w:rFonts w:hint="eastAsia" w:ascii="宋体" w:hAnsi="宋体" w:eastAsia="宋体" w:cs="宋体"/>
                <w:sz w:val="18"/>
                <w:szCs w:val="18"/>
              </w:rPr>
            </w:pPr>
            <w:r>
              <w:rPr>
                <w:rFonts w:hint="eastAsia"/>
                <w:sz w:val="18"/>
                <w:szCs w:val="18"/>
              </w:rPr>
              <w:t>0</w:t>
            </w:r>
          </w:p>
        </w:tc>
        <w:tc>
          <w:tcPr>
            <w:tcW w:w="741" w:type="dxa"/>
            <w:noWrap w:val="0"/>
            <w:vAlign w:val="center"/>
          </w:tcPr>
          <w:p>
            <w:pPr>
              <w:jc w:val="center"/>
              <w:rPr>
                <w:rFonts w:hint="eastAsia" w:ascii="宋体" w:hAnsi="宋体" w:eastAsia="宋体" w:cs="宋体"/>
                <w:sz w:val="18"/>
                <w:szCs w:val="18"/>
              </w:rPr>
            </w:pPr>
            <w:r>
              <w:rPr>
                <w:rFonts w:hint="eastAsia"/>
                <w:sz w:val="18"/>
                <w:szCs w:val="18"/>
              </w:rPr>
              <w:t>0</w:t>
            </w:r>
          </w:p>
        </w:tc>
        <w:tc>
          <w:tcPr>
            <w:tcW w:w="740" w:type="dxa"/>
            <w:noWrap w:val="0"/>
            <w:vAlign w:val="center"/>
          </w:tcPr>
          <w:p>
            <w:pPr>
              <w:jc w:val="center"/>
              <w:rPr>
                <w:rFonts w:hint="eastAsia" w:ascii="宋体" w:hAnsi="宋体" w:eastAsia="宋体" w:cs="宋体"/>
                <w:sz w:val="18"/>
                <w:szCs w:val="18"/>
              </w:rPr>
            </w:pPr>
            <w:r>
              <w:rPr>
                <w:rFonts w:hint="eastAsia"/>
                <w:sz w:val="18"/>
                <w:szCs w:val="18"/>
              </w:rPr>
              <w:t>0</w:t>
            </w:r>
          </w:p>
        </w:tc>
        <w:tc>
          <w:tcPr>
            <w:tcW w:w="741" w:type="dxa"/>
            <w:noWrap w:val="0"/>
            <w:vAlign w:val="center"/>
          </w:tcPr>
          <w:p>
            <w:pPr>
              <w:jc w:val="center"/>
              <w:rPr>
                <w:rFonts w:hint="eastAsia" w:ascii="宋体" w:hAnsi="宋体" w:eastAsia="宋体" w:cs="宋体"/>
                <w:sz w:val="18"/>
                <w:szCs w:val="18"/>
              </w:rPr>
            </w:pPr>
            <w:r>
              <w:rPr>
                <w:rFonts w:hint="eastAsia"/>
                <w:sz w:val="18"/>
                <w:szCs w:val="18"/>
              </w:rPr>
              <w:t>0</w:t>
            </w:r>
          </w:p>
        </w:tc>
        <w:tc>
          <w:tcPr>
            <w:tcW w:w="740" w:type="dxa"/>
            <w:noWrap w:val="0"/>
            <w:vAlign w:val="center"/>
          </w:tcPr>
          <w:p>
            <w:pPr>
              <w:jc w:val="center"/>
              <w:rPr>
                <w:rFonts w:hint="eastAsia" w:ascii="宋体" w:hAnsi="宋体" w:eastAsia="宋体" w:cs="宋体"/>
                <w:sz w:val="18"/>
                <w:szCs w:val="18"/>
              </w:rPr>
            </w:pPr>
            <w:r>
              <w:rPr>
                <w:rFonts w:hint="eastAsia"/>
                <w:sz w:val="18"/>
                <w:szCs w:val="18"/>
              </w:rPr>
              <w:t>0</w:t>
            </w:r>
          </w:p>
        </w:tc>
        <w:tc>
          <w:tcPr>
            <w:tcW w:w="741" w:type="dxa"/>
            <w:noWrap w:val="0"/>
            <w:vAlign w:val="center"/>
          </w:tcPr>
          <w:p>
            <w:pPr>
              <w:jc w:val="center"/>
              <w:rPr>
                <w:rFonts w:hint="eastAsia" w:ascii="宋体" w:hAnsi="宋体" w:eastAsia="宋体" w:cs="宋体"/>
                <w:sz w:val="18"/>
                <w:szCs w:val="18"/>
              </w:rPr>
            </w:pPr>
            <w:r>
              <w:rPr>
                <w:rFonts w:hint="eastAsia"/>
                <w:sz w:val="18"/>
                <w:szCs w:val="18"/>
              </w:rPr>
              <w:t>0</w:t>
            </w:r>
          </w:p>
        </w:tc>
        <w:tc>
          <w:tcPr>
            <w:tcW w:w="740" w:type="dxa"/>
            <w:noWrap w:val="0"/>
            <w:vAlign w:val="center"/>
          </w:tcPr>
          <w:p>
            <w:pPr>
              <w:jc w:val="center"/>
              <w:rPr>
                <w:rFonts w:hint="eastAsia" w:ascii="宋体" w:hAnsi="宋体" w:eastAsia="宋体" w:cs="宋体"/>
                <w:sz w:val="18"/>
                <w:szCs w:val="18"/>
              </w:rPr>
            </w:pPr>
            <w:r>
              <w:rPr>
                <w:rFonts w:hint="eastAsia"/>
                <w:sz w:val="18"/>
                <w:szCs w:val="18"/>
              </w:rPr>
              <w:t>0</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8-5</w:t>
            </w:r>
          </w:p>
        </w:tc>
        <w:tc>
          <w:tcPr>
            <w:tcW w:w="846" w:type="dxa"/>
            <w:noWrap w:val="0"/>
            <w:vAlign w:val="center"/>
          </w:tcPr>
          <w:p>
            <w:pPr>
              <w:jc w:val="center"/>
              <w:rPr>
                <w:rFonts w:hint="default" w:ascii="宋体" w:hAnsi="宋体" w:eastAsia="宋体" w:cs="宋体"/>
                <w:sz w:val="18"/>
                <w:szCs w:val="18"/>
                <w:lang w:val="en-US" w:eastAsia="zh-CN"/>
              </w:rPr>
            </w:pPr>
            <w:r>
              <w:rPr>
                <w:rFonts w:hint="eastAsia"/>
                <w:sz w:val="18"/>
                <w:szCs w:val="18"/>
              </w:rPr>
              <w:t>8</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eastAsia="宋体"/>
                <w:sz w:val="18"/>
                <w:szCs w:val="18"/>
              </w:rPr>
              <w:t>专业</w:t>
            </w:r>
          </w:p>
        </w:tc>
        <w:tc>
          <w:tcPr>
            <w:tcW w:w="1203" w:type="dxa"/>
            <w:vAlign w:val="center"/>
          </w:tcPr>
          <w:p>
            <w:pPr>
              <w:jc w:val="center"/>
              <w:rPr>
                <w:sz w:val="18"/>
                <w:szCs w:val="18"/>
              </w:rPr>
            </w:pPr>
            <w:r>
              <w:rPr>
                <w:rFonts w:hint="eastAsia" w:asciiTheme="minorEastAsia" w:hAnsiTheme="minorEastAsia" w:eastAsiaTheme="minorEastAsia"/>
                <w:sz w:val="18"/>
                <w:szCs w:val="18"/>
              </w:rPr>
              <w:t>岗位性质</w:t>
            </w:r>
          </w:p>
        </w:tc>
        <w:tc>
          <w:tcPr>
            <w:tcW w:w="1442" w:type="dxa"/>
            <w:vAlign w:val="center"/>
          </w:tcPr>
          <w:p>
            <w:pPr>
              <w:jc w:val="center"/>
              <w:rPr>
                <w:sz w:val="18"/>
                <w:szCs w:val="18"/>
              </w:rPr>
            </w:pPr>
            <w:r>
              <w:rPr>
                <w:rFonts w:hint="eastAsia"/>
                <w:sz w:val="18"/>
                <w:szCs w:val="18"/>
              </w:rPr>
              <w:t>姓 名</w:t>
            </w:r>
          </w:p>
        </w:tc>
        <w:tc>
          <w:tcPr>
            <w:tcW w:w="1027" w:type="dxa"/>
            <w:vAlign w:val="center"/>
          </w:tcPr>
          <w:p>
            <w:pPr>
              <w:jc w:val="center"/>
              <w:rPr>
                <w:sz w:val="18"/>
                <w:szCs w:val="18"/>
              </w:rPr>
            </w:pPr>
            <w:r>
              <w:rPr>
                <w:rFonts w:hint="eastAsia"/>
                <w:sz w:val="18"/>
                <w:szCs w:val="18"/>
              </w:rPr>
              <w:t>性别</w:t>
            </w:r>
          </w:p>
        </w:tc>
        <w:tc>
          <w:tcPr>
            <w:tcW w:w="1108" w:type="dxa"/>
            <w:vAlign w:val="center"/>
          </w:tcPr>
          <w:p>
            <w:pPr>
              <w:jc w:val="center"/>
              <w:rPr>
                <w:sz w:val="18"/>
                <w:szCs w:val="18"/>
              </w:rPr>
            </w:pPr>
            <w:r>
              <w:rPr>
                <w:rFonts w:hint="eastAsia"/>
                <w:sz w:val="18"/>
                <w:szCs w:val="18"/>
              </w:rPr>
              <w:t>年龄</w:t>
            </w:r>
          </w:p>
          <w:p>
            <w:pPr>
              <w:jc w:val="center"/>
              <w:rPr>
                <w:sz w:val="18"/>
                <w:szCs w:val="18"/>
              </w:rPr>
            </w:pPr>
            <w:r>
              <w:rPr>
                <w:rFonts w:hint="eastAsia"/>
                <w:sz w:val="18"/>
                <w:szCs w:val="18"/>
              </w:rPr>
              <w:t>（岁）</w:t>
            </w:r>
          </w:p>
        </w:tc>
        <w:tc>
          <w:tcPr>
            <w:tcW w:w="2007" w:type="dxa"/>
            <w:vAlign w:val="center"/>
          </w:tcPr>
          <w:p>
            <w:pPr>
              <w:spacing w:line="240" w:lineRule="exact"/>
              <w:jc w:val="center"/>
              <w:rPr>
                <w:sz w:val="18"/>
                <w:szCs w:val="18"/>
              </w:rPr>
            </w:pPr>
            <w:r>
              <w:rPr>
                <w:rFonts w:eastAsia="宋体"/>
                <w:sz w:val="18"/>
                <w:szCs w:val="18"/>
              </w:rPr>
              <w:t>执业注册类别</w:t>
            </w:r>
          </w:p>
        </w:tc>
        <w:tc>
          <w:tcPr>
            <w:tcW w:w="2146" w:type="dxa"/>
            <w:vAlign w:val="center"/>
          </w:tcPr>
          <w:p>
            <w:pPr>
              <w:spacing w:line="240" w:lineRule="exact"/>
              <w:jc w:val="center"/>
              <w:rPr>
                <w:sz w:val="18"/>
                <w:szCs w:val="18"/>
              </w:rPr>
            </w:pPr>
            <w:r>
              <w:rPr>
                <w:rFonts w:hint="eastAsia"/>
                <w:sz w:val="18"/>
                <w:szCs w:val="18"/>
              </w:rPr>
              <w:t>技术职称</w:t>
            </w:r>
          </w:p>
        </w:tc>
        <w:tc>
          <w:tcPr>
            <w:tcW w:w="1486"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1534"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勘察</w:t>
            </w:r>
          </w:p>
        </w:tc>
        <w:tc>
          <w:tcPr>
            <w:tcW w:w="1203" w:type="dxa"/>
            <w:vAlign w:val="center"/>
          </w:tcPr>
          <w:p>
            <w:pPr>
              <w:widowControl/>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张振涛</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55</w:t>
            </w:r>
          </w:p>
        </w:tc>
        <w:tc>
          <w:tcPr>
            <w:tcW w:w="2007"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注册土木工程师（岩土）</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33</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勘察</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谷秋芳</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女</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47</w:t>
            </w:r>
          </w:p>
        </w:tc>
        <w:tc>
          <w:tcPr>
            <w:tcW w:w="2007"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注册土木工程师（岩土）</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22</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勘察</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肖林超</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42</w:t>
            </w:r>
          </w:p>
        </w:tc>
        <w:tc>
          <w:tcPr>
            <w:tcW w:w="2007"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注册土木工程师（岩土）</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19</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勘察</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刘晨</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38</w:t>
            </w:r>
          </w:p>
        </w:tc>
        <w:tc>
          <w:tcPr>
            <w:tcW w:w="2007"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注册土木工程师（岩土）</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16</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勘察</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汪文富</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41</w:t>
            </w:r>
          </w:p>
        </w:tc>
        <w:tc>
          <w:tcPr>
            <w:tcW w:w="2007"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注册土木工程师（岩土）</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18</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勘察</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尹安发</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62</w:t>
            </w:r>
          </w:p>
        </w:tc>
        <w:tc>
          <w:tcPr>
            <w:tcW w:w="2007"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注册土木工程师（岩土）</w:t>
            </w:r>
          </w:p>
        </w:tc>
        <w:tc>
          <w:tcPr>
            <w:tcW w:w="2146"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高级工程师</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37</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勘察</w:t>
            </w:r>
          </w:p>
        </w:tc>
        <w:tc>
          <w:tcPr>
            <w:tcW w:w="1203"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cs="宋体" w:asciiTheme="minorEastAsia" w:hAnsiTheme="minorEastAsia" w:eastAsiaTheme="minorEastAsia"/>
                <w:kern w:val="0"/>
                <w:sz w:val="18"/>
                <w:szCs w:val="18"/>
              </w:rPr>
              <w:t>专职</w:t>
            </w:r>
          </w:p>
        </w:tc>
        <w:tc>
          <w:tcPr>
            <w:tcW w:w="1442"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刘官熙</w:t>
            </w:r>
          </w:p>
        </w:tc>
        <w:tc>
          <w:tcPr>
            <w:tcW w:w="1027"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男</w:t>
            </w:r>
          </w:p>
        </w:tc>
        <w:tc>
          <w:tcPr>
            <w:tcW w:w="1108" w:type="dxa"/>
            <w:vAlign w:val="center"/>
          </w:tcPr>
          <w:p>
            <w:pPr>
              <w:jc w:val="center"/>
              <w:rPr>
                <w:rFonts w:hint="eastAsia" w:asciiTheme="majorEastAsia" w:hAnsiTheme="majorEastAsia" w:eastAsiaTheme="majorEastAsia" w:cstheme="majorEastAsia"/>
                <w:sz w:val="18"/>
                <w:szCs w:val="18"/>
                <w:lang w:val="en-US" w:eastAsia="zh-CN"/>
              </w:rPr>
            </w:pPr>
            <w:r>
              <w:rPr>
                <w:rFonts w:hint="eastAsia"/>
                <w:sz w:val="18"/>
                <w:szCs w:val="18"/>
              </w:rPr>
              <w:t>82</w:t>
            </w:r>
          </w:p>
        </w:tc>
        <w:tc>
          <w:tcPr>
            <w:tcW w:w="2007" w:type="dxa"/>
            <w:vAlign w:val="center"/>
          </w:tcPr>
          <w:p>
            <w:pPr>
              <w:jc w:val="center"/>
              <w:rPr>
                <w:rFonts w:hint="eastAsia" w:ascii="Times New Roman" w:hAnsi="Times New Roman" w:eastAsia="宋体" w:cs="Times New Roman"/>
                <w:kern w:val="2"/>
                <w:sz w:val="18"/>
                <w:szCs w:val="18"/>
                <w:lang w:val="en-US" w:eastAsia="zh-CN" w:bidi="ar-SA"/>
              </w:rPr>
            </w:pPr>
            <w:r>
              <w:rPr>
                <w:rFonts w:eastAsia="宋体"/>
                <w:sz w:val="18"/>
                <w:szCs w:val="18"/>
              </w:rPr>
              <w:t>注册土木工程师（岩土）</w:t>
            </w:r>
          </w:p>
        </w:tc>
        <w:tc>
          <w:tcPr>
            <w:tcW w:w="2146" w:type="dxa"/>
            <w:vAlign w:val="center"/>
          </w:tcPr>
          <w:p>
            <w:pPr>
              <w:spacing w:line="240" w:lineRule="exact"/>
              <w:jc w:val="center"/>
              <w:rPr>
                <w:sz w:val="18"/>
                <w:szCs w:val="18"/>
              </w:rPr>
            </w:pPr>
            <w:r>
              <w:rPr>
                <w:rFonts w:hint="eastAsia"/>
                <w:sz w:val="18"/>
                <w:szCs w:val="18"/>
              </w:rPr>
              <w:t>高级工程师</w:t>
            </w:r>
          </w:p>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（教授级）</w:t>
            </w:r>
          </w:p>
        </w:tc>
        <w:tc>
          <w:tcPr>
            <w:tcW w:w="1486"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55</w:t>
            </w:r>
          </w:p>
        </w:tc>
        <w:tc>
          <w:tcPr>
            <w:tcW w:w="1534" w:type="dxa"/>
            <w:vAlign w:val="center"/>
          </w:tcPr>
          <w:p>
            <w:pPr>
              <w:jc w:val="center"/>
              <w:rPr>
                <w:rFonts w:hint="eastAsia" w:asciiTheme="majorEastAsia" w:hAnsiTheme="majorEastAsia" w:eastAsiaTheme="majorEastAsia" w:cstheme="majorEastAsia"/>
                <w:kern w:val="2"/>
                <w:sz w:val="18"/>
                <w:szCs w:val="18"/>
                <w:lang w:val="en-US" w:eastAsia="zh-CN" w:bidi="ar-SA"/>
              </w:rPr>
            </w:pPr>
            <w:r>
              <w:rPr>
                <w:rFonts w:hint="eastAsia"/>
                <w:sz w:val="18"/>
                <w:szCs w:val="18"/>
              </w:rPr>
              <w:t>5</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b w:val="0"/>
          <w:bCs/>
          <w:sz w:val="44"/>
          <w:szCs w:val="44"/>
          <w:lang w:val="en-US" w:eastAsia="zh-CN"/>
        </w:rPr>
        <w:t>深圳市深勘工程咨询有限公司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lang w:eastAsia="zh-CN"/>
              </w:rPr>
              <w:t>项目</w:t>
            </w:r>
            <w:r>
              <w:rPr>
                <w:rFonts w:hint="eastAsia" w:asciiTheme="minorEastAsia" w:hAnsiTheme="minorEastAsia" w:eastAsiaTheme="minorEastAsia" w:cstheme="minorEastAsia"/>
                <w:b w:val="0"/>
                <w:bCs w:val="0"/>
                <w:sz w:val="18"/>
                <w:szCs w:val="18"/>
              </w:rPr>
              <w:t>规模</w:t>
            </w:r>
          </w:p>
        </w:tc>
        <w:tc>
          <w:tcPr>
            <w:tcW w:w="6278" w:type="dxa"/>
            <w:vAlign w:val="center"/>
          </w:tcPr>
          <w:p>
            <w:pPr>
              <w:snapToGrid w:val="0"/>
              <w:jc w:val="both"/>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sz w:val="18"/>
                <w:szCs w:val="18"/>
              </w:rPr>
              <w:t>张振涛</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199.9.05</w:t>
            </w:r>
          </w:p>
        </w:tc>
        <w:tc>
          <w:tcPr>
            <w:tcW w:w="4720" w:type="dxa"/>
            <w:vAlign w:val="center"/>
          </w:tcPr>
          <w:p>
            <w:pPr>
              <w:spacing w:line="2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深圳市规划国土局农科中心市政工程红荔西路（香蜜湖段）岩土工程详细勘察</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勘察等级为甲级，市政主干道，含立交桥1座，地基基础设计等级为甲级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2004.10</w:t>
            </w:r>
          </w:p>
        </w:tc>
        <w:tc>
          <w:tcPr>
            <w:tcW w:w="4720" w:type="dxa"/>
            <w:vAlign w:val="center"/>
          </w:tcPr>
          <w:p>
            <w:pPr>
              <w:spacing w:line="2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深圳市眼科医院迁建新建项目岩土工程勘察</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勘察等级为甲级，三级甲等医院，地基基础设计等级为甲级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2010.02</w:t>
            </w:r>
          </w:p>
        </w:tc>
        <w:tc>
          <w:tcPr>
            <w:tcW w:w="4720" w:type="dxa"/>
            <w:vAlign w:val="center"/>
          </w:tcPr>
          <w:p>
            <w:pPr>
              <w:spacing w:line="2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深圳市龙岗区高级中学岩土工程详细勘察</w:t>
            </w:r>
          </w:p>
        </w:tc>
        <w:tc>
          <w:tcPr>
            <w:tcW w:w="971"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勘察等级为甲级，地基基础设计等级为甲级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2004.07</w:t>
            </w:r>
          </w:p>
        </w:tc>
        <w:tc>
          <w:tcPr>
            <w:tcW w:w="4720" w:type="dxa"/>
            <w:vAlign w:val="center"/>
          </w:tcPr>
          <w:p>
            <w:pPr>
              <w:spacing w:line="2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中航物业观澜地块岩土工程详细勘察</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勘察等级为甲级，大型住宅区，地基基础设计等级为甲级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2001.05</w:t>
            </w:r>
          </w:p>
        </w:tc>
        <w:tc>
          <w:tcPr>
            <w:tcW w:w="4720" w:type="dxa"/>
            <w:vAlign w:val="center"/>
          </w:tcPr>
          <w:p>
            <w:pPr>
              <w:spacing w:line="2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惠州市中海壳牌石化项目上杨移民安置区岩土工程详细勘察</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勘察等级为甲级，大型住宅区，地基基础设计等级为甲级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sz w:val="18"/>
                <w:szCs w:val="18"/>
              </w:rPr>
              <w:t>谷秋芳</w:t>
            </w:r>
          </w:p>
        </w:tc>
        <w:tc>
          <w:tcPr>
            <w:tcW w:w="1334" w:type="dxa"/>
            <w:vAlign w:val="center"/>
          </w:tcPr>
          <w:p>
            <w:pPr>
              <w:jc w:val="center"/>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2004.06</w:t>
            </w:r>
          </w:p>
        </w:tc>
        <w:tc>
          <w:tcPr>
            <w:tcW w:w="4720" w:type="dxa"/>
            <w:vAlign w:val="center"/>
          </w:tcPr>
          <w:p>
            <w:pPr>
              <w:jc w:val="center"/>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越华采石场高边坡支护工程设计</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一级边坡，坡高120m左右，长度约1500m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2007.04</w:t>
            </w:r>
          </w:p>
        </w:tc>
        <w:tc>
          <w:tcPr>
            <w:tcW w:w="4720" w:type="dxa"/>
            <w:vAlign w:val="center"/>
          </w:tcPr>
          <w:p>
            <w:pPr>
              <w:jc w:val="center"/>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丽江花园丽岛翠堤基坑支护工程设计</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 xml:space="preserve">一级基坑设计，占地面积12363平方米，支护周长约610m，深度12.0m，地质条件复杂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2007.04</w:t>
            </w:r>
          </w:p>
        </w:tc>
        <w:tc>
          <w:tcPr>
            <w:tcW w:w="4720" w:type="dxa"/>
            <w:vAlign w:val="center"/>
          </w:tcPr>
          <w:p>
            <w:pPr>
              <w:jc w:val="center"/>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金润大厦基坑支护工程设计</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 xml:space="preserve">一级基坑设计，基坑周长约550m，基坑深度15.0m，周边环境复杂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2016.08</w:t>
            </w:r>
          </w:p>
        </w:tc>
        <w:tc>
          <w:tcPr>
            <w:tcW w:w="4720" w:type="dxa"/>
            <w:vAlign w:val="center"/>
          </w:tcPr>
          <w:p>
            <w:pPr>
              <w:widowControl/>
              <w:jc w:val="center"/>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中青旅国际青年文化中心项目基坑支护工程</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pacing w:val="-8"/>
                <w:sz w:val="18"/>
                <w:szCs w:val="18"/>
                <w:lang w:val="en-US" w:eastAsia="zh-CN"/>
              </w:rPr>
            </w:pPr>
            <w:r>
              <w:rPr>
                <w:rFonts w:hint="eastAsia" w:asciiTheme="minorEastAsia" w:hAnsiTheme="minorEastAsia" w:eastAsiaTheme="minorEastAsia" w:cstheme="minorEastAsia"/>
                <w:spacing w:val="-8"/>
                <w:sz w:val="18"/>
                <w:szCs w:val="18"/>
              </w:rPr>
              <w:t>一级基坑设计，基坑深度5.6-8.4米，底边周长836米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pacing w:val="-8"/>
                <w:sz w:val="18"/>
                <w:szCs w:val="18"/>
              </w:rPr>
            </w:pPr>
            <w:r>
              <w:rPr>
                <w:rFonts w:hint="eastAsia" w:asciiTheme="minorEastAsia" w:hAnsiTheme="minorEastAsia" w:eastAsiaTheme="minorEastAsia" w:cstheme="minorEastAsia"/>
                <w:spacing w:val="-8"/>
                <w:sz w:val="18"/>
                <w:szCs w:val="18"/>
              </w:rPr>
              <w:t>2017.12</w:t>
            </w:r>
          </w:p>
        </w:tc>
        <w:tc>
          <w:tcPr>
            <w:tcW w:w="4720" w:type="dxa"/>
            <w:vAlign w:val="center"/>
          </w:tcPr>
          <w:p>
            <w:pPr>
              <w:widowControl/>
              <w:jc w:val="center"/>
              <w:rPr>
                <w:rFonts w:hint="eastAsia" w:asciiTheme="minorEastAsia" w:hAnsiTheme="minorEastAsia" w:eastAsiaTheme="minorEastAsia" w:cstheme="minorEastAsia"/>
                <w:spacing w:val="-8"/>
                <w:sz w:val="18"/>
                <w:szCs w:val="18"/>
              </w:rPr>
            </w:pPr>
            <w:r>
              <w:rPr>
                <w:rFonts w:hint="eastAsia" w:asciiTheme="minorEastAsia" w:hAnsiTheme="minorEastAsia" w:eastAsiaTheme="minorEastAsia" w:cstheme="minorEastAsia"/>
                <w:spacing w:val="-8"/>
                <w:sz w:val="18"/>
                <w:szCs w:val="18"/>
              </w:rPr>
              <w:t>南山区长源村更新项目基坑支护工程</w:t>
            </w:r>
          </w:p>
        </w:tc>
        <w:tc>
          <w:tcPr>
            <w:tcW w:w="971"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widowControl/>
              <w:spacing w:line="200" w:lineRule="exact"/>
              <w:jc w:val="both"/>
              <w:rPr>
                <w:rFonts w:hint="eastAsia" w:asciiTheme="minorEastAsia" w:hAnsiTheme="minorEastAsia" w:eastAsiaTheme="minorEastAsia" w:cstheme="minorEastAsia"/>
                <w:spacing w:val="-8"/>
                <w:sz w:val="18"/>
                <w:szCs w:val="18"/>
              </w:rPr>
            </w:pPr>
            <w:r>
              <w:rPr>
                <w:rFonts w:hint="eastAsia" w:asciiTheme="minorEastAsia" w:hAnsiTheme="minorEastAsia" w:eastAsiaTheme="minorEastAsia" w:cstheme="minorEastAsia"/>
                <w:spacing w:val="-8"/>
                <w:sz w:val="18"/>
                <w:szCs w:val="18"/>
              </w:rPr>
              <w:t>一级基坑设计，基坑深4.5-23m，周长1653m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sz w:val="18"/>
                <w:szCs w:val="18"/>
              </w:rPr>
              <w:t>肖林超</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2018.01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深圳创业投资（VC&amp;PE）大厦</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勘察等级为甲级，超高层建筑，地上44层/高度202.4米，地下3层，总建筑面积为93513.67平方米，地基基础设计等级为甲级。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2020.04</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公明将石采石场（淤泥渣土受纳场）治理工程勘察设计</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勘察等级为甲级，边坡设计安全等级为一级，采石场治理面积约35000m，边坡长约 674m，坡高约 4~63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2020.1</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惠东县中医院新建项目</w:t>
            </w:r>
          </w:p>
        </w:tc>
        <w:tc>
          <w:tcPr>
            <w:tcW w:w="971"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勘察等级为甲级，三级甲等中医院，床位400张，建筑面积41995.17平方米；地上9层地下1层，地基基础设计等级为甲级。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2016.11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佛山新城华润项目</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勘察等级为甲级，大型住宅小区，项目占地面积11156.7平方米，总建筑面积353889.1平方米，地基基础设计等级为甲级。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2016.11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博雅公馆</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勘察等级为甲级，用地面积9570平米，总建筑面积34726.75平方米，高层建筑，地基基础设计等级为甲级。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sz w:val="18"/>
                <w:szCs w:val="18"/>
              </w:rPr>
              <w:t>刘晨</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2016.03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深圳地铁万科红树湾物业开发项目基坑支护设计</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用地面积约5.4万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，为兼休闲功能及交通的大型综合体项目，基坑支护长度为1057m，支护深度为21m，安全等级为一级。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2018.07</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深圳市罗湖区笋岗街道笋岗仓储冷库更新单元项目基坑支护设计</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本项目主体为五栋塔楼（高度150～250m ），地下室层数4 层，基坑支护长度为980m，支护深度为25m，安全等级为一级。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2020.01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中国电子深圳湾总部基地项目基坑支护</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基坑面积约为2.4万m2，支护周长约为632m，开挖深度约为12.5~13.5m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2017.05</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宝安中心区N5、N6区用地项目(宗地号A004-0148)</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占地面积约5万平米，基坑周长约900米，深度约10米，安全等级为一级。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2017.10</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横琴口岸及综合交通枢纽开发工程</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占地面积约20万平米，周长约2000米，深度约15到20米，安全等级为一级。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sz w:val="18"/>
                <w:szCs w:val="18"/>
              </w:rPr>
              <w:t>汪文富</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2021.06</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中山大学附属第七医院（深圳）二期项目</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勘察等级为甲级，三级甲等医院,床位数 320 张,建筑面积699770平米。多栋高层和多层建筑，地基基础设计等级为甲级。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2020.04</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深圳市大鹏中心小学改扩建项目</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color w:val="000000"/>
                <w:sz w:val="18"/>
                <w:szCs w:val="18"/>
                <w:shd w:val="clear" w:color="auto" w:fill="FFFFFF"/>
                <w:lang w:val="en-US" w:eastAsia="zh-CN"/>
              </w:rPr>
            </w:pPr>
            <w:r>
              <w:rPr>
                <w:rFonts w:hint="eastAsia" w:asciiTheme="minorEastAsia" w:hAnsiTheme="minorEastAsia" w:eastAsiaTheme="minorEastAsia" w:cstheme="minorEastAsia"/>
                <w:color w:val="000000"/>
                <w:sz w:val="18"/>
                <w:szCs w:val="18"/>
                <w:shd w:val="clear" w:color="auto" w:fill="FFFFFF"/>
              </w:rPr>
              <w:t>勘察等级为甲级，建筑面积8700平米，新增540个公办小学学位，地基基础设计等级为甲级。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2014.06</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珠海荣泰国际大酒店</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勘察等级为甲级，五星级酒店，高层建筑，总建筑面积为50,304平方米,地基基础设计等级为甲级。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2020.05</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桃源里花园1幢、2幢、3幢、4幢、9幢、10幢、11幢、12幢、17幢、18幢、19幢、20幢、21幢、24幢、25幢、27幢、小区主入口、地下室、小学、幼儿园</w:t>
            </w:r>
          </w:p>
        </w:tc>
        <w:tc>
          <w:tcPr>
            <w:tcW w:w="971"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勘察等级为甲级，总建筑面积438859平米。23栋高层住宅，2层地下室，多层教学楼和幼儿园等，地基基础设计等级为甲级。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2021.02</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中国人寿大厦项目</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勘察等级为甲级，广州市重点建设项目，超甲级写字楼，高度47层/230米，地下5层，总建筑面积约13.5万平方米，地基基础设计等级为甲级。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sz w:val="18"/>
                <w:szCs w:val="18"/>
              </w:rPr>
              <w:t>尹安发</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2012.11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贵州省道真至新寨高速公</w:t>
            </w:r>
            <w:r>
              <w:rPr>
                <w:rFonts w:hint="eastAsia" w:asciiTheme="minorEastAsia" w:hAnsiTheme="minorEastAsia" w:eastAsiaTheme="minorEastAsia" w:cstheme="minorEastAsia"/>
                <w:sz w:val="18"/>
                <w:szCs w:val="18"/>
                <w:lang w:val="en-US" w:eastAsia="zh-CN"/>
              </w:rPr>
              <w:t>路</w:t>
            </w:r>
            <w:bookmarkStart w:id="0" w:name="_GoBack"/>
            <w:bookmarkEnd w:id="0"/>
            <w:r>
              <w:rPr>
                <w:rFonts w:hint="eastAsia" w:asciiTheme="minorEastAsia" w:hAnsiTheme="minorEastAsia" w:eastAsiaTheme="minorEastAsia" w:cstheme="minorEastAsia"/>
                <w:sz w:val="18"/>
                <w:szCs w:val="18"/>
              </w:rPr>
              <w:t>流河渡至陆家寨段公路工程施工图设计阶段工程地质勘察</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工程勘察等级为甲级，高速公路，线路长度50.5公里，地质条件复杂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2013.01</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贵州省贵阳至黔西高速公路两阶段工程地质勘察</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工程勘察等级为甲级，高速公路，线路长度为78公里，地质条件复杂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2013.10</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广西乐业至百色高速公路第三合同段工程地质初勘</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工程勘察等级为甲级，高速公路，线路长度为70公里，地质条件复杂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2014.02</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广东省珠海市洪湾至高栏港高速公路工程地质全线工可、K9+860-K26+340详勘</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工程勘察等级为甲级，高速公路，线路长度为40公里，地质条件复杂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2014.02</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新建珠三角城际新塘至白云机场段定测</w:t>
            </w:r>
          </w:p>
        </w:tc>
        <w:tc>
          <w:tcPr>
            <w:tcW w:w="971"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工程勘察等级为甲级，高速公路，线路长度为20公里，地质条件复杂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sz w:val="18"/>
                <w:szCs w:val="18"/>
              </w:rPr>
              <w:t>刘官熙</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1993.6</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深圳海滨大道线路（海堤、道路）详勘</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岩土工程勘察等级为甲级，特大型海上工程，长9.7km，宽120m，软土地基厚，环境复杂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2001.3</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深圳会展中心场地详细阶段岩土工程勘察</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岩土工程勘察等级为甲级，特大型工程，结构跨度大，地基复杂。会展中心总建筑面积28万平方米，东西长540米，南北宽282米，总高60米，地上六层，地下三层。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2000.9</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深圳市观澜、龙华地区隐伏岩溶及富水断裂水文地质勘察</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岩土工程勘察等级为甲级，特大型工程，场地复杂，综合采用物探、钻探、地质调查等多种方法查明水文地质条件。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2005.6</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招商海月花园三期南区拟建场地岩土工程</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岩土工程勘察等级为甲级，小区多栋高层建筑，软土地基复杂，采用管桩基础，占地面积6102平方米，总建筑面积170000平方米。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b w:val="0"/>
                <w:bCs w:val="0"/>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2006.8</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深圳市龙岗区盛龙花园二期工程拟建场地岩土工程</w:t>
            </w:r>
          </w:p>
        </w:tc>
        <w:tc>
          <w:tcPr>
            <w:tcW w:w="971" w:type="dxa"/>
            <w:vAlign w:val="center"/>
          </w:tcPr>
          <w:p>
            <w:pP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200" w:lineRule="exac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岩土工程勘察等级为甲级，小区多栋高层建筑，地基复杂，岩溶发育采用短桩基础，占地面积117616平方米，总建筑面积264880平方米</w:t>
            </w:r>
          </w:p>
        </w:tc>
      </w:tr>
    </w:tbl>
    <w:p>
      <w:pPr>
        <w:spacing w:after="468" w:afterLines="150"/>
        <w:rPr>
          <w:rFonts w:hint="eastAsia"/>
          <w:lang w:val="en-US"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w:t>
      </w:r>
    </w:p>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rPr>
              <w:t>广东省九域工程技术咨询有限公司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成立日期</w:t>
            </w:r>
          </w:p>
        </w:tc>
        <w:tc>
          <w:tcPr>
            <w:tcW w:w="2246" w:type="dxa"/>
            <w:noWrap w:val="0"/>
            <w:vAlign w:val="center"/>
          </w:tcPr>
          <w:p>
            <w:pPr>
              <w:jc w:val="center"/>
              <w:rPr>
                <w:rFonts w:hint="eastAsia" w:asciiTheme="majorEastAsia" w:hAnsiTheme="majorEastAsia" w:eastAsiaTheme="majorEastAsia" w:cstheme="majorEastAsia"/>
                <w:szCs w:val="21"/>
              </w:rPr>
            </w:pPr>
            <w:r>
              <w:rPr>
                <w:rFonts w:hint="eastAsia"/>
                <w:sz w:val="18"/>
                <w:szCs w:val="18"/>
                <w:lang w:val="en-US" w:eastAsia="zh-CN"/>
              </w:rPr>
              <w:t>1996</w:t>
            </w:r>
            <w:r>
              <w:rPr>
                <w:rFonts w:hint="eastAsia"/>
                <w:sz w:val="18"/>
                <w:szCs w:val="18"/>
              </w:rPr>
              <w:t>年</w:t>
            </w:r>
            <w:r>
              <w:rPr>
                <w:rFonts w:hint="eastAsia"/>
                <w:sz w:val="18"/>
                <w:szCs w:val="18"/>
                <w:lang w:val="en-US" w:eastAsia="zh-CN"/>
              </w:rPr>
              <w:t>04</w:t>
            </w:r>
            <w:r>
              <w:rPr>
                <w:rFonts w:hint="eastAsia"/>
                <w:sz w:val="18"/>
                <w:szCs w:val="18"/>
              </w:rPr>
              <w:t>月</w:t>
            </w:r>
            <w:r>
              <w:rPr>
                <w:rFonts w:hint="eastAsia"/>
                <w:sz w:val="18"/>
                <w:szCs w:val="18"/>
                <w:lang w:val="en-US" w:eastAsia="zh-CN"/>
              </w:rPr>
              <w:t>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lang w:val="en-US" w:eastAsia="zh-CN"/>
              </w:rPr>
              <w:t>广东省广州市白云区启德路36号513房</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隶属地</w:t>
            </w:r>
          </w:p>
        </w:tc>
        <w:tc>
          <w:tcPr>
            <w:tcW w:w="2246" w:type="dxa"/>
            <w:noWrap w:val="0"/>
            <w:vAlign w:val="center"/>
          </w:tcPr>
          <w:p>
            <w:pPr>
              <w:jc w:val="center"/>
              <w:rPr>
                <w:rFonts w:hint="eastAsia" w:ascii="宋体" w:hAnsi="宋体" w:eastAsia="宋体" w:cs="宋体"/>
                <w:szCs w:val="21"/>
                <w:highlight w:val="none"/>
              </w:rPr>
            </w:pPr>
            <w:r>
              <w:rPr>
                <w:rFonts w:hint="eastAsia"/>
                <w:lang w:val="en-US" w:eastAsia="zh-CN"/>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rPr>
              <w:t>有限责任公司（</w:t>
            </w:r>
            <w:r>
              <w:rPr>
                <w:rFonts w:hint="eastAsia"/>
                <w:lang w:val="en-US" w:eastAsia="zh-CN"/>
              </w:rPr>
              <w:t>非自然人投资或控股的</w:t>
            </w:r>
            <w:r>
              <w:rPr>
                <w:rFonts w:hint="eastAsia"/>
              </w:rPr>
              <w:t>法人独资）</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Theme="majorEastAsia" w:hAnsiTheme="majorEastAsia" w:eastAsiaTheme="majorEastAsia" w:cstheme="majorEastAsia"/>
              </w:rPr>
            </w:pPr>
            <w:r>
              <w:rPr>
                <w:rFonts w:hint="eastAsia"/>
                <w:lang w:val="en-US" w:eastAsia="zh-CN"/>
              </w:rPr>
              <w:t>91440000231124211G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default" w:eastAsia="宋体"/>
                <w:lang w:val="en-US" w:eastAsia="zh-CN"/>
              </w:rPr>
            </w:pPr>
            <w:r>
              <w:rPr>
                <w:rFonts w:hint="eastAsia"/>
              </w:rPr>
              <w:t>主管部门（举办单位）：</w:t>
            </w:r>
            <w:r>
              <w:rPr>
                <w:rFonts w:hint="eastAsia"/>
                <w:lang w:val="en-US" w:eastAsia="zh-CN"/>
              </w:rPr>
              <w:t>广东省交通规划设计研究院集团股份有限公司</w:t>
            </w:r>
          </w:p>
          <w:p>
            <w:pPr>
              <w:rPr>
                <w:rFonts w:hint="eastAsia" w:ascii="宋体" w:hAnsi="宋体" w:eastAsia="宋体" w:cs="宋体"/>
                <w:szCs w:val="21"/>
                <w:highlight w:val="none"/>
              </w:rPr>
            </w:pPr>
            <w:r>
              <w:rPr>
                <w:rFonts w:hint="eastAsia"/>
              </w:rPr>
              <w:t>联营人（股东）：</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lang w:val="en-US" w:eastAsia="zh-CN"/>
              </w:rPr>
              <w:t>公路、市政及房屋建筑工程技术咨询及施工图审查咨询。（依法须经批准的项目，经相关部门批准后方可开展经营活动）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rPr>
                <w:rFonts w:hint="default" w:asciiTheme="majorEastAsia" w:hAnsiTheme="majorEastAsia" w:eastAsiaTheme="majorEastAsia" w:cstheme="majorEastAsia"/>
                <w:lang w:val="en-US" w:eastAsia="zh-CN"/>
              </w:rPr>
            </w:pPr>
            <w:r>
              <w:rPr>
                <w:rFonts w:hint="eastAsia"/>
                <w:lang w:val="en-US" w:eastAsia="zh-CN"/>
              </w:rPr>
              <w:t>61</w:t>
            </w:r>
          </w:p>
        </w:tc>
        <w:tc>
          <w:tcPr>
            <w:tcW w:w="1479" w:type="dxa"/>
            <w:noWrap w:val="0"/>
            <w:vAlign w:val="center"/>
          </w:tcPr>
          <w:p>
            <w:pPr>
              <w:jc w:val="center"/>
              <w:rPr>
                <w:rFonts w:hint="eastAsia" w:asciiTheme="majorEastAsia" w:hAnsiTheme="majorEastAsia" w:eastAsiaTheme="majorEastAsia" w:cstheme="majorEastAsia"/>
              </w:rPr>
            </w:pPr>
            <w:r>
              <w:rPr>
                <w:rFonts w:hint="eastAsia"/>
                <w:highlight w:val="none"/>
              </w:rPr>
              <w:t>审查人员数</w:t>
            </w:r>
          </w:p>
        </w:tc>
        <w:tc>
          <w:tcPr>
            <w:tcW w:w="2246" w:type="dxa"/>
            <w:noWrap w:val="0"/>
            <w:vAlign w:val="center"/>
          </w:tcPr>
          <w:p>
            <w:pPr>
              <w:jc w:val="center"/>
              <w:rPr>
                <w:rFonts w:hint="default" w:asciiTheme="majorEastAsia" w:hAnsiTheme="majorEastAsia" w:eastAsiaTheme="majorEastAsia" w:cstheme="majorEastAsia"/>
                <w:lang w:val="en-US"/>
              </w:rPr>
            </w:pPr>
            <w:r>
              <w:rPr>
                <w:rFonts w:hint="eastAsia" w:eastAsia="宋体"/>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rPr>
                <w:rFonts w:hint="eastAsia" w:asciiTheme="majorEastAsia" w:hAnsiTheme="majorEastAsia" w:eastAsiaTheme="majorEastAsia" w:cstheme="majorEastAsia"/>
              </w:rPr>
            </w:pPr>
            <w:r>
              <w:rPr>
                <w:rFonts w:hint="eastAsia"/>
                <w:lang w:val="en-US" w:eastAsia="zh-CN"/>
              </w:rPr>
              <w:t>朱青</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行政负责人</w:t>
            </w:r>
          </w:p>
        </w:tc>
        <w:tc>
          <w:tcPr>
            <w:tcW w:w="2246" w:type="dxa"/>
            <w:noWrap w:val="0"/>
            <w:vAlign w:val="center"/>
          </w:tcPr>
          <w:p>
            <w:pPr>
              <w:rPr>
                <w:rFonts w:hint="eastAsia" w:asciiTheme="majorEastAsia" w:hAnsiTheme="majorEastAsia" w:eastAsiaTheme="majorEastAsia" w:cstheme="majorEastAsia"/>
                <w:szCs w:val="21"/>
              </w:rPr>
            </w:pPr>
            <w:r>
              <w:rPr>
                <w:rFonts w:hint="eastAsia"/>
                <w:lang w:val="en-US" w:eastAsia="zh-CN"/>
              </w:rPr>
              <w:t>朱青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技术负责人</w:t>
            </w:r>
          </w:p>
        </w:tc>
        <w:tc>
          <w:tcPr>
            <w:tcW w:w="4179" w:type="dxa"/>
            <w:noWrap w:val="0"/>
            <w:vAlign w:val="center"/>
          </w:tcPr>
          <w:p>
            <w:pPr>
              <w:rPr>
                <w:rFonts w:hint="eastAsia" w:asciiTheme="majorEastAsia" w:hAnsiTheme="majorEastAsia" w:eastAsiaTheme="majorEastAsia" w:cstheme="majorEastAsia"/>
                <w:szCs w:val="21"/>
              </w:rPr>
            </w:pPr>
            <w:r>
              <w:rPr>
                <w:rFonts w:hint="eastAsia"/>
                <w:lang w:val="en-US" w:eastAsia="zh-CN"/>
              </w:rPr>
              <w:t>兰南</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rPr>
                <w:rFonts w:hint="eastAsia" w:asciiTheme="majorEastAsia" w:hAnsiTheme="majorEastAsia" w:eastAsiaTheme="majorEastAsia" w:cstheme="majorEastAsia"/>
                <w:szCs w:val="21"/>
              </w:rPr>
            </w:pPr>
            <w:r>
              <w:rPr>
                <w:rFonts w:hint="eastAsia"/>
                <w:lang w:val="en-US" w:eastAsia="zh-CN"/>
              </w:rPr>
              <w:t>郑运飞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jc w:val="both"/>
              <w:rPr>
                <w:rFonts w:hint="default" w:ascii="宋体" w:hAnsi="宋体" w:eastAsia="宋体" w:cs="宋体"/>
                <w:szCs w:val="21"/>
                <w:lang w:val="en-US" w:eastAsia="zh-CN"/>
              </w:rPr>
            </w:pPr>
            <w:r>
              <w:rPr>
                <w:rFonts w:hint="eastAsia"/>
                <w:lang w:val="en-US" w:eastAsia="zh-CN"/>
              </w:rPr>
              <w:t>广东省广州市白云区启德路36号513房</w:t>
            </w:r>
          </w:p>
        </w:tc>
        <w:tc>
          <w:tcPr>
            <w:tcW w:w="1479" w:type="dxa"/>
            <w:noWrap w:val="0"/>
            <w:vAlign w:val="center"/>
          </w:tcPr>
          <w:p>
            <w:pPr>
              <w:jc w:val="both"/>
              <w:rPr>
                <w:rFonts w:hint="eastAsia" w:ascii="宋体" w:hAnsi="宋体" w:eastAsia="宋体" w:cs="宋体"/>
                <w:szCs w:val="21"/>
              </w:rPr>
            </w:pPr>
            <w:r>
              <w:rPr>
                <w:rFonts w:hint="eastAsia"/>
              </w:rPr>
              <w:t>邮政编码</w:t>
            </w:r>
          </w:p>
        </w:tc>
        <w:tc>
          <w:tcPr>
            <w:tcW w:w="2246" w:type="dxa"/>
            <w:noWrap w:val="0"/>
            <w:vAlign w:val="center"/>
          </w:tcPr>
          <w:p>
            <w:pPr>
              <w:jc w:val="both"/>
              <w:rPr>
                <w:rFonts w:hint="default" w:ascii="宋体" w:hAnsi="宋体" w:eastAsia="宋体" w:cs="宋体"/>
                <w:szCs w:val="21"/>
                <w:lang w:val="en-US" w:eastAsia="zh-CN"/>
              </w:rPr>
            </w:pPr>
            <w:r>
              <w:rPr>
                <w:rFonts w:hint="eastAsia"/>
                <w:lang w:val="en-US" w:eastAsia="zh-CN"/>
              </w:rPr>
              <w:t>510000</w:t>
            </w:r>
          </w:p>
        </w:tc>
      </w:tr>
    </w:tbl>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广东省九域工程技术咨询有限公司</w:t>
      </w:r>
      <w:r>
        <w:rPr>
          <w:rFonts w:hint="eastAsia" w:ascii="方正小标宋简体" w:hAnsi="方正小标宋简体" w:eastAsia="方正小标宋简体"/>
          <w:b w:val="0"/>
          <w:bCs/>
          <w:sz w:val="44"/>
          <w:szCs w:val="44"/>
          <w:lang w:eastAsia="zh-CN"/>
        </w:rPr>
        <w:t>审查人员情况</w:t>
      </w:r>
    </w:p>
    <w:tbl>
      <w:tblPr>
        <w:tblStyle w:val="9"/>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7-1</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2-0</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40"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58"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40"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41"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41" w:type="dxa"/>
            <w:noWrap w:val="0"/>
            <w:vAlign w:val="center"/>
          </w:tcPr>
          <w:p>
            <w:pPr>
              <w:jc w:val="center"/>
              <w:rPr>
                <w:rFonts w:hint="eastAsia" w:ascii="宋体" w:hAnsi="宋体" w:eastAsia="宋体" w:cs="宋体"/>
                <w:sz w:val="18"/>
                <w:szCs w:val="18"/>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0</w:t>
            </w:r>
            <w:r>
              <w:rPr>
                <w:rFonts w:hint="eastAsia"/>
                <w:sz w:val="18"/>
                <w:szCs w:val="18"/>
              </w:rPr>
              <w:t>-</w:t>
            </w:r>
            <w:r>
              <w:rPr>
                <w:rFonts w:hint="eastAsia"/>
                <w:sz w:val="18"/>
                <w:szCs w:val="18"/>
                <w:lang w:val="en-US" w:eastAsia="zh-CN"/>
              </w:rPr>
              <w:t>0</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rPr>
              <w:t>2-</w:t>
            </w:r>
            <w:r>
              <w:rPr>
                <w:rFonts w:hint="eastAsia"/>
                <w:sz w:val="18"/>
                <w:szCs w:val="18"/>
                <w:lang w:val="en-US" w:eastAsia="zh-CN"/>
              </w:rPr>
              <w:t>0</w:t>
            </w:r>
          </w:p>
        </w:tc>
        <w:tc>
          <w:tcPr>
            <w:tcW w:w="846" w:type="dxa"/>
            <w:noWrap w:val="0"/>
            <w:vAlign w:val="center"/>
          </w:tcPr>
          <w:p>
            <w:pPr>
              <w:jc w:val="center"/>
              <w:rPr>
                <w:rFonts w:hint="default" w:ascii="宋体" w:hAnsi="宋体" w:eastAsia="宋体" w:cs="宋体"/>
                <w:sz w:val="18"/>
                <w:szCs w:val="18"/>
                <w:lang w:val="en-US" w:eastAsia="zh-CN"/>
              </w:rPr>
            </w:pPr>
            <w:r>
              <w:rPr>
                <w:rFonts w:hint="eastAsia"/>
                <w:sz w:val="18"/>
                <w:szCs w:val="18"/>
                <w:lang w:val="en-US" w:eastAsia="zh-CN"/>
              </w:rPr>
              <w:t>18</w:t>
            </w:r>
            <w:r>
              <w:rPr>
                <w:sz w:val="18"/>
                <w:szCs w:val="18"/>
              </w:rPr>
              <w:t>-</w:t>
            </w:r>
            <w:r>
              <w:rPr>
                <w:rFonts w:hint="eastAsia"/>
                <w:sz w:val="18"/>
                <w:szCs w:val="18"/>
                <w:lang w:val="en-US" w:eastAsia="zh-CN"/>
              </w:rPr>
              <w:t>3</w:t>
            </w:r>
          </w:p>
        </w:tc>
      </w:tr>
    </w:tbl>
    <w:tbl>
      <w:tblPr>
        <w:tblStyle w:val="9"/>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专业</w:t>
            </w:r>
          </w:p>
        </w:tc>
        <w:tc>
          <w:tcPr>
            <w:tcW w:w="1203" w:type="dxa"/>
            <w:vAlign w:val="center"/>
          </w:tcPr>
          <w:p>
            <w:pPr>
              <w:jc w:val="center"/>
              <w:rPr>
                <w:rFonts w:hint="eastAsia"/>
                <w:sz w:val="18"/>
                <w:szCs w:val="18"/>
              </w:rPr>
            </w:pPr>
            <w:r>
              <w:rPr>
                <w:rFonts w:hint="eastAsia"/>
                <w:sz w:val="18"/>
                <w:szCs w:val="18"/>
              </w:rPr>
              <w:t>岗位</w:t>
            </w:r>
          </w:p>
          <w:p>
            <w:pPr>
              <w:jc w:val="center"/>
              <w:rPr>
                <w:rFonts w:hint="eastAsia" w:asciiTheme="minorEastAsia" w:hAnsiTheme="minorEastAsia" w:eastAsiaTheme="minorEastAsia" w:cstheme="minorEastAsia"/>
                <w:sz w:val="18"/>
                <w:szCs w:val="18"/>
              </w:rPr>
            </w:pPr>
            <w:r>
              <w:rPr>
                <w:rFonts w:hint="eastAsia"/>
                <w:sz w:val="18"/>
                <w:szCs w:val="18"/>
              </w:rPr>
              <w:t>性质</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姓 名</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性别</w:t>
            </w:r>
          </w:p>
        </w:tc>
        <w:tc>
          <w:tcPr>
            <w:tcW w:w="1108" w:type="dxa"/>
            <w:vAlign w:val="center"/>
          </w:tcPr>
          <w:p>
            <w:pPr>
              <w:jc w:val="center"/>
              <w:rPr>
                <w:rFonts w:hint="eastAsia"/>
                <w:sz w:val="18"/>
                <w:szCs w:val="18"/>
              </w:rPr>
            </w:pPr>
            <w:r>
              <w:rPr>
                <w:rFonts w:hint="eastAsia"/>
                <w:sz w:val="18"/>
                <w:szCs w:val="18"/>
              </w:rPr>
              <w:t>年龄</w:t>
            </w:r>
          </w:p>
          <w:p>
            <w:pPr>
              <w:jc w:val="center"/>
              <w:rPr>
                <w:rFonts w:hint="eastAsia" w:asciiTheme="minorEastAsia" w:hAnsiTheme="minorEastAsia" w:eastAsiaTheme="minorEastAsia" w:cstheme="minorEastAsia"/>
                <w:sz w:val="18"/>
                <w:szCs w:val="18"/>
              </w:rPr>
            </w:pPr>
            <w:r>
              <w:rPr>
                <w:rFonts w:hint="eastAsia"/>
                <w:sz w:val="18"/>
                <w:szCs w:val="18"/>
              </w:rPr>
              <w:t>（岁）</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执业注册类别</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技术职称</w:t>
            </w:r>
          </w:p>
        </w:tc>
        <w:tc>
          <w:tcPr>
            <w:tcW w:w="1486" w:type="dxa"/>
            <w:vAlign w:val="center"/>
          </w:tcPr>
          <w:p>
            <w:pPr>
              <w:spacing w:line="280" w:lineRule="exact"/>
              <w:jc w:val="center"/>
              <w:rPr>
                <w:rFonts w:hint="eastAsia"/>
                <w:sz w:val="18"/>
                <w:szCs w:val="18"/>
              </w:rPr>
            </w:pPr>
            <w:r>
              <w:rPr>
                <w:rFonts w:hint="eastAsia"/>
                <w:sz w:val="18"/>
                <w:szCs w:val="18"/>
              </w:rPr>
              <w:t>设计工龄</w:t>
            </w:r>
          </w:p>
          <w:p>
            <w:pPr>
              <w:spacing w:line="280" w:lineRule="exact"/>
              <w:jc w:val="center"/>
              <w:rPr>
                <w:rFonts w:hint="eastAsia" w:asciiTheme="minorEastAsia" w:hAnsiTheme="minorEastAsia" w:eastAsiaTheme="minorEastAsia" w:cstheme="minorEastAsia"/>
                <w:sz w:val="18"/>
                <w:szCs w:val="18"/>
              </w:rPr>
            </w:pPr>
            <w:r>
              <w:rPr>
                <w:rFonts w:hint="eastAsia"/>
                <w:sz w:val="18"/>
                <w:szCs w:val="18"/>
              </w:rPr>
              <w:t>(年)</w:t>
            </w:r>
          </w:p>
        </w:tc>
        <w:tc>
          <w:tcPr>
            <w:tcW w:w="1534" w:type="dxa"/>
            <w:vAlign w:val="center"/>
          </w:tcPr>
          <w:p>
            <w:pPr>
              <w:spacing w:line="280" w:lineRule="exact"/>
              <w:jc w:val="center"/>
              <w:rPr>
                <w:rFonts w:hint="eastAsia"/>
                <w:sz w:val="18"/>
                <w:szCs w:val="18"/>
              </w:rPr>
            </w:pPr>
            <w:r>
              <w:rPr>
                <w:rFonts w:hint="eastAsia"/>
                <w:sz w:val="18"/>
                <w:szCs w:val="18"/>
              </w:rPr>
              <w:t>设计业绩</w:t>
            </w:r>
          </w:p>
          <w:p>
            <w:pPr>
              <w:spacing w:line="280" w:lineRule="exact"/>
              <w:jc w:val="center"/>
              <w:rPr>
                <w:rFonts w:hint="eastAsia" w:asciiTheme="minorEastAsia" w:hAnsiTheme="minorEastAsia" w:eastAsiaTheme="minorEastAsia" w:cstheme="minorEastAsia"/>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lang w:val="en-US" w:eastAsia="zh-CN"/>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lang w:val="en-US" w:eastAsia="zh-CN"/>
              </w:rPr>
              <w:t>苏健祥</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imes New Roman" w:hAnsi="Times New Roman" w:eastAsia="宋体" w:cs="Times New Roman"/>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imes New Roman" w:hAnsi="Times New Roman" w:eastAsia="宋体" w:cs="Times New Roman"/>
                <w:sz w:val="18"/>
                <w:szCs w:val="18"/>
                <w:lang w:val="en-US" w:eastAsia="zh-CN"/>
              </w:rPr>
              <w:t>58</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w:t>
            </w:r>
            <w:r>
              <w:rPr>
                <w:rFonts w:hint="eastAsia"/>
                <w:sz w:val="18"/>
                <w:szCs w:val="18"/>
                <w:lang w:val="en-US" w:eastAsia="zh-CN"/>
              </w:rPr>
              <w:t>结构</w:t>
            </w:r>
            <w:r>
              <w:rPr>
                <w:rFonts w:hint="eastAsia"/>
                <w:sz w:val="18"/>
                <w:szCs w:val="18"/>
              </w:rPr>
              <w:t>设计工程师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32</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lang w:val="en-US" w:eastAsia="zh-CN"/>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rPr>
              <w:t>沈俞媛</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imes New Roman" w:hAnsi="Times New Roman" w:eastAsia="宋体" w:cs="Times New Roman"/>
                <w:sz w:val="18"/>
                <w:szCs w:val="18"/>
                <w:lang w:val="en-US" w:eastAsia="zh-CN"/>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imes New Roman" w:hAnsi="Times New Roman" w:eastAsia="宋体" w:cs="Times New Roman"/>
                <w:sz w:val="18"/>
                <w:szCs w:val="18"/>
                <w:lang w:val="en-US" w:eastAsia="zh-CN"/>
              </w:rPr>
              <w:t>63</w:t>
            </w:r>
          </w:p>
        </w:tc>
        <w:tc>
          <w:tcPr>
            <w:tcW w:w="200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高级</w:t>
            </w:r>
            <w:r>
              <w:rPr>
                <w:rFonts w:hint="eastAsia"/>
                <w:sz w:val="18"/>
                <w:szCs w:val="18"/>
              </w:rPr>
              <w:t>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37</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吴华涛</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imes New Roman" w:hAnsi="Times New Roman" w:eastAsia="宋体" w:cs="Times New Roman"/>
                <w:sz w:val="18"/>
                <w:szCs w:val="18"/>
                <w:lang w:val="en-US" w:eastAsia="zh-CN"/>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lang w:val="en-US" w:eastAsia="zh-CN"/>
              </w:rPr>
              <w:t>52</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高级</w:t>
            </w:r>
            <w:r>
              <w:rPr>
                <w:rFonts w:hint="eastAsia"/>
                <w:sz w:val="18"/>
                <w:szCs w:val="18"/>
              </w:rPr>
              <w:t>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highlight w:val="none"/>
                <w:lang w:val="en-US" w:eastAsia="zh-CN"/>
              </w:rPr>
              <w:t>20</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highlight w:val="none"/>
              </w:rPr>
              <w:t>结构（cx）</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杨显丽</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lang w:val="en-US" w:eastAsia="zh-CN"/>
              </w:rPr>
              <w:t>女</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lang w:val="en-US" w:eastAsia="zh-CN"/>
              </w:rPr>
              <w:t>58</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结构设计正高级工程师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35</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highlight w:val="none"/>
              </w:rPr>
              <w:t>结构（cx）</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孙志远</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lang w:val="en-US" w:eastAsia="zh-CN"/>
              </w:rPr>
              <w:t>59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imes New Roman" w:hAnsi="Times New Roman" w:eastAsia="宋体" w:cs="Times New Roman"/>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highlight w:val="none"/>
                <w:lang w:val="en-US" w:eastAsia="zh-CN"/>
              </w:rPr>
              <w:t>30</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highlight w:val="none"/>
              </w:rPr>
              <w:t>结构（cx）</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凃浩</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lang w:val="en-US" w:eastAsia="zh-CN"/>
              </w:rPr>
              <w:t>41</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土建结构工程高级工程师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18</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highlight w:val="none"/>
              </w:rPr>
              <w:t>结构</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highlight w:val="none"/>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highlight w:val="none"/>
                <w:lang w:val="en-US" w:eastAsia="zh-CN"/>
              </w:rPr>
              <w:t>何沛霖</w:t>
            </w:r>
          </w:p>
        </w:tc>
        <w:tc>
          <w:tcPr>
            <w:tcW w:w="1027"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highlight w:val="none"/>
              </w:rPr>
              <w:t>男</w:t>
            </w:r>
          </w:p>
        </w:tc>
        <w:tc>
          <w:tcPr>
            <w:tcW w:w="1108" w:type="dxa"/>
            <w:vAlign w:val="center"/>
          </w:tcPr>
          <w:p>
            <w:pPr>
              <w:jc w:val="center"/>
              <w:rPr>
                <w:rFonts w:hint="eastAsia" w:asciiTheme="minorEastAsia" w:hAnsiTheme="minorEastAsia" w:eastAsiaTheme="minorEastAsia" w:cstheme="minorEastAsia"/>
                <w:sz w:val="18"/>
                <w:szCs w:val="18"/>
                <w:lang w:val="en-US" w:eastAsia="zh-CN"/>
              </w:rPr>
            </w:pPr>
            <w:r>
              <w:rPr>
                <w:rFonts w:hint="eastAsia"/>
                <w:sz w:val="18"/>
                <w:szCs w:val="18"/>
                <w:lang w:val="en-US" w:eastAsia="zh-CN"/>
              </w:rPr>
              <w:t>59</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一级注册结构工程师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建筑结构工程师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38</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余宁宁</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51</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建筑</w:t>
            </w:r>
            <w:r>
              <w:rPr>
                <w:rFonts w:hint="eastAsia"/>
                <w:sz w:val="18"/>
                <w:szCs w:val="18"/>
              </w:rPr>
              <w:t>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25</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建筑</w:t>
            </w:r>
          </w:p>
        </w:tc>
        <w:tc>
          <w:tcPr>
            <w:tcW w:w="1203"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陈俊航</w:t>
            </w:r>
          </w:p>
        </w:tc>
        <w:tc>
          <w:tcPr>
            <w:tcW w:w="1027"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男</w:t>
            </w:r>
          </w:p>
        </w:tc>
        <w:tc>
          <w:tcPr>
            <w:tcW w:w="1108"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46</w:t>
            </w:r>
          </w:p>
        </w:tc>
        <w:tc>
          <w:tcPr>
            <w:tcW w:w="2007" w:type="dxa"/>
            <w:vAlign w:val="center"/>
          </w:tcPr>
          <w:p>
            <w:pPr>
              <w:spacing w:line="240" w:lineRule="exact"/>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一级注册建筑师</w:t>
            </w:r>
          </w:p>
        </w:tc>
        <w:tc>
          <w:tcPr>
            <w:tcW w:w="214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建筑</w:t>
            </w:r>
            <w:r>
              <w:rPr>
                <w:rFonts w:hint="eastAsia"/>
                <w:sz w:val="18"/>
                <w:szCs w:val="18"/>
              </w:rPr>
              <w:t>高级工程师</w:t>
            </w:r>
          </w:p>
        </w:tc>
        <w:tc>
          <w:tcPr>
            <w:tcW w:w="1486"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16</w:t>
            </w:r>
          </w:p>
        </w:tc>
        <w:tc>
          <w:tcPr>
            <w:tcW w:w="1534"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建筑</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eastAsia="宋体"/>
                <w:sz w:val="18"/>
                <w:szCs w:val="18"/>
                <w:lang w:val="en-US" w:eastAsia="zh-CN"/>
              </w:rPr>
              <w:t>林粲</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52</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lang w:val="en-US" w:eastAsia="zh-CN"/>
              </w:rPr>
              <w:t>一级注册建筑师</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建筑设计工程师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21</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电气</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eastAsia="宋体"/>
                <w:sz w:val="18"/>
                <w:szCs w:val="18"/>
                <w:lang w:val="en-US" w:eastAsia="zh-CN"/>
              </w:rPr>
              <w:t>赵狄飙</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52</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注册电气工程师（供配电）</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27</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电气</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邢泽涛</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65</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注册电气工程师（供配电）</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电气高级工程师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34</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暖通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牛爱明</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46</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注册公用设备工程师（暖通空调）</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供暖通风与空调工程高级工程师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17</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暖通</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朱小东</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70</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注册公用设备工程师（暖通空调）</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41</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刘书容</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54</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sz w:val="18"/>
                <w:szCs w:val="18"/>
              </w:rPr>
              <w:t>注册公用设备工程师（给水排水）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给排水工程高级工程师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24</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给水排水</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张新宇</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女</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52</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imes New Roman" w:hAnsi="Times New Roman" w:eastAsia="宋体" w:cs="Times New Roman"/>
                <w:sz w:val="18"/>
                <w:szCs w:val="18"/>
              </w:rPr>
              <w:t>注册公用设备工程师（给水排水）</w:t>
            </w:r>
          </w:p>
        </w:tc>
        <w:tc>
          <w:tcPr>
            <w:tcW w:w="214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给排水高级工程师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24</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勘察</w:t>
            </w:r>
          </w:p>
        </w:tc>
        <w:tc>
          <w:tcPr>
            <w:tcW w:w="1203"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专职</w:t>
            </w:r>
          </w:p>
        </w:tc>
        <w:tc>
          <w:tcPr>
            <w:tcW w:w="1442"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吴少汉</w:t>
            </w:r>
          </w:p>
        </w:tc>
        <w:tc>
          <w:tcPr>
            <w:tcW w:w="1027" w:type="dxa"/>
            <w:vAlign w:val="center"/>
          </w:tcPr>
          <w:p>
            <w:pPr>
              <w:jc w:val="center"/>
              <w:rPr>
                <w:rFonts w:hint="eastAsia" w:asciiTheme="minorEastAsia" w:hAnsiTheme="minorEastAsia" w:eastAsiaTheme="minorEastAsia" w:cstheme="minorEastAsia"/>
                <w:sz w:val="18"/>
                <w:szCs w:val="18"/>
              </w:rPr>
            </w:pPr>
            <w:r>
              <w:rPr>
                <w:rFonts w:hint="eastAsia"/>
                <w:sz w:val="18"/>
                <w:szCs w:val="18"/>
              </w:rPr>
              <w:t>男</w:t>
            </w:r>
          </w:p>
        </w:tc>
        <w:tc>
          <w:tcPr>
            <w:tcW w:w="1108"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47</w:t>
            </w:r>
          </w:p>
        </w:tc>
        <w:tc>
          <w:tcPr>
            <w:tcW w:w="2007"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rPr>
              <w:t>注册土木工程师（岩土）</w:t>
            </w:r>
          </w:p>
        </w:tc>
        <w:tc>
          <w:tcPr>
            <w:tcW w:w="2146" w:type="dxa"/>
            <w:vAlign w:val="center"/>
          </w:tcPr>
          <w:p>
            <w:pPr>
              <w:spacing w:line="240" w:lineRule="exact"/>
              <w:jc w:val="center"/>
              <w:rPr>
                <w:rFonts w:hint="eastAsia" w:asciiTheme="minorEastAsia" w:hAnsiTheme="minorEastAsia" w:eastAsiaTheme="minorEastAsia" w:cstheme="minorEastAsia"/>
                <w:sz w:val="18"/>
                <w:szCs w:val="18"/>
              </w:rPr>
            </w:pPr>
            <w:r>
              <w:rPr>
                <w:rFonts w:hint="eastAsia"/>
                <w:sz w:val="18"/>
                <w:szCs w:val="18"/>
                <w:lang w:val="en-US" w:eastAsia="zh-CN"/>
              </w:rPr>
              <w:t>路桥高级工程师</w:t>
            </w:r>
          </w:p>
        </w:tc>
        <w:tc>
          <w:tcPr>
            <w:tcW w:w="1486"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21</w:t>
            </w:r>
          </w:p>
        </w:tc>
        <w:tc>
          <w:tcPr>
            <w:tcW w:w="1534" w:type="dxa"/>
            <w:vAlign w:val="center"/>
          </w:tcPr>
          <w:p>
            <w:pPr>
              <w:jc w:val="center"/>
              <w:rPr>
                <w:rFonts w:hint="eastAsia" w:asciiTheme="minorEastAsia" w:hAnsiTheme="minorEastAsia" w:eastAsiaTheme="minorEastAsia" w:cstheme="minorEastAsia"/>
                <w:sz w:val="18"/>
                <w:szCs w:val="18"/>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sz w:val="18"/>
                <w:szCs w:val="18"/>
              </w:rPr>
              <w:t>勘察</w:t>
            </w:r>
          </w:p>
        </w:tc>
        <w:tc>
          <w:tcPr>
            <w:tcW w:w="1203"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rPr>
              <w:t>专职</w:t>
            </w:r>
          </w:p>
        </w:tc>
        <w:tc>
          <w:tcPr>
            <w:tcW w:w="1442" w:type="dxa"/>
            <w:vAlign w:val="center"/>
          </w:tcPr>
          <w:p>
            <w:pPr>
              <w:jc w:val="center"/>
              <w:rPr>
                <w:rFonts w:hint="eastAsia"/>
                <w:sz w:val="18"/>
                <w:szCs w:val="18"/>
              </w:rPr>
            </w:pPr>
            <w:r>
              <w:rPr>
                <w:rFonts w:hint="eastAsia"/>
                <w:sz w:val="18"/>
                <w:szCs w:val="18"/>
                <w:lang w:val="en-US" w:eastAsia="zh-CN"/>
              </w:rPr>
              <w:t>张晓</w:t>
            </w:r>
          </w:p>
        </w:tc>
        <w:tc>
          <w:tcPr>
            <w:tcW w:w="1027" w:type="dxa"/>
            <w:vAlign w:val="center"/>
          </w:tcPr>
          <w:p>
            <w:pPr>
              <w:jc w:val="center"/>
              <w:rPr>
                <w:rFonts w:hint="eastAsia"/>
                <w:sz w:val="18"/>
                <w:szCs w:val="18"/>
              </w:rPr>
            </w:pPr>
            <w:r>
              <w:rPr>
                <w:rFonts w:hint="eastAsia"/>
                <w:sz w:val="18"/>
                <w:szCs w:val="18"/>
              </w:rPr>
              <w:t>男</w:t>
            </w:r>
          </w:p>
        </w:tc>
        <w:tc>
          <w:tcPr>
            <w:tcW w:w="1108" w:type="dxa"/>
            <w:vAlign w:val="center"/>
          </w:tcPr>
          <w:p>
            <w:pPr>
              <w:jc w:val="center"/>
              <w:rPr>
                <w:rFonts w:hint="eastAsia"/>
                <w:sz w:val="18"/>
                <w:szCs w:val="18"/>
              </w:rPr>
            </w:pPr>
            <w:r>
              <w:rPr>
                <w:rFonts w:hint="eastAsia"/>
                <w:sz w:val="18"/>
                <w:szCs w:val="18"/>
                <w:lang w:val="en-US" w:eastAsia="zh-CN"/>
              </w:rPr>
              <w:t>43</w:t>
            </w:r>
          </w:p>
        </w:tc>
        <w:tc>
          <w:tcPr>
            <w:tcW w:w="2007"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rPr>
              <w:t>注册土木工程师（岩土）</w:t>
            </w:r>
          </w:p>
        </w:tc>
        <w:tc>
          <w:tcPr>
            <w:tcW w:w="2146" w:type="dxa"/>
            <w:vAlign w:val="center"/>
          </w:tcPr>
          <w:p>
            <w:pPr>
              <w:spacing w:line="240" w:lineRule="exact"/>
              <w:jc w:val="center"/>
              <w:rPr>
                <w:rFonts w:hint="eastAsia" w:asciiTheme="minorEastAsia" w:hAnsiTheme="minorEastAsia" w:eastAsiaTheme="minorEastAsia" w:cstheme="minorEastAsia"/>
                <w:color w:val="000000"/>
                <w:sz w:val="18"/>
                <w:szCs w:val="18"/>
              </w:rPr>
            </w:pPr>
            <w:r>
              <w:rPr>
                <w:rFonts w:hint="eastAsia"/>
                <w:sz w:val="18"/>
                <w:szCs w:val="18"/>
                <w:lang w:val="en-US" w:eastAsia="zh-CN"/>
              </w:rPr>
              <w:t>高级工程师</w:t>
            </w:r>
          </w:p>
        </w:tc>
        <w:tc>
          <w:tcPr>
            <w:tcW w:w="1486"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lang w:val="en-US" w:eastAsia="zh-CN"/>
              </w:rPr>
              <w:t>16</w:t>
            </w:r>
          </w:p>
        </w:tc>
        <w:tc>
          <w:tcPr>
            <w:tcW w:w="1534" w:type="dxa"/>
            <w:vAlign w:val="center"/>
          </w:tcPr>
          <w:p>
            <w:pPr>
              <w:jc w:val="center"/>
              <w:rPr>
                <w:rFonts w:hint="eastAsia" w:asciiTheme="minorEastAsia" w:hAnsiTheme="minorEastAsia" w:eastAsiaTheme="minorEastAsia" w:cstheme="minorEastAsia"/>
                <w:color w:val="000000"/>
                <w:sz w:val="18"/>
                <w:szCs w:val="18"/>
              </w:rPr>
            </w:pPr>
            <w:r>
              <w:rPr>
                <w:rFonts w:hint="eastAsia"/>
                <w:sz w:val="18"/>
                <w:szCs w:val="18"/>
                <w:lang w:val="en-US" w:eastAsia="zh-CN"/>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highlight w:val="none"/>
          <w:lang w:eastAsia="zh-CN"/>
        </w:rPr>
      </w:pPr>
      <w:r>
        <w:rPr>
          <w:rFonts w:hint="eastAsia" w:ascii="方正小标宋简体" w:hAnsi="方正小标宋简体" w:eastAsia="方正小标宋简体"/>
          <w:b w:val="0"/>
          <w:bCs/>
          <w:sz w:val="44"/>
          <w:szCs w:val="44"/>
          <w:lang w:val="en-US" w:eastAsia="zh-CN"/>
        </w:rPr>
        <w:t>广东省九域工程技术咨询有限公司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9"/>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720"/>
        <w:gridCol w:w="971"/>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姓 名</w:t>
            </w:r>
          </w:p>
        </w:tc>
        <w:tc>
          <w:tcPr>
            <w:tcW w:w="1334"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完成年月</w:t>
            </w:r>
          </w:p>
        </w:tc>
        <w:tc>
          <w:tcPr>
            <w:tcW w:w="4720"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项  目  名  称（至少5项）</w:t>
            </w:r>
          </w:p>
        </w:tc>
        <w:tc>
          <w:tcPr>
            <w:tcW w:w="971"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规模</w:t>
            </w:r>
          </w:p>
        </w:tc>
        <w:tc>
          <w:tcPr>
            <w:tcW w:w="6278" w:type="dxa"/>
            <w:vAlign w:val="center"/>
          </w:tcPr>
          <w:p>
            <w:pPr>
              <w:snapToGrid w:val="0"/>
              <w:jc w:val="center"/>
              <w:rPr>
                <w:rFonts w:hint="eastAsia" w:asciiTheme="minorEastAsia" w:hAnsiTheme="minorEastAsia" w:eastAsiaTheme="minorEastAsia" w:cstheme="minorEastAsia"/>
                <w:b w:val="0"/>
                <w:bCs/>
                <w:sz w:val="18"/>
                <w:szCs w:val="18"/>
                <w:vertAlign w:val="baseline"/>
                <w:lang w:eastAsia="zh-CN"/>
              </w:rPr>
            </w:pPr>
            <w:r>
              <w:rPr>
                <w:rFonts w:hint="eastAsia" w:asciiTheme="minorEastAsia" w:hAnsiTheme="minorEastAsia" w:eastAsiaTheme="minorEastAsia" w:cstheme="minor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苏健祥</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2015年9月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华</w:t>
            </w:r>
            <w:r>
              <w:rPr>
                <w:rFonts w:hint="eastAsia" w:asciiTheme="minorEastAsia" w:hAnsiTheme="minorEastAsia" w:eastAsiaTheme="minorEastAsia" w:cstheme="minorEastAsia"/>
                <w:sz w:val="18"/>
                <w:szCs w:val="18"/>
                <w:lang w:eastAsia="zh-CN"/>
              </w:rPr>
              <w:t>颢</w:t>
            </w:r>
            <w:r>
              <w:rPr>
                <w:rFonts w:hint="eastAsia" w:asciiTheme="minorEastAsia" w:hAnsiTheme="minorEastAsia" w:eastAsiaTheme="minorEastAsia" w:cstheme="minorEastAsia"/>
                <w:sz w:val="18"/>
                <w:szCs w:val="18"/>
                <w:lang w:val="en-US" w:eastAsia="zh-CN"/>
              </w:rPr>
              <w:t>豪庭工程设计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80126.</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高度</w:t>
            </w:r>
            <w:r>
              <w:rPr>
                <w:rFonts w:hint="eastAsia" w:asciiTheme="minorEastAsia" w:hAnsiTheme="minorEastAsia" w:eastAsiaTheme="minorEastAsia" w:cstheme="minorEastAsia"/>
                <w:sz w:val="18"/>
                <w:szCs w:val="18"/>
                <w:lang w:val="en-US" w:eastAsia="zh-CN"/>
              </w:rPr>
              <w:t>69</w:t>
            </w:r>
            <w:r>
              <w:rPr>
                <w:rFonts w:hint="eastAsia" w:asciiTheme="minorEastAsia" w:hAnsiTheme="minorEastAsia" w:eastAsiaTheme="minorEastAsia" w:cstheme="minorEastAsia"/>
                <w:sz w:val="18"/>
                <w:szCs w:val="18"/>
              </w:rPr>
              <w:t>米；层数</w:t>
            </w:r>
            <w:r>
              <w:rPr>
                <w:rFonts w:hint="eastAsia" w:asciiTheme="minorEastAsia" w:hAnsiTheme="minorEastAsia" w:eastAsiaTheme="minorEastAsia" w:cstheme="minorEastAsia"/>
                <w:sz w:val="18"/>
                <w:szCs w:val="18"/>
                <w:lang w:val="en-US" w:eastAsia="zh-CN"/>
              </w:rPr>
              <w:t>22</w:t>
            </w:r>
            <w:r>
              <w:rPr>
                <w:rFonts w:hint="eastAsia" w:asciiTheme="minorEastAsia" w:hAnsiTheme="minorEastAsia" w:eastAsiaTheme="minorEastAsia" w:cstheme="minorEastAsia"/>
                <w:sz w:val="18"/>
                <w:szCs w:val="18"/>
              </w:rPr>
              <w:t>层，大型住宅区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2015年12月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鸿福绿茵苑工程设计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40436.95</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高度</w:t>
            </w:r>
            <w:r>
              <w:rPr>
                <w:rFonts w:hint="eastAsia" w:asciiTheme="minorEastAsia" w:hAnsiTheme="minorEastAsia" w:eastAsiaTheme="minorEastAsia" w:cstheme="minorEastAsia"/>
                <w:sz w:val="18"/>
                <w:szCs w:val="18"/>
                <w:lang w:val="en-US" w:eastAsia="zh-CN"/>
              </w:rPr>
              <w:t>73</w:t>
            </w:r>
            <w:r>
              <w:rPr>
                <w:rFonts w:hint="eastAsia" w:asciiTheme="minorEastAsia" w:hAnsiTheme="minorEastAsia" w:eastAsiaTheme="minorEastAsia" w:cstheme="minorEastAsia"/>
                <w:sz w:val="18"/>
                <w:szCs w:val="18"/>
              </w:rPr>
              <w:t>米；层数</w:t>
            </w:r>
            <w:r>
              <w:rPr>
                <w:rFonts w:hint="eastAsia" w:asciiTheme="minorEastAsia" w:hAnsiTheme="minorEastAsia" w:eastAsiaTheme="minorEastAsia" w:cstheme="minorEastAsia"/>
                <w:sz w:val="18"/>
                <w:szCs w:val="18"/>
                <w:lang w:val="en-US" w:eastAsia="zh-CN"/>
              </w:rPr>
              <w:t>22</w:t>
            </w:r>
            <w:r>
              <w:rPr>
                <w:rFonts w:hint="eastAsia" w:asciiTheme="minorEastAsia" w:hAnsiTheme="minorEastAsia" w:eastAsiaTheme="minorEastAsia" w:cstheme="minorEastAsia"/>
                <w:sz w:val="18"/>
                <w:szCs w:val="18"/>
              </w:rPr>
              <w:t>层，大型住宅区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2017年2月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中山市旭贵明电子有限公司工业园1#厂房工程设计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大型公共建筑，技术要求复杂的厂房，</w:t>
            </w:r>
            <w:r>
              <w:rPr>
                <w:rFonts w:hint="eastAsia" w:asciiTheme="minorEastAsia" w:hAnsiTheme="minorEastAsia" w:eastAsiaTheme="minorEastAsia" w:cstheme="minorEastAsia"/>
                <w:sz w:val="18"/>
                <w:szCs w:val="18"/>
              </w:rPr>
              <w:t>层数</w:t>
            </w: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2017年6月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尚都名苑工程设计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 xml:space="preserve">44750.43 </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高度</w:t>
            </w:r>
            <w:r>
              <w:rPr>
                <w:rFonts w:hint="eastAsia" w:asciiTheme="minorEastAsia" w:hAnsiTheme="minorEastAsia" w:eastAsiaTheme="minorEastAsia" w:cstheme="minorEastAsia"/>
                <w:sz w:val="18"/>
                <w:szCs w:val="18"/>
                <w:lang w:val="en-US" w:eastAsia="zh-CN"/>
              </w:rPr>
              <w:t xml:space="preserve"> 72.15 </w:t>
            </w:r>
            <w:r>
              <w:rPr>
                <w:rFonts w:hint="eastAsia" w:asciiTheme="minorEastAsia" w:hAnsiTheme="minorEastAsia" w:eastAsiaTheme="minorEastAsia" w:cstheme="minorEastAsia"/>
                <w:sz w:val="18"/>
                <w:szCs w:val="18"/>
              </w:rPr>
              <w:t>米；层数</w:t>
            </w:r>
            <w:r>
              <w:rPr>
                <w:rFonts w:hint="eastAsia" w:asciiTheme="minorEastAsia" w:hAnsiTheme="minorEastAsia" w:eastAsiaTheme="minorEastAsia" w:cstheme="minorEastAsia"/>
                <w:sz w:val="18"/>
                <w:szCs w:val="18"/>
                <w:lang w:val="en-US" w:eastAsia="zh-CN"/>
              </w:rPr>
              <w:t xml:space="preserve"> 23 </w:t>
            </w:r>
            <w:r>
              <w:rPr>
                <w:rFonts w:hint="eastAsia" w:asciiTheme="minorEastAsia" w:hAnsiTheme="minorEastAsia" w:eastAsiaTheme="minorEastAsia" w:cstheme="minorEastAsia"/>
                <w:sz w:val="18"/>
                <w:szCs w:val="18"/>
              </w:rPr>
              <w:t>层，大型住宅</w:t>
            </w:r>
            <w:r>
              <w:rPr>
                <w:rFonts w:hint="eastAsia" w:asciiTheme="minorEastAsia" w:hAnsiTheme="minorEastAsia" w:eastAsiaTheme="minorEastAsia" w:cstheme="minorEastAsia"/>
                <w:sz w:val="18"/>
                <w:szCs w:val="18"/>
                <w:lang w:val="en-US" w:eastAsia="zh-CN"/>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2018年10月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金星园林机具制造有限公司厂房1工程设计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r>
              <w:rPr>
                <w:rFonts w:hint="eastAsia" w:asciiTheme="minorEastAsia" w:hAnsiTheme="minorEastAsia" w:eastAsiaTheme="minorEastAsia" w:cstheme="minorEastAsia"/>
                <w:sz w:val="18"/>
                <w:szCs w:val="18"/>
              </w:rPr>
              <w:t>公共建筑</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38274.73</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高度</w:t>
            </w:r>
            <w:r>
              <w:rPr>
                <w:rFonts w:hint="eastAsia" w:asciiTheme="minorEastAsia" w:hAnsiTheme="minorEastAsia" w:eastAsiaTheme="minorEastAsia" w:cstheme="minorEastAsia"/>
                <w:sz w:val="18"/>
                <w:szCs w:val="18"/>
                <w:lang w:val="en-US" w:eastAsia="zh-CN"/>
              </w:rPr>
              <w:t xml:space="preserve">48.9 </w:t>
            </w:r>
            <w:r>
              <w:rPr>
                <w:rFonts w:hint="eastAsia" w:asciiTheme="minorEastAsia" w:hAnsiTheme="minorEastAsia" w:eastAsiaTheme="minorEastAsia" w:cstheme="minorEastAsia"/>
                <w:sz w:val="18"/>
                <w:szCs w:val="18"/>
              </w:rPr>
              <w:t>米；层数</w:t>
            </w: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层，</w:t>
            </w:r>
            <w:r>
              <w:rPr>
                <w:rFonts w:hint="eastAsia" w:asciiTheme="minorEastAsia" w:hAnsiTheme="minorEastAsia" w:eastAsiaTheme="minorEastAsia" w:cstheme="minorEastAsia"/>
                <w:sz w:val="18"/>
                <w:szCs w:val="18"/>
                <w:lang w:val="en-US" w:eastAsia="zh-CN"/>
              </w:rPr>
              <w:t>技术要求复杂的大型厂房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2019年1月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汕头市黄河路（下穿东厦路）隧道工程设计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大型工程</w:t>
            </w:r>
            <w:r>
              <w:rPr>
                <w:rFonts w:hint="eastAsia" w:asciiTheme="minorEastAsia" w:hAnsiTheme="minorEastAsia" w:eastAsiaTheme="minorEastAsia" w:cstheme="minorEastAsia"/>
                <w:sz w:val="18"/>
                <w:szCs w:val="18"/>
              </w:rPr>
              <w:t>、立项投资约</w:t>
            </w:r>
            <w:r>
              <w:rPr>
                <w:rFonts w:hint="eastAsia" w:asciiTheme="minorEastAsia" w:hAnsiTheme="minorEastAsia" w:eastAsiaTheme="minorEastAsia" w:cstheme="minorEastAsia"/>
                <w:sz w:val="18"/>
                <w:szCs w:val="18"/>
                <w:lang w:val="en-US" w:eastAsia="zh-CN"/>
              </w:rPr>
              <w:t>93922.53</w:t>
            </w:r>
            <w:r>
              <w:rPr>
                <w:rFonts w:hint="eastAsia" w:asciiTheme="minorEastAsia" w:hAnsiTheme="minorEastAsia" w:eastAsiaTheme="minorEastAsia" w:cstheme="minorEastAsia"/>
                <w:sz w:val="18"/>
                <w:szCs w:val="18"/>
              </w:rPr>
              <w:t>万</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城市快速璐下沉式隧道，双洞6车道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2019年2月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汕头市牛田洋快速通道工程排水设计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大型工程</w:t>
            </w:r>
            <w:r>
              <w:rPr>
                <w:rFonts w:hint="eastAsia" w:asciiTheme="minorEastAsia" w:hAnsiTheme="minorEastAsia" w:eastAsiaTheme="minorEastAsia" w:cstheme="minorEastAsia"/>
                <w:sz w:val="18"/>
                <w:szCs w:val="18"/>
              </w:rPr>
              <w:t>、立项投资约</w:t>
            </w:r>
            <w:r>
              <w:rPr>
                <w:rFonts w:hint="eastAsia" w:asciiTheme="minorEastAsia" w:hAnsiTheme="minorEastAsia" w:eastAsiaTheme="minorEastAsia" w:cstheme="minorEastAsia"/>
                <w:sz w:val="18"/>
                <w:szCs w:val="18"/>
                <w:lang w:val="en-US" w:eastAsia="zh-CN"/>
              </w:rPr>
              <w:t>1071433.71</w:t>
            </w:r>
            <w:r>
              <w:rPr>
                <w:rFonts w:hint="eastAsia" w:asciiTheme="minorEastAsia" w:hAnsiTheme="minorEastAsia" w:eastAsiaTheme="minorEastAsia" w:cstheme="minorEastAsia"/>
                <w:sz w:val="18"/>
                <w:szCs w:val="18"/>
              </w:rPr>
              <w:t>万</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城市快速路，全长15.791km，雨污水管网、最大管径2200毫米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沈俞媛</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2014</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8</w:t>
            </w:r>
            <w:r>
              <w:rPr>
                <w:rFonts w:hint="eastAsia" w:asciiTheme="minorEastAsia" w:hAnsiTheme="minorEastAsia" w:eastAsiaTheme="minorEastAsia" w:cstheme="minorEastAsia"/>
                <w:sz w:val="18"/>
                <w:szCs w:val="18"/>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鼎兴商务大厦工程设计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w:t>
            </w:r>
            <w:r>
              <w:rPr>
                <w:rFonts w:hint="eastAsia" w:asciiTheme="minorEastAsia" w:hAnsiTheme="minorEastAsia" w:eastAsiaTheme="minorEastAsia" w:cstheme="minorEastAsia"/>
                <w:sz w:val="18"/>
                <w:szCs w:val="18"/>
              </w:rPr>
              <w:t>商业综合体，</w:t>
            </w:r>
            <w:r>
              <w:rPr>
                <w:rFonts w:hint="eastAsia" w:asciiTheme="minorEastAsia" w:hAnsiTheme="minorEastAsia" w:eastAsiaTheme="minorEastAsia" w:cstheme="minorEastAsia"/>
                <w:sz w:val="18"/>
                <w:szCs w:val="18"/>
                <w:lang w:val="en-US" w:eastAsia="zh-CN"/>
              </w:rPr>
              <w:t>13</w:t>
            </w:r>
            <w:r>
              <w:rPr>
                <w:rFonts w:hint="eastAsia" w:asciiTheme="minorEastAsia" w:hAnsiTheme="minorEastAsia" w:eastAsiaTheme="minorEastAsia" w:cstheme="minorEastAsia"/>
                <w:sz w:val="18"/>
                <w:szCs w:val="18"/>
              </w:rPr>
              <w:t>层，</w:t>
            </w:r>
            <w:r>
              <w:rPr>
                <w:rFonts w:hint="eastAsia" w:asciiTheme="minorEastAsia" w:hAnsiTheme="minorEastAsia" w:eastAsiaTheme="minorEastAsia" w:cstheme="minorEastAsia"/>
                <w:sz w:val="18"/>
                <w:szCs w:val="18"/>
                <w:lang w:val="en-US" w:eastAsia="zh-CN"/>
              </w:rPr>
              <w:t>单体</w:t>
            </w:r>
            <w:r>
              <w:rPr>
                <w:rFonts w:hint="eastAsia" w:asciiTheme="minorEastAsia" w:hAnsiTheme="minorEastAsia" w:eastAsiaTheme="minorEastAsia" w:cstheme="minorEastAsia"/>
                <w:sz w:val="18"/>
                <w:szCs w:val="18"/>
              </w:rPr>
              <w:t>建筑面积</w:t>
            </w:r>
            <w:r>
              <w:rPr>
                <w:rFonts w:hint="eastAsia" w:asciiTheme="minorEastAsia" w:hAnsiTheme="minorEastAsia" w:eastAsiaTheme="minorEastAsia" w:cstheme="minorEastAsia"/>
                <w:sz w:val="18"/>
                <w:szCs w:val="18"/>
                <w:lang w:val="en-US" w:eastAsia="zh-CN"/>
              </w:rPr>
              <w:t>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年1</w:t>
            </w: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东坑安居房项目工程设计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大型住宅，层数32</w:t>
            </w:r>
            <w:r>
              <w:rPr>
                <w:rFonts w:hint="eastAsia" w:asciiTheme="minorEastAsia" w:hAnsiTheme="minorEastAsia" w:eastAsiaTheme="minorEastAsia" w:cstheme="minorEastAsia"/>
                <w:sz w:val="18"/>
                <w:szCs w:val="18"/>
              </w:rPr>
              <w:t>层，</w:t>
            </w:r>
            <w:r>
              <w:rPr>
                <w:rFonts w:hint="eastAsia" w:asciiTheme="minorEastAsia" w:hAnsiTheme="minorEastAsia" w:eastAsiaTheme="minorEastAsia" w:cstheme="minorEastAsia"/>
                <w:sz w:val="18"/>
                <w:szCs w:val="18"/>
                <w:lang w:val="en-US" w:eastAsia="zh-CN"/>
              </w:rPr>
              <w:t>建筑高度93.5m，单体建筑面积22500</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同安区原食品厂三旧改造项目1#楼工程设计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大型公共建筑，单体建筑面积23942平方米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7</w:t>
            </w:r>
            <w:r>
              <w:rPr>
                <w:rFonts w:hint="eastAsia" w:asciiTheme="minorEastAsia" w:hAnsiTheme="minorEastAsia" w:eastAsiaTheme="minorEastAsia" w:cstheme="minorEastAsia"/>
                <w:sz w:val="18"/>
                <w:szCs w:val="18"/>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内林社区琦钰商业中心及外口公寓工程设计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商业综合体，</w:t>
            </w:r>
            <w:r>
              <w:rPr>
                <w:rFonts w:hint="eastAsia" w:asciiTheme="minorEastAsia" w:hAnsiTheme="minorEastAsia" w:eastAsiaTheme="minorEastAsia" w:cstheme="minorEastAsia"/>
                <w:sz w:val="18"/>
                <w:szCs w:val="18"/>
                <w:lang w:val="en-US" w:eastAsia="zh-CN"/>
              </w:rPr>
              <w:t>25</w:t>
            </w:r>
            <w:r>
              <w:rPr>
                <w:rFonts w:hint="eastAsia" w:asciiTheme="minorEastAsia" w:hAnsiTheme="minorEastAsia" w:eastAsiaTheme="minorEastAsia" w:cstheme="minorEastAsia"/>
                <w:sz w:val="18"/>
                <w:szCs w:val="18"/>
              </w:rPr>
              <w:t>层，建筑面</w:t>
            </w:r>
            <w:r>
              <w:rPr>
                <w:rFonts w:hint="eastAsia" w:asciiTheme="minorEastAsia" w:hAnsiTheme="minorEastAsia" w:eastAsiaTheme="minorEastAsia" w:cstheme="minorEastAsia"/>
                <w:sz w:val="18"/>
                <w:szCs w:val="18"/>
                <w:highlight w:val="none"/>
              </w:rPr>
              <w:t>积</w:t>
            </w:r>
            <w:r>
              <w:rPr>
                <w:rFonts w:hint="eastAsia" w:asciiTheme="minorEastAsia" w:hAnsiTheme="minorEastAsia" w:eastAsiaTheme="minorEastAsia" w:cstheme="minorEastAsia"/>
                <w:sz w:val="18"/>
                <w:szCs w:val="18"/>
                <w:highlight w:val="none"/>
                <w:lang w:val="en-US" w:eastAsia="zh-CN"/>
              </w:rPr>
              <w:t>145101.39平方米，建筑高度79.60m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7</w:t>
            </w:r>
            <w:r>
              <w:rPr>
                <w:rFonts w:hint="eastAsia" w:asciiTheme="minorEastAsia" w:hAnsiTheme="minorEastAsia" w:eastAsiaTheme="minorEastAsia" w:cstheme="minorEastAsia"/>
                <w:sz w:val="18"/>
                <w:szCs w:val="18"/>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J2015P01地块办公楼工程设计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大型公共建筑，建筑面积38700平方米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吴华涛</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2001年10月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广东开平沿江西路68号商住房</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大型公共建筑物，23层剪力墙高层结构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2004年2月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燕京啤酒（桂林漓泉新增10万KL/年啤酒生泉）股份有限公司扩建工程</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大型工业厂房，多层工业厂房，层数7层，最大跨度12米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2008年5月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每年生产折合干酵母30000吨项目及年产11400吨酵母抽提物项目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大型厂房，多层工业厂房，总层数为7层，最大跨度15米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2010年8月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广西贺州南华糖业有限责任公司2000吨/日建设项目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大型工业厂房，多层工业厂房，总层数6层，最大跨度12米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2010年10月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镇江南华糖业有限公司新建50万吨/年炼糖厂一期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大型工业厂房，多层工业厂房，总层数6层，最大跨度12米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杨显丽</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2005年11月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昆明国际会展中心（原昆明国贸中心配套改造维修工程设计）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大型公共建筑，单体建筑面积60000平方米，大跨度鱼腹式空间钢结构，单层，局部夹层2层，高度22米～23.8米，跨度72米。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09年10月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云县行政中心、文化馆、图书馆、会展中心</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大型公共建筑，单体建筑面积40000平方米，高24米，6层。框架剪力墙结构。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1年4月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77200部队军机关42号院综合住宅楼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大型超限住宅，总建筑面积60000平方米（高105米，地上33层，地下3层，一、二、三层商业，三层以上住宅）；带部分转换的剪力墙结构、竖向刚度变化、凹凸不规则的超限高层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2011年10月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腾冲横益东山休闲度假村</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大型住宅，总建筑面积470000平方米，3～25层，有多层、高层，框架结构、剪力墙结构。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2012年12月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百大新天地（原昆百大金地商业中心）</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大型公共建筑，单体建筑面积26000平方米，高50米，10层，部分楼层中空，斜柱、大空间，框架剪力墙结构。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孙志远</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1998年12月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东莞万江房地产公司项目万江大厦C座</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大型公共建筑，28层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1999年11月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东莞樟木头大启房地产公司项目银都广场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大型公共建筑，22层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rPr>
              <w:t>20</w:t>
            </w:r>
            <w:r>
              <w:rPr>
                <w:rFonts w:hint="eastAsia" w:asciiTheme="minorEastAsia" w:hAnsiTheme="minorEastAsia" w:eastAsiaTheme="minorEastAsia" w:cstheme="minorEastAsia"/>
                <w:sz w:val="18"/>
                <w:szCs w:val="18"/>
                <w:highlight w:val="none"/>
                <w:lang w:val="en-US" w:eastAsia="zh-CN"/>
              </w:rPr>
              <w:t>0</w:t>
            </w:r>
            <w:r>
              <w:rPr>
                <w:rFonts w:hint="eastAsia" w:asciiTheme="minorEastAsia" w:hAnsiTheme="minorEastAsia" w:eastAsiaTheme="minorEastAsia" w:cstheme="minorEastAsia"/>
                <w:sz w:val="18"/>
                <w:szCs w:val="18"/>
                <w:highlight w:val="none"/>
              </w:rPr>
              <w:t>2</w:t>
            </w:r>
            <w:r>
              <w:rPr>
                <w:rFonts w:hint="eastAsia" w:asciiTheme="minorEastAsia" w:hAnsiTheme="minorEastAsia" w:eastAsiaTheme="minorEastAsia" w:cstheme="minorEastAsia"/>
                <w:sz w:val="18"/>
                <w:szCs w:val="18"/>
                <w:highlight w:val="none"/>
                <w:lang w:val="en-US" w:eastAsia="zh-CN"/>
              </w:rPr>
              <w:t>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rPr>
              <w:t>广州市东谊房地产开发有限公司—海谊苑C座（广州市东华西路241~277号商住楼)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大型住宅楼，32层，砼框剪结构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highlight w:val="none"/>
                <w:lang w:val="en-US" w:eastAsia="zh-CN" w:bidi="ar-SA"/>
              </w:rPr>
            </w:pPr>
            <w:r>
              <w:rPr>
                <w:rFonts w:hint="eastAsia" w:asciiTheme="minorEastAsia" w:hAnsiTheme="minorEastAsia" w:eastAsiaTheme="minorEastAsia" w:cstheme="minorEastAsia"/>
                <w:sz w:val="18"/>
                <w:szCs w:val="18"/>
                <w:highlight w:val="none"/>
              </w:rPr>
              <w:t>20</w:t>
            </w:r>
            <w:r>
              <w:rPr>
                <w:rFonts w:hint="eastAsia" w:asciiTheme="minorEastAsia" w:hAnsiTheme="minorEastAsia" w:eastAsiaTheme="minorEastAsia" w:cstheme="minorEastAsia"/>
                <w:sz w:val="18"/>
                <w:szCs w:val="18"/>
                <w:highlight w:val="none"/>
                <w:lang w:val="en-US" w:eastAsia="zh-CN"/>
              </w:rPr>
              <w:t>05年11月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highlight w:val="none"/>
                <w:lang w:val="en-US" w:eastAsia="zh-CN" w:bidi="ar-SA"/>
              </w:rPr>
            </w:pPr>
            <w:r>
              <w:rPr>
                <w:rFonts w:hint="eastAsia" w:asciiTheme="minorEastAsia" w:hAnsiTheme="minorEastAsia" w:eastAsiaTheme="minorEastAsia" w:cstheme="minorEastAsia"/>
                <w:kern w:val="2"/>
                <w:sz w:val="18"/>
                <w:szCs w:val="18"/>
                <w:highlight w:val="none"/>
                <w:lang w:val="en-US" w:eastAsia="zh-CN" w:bidi="ar-SA"/>
              </w:rPr>
              <w:t>广州珠岛花园六期C、D栋住宅楼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highlight w:val="none"/>
                <w:lang w:val="en-US" w:eastAsia="zh-CN" w:bidi="ar-SA"/>
              </w:rPr>
            </w:pPr>
            <w:r>
              <w:rPr>
                <w:rFonts w:hint="eastAsia" w:asciiTheme="minorEastAsia" w:hAnsiTheme="minorEastAsia" w:eastAsiaTheme="minorEastAsia" w:cstheme="minorEastAsia"/>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大型住宅楼，22层，剪力墙结构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20</w:t>
            </w:r>
            <w:r>
              <w:rPr>
                <w:rFonts w:hint="eastAsia" w:asciiTheme="minorEastAsia" w:hAnsiTheme="minorEastAsia" w:eastAsiaTheme="minorEastAsia" w:cstheme="minorEastAsia"/>
                <w:sz w:val="18"/>
                <w:szCs w:val="18"/>
                <w:highlight w:val="none"/>
                <w:lang w:val="en-US" w:eastAsia="zh-CN"/>
              </w:rPr>
              <w:t>06年12月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广州开发区中学</w:t>
            </w:r>
            <w:r>
              <w:rPr>
                <w:rFonts w:hint="eastAsia" w:asciiTheme="minorEastAsia" w:hAnsiTheme="minorEastAsia" w:eastAsiaTheme="minorEastAsia" w:cstheme="minorEastAsia"/>
                <w:sz w:val="18"/>
                <w:szCs w:val="18"/>
                <w:highlight w:val="none"/>
                <w:lang w:eastAsia="zh-CN"/>
              </w:rPr>
              <w:t>（</w:t>
            </w:r>
            <w:r>
              <w:rPr>
                <w:rFonts w:hint="eastAsia" w:asciiTheme="minorEastAsia" w:hAnsiTheme="minorEastAsia" w:eastAsiaTheme="minorEastAsia" w:cstheme="minorEastAsia"/>
                <w:sz w:val="18"/>
                <w:szCs w:val="18"/>
                <w:highlight w:val="none"/>
              </w:rPr>
              <w:t>现名玉岩中学，国家级示范中学</w:t>
            </w:r>
            <w:r>
              <w:rPr>
                <w:rFonts w:hint="eastAsia" w:asciiTheme="minorEastAsia" w:hAnsiTheme="minorEastAsia" w:eastAsiaTheme="minorEastAsia" w:cstheme="minorEastAsia"/>
                <w:sz w:val="18"/>
                <w:szCs w:val="18"/>
                <w:highlight w:val="none"/>
                <w:lang w:eastAsia="zh-CN"/>
              </w:rPr>
              <w:t>）</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大型公共建筑，8万平方米，投资金额2.3亿元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20</w:t>
            </w:r>
            <w:r>
              <w:rPr>
                <w:rFonts w:hint="eastAsia" w:asciiTheme="minorEastAsia" w:hAnsiTheme="minorEastAsia" w:eastAsiaTheme="minorEastAsia" w:cstheme="minorEastAsia"/>
                <w:sz w:val="18"/>
                <w:szCs w:val="18"/>
                <w:highlight w:val="none"/>
                <w:lang w:val="en-US" w:eastAsia="zh-CN"/>
              </w:rPr>
              <w:t>08年11月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南方航空股份有限公司飞行综合楼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highlight w:val="none"/>
                <w:lang w:val="en-US"/>
              </w:rPr>
            </w:pPr>
            <w:r>
              <w:rPr>
                <w:rFonts w:hint="eastAsia" w:asciiTheme="minorEastAsia" w:hAnsiTheme="minorEastAsia" w:eastAsiaTheme="minorEastAsia" w:cstheme="minorEastAsia"/>
                <w:sz w:val="18"/>
                <w:szCs w:val="18"/>
                <w:highlight w:val="none"/>
                <w:lang w:val="en-US" w:eastAsia="zh-CN"/>
              </w:rPr>
              <w:t>大型公共建筑，建筑面积4.5万平方米，投资金额2.05亿元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rPr>
              <w:t>20</w:t>
            </w:r>
            <w:r>
              <w:rPr>
                <w:rFonts w:hint="eastAsia" w:asciiTheme="minorEastAsia" w:hAnsiTheme="minorEastAsia" w:eastAsiaTheme="minorEastAsia" w:cstheme="minorEastAsia"/>
                <w:sz w:val="18"/>
                <w:szCs w:val="18"/>
                <w:highlight w:val="none"/>
                <w:lang w:val="en-US" w:eastAsia="zh-CN"/>
              </w:rPr>
              <w:t>12年7月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佛山进发钢铁商务中心</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大型公共建筑，建筑面积3.0万平方米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rPr>
              <w:t>20</w:t>
            </w:r>
            <w:r>
              <w:rPr>
                <w:rFonts w:hint="eastAsia" w:asciiTheme="minorEastAsia" w:hAnsiTheme="minorEastAsia" w:eastAsiaTheme="minorEastAsia" w:cstheme="minorEastAsia"/>
                <w:sz w:val="18"/>
                <w:szCs w:val="18"/>
                <w:highlight w:val="none"/>
                <w:lang w:val="en-US" w:eastAsia="zh-CN"/>
              </w:rPr>
              <w:t>15年10月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rPr>
              <w:t>广东讯达电梯有限公司综合车间及测试塔</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超限</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val="en-US" w:eastAsia="zh-CN"/>
              </w:rPr>
              <w:t>超限高层建筑，高120米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凃浩</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2012年1月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rPr>
              <w:t>沁园铭城二期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大型住宅，总建筑面积85532.6平方米；地上33层，地下一层。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2012年6月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美联·奥林匹克花园二期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大型住宅，总建筑面积231279.7平方米；地上33层/27层及24层，地下一层。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2013年3月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航天御园项目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大型住宅，总建筑面积97879 m2。地上28层及21层，地下1层。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2013年5月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怡清雅筑二期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大型住宅，总建筑面积334088.5。地上33层，地下1层。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2013年10月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树脂厂棚户区改造安置房（东辰心语）项目</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大型住宅，总建筑面积297587.98平方米。地上33层及21层，地下1至3层。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2013年12月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武汉恒大御景湾2#～10#住宅楼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大型超高层住宅，总建筑面积273686平方米。2#，3#及9#楼地上40层，高度121.75米；4#，5#，6#，7#，8#及10#楼地上46层，高度139.75米；地下1至2层。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2014年1月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武汉恒大御景湾1#超高层办公楼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大型超限高层公共建筑,总建筑面积97514.13平方米。高度195.835米,地上58层，地下2层。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highlight w:val="none"/>
                <w:lang w:val="en-US" w:eastAsia="zh-CN"/>
              </w:rPr>
              <w:t>何沛霖</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2015年9月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华颢豪庭</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大型住宅，层数为22层，总建筑面积80126.22平方米，建筑高度为69m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2015年12月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鸿福绿茵苑（写字楼）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大型公共建筑，建筑高度为73m，总建筑面积40436.95平方米，层数为16层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2017年8月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利德丰广场（商业综合体）</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大型公共建筑，建筑高度为94.65m，总建筑面积99260.21平方米，层数17层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2017年11月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玥珑湾小区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大型住宅，层数27层，高83.2m，建筑面积59466.77平方米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2018年4月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文华豪庭（二期）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大型住宅，层数为28层、总建筑面积64610.6平方米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2018年6月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尚都名苑</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大型住宅，层数为22层，总建筑面积57947.26平方米，建筑高度69.75m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2018年9月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远南曦湾邸</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大型住宅，层数为21层，总建筑面积24636.47平方米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2018年10月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育德山庄D25-1#楼(商业综合楼）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大型公共建筑，建筑高度为62.5m，总建筑面积14158.1平方米，层数13层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余宁宁</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2015年9月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华颢豪庭工程设计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总建筑面积80126</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22m2；高度69米；层数22层，大型住宅区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2015</w:t>
            </w:r>
            <w:r>
              <w:rPr>
                <w:rFonts w:hint="eastAsia" w:asciiTheme="minorEastAsia" w:hAnsiTheme="minorEastAsia" w:eastAsiaTheme="minorEastAsia" w:cstheme="minorEastAsia"/>
                <w:sz w:val="18"/>
                <w:szCs w:val="18"/>
              </w:rPr>
              <w:t>年</w:t>
            </w:r>
            <w:r>
              <w:rPr>
                <w:rFonts w:hint="eastAsia" w:asciiTheme="minorEastAsia" w:hAnsiTheme="minorEastAsia" w:eastAsiaTheme="minorEastAsia" w:cstheme="minorEastAsia"/>
                <w:sz w:val="18"/>
                <w:szCs w:val="18"/>
                <w:lang w:val="en-US" w:eastAsia="zh-CN"/>
              </w:rPr>
              <w:t>12</w:t>
            </w:r>
            <w:r>
              <w:rPr>
                <w:rFonts w:hint="eastAsia" w:asciiTheme="minorEastAsia" w:hAnsiTheme="minorEastAsia" w:eastAsiaTheme="minorEastAsia" w:cstheme="minorEastAsia"/>
                <w:sz w:val="18"/>
                <w:szCs w:val="18"/>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广东乐心医疗电子股份有限公司工业附属设施（仓库2）工程设计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highlight w:val="none"/>
                <w:lang w:val="en-US" w:eastAsia="zh-CN"/>
              </w:rPr>
              <w:t>技术要求复杂，跨度20米的多层工业厂房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2017年2月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中山市旭贵明电子有限公司工业园1#厂房工程设计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大型公共建筑，技术要求复杂的工业厂房，层数8层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2017年6月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尚都名苑工程设计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总建筑面积44750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43 m2；高度 72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15 米；层数 23 层，大型住宅区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2018年5月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文华豪庭二期工程设计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总建筑面积64610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6 m2；</w:t>
            </w:r>
            <w:r>
              <w:rPr>
                <w:rFonts w:hint="eastAsia" w:asciiTheme="minorEastAsia" w:hAnsiTheme="minorEastAsia" w:eastAsiaTheme="minorEastAsia" w:cstheme="minorEastAsia"/>
                <w:sz w:val="18"/>
                <w:szCs w:val="18"/>
                <w:highlight w:val="none"/>
              </w:rPr>
              <w:t xml:space="preserve">高度 </w:t>
            </w:r>
            <w:r>
              <w:rPr>
                <w:rFonts w:hint="eastAsia" w:asciiTheme="minorEastAsia" w:hAnsiTheme="minorEastAsia" w:eastAsiaTheme="minorEastAsia" w:cstheme="minorEastAsia"/>
                <w:sz w:val="18"/>
                <w:szCs w:val="18"/>
                <w:highlight w:val="none"/>
                <w:lang w:val="en-US" w:eastAsia="zh-CN"/>
              </w:rPr>
              <w:t>85.8</w:t>
            </w:r>
            <w:r>
              <w:rPr>
                <w:rFonts w:hint="eastAsia" w:asciiTheme="minorEastAsia" w:hAnsiTheme="minorEastAsia" w:eastAsiaTheme="minorEastAsia" w:cstheme="minorEastAsia"/>
                <w:sz w:val="18"/>
                <w:szCs w:val="18"/>
                <w:highlight w:val="none"/>
              </w:rPr>
              <w:t xml:space="preserve"> 米</w:t>
            </w:r>
            <w:r>
              <w:rPr>
                <w:rFonts w:hint="eastAsia" w:asciiTheme="minorEastAsia" w:hAnsiTheme="minorEastAsia" w:eastAsiaTheme="minorEastAsia" w:cstheme="minorEastAsia"/>
                <w:sz w:val="18"/>
                <w:szCs w:val="18"/>
              </w:rPr>
              <w:t xml:space="preserve">；层数 </w:t>
            </w:r>
            <w:r>
              <w:rPr>
                <w:rFonts w:hint="eastAsia" w:asciiTheme="minorEastAsia" w:hAnsiTheme="minorEastAsia" w:eastAsiaTheme="minorEastAsia" w:cstheme="minorEastAsia"/>
                <w:sz w:val="18"/>
                <w:szCs w:val="18"/>
                <w:lang w:val="en-US" w:eastAsia="zh-CN"/>
              </w:rPr>
              <w:t>28</w:t>
            </w:r>
            <w:r>
              <w:rPr>
                <w:rFonts w:hint="eastAsia" w:asciiTheme="minorEastAsia" w:hAnsiTheme="minorEastAsia" w:eastAsiaTheme="minorEastAsia" w:cstheme="minorEastAsia"/>
                <w:sz w:val="18"/>
                <w:szCs w:val="18"/>
              </w:rPr>
              <w:t xml:space="preserve"> 层，大型住宅区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2019年1月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汕头市黄河路（下穿东厦路）隧道工程设计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公共建筑、立项投资约</w:t>
            </w:r>
            <w:r>
              <w:rPr>
                <w:rFonts w:hint="eastAsia" w:asciiTheme="minorEastAsia" w:hAnsiTheme="minorEastAsia" w:eastAsiaTheme="minorEastAsia" w:cstheme="minorEastAsia"/>
                <w:sz w:val="18"/>
                <w:szCs w:val="18"/>
                <w:lang w:val="en-US" w:eastAsia="zh-CN"/>
              </w:rPr>
              <w:t>93922.53</w:t>
            </w:r>
            <w:r>
              <w:rPr>
                <w:rFonts w:hint="eastAsia" w:asciiTheme="minorEastAsia" w:hAnsiTheme="minorEastAsia" w:eastAsiaTheme="minorEastAsia" w:cstheme="minorEastAsia"/>
                <w:sz w:val="18"/>
                <w:szCs w:val="1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2019年2月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佛山市禅西大道南延线樵乐路跨线桥工程设计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大型公共建筑，桥长762米，单跨55米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陈俊航</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2011</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7</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鹤山市鹤山广场工程设计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4-28层商住楼，</w:t>
            </w: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14.7万</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北海银滩二期项目工程设计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2－32层，总建筑面积36万m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大型</w:t>
            </w:r>
            <w:r>
              <w:rPr>
                <w:rFonts w:hint="eastAsia" w:asciiTheme="minorEastAsia" w:hAnsiTheme="minorEastAsia" w:eastAsiaTheme="minorEastAsia" w:cstheme="minorEastAsia"/>
                <w:sz w:val="18"/>
                <w:szCs w:val="18"/>
              </w:rPr>
              <w:t>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城建集团东莞住宅项目工程设计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2－32层，总建筑面积</w:t>
            </w:r>
            <w:r>
              <w:rPr>
                <w:rFonts w:hint="eastAsia" w:asciiTheme="minorEastAsia" w:hAnsiTheme="minorEastAsia" w:eastAsiaTheme="minorEastAsia" w:cstheme="minorEastAsia"/>
                <w:sz w:val="18"/>
                <w:szCs w:val="18"/>
                <w:lang w:val="en-US" w:eastAsia="zh-CN"/>
              </w:rPr>
              <w:t>27.6</w:t>
            </w:r>
            <w:r>
              <w:rPr>
                <w:rFonts w:hint="eastAsia" w:asciiTheme="minorEastAsia" w:hAnsiTheme="minorEastAsia" w:eastAsiaTheme="minorEastAsia" w:cstheme="minorEastAsia"/>
                <w:sz w:val="18"/>
                <w:szCs w:val="18"/>
              </w:rPr>
              <w:t>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大型</w:t>
            </w:r>
            <w:r>
              <w:rPr>
                <w:rFonts w:hint="eastAsia" w:asciiTheme="minorEastAsia" w:hAnsiTheme="minorEastAsia" w:eastAsiaTheme="minorEastAsia" w:cstheme="minorEastAsia"/>
                <w:sz w:val="18"/>
                <w:szCs w:val="18"/>
              </w:rPr>
              <w:t>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5</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深圳王府花园工程设计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2－32层</w:t>
            </w:r>
            <w:r>
              <w:rPr>
                <w:rFonts w:hint="eastAsia" w:asciiTheme="minorEastAsia" w:hAnsiTheme="minorEastAsia" w:eastAsiaTheme="minorEastAsia" w:cstheme="minorEastAsia"/>
                <w:sz w:val="18"/>
                <w:szCs w:val="18"/>
                <w:lang w:val="en-US" w:eastAsia="zh-CN"/>
              </w:rPr>
              <w:t>商住楼</w:t>
            </w: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7.5</w:t>
            </w:r>
            <w:r>
              <w:rPr>
                <w:rFonts w:hint="eastAsia" w:asciiTheme="minorEastAsia" w:hAnsiTheme="minorEastAsia" w:eastAsiaTheme="minorEastAsia" w:cstheme="minorEastAsia"/>
                <w:sz w:val="18"/>
                <w:szCs w:val="18"/>
              </w:rPr>
              <w:t>万m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大型</w:t>
            </w:r>
            <w:r>
              <w:rPr>
                <w:rFonts w:hint="eastAsia" w:asciiTheme="minorEastAsia" w:hAnsiTheme="minorEastAsia" w:eastAsiaTheme="minorEastAsia" w:cstheme="minorEastAsia"/>
                <w:sz w:val="18"/>
                <w:szCs w:val="18"/>
              </w:rPr>
              <w:t>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南京工业职业学院图书馆项目工程设计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规模8层，建筑面积3.1万</w:t>
            </w:r>
            <w:r>
              <w:rPr>
                <w:rFonts w:hint="eastAsia" w:asciiTheme="minorEastAsia" w:hAnsiTheme="minorEastAsia" w:eastAsiaTheme="minorEastAsia" w:cstheme="minorEastAsia"/>
                <w:sz w:val="18"/>
                <w:szCs w:val="18"/>
              </w:rPr>
              <w:t>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林粲</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2002年6月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广州富力千禧花园住宅小区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大型住宅，28层，建筑面积：153000平方米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2002年9月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广州御龙庭住宅小区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大型住宅，28层，建筑面积：89000平方米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2002年11月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广州富力桃园住宅小区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大型住宅，30层，建筑面积：89000平方米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2003年5月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广东农信大厦办公楼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大型办公楼，28层，建筑面积：42500平方米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2003年8月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广州富力君悦大酒店</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大型酒店，28层，建筑面积：119000平方米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2003年9月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广州富力中心办公楼</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超限</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超高层办公楼，55层，楼高243米，建筑面积：162400平方米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赵狄飙</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重庆市渝北同茂大道工程东段同茂大道隧道工程电气设计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城市主干道下沉式隧道，全长1.76km，双洞6车道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重庆市金海大道配套排水工程电气设计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全长16.023km，城市道路两侧雨污水管网，最大管径2000mm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7</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泸州市沱江四桥及连接线工程工程电气设计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城市快速路，全长3.815km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贵州毕节市碧阳大道岔河路口安置房1234567栋共7栋住宅工程电气设计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大型住宅楼，地上24层，地下1层，建筑面积85563.9平方米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佛山市骆驼大厦商业综合体工程电气设计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公共建筑，总高度为80米，总建筑面积2.9万平方米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梅州市荣华府1栋住宅工程电气设计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大型，地下三层综合商场，建筑面积10万平方米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4</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广州东方宝泰地下综合商场建筑电气总体改造工程设计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地下三层综合商场，建筑面积10万平方米；大型公共建筑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广州招鑫富荔广场商业综合体工程电气设计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综合单体建筑，总高度为85米，建筑面积2.1万平方米，大型公共建筑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7</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梅州市御园江南ABCDEF栋共6栋住宅工程电气设计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大型住宅楼，地上24层，地下2层，建筑面积43900平方米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弘大</w:t>
            </w:r>
            <w:r>
              <w:rPr>
                <w:rFonts w:hint="eastAsia" w:asciiTheme="minorEastAsia" w:hAnsiTheme="minorEastAsia" w:eastAsiaTheme="minorEastAsia" w:cstheme="minorEastAsia"/>
                <w:sz w:val="18"/>
                <w:szCs w:val="18"/>
              </w:rPr>
              <w:t>商贸创意园（二期）综合楼工程电气设计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，综合单体建筑，总高度为55</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9米，建筑面积4</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46万</w:t>
            </w:r>
            <w:r>
              <w:rPr>
                <w:rFonts w:hint="eastAsia" w:asciiTheme="minorEastAsia" w:hAnsiTheme="minorEastAsia" w:eastAsiaTheme="minorEastAsia" w:cstheme="minor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邢泽涛</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4</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北京东城区少年宫工程电气设计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2万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大型</w:t>
            </w:r>
            <w:r>
              <w:rPr>
                <w:rFonts w:hint="eastAsia" w:asciiTheme="minorEastAsia" w:hAnsiTheme="minorEastAsia" w:eastAsiaTheme="minorEastAsia" w:cstheme="minorEastAsia"/>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1995</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尼泊尔国会大厦工程电气设计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5万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大型</w:t>
            </w:r>
            <w:r>
              <w:rPr>
                <w:rFonts w:hint="eastAsia" w:asciiTheme="minorEastAsia" w:hAnsiTheme="minorEastAsia" w:eastAsiaTheme="minorEastAsia" w:cstheme="minorEastAsia"/>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深圳纺织大厦工程电气设计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4万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大型</w:t>
            </w:r>
            <w:r>
              <w:rPr>
                <w:rFonts w:hint="eastAsia" w:asciiTheme="minorEastAsia" w:hAnsiTheme="minorEastAsia" w:eastAsiaTheme="minorEastAsia" w:cstheme="minorEastAsia"/>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1997</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深圳鹏运广场工程电气设计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总建筑面积</w:t>
            </w:r>
            <w:r>
              <w:rPr>
                <w:rFonts w:hint="eastAsia" w:asciiTheme="minorEastAsia" w:hAnsiTheme="minorEastAsia" w:eastAsiaTheme="minorEastAsia" w:cstheme="minorEastAsia"/>
                <w:sz w:val="18"/>
                <w:szCs w:val="18"/>
                <w:lang w:val="en-US" w:eastAsia="zh-CN"/>
              </w:rPr>
              <w:t>8万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lang w:val="en-US" w:eastAsia="zh-CN"/>
              </w:rPr>
              <w:t>建筑高度110米</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大型</w:t>
            </w:r>
            <w:r>
              <w:rPr>
                <w:rFonts w:hint="eastAsia" w:asciiTheme="minorEastAsia" w:hAnsiTheme="minorEastAsia" w:eastAsiaTheme="minorEastAsia" w:cstheme="minorEastAsia"/>
                <w:sz w:val="18"/>
                <w:szCs w:val="18"/>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深圳云峰花园工程电气设计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大型高层住宅综合建筑，</w:t>
            </w:r>
            <w:r>
              <w:rPr>
                <w:rFonts w:hint="eastAsia" w:asciiTheme="minorEastAsia" w:hAnsiTheme="minorEastAsia" w:eastAsiaTheme="minorEastAsia" w:cstheme="minorEastAsia"/>
                <w:sz w:val="18"/>
                <w:szCs w:val="18"/>
              </w:rPr>
              <w:t>建筑面积</w:t>
            </w:r>
            <w:r>
              <w:rPr>
                <w:rFonts w:hint="eastAsia" w:asciiTheme="minorEastAsia" w:hAnsiTheme="minorEastAsia" w:eastAsiaTheme="minorEastAsia" w:cstheme="minorEastAsia"/>
                <w:sz w:val="18"/>
                <w:szCs w:val="18"/>
                <w:lang w:val="en-US" w:eastAsia="zh-CN"/>
              </w:rPr>
              <w:t>7万</w:t>
            </w:r>
            <w:r>
              <w:rPr>
                <w:rFonts w:hint="eastAsia" w:asciiTheme="minorEastAsia" w:hAnsiTheme="minorEastAsia" w:eastAsiaTheme="minorEastAsia" w:cstheme="minorEastAsia"/>
                <w:sz w:val="18"/>
                <w:szCs w:val="18"/>
                <w:lang w:eastAsia="zh-CN"/>
              </w:rPr>
              <w:t>平方米，</w:t>
            </w:r>
            <w:r>
              <w:rPr>
                <w:rFonts w:hint="eastAsia" w:asciiTheme="minorEastAsia" w:hAnsiTheme="minorEastAsia" w:eastAsiaTheme="minorEastAsia" w:cstheme="minorEastAsia"/>
                <w:sz w:val="18"/>
                <w:szCs w:val="18"/>
                <w:lang w:val="en-US" w:eastAsia="zh-CN"/>
              </w:rPr>
              <w:t>建筑高度34层99米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宜昌万达广场综合楼工程电气设计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大型高层建筑，建筑面积16万m2，建筑高度34层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牛爱明</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重庆市渝北区中环快速路白鹤咀隧道工程暖通空调设计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大型</w:t>
            </w:r>
            <w:r>
              <w:rPr>
                <w:rFonts w:hint="eastAsia" w:asciiTheme="minorEastAsia" w:hAnsiTheme="minorEastAsia" w:eastAsiaTheme="minorEastAsia" w:cstheme="minorEastAsia"/>
                <w:sz w:val="18"/>
                <w:szCs w:val="18"/>
              </w:rPr>
              <w:t>公共建筑</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城市快速路下沉式隧道，全长1</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24km，双向6车道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重庆市茶园新城区东西主干道南山隧道工程暖通空调设计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大型公共建筑</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城市主干道下沉式隧道，全长2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82km，双向6车道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重庆市渝北同茂大道工程东段同茂大道隧道工程暖通空调设计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大型公共建筑；城市主干道下沉式隧道，全长1</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76km，双洞6车道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6</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重庆北部新区金渝大道中环快速干道配套排水工程暖通空调设计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城市主干道，全长5</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48km，道路两侧雨污水管网，最大管径1800mm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重庆市金海大道配套排水工程暖通空调设计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公共建筑，全长16.023km，城市道路两侧雨污水管网，最大管径2000mm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zh-TW" w:eastAsia="zh-CN"/>
              </w:rPr>
            </w:pPr>
            <w:r>
              <w:rPr>
                <w:rFonts w:hint="eastAsia" w:asciiTheme="minorEastAsia" w:hAnsiTheme="minorEastAsia" w:eastAsiaTheme="minorEastAsia" w:cstheme="minorEastAsia"/>
                <w:sz w:val="18"/>
                <w:szCs w:val="18"/>
              </w:rPr>
              <w:t>2010</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7</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zh-TW" w:eastAsia="zh-TW"/>
              </w:rPr>
            </w:pPr>
            <w:r>
              <w:rPr>
                <w:rFonts w:hint="eastAsia" w:asciiTheme="minorEastAsia" w:hAnsiTheme="minorEastAsia" w:eastAsiaTheme="minorEastAsia" w:cstheme="minorEastAsia"/>
                <w:sz w:val="18"/>
                <w:szCs w:val="18"/>
              </w:rPr>
              <w:t>泸州市沱江四桥及连接线工程配套排水工程暖通空调设计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zh-TW"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城市快速路，全长3</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815km，道路两侧雨污水管网，最大管径2000mm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朱小东</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广贺高速公路广宁至怀集段猫儿岭隧道工程暖通空调设计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0" w:lineRule="atLeas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，高速公路隧道，横断面3个车道，双洞6车道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2006</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广东省广州市番禺区钟屏路隧道工程暖通空调设计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0" w:lineRule="atLeas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，城市快速路隧道，横断面为3个车道，双向6车道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9</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广州至河源高速公路(广州段)长径隧道工程暖通空调设计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0" w:lineRule="atLeas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，高速公路隧道，横断面3个车道，双洞6车道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2007</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广州至河源高速公路(惠州段)合口隧道工程暖通空调设计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spacing w:line="0" w:lineRule="atLeas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，高速公路隧道，横断面3个车道，双洞6车道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2008</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7</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广明高速公路广州段钟村隧道工程暖通空调设计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0" w:lineRule="atLeas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，高速公路下沉式隧道，横断面3个车道，双洞6车道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2009</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粤湘高速公路博罗至深圳段SJ-2合同段清林迳隧道工程暖通空调设计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spacing w:line="0" w:lineRule="atLeast"/>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，高速公路隧道，横断面3个车道，双洞6车道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刘书容</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北海市铁山港区污水处理厂尾水排海管工程设计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，排水管线长4</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3公里，排水管道管径1500mm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三亚新机场临空国际旅游商贸区填海工程给排水设计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，陆域面积约4km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，排水管道管径1600mm，长60m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3</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福州港沙埕港区杨岐作业区25、26号泊位工程给排水设计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，港区占地面积36公顷，排水管道管径DN1500mm管道长150m，DN1600mm管道长80m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科特迪瓦阿比让PK24工业园项目雨水排水工程设计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，园区面积约220公顷，排水管道管径1500－2000mm，长600m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城南工业集中发展区五显新村二期安置房建设工程给排水设计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住宅建筑</w:t>
            </w:r>
            <w:r>
              <w:rPr>
                <w:rFonts w:hint="eastAsia" w:asciiTheme="minorEastAsia" w:hAnsiTheme="minorEastAsia" w:eastAsiaTheme="minorEastAsia" w:cstheme="minorEastAsia"/>
                <w:sz w:val="18"/>
                <w:szCs w:val="18"/>
              </w:rPr>
              <w:t>，总建筑面积7</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9万m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广州港新沙港区11号12号通用泊位及驳船泊位工程给排水工程设计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，港区占地面积35公顷，雨水出口管径DN600－DN1600mm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val="en-US" w:eastAsia="zh-CN"/>
              </w:rPr>
              <w:t>年</w:t>
            </w:r>
            <w:r>
              <w:rPr>
                <w:rFonts w:hint="eastAsia" w:asciiTheme="minorEastAsia" w:hAnsiTheme="minorEastAsia" w:eastAsiaTheme="minorEastAsia" w:cstheme="minorEastAsia"/>
                <w:sz w:val="18"/>
                <w:szCs w:val="18"/>
              </w:rPr>
              <w:t>8</w:t>
            </w:r>
            <w:r>
              <w:rPr>
                <w:rFonts w:hint="eastAsia" w:asciiTheme="minorEastAsia" w:hAnsiTheme="minorEastAsia" w:eastAsiaTheme="minorEastAsia" w:cstheme="minorEastAsia"/>
                <w:sz w:val="18"/>
                <w:szCs w:val="18"/>
                <w:lang w:val="en-US" w:eastAsia="zh-CN"/>
              </w:rPr>
              <w:t>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中恒（大旺）医药食品工业项目7#厂房（粉针车间）工程排水设计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，总建筑面积2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2万m</w:t>
            </w:r>
            <w:r>
              <w:rPr>
                <w:rFonts w:hint="eastAsia" w:asciiTheme="minorEastAsia" w:hAnsiTheme="minorEastAsia" w:eastAsiaTheme="minorEastAsia" w:cs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张新宇</w:t>
            </w: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漳州佰翔圆山大酒店工程设计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，单体建筑面积7.5万平米，地上21层。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2012</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06</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汇能商务办公区二期工程设计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大型公共建筑，单体建筑面积15.9万平米，地上24层。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09</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梅州嘉应歌剧院项目设计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大型公共建筑，</w:t>
            </w:r>
            <w:r>
              <w:rPr>
                <w:rFonts w:hint="eastAsia" w:asciiTheme="minorEastAsia" w:hAnsiTheme="minorEastAsia" w:eastAsiaTheme="minorEastAsia" w:cstheme="minorEastAsia"/>
                <w:sz w:val="18"/>
                <w:szCs w:val="18"/>
                <w:lang w:val="en-US" w:eastAsia="zh-CN"/>
              </w:rPr>
              <w:t>总建筑面积22.2万平方米，</w:t>
            </w:r>
            <w:r>
              <w:rPr>
                <w:rFonts w:hint="eastAsia" w:asciiTheme="minorEastAsia" w:hAnsiTheme="minorEastAsia" w:eastAsiaTheme="minorEastAsia" w:cstheme="minorEastAsia"/>
                <w:sz w:val="18"/>
                <w:szCs w:val="18"/>
              </w:rPr>
              <w:t>大跨度复杂结构剧院，跨度120米。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12</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内蒙古华翼大厦项目设计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大型公共建筑，单体建筑面积4.3万平米，地上21层。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白天鹅酒店更新改造工程设计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大型公共建筑，单体建筑面积10.5万平米，地上31层。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03</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科学城彩频路西延线市政道路及配套工程设计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大型公共建筑，雨污水管网，最大排水管径2000毫米。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08</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从化马术场室外市政排洪设计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大型公共建筑，最大排水管径2000毫米，泵站排水量10万立方米/日。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10</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广州香港马会赛马训练场市政及山体排水工程设计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大型公共建筑，最大排水管径2000毫米，泵站排水量12万立方米/日。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06</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番禺区化龙镇草堂生活污水治理工程设计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大型公共建筑，雨污水管网，最大排水管径2000毫米。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2014</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06</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庙头保障性住房项目污水管横穿黄埔东路工程设计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大型公共建筑，雨污水管网，最大排水管径2000毫米。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2013</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11</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佛山市高明区文化中心工程设计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大型公共建筑，单体建筑面积约6万平米。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2015</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01</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广州市农业科学研究所易地建设项目设计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大型公共建筑，单体建筑面积约6万平米。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05</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唯品会琶洲总部项目设计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大型公共建筑，单体建筑面积15万平米，地上35层。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2016</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08</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陆丰核电厂前办公生活区规划和设计一期工程设计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大型住宅生活区，总规划设计面积40万平米。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2017</w:t>
            </w:r>
            <w:r>
              <w:rPr>
                <w:rFonts w:hint="eastAsia" w:asciiTheme="minorEastAsia" w:hAnsiTheme="minorEastAsia" w:eastAsiaTheme="minorEastAsia" w:cstheme="minorEastAsia"/>
                <w:sz w:val="18"/>
                <w:szCs w:val="18"/>
                <w:lang w:eastAsia="zh-CN"/>
              </w:rPr>
              <w:t>年</w:t>
            </w:r>
            <w:r>
              <w:rPr>
                <w:rFonts w:hint="eastAsia" w:asciiTheme="minorEastAsia" w:hAnsiTheme="minorEastAsia" w:eastAsiaTheme="minorEastAsia" w:cstheme="minorEastAsia"/>
                <w:sz w:val="18"/>
                <w:szCs w:val="18"/>
              </w:rPr>
              <w:t>06</w:t>
            </w:r>
            <w:r>
              <w:rPr>
                <w:rFonts w:hint="eastAsia" w:asciiTheme="minorEastAsia" w:hAnsiTheme="minorEastAsia" w:eastAsiaTheme="minorEastAsia" w:cstheme="minorEastAsia"/>
                <w:sz w:val="18"/>
                <w:szCs w:val="18"/>
                <w:lang w:val="en-US" w:eastAsia="zh-CN"/>
              </w:rPr>
              <w:t>月</w:t>
            </w:r>
          </w:p>
        </w:tc>
        <w:tc>
          <w:tcPr>
            <w:tcW w:w="472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保利汕尾金町湾A006地块项目设计</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大型公共建筑，</w:t>
            </w:r>
            <w:r>
              <w:rPr>
                <w:rFonts w:hint="eastAsia" w:asciiTheme="minorEastAsia" w:hAnsiTheme="minorEastAsia" w:eastAsiaTheme="minorEastAsia" w:cstheme="minorEastAsia"/>
                <w:sz w:val="18"/>
                <w:szCs w:val="18"/>
                <w:lang w:val="en-US" w:eastAsia="zh-CN"/>
              </w:rPr>
              <w:t>建筑高度47.997米，</w:t>
            </w:r>
            <w:r>
              <w:rPr>
                <w:rFonts w:hint="eastAsia" w:asciiTheme="minorEastAsia" w:hAnsiTheme="minorEastAsia" w:eastAsiaTheme="minorEastAsia" w:cstheme="minorEastAsia"/>
                <w:sz w:val="18"/>
                <w:szCs w:val="18"/>
              </w:rPr>
              <w:t>单体建筑面积8.8万平米。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吴少汉</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5年6月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揭阳至惠来高速公路揭阳市区连接线工程勘察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，甲级岩土工程勘察，一级公路兼城市道路，线路全长8.8km，桥梁总长4560.7m/5座，互通立交3处，大型复杂场地，场地和地基等级均为一级。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7年4月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广佛江快速通道新会会城至崖门段（银鹭大桥西岸至崖门段）工程勘察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，甲级岩土工程勘察，一级公路兼城市快速路，线路全长23.65km，桥梁总长5237m/18座，互通立交7处，大型复杂场地，场地和地基等级均为一级。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7年5月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中山市二环快速路港口至横栏段工程勘察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，甲级岩土工程勘察，一级公路兼城市快速路，线路全长16.275km，桥梁总长10711.5m/29座，隧道全长465m/1座，互通立交7处，大型复杂场地，场地和地基等级均为一级。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w:t>
            </w:r>
            <w:r>
              <w:rPr>
                <w:rFonts w:hint="eastAsia" w:asciiTheme="minorEastAsia" w:hAnsiTheme="minorEastAsia" w:eastAsiaTheme="minorEastAsia" w:cstheme="minorEastAsia"/>
                <w:sz w:val="18"/>
                <w:szCs w:val="18"/>
                <w:lang w:val="en-US" w:eastAsia="zh-CN"/>
              </w:rPr>
              <w:t>18年4月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汕头市汕北大道（凤东路）龙湖段工程勘察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，甲级岩土工程勘察，一级公路兼城市主干道，线路全长7.805km，桥梁总长5323m/5座，互通立交4处，大型复杂场地，场地和地基等级均为一级。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8年</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1月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国道G105线中山沙朗至古鹤段改建工程勘察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，甲级岩土工程勘察，一级公路兼城市快速路，线路全长32.304km，桥梁总长5017.48m/10座，互通立交10处，大型复杂场地，场地和地基等级均为一级。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张晓</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9年5月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佛山市禅西大道南延线工程（樵乐路至佛山一环段）勘察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，甲级岩土工程勘察，一级公路兼城市道路，线路全长18.65km，桥梁总长1500m/6座，互通立交3处，大型复杂场地，场地和地基等级均为一级。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9年8月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广东滨海旅游公路茂名博贺湾大桥至水东湾大桥新建工程勘察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，甲级岩土工程勘察，一级公路兼城市道路，线路全长18.65km，桥梁总长1086.4m/1座，大型复杂场地，场地和地基等级均为一级。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9年9月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阳江海陵大堤至溪头段（含阳江港大桥）工程勘察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，甲级岩土工程勘察，一级公路，线路全长18.65km，桥梁总长7310.4m/7座，大型复杂场地，场地和地基等级均为一级。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9年10月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沈阳至海口国家高速公路汕尾陆丰至深圳龙岗段工程勘察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，甲级岩土工程勘察，高速公路，线路全长71.288km，桥梁总长18654m/71座，隧道6176.5 m /6座，互通立交8处，大型复杂场地，场地和地基等级均为一级。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sz w:val="18"/>
                <w:szCs w:val="18"/>
                <w:lang w:eastAsia="zh-CN"/>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w:t>
            </w:r>
            <w:r>
              <w:rPr>
                <w:rFonts w:hint="eastAsia" w:asciiTheme="minorEastAsia" w:hAnsiTheme="minorEastAsia" w:eastAsiaTheme="minorEastAsia" w:cstheme="minorEastAsia"/>
                <w:sz w:val="18"/>
                <w:szCs w:val="18"/>
                <w:lang w:val="en-US" w:eastAsia="zh-CN"/>
              </w:rPr>
              <w:t>9年</w:t>
            </w: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lang w:val="en-US" w:eastAsia="zh-CN"/>
              </w:rPr>
              <w:t>2月</w:t>
            </w:r>
          </w:p>
        </w:tc>
        <w:tc>
          <w:tcPr>
            <w:tcW w:w="4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省道S242线梅县区梅西至程江公路建设工程（西部旅游快线）勘察</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r>
              <w:rPr>
                <w:rFonts w:hint="eastAsia" w:asciiTheme="minorEastAsia" w:hAnsiTheme="minorEastAsia" w:eastAsiaTheme="minorEastAsia" w:cstheme="minorEastAsia"/>
                <w:sz w:val="18"/>
                <w:szCs w:val="18"/>
                <w:lang w:val="en-US" w:eastAsia="zh-CN"/>
              </w:rPr>
              <w:t>公共建筑</w:t>
            </w:r>
            <w:r>
              <w:rPr>
                <w:rFonts w:hint="eastAsia" w:asciiTheme="minorEastAsia" w:hAnsiTheme="minorEastAsia" w:eastAsiaTheme="minorEastAsia" w:cstheme="minorEastAsia"/>
                <w:sz w:val="18"/>
                <w:szCs w:val="18"/>
              </w:rPr>
              <w:t>，甲级岩土工程勘察，一级公路，线路全长31.71km，桥梁总长4681.5m/12座，隧道258 m /1座，大型复杂场地，场地和地基等级均为一级。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1993年12月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盐边新县城1.1万的工程地质</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甲级勘察 大型项目： 用地面积4平方公里的初勘，工程重要性等级为一级;本场地复杂程度等级均划分为二级;场地岩土种类较多，地基复杂程度为二级。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1996年8月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攀枝花大学新区选（西苑）</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甲级勘察 大型项目： 用地面积89公顷的详勘，基坑开挖深度约8.9米，基坑周边支护安全等级为一级。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2001年3月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攀枝花学院学府广场</w:t>
            </w:r>
          </w:p>
        </w:tc>
        <w:tc>
          <w:tcPr>
            <w:tcW w:w="971"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甲级勘察 大型项目： 建筑面积12万平方米的详勘，地基的复杂程度定为中等复杂地基，基坑开挖深度约 7~9 米基坑安全等级二级。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Theme="minorEastAsia" w:hAnsiTheme="minorEastAsia" w:eastAsiaTheme="minorEastAsia" w:cstheme="minorEastAsia"/>
                <w:color w:val="auto"/>
                <w:sz w:val="18"/>
                <w:szCs w:val="18"/>
                <w:lang w:val="en-US" w:eastAsia="zh-CN"/>
              </w:rPr>
            </w:pPr>
          </w:p>
        </w:tc>
        <w:tc>
          <w:tcPr>
            <w:tcW w:w="1334"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2001年1月</w:t>
            </w:r>
          </w:p>
        </w:tc>
        <w:tc>
          <w:tcPr>
            <w:tcW w:w="472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攀钢阳光花园生活区</w:t>
            </w:r>
          </w:p>
        </w:tc>
        <w:tc>
          <w:tcPr>
            <w:tcW w:w="971"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大型</w:t>
            </w:r>
          </w:p>
        </w:tc>
        <w:tc>
          <w:tcPr>
            <w:tcW w:w="6278" w:type="dxa"/>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甲级勘察 大型项目： 用地面积将103公顷的详勘，场地的复杂程度定为中等复杂场地《二级场地)，地基的复杂程度定为中等复杂地基</w:t>
            </w: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级地)。</w:t>
            </w:r>
          </w:p>
        </w:tc>
      </w:tr>
    </w:tbl>
    <w:p>
      <w:pPr>
        <w:pStyle w:val="2"/>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YaHei">
    <w:altName w:val="微软雅黑"/>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00172A27"/>
    <w:rsid w:val="0010731F"/>
    <w:rsid w:val="006B363C"/>
    <w:rsid w:val="008E24CE"/>
    <w:rsid w:val="00966AB1"/>
    <w:rsid w:val="00C02625"/>
    <w:rsid w:val="00C76953"/>
    <w:rsid w:val="010E25C7"/>
    <w:rsid w:val="012E5169"/>
    <w:rsid w:val="017C1EEB"/>
    <w:rsid w:val="019D7AC1"/>
    <w:rsid w:val="01BC37FC"/>
    <w:rsid w:val="01CA6854"/>
    <w:rsid w:val="01D972FB"/>
    <w:rsid w:val="01F77D98"/>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2E4E50"/>
    <w:rsid w:val="064B3147"/>
    <w:rsid w:val="06AA27D7"/>
    <w:rsid w:val="072A2722"/>
    <w:rsid w:val="07555A2D"/>
    <w:rsid w:val="077B30B6"/>
    <w:rsid w:val="07EF2E7E"/>
    <w:rsid w:val="07FB5D4B"/>
    <w:rsid w:val="08016C47"/>
    <w:rsid w:val="085D0662"/>
    <w:rsid w:val="087924FA"/>
    <w:rsid w:val="08B63D5F"/>
    <w:rsid w:val="08D204A9"/>
    <w:rsid w:val="08E339E3"/>
    <w:rsid w:val="09922C26"/>
    <w:rsid w:val="09C20B21"/>
    <w:rsid w:val="09CB3EEB"/>
    <w:rsid w:val="09E44908"/>
    <w:rsid w:val="0A1A67B7"/>
    <w:rsid w:val="0A4645CA"/>
    <w:rsid w:val="0C377954"/>
    <w:rsid w:val="0C7D19FC"/>
    <w:rsid w:val="0CFE1155"/>
    <w:rsid w:val="0CFF77D0"/>
    <w:rsid w:val="0D2116B1"/>
    <w:rsid w:val="0D240BCC"/>
    <w:rsid w:val="0D6C7382"/>
    <w:rsid w:val="0DBB1EAC"/>
    <w:rsid w:val="0E1E294E"/>
    <w:rsid w:val="0E2612A2"/>
    <w:rsid w:val="0E271A16"/>
    <w:rsid w:val="0F8916B9"/>
    <w:rsid w:val="0FBA7FD0"/>
    <w:rsid w:val="0FF99AB3"/>
    <w:rsid w:val="10151CC3"/>
    <w:rsid w:val="10390029"/>
    <w:rsid w:val="106E202E"/>
    <w:rsid w:val="107271CD"/>
    <w:rsid w:val="10A369D7"/>
    <w:rsid w:val="10FA24AA"/>
    <w:rsid w:val="11290DE0"/>
    <w:rsid w:val="112F2C66"/>
    <w:rsid w:val="11306DF5"/>
    <w:rsid w:val="1149652C"/>
    <w:rsid w:val="11BE35D4"/>
    <w:rsid w:val="11D3635A"/>
    <w:rsid w:val="11D95A29"/>
    <w:rsid w:val="1228082A"/>
    <w:rsid w:val="123F1561"/>
    <w:rsid w:val="126208C2"/>
    <w:rsid w:val="12F465EA"/>
    <w:rsid w:val="12F77294"/>
    <w:rsid w:val="130C0294"/>
    <w:rsid w:val="132D433B"/>
    <w:rsid w:val="135160C6"/>
    <w:rsid w:val="136D633D"/>
    <w:rsid w:val="138C260D"/>
    <w:rsid w:val="13943FE4"/>
    <w:rsid w:val="13A42ED2"/>
    <w:rsid w:val="13AA4EAD"/>
    <w:rsid w:val="143353C1"/>
    <w:rsid w:val="1445486A"/>
    <w:rsid w:val="144A2D0F"/>
    <w:rsid w:val="14AA0F86"/>
    <w:rsid w:val="15516EF6"/>
    <w:rsid w:val="1553096F"/>
    <w:rsid w:val="157F458B"/>
    <w:rsid w:val="15912242"/>
    <w:rsid w:val="16345B2D"/>
    <w:rsid w:val="16AE7455"/>
    <w:rsid w:val="16D57034"/>
    <w:rsid w:val="16E6E541"/>
    <w:rsid w:val="170D761B"/>
    <w:rsid w:val="17192763"/>
    <w:rsid w:val="171A7C30"/>
    <w:rsid w:val="177D0E5D"/>
    <w:rsid w:val="178075BF"/>
    <w:rsid w:val="1799C467"/>
    <w:rsid w:val="17AB3FCB"/>
    <w:rsid w:val="17B56576"/>
    <w:rsid w:val="17CF05D8"/>
    <w:rsid w:val="17EB9B28"/>
    <w:rsid w:val="17FF69CA"/>
    <w:rsid w:val="18213832"/>
    <w:rsid w:val="18250AF1"/>
    <w:rsid w:val="187F44B1"/>
    <w:rsid w:val="188C6080"/>
    <w:rsid w:val="18D624FB"/>
    <w:rsid w:val="19484E4C"/>
    <w:rsid w:val="195171EF"/>
    <w:rsid w:val="199D06FE"/>
    <w:rsid w:val="19A56052"/>
    <w:rsid w:val="19E40C3A"/>
    <w:rsid w:val="19FF7A4B"/>
    <w:rsid w:val="1A2B5EB4"/>
    <w:rsid w:val="1A720505"/>
    <w:rsid w:val="1A994A5E"/>
    <w:rsid w:val="1AA75E9D"/>
    <w:rsid w:val="1AB611C7"/>
    <w:rsid w:val="1AB67BF8"/>
    <w:rsid w:val="1AD77542"/>
    <w:rsid w:val="1B6F7F9B"/>
    <w:rsid w:val="1BF525FC"/>
    <w:rsid w:val="1C322C25"/>
    <w:rsid w:val="1C4D2C09"/>
    <w:rsid w:val="1C5A1496"/>
    <w:rsid w:val="1C723F6C"/>
    <w:rsid w:val="1CB1239F"/>
    <w:rsid w:val="1CD8108C"/>
    <w:rsid w:val="1D03421E"/>
    <w:rsid w:val="1D9B6316"/>
    <w:rsid w:val="1DA97BF3"/>
    <w:rsid w:val="1DE35E71"/>
    <w:rsid w:val="1DE43017"/>
    <w:rsid w:val="1E2D64F4"/>
    <w:rsid w:val="1E4856D3"/>
    <w:rsid w:val="1E801182"/>
    <w:rsid w:val="1EB93B37"/>
    <w:rsid w:val="1EC60FC9"/>
    <w:rsid w:val="1ED173FA"/>
    <w:rsid w:val="1EEB7AB7"/>
    <w:rsid w:val="1EEEDA78"/>
    <w:rsid w:val="1EFA51E0"/>
    <w:rsid w:val="1EFF5D37"/>
    <w:rsid w:val="1F0D6C08"/>
    <w:rsid w:val="1F2D2E4C"/>
    <w:rsid w:val="1F3DC7FB"/>
    <w:rsid w:val="1F863EAF"/>
    <w:rsid w:val="1F9B339E"/>
    <w:rsid w:val="1F9FD2C9"/>
    <w:rsid w:val="1FB7749E"/>
    <w:rsid w:val="1FBF62EF"/>
    <w:rsid w:val="1FDD8B6A"/>
    <w:rsid w:val="1FF79A98"/>
    <w:rsid w:val="200C3695"/>
    <w:rsid w:val="202740F3"/>
    <w:rsid w:val="202D25B2"/>
    <w:rsid w:val="20C4222B"/>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4F2331"/>
    <w:rsid w:val="245B0FA0"/>
    <w:rsid w:val="24A67887"/>
    <w:rsid w:val="24BB61FB"/>
    <w:rsid w:val="24CF521F"/>
    <w:rsid w:val="251645D9"/>
    <w:rsid w:val="252F7F8D"/>
    <w:rsid w:val="25341832"/>
    <w:rsid w:val="25725625"/>
    <w:rsid w:val="25852A33"/>
    <w:rsid w:val="25BA4CE3"/>
    <w:rsid w:val="25CE7664"/>
    <w:rsid w:val="260F25EA"/>
    <w:rsid w:val="26494DF4"/>
    <w:rsid w:val="265838E3"/>
    <w:rsid w:val="266925B6"/>
    <w:rsid w:val="267DCDB1"/>
    <w:rsid w:val="269A2408"/>
    <w:rsid w:val="26D11D4E"/>
    <w:rsid w:val="26E06FA8"/>
    <w:rsid w:val="270F46F2"/>
    <w:rsid w:val="27305CB3"/>
    <w:rsid w:val="273F09CC"/>
    <w:rsid w:val="274D3771"/>
    <w:rsid w:val="276356F6"/>
    <w:rsid w:val="27D71847"/>
    <w:rsid w:val="27FF0945"/>
    <w:rsid w:val="282D4EA6"/>
    <w:rsid w:val="283101E2"/>
    <w:rsid w:val="28366954"/>
    <w:rsid w:val="285042DB"/>
    <w:rsid w:val="285B459C"/>
    <w:rsid w:val="28855E0C"/>
    <w:rsid w:val="28ED70B6"/>
    <w:rsid w:val="29396A82"/>
    <w:rsid w:val="298E4D0B"/>
    <w:rsid w:val="2A19258C"/>
    <w:rsid w:val="2A4B60E2"/>
    <w:rsid w:val="2A71673D"/>
    <w:rsid w:val="2A93259D"/>
    <w:rsid w:val="2B1F0D0A"/>
    <w:rsid w:val="2B6A01FB"/>
    <w:rsid w:val="2B8B741C"/>
    <w:rsid w:val="2B8C54FC"/>
    <w:rsid w:val="2BBD3679"/>
    <w:rsid w:val="2BF05B44"/>
    <w:rsid w:val="2C000F58"/>
    <w:rsid w:val="2C0A671B"/>
    <w:rsid w:val="2C120089"/>
    <w:rsid w:val="2C2ED5C9"/>
    <w:rsid w:val="2C565613"/>
    <w:rsid w:val="2C706DDC"/>
    <w:rsid w:val="2C7B24ED"/>
    <w:rsid w:val="2C7B483A"/>
    <w:rsid w:val="2CD30A7A"/>
    <w:rsid w:val="2D061195"/>
    <w:rsid w:val="2D5E5593"/>
    <w:rsid w:val="2DA60C5E"/>
    <w:rsid w:val="2DAC7314"/>
    <w:rsid w:val="2DB00867"/>
    <w:rsid w:val="2DCF540E"/>
    <w:rsid w:val="2DDD38CC"/>
    <w:rsid w:val="2DEF3779"/>
    <w:rsid w:val="2E586CE4"/>
    <w:rsid w:val="2E6018E3"/>
    <w:rsid w:val="2E699C88"/>
    <w:rsid w:val="2E6A68CD"/>
    <w:rsid w:val="2EE734F3"/>
    <w:rsid w:val="2F040995"/>
    <w:rsid w:val="2F2D061A"/>
    <w:rsid w:val="2F380B9A"/>
    <w:rsid w:val="2F7F12D8"/>
    <w:rsid w:val="2FBD4536"/>
    <w:rsid w:val="2FBFF403"/>
    <w:rsid w:val="30441248"/>
    <w:rsid w:val="30CD0276"/>
    <w:rsid w:val="31281103"/>
    <w:rsid w:val="316FCE56"/>
    <w:rsid w:val="31E53D4B"/>
    <w:rsid w:val="31F75418"/>
    <w:rsid w:val="31FB52BF"/>
    <w:rsid w:val="32337AB0"/>
    <w:rsid w:val="32373B67"/>
    <w:rsid w:val="325159C4"/>
    <w:rsid w:val="327F43C3"/>
    <w:rsid w:val="329A6D4E"/>
    <w:rsid w:val="330A591D"/>
    <w:rsid w:val="33223A71"/>
    <w:rsid w:val="334D3D2F"/>
    <w:rsid w:val="3350047D"/>
    <w:rsid w:val="339B76FF"/>
    <w:rsid w:val="33C828DF"/>
    <w:rsid w:val="33F73BEE"/>
    <w:rsid w:val="34356167"/>
    <w:rsid w:val="34511E39"/>
    <w:rsid w:val="34513B17"/>
    <w:rsid w:val="34723AD9"/>
    <w:rsid w:val="34B3020E"/>
    <w:rsid w:val="34CA7565"/>
    <w:rsid w:val="350D3D55"/>
    <w:rsid w:val="351D5CDB"/>
    <w:rsid w:val="35553302"/>
    <w:rsid w:val="35AC6A13"/>
    <w:rsid w:val="35BC0905"/>
    <w:rsid w:val="35D076C4"/>
    <w:rsid w:val="36886938"/>
    <w:rsid w:val="369972AF"/>
    <w:rsid w:val="36F628CC"/>
    <w:rsid w:val="37815705"/>
    <w:rsid w:val="37B36FAC"/>
    <w:rsid w:val="37BD6AFD"/>
    <w:rsid w:val="37F70B6C"/>
    <w:rsid w:val="37FE29E2"/>
    <w:rsid w:val="37FF59EE"/>
    <w:rsid w:val="388A494B"/>
    <w:rsid w:val="38A16EAE"/>
    <w:rsid w:val="38CE1722"/>
    <w:rsid w:val="38EA6C39"/>
    <w:rsid w:val="38EF1BCA"/>
    <w:rsid w:val="391A640D"/>
    <w:rsid w:val="394D4BA9"/>
    <w:rsid w:val="3A1B2A4C"/>
    <w:rsid w:val="3AAF25A7"/>
    <w:rsid w:val="3AC7601C"/>
    <w:rsid w:val="3ADA4865"/>
    <w:rsid w:val="3ADFE1DF"/>
    <w:rsid w:val="3AEF7506"/>
    <w:rsid w:val="3AFD65C2"/>
    <w:rsid w:val="3AFF7B74"/>
    <w:rsid w:val="3B206559"/>
    <w:rsid w:val="3B273243"/>
    <w:rsid w:val="3B5BB6C9"/>
    <w:rsid w:val="3B6EFA83"/>
    <w:rsid w:val="3B9B679F"/>
    <w:rsid w:val="3B9FA7F3"/>
    <w:rsid w:val="3BA32E12"/>
    <w:rsid w:val="3BD42C28"/>
    <w:rsid w:val="3BE36EC9"/>
    <w:rsid w:val="3BFE71B1"/>
    <w:rsid w:val="3C563533"/>
    <w:rsid w:val="3C5D609D"/>
    <w:rsid w:val="3C7F2718"/>
    <w:rsid w:val="3CE03E49"/>
    <w:rsid w:val="3CEA33D1"/>
    <w:rsid w:val="3D453325"/>
    <w:rsid w:val="3D485297"/>
    <w:rsid w:val="3D563AB0"/>
    <w:rsid w:val="3D710703"/>
    <w:rsid w:val="3D7F00D5"/>
    <w:rsid w:val="3DA303C3"/>
    <w:rsid w:val="3DB32087"/>
    <w:rsid w:val="3DC550C7"/>
    <w:rsid w:val="3DED4987"/>
    <w:rsid w:val="3DFE170F"/>
    <w:rsid w:val="3E450256"/>
    <w:rsid w:val="3E6E6C83"/>
    <w:rsid w:val="3E6F3FD2"/>
    <w:rsid w:val="3E7F3B4C"/>
    <w:rsid w:val="3EBB3466"/>
    <w:rsid w:val="3EBF23A9"/>
    <w:rsid w:val="3EC10946"/>
    <w:rsid w:val="3EDE731C"/>
    <w:rsid w:val="3EEC0585"/>
    <w:rsid w:val="3F3F73CD"/>
    <w:rsid w:val="3F691227"/>
    <w:rsid w:val="3F6F18C6"/>
    <w:rsid w:val="3F75659A"/>
    <w:rsid w:val="3F7763CE"/>
    <w:rsid w:val="3F7B5D09"/>
    <w:rsid w:val="3F7F2201"/>
    <w:rsid w:val="3F7F6D50"/>
    <w:rsid w:val="3F940DF3"/>
    <w:rsid w:val="3FB915C4"/>
    <w:rsid w:val="3FBE8F22"/>
    <w:rsid w:val="3FBF6838"/>
    <w:rsid w:val="3FDB3EEF"/>
    <w:rsid w:val="3FFB11DB"/>
    <w:rsid w:val="3FFF35B9"/>
    <w:rsid w:val="40187524"/>
    <w:rsid w:val="40613EC3"/>
    <w:rsid w:val="40884C35"/>
    <w:rsid w:val="40AC11C3"/>
    <w:rsid w:val="40E524F9"/>
    <w:rsid w:val="40EB782E"/>
    <w:rsid w:val="41136E92"/>
    <w:rsid w:val="413E08C6"/>
    <w:rsid w:val="4157334C"/>
    <w:rsid w:val="41C34A58"/>
    <w:rsid w:val="42264542"/>
    <w:rsid w:val="427B2420"/>
    <w:rsid w:val="42BB03FD"/>
    <w:rsid w:val="42D76F3E"/>
    <w:rsid w:val="432905E2"/>
    <w:rsid w:val="433C2FC7"/>
    <w:rsid w:val="438C6F99"/>
    <w:rsid w:val="43A93C7A"/>
    <w:rsid w:val="43DC0C99"/>
    <w:rsid w:val="43E25B13"/>
    <w:rsid w:val="43E37176"/>
    <w:rsid w:val="43F8390B"/>
    <w:rsid w:val="442E489A"/>
    <w:rsid w:val="44684191"/>
    <w:rsid w:val="44972C41"/>
    <w:rsid w:val="44BE5250"/>
    <w:rsid w:val="45064999"/>
    <w:rsid w:val="45A17A28"/>
    <w:rsid w:val="45D86376"/>
    <w:rsid w:val="462673F6"/>
    <w:rsid w:val="468F369D"/>
    <w:rsid w:val="46AB19A8"/>
    <w:rsid w:val="46D41EC2"/>
    <w:rsid w:val="46E54706"/>
    <w:rsid w:val="46E9421E"/>
    <w:rsid w:val="46F404A3"/>
    <w:rsid w:val="471B3B6C"/>
    <w:rsid w:val="476236CE"/>
    <w:rsid w:val="47AB2BB7"/>
    <w:rsid w:val="47C47D3D"/>
    <w:rsid w:val="47D26BEC"/>
    <w:rsid w:val="48081183"/>
    <w:rsid w:val="485A44B7"/>
    <w:rsid w:val="487964F0"/>
    <w:rsid w:val="489D608C"/>
    <w:rsid w:val="490C297B"/>
    <w:rsid w:val="491C5D30"/>
    <w:rsid w:val="498508D2"/>
    <w:rsid w:val="49A224A1"/>
    <w:rsid w:val="49A87EB1"/>
    <w:rsid w:val="49B0440C"/>
    <w:rsid w:val="49FFD522"/>
    <w:rsid w:val="4A0A5DAD"/>
    <w:rsid w:val="4AAC5041"/>
    <w:rsid w:val="4B191F9B"/>
    <w:rsid w:val="4B3252A1"/>
    <w:rsid w:val="4B615BEE"/>
    <w:rsid w:val="4BA6001F"/>
    <w:rsid w:val="4BE16C52"/>
    <w:rsid w:val="4BF55C0C"/>
    <w:rsid w:val="4BFC0F94"/>
    <w:rsid w:val="4BFE57D7"/>
    <w:rsid w:val="4C3A46B4"/>
    <w:rsid w:val="4C3D2EC4"/>
    <w:rsid w:val="4C9A05F8"/>
    <w:rsid w:val="4CBA248F"/>
    <w:rsid w:val="4CE043F0"/>
    <w:rsid w:val="4CE73F9F"/>
    <w:rsid w:val="4CEF2FE9"/>
    <w:rsid w:val="4D2F42DA"/>
    <w:rsid w:val="4D545EF3"/>
    <w:rsid w:val="4D97FFC8"/>
    <w:rsid w:val="4E161E2D"/>
    <w:rsid w:val="4E7FD219"/>
    <w:rsid w:val="4EAB1D1E"/>
    <w:rsid w:val="4ECB229F"/>
    <w:rsid w:val="4F690E8C"/>
    <w:rsid w:val="4FBEC977"/>
    <w:rsid w:val="4FDF177A"/>
    <w:rsid w:val="4FFE3F5D"/>
    <w:rsid w:val="503E9997"/>
    <w:rsid w:val="50560FBB"/>
    <w:rsid w:val="51066C35"/>
    <w:rsid w:val="51110BF5"/>
    <w:rsid w:val="5181744E"/>
    <w:rsid w:val="51B788BB"/>
    <w:rsid w:val="51CD4A41"/>
    <w:rsid w:val="51FB4F37"/>
    <w:rsid w:val="532046AE"/>
    <w:rsid w:val="535542B5"/>
    <w:rsid w:val="536A1D31"/>
    <w:rsid w:val="5377A0F8"/>
    <w:rsid w:val="53B6FDF0"/>
    <w:rsid w:val="53F20141"/>
    <w:rsid w:val="53FD29DA"/>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25914"/>
    <w:rsid w:val="5676E052"/>
    <w:rsid w:val="56A84260"/>
    <w:rsid w:val="56CE40B3"/>
    <w:rsid w:val="56D683AE"/>
    <w:rsid w:val="56DE01A4"/>
    <w:rsid w:val="571D559A"/>
    <w:rsid w:val="574DE0E4"/>
    <w:rsid w:val="574FD478"/>
    <w:rsid w:val="577472BC"/>
    <w:rsid w:val="57799FD9"/>
    <w:rsid w:val="5793374C"/>
    <w:rsid w:val="57B212CB"/>
    <w:rsid w:val="57E248ED"/>
    <w:rsid w:val="57E3B28D"/>
    <w:rsid w:val="57FB28F8"/>
    <w:rsid w:val="57FF0F17"/>
    <w:rsid w:val="58076969"/>
    <w:rsid w:val="5821394A"/>
    <w:rsid w:val="582A28FE"/>
    <w:rsid w:val="588F4FFC"/>
    <w:rsid w:val="589D6C1A"/>
    <w:rsid w:val="58B04A61"/>
    <w:rsid w:val="58D6453D"/>
    <w:rsid w:val="58DE7981"/>
    <w:rsid w:val="58F65F0D"/>
    <w:rsid w:val="5929160D"/>
    <w:rsid w:val="592B6DCA"/>
    <w:rsid w:val="593F26F7"/>
    <w:rsid w:val="595D6A2A"/>
    <w:rsid w:val="595F76BA"/>
    <w:rsid w:val="59BE47B1"/>
    <w:rsid w:val="59F79157"/>
    <w:rsid w:val="5A472F75"/>
    <w:rsid w:val="5A902107"/>
    <w:rsid w:val="5A9060D3"/>
    <w:rsid w:val="5AD174B4"/>
    <w:rsid w:val="5ADA0C3F"/>
    <w:rsid w:val="5B0168A2"/>
    <w:rsid w:val="5B264C04"/>
    <w:rsid w:val="5B46079D"/>
    <w:rsid w:val="5B9A0EA3"/>
    <w:rsid w:val="5BFC75DC"/>
    <w:rsid w:val="5BFFCF9E"/>
    <w:rsid w:val="5C353FBD"/>
    <w:rsid w:val="5C373651"/>
    <w:rsid w:val="5C62416A"/>
    <w:rsid w:val="5C675281"/>
    <w:rsid w:val="5CB2049B"/>
    <w:rsid w:val="5CEE4440"/>
    <w:rsid w:val="5D420EEF"/>
    <w:rsid w:val="5D7E20A9"/>
    <w:rsid w:val="5D7F3AEB"/>
    <w:rsid w:val="5DB40E58"/>
    <w:rsid w:val="5DD3315F"/>
    <w:rsid w:val="5DD7474F"/>
    <w:rsid w:val="5DD777E7"/>
    <w:rsid w:val="5DEF7B4B"/>
    <w:rsid w:val="5DF67B9F"/>
    <w:rsid w:val="5DFEDD2D"/>
    <w:rsid w:val="5E1B187B"/>
    <w:rsid w:val="5E5F594C"/>
    <w:rsid w:val="5E7679F8"/>
    <w:rsid w:val="5EBFA87C"/>
    <w:rsid w:val="5EEA2CB2"/>
    <w:rsid w:val="5EED39BD"/>
    <w:rsid w:val="5F0B22AF"/>
    <w:rsid w:val="5F263649"/>
    <w:rsid w:val="5F4B7A4A"/>
    <w:rsid w:val="5F6BDF9D"/>
    <w:rsid w:val="5FAEA533"/>
    <w:rsid w:val="5FBD8441"/>
    <w:rsid w:val="5FC46DED"/>
    <w:rsid w:val="5FC7E3E1"/>
    <w:rsid w:val="5FEF1ABE"/>
    <w:rsid w:val="5FEF405C"/>
    <w:rsid w:val="5FFC30AB"/>
    <w:rsid w:val="5FFD4743"/>
    <w:rsid w:val="5FFD80FC"/>
    <w:rsid w:val="5FFD82BD"/>
    <w:rsid w:val="601C3B87"/>
    <w:rsid w:val="60456D9A"/>
    <w:rsid w:val="60612BE7"/>
    <w:rsid w:val="60DC556D"/>
    <w:rsid w:val="61325EF4"/>
    <w:rsid w:val="61851983"/>
    <w:rsid w:val="61D747C1"/>
    <w:rsid w:val="62015E83"/>
    <w:rsid w:val="622249EB"/>
    <w:rsid w:val="62CB4B43"/>
    <w:rsid w:val="62D422D9"/>
    <w:rsid w:val="62DB4214"/>
    <w:rsid w:val="62E04B1E"/>
    <w:rsid w:val="62FBB491"/>
    <w:rsid w:val="632469C3"/>
    <w:rsid w:val="63466974"/>
    <w:rsid w:val="640C7C62"/>
    <w:rsid w:val="64261B1B"/>
    <w:rsid w:val="649B3991"/>
    <w:rsid w:val="64F81542"/>
    <w:rsid w:val="65C7702F"/>
    <w:rsid w:val="65ED2C39"/>
    <w:rsid w:val="65FE6938"/>
    <w:rsid w:val="66115D5E"/>
    <w:rsid w:val="66A70D01"/>
    <w:rsid w:val="66D4560C"/>
    <w:rsid w:val="66EEFC43"/>
    <w:rsid w:val="67327CE8"/>
    <w:rsid w:val="677957A1"/>
    <w:rsid w:val="67AE2634"/>
    <w:rsid w:val="67B027AB"/>
    <w:rsid w:val="67C7F719"/>
    <w:rsid w:val="67D7D52C"/>
    <w:rsid w:val="67F671B1"/>
    <w:rsid w:val="6825035B"/>
    <w:rsid w:val="6825618F"/>
    <w:rsid w:val="687056FC"/>
    <w:rsid w:val="68767EF5"/>
    <w:rsid w:val="68771438"/>
    <w:rsid w:val="687D214D"/>
    <w:rsid w:val="689525F5"/>
    <w:rsid w:val="68A76D3C"/>
    <w:rsid w:val="68A84242"/>
    <w:rsid w:val="68B3739E"/>
    <w:rsid w:val="690E0C64"/>
    <w:rsid w:val="69731306"/>
    <w:rsid w:val="699407A3"/>
    <w:rsid w:val="69974AB2"/>
    <w:rsid w:val="69D14773"/>
    <w:rsid w:val="69EC5D5C"/>
    <w:rsid w:val="69FE0C20"/>
    <w:rsid w:val="69FE4821"/>
    <w:rsid w:val="6A487440"/>
    <w:rsid w:val="6A5D094B"/>
    <w:rsid w:val="6A7D334C"/>
    <w:rsid w:val="6AAD0626"/>
    <w:rsid w:val="6AAD6D0E"/>
    <w:rsid w:val="6AD34562"/>
    <w:rsid w:val="6B220E78"/>
    <w:rsid w:val="6B357FB0"/>
    <w:rsid w:val="6B3A6596"/>
    <w:rsid w:val="6B5A7776"/>
    <w:rsid w:val="6BB9A02B"/>
    <w:rsid w:val="6BDD7F5D"/>
    <w:rsid w:val="6BE7D8D7"/>
    <w:rsid w:val="6BF5132D"/>
    <w:rsid w:val="6BF76434"/>
    <w:rsid w:val="6BFD3538"/>
    <w:rsid w:val="6C744EC8"/>
    <w:rsid w:val="6C7A155A"/>
    <w:rsid w:val="6CBFCA9B"/>
    <w:rsid w:val="6CEE4266"/>
    <w:rsid w:val="6CF45ACA"/>
    <w:rsid w:val="6CF67941"/>
    <w:rsid w:val="6CFFBC74"/>
    <w:rsid w:val="6DAF7A21"/>
    <w:rsid w:val="6DBDDE0A"/>
    <w:rsid w:val="6DD6E6C6"/>
    <w:rsid w:val="6DDF640D"/>
    <w:rsid w:val="6DEFA698"/>
    <w:rsid w:val="6E395923"/>
    <w:rsid w:val="6E425136"/>
    <w:rsid w:val="6E7308F0"/>
    <w:rsid w:val="6E7D7F2B"/>
    <w:rsid w:val="6EA223A1"/>
    <w:rsid w:val="6F125E85"/>
    <w:rsid w:val="6F472468"/>
    <w:rsid w:val="6F543EAC"/>
    <w:rsid w:val="6F933862"/>
    <w:rsid w:val="6FB7A251"/>
    <w:rsid w:val="6FB85521"/>
    <w:rsid w:val="6FBA03FB"/>
    <w:rsid w:val="6FF3659A"/>
    <w:rsid w:val="6FFD0E38"/>
    <w:rsid w:val="6FFD25D6"/>
    <w:rsid w:val="700B577D"/>
    <w:rsid w:val="70346AA0"/>
    <w:rsid w:val="706046E9"/>
    <w:rsid w:val="707D0B69"/>
    <w:rsid w:val="70EF35BD"/>
    <w:rsid w:val="710F23F7"/>
    <w:rsid w:val="711639BE"/>
    <w:rsid w:val="718824CE"/>
    <w:rsid w:val="71F020FC"/>
    <w:rsid w:val="72015738"/>
    <w:rsid w:val="723D77D9"/>
    <w:rsid w:val="727FA2C7"/>
    <w:rsid w:val="729C4BE8"/>
    <w:rsid w:val="72AB6AC0"/>
    <w:rsid w:val="72F378BD"/>
    <w:rsid w:val="730F19FB"/>
    <w:rsid w:val="735658BC"/>
    <w:rsid w:val="735F52AB"/>
    <w:rsid w:val="7379734F"/>
    <w:rsid w:val="7383CFBF"/>
    <w:rsid w:val="739957EB"/>
    <w:rsid w:val="739B00E7"/>
    <w:rsid w:val="73DF75E3"/>
    <w:rsid w:val="73E557D4"/>
    <w:rsid w:val="73FBEE88"/>
    <w:rsid w:val="73FD8D84"/>
    <w:rsid w:val="74077539"/>
    <w:rsid w:val="74C24450"/>
    <w:rsid w:val="74DE25C7"/>
    <w:rsid w:val="74E33A52"/>
    <w:rsid w:val="75368779"/>
    <w:rsid w:val="755634E0"/>
    <w:rsid w:val="756E0822"/>
    <w:rsid w:val="757F3570"/>
    <w:rsid w:val="75AE7D9A"/>
    <w:rsid w:val="75B84327"/>
    <w:rsid w:val="75BDDFEF"/>
    <w:rsid w:val="75EE55B6"/>
    <w:rsid w:val="75F76215"/>
    <w:rsid w:val="75FD371E"/>
    <w:rsid w:val="75FD5051"/>
    <w:rsid w:val="763F30A1"/>
    <w:rsid w:val="76567242"/>
    <w:rsid w:val="766016B9"/>
    <w:rsid w:val="766BDBCB"/>
    <w:rsid w:val="7676CC58"/>
    <w:rsid w:val="76852114"/>
    <w:rsid w:val="76D417EE"/>
    <w:rsid w:val="76ED0A13"/>
    <w:rsid w:val="76F7B93B"/>
    <w:rsid w:val="76FD1997"/>
    <w:rsid w:val="770327E8"/>
    <w:rsid w:val="772D37D9"/>
    <w:rsid w:val="773F6EB9"/>
    <w:rsid w:val="777B1405"/>
    <w:rsid w:val="777BE973"/>
    <w:rsid w:val="77A669CA"/>
    <w:rsid w:val="77A86BF8"/>
    <w:rsid w:val="77AF7008"/>
    <w:rsid w:val="77BC9300"/>
    <w:rsid w:val="77BE281C"/>
    <w:rsid w:val="77BE3292"/>
    <w:rsid w:val="77BFB1FC"/>
    <w:rsid w:val="77D78991"/>
    <w:rsid w:val="77DD39BE"/>
    <w:rsid w:val="77DF8E2D"/>
    <w:rsid w:val="77F4DC93"/>
    <w:rsid w:val="77F62BDF"/>
    <w:rsid w:val="77F7500A"/>
    <w:rsid w:val="7857CDF1"/>
    <w:rsid w:val="786354E7"/>
    <w:rsid w:val="78F37024"/>
    <w:rsid w:val="79197886"/>
    <w:rsid w:val="7929157A"/>
    <w:rsid w:val="793F09D8"/>
    <w:rsid w:val="793F1269"/>
    <w:rsid w:val="79443810"/>
    <w:rsid w:val="7957DD4D"/>
    <w:rsid w:val="797B1EF5"/>
    <w:rsid w:val="79B1B8EE"/>
    <w:rsid w:val="79BFC727"/>
    <w:rsid w:val="79F7827C"/>
    <w:rsid w:val="7A1C2118"/>
    <w:rsid w:val="7A7EA32C"/>
    <w:rsid w:val="7AA70697"/>
    <w:rsid w:val="7ACF4660"/>
    <w:rsid w:val="7AEF9E2D"/>
    <w:rsid w:val="7B12171B"/>
    <w:rsid w:val="7B171A1E"/>
    <w:rsid w:val="7B3B0287"/>
    <w:rsid w:val="7B58039D"/>
    <w:rsid w:val="7B693FD1"/>
    <w:rsid w:val="7B74305E"/>
    <w:rsid w:val="7B784910"/>
    <w:rsid w:val="7B7B0C05"/>
    <w:rsid w:val="7B7D3BF7"/>
    <w:rsid w:val="7B8B457B"/>
    <w:rsid w:val="7BB33191"/>
    <w:rsid w:val="7BB74DF8"/>
    <w:rsid w:val="7BBA2A7C"/>
    <w:rsid w:val="7BBC6E3B"/>
    <w:rsid w:val="7BC7A9C9"/>
    <w:rsid w:val="7BCA658D"/>
    <w:rsid w:val="7BD8365D"/>
    <w:rsid w:val="7BF1D616"/>
    <w:rsid w:val="7BFD9CAC"/>
    <w:rsid w:val="7BFF64EB"/>
    <w:rsid w:val="7BFF8F46"/>
    <w:rsid w:val="7C1432F2"/>
    <w:rsid w:val="7C1A4FE8"/>
    <w:rsid w:val="7C2A47D5"/>
    <w:rsid w:val="7C6BAEA9"/>
    <w:rsid w:val="7C716EF4"/>
    <w:rsid w:val="7CD7164B"/>
    <w:rsid w:val="7D39330A"/>
    <w:rsid w:val="7D675BDD"/>
    <w:rsid w:val="7D762586"/>
    <w:rsid w:val="7D834FBB"/>
    <w:rsid w:val="7D863D79"/>
    <w:rsid w:val="7DAA0A3C"/>
    <w:rsid w:val="7DAB5A3F"/>
    <w:rsid w:val="7DAFC7D4"/>
    <w:rsid w:val="7DB5324D"/>
    <w:rsid w:val="7DBE7DDE"/>
    <w:rsid w:val="7DCFCBE4"/>
    <w:rsid w:val="7DDF462F"/>
    <w:rsid w:val="7DDFD46C"/>
    <w:rsid w:val="7DE784C5"/>
    <w:rsid w:val="7DF769D7"/>
    <w:rsid w:val="7DFBD9E6"/>
    <w:rsid w:val="7DFE559C"/>
    <w:rsid w:val="7DFEBA93"/>
    <w:rsid w:val="7E1F8704"/>
    <w:rsid w:val="7EA75757"/>
    <w:rsid w:val="7EAF3636"/>
    <w:rsid w:val="7EBF4BA0"/>
    <w:rsid w:val="7ECF3837"/>
    <w:rsid w:val="7ED3882D"/>
    <w:rsid w:val="7EDE33CB"/>
    <w:rsid w:val="7EDF6DDA"/>
    <w:rsid w:val="7EDFAA0B"/>
    <w:rsid w:val="7EE1084A"/>
    <w:rsid w:val="7EE8292E"/>
    <w:rsid w:val="7EEF3A7B"/>
    <w:rsid w:val="7F0657E2"/>
    <w:rsid w:val="7F1951B2"/>
    <w:rsid w:val="7F3696BD"/>
    <w:rsid w:val="7F3A560B"/>
    <w:rsid w:val="7F3F20D7"/>
    <w:rsid w:val="7F434CC4"/>
    <w:rsid w:val="7F478200"/>
    <w:rsid w:val="7F6BB9EF"/>
    <w:rsid w:val="7F76205F"/>
    <w:rsid w:val="7F7A665B"/>
    <w:rsid w:val="7F7D58EC"/>
    <w:rsid w:val="7F7ED191"/>
    <w:rsid w:val="7F7F9760"/>
    <w:rsid w:val="7F9D08B5"/>
    <w:rsid w:val="7F9F4AC7"/>
    <w:rsid w:val="7FA16B6D"/>
    <w:rsid w:val="7FABCFD8"/>
    <w:rsid w:val="7FAD2CF1"/>
    <w:rsid w:val="7FAFCC57"/>
    <w:rsid w:val="7FB9BBED"/>
    <w:rsid w:val="7FBD9F55"/>
    <w:rsid w:val="7FBEDF79"/>
    <w:rsid w:val="7FC75C2E"/>
    <w:rsid w:val="7FD5D957"/>
    <w:rsid w:val="7FD91AB4"/>
    <w:rsid w:val="7FD9E862"/>
    <w:rsid w:val="7FDEEA96"/>
    <w:rsid w:val="7FDF838E"/>
    <w:rsid w:val="7FDFBE07"/>
    <w:rsid w:val="7FE755D7"/>
    <w:rsid w:val="7FE907C4"/>
    <w:rsid w:val="7FEF3205"/>
    <w:rsid w:val="7FEF730E"/>
    <w:rsid w:val="7FF118C9"/>
    <w:rsid w:val="7FF2EA01"/>
    <w:rsid w:val="7FF59C48"/>
    <w:rsid w:val="7FFAFE6B"/>
    <w:rsid w:val="7FFB664F"/>
    <w:rsid w:val="7FFB6773"/>
    <w:rsid w:val="7FFDD549"/>
    <w:rsid w:val="7FFF2E26"/>
    <w:rsid w:val="7FFFBB2D"/>
    <w:rsid w:val="85FDA75E"/>
    <w:rsid w:val="923D5133"/>
    <w:rsid w:val="94DD7B0C"/>
    <w:rsid w:val="9536C1AF"/>
    <w:rsid w:val="97F3D4C9"/>
    <w:rsid w:val="9D4B5CFF"/>
    <w:rsid w:val="9DE68B30"/>
    <w:rsid w:val="9FBF8717"/>
    <w:rsid w:val="9FCF96BE"/>
    <w:rsid w:val="9FDBB5B3"/>
    <w:rsid w:val="A37E16AE"/>
    <w:rsid w:val="A3F9BCC4"/>
    <w:rsid w:val="A6FE1991"/>
    <w:rsid w:val="A73E334A"/>
    <w:rsid w:val="A773F52E"/>
    <w:rsid w:val="A7BF2469"/>
    <w:rsid w:val="A7DEBDD6"/>
    <w:rsid w:val="A9EF8E27"/>
    <w:rsid w:val="AD8F4260"/>
    <w:rsid w:val="ADDD22FF"/>
    <w:rsid w:val="AE9B393C"/>
    <w:rsid w:val="AED94107"/>
    <w:rsid w:val="AEEFC718"/>
    <w:rsid w:val="AEFBA735"/>
    <w:rsid w:val="AEFF7A0F"/>
    <w:rsid w:val="AF9EC66D"/>
    <w:rsid w:val="AFD70FF2"/>
    <w:rsid w:val="AFDF798E"/>
    <w:rsid w:val="AFEC2408"/>
    <w:rsid w:val="AFFF8621"/>
    <w:rsid w:val="B3CF133D"/>
    <w:rsid w:val="B3D771F0"/>
    <w:rsid w:val="B4FF5E10"/>
    <w:rsid w:val="B54B9D90"/>
    <w:rsid w:val="B5BA38B1"/>
    <w:rsid w:val="B5FFA147"/>
    <w:rsid w:val="B77BE72E"/>
    <w:rsid w:val="B79B489D"/>
    <w:rsid w:val="B7B8AA71"/>
    <w:rsid w:val="B7DE9CA2"/>
    <w:rsid w:val="B7DFCEAB"/>
    <w:rsid w:val="B7E10E24"/>
    <w:rsid w:val="B7EFE1B5"/>
    <w:rsid w:val="B7F6A981"/>
    <w:rsid w:val="BA7B23C6"/>
    <w:rsid w:val="BAFFCD34"/>
    <w:rsid w:val="BBCA073B"/>
    <w:rsid w:val="BCF77FDC"/>
    <w:rsid w:val="BCFEA4C3"/>
    <w:rsid w:val="BDDFF2E4"/>
    <w:rsid w:val="BDEC2B2C"/>
    <w:rsid w:val="BDFD12AB"/>
    <w:rsid w:val="BDFFAFCB"/>
    <w:rsid w:val="BEB2FF80"/>
    <w:rsid w:val="BF3FB32B"/>
    <w:rsid w:val="BF79B7BC"/>
    <w:rsid w:val="BF7E5D05"/>
    <w:rsid w:val="BF7F40FB"/>
    <w:rsid w:val="BF9F0BB0"/>
    <w:rsid w:val="BFB75D4C"/>
    <w:rsid w:val="BFBBDB30"/>
    <w:rsid w:val="BFDD6C8F"/>
    <w:rsid w:val="BFF32D62"/>
    <w:rsid w:val="BFF5CBEA"/>
    <w:rsid w:val="BFF74CC1"/>
    <w:rsid w:val="BFF91796"/>
    <w:rsid w:val="BFFB707B"/>
    <w:rsid w:val="BFFF447C"/>
    <w:rsid w:val="BFFFC038"/>
    <w:rsid w:val="C6B96B6B"/>
    <w:rsid w:val="CBB7F9BA"/>
    <w:rsid w:val="CDF773A5"/>
    <w:rsid w:val="CDFFFBCF"/>
    <w:rsid w:val="CE6F09B6"/>
    <w:rsid w:val="CEFE6412"/>
    <w:rsid w:val="CF7F5CEF"/>
    <w:rsid w:val="CFBD257B"/>
    <w:rsid w:val="CFD7DCED"/>
    <w:rsid w:val="CFF61D1C"/>
    <w:rsid w:val="D2C608D3"/>
    <w:rsid w:val="D343C06A"/>
    <w:rsid w:val="D3DF853E"/>
    <w:rsid w:val="D49E925A"/>
    <w:rsid w:val="D67C4135"/>
    <w:rsid w:val="D6BF43FA"/>
    <w:rsid w:val="D8BAA349"/>
    <w:rsid w:val="D8EBB199"/>
    <w:rsid w:val="DAFF0F61"/>
    <w:rsid w:val="DB5E7AC0"/>
    <w:rsid w:val="DB67CBDA"/>
    <w:rsid w:val="DBEE5F48"/>
    <w:rsid w:val="DC5FDC58"/>
    <w:rsid w:val="DDE94CFA"/>
    <w:rsid w:val="DDE9719E"/>
    <w:rsid w:val="DDF8CE7B"/>
    <w:rsid w:val="DDF8EF12"/>
    <w:rsid w:val="DDFAE13C"/>
    <w:rsid w:val="DE67AFBC"/>
    <w:rsid w:val="DE7BD793"/>
    <w:rsid w:val="DEBB86D9"/>
    <w:rsid w:val="DEFFB381"/>
    <w:rsid w:val="DF3ECF69"/>
    <w:rsid w:val="DF6DA0C3"/>
    <w:rsid w:val="DF7D20D7"/>
    <w:rsid w:val="DF9D9D99"/>
    <w:rsid w:val="DFB74DC9"/>
    <w:rsid w:val="DFB91D5B"/>
    <w:rsid w:val="DFBD4BD7"/>
    <w:rsid w:val="DFBEF6D6"/>
    <w:rsid w:val="DFFAA551"/>
    <w:rsid w:val="DFFB2C01"/>
    <w:rsid w:val="DFFCC5E3"/>
    <w:rsid w:val="DFFF18F2"/>
    <w:rsid w:val="DFFFD6EB"/>
    <w:rsid w:val="DFFFEBB9"/>
    <w:rsid w:val="E1FE872C"/>
    <w:rsid w:val="E5FD5EFE"/>
    <w:rsid w:val="E67F83C9"/>
    <w:rsid w:val="E685D1F9"/>
    <w:rsid w:val="E6BB7E40"/>
    <w:rsid w:val="E763FCC8"/>
    <w:rsid w:val="E7FB7609"/>
    <w:rsid w:val="E7FEC5FE"/>
    <w:rsid w:val="E8CFC3D3"/>
    <w:rsid w:val="E8DD5138"/>
    <w:rsid w:val="E8F6FF8E"/>
    <w:rsid w:val="EADE8C46"/>
    <w:rsid w:val="EAF9AF99"/>
    <w:rsid w:val="EAFB0159"/>
    <w:rsid w:val="EBAA76BA"/>
    <w:rsid w:val="EBFF6FE9"/>
    <w:rsid w:val="EBFFF49E"/>
    <w:rsid w:val="ECBFD6DE"/>
    <w:rsid w:val="ECFFC37F"/>
    <w:rsid w:val="ED6E3591"/>
    <w:rsid w:val="EDF92797"/>
    <w:rsid w:val="EDFEA945"/>
    <w:rsid w:val="EE0FCC81"/>
    <w:rsid w:val="EEFDBB7A"/>
    <w:rsid w:val="EF3BDB39"/>
    <w:rsid w:val="EF5164BB"/>
    <w:rsid w:val="EF7E9B28"/>
    <w:rsid w:val="EF7FB9FD"/>
    <w:rsid w:val="EF8A88B0"/>
    <w:rsid w:val="EFB5B6CA"/>
    <w:rsid w:val="EFCBB994"/>
    <w:rsid w:val="EFEAD3CC"/>
    <w:rsid w:val="EFF642C0"/>
    <w:rsid w:val="EFFF36BB"/>
    <w:rsid w:val="F37F2D70"/>
    <w:rsid w:val="F3BA62F4"/>
    <w:rsid w:val="F3BB371D"/>
    <w:rsid w:val="F4BF114D"/>
    <w:rsid w:val="F5753CB4"/>
    <w:rsid w:val="F57ABC27"/>
    <w:rsid w:val="F5956C3C"/>
    <w:rsid w:val="F5DB8D68"/>
    <w:rsid w:val="F5EE2210"/>
    <w:rsid w:val="F5F7B404"/>
    <w:rsid w:val="F5FF5631"/>
    <w:rsid w:val="F66D2286"/>
    <w:rsid w:val="F6DFBA6B"/>
    <w:rsid w:val="F6F933DA"/>
    <w:rsid w:val="F6FBA644"/>
    <w:rsid w:val="F73A2625"/>
    <w:rsid w:val="F764EC7F"/>
    <w:rsid w:val="F773EB2D"/>
    <w:rsid w:val="F797CEBC"/>
    <w:rsid w:val="F7BEA3F8"/>
    <w:rsid w:val="F7D9959E"/>
    <w:rsid w:val="F7DA7C41"/>
    <w:rsid w:val="F7DDF76D"/>
    <w:rsid w:val="F7DF96BB"/>
    <w:rsid w:val="F7E9D278"/>
    <w:rsid w:val="F7FD3D05"/>
    <w:rsid w:val="F7FFE2D9"/>
    <w:rsid w:val="F917F429"/>
    <w:rsid w:val="F96F940E"/>
    <w:rsid w:val="FAC98800"/>
    <w:rsid w:val="FAFAE470"/>
    <w:rsid w:val="FB2F0F0C"/>
    <w:rsid w:val="FB6F116D"/>
    <w:rsid w:val="FB6FCCA9"/>
    <w:rsid w:val="FB7764F1"/>
    <w:rsid w:val="FB7FCCF7"/>
    <w:rsid w:val="FB9677DC"/>
    <w:rsid w:val="FBAF5129"/>
    <w:rsid w:val="FBB7BCEF"/>
    <w:rsid w:val="FBBB0B73"/>
    <w:rsid w:val="FBBF5450"/>
    <w:rsid w:val="FBBF86B3"/>
    <w:rsid w:val="FBCB71BA"/>
    <w:rsid w:val="FBDBA6AB"/>
    <w:rsid w:val="FBDBDAC1"/>
    <w:rsid w:val="FBEE117B"/>
    <w:rsid w:val="FBEE3ED9"/>
    <w:rsid w:val="FBEF8F56"/>
    <w:rsid w:val="FBFE57DE"/>
    <w:rsid w:val="FC6F0A67"/>
    <w:rsid w:val="FCF3562C"/>
    <w:rsid w:val="FCFF0FE1"/>
    <w:rsid w:val="FD6FE217"/>
    <w:rsid w:val="FD73E5F7"/>
    <w:rsid w:val="FD770809"/>
    <w:rsid w:val="FD7EDCCC"/>
    <w:rsid w:val="FD7F51E9"/>
    <w:rsid w:val="FDBB81B3"/>
    <w:rsid w:val="FDCDB1DE"/>
    <w:rsid w:val="FDE71B70"/>
    <w:rsid w:val="FDFB1361"/>
    <w:rsid w:val="FE3D49F0"/>
    <w:rsid w:val="FE4FF22E"/>
    <w:rsid w:val="FE734873"/>
    <w:rsid w:val="FE7BE14C"/>
    <w:rsid w:val="FEABA862"/>
    <w:rsid w:val="FEAD4700"/>
    <w:rsid w:val="FEBEB6D1"/>
    <w:rsid w:val="FEDDA89D"/>
    <w:rsid w:val="FEDFD48F"/>
    <w:rsid w:val="FEFEDA4B"/>
    <w:rsid w:val="FEFEE409"/>
    <w:rsid w:val="FEFF35E9"/>
    <w:rsid w:val="FEFF4E55"/>
    <w:rsid w:val="FEFF9085"/>
    <w:rsid w:val="FF176640"/>
    <w:rsid w:val="FF547F50"/>
    <w:rsid w:val="FF6A7DF9"/>
    <w:rsid w:val="FF6D1519"/>
    <w:rsid w:val="FF71EC73"/>
    <w:rsid w:val="FF75A175"/>
    <w:rsid w:val="FF7BBC51"/>
    <w:rsid w:val="FF7C7729"/>
    <w:rsid w:val="FF7F536D"/>
    <w:rsid w:val="FF9D6256"/>
    <w:rsid w:val="FFA97B6F"/>
    <w:rsid w:val="FFAE8991"/>
    <w:rsid w:val="FFB5597A"/>
    <w:rsid w:val="FFB65ACC"/>
    <w:rsid w:val="FFB672F4"/>
    <w:rsid w:val="FFBE59F3"/>
    <w:rsid w:val="FFC8474A"/>
    <w:rsid w:val="FFCF14DF"/>
    <w:rsid w:val="FFCFAD1B"/>
    <w:rsid w:val="FFDAD0AB"/>
    <w:rsid w:val="FFEF251C"/>
    <w:rsid w:val="FFEF98F6"/>
    <w:rsid w:val="FFEFCB7A"/>
    <w:rsid w:val="FFF398BC"/>
    <w:rsid w:val="FFF597DE"/>
    <w:rsid w:val="FFF6ACBD"/>
    <w:rsid w:val="FFF9D8A2"/>
    <w:rsid w:val="FFFC151F"/>
    <w:rsid w:val="FFFC4383"/>
    <w:rsid w:val="FFFE3CC6"/>
    <w:rsid w:val="FFFE7F73"/>
    <w:rsid w:val="FFFEF154"/>
    <w:rsid w:val="FFFF2DD3"/>
    <w:rsid w:val="FFFF84D0"/>
    <w:rsid w:val="FFFF9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szCs w:val="21"/>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ody Text Indent"/>
    <w:basedOn w:val="1"/>
    <w:qFormat/>
    <w:uiPriority w:val="0"/>
    <w:pPr>
      <w:ind w:firstLine="630"/>
    </w:pPr>
    <w:rPr>
      <w:rFonts w:eastAsia="仿宋_GB2312"/>
      <w:sz w:val="32"/>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widowControl/>
    </w:pPr>
    <w:rPr>
      <w:rFonts w:ascii="宋体" w:hAnsi="Courier New"/>
      <w:sz w:val="28"/>
      <w:szCs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2"/>
    <w:qFormat/>
    <w:uiPriority w:val="0"/>
    <w:pPr>
      <w:widowControl w:val="0"/>
      <w:spacing w:after="120" w:line="240" w:lineRule="auto"/>
      <w:ind w:firstLine="420"/>
      <w:jc w:val="both"/>
    </w:pPr>
    <w:rPr>
      <w:snapToGrid w:val="0"/>
      <w:kern w:val="0"/>
    </w:rPr>
  </w:style>
  <w:style w:type="table" w:styleId="10">
    <w:name w:val="Table Grid"/>
    <w:basedOn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rFonts w:hint="eastAsia" w:ascii="宋体" w:hAnsi="宋体" w:eastAsia="宋体" w:cs="宋体"/>
      <w:color w:val="000000"/>
      <w:u w:val="none"/>
    </w:rPr>
  </w:style>
  <w:style w:type="character" w:styleId="13">
    <w:name w:val="Hyperlink"/>
    <w:basedOn w:val="11"/>
    <w:qFormat/>
    <w:uiPriority w:val="0"/>
    <w:rPr>
      <w:rFonts w:hint="eastAsia" w:ascii="宋体" w:hAnsi="宋体" w:eastAsia="宋体" w:cs="宋体"/>
      <w:color w:val="000000"/>
      <w:u w:val="none"/>
    </w:rPr>
  </w:style>
  <w:style w:type="paragraph" w:customStyle="1" w:styleId="14">
    <w:name w:val="Table Paragraph"/>
    <w:basedOn w:val="1"/>
    <w:unhideWhenUsed/>
    <w:qFormat/>
    <w:uiPriority w:val="1"/>
    <w:rPr>
      <w:rFonts w:hint="default"/>
      <w:sz w:val="24"/>
    </w:rPr>
  </w:style>
  <w:style w:type="paragraph" w:customStyle="1" w:styleId="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font21"/>
    <w:basedOn w:val="11"/>
    <w:qFormat/>
    <w:uiPriority w:val="0"/>
    <w:rPr>
      <w:rFonts w:hint="eastAsia" w:ascii="宋体" w:hAnsi="宋体" w:eastAsia="宋体" w:cs="宋体"/>
      <w:color w:val="000000"/>
      <w:sz w:val="22"/>
      <w:szCs w:val="22"/>
      <w:u w:val="none"/>
    </w:rPr>
  </w:style>
  <w:style w:type="character" w:customStyle="1" w:styleId="19">
    <w:name w:val="font11"/>
    <w:basedOn w:val="11"/>
    <w:qFormat/>
    <w:uiPriority w:val="0"/>
    <w:rPr>
      <w:rFonts w:hint="eastAsia" w:ascii="宋体" w:hAnsi="宋体" w:eastAsia="宋体" w:cs="宋体"/>
      <w:color w:val="000000"/>
      <w:sz w:val="22"/>
      <w:szCs w:val="22"/>
      <w:u w:val="none"/>
      <w:vertAlign w:val="superscript"/>
    </w:rPr>
  </w:style>
  <w:style w:type="paragraph" w:customStyle="1" w:styleId="2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customStyle="1" w:styleId="22">
    <w:name w:val="Normal"/>
    <w:basedOn w:val="1"/>
    <w:qFormat/>
    <w:uiPriority w:val="0"/>
    <w:pPr>
      <w:widowControl/>
    </w:pPr>
    <w:rPr>
      <w:rFonts w:ascii="宋体" w:hAnsi="宋体" w:cs="宋体"/>
      <w:szCs w:val="21"/>
    </w:rPr>
  </w:style>
  <w:style w:type="character" w:customStyle="1" w:styleId="23">
    <w:name w:val="txtcontent11"/>
    <w:qFormat/>
    <w:uiPriority w:val="0"/>
    <w:rPr>
      <w:rFonts w:hint="default" w:ascii="ˎ̥" w:hAnsi="ˎ̥"/>
      <w:color w:val="000000"/>
      <w:sz w:val="21"/>
      <w:szCs w:val="21"/>
    </w:rPr>
  </w:style>
  <w:style w:type="paragraph" w:customStyle="1" w:styleId="24">
    <w:name w:val="md-end-block"/>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Other|1"/>
    <w:basedOn w:val="1"/>
    <w:qFormat/>
    <w:uiPriority w:val="0"/>
    <w:pPr>
      <w:spacing w:line="302" w:lineRule="exact"/>
      <w:jc w:val="left"/>
    </w:pPr>
    <w:rPr>
      <w:rFonts w:ascii="宋体" w:hAnsi="宋体" w:eastAsia="宋体" w:cs="宋体"/>
      <w:kern w:val="0"/>
      <w:sz w:val="20"/>
      <w:szCs w:val="20"/>
      <w:lang w:val="zh-TW" w:eastAsia="zh-TW" w:bidi="zh-TW"/>
    </w:rPr>
  </w:style>
  <w:style w:type="paragraph" w:customStyle="1" w:styleId="26">
    <w:name w:val="_Style 6"/>
    <w:basedOn w:val="1"/>
    <w:next w:val="1"/>
    <w:qFormat/>
    <w:uiPriority w:val="0"/>
    <w:pPr>
      <w:pBdr>
        <w:bottom w:val="single" w:color="auto" w:sz="6" w:space="1"/>
      </w:pBdr>
      <w:jc w:val="center"/>
    </w:pPr>
    <w:rPr>
      <w:rFonts w:ascii="Arial"/>
      <w:vanish/>
      <w:sz w:val="16"/>
    </w:rPr>
  </w:style>
  <w:style w:type="paragraph" w:customStyle="1" w:styleId="27">
    <w:name w:val="无间隔1"/>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省住房和城乡建设厅</Company>
  <Pages>50</Pages>
  <Words>36962</Words>
  <Characters>44358</Characters>
  <Lines>1</Lines>
  <Paragraphs>1</Paragraphs>
  <TotalTime>18</TotalTime>
  <ScaleCrop>false</ScaleCrop>
  <LinksUpToDate>false</LinksUpToDate>
  <CharactersWithSpaces>44554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2019-03-15T08:33:00Z</dcterms:created>
  <dc:creator>蔡瀛</dc:creator>
  <cp:lastModifiedBy>鸡蛋饼b</cp:lastModifiedBy>
  <cp:lastPrinted>2020-11-16T01:49:00Z</cp:lastPrinted>
  <dcterms:modified xsi:type="dcterms:W3CDTF">2023-09-08T08:26:30Z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3431520F7FA8488992428CE280FC8778</vt:lpwstr>
  </property>
</Properties>
</file>