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9"/>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439"/>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43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12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SA"/>
              </w:rPr>
            </w:pPr>
            <w:r>
              <w:rPr>
                <w:rFonts w:hint="eastAsia" w:ascii="仿宋_GB2312" w:eastAsia="仿宋_GB2312" w:cs="Times New Roman"/>
                <w:sz w:val="24"/>
                <w:szCs w:val="24"/>
                <w:lang w:val="en-US" w:eastAsia="zh-CN"/>
              </w:rPr>
              <w:t>广州建协建筑技术咨询有限公司</w:t>
            </w:r>
          </w:p>
        </w:tc>
        <w:tc>
          <w:tcPr>
            <w:tcW w:w="3439" w:type="dxa"/>
            <w:vAlign w:val="center"/>
          </w:tcPr>
          <w:p>
            <w:pPr>
              <w:snapToGrid w:val="0"/>
              <w:jc w:val="left"/>
              <w:rPr>
                <w:rFonts w:hint="default" w:ascii="仿宋" w:hAnsi="仿宋" w:eastAsia="仿宋" w:cs="仿宋"/>
                <w:kern w:val="0"/>
                <w:sz w:val="24"/>
                <w:szCs w:val="24"/>
                <w:lang w:val="en-US" w:eastAsia="zh-CN"/>
              </w:rPr>
            </w:pPr>
            <w:r>
              <w:rPr>
                <w:rFonts w:hint="eastAsia" w:ascii="仿宋_GB2312" w:eastAsia="仿宋_GB2312"/>
                <w:sz w:val="24"/>
                <w:szCs w:val="24"/>
                <w:lang w:val="en-US" w:eastAsia="zh-CN"/>
              </w:rPr>
              <w:t>一类 房屋建筑（含超限高层）工程</w:t>
            </w:r>
          </w:p>
        </w:tc>
        <w:tc>
          <w:tcPr>
            <w:tcW w:w="4129" w:type="dxa"/>
            <w:vAlign w:val="center"/>
          </w:tcPr>
          <w:p>
            <w:pPr>
              <w:snapToGrid w:val="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color w:val="auto"/>
                <w:kern w:val="0"/>
                <w:sz w:val="24"/>
                <w:szCs w:val="24"/>
                <w:lang w:val="en-US" w:eastAsia="zh-CN"/>
              </w:rPr>
              <w:t>2</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eastAsia="仿宋_GB2312" w:cs="Times New Roman"/>
                <w:sz w:val="24"/>
                <w:szCs w:val="24"/>
                <w:lang w:val="en-US" w:eastAsia="zh-CN"/>
              </w:rPr>
              <w:t>深圳市深大源建筑技术研究有限公司</w:t>
            </w:r>
          </w:p>
        </w:tc>
        <w:tc>
          <w:tcPr>
            <w:tcW w:w="3439" w:type="dxa"/>
            <w:vAlign w:val="center"/>
          </w:tcPr>
          <w:p>
            <w:pPr>
              <w:snapToGrid w:val="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sz w:val="24"/>
                <w:szCs w:val="24"/>
                <w:lang w:val="en-US" w:eastAsia="zh-CN"/>
              </w:rPr>
              <w:t>一类 房屋建筑（含超限高层）工程</w:t>
            </w:r>
          </w:p>
        </w:tc>
        <w:tc>
          <w:tcPr>
            <w:tcW w:w="4129" w:type="dxa"/>
            <w:vAlign w:val="center"/>
          </w:tcPr>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color w:val="auto"/>
                <w:kern w:val="0"/>
                <w:sz w:val="24"/>
                <w:szCs w:val="24"/>
                <w:lang w:val="en-US" w:eastAsia="zh-CN"/>
              </w:rPr>
              <w:t>3</w:t>
            </w:r>
          </w:p>
        </w:tc>
        <w:tc>
          <w:tcPr>
            <w:tcW w:w="1875" w:type="dxa"/>
            <w:vAlign w:val="center"/>
          </w:tcPr>
          <w:p>
            <w:pPr>
              <w:snapToGrid w:val="0"/>
              <w:jc w:val="both"/>
              <w:rPr>
                <w:rFonts w:hint="eastAsia" w:ascii="仿宋_GB2312" w:hAnsi="仿宋_GB2312" w:eastAsia="仿宋_GB2312" w:cs="仿宋_GB2312"/>
                <w:color w:val="auto"/>
                <w:kern w:val="0"/>
                <w:sz w:val="24"/>
                <w:szCs w:val="24"/>
                <w:lang w:val="en-US" w:eastAsia="zh-CN"/>
              </w:rPr>
            </w:pPr>
            <w:r>
              <w:rPr>
                <w:rFonts w:hint="eastAsia" w:ascii="仿宋_GB2312" w:eastAsia="仿宋_GB2312" w:cs="Times New Roman"/>
                <w:sz w:val="24"/>
                <w:szCs w:val="24"/>
                <w:lang w:eastAsia="zh-CN"/>
              </w:rPr>
              <w:t>深圳市精鼎建筑工程咨询有限公司</w:t>
            </w:r>
          </w:p>
        </w:tc>
        <w:tc>
          <w:tcPr>
            <w:tcW w:w="3439" w:type="dxa"/>
            <w:vAlign w:val="center"/>
          </w:tcPr>
          <w:p>
            <w:pPr>
              <w:snapToGrid w:val="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sz w:val="24"/>
                <w:szCs w:val="24"/>
                <w:lang w:val="en-US" w:eastAsia="zh-CN"/>
              </w:rPr>
              <w:t>一类 房屋建筑（含超限高层）工程；一类 市政基础设施（给水、排水、道路、桥梁、隧道、公共交通、轨道交通、风景园林）工程</w:t>
            </w:r>
          </w:p>
        </w:tc>
        <w:tc>
          <w:tcPr>
            <w:tcW w:w="4129" w:type="dxa"/>
            <w:vAlign w:val="center"/>
          </w:tcPr>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房屋建筑（含超限高层）工程；一类 市政基础设施（给水、排水、道路、桥梁、隧道、公共交通、轨道交通、风景园林）工程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401"/>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02"/>
        <w:gridCol w:w="175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3902" w:type="dxa"/>
            <w:noWrap w:val="0"/>
            <w:vAlign w:val="center"/>
          </w:tcPr>
          <w:p>
            <w:pPr>
              <w:rPr>
                <w:rFonts w:hint="eastAsia" w:asciiTheme="majorEastAsia" w:hAnsiTheme="majorEastAsia" w:eastAsiaTheme="majorEastAsia" w:cstheme="majorEastAsia"/>
                <w:lang w:val="en-US" w:eastAsia="zh-CN"/>
              </w:rPr>
            </w:pPr>
            <w:r>
              <w:rPr>
                <w:rFonts w:hint="eastAsia"/>
              </w:rPr>
              <w:t>广州建协建筑技术咨询有限公司</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rPr>
                <w:rFonts w:hint="eastAsia" w:ascii="宋体" w:hAnsi="宋体" w:eastAsia="宋体" w:cs="宋体"/>
                <w:szCs w:val="21"/>
              </w:rPr>
            </w:pPr>
            <w:r>
              <w:rPr>
                <w:rFonts w:hint="eastAsia"/>
              </w:rPr>
              <w:t>2006.06.05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3902" w:type="dxa"/>
            <w:noWrap w:val="0"/>
            <w:vAlign w:val="center"/>
          </w:tcPr>
          <w:p>
            <w:pPr>
              <w:rPr>
                <w:rFonts w:hint="eastAsia" w:asciiTheme="majorEastAsia" w:hAnsiTheme="majorEastAsia" w:eastAsiaTheme="majorEastAsia" w:cstheme="majorEastAsia"/>
                <w:lang w:val="en-US" w:eastAsia="zh-CN"/>
              </w:rPr>
            </w:pPr>
            <w:r>
              <w:rPr>
                <w:rFonts w:hint="eastAsia"/>
              </w:rPr>
              <w:t>广州市越秀区东风中路318号1901房</w:t>
            </w:r>
          </w:p>
        </w:tc>
        <w:tc>
          <w:tcPr>
            <w:tcW w:w="1756"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lang w:val="en-US" w:eastAsia="zh-CN"/>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3902" w:type="dxa"/>
            <w:noWrap w:val="0"/>
            <w:vAlign w:val="center"/>
          </w:tcPr>
          <w:p>
            <w:pPr>
              <w:rPr>
                <w:rFonts w:hint="eastAsia" w:asciiTheme="majorEastAsia" w:hAnsiTheme="majorEastAsia" w:eastAsiaTheme="majorEastAsia" w:cstheme="majorEastAsia"/>
              </w:rPr>
            </w:pPr>
            <w:r>
              <w:rPr>
                <w:rFonts w:hint="eastAsia"/>
              </w:rPr>
              <w:t>有限责任公司（法人独资）</w:t>
            </w:r>
          </w:p>
        </w:tc>
        <w:tc>
          <w:tcPr>
            <w:tcW w:w="1756"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left"/>
              <w:rPr>
                <w:rFonts w:hint="eastAsia" w:asciiTheme="majorEastAsia" w:hAnsiTheme="majorEastAsia" w:eastAsiaTheme="majorEastAsia" w:cstheme="majorEastAsia"/>
              </w:rPr>
            </w:pPr>
            <w:r>
              <w:t>914401017889429325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rPr>
            </w:pPr>
            <w:r>
              <w:rPr>
                <w:rFonts w:hint="eastAsia"/>
              </w:rPr>
              <w:t>主管部门（举办单位）：广州市工程勘察设计行业协会</w:t>
            </w:r>
          </w:p>
          <w:p>
            <w:pPr>
              <w:rPr>
                <w:rFonts w:hint="eastAsia" w:ascii="宋体" w:hAnsi="宋体" w:eastAsia="宋体" w:cs="宋体"/>
                <w:szCs w:val="21"/>
                <w:highlight w:val="none"/>
              </w:rPr>
            </w:pPr>
            <w:r>
              <w:rPr>
                <w:rFonts w:hint="eastAsia"/>
              </w:rPr>
              <w:t>联营人（股东）：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lang w:eastAsia="zh-CN"/>
              </w:rPr>
            </w:pPr>
            <w:r>
              <w:rPr>
                <w:rFonts w:hint="eastAsia"/>
              </w:rPr>
              <w:t>专业技术咨询服务、房屋建筑工程（含超限高层）施工图设计文件审查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3902" w:type="dxa"/>
            <w:noWrap w:val="0"/>
            <w:vAlign w:val="center"/>
          </w:tcPr>
          <w:p>
            <w:pPr>
              <w:rPr>
                <w:rFonts w:hint="eastAsia" w:asciiTheme="majorEastAsia" w:hAnsiTheme="majorEastAsia" w:eastAsiaTheme="majorEastAsia" w:cstheme="majorEastAsia"/>
              </w:rPr>
            </w:pPr>
            <w:r>
              <w:rPr>
                <w:rFonts w:hint="eastAsia"/>
                <w:lang w:val="en-US" w:eastAsia="zh-CN"/>
              </w:rPr>
              <w:t>26人</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审查人员数</w:t>
            </w:r>
          </w:p>
        </w:tc>
        <w:tc>
          <w:tcPr>
            <w:tcW w:w="2246" w:type="dxa"/>
            <w:noWrap w:val="0"/>
            <w:vAlign w:val="center"/>
          </w:tcPr>
          <w:p>
            <w:pPr>
              <w:rPr>
                <w:rFonts w:hint="default" w:asciiTheme="majorEastAsia" w:hAnsiTheme="majorEastAsia" w:eastAsiaTheme="majorEastAsia" w:cstheme="majorEastAsia"/>
                <w:lang w:val="en-US"/>
              </w:rPr>
            </w:pPr>
            <w:r>
              <w:rPr>
                <w:rFonts w:hint="eastAsia"/>
              </w:rPr>
              <w:t>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3902" w:type="dxa"/>
            <w:noWrap w:val="0"/>
            <w:vAlign w:val="center"/>
          </w:tcPr>
          <w:p>
            <w:pPr>
              <w:rPr>
                <w:rFonts w:hint="eastAsia" w:asciiTheme="majorEastAsia" w:hAnsiTheme="majorEastAsia" w:eastAsiaTheme="majorEastAsia" w:cstheme="majorEastAsia"/>
              </w:rPr>
            </w:pPr>
            <w:r>
              <w:rPr>
                <w:rFonts w:hint="eastAsia"/>
              </w:rPr>
              <w:t>贺际章</w:t>
            </w:r>
          </w:p>
        </w:tc>
        <w:tc>
          <w:tcPr>
            <w:tcW w:w="175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rPr>
              <w:t>贺际章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3902" w:type="dxa"/>
            <w:noWrap w:val="0"/>
            <w:vAlign w:val="center"/>
          </w:tcPr>
          <w:p>
            <w:pPr>
              <w:rPr>
                <w:rFonts w:hint="eastAsia" w:asciiTheme="majorEastAsia" w:hAnsiTheme="majorEastAsia" w:eastAsiaTheme="majorEastAsia" w:cstheme="majorEastAsia"/>
                <w:szCs w:val="21"/>
              </w:rPr>
            </w:pPr>
            <w:r>
              <w:rPr>
                <w:rFonts w:hint="eastAsia"/>
              </w:rPr>
              <w:t>黄雄辉</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Cs w:val="21"/>
              </w:rPr>
              <w:t>工作联系人</w:t>
            </w:r>
          </w:p>
        </w:tc>
        <w:tc>
          <w:tcPr>
            <w:tcW w:w="2246" w:type="dxa"/>
            <w:noWrap w:val="0"/>
            <w:vAlign w:val="center"/>
          </w:tcPr>
          <w:p>
            <w:pPr>
              <w:rPr>
                <w:rFonts w:hint="eastAsia" w:asciiTheme="majorEastAsia" w:hAnsiTheme="majorEastAsia" w:eastAsiaTheme="majorEastAsia" w:cstheme="majorEastAsia"/>
              </w:rPr>
            </w:pPr>
            <w:r>
              <w:rPr>
                <w:rFonts w:hint="eastAsia"/>
              </w:rPr>
              <w:t>陈桂珍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3902" w:type="dxa"/>
            <w:noWrap w:val="0"/>
            <w:vAlign w:val="center"/>
          </w:tcPr>
          <w:p>
            <w:pPr>
              <w:rPr>
                <w:rFonts w:hint="default" w:ascii="宋体" w:hAnsi="宋体" w:eastAsia="宋体" w:cs="宋体"/>
                <w:szCs w:val="21"/>
                <w:lang w:val="en-US" w:eastAsia="zh-CN"/>
              </w:rPr>
            </w:pPr>
            <w:r>
              <w:rPr>
                <w:rFonts w:hint="eastAsia"/>
              </w:rPr>
              <w:t>广州市越秀区东风中路318号1901房</w:t>
            </w:r>
          </w:p>
        </w:tc>
        <w:tc>
          <w:tcPr>
            <w:tcW w:w="1756"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default" w:ascii="宋体" w:hAnsi="宋体" w:eastAsia="宋体" w:cs="宋体"/>
                <w:szCs w:val="21"/>
                <w:lang w:val="en-US" w:eastAsia="zh-CN"/>
              </w:rPr>
            </w:pPr>
            <w:r>
              <w:rPr>
                <w:rFonts w:hint="eastAsia"/>
                <w:lang w:val="en-US" w:eastAsia="zh-CN"/>
              </w:rPr>
              <w:t>510030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广州建协建筑技术咨询有限公司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w:t>
            </w:r>
            <w:r>
              <w:rPr>
                <w:rFonts w:hint="eastAsia"/>
                <w:sz w:val="18"/>
                <w:szCs w:val="18"/>
              </w:rPr>
              <w:t>－</w:t>
            </w:r>
            <w:r>
              <w:rPr>
                <w:rFonts w:hint="eastAsia"/>
                <w:sz w:val="18"/>
                <w:szCs w:val="18"/>
                <w:lang w:val="en-US" w:eastAsia="zh-CN"/>
              </w:rPr>
              <w:t>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7</w:t>
            </w:r>
            <w:r>
              <w:rPr>
                <w:rFonts w:hint="eastAsia"/>
                <w:sz w:val="18"/>
                <w:szCs w:val="18"/>
              </w:rPr>
              <w:t>－4</w:t>
            </w:r>
          </w:p>
        </w:tc>
        <w:tc>
          <w:tcPr>
            <w:tcW w:w="741" w:type="dxa"/>
            <w:noWrap w:val="0"/>
            <w:vAlign w:val="center"/>
          </w:tcPr>
          <w:p>
            <w:pPr>
              <w:jc w:val="center"/>
              <w:rPr>
                <w:rFonts w:hint="eastAsia" w:eastAsia="宋体" w:asciiTheme="majorEastAsia" w:hAnsiTheme="majorEastAsia" w:cstheme="majorEastAsia"/>
                <w:sz w:val="18"/>
                <w:szCs w:val="18"/>
                <w:lang w:val="en-US" w:eastAsia="zh-CN"/>
              </w:rPr>
            </w:pPr>
            <w:r>
              <w:rPr>
                <w:rFonts w:hint="eastAsia"/>
                <w:sz w:val="18"/>
                <w:szCs w:val="18"/>
                <w:lang w:val="en-US" w:eastAsia="zh-CN"/>
              </w:rPr>
              <w:t>4</w:t>
            </w:r>
            <w:r>
              <w:rPr>
                <w:rFonts w:hint="eastAsia"/>
                <w:sz w:val="18"/>
                <w:szCs w:val="18"/>
              </w:rPr>
              <w:t>－</w:t>
            </w:r>
            <w:r>
              <w:rPr>
                <w:rFonts w:hint="eastAsia"/>
                <w:sz w:val="18"/>
                <w:szCs w:val="18"/>
                <w:lang w:val="en-US" w:eastAsia="zh-CN"/>
              </w:rPr>
              <w:t>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2－1</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2－1</w:t>
            </w:r>
          </w:p>
        </w:tc>
        <w:tc>
          <w:tcPr>
            <w:tcW w:w="741"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58"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2－1</w:t>
            </w:r>
          </w:p>
        </w:tc>
        <w:tc>
          <w:tcPr>
            <w:tcW w:w="846" w:type="dxa"/>
            <w:noWrap w:val="0"/>
            <w:vAlign w:val="center"/>
          </w:tcPr>
          <w:p>
            <w:pPr>
              <w:jc w:val="center"/>
              <w:rPr>
                <w:rFonts w:hint="default" w:eastAsia="宋体" w:asciiTheme="majorEastAsia" w:hAnsiTheme="majorEastAsia" w:cstheme="majorEastAsia"/>
                <w:sz w:val="18"/>
                <w:szCs w:val="18"/>
                <w:lang w:val="en-US" w:eastAsia="zh-CN"/>
              </w:rPr>
            </w:pPr>
            <w:r>
              <w:rPr>
                <w:rFonts w:hint="eastAsia" w:eastAsiaTheme="majorEastAsia"/>
                <w:sz w:val="18"/>
                <w:szCs w:val="18"/>
                <w:lang w:val="en-US" w:eastAsia="zh-CN"/>
              </w:rPr>
              <w:t>18</w:t>
            </w:r>
            <w:r>
              <w:rPr>
                <w:rFonts w:hint="eastAsia"/>
                <w:sz w:val="18"/>
                <w:szCs w:val="18"/>
              </w:rPr>
              <w:t>－</w:t>
            </w:r>
            <w:r>
              <w:rPr>
                <w:rFonts w:hint="eastAsia"/>
                <w:sz w:val="18"/>
                <w:szCs w:val="18"/>
                <w:lang w:val="en-US" w:eastAsia="zh-CN"/>
              </w:rPr>
              <w:t>11</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spacing w:line="240" w:lineRule="exact"/>
              <w:jc w:val="center"/>
              <w:rPr>
                <w:sz w:val="18"/>
                <w:szCs w:val="18"/>
              </w:rPr>
            </w:pPr>
            <w:r>
              <w:rPr>
                <w:rFonts w:hint="eastAsia" w:ascii="宋体" w:hAnsi="宋体" w:cs="宋体"/>
                <w:sz w:val="18"/>
                <w:szCs w:val="18"/>
              </w:rPr>
              <w:t>专业</w:t>
            </w:r>
          </w:p>
        </w:tc>
        <w:tc>
          <w:tcPr>
            <w:tcW w:w="1203" w:type="dxa"/>
            <w:vAlign w:val="center"/>
          </w:tcPr>
          <w:p>
            <w:pPr>
              <w:jc w:val="center"/>
              <w:rPr>
                <w:sz w:val="18"/>
                <w:szCs w:val="18"/>
              </w:rPr>
            </w:pPr>
            <w:r>
              <w:rPr>
                <w:rFonts w:hint="eastAsia" w:asciiTheme="minorEastAsia" w:hAnsiTheme="minorEastAsia" w:eastAsiaTheme="minorEastAsia"/>
                <w:sz w:val="18"/>
                <w:szCs w:val="18"/>
              </w:rPr>
              <w:t>岗位性质</w:t>
            </w:r>
          </w:p>
        </w:tc>
        <w:tc>
          <w:tcPr>
            <w:tcW w:w="1442" w:type="dxa"/>
            <w:vAlign w:val="center"/>
          </w:tcPr>
          <w:p>
            <w:pPr>
              <w:spacing w:line="240" w:lineRule="exact"/>
              <w:jc w:val="center"/>
              <w:rPr>
                <w:sz w:val="18"/>
                <w:szCs w:val="18"/>
              </w:rPr>
            </w:pPr>
            <w:r>
              <w:rPr>
                <w:rFonts w:hint="eastAsia" w:ascii="宋体" w:hAnsi="宋体" w:cs="宋体"/>
                <w:sz w:val="18"/>
                <w:szCs w:val="18"/>
              </w:rPr>
              <w:t>姓 名</w:t>
            </w:r>
          </w:p>
        </w:tc>
        <w:tc>
          <w:tcPr>
            <w:tcW w:w="1027" w:type="dxa"/>
            <w:vAlign w:val="center"/>
          </w:tcPr>
          <w:p>
            <w:pPr>
              <w:spacing w:line="240" w:lineRule="exact"/>
              <w:jc w:val="center"/>
              <w:rPr>
                <w:sz w:val="18"/>
                <w:szCs w:val="18"/>
              </w:rPr>
            </w:pPr>
            <w:r>
              <w:rPr>
                <w:rFonts w:hint="eastAsia" w:ascii="宋体" w:hAnsi="宋体" w:cs="宋体"/>
                <w:sz w:val="18"/>
                <w:szCs w:val="18"/>
              </w:rPr>
              <w:t>性别</w:t>
            </w:r>
          </w:p>
        </w:tc>
        <w:tc>
          <w:tcPr>
            <w:tcW w:w="1108"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年龄</w:t>
            </w:r>
          </w:p>
          <w:p>
            <w:pPr>
              <w:spacing w:line="240" w:lineRule="exact"/>
              <w:jc w:val="center"/>
              <w:rPr>
                <w:sz w:val="18"/>
                <w:szCs w:val="18"/>
              </w:rPr>
            </w:pPr>
            <w:r>
              <w:rPr>
                <w:rFonts w:hint="eastAsia" w:ascii="宋体" w:hAnsi="宋体" w:cs="宋体"/>
                <w:sz w:val="18"/>
                <w:szCs w:val="18"/>
              </w:rPr>
              <w:t>（岁）</w:t>
            </w:r>
          </w:p>
        </w:tc>
        <w:tc>
          <w:tcPr>
            <w:tcW w:w="2007"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执业注册</w:t>
            </w:r>
          </w:p>
          <w:p>
            <w:pPr>
              <w:spacing w:line="240" w:lineRule="exact"/>
              <w:jc w:val="center"/>
              <w:rPr>
                <w:sz w:val="18"/>
                <w:szCs w:val="18"/>
              </w:rPr>
            </w:pPr>
            <w:r>
              <w:rPr>
                <w:rFonts w:hint="eastAsia" w:ascii="宋体" w:hAnsi="宋体" w:cs="宋体"/>
                <w:sz w:val="18"/>
                <w:szCs w:val="18"/>
              </w:rPr>
              <w:t>类别</w:t>
            </w:r>
          </w:p>
        </w:tc>
        <w:tc>
          <w:tcPr>
            <w:tcW w:w="2146" w:type="dxa"/>
            <w:vAlign w:val="center"/>
          </w:tcPr>
          <w:p>
            <w:pPr>
              <w:spacing w:line="240" w:lineRule="exact"/>
              <w:jc w:val="center"/>
              <w:rPr>
                <w:sz w:val="18"/>
                <w:szCs w:val="18"/>
              </w:rPr>
            </w:pPr>
            <w:r>
              <w:rPr>
                <w:rFonts w:hint="eastAsia" w:ascii="宋体" w:hAnsi="宋体" w:cs="宋体"/>
                <w:sz w:val="18"/>
                <w:szCs w:val="18"/>
              </w:rPr>
              <w:t>技术职称</w:t>
            </w:r>
          </w:p>
        </w:tc>
        <w:tc>
          <w:tcPr>
            <w:tcW w:w="1486"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设计工龄</w:t>
            </w:r>
          </w:p>
          <w:p>
            <w:pPr>
              <w:spacing w:line="240" w:lineRule="exact"/>
              <w:jc w:val="center"/>
              <w:rPr>
                <w:sz w:val="18"/>
                <w:szCs w:val="18"/>
              </w:rPr>
            </w:pPr>
            <w:r>
              <w:rPr>
                <w:rFonts w:hint="eastAsia" w:ascii="宋体" w:hAnsi="宋体" w:cs="宋体"/>
                <w:sz w:val="18"/>
                <w:szCs w:val="18"/>
              </w:rPr>
              <w:t>(年)</w:t>
            </w:r>
          </w:p>
        </w:tc>
        <w:tc>
          <w:tcPr>
            <w:tcW w:w="1534"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设计业绩</w:t>
            </w:r>
          </w:p>
          <w:p>
            <w:pPr>
              <w:spacing w:line="240" w:lineRule="exact"/>
              <w:jc w:val="center"/>
              <w:rPr>
                <w:sz w:val="18"/>
                <w:szCs w:val="18"/>
              </w:rPr>
            </w:pPr>
            <w:r>
              <w:rPr>
                <w:rFonts w:hint="eastAsia" w:ascii="宋体" w:hAnsi="宋体" w:cs="宋体"/>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建筑</w:t>
            </w:r>
          </w:p>
        </w:tc>
        <w:tc>
          <w:tcPr>
            <w:tcW w:w="1203"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徐  进</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59</w:t>
            </w:r>
          </w:p>
        </w:tc>
        <w:tc>
          <w:tcPr>
            <w:tcW w:w="2007"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30</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刘英杰</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52</w:t>
            </w:r>
          </w:p>
        </w:tc>
        <w:tc>
          <w:tcPr>
            <w:tcW w:w="2007"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助理工程师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20</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李润群</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70</w:t>
            </w:r>
          </w:p>
        </w:tc>
        <w:tc>
          <w:tcPr>
            <w:tcW w:w="2007"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36</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黄雄辉</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50</w:t>
            </w:r>
          </w:p>
        </w:tc>
        <w:tc>
          <w:tcPr>
            <w:tcW w:w="2007" w:type="dxa"/>
            <w:vAlign w:val="center"/>
          </w:tcPr>
          <w:p>
            <w:pPr>
              <w:spacing w:line="240" w:lineRule="exact"/>
              <w:jc w:val="center"/>
              <w:rPr>
                <w:rFonts w:hint="eastAsia" w:ascii="宋体" w:hAnsi="宋体" w:cs="宋体"/>
                <w:spacing w:val="-4"/>
                <w:sz w:val="18"/>
                <w:szCs w:val="18"/>
              </w:rPr>
            </w:pPr>
            <w:r>
              <w:rPr>
                <w:rFonts w:hint="eastAsia" w:ascii="宋体" w:hAnsi="宋体" w:cs="宋体"/>
                <w:spacing w:val="-4"/>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pacing w:val="-4"/>
                <w:sz w:val="18"/>
                <w:szCs w:val="18"/>
              </w:rPr>
              <w:t>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27</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结构</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周 定</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女</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72</w:t>
            </w:r>
          </w:p>
        </w:tc>
        <w:tc>
          <w:tcPr>
            <w:tcW w:w="2007" w:type="dxa"/>
            <w:vAlign w:val="center"/>
          </w:tcPr>
          <w:p>
            <w:pPr>
              <w:spacing w:line="240" w:lineRule="exact"/>
              <w:jc w:val="center"/>
              <w:rPr>
                <w:rFonts w:hint="eastAsia" w:ascii="宋体" w:hAnsi="宋体" w:cs="宋体"/>
                <w:spacing w:val="-4"/>
                <w:sz w:val="18"/>
                <w:szCs w:val="18"/>
              </w:rPr>
            </w:pPr>
            <w:r>
              <w:rPr>
                <w:rFonts w:hint="eastAsia" w:ascii="宋体" w:hAnsi="宋体" w:cs="宋体"/>
                <w:spacing w:val="-4"/>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pacing w:val="-4"/>
                <w:sz w:val="18"/>
                <w:szCs w:val="18"/>
              </w:rPr>
              <w:t>结构工程师</w:t>
            </w:r>
          </w:p>
        </w:tc>
        <w:tc>
          <w:tcPr>
            <w:tcW w:w="2146"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教授级高级</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41</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结构</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韩建强</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64</w:t>
            </w:r>
          </w:p>
        </w:tc>
        <w:tc>
          <w:tcPr>
            <w:tcW w:w="2007" w:type="dxa"/>
            <w:vAlign w:val="center"/>
          </w:tcPr>
          <w:p>
            <w:pPr>
              <w:spacing w:line="240" w:lineRule="exact"/>
              <w:jc w:val="center"/>
              <w:rPr>
                <w:rFonts w:hint="eastAsia" w:ascii="宋体" w:hAnsi="宋体" w:cs="宋体"/>
                <w:spacing w:val="-4"/>
                <w:sz w:val="18"/>
                <w:szCs w:val="18"/>
              </w:rPr>
            </w:pPr>
            <w:r>
              <w:rPr>
                <w:rFonts w:hint="eastAsia" w:ascii="宋体" w:hAnsi="宋体" w:cs="宋体"/>
                <w:spacing w:val="-4"/>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pacing w:val="-4"/>
                <w:sz w:val="18"/>
                <w:szCs w:val="18"/>
              </w:rPr>
              <w:t>结构工程师</w:t>
            </w:r>
          </w:p>
        </w:tc>
        <w:tc>
          <w:tcPr>
            <w:tcW w:w="2146"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教授级高级</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40</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结构</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张小薇</w:t>
            </w:r>
          </w:p>
        </w:tc>
        <w:tc>
          <w:tcPr>
            <w:tcW w:w="1027"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女</w:t>
            </w:r>
          </w:p>
        </w:tc>
        <w:tc>
          <w:tcPr>
            <w:tcW w:w="1108" w:type="dxa"/>
            <w:vAlign w:val="center"/>
          </w:tcPr>
          <w:p>
            <w:pPr>
              <w:spacing w:line="240" w:lineRule="exact"/>
              <w:jc w:val="center"/>
              <w:rPr>
                <w:rFonts w:hint="eastAsia" w:asciiTheme="majorEastAsia" w:hAnsiTheme="majorEastAsia" w:eastAsiaTheme="majorEastAsia" w:cstheme="majorEastAsia"/>
                <w:sz w:val="18"/>
                <w:szCs w:val="18"/>
                <w:lang w:val="en-US" w:eastAsia="zh-CN"/>
              </w:rPr>
            </w:pPr>
            <w:r>
              <w:rPr>
                <w:rFonts w:hint="eastAsia" w:ascii="宋体" w:hAnsi="宋体" w:cs="宋体"/>
                <w:sz w:val="18"/>
                <w:szCs w:val="18"/>
              </w:rPr>
              <w:t>67</w:t>
            </w:r>
          </w:p>
        </w:tc>
        <w:tc>
          <w:tcPr>
            <w:tcW w:w="2007" w:type="dxa"/>
            <w:vAlign w:val="center"/>
          </w:tcPr>
          <w:p>
            <w:pPr>
              <w:spacing w:line="240" w:lineRule="exact"/>
              <w:jc w:val="center"/>
              <w:rPr>
                <w:rFonts w:hint="eastAsia" w:ascii="宋体" w:hAnsi="宋体" w:cs="宋体"/>
                <w:spacing w:val="-4"/>
                <w:sz w:val="18"/>
                <w:szCs w:val="18"/>
              </w:rPr>
            </w:pPr>
            <w:r>
              <w:rPr>
                <w:rFonts w:hint="eastAsia" w:ascii="宋体" w:hAnsi="宋体" w:cs="宋体"/>
                <w:spacing w:val="-4"/>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pacing w:val="-4"/>
                <w:sz w:val="18"/>
                <w:szCs w:val="18"/>
              </w:rPr>
              <w:t>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36</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结构</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陈日梓</w:t>
            </w:r>
          </w:p>
        </w:tc>
        <w:tc>
          <w:tcPr>
            <w:tcW w:w="102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58</w:t>
            </w:r>
          </w:p>
        </w:tc>
        <w:tc>
          <w:tcPr>
            <w:tcW w:w="2007" w:type="dxa"/>
            <w:vAlign w:val="center"/>
          </w:tcPr>
          <w:p>
            <w:pPr>
              <w:spacing w:line="240" w:lineRule="exact"/>
              <w:jc w:val="center"/>
              <w:rPr>
                <w:rFonts w:hint="eastAsia" w:ascii="宋体" w:hAnsi="宋体" w:cs="宋体"/>
                <w:spacing w:val="-4"/>
                <w:sz w:val="18"/>
                <w:szCs w:val="18"/>
              </w:rPr>
            </w:pPr>
            <w:r>
              <w:rPr>
                <w:rFonts w:hint="eastAsia" w:ascii="宋体" w:hAnsi="宋体" w:cs="宋体"/>
                <w:spacing w:val="-4"/>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pacing w:val="-4"/>
                <w:sz w:val="18"/>
                <w:szCs w:val="18"/>
              </w:rPr>
              <w:t>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26</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郑静红</w:t>
            </w:r>
          </w:p>
        </w:tc>
        <w:tc>
          <w:tcPr>
            <w:tcW w:w="102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女</w:t>
            </w:r>
          </w:p>
        </w:tc>
        <w:tc>
          <w:tcPr>
            <w:tcW w:w="1108"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57</w:t>
            </w:r>
          </w:p>
        </w:tc>
        <w:tc>
          <w:tcPr>
            <w:tcW w:w="2007" w:type="dxa"/>
            <w:vAlign w:val="center"/>
          </w:tcPr>
          <w:p>
            <w:pPr>
              <w:spacing w:line="240" w:lineRule="exact"/>
              <w:jc w:val="center"/>
              <w:rPr>
                <w:rFonts w:hint="eastAsia" w:ascii="宋体" w:hAnsi="宋体" w:cs="宋体"/>
                <w:spacing w:val="-4"/>
                <w:sz w:val="18"/>
                <w:szCs w:val="18"/>
              </w:rPr>
            </w:pPr>
            <w:r>
              <w:rPr>
                <w:rFonts w:hint="eastAsia" w:ascii="宋体" w:hAnsi="宋体" w:cs="宋体"/>
                <w:spacing w:val="-4"/>
                <w:sz w:val="18"/>
                <w:szCs w:val="18"/>
              </w:rPr>
              <w:t>一级注册</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pacing w:val="-4"/>
                <w:sz w:val="18"/>
                <w:szCs w:val="18"/>
              </w:rPr>
              <w:t>结构工程师</w:t>
            </w:r>
          </w:p>
        </w:tc>
        <w:tc>
          <w:tcPr>
            <w:tcW w:w="2146"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教授级高级</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cs="宋体"/>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26</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结构</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汪荣英</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女</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54</w:t>
            </w:r>
          </w:p>
        </w:tc>
        <w:tc>
          <w:tcPr>
            <w:tcW w:w="2007" w:type="dxa"/>
            <w:vAlign w:val="center"/>
          </w:tcPr>
          <w:p>
            <w:pPr>
              <w:spacing w:line="240" w:lineRule="exact"/>
              <w:jc w:val="center"/>
              <w:rPr>
                <w:rFonts w:hint="eastAsia" w:ascii="宋体" w:hAnsi="宋体" w:cs="宋体"/>
                <w:spacing w:val="-4"/>
                <w:sz w:val="18"/>
                <w:szCs w:val="18"/>
              </w:rPr>
            </w:pPr>
            <w:r>
              <w:rPr>
                <w:rFonts w:hint="eastAsia" w:ascii="宋体" w:hAnsi="宋体" w:cs="宋体"/>
                <w:spacing w:val="-4"/>
                <w:sz w:val="18"/>
                <w:szCs w:val="18"/>
              </w:rPr>
              <w:t>一级注册</w:t>
            </w:r>
          </w:p>
          <w:p>
            <w:pPr>
              <w:spacing w:line="240" w:lineRule="exact"/>
              <w:jc w:val="center"/>
              <w:rPr>
                <w:rFonts w:hint="eastAsia" w:ascii="Times New Roman" w:hAnsi="Times New Roman"/>
                <w:sz w:val="18"/>
                <w:szCs w:val="18"/>
              </w:rPr>
            </w:pPr>
            <w:r>
              <w:rPr>
                <w:rFonts w:hint="eastAsia" w:ascii="宋体" w:hAnsi="宋体" w:cs="宋体"/>
                <w:spacing w:val="-4"/>
                <w:sz w:val="18"/>
                <w:szCs w:val="18"/>
              </w:rPr>
              <w:t>结构工程师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23</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岩土勘察</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顾桥活</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59</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cs="宋体"/>
                <w:spacing w:val="-4"/>
                <w:sz w:val="18"/>
                <w:szCs w:val="18"/>
              </w:rPr>
              <w:t>注册土木工程师（岩土）</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30</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岩土勘察</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赵明伦</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77</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注册土木工程师（岩土）</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38</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给排水</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林用琦</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59</w:t>
            </w:r>
          </w:p>
        </w:tc>
        <w:tc>
          <w:tcPr>
            <w:tcW w:w="2007" w:type="dxa"/>
            <w:vAlign w:val="center"/>
          </w:tcPr>
          <w:p>
            <w:pPr>
              <w:spacing w:line="240" w:lineRule="exact"/>
              <w:jc w:val="center"/>
              <w:rPr>
                <w:rFonts w:hint="eastAsia" w:ascii="宋体" w:hAnsi="宋体" w:cs="宋体"/>
                <w:spacing w:val="-4"/>
                <w:w w:val="90"/>
                <w:sz w:val="18"/>
                <w:szCs w:val="18"/>
              </w:rPr>
            </w:pPr>
            <w:r>
              <w:rPr>
                <w:rFonts w:hint="eastAsia" w:ascii="宋体" w:hAnsi="宋体" w:cs="宋体"/>
                <w:spacing w:val="-4"/>
                <w:w w:val="90"/>
                <w:sz w:val="18"/>
                <w:szCs w:val="18"/>
              </w:rPr>
              <w:t>注册公用设备工程师</w:t>
            </w:r>
          </w:p>
          <w:p>
            <w:pPr>
              <w:spacing w:line="240" w:lineRule="exact"/>
              <w:jc w:val="center"/>
              <w:rPr>
                <w:rFonts w:hint="eastAsia" w:ascii="Times New Roman" w:hAnsi="Times New Roman"/>
                <w:sz w:val="18"/>
                <w:szCs w:val="18"/>
              </w:rPr>
            </w:pPr>
            <w:r>
              <w:rPr>
                <w:rFonts w:hint="eastAsia" w:ascii="宋体" w:hAnsi="宋体" w:cs="宋体"/>
                <w:spacing w:val="-4"/>
                <w:w w:val="90"/>
                <w:sz w:val="18"/>
                <w:szCs w:val="18"/>
              </w:rPr>
              <w:t>（给水排水）</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29</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给排水</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郑庆煌</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83</w:t>
            </w:r>
          </w:p>
        </w:tc>
        <w:tc>
          <w:tcPr>
            <w:tcW w:w="2007" w:type="dxa"/>
            <w:vAlign w:val="center"/>
          </w:tcPr>
          <w:p>
            <w:pPr>
              <w:spacing w:line="240" w:lineRule="exact"/>
              <w:jc w:val="center"/>
              <w:rPr>
                <w:rFonts w:hint="eastAsia" w:ascii="宋体" w:hAnsi="宋体" w:cs="宋体"/>
                <w:spacing w:val="-4"/>
                <w:w w:val="90"/>
                <w:sz w:val="18"/>
                <w:szCs w:val="18"/>
              </w:rPr>
            </w:pPr>
            <w:r>
              <w:rPr>
                <w:rFonts w:hint="eastAsia" w:ascii="宋体" w:hAnsi="宋体" w:cs="宋体"/>
                <w:spacing w:val="-4"/>
                <w:w w:val="90"/>
                <w:sz w:val="18"/>
                <w:szCs w:val="18"/>
              </w:rPr>
              <w:t>注册公用设备工程师</w:t>
            </w:r>
          </w:p>
          <w:p>
            <w:pPr>
              <w:spacing w:line="240" w:lineRule="exact"/>
              <w:jc w:val="center"/>
              <w:rPr>
                <w:rFonts w:hint="eastAsia" w:ascii="Times New Roman" w:hAnsi="Times New Roman"/>
                <w:sz w:val="18"/>
                <w:szCs w:val="18"/>
              </w:rPr>
            </w:pPr>
            <w:r>
              <w:rPr>
                <w:rFonts w:hint="eastAsia" w:ascii="宋体" w:hAnsi="宋体" w:cs="宋体"/>
                <w:spacing w:val="-4"/>
                <w:w w:val="90"/>
                <w:sz w:val="18"/>
                <w:szCs w:val="18"/>
              </w:rPr>
              <w:t>（给水排水）</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40</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电气</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卢  波</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55</w:t>
            </w:r>
          </w:p>
        </w:tc>
        <w:tc>
          <w:tcPr>
            <w:tcW w:w="2007" w:type="dxa"/>
            <w:vAlign w:val="center"/>
          </w:tcPr>
          <w:p>
            <w:pPr>
              <w:spacing w:line="240" w:lineRule="exact"/>
              <w:jc w:val="center"/>
              <w:rPr>
                <w:rFonts w:hint="eastAsia" w:ascii="宋体" w:hAnsi="宋体" w:cs="宋体"/>
                <w:spacing w:val="-4"/>
                <w:w w:val="90"/>
                <w:sz w:val="18"/>
                <w:szCs w:val="18"/>
              </w:rPr>
            </w:pPr>
            <w:r>
              <w:rPr>
                <w:rFonts w:hint="eastAsia" w:ascii="宋体" w:hAnsi="宋体" w:cs="宋体"/>
                <w:spacing w:val="-4"/>
                <w:w w:val="90"/>
                <w:sz w:val="18"/>
                <w:szCs w:val="18"/>
              </w:rPr>
              <w:t>注册电气</w:t>
            </w:r>
          </w:p>
          <w:p>
            <w:pPr>
              <w:spacing w:line="240" w:lineRule="exact"/>
              <w:jc w:val="center"/>
              <w:rPr>
                <w:rFonts w:hint="eastAsia" w:ascii="宋体" w:hAnsi="宋体" w:cs="宋体"/>
                <w:spacing w:val="-4"/>
                <w:w w:val="90"/>
                <w:sz w:val="18"/>
                <w:szCs w:val="18"/>
              </w:rPr>
            </w:pPr>
            <w:r>
              <w:rPr>
                <w:rFonts w:hint="eastAsia" w:ascii="宋体" w:hAnsi="宋体" w:cs="宋体"/>
                <w:spacing w:val="-4"/>
                <w:w w:val="90"/>
                <w:sz w:val="18"/>
                <w:szCs w:val="18"/>
              </w:rPr>
              <w:t>工程师</w:t>
            </w:r>
          </w:p>
          <w:p>
            <w:pPr>
              <w:spacing w:line="240" w:lineRule="exact"/>
              <w:jc w:val="center"/>
              <w:rPr>
                <w:rFonts w:hint="eastAsia" w:ascii="Times New Roman" w:hAnsi="Times New Roman"/>
                <w:sz w:val="18"/>
                <w:szCs w:val="18"/>
              </w:rPr>
            </w:pPr>
            <w:r>
              <w:rPr>
                <w:rFonts w:hint="eastAsia" w:ascii="宋体" w:hAnsi="宋体" w:cs="宋体"/>
                <w:spacing w:val="-4"/>
                <w:w w:val="90"/>
                <w:sz w:val="18"/>
                <w:szCs w:val="18"/>
              </w:rPr>
              <w:t>（供配电）</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22</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电气</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刘转州</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69</w:t>
            </w:r>
          </w:p>
        </w:tc>
        <w:tc>
          <w:tcPr>
            <w:tcW w:w="2007" w:type="dxa"/>
            <w:vAlign w:val="center"/>
          </w:tcPr>
          <w:p>
            <w:pPr>
              <w:spacing w:line="240" w:lineRule="exact"/>
              <w:jc w:val="center"/>
              <w:rPr>
                <w:rFonts w:hint="eastAsia" w:ascii="宋体" w:hAnsi="宋体" w:cs="宋体"/>
                <w:spacing w:val="-4"/>
                <w:w w:val="90"/>
                <w:sz w:val="18"/>
                <w:szCs w:val="18"/>
              </w:rPr>
            </w:pPr>
            <w:r>
              <w:rPr>
                <w:rFonts w:hint="eastAsia" w:ascii="宋体" w:hAnsi="宋体" w:cs="宋体"/>
                <w:spacing w:val="-4"/>
                <w:w w:val="90"/>
                <w:sz w:val="18"/>
                <w:szCs w:val="18"/>
              </w:rPr>
              <w:t>注册电气</w:t>
            </w:r>
          </w:p>
          <w:p>
            <w:pPr>
              <w:spacing w:line="240" w:lineRule="exact"/>
              <w:jc w:val="center"/>
              <w:rPr>
                <w:rFonts w:hint="eastAsia" w:ascii="宋体" w:hAnsi="宋体" w:cs="宋体"/>
                <w:spacing w:val="-4"/>
                <w:w w:val="90"/>
                <w:sz w:val="18"/>
                <w:szCs w:val="18"/>
              </w:rPr>
            </w:pPr>
            <w:r>
              <w:rPr>
                <w:rFonts w:hint="eastAsia" w:ascii="宋体" w:hAnsi="宋体" w:cs="宋体"/>
                <w:spacing w:val="-4"/>
                <w:w w:val="90"/>
                <w:sz w:val="18"/>
                <w:szCs w:val="18"/>
              </w:rPr>
              <w:t>工程师</w:t>
            </w:r>
          </w:p>
          <w:p>
            <w:pPr>
              <w:spacing w:line="240" w:lineRule="exact"/>
              <w:jc w:val="center"/>
              <w:rPr>
                <w:rFonts w:hint="eastAsia" w:ascii="Times New Roman" w:hAnsi="Times New Roman"/>
                <w:sz w:val="18"/>
                <w:szCs w:val="18"/>
              </w:rPr>
            </w:pPr>
            <w:r>
              <w:rPr>
                <w:rFonts w:hint="eastAsia" w:ascii="宋体" w:hAnsi="宋体" w:cs="宋体"/>
                <w:spacing w:val="-4"/>
                <w:w w:val="90"/>
                <w:sz w:val="18"/>
                <w:szCs w:val="18"/>
              </w:rPr>
              <w:t>（供配电）</w:t>
            </w:r>
          </w:p>
        </w:tc>
        <w:tc>
          <w:tcPr>
            <w:tcW w:w="2146" w:type="dxa"/>
            <w:vAlign w:val="center"/>
          </w:tcPr>
          <w:p>
            <w:pPr>
              <w:spacing w:line="240" w:lineRule="exact"/>
              <w:jc w:val="center"/>
              <w:rPr>
                <w:rFonts w:hint="eastAsia" w:ascii="宋体" w:hAnsi="宋体" w:cs="宋体"/>
                <w:sz w:val="18"/>
                <w:szCs w:val="18"/>
              </w:rPr>
            </w:pPr>
            <w:r>
              <w:rPr>
                <w:rFonts w:hint="eastAsia" w:ascii="宋体" w:hAnsi="宋体" w:cs="宋体"/>
                <w:sz w:val="18"/>
                <w:szCs w:val="18"/>
              </w:rPr>
              <w:t>教授级高级</w:t>
            </w:r>
          </w:p>
          <w:p>
            <w:pPr>
              <w:spacing w:line="240" w:lineRule="exact"/>
              <w:jc w:val="center"/>
              <w:rPr>
                <w:rFonts w:hint="eastAsia" w:ascii="Times New Roman" w:hAnsi="Times New Roman"/>
                <w:sz w:val="18"/>
                <w:szCs w:val="18"/>
              </w:rPr>
            </w:pPr>
            <w:r>
              <w:rPr>
                <w:rFonts w:hint="eastAsia" w:ascii="宋体" w:hAnsi="宋体" w:cs="宋体"/>
                <w:sz w:val="18"/>
                <w:szCs w:val="18"/>
              </w:rPr>
              <w:t>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32</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暖通</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李小明</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51</w:t>
            </w:r>
          </w:p>
        </w:tc>
        <w:tc>
          <w:tcPr>
            <w:tcW w:w="2007" w:type="dxa"/>
            <w:vAlign w:val="center"/>
          </w:tcPr>
          <w:p>
            <w:pPr>
              <w:spacing w:line="240" w:lineRule="exact"/>
              <w:jc w:val="center"/>
              <w:rPr>
                <w:rFonts w:hint="eastAsia" w:ascii="宋体" w:hAnsi="宋体" w:cs="宋体"/>
                <w:spacing w:val="-4"/>
                <w:w w:val="90"/>
                <w:sz w:val="18"/>
                <w:szCs w:val="18"/>
              </w:rPr>
            </w:pPr>
            <w:r>
              <w:rPr>
                <w:rFonts w:hint="eastAsia" w:ascii="宋体" w:hAnsi="宋体" w:cs="宋体"/>
                <w:spacing w:val="-4"/>
                <w:w w:val="90"/>
                <w:sz w:val="18"/>
                <w:szCs w:val="18"/>
              </w:rPr>
              <w:t>注册公用设备工程师</w:t>
            </w:r>
          </w:p>
          <w:p>
            <w:pPr>
              <w:spacing w:line="240" w:lineRule="exact"/>
              <w:jc w:val="center"/>
              <w:rPr>
                <w:rFonts w:hint="eastAsia" w:ascii="Times New Roman" w:hAnsi="Times New Roman"/>
                <w:sz w:val="18"/>
                <w:szCs w:val="18"/>
              </w:rPr>
            </w:pPr>
            <w:r>
              <w:rPr>
                <w:rFonts w:hint="eastAsia" w:ascii="宋体" w:hAnsi="宋体" w:cs="宋体"/>
                <w:spacing w:val="-4"/>
                <w:w w:val="90"/>
                <w:sz w:val="18"/>
                <w:szCs w:val="18"/>
              </w:rPr>
              <w:t>（暖通空调）</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21</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暖通</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徐自朝</w:t>
            </w:r>
          </w:p>
        </w:tc>
        <w:tc>
          <w:tcPr>
            <w:tcW w:w="1027"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男</w:t>
            </w:r>
          </w:p>
        </w:tc>
        <w:tc>
          <w:tcPr>
            <w:tcW w:w="1108"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83</w:t>
            </w:r>
          </w:p>
        </w:tc>
        <w:tc>
          <w:tcPr>
            <w:tcW w:w="2007" w:type="dxa"/>
            <w:vAlign w:val="center"/>
          </w:tcPr>
          <w:p>
            <w:pPr>
              <w:spacing w:line="240" w:lineRule="exact"/>
              <w:jc w:val="center"/>
              <w:rPr>
                <w:rFonts w:hint="eastAsia" w:ascii="宋体" w:hAnsi="宋体" w:cs="宋体"/>
                <w:spacing w:val="-4"/>
                <w:w w:val="90"/>
                <w:sz w:val="18"/>
                <w:szCs w:val="18"/>
              </w:rPr>
            </w:pPr>
            <w:r>
              <w:rPr>
                <w:rFonts w:hint="eastAsia" w:ascii="宋体" w:hAnsi="宋体" w:cs="宋体"/>
                <w:spacing w:val="-4"/>
                <w:w w:val="90"/>
                <w:sz w:val="18"/>
                <w:szCs w:val="18"/>
              </w:rPr>
              <w:t>注册公用设备工程师</w:t>
            </w:r>
          </w:p>
          <w:p>
            <w:pPr>
              <w:spacing w:line="240" w:lineRule="exact"/>
              <w:jc w:val="center"/>
              <w:rPr>
                <w:rFonts w:hint="eastAsia" w:ascii="Times New Roman" w:hAnsi="Times New Roman"/>
                <w:sz w:val="18"/>
                <w:szCs w:val="18"/>
              </w:rPr>
            </w:pPr>
            <w:r>
              <w:rPr>
                <w:rFonts w:hint="eastAsia" w:ascii="宋体" w:hAnsi="宋体" w:cs="宋体"/>
                <w:spacing w:val="-4"/>
                <w:w w:val="90"/>
                <w:sz w:val="18"/>
                <w:szCs w:val="18"/>
              </w:rPr>
              <w:t>（暖通空调）</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cs="宋体"/>
                <w:sz w:val="18"/>
                <w:szCs w:val="18"/>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47</w:t>
            </w:r>
          </w:p>
        </w:tc>
        <w:tc>
          <w:tcPr>
            <w:tcW w:w="1534"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cs="宋体"/>
                <w:sz w:val="18"/>
                <w:szCs w:val="18"/>
              </w:rPr>
              <w:t>6</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广州建协建筑技术咨询有限公司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lang w:eastAsia="zh-CN"/>
              </w:rPr>
              <w:t>项目</w:t>
            </w:r>
            <w:r>
              <w:rPr>
                <w:rFonts w:hint="eastAsia" w:asciiTheme="minorEastAsia" w:hAnsiTheme="minorEastAsia" w:eastAsiaTheme="minorEastAsia" w:cstheme="minorEastAsia"/>
                <w:b w:val="0"/>
                <w:bCs w:val="0"/>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徐  进</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1993年</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海口物资站综合楼（公建）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地上16层/地下2层</w:t>
            </w:r>
          </w:p>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总建筑面积3万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1994年</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东莞大富豪广场（商住楼）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地上38层/地下3层,</w:t>
            </w:r>
          </w:p>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总建筑面积5万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1995年</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华盛大厦（综合楼/公建）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地上29层/地下2层</w:t>
            </w:r>
          </w:p>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总建筑面积4.5万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1996年</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山东安丘烟草大厦（综合楼/公建）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地上17层/地下2层</w:t>
            </w:r>
          </w:p>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总建筑面积2.3万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1997年</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广州侨林苑一区商住楼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地上22层/地下2层</w:t>
            </w:r>
          </w:p>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总建筑面积3.8万m2（一级）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kern w:val="0"/>
                <w:sz w:val="18"/>
                <w:szCs w:val="18"/>
              </w:rPr>
              <w:t>1998年</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广州侨林苑二区商住楼</w:t>
            </w:r>
          </w:p>
        </w:tc>
        <w:tc>
          <w:tcPr>
            <w:tcW w:w="971" w:type="dxa"/>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地上22层/地下2层</w:t>
            </w:r>
          </w:p>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总建筑面积4.0万m2（一级）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刘英杰</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1996.8</w:t>
            </w:r>
          </w:p>
        </w:tc>
        <w:tc>
          <w:tcPr>
            <w:tcW w:w="4720" w:type="dxa"/>
            <w:vAlign w:val="center"/>
          </w:tcPr>
          <w:p>
            <w:p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深圳市976-1工程营团级住宅楼</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b w:val="0"/>
                <w:bCs w:val="0"/>
                <w:sz w:val="18"/>
                <w:szCs w:val="18"/>
              </w:rPr>
              <w:t>大型</w:t>
            </w:r>
          </w:p>
        </w:tc>
        <w:tc>
          <w:tcPr>
            <w:tcW w:w="6278" w:type="dxa"/>
            <w:vAlign w:val="center"/>
          </w:tcPr>
          <w:p>
            <w:pPr>
              <w:spacing w:line="240" w:lineRule="exact"/>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1.8万m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、33层、100m高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1997.1</w:t>
            </w:r>
          </w:p>
        </w:tc>
        <w:tc>
          <w:tcPr>
            <w:tcW w:w="4720" w:type="dxa"/>
            <w:vAlign w:val="center"/>
          </w:tcPr>
          <w:p>
            <w:p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广州市国防教育中心大楼</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b w:val="0"/>
                <w:bCs w:val="0"/>
                <w:sz w:val="18"/>
                <w:szCs w:val="18"/>
              </w:rPr>
              <w:t>大型</w:t>
            </w:r>
          </w:p>
        </w:tc>
        <w:tc>
          <w:tcPr>
            <w:tcW w:w="6278" w:type="dxa"/>
            <w:vAlign w:val="center"/>
          </w:tcPr>
          <w:p>
            <w:pPr>
              <w:spacing w:line="240" w:lineRule="exact"/>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2.3万m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1999.5</w:t>
            </w:r>
          </w:p>
        </w:tc>
        <w:tc>
          <w:tcPr>
            <w:tcW w:w="4720" w:type="dxa"/>
            <w:vAlign w:val="center"/>
          </w:tcPr>
          <w:p>
            <w:p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遵义市天生桥水力发电总厂办公综合楼</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b w:val="0"/>
                <w:bCs w:val="0"/>
                <w:sz w:val="18"/>
                <w:szCs w:val="18"/>
              </w:rPr>
              <w:t>大型</w:t>
            </w:r>
          </w:p>
        </w:tc>
        <w:tc>
          <w:tcPr>
            <w:tcW w:w="6278" w:type="dxa"/>
            <w:vAlign w:val="center"/>
          </w:tcPr>
          <w:p>
            <w:pPr>
              <w:spacing w:line="240" w:lineRule="exact"/>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1.3万m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、13层、57m高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2001.8</w:t>
            </w:r>
          </w:p>
        </w:tc>
        <w:tc>
          <w:tcPr>
            <w:tcW w:w="4720" w:type="dxa"/>
            <w:vAlign w:val="center"/>
          </w:tcPr>
          <w:p>
            <w:p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广州市福今东住宅小区(东山雅筑)</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b w:val="0"/>
                <w:bCs w:val="0"/>
                <w:sz w:val="18"/>
                <w:szCs w:val="18"/>
              </w:rPr>
              <w:t>大型</w:t>
            </w:r>
          </w:p>
        </w:tc>
        <w:tc>
          <w:tcPr>
            <w:tcW w:w="6278" w:type="dxa"/>
            <w:vAlign w:val="center"/>
          </w:tcPr>
          <w:p>
            <w:pPr>
              <w:spacing w:line="240" w:lineRule="exact"/>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12万m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、33层、100m高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2001.6</w:t>
            </w:r>
          </w:p>
        </w:tc>
        <w:tc>
          <w:tcPr>
            <w:tcW w:w="4720" w:type="dxa"/>
            <w:vAlign w:val="center"/>
          </w:tcPr>
          <w:p>
            <w:p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广州市番禺灏景轩住宅小区</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b w:val="0"/>
                <w:bCs w:val="0"/>
                <w:sz w:val="18"/>
                <w:szCs w:val="18"/>
              </w:rPr>
              <w:t>大型</w:t>
            </w:r>
          </w:p>
        </w:tc>
        <w:tc>
          <w:tcPr>
            <w:tcW w:w="6278" w:type="dxa"/>
            <w:vAlign w:val="center"/>
          </w:tcPr>
          <w:p>
            <w:pPr>
              <w:spacing w:line="240" w:lineRule="exact"/>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rPr>
              <w:t>13.7万m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、21-23层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李润群</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2007.10</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广州市惠城花园续建工程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4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地面29层/地下2层，总建筑面积3.6万m</w:t>
            </w:r>
            <w:r>
              <w:rPr>
                <w:rFonts w:hint="eastAsia" w:asciiTheme="minorEastAsia" w:hAnsiTheme="minorEastAsia" w:eastAsiaTheme="minorEastAsia" w:cstheme="minorEastAsia"/>
                <w:b w:val="0"/>
                <w:bCs w:val="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2010.9</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茂名中医院</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4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总建筑面积2.1万m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vertAlign w:val="superscript"/>
                <w:lang w:val="en-US" w:eastAsia="zh-CN"/>
              </w:rPr>
              <w:t xml:space="preserve"> </w:t>
            </w:r>
            <w:r>
              <w:rPr>
                <w:rFonts w:hint="eastAsia" w:asciiTheme="minorEastAsia" w:hAnsiTheme="minorEastAsia" w:eastAsiaTheme="minorEastAsia" w:cstheme="minorEastAsia"/>
                <w:b w:val="0"/>
                <w:bCs w:val="0"/>
                <w:sz w:val="18"/>
                <w:szCs w:val="18"/>
              </w:rPr>
              <w:t>建筑高度61.25m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2012.12</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华南环境科学研究所科研、督查、核安全业务楼设计</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4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总建筑面积2.1万m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建筑高度51m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2012.2</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广东理工职业学院中山校区三期工程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4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总建筑面积2.8万m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建筑高度35m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2013.06</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英德市人民政府综合办公楼工程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4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总建筑面积2.6万m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建筑高度52m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黄雄辉</w:t>
            </w: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2000.8</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华建大厦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2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大底盘多塔复杂高层，总面积约8万平方，地下两层，地上：裙楼四层；两栋住宅，19层框支剪力墙结构（65.1米高）；一栋写字楼，20层预应力宽扁梁框架核心筒结构（74.3米高）。（大型）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2003.12</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驻澳门部队2002A工程（澳门）</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spacing w:line="22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总面积4.8万平方，地下两层，裙楼为多层预应力大跨框架结构，主楼地上18层，预应力转换框架剪力墙结构（73.6米高）。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2008.10</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装备部二、三期经济适用住房</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spacing w:line="22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总面积约10万平方，地下两层，地上5栋32层塔楼，剪力墙结构（98.5米高）。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2009.12</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广州军区航务指挥中心</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spacing w:line="22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总面积3.8万平方，地下两层，地上20层，带局部转换框架剪力墙结构（75米高）。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2011.9</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广州军区总医院公寓综合楼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spacing w:line="22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大底盘多塔复杂高层，总面积约6.6万平方，地下两层，地上：裙楼四层；两栋住宅，32层框支剪力墙结构；一栋公寓楼，32层框架核心筒结构（98.7米高）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2014.6</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武汉老干部经济适用住房统建工程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spacing w:line="22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总面积约7.5万平方，地下两层，地上5栋32层塔楼（98.2米高），剪力墙结构。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周 定</w:t>
            </w: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2000年</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广州体育馆</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spacing w:line="2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大跨度空间结构（100x160）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2010年</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太古汇（广州）项目</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建筑总面积35万m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,建筑高度211.95m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2009年</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广州新电视塔</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高耸结构，建筑总面积1.1万m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,建筑高度600m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2010年</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广州新图书馆</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倾斜框架，建筑总面积9.8万m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2009年</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广州珠江城</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超限</w:t>
            </w:r>
          </w:p>
        </w:tc>
        <w:tc>
          <w:tcPr>
            <w:tcW w:w="6278"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建筑总面积21万m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,建筑高度318m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韩建强</w:t>
            </w: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2007年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广州塔</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大型公建，总建筑面积11.4万多</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，高615 m，混凝土核心筒+钢结构网壳结构（超限）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1999年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广州市新殡仪馆</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大型公建，总建筑面积4.3万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，高约20多m，坡地建筑，大跨结构（跨度26m），框架-剪力墙。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2019年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凯达尔枢纽国际广场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大型公建，总建筑面积36万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，地下4层，西塔高234.85m，49层，东塔高182.25m，38层，裙楼高73.5m，城际交通上跨度约50m（超限）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2003年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浙江省台州体育中心游泳馆</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大型公建，总建筑面积约4万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，高约30米，最大跨度90m，悬挑27 m，钢结构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2010年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广州国际体育演艺中心</w:t>
            </w:r>
          </w:p>
        </w:tc>
        <w:tc>
          <w:tcPr>
            <w:tcW w:w="971" w:type="dxa"/>
            <w:vAlign w:val="center"/>
          </w:tcPr>
          <w:p>
            <w:pPr>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大型公建，总建筑面积12万多</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，高约30 m，最大跨度136米（超限）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2014年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珠海长隆海洋王国</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大型公建，总建筑面积60多万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，含5D项目、企鹅酒店、马戏剧院等，框架，框架-剪力墙，钢结构，</w:t>
            </w:r>
          </w:p>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壳结构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2014年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广州琶洲村地块4改造项目</w:t>
            </w:r>
          </w:p>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（琶洲眼）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大型，总建筑面积30.9万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，地下四层，地上两个塔楼，酒店38层，高176.1 m，框架-核心筒，办公楼60层，高280.65米，钢筋混土核心筒+钢管柱+钢梁的混合结构（超限）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张小薇</w:t>
            </w: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2007年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广州塔</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大型公建，总建筑面积11.4万多</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，高615 m，混凝土核心筒+钢结构网壳结构（超限）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1999年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广州市新殡仪馆</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大型公建，总建筑面积4.3万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，高约20多m，坡地建筑，大跨结构（跨度26m），框架-剪力墙。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2019年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凯达尔枢纽国际广场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大型公建，总建筑面积36万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，地下4层，西塔高234.85m，49层，东塔高182.25m，38层，裙楼高73.5m，城际交通上跨度约50m（超限）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2003年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浙江省台州体育中心游泳馆</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大型公建，总建筑面积约4万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，高约30米，最大跨度90m，悬挑27 m，钢结构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2010年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广州国际体育演艺中心</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大型公建，总建筑面积12万多</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，高约30 m，最大跨度136米（超限）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2014年</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珠海长隆海洋王国</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18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大型公建，总建筑面积60多万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，含5D项目、企鹅酒店、马戏剧院等，框架，框架-剪力墙，钢结构，</w:t>
            </w:r>
          </w:p>
          <w:p>
            <w:pPr>
              <w:adjustRightInd w:val="0"/>
              <w:snapToGrid w:val="0"/>
              <w:spacing w:line="18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壳结构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陈日梓</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1990年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凯旋华美达大酒店</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5万m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、28层、100m，框剪结构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1993年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广州军区司令部休干所住宅（超限工程）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2.2万m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、40层、121m，</w:t>
            </w:r>
            <w:r>
              <w:rPr>
                <w:rFonts w:hint="eastAsia" w:asciiTheme="minorEastAsia" w:hAnsiTheme="minorEastAsia" w:eastAsiaTheme="minorEastAsia" w:cstheme="minorEastAsia"/>
                <w:b w:val="0"/>
                <w:bCs w:val="0"/>
                <w:spacing w:val="-12"/>
                <w:w w:val="90"/>
                <w:sz w:val="18"/>
                <w:szCs w:val="18"/>
              </w:rPr>
              <w:t>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1994年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广州明珠花园A幢（超限工程）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2.6万m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、42层、126m，</w:t>
            </w:r>
            <w:r>
              <w:rPr>
                <w:rFonts w:hint="eastAsia" w:asciiTheme="minorEastAsia" w:hAnsiTheme="minorEastAsia" w:eastAsiaTheme="minorEastAsia" w:cstheme="minorEastAsia"/>
                <w:b w:val="0"/>
                <w:bCs w:val="0"/>
                <w:spacing w:val="-12"/>
                <w:w w:val="90"/>
                <w:sz w:val="18"/>
                <w:szCs w:val="18"/>
              </w:rPr>
              <w:t>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1995年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广州明珠花园B栋（超限工程）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2.8万m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、43层、128m，</w:t>
            </w:r>
            <w:r>
              <w:rPr>
                <w:rFonts w:hint="eastAsia" w:asciiTheme="minorEastAsia" w:hAnsiTheme="minorEastAsia" w:eastAsiaTheme="minorEastAsia" w:cstheme="minorEastAsia"/>
                <w:b w:val="0"/>
                <w:bCs w:val="0"/>
                <w:spacing w:val="-12"/>
                <w:w w:val="90"/>
                <w:sz w:val="18"/>
                <w:szCs w:val="18"/>
              </w:rPr>
              <w:t>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1998年</w:t>
            </w:r>
          </w:p>
        </w:tc>
        <w:tc>
          <w:tcPr>
            <w:tcW w:w="4720" w:type="dxa"/>
            <w:vAlign w:val="center"/>
          </w:tcPr>
          <w:p>
            <w:pPr>
              <w:spacing w:line="3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粤安大厦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3万m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、26层、89m，框剪结构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郑静红</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1990年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凯旋华美达大酒店</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5万m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、28层、100m，框剪结构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1993年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广州军区司令部休干所住宅（超限工程）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2.2万m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、40层、121m，</w:t>
            </w:r>
            <w:r>
              <w:rPr>
                <w:rFonts w:hint="eastAsia" w:asciiTheme="minorEastAsia" w:hAnsiTheme="minorEastAsia" w:eastAsiaTheme="minorEastAsia" w:cstheme="minorEastAsia"/>
                <w:b w:val="0"/>
                <w:bCs w:val="0"/>
                <w:spacing w:val="-12"/>
                <w:w w:val="90"/>
                <w:sz w:val="18"/>
                <w:szCs w:val="18"/>
              </w:rPr>
              <w:t>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1994年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广州明珠花园A幢（超限工程）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2.6万m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、42层、126m，</w:t>
            </w:r>
            <w:r>
              <w:rPr>
                <w:rFonts w:hint="eastAsia" w:asciiTheme="minorEastAsia" w:hAnsiTheme="minorEastAsia" w:eastAsiaTheme="minorEastAsia" w:cstheme="minorEastAsia"/>
                <w:b w:val="0"/>
                <w:bCs w:val="0"/>
                <w:spacing w:val="-12"/>
                <w:w w:val="90"/>
                <w:sz w:val="18"/>
                <w:szCs w:val="18"/>
              </w:rPr>
              <w:t>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1995年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广州明珠花园B栋（超限工程）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大型超限</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2.8万m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、43层、128m，</w:t>
            </w:r>
            <w:r>
              <w:rPr>
                <w:rFonts w:hint="eastAsia" w:asciiTheme="minorEastAsia" w:hAnsiTheme="minorEastAsia" w:eastAsiaTheme="minorEastAsia" w:cstheme="minorEastAsia"/>
                <w:b w:val="0"/>
                <w:bCs w:val="0"/>
                <w:spacing w:val="-12"/>
                <w:w w:val="90"/>
                <w:sz w:val="18"/>
                <w:szCs w:val="18"/>
              </w:rPr>
              <w:t>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1998年</w:t>
            </w:r>
          </w:p>
        </w:tc>
        <w:tc>
          <w:tcPr>
            <w:tcW w:w="4720" w:type="dxa"/>
            <w:vAlign w:val="center"/>
          </w:tcPr>
          <w:p>
            <w:pPr>
              <w:spacing w:line="3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粤安大厦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3万m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、26层、89m，框剪结构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1990年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凯旋华美达大酒店</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w w:val="90"/>
                <w:sz w:val="18"/>
                <w:szCs w:val="18"/>
              </w:rPr>
              <w:t>5万m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、28层、100m，框剪结构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汪荣英</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1993年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驻港部队石厦营区（公建）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3万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1993年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广州军区司令部休干所住宅</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2.2万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、40层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2001年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师职安居房</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2001年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团职安居房</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3万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2001年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老干房</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3.5万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顾桥活</w:t>
            </w:r>
          </w:p>
        </w:tc>
        <w:tc>
          <w:tcPr>
            <w:tcW w:w="1334"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1997.10</w:t>
            </w:r>
          </w:p>
        </w:tc>
        <w:tc>
          <w:tcPr>
            <w:tcW w:w="4720" w:type="dxa"/>
            <w:vAlign w:val="center"/>
          </w:tcPr>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番禺商贸展览中心大楼</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大型项目，地上31层，地下2层/钻孔80个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2001.10</w:t>
            </w:r>
          </w:p>
        </w:tc>
        <w:tc>
          <w:tcPr>
            <w:tcW w:w="4720" w:type="dxa"/>
            <w:vAlign w:val="center"/>
          </w:tcPr>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东湖御苑小区</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大型项目，地上48层，地下3层，及裙楼/钻孔385个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2003.7</w:t>
            </w:r>
          </w:p>
        </w:tc>
        <w:tc>
          <w:tcPr>
            <w:tcW w:w="4720" w:type="dxa"/>
            <w:vAlign w:val="center"/>
          </w:tcPr>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广州市公安局智能交通管理中心大楼</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大型项目，地上11层</w:t>
            </w:r>
          </w:p>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地下2层/钻孔62个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2000.5</w:t>
            </w:r>
          </w:p>
        </w:tc>
        <w:tc>
          <w:tcPr>
            <w:tcW w:w="4720" w:type="dxa"/>
            <w:vAlign w:val="center"/>
          </w:tcPr>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宝盛沙地商住小区G、H、J、K、L、M商住楼</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大型项目，地上35层</w:t>
            </w:r>
          </w:p>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地下3层/钻孔215个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2007.6</w:t>
            </w:r>
          </w:p>
        </w:tc>
        <w:tc>
          <w:tcPr>
            <w:tcW w:w="4720" w:type="dxa"/>
            <w:vAlign w:val="center"/>
          </w:tcPr>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广州珊瑚湾畔小区</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w:t>
            </w:r>
          </w:p>
        </w:tc>
        <w:tc>
          <w:tcPr>
            <w:tcW w:w="6278" w:type="dxa"/>
            <w:vAlign w:val="top"/>
          </w:tcPr>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大型项目，6栋48层及50栋11层，地下3层/钻孔450个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2006.11</w:t>
            </w:r>
          </w:p>
        </w:tc>
        <w:tc>
          <w:tcPr>
            <w:tcW w:w="4720" w:type="dxa"/>
            <w:vAlign w:val="top"/>
          </w:tcPr>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广州珠江新城高德</w:t>
            </w:r>
            <w:r>
              <w:rPr>
                <w:rFonts w:hint="eastAsia" w:asciiTheme="minorEastAsia" w:hAnsiTheme="minorEastAsia" w:eastAsiaTheme="minorEastAsia" w:cstheme="minorEastAsia"/>
                <w:b w:val="0"/>
                <w:bCs w:val="0"/>
                <w:sz w:val="18"/>
                <w:szCs w:val="18"/>
                <w:lang w:eastAsia="zh-CN"/>
              </w:rPr>
              <w:t>大厦</w:t>
            </w:r>
            <w:r>
              <w:rPr>
                <w:rFonts w:hint="eastAsia" w:asciiTheme="minorEastAsia" w:hAnsiTheme="minorEastAsia" w:eastAsiaTheme="minorEastAsia" w:cstheme="minorEastAsia"/>
                <w:b w:val="0"/>
                <w:bCs w:val="0"/>
                <w:sz w:val="18"/>
                <w:szCs w:val="18"/>
              </w:rPr>
              <w:t>F1-5项目</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w:t>
            </w:r>
          </w:p>
        </w:tc>
        <w:tc>
          <w:tcPr>
            <w:tcW w:w="6278" w:type="dxa"/>
            <w:vAlign w:val="top"/>
          </w:tcPr>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大型项目，地上35层</w:t>
            </w:r>
          </w:p>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地下4层/钻孔80个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2005.11</w:t>
            </w:r>
          </w:p>
        </w:tc>
        <w:tc>
          <w:tcPr>
            <w:tcW w:w="4720" w:type="dxa"/>
            <w:vAlign w:val="top"/>
          </w:tcPr>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广州科学城高新技术孵化区</w:t>
            </w:r>
          </w:p>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A1-A4栋</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top"/>
          </w:tcPr>
          <w:p>
            <w:pPr>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大型项目，地上6-30层</w:t>
            </w:r>
          </w:p>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地下3层/钻孔450个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2009.7</w:t>
            </w:r>
          </w:p>
        </w:tc>
        <w:tc>
          <w:tcPr>
            <w:tcW w:w="4720" w:type="dxa"/>
            <w:vAlign w:val="top"/>
          </w:tcPr>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广州珠江新城—广州西塔</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top"/>
          </w:tcPr>
          <w:p>
            <w:pPr>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大型项目，超高层/钻孔120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赵明伦</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1983.05</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国防工程，某军区指挥所</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一级项目，约5000</w:t>
            </w:r>
            <w:r>
              <w:rPr>
                <w:rFonts w:hint="eastAsia" w:asciiTheme="minorEastAsia" w:hAnsiTheme="minorEastAsia" w:eastAsiaTheme="minorEastAsia" w:cstheme="minorEastAsia"/>
                <w:b w:val="0"/>
                <w:bCs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1992.09</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广州军区射击馆</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一级项目，最大跨度18m，约7000</w:t>
            </w:r>
            <w:r>
              <w:rPr>
                <w:rFonts w:hint="eastAsia" w:asciiTheme="minorEastAsia" w:hAnsiTheme="minorEastAsia" w:eastAsiaTheme="minorEastAsia" w:cstheme="minorEastAsia"/>
                <w:b w:val="0"/>
                <w:bCs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1994.10</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湖南怀化金融大厦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一级项目，高28层，约18000</w:t>
            </w:r>
            <w:r>
              <w:rPr>
                <w:rFonts w:hint="eastAsia" w:asciiTheme="minorEastAsia" w:hAnsiTheme="minorEastAsia" w:eastAsiaTheme="minorEastAsia" w:cstheme="minorEastAsia"/>
                <w:b w:val="0"/>
                <w:bCs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1996.06</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广州安信大厦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一级项目，</w:t>
            </w:r>
          </w:p>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四层地下室基坑深约18m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1999.05</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广怡中心大厦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一级项目，三层地下室基坑深约14m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林用琦</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1990</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广州凯旋华美达大酒店</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5万</w:t>
            </w:r>
            <w:r>
              <w:rPr>
                <w:rFonts w:hint="eastAsia" w:asciiTheme="minorEastAsia" w:hAnsiTheme="minorEastAsia" w:eastAsiaTheme="minorEastAsia" w:cstheme="minorEastAsia"/>
                <w:b w:val="0"/>
                <w:bCs w:val="0"/>
                <w:kern w:val="0"/>
                <w:sz w:val="18"/>
                <w:szCs w:val="18"/>
                <w:lang w:eastAsia="zh-CN"/>
              </w:rPr>
              <w:t>平方米</w:t>
            </w:r>
            <w:r>
              <w:rPr>
                <w:rFonts w:hint="eastAsia" w:asciiTheme="minorEastAsia" w:hAnsiTheme="minorEastAsia" w:eastAsiaTheme="minorEastAsia" w:cstheme="minorEastAsia"/>
                <w:b w:val="0"/>
                <w:bCs w:val="0"/>
                <w:kern w:val="0"/>
                <w:sz w:val="18"/>
                <w:szCs w:val="18"/>
              </w:rPr>
              <w:t>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1992</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广州华泰宾馆迎宾楼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6万</w:t>
            </w:r>
            <w:r>
              <w:rPr>
                <w:rFonts w:hint="eastAsia" w:asciiTheme="minorEastAsia" w:hAnsiTheme="minorEastAsia" w:eastAsiaTheme="minorEastAsia" w:cstheme="minorEastAsia"/>
                <w:b w:val="0"/>
                <w:bCs w:val="0"/>
                <w:kern w:val="0"/>
                <w:sz w:val="18"/>
                <w:szCs w:val="18"/>
                <w:lang w:eastAsia="zh-CN"/>
              </w:rPr>
              <w:t>平方米</w:t>
            </w:r>
            <w:r>
              <w:rPr>
                <w:rFonts w:hint="eastAsia" w:asciiTheme="minorEastAsia" w:hAnsiTheme="minorEastAsia" w:eastAsiaTheme="minorEastAsia" w:cstheme="minorEastAsia"/>
                <w:b w:val="0"/>
                <w:bCs w:val="0"/>
                <w:kern w:val="0"/>
                <w:sz w:val="18"/>
                <w:szCs w:val="18"/>
              </w:rPr>
              <w:t>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1993</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东莞樟木头大富豪广场商住楼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5万</w:t>
            </w:r>
            <w:r>
              <w:rPr>
                <w:rFonts w:hint="eastAsia" w:asciiTheme="minorEastAsia" w:hAnsiTheme="minorEastAsia" w:eastAsiaTheme="minorEastAsia" w:cstheme="minorEastAsia"/>
                <w:b w:val="0"/>
                <w:bCs w:val="0"/>
                <w:kern w:val="0"/>
                <w:sz w:val="18"/>
                <w:szCs w:val="18"/>
                <w:lang w:eastAsia="zh-CN"/>
              </w:rPr>
              <w:t>平方米</w:t>
            </w:r>
            <w:r>
              <w:rPr>
                <w:rFonts w:hint="eastAsia" w:asciiTheme="minorEastAsia" w:hAnsiTheme="minorEastAsia" w:eastAsiaTheme="minorEastAsia" w:cstheme="minorEastAsia"/>
                <w:b w:val="0"/>
                <w:bCs w:val="0"/>
                <w:kern w:val="0"/>
                <w:sz w:val="18"/>
                <w:szCs w:val="18"/>
              </w:rPr>
              <w:t>38层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1994</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广州天成大厦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5万</w:t>
            </w:r>
            <w:r>
              <w:rPr>
                <w:rFonts w:hint="eastAsia" w:asciiTheme="minorEastAsia" w:hAnsiTheme="minorEastAsia" w:eastAsiaTheme="minorEastAsia" w:cstheme="minorEastAsia"/>
                <w:b w:val="0"/>
                <w:bCs w:val="0"/>
                <w:kern w:val="0"/>
                <w:sz w:val="18"/>
                <w:szCs w:val="18"/>
                <w:lang w:eastAsia="zh-CN"/>
              </w:rPr>
              <w:t>平方米</w:t>
            </w:r>
            <w:r>
              <w:rPr>
                <w:rFonts w:hint="eastAsia" w:asciiTheme="minorEastAsia" w:hAnsiTheme="minorEastAsia" w:eastAsiaTheme="minorEastAsia" w:cstheme="minorEastAsia"/>
                <w:b w:val="0"/>
                <w:bCs w:val="0"/>
                <w:kern w:val="0"/>
                <w:sz w:val="18"/>
                <w:szCs w:val="18"/>
              </w:rPr>
              <w:t>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1998</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广州逸雅居商住楼</w:t>
            </w:r>
          </w:p>
        </w:tc>
        <w:tc>
          <w:tcPr>
            <w:tcW w:w="971" w:type="dxa"/>
            <w:vAlign w:val="center"/>
          </w:tcPr>
          <w:p>
            <w:pPr>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6万</w:t>
            </w:r>
            <w:r>
              <w:rPr>
                <w:rFonts w:hint="eastAsia" w:asciiTheme="minorEastAsia" w:hAnsiTheme="minorEastAsia" w:eastAsiaTheme="minorEastAsia" w:cstheme="minorEastAsia"/>
                <w:b w:val="0"/>
                <w:bCs w:val="0"/>
                <w:kern w:val="0"/>
                <w:sz w:val="18"/>
                <w:szCs w:val="18"/>
                <w:lang w:eastAsia="zh-CN"/>
              </w:rPr>
              <w:t>平方米</w:t>
            </w:r>
            <w:r>
              <w:rPr>
                <w:rFonts w:hint="eastAsia" w:asciiTheme="minorEastAsia" w:hAnsiTheme="minorEastAsia" w:eastAsiaTheme="minorEastAsia" w:cstheme="minorEastAsia"/>
                <w:b w:val="0"/>
                <w:bCs w:val="0"/>
                <w:kern w:val="0"/>
                <w:sz w:val="18"/>
                <w:szCs w:val="18"/>
              </w:rPr>
              <w:t>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1999</w:t>
            </w:r>
          </w:p>
        </w:tc>
        <w:tc>
          <w:tcPr>
            <w:tcW w:w="4720"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广州颐景轩</w:t>
            </w:r>
          </w:p>
        </w:tc>
        <w:tc>
          <w:tcPr>
            <w:tcW w:w="971" w:type="dxa"/>
            <w:vAlign w:val="center"/>
          </w:tcPr>
          <w:p>
            <w:pPr>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kern w:val="0"/>
                <w:sz w:val="18"/>
                <w:szCs w:val="18"/>
              </w:rPr>
              <w:t>5万</w:t>
            </w:r>
            <w:r>
              <w:rPr>
                <w:rFonts w:hint="eastAsia" w:asciiTheme="minorEastAsia" w:hAnsiTheme="minorEastAsia" w:eastAsiaTheme="minorEastAsia" w:cstheme="minorEastAsia"/>
                <w:b w:val="0"/>
                <w:bCs w:val="0"/>
                <w:kern w:val="0"/>
                <w:sz w:val="18"/>
                <w:szCs w:val="18"/>
                <w:lang w:eastAsia="zh-CN"/>
              </w:rPr>
              <w:t>平方米</w:t>
            </w:r>
            <w:r>
              <w:rPr>
                <w:rFonts w:hint="eastAsia" w:asciiTheme="minorEastAsia" w:hAnsiTheme="minorEastAsia" w:eastAsiaTheme="minorEastAsia" w:cstheme="minorEastAsia"/>
                <w:b w:val="0"/>
                <w:bCs w:val="0"/>
                <w:kern w:val="0"/>
                <w:sz w:val="18"/>
                <w:szCs w:val="18"/>
              </w:rPr>
              <w:t>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郑庆煌</w:t>
            </w: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1988.08</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广州国际金融大厦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约4万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，办公楼、酒店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1989.12</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广州江南大酒店</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约4.5万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，28层星级酒店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1991.08</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广州富丽华大酒店</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约3万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，25层星级酒店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1993.05</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广州世界贸易中心大厦</w:t>
            </w:r>
          </w:p>
        </w:tc>
        <w:tc>
          <w:tcPr>
            <w:tcW w:w="971" w:type="dxa"/>
            <w:vAlign w:val="center"/>
          </w:tcPr>
          <w:p>
            <w:pPr>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6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约6万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，30层星级写字楼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1997.10</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广州好世界广场大厦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约3万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，25层星级写字楼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1998.12</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广州恒宝广场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约8万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，28层高级商住楼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卢  波</w:t>
            </w: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1994年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广州海珠广场花园</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6万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，3栋30层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1995年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金鼎大厦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1997年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天河购物广场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spacing w:line="36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2.8万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1998年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金碧花园B区A栋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5万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，3栋30层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2001年</w:t>
            </w:r>
          </w:p>
        </w:tc>
        <w:tc>
          <w:tcPr>
            <w:tcW w:w="4720"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华建综合楼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pStyle w:val="4"/>
              <w:spacing w:line="360" w:lineRule="exact"/>
              <w:ind w:firstLine="0" w:firstLineChars="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5万</w:t>
            </w:r>
            <w:r>
              <w:rPr>
                <w:rFonts w:hint="eastAsia" w:asciiTheme="minorEastAsia" w:hAnsiTheme="minorEastAsia" w:eastAsiaTheme="minorEastAsia" w:cstheme="minorEastAsia"/>
                <w:b w:val="0"/>
                <w:bCs w:val="0"/>
                <w:sz w:val="18"/>
                <w:szCs w:val="18"/>
                <w:lang w:eastAsia="zh-CN"/>
              </w:rPr>
              <w:t>平方米</w:t>
            </w:r>
            <w:r>
              <w:rPr>
                <w:rFonts w:hint="eastAsia" w:asciiTheme="minorEastAsia" w:hAnsiTheme="minorEastAsia" w:eastAsiaTheme="minorEastAsia" w:cstheme="minorEastAsia"/>
                <w:b w:val="0"/>
                <w:bCs w:val="0"/>
                <w:sz w:val="18"/>
                <w:szCs w:val="18"/>
              </w:rPr>
              <w:t>，20层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刘转州</w:t>
            </w: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1995</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广州名雅苑住宅小区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lang w:val="en-US" w:eastAsia="zh-CN"/>
              </w:rPr>
            </w:pPr>
            <w:r>
              <w:rPr>
                <w:rFonts w:hint="eastAsia" w:asciiTheme="minorEastAsia" w:hAnsiTheme="minorEastAsia" w:eastAsiaTheme="minorEastAsia" w:cstheme="minorEastAsia"/>
                <w:b w:val="0"/>
                <w:bCs w:val="0"/>
                <w:w w:val="90"/>
                <w:sz w:val="18"/>
                <w:szCs w:val="18"/>
              </w:rPr>
              <w:t>3幢24层，30多幢多层，建筑面积12.6万m</w:t>
            </w:r>
            <w:r>
              <w:rPr>
                <w:rFonts w:hint="eastAsia" w:asciiTheme="minorEastAsia" w:hAnsiTheme="minorEastAsia" w:eastAsiaTheme="minorEastAsia" w:cstheme="minorEastAsia"/>
                <w:b w:val="0"/>
                <w:bCs w:val="0"/>
                <w:w w:val="9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1996</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天河荟雅苑商住楼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lang w:val="en-US" w:eastAsia="zh-CN"/>
              </w:rPr>
            </w:pPr>
            <w:r>
              <w:rPr>
                <w:rFonts w:hint="eastAsia" w:asciiTheme="minorEastAsia" w:hAnsiTheme="minorEastAsia" w:eastAsiaTheme="minorEastAsia" w:cstheme="minorEastAsia"/>
                <w:b w:val="0"/>
                <w:bCs w:val="0"/>
                <w:w w:val="90"/>
                <w:sz w:val="18"/>
                <w:szCs w:val="18"/>
              </w:rPr>
              <w:t>3幢33层，8. 6万m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1997</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广州城建大厦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lang w:val="en-US" w:eastAsia="zh-CN"/>
              </w:rPr>
            </w:pPr>
            <w:r>
              <w:rPr>
                <w:rFonts w:hint="eastAsia" w:asciiTheme="minorEastAsia" w:hAnsiTheme="minorEastAsia" w:eastAsiaTheme="minorEastAsia" w:cstheme="minorEastAsia"/>
                <w:b w:val="0"/>
                <w:bCs w:val="0"/>
                <w:w w:val="90"/>
                <w:sz w:val="18"/>
                <w:szCs w:val="18"/>
              </w:rPr>
              <w:t>32层，7.6万m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多功能综合大楼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2000</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星汇园商住大厦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lang w:val="en-US" w:eastAsia="zh-CN"/>
              </w:rPr>
            </w:pPr>
            <w:r>
              <w:rPr>
                <w:rFonts w:hint="eastAsia" w:asciiTheme="minorEastAsia" w:hAnsiTheme="minorEastAsia" w:eastAsiaTheme="minorEastAsia" w:cstheme="minorEastAsia"/>
                <w:b w:val="0"/>
                <w:bCs w:val="0"/>
                <w:w w:val="90"/>
                <w:sz w:val="18"/>
                <w:szCs w:val="18"/>
              </w:rPr>
              <w:t>8幢33层</w:t>
            </w:r>
            <w:r>
              <w:rPr>
                <w:rFonts w:hint="eastAsia" w:asciiTheme="minorEastAsia" w:hAnsiTheme="minorEastAsia" w:eastAsiaTheme="minorEastAsia" w:cstheme="minorEastAsia"/>
                <w:b w:val="0"/>
                <w:bCs w:val="0"/>
                <w:w w:val="90"/>
                <w:sz w:val="18"/>
                <w:szCs w:val="18"/>
                <w:lang w:eastAsia="zh-CN"/>
              </w:rPr>
              <w:t>，</w:t>
            </w:r>
            <w:r>
              <w:rPr>
                <w:rFonts w:hint="eastAsia" w:asciiTheme="minorEastAsia" w:hAnsiTheme="minorEastAsia" w:eastAsiaTheme="minorEastAsia" w:cstheme="minorEastAsia"/>
                <w:b w:val="0"/>
                <w:bCs w:val="0"/>
                <w:w w:val="90"/>
                <w:sz w:val="18"/>
                <w:szCs w:val="18"/>
              </w:rPr>
              <w:t>20万m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商住大厦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color w:val="000000"/>
                <w:kern w:val="0"/>
                <w:sz w:val="18"/>
                <w:szCs w:val="18"/>
              </w:rPr>
              <w:t>2000</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大连越秀广场大厦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lang w:val="en-US" w:eastAsia="zh-CN"/>
              </w:rPr>
            </w:pPr>
            <w:r>
              <w:rPr>
                <w:rFonts w:hint="eastAsia" w:asciiTheme="minorEastAsia" w:hAnsiTheme="minorEastAsia" w:eastAsiaTheme="minorEastAsia" w:cstheme="minorEastAsia"/>
                <w:b w:val="0"/>
                <w:bCs w:val="0"/>
                <w:color w:val="000000"/>
                <w:w w:val="90"/>
                <w:kern w:val="0"/>
                <w:sz w:val="18"/>
                <w:szCs w:val="18"/>
              </w:rPr>
              <w:t>3.5万</w:t>
            </w:r>
            <w:r>
              <w:rPr>
                <w:rFonts w:hint="eastAsia" w:asciiTheme="minorEastAsia" w:hAnsiTheme="minorEastAsia" w:eastAsiaTheme="minorEastAsia" w:cstheme="minorEastAsia"/>
                <w:b w:val="0"/>
                <w:bCs w:val="0"/>
                <w:w w:val="90"/>
                <w:sz w:val="18"/>
                <w:szCs w:val="18"/>
              </w:rPr>
              <w:t>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color w:val="000000"/>
                <w:w w:val="90"/>
                <w:kern w:val="0"/>
                <w:sz w:val="18"/>
                <w:szCs w:val="18"/>
              </w:rPr>
              <w:t>多功能综合大楼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2001</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天河联华大厦</w:t>
            </w:r>
          </w:p>
        </w:tc>
        <w:tc>
          <w:tcPr>
            <w:tcW w:w="971" w:type="dxa"/>
            <w:vAlign w:val="center"/>
          </w:tcPr>
          <w:p>
            <w:pPr>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rPr>
            </w:pPr>
            <w:r>
              <w:rPr>
                <w:rFonts w:hint="eastAsia" w:asciiTheme="minorEastAsia" w:hAnsiTheme="minorEastAsia" w:eastAsiaTheme="minorEastAsia" w:cstheme="minorEastAsia"/>
                <w:b w:val="0"/>
                <w:bCs w:val="0"/>
                <w:w w:val="90"/>
                <w:sz w:val="18"/>
                <w:szCs w:val="18"/>
              </w:rPr>
              <w:t>建筑高度90米多功能综合大楼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2002</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广州维多利中心</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lang w:val="en-US" w:eastAsia="zh-CN"/>
              </w:rPr>
            </w:pPr>
            <w:r>
              <w:rPr>
                <w:rFonts w:hint="eastAsia" w:asciiTheme="minorEastAsia" w:hAnsiTheme="minorEastAsia" w:eastAsiaTheme="minorEastAsia" w:cstheme="minorEastAsia"/>
                <w:b w:val="0"/>
                <w:bCs w:val="0"/>
                <w:w w:val="90"/>
                <w:sz w:val="18"/>
                <w:szCs w:val="18"/>
              </w:rPr>
              <w:t>1幢54层，1幢38层，建筑面积13.5万m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多功能综合大楼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2003</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中国联通广东综合通信枢纽楼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lang w:val="en-US" w:eastAsia="zh-CN"/>
              </w:rPr>
            </w:pPr>
            <w:r>
              <w:rPr>
                <w:rFonts w:hint="eastAsia" w:asciiTheme="minorEastAsia" w:hAnsiTheme="minorEastAsia" w:eastAsiaTheme="minorEastAsia" w:cstheme="minorEastAsia"/>
                <w:b w:val="0"/>
                <w:bCs w:val="0"/>
                <w:w w:val="90"/>
                <w:sz w:val="18"/>
                <w:szCs w:val="18"/>
              </w:rPr>
              <w:t>27层，6.4万m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通信枢纽楼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2007</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广州星汇云锦商住大厦</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jc w:val="both"/>
              <w:rPr>
                <w:rFonts w:hint="eastAsia" w:asciiTheme="minorEastAsia" w:hAnsiTheme="minorEastAsia" w:eastAsiaTheme="minorEastAsia" w:cstheme="minorEastAsia"/>
                <w:b w:val="0"/>
                <w:bCs w:val="0"/>
                <w:w w:val="90"/>
                <w:sz w:val="18"/>
                <w:szCs w:val="18"/>
                <w:lang w:val="en-US" w:eastAsia="zh-CN"/>
              </w:rPr>
            </w:pPr>
            <w:r>
              <w:rPr>
                <w:rFonts w:hint="eastAsia" w:asciiTheme="minorEastAsia" w:hAnsiTheme="minorEastAsia" w:eastAsiaTheme="minorEastAsia" w:cstheme="minorEastAsia"/>
                <w:b w:val="0"/>
                <w:bCs w:val="0"/>
                <w:w w:val="90"/>
                <w:sz w:val="18"/>
                <w:szCs w:val="18"/>
              </w:rPr>
              <w:t>4幢45层，21万m</w:t>
            </w:r>
            <w:r>
              <w:rPr>
                <w:rFonts w:hint="eastAsia" w:asciiTheme="minorEastAsia" w:hAnsiTheme="minorEastAsia" w:eastAsiaTheme="minorEastAsia" w:cstheme="minorEastAsia"/>
                <w:b w:val="0"/>
                <w:bCs w:val="0"/>
                <w:w w:val="90"/>
                <w:sz w:val="18"/>
                <w:szCs w:val="18"/>
                <w:vertAlign w:val="superscript"/>
              </w:rPr>
              <w:t>2</w:t>
            </w:r>
            <w:r>
              <w:rPr>
                <w:rFonts w:hint="eastAsia" w:asciiTheme="minorEastAsia" w:hAnsiTheme="minorEastAsia" w:eastAsiaTheme="minorEastAsia" w:cstheme="minorEastAsia"/>
                <w:b w:val="0"/>
                <w:bCs w:val="0"/>
                <w:w w:val="90"/>
                <w:sz w:val="18"/>
                <w:szCs w:val="18"/>
              </w:rPr>
              <w:t>商住大厦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李小明</w:t>
            </w: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1996.08</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广东省军区司令部办公大楼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rPr>
              <w:t>高层办公楼，总建筑面积26732</w:t>
            </w:r>
            <w:r>
              <w:rPr>
                <w:rFonts w:hint="eastAsia" w:asciiTheme="minorEastAsia" w:hAnsiTheme="minorEastAsia" w:eastAsiaTheme="minorEastAsia" w:cstheme="minorEastAsia"/>
                <w:b w:val="0"/>
                <w:bCs w:val="0"/>
                <w:color w:val="000000"/>
                <w:sz w:val="18"/>
                <w:szCs w:val="18"/>
                <w:lang w:eastAsia="zh-CN"/>
              </w:rPr>
              <w:t>平方米</w:t>
            </w:r>
            <w:r>
              <w:rPr>
                <w:rFonts w:hint="eastAsia" w:asciiTheme="minorEastAsia" w:hAnsiTheme="minorEastAsia" w:eastAsiaTheme="minorEastAsia" w:cstheme="minorEastAsia"/>
                <w:b w:val="0"/>
                <w:bCs w:val="0"/>
                <w:color w:val="000000"/>
                <w:sz w:val="18"/>
                <w:szCs w:val="18"/>
              </w:rPr>
              <w:t>，地上17层，地下1层，建筑高度67.7m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2006.07</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广州军区装备部机关综合指挥大楼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rPr>
              <w:t>高层办公楼，总建筑面积28732.8</w:t>
            </w:r>
            <w:r>
              <w:rPr>
                <w:rFonts w:hint="eastAsia" w:asciiTheme="minorEastAsia" w:hAnsiTheme="minorEastAsia" w:eastAsiaTheme="minorEastAsia" w:cstheme="minorEastAsia"/>
                <w:b w:val="0"/>
                <w:bCs w:val="0"/>
                <w:color w:val="000000"/>
                <w:sz w:val="18"/>
                <w:szCs w:val="18"/>
                <w:lang w:eastAsia="zh-CN"/>
              </w:rPr>
              <w:t>平方米</w:t>
            </w:r>
            <w:r>
              <w:rPr>
                <w:rFonts w:hint="eastAsia" w:asciiTheme="minorEastAsia" w:hAnsiTheme="minorEastAsia" w:eastAsiaTheme="minorEastAsia" w:cstheme="minorEastAsia"/>
                <w:b w:val="0"/>
                <w:bCs w:val="0"/>
                <w:color w:val="000000"/>
                <w:sz w:val="18"/>
                <w:szCs w:val="18"/>
              </w:rPr>
              <w:t>，地上19层，地下1层，建筑高度75.1m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2007.05</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广州军区2311洞库项目新建工程</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rPr>
              <w:t>总建筑面积31586.7</w:t>
            </w:r>
            <w:r>
              <w:rPr>
                <w:rFonts w:hint="eastAsia" w:asciiTheme="minorEastAsia" w:hAnsiTheme="minorEastAsia" w:eastAsiaTheme="minorEastAsia" w:cstheme="minorEastAsia"/>
                <w:b w:val="0"/>
                <w:bCs w:val="0"/>
                <w:color w:val="000000"/>
                <w:sz w:val="18"/>
                <w:szCs w:val="18"/>
                <w:lang w:eastAsia="zh-CN"/>
              </w:rPr>
              <w:t>平方米</w:t>
            </w:r>
            <w:r>
              <w:rPr>
                <w:rFonts w:hint="eastAsia" w:asciiTheme="minorEastAsia" w:hAnsiTheme="minorEastAsia" w:eastAsiaTheme="minorEastAsia" w:cstheme="minorEastAsia"/>
                <w:b w:val="0"/>
                <w:bCs w:val="0"/>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2009.06</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广东省军区东莞庄居住组团</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color w:val="000000"/>
                <w:sz w:val="18"/>
                <w:szCs w:val="18"/>
              </w:rPr>
              <w:t>总建筑面积120572.6</w:t>
            </w:r>
            <w:r>
              <w:rPr>
                <w:rFonts w:hint="eastAsia" w:asciiTheme="minorEastAsia" w:hAnsiTheme="minorEastAsia" w:eastAsiaTheme="minorEastAsia" w:cstheme="minorEastAsia"/>
                <w:b w:val="0"/>
                <w:bCs w:val="0"/>
                <w:color w:val="000000"/>
                <w:sz w:val="18"/>
                <w:szCs w:val="18"/>
                <w:lang w:eastAsia="zh-CN"/>
              </w:rPr>
              <w:t>平方米</w:t>
            </w:r>
            <w:r>
              <w:rPr>
                <w:rFonts w:hint="eastAsia" w:asciiTheme="minorEastAsia" w:hAnsiTheme="minorEastAsia" w:eastAsiaTheme="minorEastAsia" w:cstheme="minorEastAsia"/>
                <w:b w:val="0"/>
                <w:bCs w:val="0"/>
                <w:color w:val="000000"/>
                <w:sz w:val="18"/>
                <w:szCs w:val="18"/>
              </w:rPr>
              <w:t>，地上29层，地下1层，建筑高度93.3m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spacing w:line="300" w:lineRule="exact"/>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2010.12</w:t>
            </w:r>
          </w:p>
        </w:tc>
        <w:tc>
          <w:tcPr>
            <w:tcW w:w="4720" w:type="dxa"/>
            <w:vAlign w:val="center"/>
          </w:tcPr>
          <w:p>
            <w:pPr>
              <w:adjustRightInd w:val="0"/>
              <w:snapToGrid w:val="0"/>
              <w:spacing w:line="3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广州军区司令部南院公寓楼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color w:val="000000"/>
                <w:sz w:val="18"/>
                <w:szCs w:val="18"/>
              </w:rPr>
              <w:t>总建筑面积23769</w:t>
            </w:r>
            <w:r>
              <w:rPr>
                <w:rFonts w:hint="eastAsia" w:asciiTheme="minorEastAsia" w:hAnsiTheme="minorEastAsia" w:eastAsiaTheme="minorEastAsia" w:cstheme="minorEastAsia"/>
                <w:b w:val="0"/>
                <w:bCs w:val="0"/>
                <w:color w:val="000000"/>
                <w:sz w:val="18"/>
                <w:szCs w:val="18"/>
                <w:lang w:eastAsia="zh-CN"/>
              </w:rPr>
              <w:t>平方米</w:t>
            </w:r>
            <w:r>
              <w:rPr>
                <w:rFonts w:hint="eastAsia" w:asciiTheme="minorEastAsia" w:hAnsiTheme="minorEastAsia" w:eastAsiaTheme="minorEastAsia" w:cstheme="minorEastAsia"/>
                <w:b w:val="0"/>
                <w:bCs w:val="0"/>
                <w:color w:val="000000"/>
                <w:sz w:val="18"/>
                <w:szCs w:val="18"/>
              </w:rPr>
              <w:t>，地上27层，地下1层，建筑高度81.5m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40" w:lineRule="exact"/>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徐自朝</w:t>
            </w: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1973</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东湖御苑（商住楼）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总建筑面积15万m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,地上40-45层，地下1层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1998</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广州地铁一号线花地湾车站空调设计（公建）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2台300RT,1台100RT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2000</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珠江新城新大厦（公寓）</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总建筑面积2.6万m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w:t>
            </w:r>
          </w:p>
          <w:p>
            <w:pPr>
              <w:adjustRightInd w:val="0"/>
              <w:snapToGrid w:val="0"/>
              <w:spacing w:line="2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地上30层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1995</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府穗苑小区FGHI四栋商住楼</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总建筑面积20万m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w:t>
            </w:r>
          </w:p>
          <w:p>
            <w:pPr>
              <w:adjustRightInd w:val="0"/>
              <w:snapToGrid w:val="0"/>
              <w:spacing w:line="2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地上32层，地下1层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1999</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招商宾馆锅炉房、换热站设计（公建）</w:t>
            </w:r>
          </w:p>
        </w:tc>
        <w:tc>
          <w:tcPr>
            <w:tcW w:w="971"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rPr>
              <w:t>3台2 t/h的燃油蒸汽锅炉房、蒸汽/热水换热站及蒸汽管网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adjustRightInd w:val="0"/>
              <w:snapToGrid w:val="0"/>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rPr>
              <w:t>1996</w:t>
            </w:r>
          </w:p>
        </w:tc>
        <w:tc>
          <w:tcPr>
            <w:tcW w:w="4720" w:type="dxa"/>
            <w:vAlign w:val="center"/>
          </w:tcPr>
          <w:p>
            <w:pPr>
              <w:adjustRightInd w:val="0"/>
              <w:snapToGrid w:val="0"/>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北京广州大厦（公建）</w:t>
            </w:r>
          </w:p>
        </w:tc>
        <w:tc>
          <w:tcPr>
            <w:tcW w:w="971" w:type="dxa"/>
            <w:vAlign w:val="center"/>
          </w:tcPr>
          <w:p>
            <w:pPr>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大型</w:t>
            </w:r>
          </w:p>
        </w:tc>
        <w:tc>
          <w:tcPr>
            <w:tcW w:w="6278" w:type="dxa"/>
            <w:vAlign w:val="center"/>
          </w:tcPr>
          <w:p>
            <w:pPr>
              <w:adjustRightInd w:val="0"/>
              <w:snapToGrid w:val="0"/>
              <w:spacing w:line="20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总建筑面积6万m</w:t>
            </w:r>
            <w:r>
              <w:rPr>
                <w:rFonts w:hint="eastAsia" w:asciiTheme="minorEastAsia" w:hAnsiTheme="minorEastAsia" w:eastAsiaTheme="minorEastAsia" w:cstheme="minorEastAsia"/>
                <w:b w:val="0"/>
                <w:bCs w:val="0"/>
                <w:sz w:val="18"/>
                <w:szCs w:val="18"/>
                <w:vertAlign w:val="superscript"/>
              </w:rPr>
              <w:t>2</w:t>
            </w:r>
            <w:r>
              <w:rPr>
                <w:rFonts w:hint="eastAsia" w:asciiTheme="minorEastAsia" w:hAnsiTheme="minorEastAsia" w:eastAsiaTheme="minorEastAsia" w:cstheme="minorEastAsia"/>
                <w:b w:val="0"/>
                <w:bCs w:val="0"/>
                <w:sz w:val="18"/>
                <w:szCs w:val="18"/>
              </w:rPr>
              <w:t>,</w:t>
            </w:r>
          </w:p>
          <w:p>
            <w:pPr>
              <w:adjustRightInd w:val="0"/>
              <w:snapToGrid w:val="0"/>
              <w:spacing w:line="200" w:lineRule="exact"/>
              <w:jc w:val="both"/>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rPr>
              <w:t>地上36层</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rPr>
              <w:t>深圳市深大源建筑技术研究有限公司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rPr>
                <w:rFonts w:hint="eastAsia" w:ascii="宋体" w:hAnsi="宋体" w:eastAsia="宋体" w:cs="宋体"/>
                <w:color w:val="000000"/>
                <w:sz w:val="18"/>
                <w:szCs w:val="18"/>
              </w:rPr>
            </w:pPr>
            <w:r>
              <w:rPr>
                <w:rFonts w:hint="eastAsia"/>
              </w:rPr>
              <w:t>2005.04.28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rPr>
              <w:t>深圳市南山区深圳大学西南学生公寓二期商业裙房南侧二楼</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rPr>
                <w:rFonts w:hint="eastAsia" w:ascii="宋体" w:hAnsi="宋体" w:eastAsia="宋体" w:cs="宋体"/>
                <w:szCs w:val="21"/>
                <w:highlight w:val="none"/>
                <w:lang w:eastAsia="zh-CN"/>
              </w:rPr>
            </w:pPr>
            <w:r>
              <w:rPr>
                <w:rFonts w:hint="eastAsia"/>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rPr>
              <w:t>有限责任公司</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宋体" w:hAnsi="宋体" w:eastAsia="宋体" w:cs="宋体"/>
                <w:color w:val="000000"/>
                <w:sz w:val="18"/>
                <w:szCs w:val="18"/>
              </w:rPr>
            </w:pPr>
            <w:r>
              <w:rPr>
                <w:rFonts w:hint="eastAsia"/>
              </w:rPr>
              <w:t>91440300774126483T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rPr>
            </w:pPr>
            <w:r>
              <w:rPr>
                <w:rFonts w:hint="eastAsia"/>
              </w:rPr>
              <w:t>主管部门（举办单位）：深圳大学建筑设计研究院有限公司</w:t>
            </w:r>
          </w:p>
          <w:p>
            <w:pPr>
              <w:rPr>
                <w:rFonts w:hint="eastAsia"/>
              </w:rPr>
            </w:pPr>
            <w:r>
              <w:rPr>
                <w:rFonts w:hint="eastAsia"/>
              </w:rPr>
              <w:t>联营人（股东）：深圳大学建筑设计研究院有限公司、</w:t>
            </w:r>
          </w:p>
          <w:p>
            <w:pPr>
              <w:ind w:firstLine="1500" w:firstLineChars="750"/>
              <w:rPr>
                <w:rFonts w:hint="eastAsia" w:ascii="宋体" w:hAnsi="宋体" w:eastAsia="宋体" w:cs="宋体"/>
                <w:szCs w:val="21"/>
                <w:highlight w:val="none"/>
              </w:rPr>
            </w:pPr>
            <w:r>
              <w:rPr>
                <w:rFonts w:hint="eastAsia"/>
              </w:rPr>
              <w:t>深圳大学城市规划设计研究院有限公司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rPr>
              <w:t>房屋建筑（含超限高层）工程审查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eastAsia" w:asciiTheme="majorEastAsia" w:hAnsiTheme="majorEastAsia" w:eastAsiaTheme="majorEastAsia" w:cstheme="majorEastAsia"/>
              </w:rPr>
            </w:pPr>
            <w:r>
              <w:rPr>
                <w:rFonts w:hint="eastAsia"/>
              </w:rPr>
              <w:t>34</w:t>
            </w:r>
          </w:p>
        </w:tc>
        <w:tc>
          <w:tcPr>
            <w:tcW w:w="1479" w:type="dxa"/>
            <w:noWrap w:val="0"/>
            <w:vAlign w:val="center"/>
          </w:tcPr>
          <w:p>
            <w:pPr>
              <w:jc w:val="center"/>
              <w:rPr>
                <w:rFonts w:hint="eastAsia" w:asciiTheme="majorEastAsia" w:hAnsiTheme="majorEastAsia" w:eastAsiaTheme="majorEastAsia" w:cstheme="majorEastAsia"/>
              </w:rPr>
            </w:pPr>
            <w:r>
              <w:rPr>
                <w:rFonts w:hint="eastAsia"/>
                <w:color w:val="000000"/>
              </w:rPr>
              <w:t>审查人员数</w:t>
            </w:r>
          </w:p>
        </w:tc>
        <w:tc>
          <w:tcPr>
            <w:tcW w:w="2246" w:type="dxa"/>
            <w:noWrap w:val="0"/>
            <w:vAlign w:val="center"/>
          </w:tcPr>
          <w:p>
            <w:pPr>
              <w:jc w:val="left"/>
              <w:rPr>
                <w:rFonts w:hint="default" w:asciiTheme="majorEastAsia" w:hAnsiTheme="majorEastAsia" w:eastAsiaTheme="majorEastAsia" w:cstheme="majorEastAsia"/>
                <w:lang w:val="en-US" w:eastAsia="zh-CN"/>
              </w:rPr>
            </w:pPr>
            <w:r>
              <w:rPr>
                <w:rFonts w:hint="eastAsia" w:eastAsiaTheme="majorEastAsia"/>
                <w:color w:val="000000"/>
                <w:lang w:val="en-US" w:eastAsia="zh-CN"/>
              </w:rP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rPr>
              <w:t>何南溪（董事长）</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szCs w:val="21"/>
                <w:lang w:eastAsia="zh-CN"/>
              </w:rPr>
              <w:t>行政</w:t>
            </w:r>
            <w:r>
              <w:rPr>
                <w:rFonts w:hint="eastAsia"/>
                <w:szCs w:val="21"/>
              </w:rPr>
              <w:t>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rPr>
              <w:t>王世凡（总经理）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技术</w:t>
            </w:r>
            <w:r>
              <w:rPr>
                <w:rFonts w:hint="eastAsia" w:asciiTheme="majorEastAsia" w:hAnsiTheme="majorEastAsia" w:eastAsiaTheme="majorEastAsia" w:cstheme="majorEastAsia"/>
                <w:szCs w:val="21"/>
              </w:rPr>
              <w:t>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rPr>
              <w:t>王世凡（总经理）</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rPr>
                <w:rFonts w:hint="eastAsia" w:eastAsia="宋体" w:asciiTheme="majorEastAsia" w:hAnsiTheme="majorEastAsia" w:cstheme="majorEastAsia"/>
                <w:szCs w:val="21"/>
                <w:lang w:eastAsia="zh-CN"/>
              </w:rPr>
            </w:pPr>
            <w:r>
              <w:rPr>
                <w:rFonts w:hint="eastAsia"/>
              </w:rPr>
              <w:t>徐娟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宋体" w:hAnsi="宋体" w:eastAsia="宋体" w:cs="宋体"/>
                <w:szCs w:val="21"/>
                <w:lang w:val="en-US" w:eastAsia="zh-CN"/>
              </w:rPr>
            </w:pPr>
            <w:r>
              <w:rPr>
                <w:rFonts w:hint="eastAsia"/>
              </w:rPr>
              <w:t>深圳市南山区深圳大学西南学生公寓二期商业裙房南侧二楼</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default" w:ascii="宋体" w:hAnsi="宋体" w:eastAsia="宋体" w:cs="宋体"/>
                <w:szCs w:val="21"/>
                <w:lang w:val="en-US" w:eastAsia="zh-CN"/>
              </w:rPr>
            </w:pPr>
            <w:r>
              <w:rPr>
                <w:rFonts w:hint="eastAsia"/>
              </w:rPr>
              <w:t>5</w:t>
            </w:r>
            <w:r>
              <w:rPr>
                <w:rFonts w:hint="eastAsia"/>
                <w:lang w:val="en-US" w:eastAsia="zh-CN"/>
              </w:rPr>
              <w:t>18060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深圳市深大源建筑技术研究有限公司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3-3</w:t>
            </w:r>
          </w:p>
        </w:tc>
        <w:tc>
          <w:tcPr>
            <w:tcW w:w="740"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7-</w:t>
            </w:r>
            <w:r>
              <w:rPr>
                <w:rFonts w:hint="eastAsia"/>
                <w:color w:val="000000"/>
                <w:sz w:val="18"/>
                <w:szCs w:val="18"/>
                <w:lang w:val="en-US" w:eastAsia="zh-CN"/>
              </w:rPr>
              <w:t>4</w:t>
            </w:r>
          </w:p>
        </w:tc>
        <w:tc>
          <w:tcPr>
            <w:tcW w:w="741"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color w:val="000000"/>
                <w:sz w:val="18"/>
                <w:szCs w:val="18"/>
                <w:lang w:val="en-US" w:eastAsia="zh-CN"/>
              </w:rPr>
              <w:t>5</w:t>
            </w:r>
            <w:r>
              <w:rPr>
                <w:rFonts w:hint="eastAsia"/>
                <w:color w:val="000000"/>
                <w:sz w:val="18"/>
                <w:szCs w:val="18"/>
              </w:rPr>
              <w:t>-3</w:t>
            </w:r>
          </w:p>
        </w:tc>
        <w:tc>
          <w:tcPr>
            <w:tcW w:w="740"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2-</w:t>
            </w:r>
            <w:r>
              <w:rPr>
                <w:rFonts w:hint="eastAsia"/>
                <w:color w:val="000000"/>
                <w:sz w:val="18"/>
                <w:szCs w:val="18"/>
                <w:lang w:val="en-US" w:eastAsia="zh-CN"/>
              </w:rPr>
              <w:t>1</w:t>
            </w:r>
          </w:p>
        </w:tc>
        <w:tc>
          <w:tcPr>
            <w:tcW w:w="741"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2-</w:t>
            </w:r>
            <w:r>
              <w:rPr>
                <w:rFonts w:hint="eastAsia"/>
                <w:color w:val="000000"/>
                <w:sz w:val="18"/>
                <w:szCs w:val="18"/>
                <w:lang w:val="en-US" w:eastAsia="zh-CN"/>
              </w:rPr>
              <w:t>1</w:t>
            </w:r>
          </w:p>
        </w:tc>
        <w:tc>
          <w:tcPr>
            <w:tcW w:w="740"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2-</w:t>
            </w:r>
            <w:r>
              <w:rPr>
                <w:rFonts w:hint="eastAsia"/>
                <w:color w:val="000000"/>
                <w:sz w:val="18"/>
                <w:szCs w:val="18"/>
                <w:lang w:val="en-US" w:eastAsia="zh-CN"/>
              </w:rPr>
              <w:t>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default" w:asciiTheme="majorEastAsia" w:hAnsiTheme="majorEastAsia" w:eastAsiaTheme="majorEastAsia" w:cstheme="majorEastAsia"/>
                <w:sz w:val="18"/>
                <w:szCs w:val="18"/>
                <w:lang w:val="en-US"/>
              </w:rPr>
            </w:pPr>
            <w:r>
              <w:rPr>
                <w:rFonts w:hint="eastAsia"/>
                <w:color w:val="000000"/>
                <w:sz w:val="18"/>
                <w:szCs w:val="18"/>
              </w:rPr>
              <w:t>2-</w:t>
            </w:r>
            <w:r>
              <w:rPr>
                <w:rFonts w:hint="eastAsia"/>
                <w:color w:val="000000"/>
                <w:sz w:val="18"/>
                <w:szCs w:val="18"/>
                <w:lang w:val="en-US" w:eastAsia="zh-CN"/>
              </w:rPr>
              <w:t>1</w:t>
            </w:r>
          </w:p>
        </w:tc>
        <w:tc>
          <w:tcPr>
            <w:tcW w:w="846"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18-14</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岗位性质</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姓 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性别</w:t>
            </w:r>
          </w:p>
        </w:tc>
        <w:tc>
          <w:tcPr>
            <w:tcW w:w="1108" w:type="dxa"/>
            <w:vAlign w:val="center"/>
          </w:tcPr>
          <w:p>
            <w:pPr>
              <w:jc w:val="center"/>
              <w:rPr>
                <w:rFonts w:hint="eastAsia"/>
                <w:sz w:val="18"/>
                <w:szCs w:val="18"/>
              </w:rPr>
            </w:pPr>
            <w:r>
              <w:rPr>
                <w:rFonts w:hint="eastAsia"/>
                <w:sz w:val="18"/>
                <w:szCs w:val="18"/>
              </w:rPr>
              <w:t>年龄</w:t>
            </w:r>
          </w:p>
          <w:p>
            <w:pPr>
              <w:jc w:val="center"/>
              <w:rPr>
                <w:rFonts w:hint="eastAsia" w:asciiTheme="minorEastAsia" w:hAnsiTheme="minorEastAsia" w:eastAsiaTheme="minorEastAsia" w:cstheme="minorEastAsia"/>
                <w:sz w:val="18"/>
                <w:szCs w:val="18"/>
              </w:rPr>
            </w:pPr>
            <w:r>
              <w:rPr>
                <w:rFonts w:hint="eastAsia"/>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执业注册类别</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技术职称</w:t>
            </w:r>
          </w:p>
        </w:tc>
        <w:tc>
          <w:tcPr>
            <w:tcW w:w="1486" w:type="dxa"/>
            <w:vAlign w:val="center"/>
          </w:tcPr>
          <w:p>
            <w:pPr>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设计工龄</w:t>
            </w:r>
          </w:p>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(年)</w:t>
            </w:r>
          </w:p>
        </w:tc>
        <w:tc>
          <w:tcPr>
            <w:tcW w:w="1534" w:type="dxa"/>
            <w:vAlign w:val="center"/>
          </w:tcPr>
          <w:p>
            <w:pPr>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设计业绩</w:t>
            </w:r>
          </w:p>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何南溪</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55</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22</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刘传海</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55</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17</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俞峰华</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31</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结构（cx</w:t>
            </w:r>
            <w:r>
              <w:rPr>
                <w:rFonts w:hint="eastAsia"/>
                <w:sz w:val="18"/>
                <w:szCs w:val="18"/>
                <w:lang w:eastAsia="zh-CN"/>
              </w:rPr>
              <w:t>）</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王世凡</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46</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28</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陈智</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52</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22</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张扬</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18</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结构（cx</w:t>
            </w:r>
            <w:r>
              <w:rPr>
                <w:rFonts w:hint="eastAsia"/>
                <w:sz w:val="18"/>
                <w:szCs w:val="18"/>
                <w:lang w:eastAsia="zh-CN"/>
              </w:rPr>
              <w:t>）</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王震</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41</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22</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林大炎</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78</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19</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管艺园</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76</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21</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结构（cx）</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张正国</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64</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28</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吴小玲</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39</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28</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张朝升</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69</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注册公用设备工程师（给水排水）</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21</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暖通空调</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田拥军</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52</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注册公用设备工程师（给水排水）</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28</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暖通空调</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陈鼎安</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73</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注册公用设备工程师（暖通空调）</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21</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color w:val="000000"/>
                <w:sz w:val="18"/>
                <w:szCs w:val="18"/>
              </w:rPr>
              <w:t>黄金龙</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55</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注册公用设备工程师（暖通空调）</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20</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color w:val="000000"/>
                <w:sz w:val="18"/>
                <w:szCs w:val="18"/>
              </w:rPr>
              <w:t>连建社</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65</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注册公用设备工程师（暖通空调）</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王震</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41</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注册电气工程师（供配电）</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22</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朱福才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84</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注册电气工程师（供配电）</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18</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深圳市深大源建筑技术研究有限公司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both"/>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何南溪</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1992.12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深港花园高层商住楼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大型商住楼，25000平方米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1996.10</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宁波文化艺术中心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大型公建，18000平方米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1997.06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深圳市汇景花园</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特大型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特大型商住楼，140000平方米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1999.08</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上海浦东影城</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大型公建，32000平方米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2001.10</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深圳振业翠海花园二期</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特大型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特大型住宅楼，114000平方米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2003.01</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瀚海东岸花园</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大型住宅楼，65176平方米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2005.02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桑达科技大厦</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大型公建，45000平方米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刘传海</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2000.07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白沙岭百花园二期商住楼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大型住宅，12.4万平方米/33层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2007.09</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世纪人大楼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大型公建，2.36万平方米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2006.05</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金飞龙公司水蓝湾花园</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大型高层住宅区，5.1万平方米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2007.02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招商海月华庭</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大型高层住宅区，9.11万平方米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2001.06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 xml:space="preserve">深圳中心区天健世纪花园                                                                                              </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14.6万平方米/33层，高层住宅区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2006.06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东湖帝景名苑</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8.07万平方米/33层，高层住宅区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俞峰华</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城龙花园三期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大型住宅，建筑面积29015平方米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珠海游乐园</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大型游乐场，用地面积34.5公顷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深圳市计量质量检测中心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大型公建，高标准实验室，建筑面积12000平方米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万家灯火（二期）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大型住宅，建筑面积14万平方米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龙岗区南联居委会向前片区</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大型，规划面积13.5公顷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1998</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蛇口医院</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大型公建，建筑面积4.4万平方米，500床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1999</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清远医院</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大型公建，建筑面积6.7万平方米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王世凡</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龙华文化艺术中心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多层大跨建筑，2.4887万平方米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2009.09</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重庆查氏中心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高层写字楼，10.5万平方米，建筑高度109米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2007.07</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万科佛山金色家园二期</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高层住宅，10.6976万平方米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2011.11</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惠州港国际集装箱码头综合办公楼、食堂</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写字楼，1.9433万平方米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2008.07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佛山万科南庄项目（二期G3A、G3B）</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高层住宅，3.24万平方米，建筑高度104.3米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2010.9</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万科天琴湾三期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山地别墅，4.21万平方米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佛山万科金御华府项目（二期）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高层住宅，30.7万平方米，建筑高度103.8米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陈智</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龙华文化艺术中心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多层大跨建筑，2.4887万平方米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2009.09</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重庆查氏中心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高层写字楼，10.5万平方米，建筑高度109米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2007.07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万科佛山金色家园二期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高层住宅，10.6976万平方米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2011.11</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惠州港国际集装箱码头综合办公楼、食堂</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写字楼，1.9433万平方米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2008.07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佛山万科南庄项目（二期G3A、G3B）</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高层住宅，3.24万平方米，建筑高度104.3米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2010.9</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万科天琴湾三期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山地别墅，4.21万平方米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佛山万科金御华府项目（二期）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高层住宅，30.7万平方米，建筑高度103.8米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张扬</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金港国际商务中心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超限高层，8万平方米，33层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希尔顿太原酒店</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超限高层，9万平方米，34层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和信摩尔商业广场</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超限高层，26万平方米，38层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2003~2005</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富士康工业园区</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约60万平方米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太原市银河苑住宅小区</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11万平方米，30层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奥林花园</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17万平方米，28层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山西省地质博物馆</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大跨度结构，1.7万平方米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王震</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2017.11</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飞鱼科技总部大楼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最大建筑高度54.615m，总建筑面积30710.98</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2020.06</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亿联网络总部大楼</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最大建筑高度58.00m，总建筑面积79660.00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2018.10</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后埔社区发展中心项目（二期）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最大建筑高度99.95m，总建筑面积61148.78</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2016.12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厦门市爱鹭老年养护中心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最大建筑高度60m，总建筑面积41360.00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2016.06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德化县城东新区格仔片区改造项目安置地及边坡挡墙工程</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23层，总建筑面积39968平方米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2017.02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夏商大厦</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建筑物最大高度186m，总建筑面积104775</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林大炎</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1992.10</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深圳电力调度通讯楼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34层大跨K框架，17000平方米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2002.11</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宁波市新闻文化中心</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大跨，4万平方米，14层框剪高位斜柱转换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1987.12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深圳粮油食品进出口公司住宅楼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9000平方米，8层框承砖混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1995.06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金湖花园南区</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大型住宅，5万平方米，多塔10层框架转换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深圳龙岗城龙花园Ⅲ期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大型住宅，3万平方米，15层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宁波市海光新都（20栋）</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大型住宅，10万平方米，12层短肢墙异形柱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管艺园</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2013年3月</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万科同福西项目二期</w:t>
            </w:r>
          </w:p>
        </w:tc>
        <w:tc>
          <w:tcPr>
            <w:tcW w:w="971"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 53层超高层住宅，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2012年6月</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海珠半岛花园三期BC栋住宅楼</w:t>
            </w:r>
          </w:p>
        </w:tc>
        <w:tc>
          <w:tcPr>
            <w:tcW w:w="971"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43层超高层住宅，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2010年12月</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佳兆业地产广州市江南大道中商住项目</w:t>
            </w:r>
          </w:p>
        </w:tc>
        <w:tc>
          <w:tcPr>
            <w:tcW w:w="971"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30层超高层住宅，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2008年12月</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广东海上丝绸之路博物馆</w:t>
            </w:r>
          </w:p>
        </w:tc>
        <w:tc>
          <w:tcPr>
            <w:tcW w:w="971"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2004年12月</w:t>
            </w:r>
          </w:p>
        </w:tc>
        <w:tc>
          <w:tcPr>
            <w:tcW w:w="4720"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广州耀中广场</w:t>
            </w:r>
          </w:p>
        </w:tc>
        <w:tc>
          <w:tcPr>
            <w:tcW w:w="971"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43层超高层住宅，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2013年10月</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佛山普君新城社区五商住项目</w:t>
            </w:r>
          </w:p>
        </w:tc>
        <w:tc>
          <w:tcPr>
            <w:tcW w:w="971"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30层超高层住宅，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张正国</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2013.11</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深圳国家动漫画产业基地动漫大厦</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超限高层建筑，28层，5.9万平方米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2006.01</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烟台世贸中心（酒店185m高，写字楼120m高）</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超限高层建筑，高度185m，23万平方米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2019.06</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深圳大学艺术综合楼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超限高层建筑，9层，9.7万平方米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1999</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深圳万科四季花城1~3期</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大型住宅，24万平方米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w:t>
            </w:r>
          </w:p>
        </w:tc>
        <w:tc>
          <w:tcPr>
            <w:tcW w:w="4720"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深圳市横岗中央花园</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大型住宅，7万平方米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2006.01</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深圳瀚东岸家园</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严重不规则超限结构，28层，7万平方米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吴小玲</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2015~2016</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沈阳环球金融中心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总建筑面积约85万m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T1塔楼建筑高度为568m，T2塔楼建筑高度为291.7m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2014.06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深圳大型西丽校区建筑单体--南区宿舍、食堂</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总建筑面积约7.2万m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，建筑总高度为79.7m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2013.07</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长沙万科紫台</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总建筑面积约33万m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，建筑总高度为98.9m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2011.07</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武汉中央文化旅游区K9地块</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总建筑面积约40万m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，建筑总高度为166.65m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2011.04</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华科大产学研基地</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总建筑面积约5万m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，建筑高度为99.8m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张朝升</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2005.05</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广州市第一人民医院外科住院大楼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建筑面积30900平方米，建筑高度51m，14层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2005.09</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广东省公路运输管理业务培训中心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建筑面积27000平方米，筑高度87m，27层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2006.02</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湛江万象大厦</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建筑面积1800平方米，度76m，23层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2005.10</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广州市东华西商务公寓</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建筑面积21000平方米，建筑高度54m，23层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2005.12</w:t>
            </w:r>
          </w:p>
        </w:tc>
        <w:tc>
          <w:tcPr>
            <w:tcW w:w="4720"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广东裕通大厦</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建筑面积31000平方米，建筑高度94.5m，32层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田拥军</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1995.08</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仪征化纤工程塑料厂项目暖通设计</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年产量2万吨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2001.06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中国石化仪征化纤股份有限公司涤纶一厂年产10万吨固相缩聚技改项目</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年产量10万吨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2002.12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仪征化纤股份公司年产20万吨SSP项目暖通设计</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年产量20万吨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2003.09</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仪化股份公司涤纶二厂9万吨短纤维暖通项目</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年产量9万吨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2004.01</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江阴倪家巷化纤公司3×100t/d直接纺涤纶短纤维暖通，动力设计</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年产量10万吨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陈鼎安</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1986.05</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江苏扬州电厂三期工程</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2×200MW火电厂，大型国家重点工程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1990.12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江苏华能淮阳电厂</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2×200MW火电厂，大型国家重点工程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2005.05</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中山金天地花园</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高层商住楼，8.88万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2010.07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惠州大亚湾金龟山——鑫鼎园</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高层商住楼，26.84万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2010.09</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华美工业园（一期）新材料精加工厂房及综合楼</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rPr>
              <w:t>大型工业厂区，20.24万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2011.09</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博雅大厦</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高层商住楼，5.2万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黄金龙</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深圳欢乐谷二期工程</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大型主题公园旅游景区，用地约40万平方米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深圳金中环商务大厦</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特级公建，超高层，总建筑面积14万平方米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深圳清华实验学校（大亚湾）</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大型公建，建筑面积11万平方米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东莞市商业中心三期（A、B区H-6地块）</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大型商业及公建，30万平方米/99m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重庆晋愉绿岛映像</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大型住宅区，50万平方米/33层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东莞南方鸿基，荔城花园（改名塞纳河畔）</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大型住宅区，50万平方米/33层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俊豪中央大街</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大型住宅区，22万平方米/31层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连建社</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深圳五洲宾馆</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16层五星级酒店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深圳特区报业大厦</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48层，高260m，10万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盐田区行政文化中心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7万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深圳希尔顿酒店</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7万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，五星级酒店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烟台世贸中心</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11万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，46层，高183.6m，五星级酒店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w:t>
            </w:r>
          </w:p>
        </w:tc>
        <w:tc>
          <w:tcPr>
            <w:tcW w:w="4720"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深圳桑达大厦</w:t>
            </w:r>
          </w:p>
        </w:tc>
        <w:tc>
          <w:tcPr>
            <w:tcW w:w="971"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4.6万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，高80m，研发办公综合楼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王震</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2019.5</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金龙汽车年产2万辆客车漳州龙海异地迁建项目</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大型工业厂房。勘察乙级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2018.5</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晋江市垃圾焚烧发电提标改建项目</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最大构筑物高度100m。勘察甲级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2017.6</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漳州恒大帝景11#楼</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住宅最高33层。勘察甲级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2017.12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德化县城东新区格仔片区改造项目安置地及边坡挡墙工程</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边坡最大高度37m。勘察甲级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2018.12</w:t>
            </w:r>
          </w:p>
        </w:tc>
        <w:tc>
          <w:tcPr>
            <w:tcW w:w="4720"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中航城&amp;#183;天玺</w:t>
            </w:r>
          </w:p>
        </w:tc>
        <w:tc>
          <w:tcPr>
            <w:tcW w:w="971"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建筑物最大高度150m。勘察甲级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朱福才</w:t>
            </w:r>
          </w:p>
        </w:tc>
        <w:tc>
          <w:tcPr>
            <w:tcW w:w="1334" w:type="dxa"/>
            <w:vAlign w:val="top"/>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1964.05</w:t>
            </w:r>
          </w:p>
        </w:tc>
        <w:tc>
          <w:tcPr>
            <w:tcW w:w="4720"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承德滦河电厂工程地质及地下水源勘测工程</w:t>
            </w:r>
          </w:p>
        </w:tc>
        <w:tc>
          <w:tcPr>
            <w:tcW w:w="971"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top"/>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2X50MW大型火力发电厂恢复重建工程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top"/>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1968.04</w:t>
            </w:r>
          </w:p>
        </w:tc>
        <w:tc>
          <w:tcPr>
            <w:tcW w:w="4720"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山西娘子关电厂初步设计及施工图阶段工程地质勘测</w:t>
            </w:r>
          </w:p>
        </w:tc>
        <w:tc>
          <w:tcPr>
            <w:tcW w:w="971"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top"/>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2X100MW大型火力发电厂新建工程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top"/>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1971.10</w:t>
            </w:r>
          </w:p>
        </w:tc>
        <w:tc>
          <w:tcPr>
            <w:tcW w:w="4720"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113地下电站初步设计、施工图阶段勘察及施工</w:t>
            </w:r>
          </w:p>
        </w:tc>
        <w:tc>
          <w:tcPr>
            <w:tcW w:w="971"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top"/>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50MW大型燃机电厂进洞隐蔽工程。主硐室跨度24m,室高约30m、长度约60m，地下油库（∮16m，H14m） 2座，地下竖井烟囱直径约6m，高约80m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top"/>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1973.05</w:t>
            </w:r>
          </w:p>
        </w:tc>
        <w:tc>
          <w:tcPr>
            <w:tcW w:w="4720" w:type="dxa"/>
            <w:vAlign w:val="top"/>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唐山陡河发电厂初步设计及施工图阶段工程地质勘测</w:t>
            </w:r>
          </w:p>
        </w:tc>
        <w:tc>
          <w:tcPr>
            <w:tcW w:w="971" w:type="dxa"/>
            <w:vAlign w:val="top"/>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top"/>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2X125MW+2X250MW大型火电厂新建工程勘察，本项目为国内首批引进日本进口机组，对地基勘察要求高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top"/>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1976.12</w:t>
            </w:r>
          </w:p>
        </w:tc>
        <w:tc>
          <w:tcPr>
            <w:tcW w:w="4720"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天津大港发电厂初步设计及施工图阶段工程地质勘测</w:t>
            </w:r>
          </w:p>
        </w:tc>
        <w:tc>
          <w:tcPr>
            <w:tcW w:w="971"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top"/>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2X320MW火力发电厂新建工程，国内引进的首台大型燃油发电机组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top"/>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1985.11.</w:t>
            </w:r>
          </w:p>
        </w:tc>
        <w:tc>
          <w:tcPr>
            <w:tcW w:w="4720"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天津蓟县发电厂初步设计及施工图阶段工程地质勘测</w:t>
            </w:r>
          </w:p>
        </w:tc>
        <w:tc>
          <w:tcPr>
            <w:tcW w:w="971" w:type="dxa"/>
            <w:vAlign w:val="top"/>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top"/>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2X600MW火力发电厂新建工程。该机组主厂房跨度约为30m左右，除氧煤仓间高近50m，锅炉高度达80m左右，烟囱约180m</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rPr>
              <w:t>深圳市精鼎建筑工程咨询有限公司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rPr>
                <w:rFonts w:hint="eastAsia" w:asciiTheme="majorEastAsia" w:hAnsiTheme="majorEastAsia" w:eastAsiaTheme="majorEastAsia" w:cstheme="majorEastAsia"/>
                <w:szCs w:val="21"/>
              </w:rPr>
            </w:pPr>
            <w:r>
              <w:rPr>
                <w:rFonts w:hint="eastAsia"/>
                <w:sz w:val="18"/>
                <w:szCs w:val="18"/>
              </w:rPr>
              <w:t xml:space="preserve"> </w:t>
            </w:r>
            <w:r>
              <w:rPr>
                <w:rFonts w:hint="eastAsia"/>
                <w:szCs w:val="21"/>
              </w:rPr>
              <w:t>2005年3月8日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rPr>
              <w:t>深圳市福田区振华路8号设计大厦2016室</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rPr>
              <w:t>有限责任公司（法人独资）</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rPr>
              <w:t>9144030077163911XT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rPr>
            </w:pPr>
            <w:r>
              <w:rPr>
                <w:rFonts w:hint="eastAsia"/>
              </w:rPr>
              <w:t>主管部门：深圳市住房和建设局</w:t>
            </w:r>
          </w:p>
          <w:p>
            <w:pPr>
              <w:rPr>
                <w:rFonts w:hint="eastAsia" w:ascii="宋体" w:hAnsi="宋体" w:eastAsia="宋体" w:cs="宋体"/>
                <w:szCs w:val="21"/>
                <w:highlight w:val="none"/>
              </w:rPr>
            </w:pPr>
            <w:r>
              <w:rPr>
                <w:rFonts w:hint="eastAsia"/>
              </w:rPr>
              <w:t>股东：深圳市博源雅筑投资顾问有限公司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rPr>
              <w:t>从事房屋建筑（含超限高层 ）、市政基础设施工程施工图设计文件审查；工程技术咨询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100</w:t>
            </w:r>
          </w:p>
        </w:tc>
        <w:tc>
          <w:tcPr>
            <w:tcW w:w="1479" w:type="dxa"/>
            <w:noWrap w:val="0"/>
            <w:vAlign w:val="center"/>
          </w:tcPr>
          <w:p>
            <w:pPr>
              <w:jc w:val="center"/>
              <w:rPr>
                <w:rFonts w:hint="eastAsia" w:asciiTheme="majorEastAsia" w:hAnsiTheme="majorEastAsia" w:eastAsiaTheme="majorEastAsia" w:cstheme="majorEastAsia"/>
              </w:rPr>
            </w:pPr>
            <w:r>
              <w:rPr>
                <w:rFonts w:hint="eastAsia"/>
              </w:rPr>
              <w:t>审查人员数</w:t>
            </w:r>
          </w:p>
        </w:tc>
        <w:tc>
          <w:tcPr>
            <w:tcW w:w="2246" w:type="dxa"/>
            <w:noWrap w:val="0"/>
            <w:vAlign w:val="center"/>
          </w:tcPr>
          <w:p>
            <w:pPr>
              <w:jc w:val="both"/>
              <w:rPr>
                <w:rFonts w:hint="default" w:asciiTheme="majorEastAsia" w:hAnsiTheme="majorEastAsia" w:eastAsiaTheme="majorEastAsia" w:cstheme="majorEastAsia"/>
                <w:lang w:val="en-US"/>
              </w:rPr>
            </w:pPr>
            <w:r>
              <w:rPr>
                <w:rFonts w:hint="eastAsia"/>
                <w:lang w:val="en-US" w:eastAsia="zh-CN"/>
              </w:rPr>
              <w:t>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rPr>
              <w:t>叶蔚</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rPr>
              <w:t>张欣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rPr>
              <w:t>吕永清</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rPr>
              <w:t>杨小丽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宋体" w:hAnsi="宋体" w:eastAsia="宋体" w:cs="宋体"/>
                <w:szCs w:val="21"/>
                <w:lang w:val="en-US" w:eastAsia="zh-CN"/>
              </w:rPr>
            </w:pPr>
            <w:r>
              <w:rPr>
                <w:rFonts w:hint="eastAsia"/>
              </w:rPr>
              <w:t>深圳市福田区振华路8号设计大厦2016室</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default" w:ascii="宋体" w:hAnsi="宋体" w:eastAsia="宋体" w:cs="宋体"/>
                <w:szCs w:val="21"/>
                <w:lang w:val="en-US" w:eastAsia="zh-CN"/>
              </w:rPr>
            </w:pPr>
            <w:r>
              <w:rPr>
                <w:rFonts w:hint="eastAsia"/>
                <w:lang w:val="en-US" w:eastAsia="zh-CN"/>
              </w:rPr>
              <w:t>518031</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深圳市精鼎建筑工程咨询有限公司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sz w:val="18"/>
                <w:szCs w:val="18"/>
              </w:rPr>
              <w:t>4</w:t>
            </w:r>
            <w:r>
              <w:rPr>
                <w:rFonts w:hint="eastAsia"/>
                <w:sz w:val="18"/>
                <w:szCs w:val="18"/>
              </w:rPr>
              <w:t>-</w:t>
            </w:r>
            <w:r>
              <w:rPr>
                <w:sz w:val="18"/>
                <w:szCs w:val="18"/>
              </w:rPr>
              <w:t>4</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7-</w:t>
            </w:r>
            <w:r>
              <w:rPr>
                <w:sz w:val="18"/>
                <w:szCs w:val="18"/>
              </w:rPr>
              <w:t>4</w:t>
            </w:r>
          </w:p>
        </w:tc>
        <w:tc>
          <w:tcPr>
            <w:tcW w:w="741" w:type="dxa"/>
            <w:noWrap w:val="0"/>
            <w:vAlign w:val="center"/>
          </w:tcPr>
          <w:p>
            <w:pPr>
              <w:jc w:val="center"/>
              <w:rPr>
                <w:rFonts w:hint="eastAsia" w:ascii="宋体" w:hAnsi="宋体" w:eastAsia="宋体" w:cs="宋体"/>
                <w:sz w:val="18"/>
                <w:szCs w:val="18"/>
                <w:lang w:val="en-US" w:eastAsia="zh-CN"/>
              </w:rPr>
            </w:pPr>
            <w:r>
              <w:rPr>
                <w:sz w:val="18"/>
                <w:szCs w:val="18"/>
              </w:rPr>
              <w:t>3</w:t>
            </w:r>
            <w:r>
              <w:rPr>
                <w:rFonts w:hint="eastAsia"/>
                <w:sz w:val="18"/>
                <w:szCs w:val="18"/>
              </w:rPr>
              <w:t>-</w:t>
            </w:r>
            <w:r>
              <w:rPr>
                <w:sz w:val="18"/>
                <w:szCs w:val="18"/>
              </w:rPr>
              <w:t>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7-</w:t>
            </w:r>
            <w:r>
              <w:rPr>
                <w:sz w:val="18"/>
                <w:szCs w:val="18"/>
              </w:rPr>
              <w:t>4</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3-</w:t>
            </w:r>
            <w:r>
              <w:rPr>
                <w:sz w:val="18"/>
                <w:szCs w:val="18"/>
              </w:rPr>
              <w:t>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2</w:t>
            </w:r>
          </w:p>
        </w:tc>
        <w:tc>
          <w:tcPr>
            <w:tcW w:w="741" w:type="dxa"/>
            <w:noWrap w:val="0"/>
            <w:vAlign w:val="center"/>
          </w:tcPr>
          <w:p>
            <w:pPr>
              <w:jc w:val="center"/>
              <w:rPr>
                <w:rFonts w:hint="eastAsia" w:ascii="宋体" w:hAnsi="宋体" w:eastAsia="宋体" w:cs="宋体"/>
                <w:sz w:val="18"/>
                <w:szCs w:val="18"/>
              </w:rPr>
            </w:pPr>
            <w:r>
              <w:rPr>
                <w:rFonts w:hint="eastAsia"/>
                <w:sz w:val="18"/>
                <w:szCs w:val="18"/>
              </w:rPr>
              <w:t>2-</w:t>
            </w:r>
            <w:r>
              <w:rPr>
                <w:sz w:val="18"/>
                <w:szCs w:val="18"/>
              </w:rPr>
              <w:t>1</w:t>
            </w:r>
          </w:p>
        </w:tc>
        <w:tc>
          <w:tcPr>
            <w:tcW w:w="740" w:type="dxa"/>
            <w:noWrap w:val="0"/>
            <w:vAlign w:val="center"/>
          </w:tcPr>
          <w:p>
            <w:pPr>
              <w:jc w:val="center"/>
              <w:rPr>
                <w:rFonts w:hint="eastAsia" w:ascii="宋体" w:hAnsi="宋体" w:eastAsia="宋体" w:cs="宋体"/>
                <w:sz w:val="18"/>
                <w:szCs w:val="18"/>
              </w:rPr>
            </w:pPr>
            <w:r>
              <w:rPr>
                <w:rFonts w:hint="eastAsia"/>
                <w:sz w:val="18"/>
                <w:szCs w:val="18"/>
              </w:rPr>
              <w:t>1-</w:t>
            </w:r>
            <w:r>
              <w:rPr>
                <w:sz w:val="18"/>
                <w:szCs w:val="18"/>
              </w:rPr>
              <w:t>1</w:t>
            </w:r>
          </w:p>
        </w:tc>
        <w:tc>
          <w:tcPr>
            <w:tcW w:w="758" w:type="dxa"/>
            <w:noWrap w:val="0"/>
            <w:vAlign w:val="center"/>
          </w:tcPr>
          <w:p>
            <w:pPr>
              <w:jc w:val="center"/>
              <w:rPr>
                <w:rFonts w:hint="eastAsia" w:ascii="宋体" w:hAnsi="宋体" w:eastAsia="宋体" w:cs="宋体"/>
                <w:sz w:val="18"/>
                <w:szCs w:val="18"/>
              </w:rPr>
            </w:pPr>
            <w:r>
              <w:rPr>
                <w:rFonts w:hint="eastAsia"/>
                <w:sz w:val="18"/>
                <w:szCs w:val="18"/>
              </w:rPr>
              <w:t>/</w:t>
            </w:r>
          </w:p>
        </w:tc>
        <w:tc>
          <w:tcPr>
            <w:tcW w:w="740" w:type="dxa"/>
            <w:noWrap w:val="0"/>
            <w:vAlign w:val="center"/>
          </w:tcPr>
          <w:p>
            <w:pPr>
              <w:jc w:val="center"/>
              <w:rPr>
                <w:rFonts w:hint="eastAsia" w:ascii="宋体" w:hAnsi="宋体" w:eastAsia="宋体" w:cs="宋体"/>
                <w:sz w:val="18"/>
                <w:szCs w:val="18"/>
              </w:rPr>
            </w:pPr>
            <w:r>
              <w:rPr>
                <w:rFonts w:hint="eastAsia"/>
                <w:sz w:val="18"/>
                <w:szCs w:val="18"/>
              </w:rPr>
              <w:t>2-</w:t>
            </w:r>
            <w:r>
              <w:rPr>
                <w:sz w:val="18"/>
                <w:szCs w:val="18"/>
              </w:rPr>
              <w:t>2</w:t>
            </w:r>
          </w:p>
        </w:tc>
        <w:tc>
          <w:tcPr>
            <w:tcW w:w="741" w:type="dxa"/>
            <w:noWrap w:val="0"/>
            <w:vAlign w:val="center"/>
          </w:tcPr>
          <w:p>
            <w:pPr>
              <w:jc w:val="center"/>
              <w:rPr>
                <w:rFonts w:hint="eastAsia" w:ascii="宋体" w:hAnsi="宋体" w:eastAsia="宋体" w:cs="宋体"/>
                <w:sz w:val="18"/>
                <w:szCs w:val="18"/>
              </w:rPr>
            </w:pPr>
            <w:r>
              <w:rPr>
                <w:rFonts w:hint="eastAsia"/>
                <w:sz w:val="18"/>
                <w:szCs w:val="18"/>
              </w:rPr>
              <w:t>2-</w:t>
            </w:r>
            <w:r>
              <w:rPr>
                <w:sz w:val="18"/>
                <w:szCs w:val="18"/>
              </w:rPr>
              <w:t>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7-</w:t>
            </w:r>
            <w:r>
              <w:rPr>
                <w:sz w:val="18"/>
                <w:szCs w:val="18"/>
              </w:rPr>
              <w:t>4</w:t>
            </w:r>
          </w:p>
        </w:tc>
        <w:tc>
          <w:tcPr>
            <w:tcW w:w="741" w:type="dxa"/>
            <w:noWrap w:val="0"/>
            <w:vAlign w:val="center"/>
          </w:tcPr>
          <w:p>
            <w:pPr>
              <w:jc w:val="center"/>
              <w:rPr>
                <w:rFonts w:hint="eastAsia" w:ascii="宋体" w:hAnsi="宋体" w:eastAsia="宋体" w:cs="宋体"/>
                <w:sz w:val="18"/>
                <w:szCs w:val="18"/>
              </w:rPr>
            </w:pPr>
            <w:r>
              <w:rPr>
                <w:rFonts w:hint="eastAsia"/>
                <w:sz w:val="18"/>
                <w:szCs w:val="18"/>
              </w:rPr>
              <w:t>2-</w:t>
            </w:r>
            <w:r>
              <w:rPr>
                <w:sz w:val="18"/>
                <w:szCs w:val="18"/>
              </w:rPr>
              <w:t>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7-</w:t>
            </w:r>
            <w:r>
              <w:rPr>
                <w:sz w:val="18"/>
                <w:szCs w:val="18"/>
              </w:rPr>
              <w:t>4</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1-</w:t>
            </w:r>
            <w:r>
              <w:rPr>
                <w:sz w:val="18"/>
                <w:szCs w:val="18"/>
              </w:rPr>
              <w:t>1</w:t>
            </w:r>
          </w:p>
        </w:tc>
        <w:tc>
          <w:tcPr>
            <w:tcW w:w="741" w:type="dxa"/>
            <w:noWrap w:val="0"/>
            <w:vAlign w:val="center"/>
          </w:tcPr>
          <w:p>
            <w:pPr>
              <w:jc w:val="center"/>
              <w:rPr>
                <w:rFonts w:hint="eastAsia" w:ascii="宋体" w:hAnsi="宋体" w:eastAsia="宋体" w:cs="宋体"/>
                <w:sz w:val="18"/>
                <w:szCs w:val="18"/>
              </w:rPr>
            </w:pPr>
            <w:r>
              <w:rPr>
                <w:rFonts w:hint="eastAsia"/>
                <w:sz w:val="18"/>
                <w:szCs w:val="18"/>
              </w:rPr>
              <w:t>2-</w:t>
            </w:r>
            <w:r>
              <w:rPr>
                <w:sz w:val="18"/>
                <w:szCs w:val="18"/>
              </w:rPr>
              <w:t>1</w:t>
            </w:r>
          </w:p>
        </w:tc>
        <w:tc>
          <w:tcPr>
            <w:tcW w:w="846" w:type="dxa"/>
            <w:noWrap w:val="0"/>
            <w:vAlign w:val="center"/>
          </w:tcPr>
          <w:p>
            <w:pPr>
              <w:jc w:val="center"/>
              <w:rPr>
                <w:rFonts w:hint="eastAsia" w:ascii="宋体" w:hAnsi="宋体" w:eastAsia="宋体" w:cs="宋体"/>
                <w:sz w:val="18"/>
                <w:szCs w:val="18"/>
                <w:lang w:val="en-US"/>
              </w:rPr>
            </w:pPr>
            <w:r>
              <w:rPr>
                <w:rFonts w:hint="eastAsia"/>
                <w:sz w:val="18"/>
                <w:szCs w:val="18"/>
              </w:rPr>
              <w:t>4</w:t>
            </w:r>
            <w:r>
              <w:rPr>
                <w:sz w:val="18"/>
                <w:szCs w:val="18"/>
              </w:rPr>
              <w:t>3-31</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岗位性质</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姓 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性别</w:t>
            </w:r>
          </w:p>
        </w:tc>
        <w:tc>
          <w:tcPr>
            <w:tcW w:w="1108" w:type="dxa"/>
            <w:vAlign w:val="center"/>
          </w:tcPr>
          <w:p>
            <w:pPr>
              <w:jc w:val="center"/>
              <w:rPr>
                <w:rFonts w:hint="eastAsia"/>
                <w:sz w:val="18"/>
                <w:szCs w:val="18"/>
              </w:rPr>
            </w:pPr>
            <w:r>
              <w:rPr>
                <w:rFonts w:hint="eastAsia"/>
                <w:sz w:val="18"/>
                <w:szCs w:val="18"/>
              </w:rPr>
              <w:t>年龄</w:t>
            </w:r>
          </w:p>
          <w:p>
            <w:pPr>
              <w:jc w:val="center"/>
              <w:rPr>
                <w:rFonts w:hint="eastAsia" w:asciiTheme="minorEastAsia" w:hAnsiTheme="minorEastAsia" w:eastAsiaTheme="minorEastAsia" w:cstheme="minorEastAsia"/>
                <w:sz w:val="18"/>
                <w:szCs w:val="18"/>
              </w:rPr>
            </w:pPr>
            <w:r>
              <w:rPr>
                <w:rFonts w:hint="eastAsia"/>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执业注册类别</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技术职称</w:t>
            </w:r>
          </w:p>
        </w:tc>
        <w:tc>
          <w:tcPr>
            <w:tcW w:w="1486" w:type="dxa"/>
            <w:vAlign w:val="center"/>
          </w:tcPr>
          <w:p>
            <w:pPr>
              <w:spacing w:line="280" w:lineRule="exact"/>
              <w:jc w:val="center"/>
              <w:rPr>
                <w:sz w:val="18"/>
                <w:szCs w:val="18"/>
              </w:rPr>
            </w:pPr>
            <w:r>
              <w:rPr>
                <w:rFonts w:hint="eastAsia"/>
                <w:sz w:val="18"/>
                <w:szCs w:val="18"/>
              </w:rPr>
              <w:t>设计</w:t>
            </w:r>
          </w:p>
          <w:p>
            <w:pPr>
              <w:spacing w:line="280" w:lineRule="exact"/>
              <w:jc w:val="center"/>
              <w:rPr>
                <w:rFonts w:hint="eastAsia"/>
                <w:sz w:val="18"/>
                <w:szCs w:val="18"/>
              </w:rPr>
            </w:pPr>
            <w:r>
              <w:rPr>
                <w:rFonts w:hint="eastAsia"/>
                <w:sz w:val="18"/>
                <w:szCs w:val="18"/>
              </w:rPr>
              <w:t>工龄</w:t>
            </w:r>
          </w:p>
          <w:p>
            <w:pPr>
              <w:spacing w:line="280" w:lineRule="exact"/>
              <w:jc w:val="center"/>
              <w:rPr>
                <w:rFonts w:hint="eastAsia" w:asciiTheme="minorEastAsia" w:hAnsiTheme="minorEastAsia" w:eastAsiaTheme="minorEastAsia" w:cstheme="minorEastAsia"/>
                <w:sz w:val="18"/>
                <w:szCs w:val="18"/>
              </w:rPr>
            </w:pPr>
            <w:r>
              <w:rPr>
                <w:rFonts w:hint="eastAsia"/>
                <w:sz w:val="18"/>
                <w:szCs w:val="18"/>
              </w:rPr>
              <w:t>(年)</w:t>
            </w:r>
          </w:p>
        </w:tc>
        <w:tc>
          <w:tcPr>
            <w:tcW w:w="1534" w:type="dxa"/>
            <w:vAlign w:val="center"/>
          </w:tcPr>
          <w:p>
            <w:pPr>
              <w:spacing w:line="280" w:lineRule="exact"/>
              <w:jc w:val="center"/>
              <w:rPr>
                <w:sz w:val="18"/>
                <w:szCs w:val="18"/>
              </w:rPr>
            </w:pPr>
            <w:r>
              <w:rPr>
                <w:rFonts w:hint="eastAsia"/>
                <w:sz w:val="18"/>
                <w:szCs w:val="18"/>
              </w:rPr>
              <w:t>设计</w:t>
            </w:r>
          </w:p>
          <w:p>
            <w:pPr>
              <w:spacing w:line="280" w:lineRule="exact"/>
              <w:jc w:val="center"/>
              <w:rPr>
                <w:rFonts w:hint="eastAsia"/>
                <w:sz w:val="18"/>
                <w:szCs w:val="18"/>
              </w:rPr>
            </w:pPr>
            <w:r>
              <w:rPr>
                <w:rFonts w:hint="eastAsia"/>
                <w:sz w:val="18"/>
                <w:szCs w:val="18"/>
              </w:rPr>
              <w:t>业绩</w:t>
            </w:r>
          </w:p>
          <w:p>
            <w:pPr>
              <w:spacing w:line="280" w:lineRule="exact"/>
              <w:jc w:val="center"/>
              <w:rPr>
                <w:rFonts w:hint="eastAsia" w:asciiTheme="minorEastAsia" w:hAnsiTheme="minorEastAsia" w:eastAsiaTheme="minorEastAsia" w:cstheme="minorEastAsia"/>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甄依群</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sz w:val="18"/>
                <w:szCs w:val="18"/>
              </w:rPr>
              <w:t>57</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建筑规划与设计高级工程师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3</w:t>
            </w:r>
            <w:r>
              <w:rPr>
                <w:sz w:val="18"/>
                <w:szCs w:val="18"/>
              </w:rPr>
              <w:t>5</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马自强</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5</w:t>
            </w:r>
            <w:r>
              <w:rPr>
                <w:sz w:val="18"/>
                <w:szCs w:val="18"/>
              </w:rPr>
              <w:t>0</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建筑设计高级工程师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2</w:t>
            </w:r>
            <w:r>
              <w:rPr>
                <w:sz w:val="18"/>
                <w:szCs w:val="18"/>
              </w:rPr>
              <w:t>5</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叶支涛</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5</w:t>
            </w:r>
            <w:r>
              <w:rPr>
                <w:sz w:val="18"/>
                <w:szCs w:val="18"/>
              </w:rPr>
              <w:t>7</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3</w:t>
            </w:r>
            <w:r>
              <w:rPr>
                <w:sz w:val="18"/>
                <w:szCs w:val="18"/>
              </w:rPr>
              <w:t>2</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贾圣宁</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4</w:t>
            </w:r>
            <w:r>
              <w:rPr>
                <w:sz w:val="18"/>
                <w:szCs w:val="18"/>
              </w:rPr>
              <w:t>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建筑设计高级工程师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2</w:t>
            </w:r>
            <w:r>
              <w:rPr>
                <w:sz w:val="18"/>
                <w:szCs w:val="18"/>
              </w:rPr>
              <w:t>6</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结构（C</w:t>
            </w:r>
            <w:r>
              <w:rPr>
                <w:sz w:val="18"/>
                <w:szCs w:val="18"/>
              </w:rPr>
              <w:t>X</w:t>
            </w:r>
            <w:r>
              <w:rPr>
                <w:rFonts w:hint="eastAsia"/>
                <w:sz w:val="18"/>
                <w:szCs w:val="18"/>
              </w:rPr>
              <w:t>）</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吕永清</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6</w:t>
            </w:r>
            <w:r>
              <w:rPr>
                <w:sz w:val="18"/>
                <w:szCs w:val="18"/>
              </w:rPr>
              <w:t>2</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建筑结构设计高级工程师（教授级）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3</w:t>
            </w:r>
            <w:r>
              <w:rPr>
                <w:sz w:val="18"/>
                <w:szCs w:val="18"/>
              </w:rPr>
              <w:t>8</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结构（C</w:t>
            </w:r>
            <w:r>
              <w:rPr>
                <w:sz w:val="18"/>
                <w:szCs w:val="18"/>
              </w:rPr>
              <w:t>X</w:t>
            </w:r>
            <w:r>
              <w:rPr>
                <w:rFonts w:hint="eastAsia"/>
                <w:sz w:val="18"/>
                <w:szCs w:val="18"/>
              </w:rPr>
              <w:t>）</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梁文醒</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4</w:t>
            </w:r>
            <w:r>
              <w:rPr>
                <w:sz w:val="18"/>
                <w:szCs w:val="18"/>
              </w:rPr>
              <w:t>6</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2</w:t>
            </w:r>
            <w:r>
              <w:rPr>
                <w:sz w:val="18"/>
                <w:szCs w:val="18"/>
              </w:rPr>
              <w:t>3</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结构（C</w:t>
            </w:r>
            <w:r>
              <w:rPr>
                <w:sz w:val="18"/>
                <w:szCs w:val="18"/>
              </w:rPr>
              <w:t>X</w:t>
            </w:r>
            <w:r>
              <w:rPr>
                <w:rFonts w:hint="eastAsia"/>
                <w:sz w:val="18"/>
                <w:szCs w:val="18"/>
              </w:rPr>
              <w:t>）</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杨毅</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4</w:t>
            </w:r>
            <w:r>
              <w:rPr>
                <w:sz w:val="18"/>
                <w:szCs w:val="18"/>
              </w:rPr>
              <w:t>6</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2</w:t>
            </w:r>
            <w:r>
              <w:rPr>
                <w:sz w:val="18"/>
                <w:szCs w:val="18"/>
              </w:rPr>
              <w:t>4</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李滋祺</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4</w:t>
            </w:r>
            <w:r>
              <w:rPr>
                <w:sz w:val="18"/>
                <w:szCs w:val="18"/>
              </w:rPr>
              <w:t>3</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建筑结构高级工程师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2</w:t>
            </w:r>
            <w:r>
              <w:rPr>
                <w:sz w:val="18"/>
                <w:szCs w:val="18"/>
              </w:rPr>
              <w:t>2</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田力男</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5</w:t>
            </w:r>
            <w:r>
              <w:rPr>
                <w:sz w:val="18"/>
                <w:szCs w:val="18"/>
              </w:rPr>
              <w:t>6</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3</w:t>
            </w:r>
            <w:r>
              <w:rPr>
                <w:sz w:val="18"/>
                <w:szCs w:val="18"/>
              </w:rPr>
              <w:t>4</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结构</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江萍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6</w:t>
            </w:r>
            <w:r>
              <w:rPr>
                <w:sz w:val="18"/>
                <w:szCs w:val="18"/>
              </w:rPr>
              <w:t>1</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结构高级工程师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3</w:t>
            </w:r>
            <w:r>
              <w:rPr>
                <w:sz w:val="18"/>
                <w:szCs w:val="18"/>
              </w:rPr>
              <w:t>5</w:t>
            </w:r>
          </w:p>
        </w:tc>
        <w:tc>
          <w:tcPr>
            <w:tcW w:w="1534" w:type="dxa"/>
            <w:vAlign w:val="center"/>
          </w:tcPr>
          <w:p>
            <w:pPr>
              <w:jc w:val="center"/>
              <w:rPr>
                <w:rFonts w:hint="eastAsia" w:asciiTheme="minorEastAsia" w:hAnsiTheme="minorEastAsia" w:eastAsiaTheme="minorEastAsia" w:cstheme="minorEastAsia"/>
                <w:sz w:val="18"/>
                <w:szCs w:val="18"/>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结构</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李凌</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6</w:t>
            </w:r>
            <w:r>
              <w:rPr>
                <w:sz w:val="18"/>
                <w:szCs w:val="18"/>
              </w:rPr>
              <w:t>1</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结构高级工程师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3</w:t>
            </w:r>
            <w:r>
              <w:rPr>
                <w:sz w:val="18"/>
                <w:szCs w:val="18"/>
              </w:rPr>
              <w:t>7</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赵显峰</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w:t>
            </w:r>
            <w:r>
              <w:rPr>
                <w:sz w:val="18"/>
                <w:szCs w:val="18"/>
              </w:rPr>
              <w:t>4</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sz w:val="18"/>
                <w:szCs w:val="18"/>
              </w:rPr>
              <w:t>注册公用设备工程师（给水排水</w:t>
            </w: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2</w:t>
            </w:r>
            <w:r>
              <w:rPr>
                <w:sz w:val="18"/>
                <w:szCs w:val="18"/>
              </w:rPr>
              <w:t>9</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1</w:t>
            </w: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赵娟</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4</w:t>
            </w:r>
            <w:r>
              <w:rPr>
                <w:sz w:val="18"/>
                <w:szCs w:val="18"/>
              </w:rPr>
              <w:t>4</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sz w:val="18"/>
                <w:szCs w:val="18"/>
              </w:rPr>
              <w:t>注册公用设备工程师（给水排水</w:t>
            </w:r>
            <w:r>
              <w:rPr>
                <w:rFonts w:hint="eastAsia"/>
                <w:sz w:val="18"/>
                <w:szCs w:val="18"/>
              </w:rPr>
              <w:t>）</w:t>
            </w:r>
          </w:p>
        </w:tc>
        <w:tc>
          <w:tcPr>
            <w:tcW w:w="2146" w:type="dxa"/>
            <w:vAlign w:val="center"/>
          </w:tcPr>
          <w:p>
            <w:pPr>
              <w:spacing w:line="240" w:lineRule="exact"/>
              <w:rPr>
                <w:rFonts w:hint="eastAsia" w:asciiTheme="minorEastAsia" w:hAnsiTheme="minorEastAsia" w:eastAsiaTheme="minorEastAsia" w:cstheme="minorEastAsia"/>
                <w:sz w:val="18"/>
                <w:szCs w:val="18"/>
              </w:rPr>
            </w:pPr>
            <w:r>
              <w:rPr>
                <w:rFonts w:hint="eastAsia"/>
                <w:sz w:val="18"/>
                <w:szCs w:val="18"/>
              </w:rPr>
              <w:t>给排水高级工程师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2</w:t>
            </w:r>
            <w:r>
              <w:rPr>
                <w:sz w:val="18"/>
                <w:szCs w:val="18"/>
              </w:rPr>
              <w:t>3</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周冬云</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4</w:t>
            </w:r>
            <w:r>
              <w:rPr>
                <w:sz w:val="18"/>
                <w:szCs w:val="18"/>
              </w:rPr>
              <w:t>5</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sz w:val="18"/>
                <w:szCs w:val="18"/>
              </w:rPr>
              <w:t>注册公用设备工程师（给水排水</w:t>
            </w: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建筑给水排水高级工程师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2</w:t>
            </w:r>
            <w:r>
              <w:rPr>
                <w:sz w:val="18"/>
                <w:szCs w:val="18"/>
              </w:rPr>
              <w:t>1</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方平</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w:t>
            </w:r>
            <w:r>
              <w:rPr>
                <w:sz w:val="18"/>
                <w:szCs w:val="18"/>
              </w:rPr>
              <w:t>0</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sz w:val="18"/>
                <w:szCs w:val="18"/>
              </w:rPr>
              <w:t>注册公用设备工程师（给水排水</w:t>
            </w: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水汽工程师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2</w:t>
            </w:r>
            <w:r>
              <w:rPr>
                <w:sz w:val="18"/>
                <w:szCs w:val="18"/>
              </w:rPr>
              <w:t>9</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王荣斌</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7</w:t>
            </w:r>
            <w:r>
              <w:rPr>
                <w:sz w:val="18"/>
                <w:szCs w:val="18"/>
              </w:rPr>
              <w:t>1</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sz w:val="18"/>
                <w:szCs w:val="18"/>
              </w:rPr>
              <w:t>注册公用设备工程师（给水排水</w:t>
            </w: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4</w:t>
            </w:r>
            <w:r>
              <w:rPr>
                <w:sz w:val="18"/>
                <w:szCs w:val="18"/>
              </w:rPr>
              <w:t>7</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邓学辉</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7</w:t>
            </w:r>
            <w:r>
              <w:rPr>
                <w:sz w:val="18"/>
                <w:szCs w:val="18"/>
              </w:rPr>
              <w:t>0</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sz w:val="18"/>
                <w:szCs w:val="18"/>
              </w:rPr>
              <w:t>注册公用设备工程师（给水排水</w:t>
            </w: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给排水教授研究员级高级工程师</w:t>
            </w:r>
          </w:p>
        </w:tc>
        <w:tc>
          <w:tcPr>
            <w:tcW w:w="1486" w:type="dxa"/>
            <w:vAlign w:val="center"/>
          </w:tcPr>
          <w:p>
            <w:pPr>
              <w:jc w:val="center"/>
              <w:rPr>
                <w:rFonts w:hint="eastAsia" w:asciiTheme="minorEastAsia" w:hAnsiTheme="minorEastAsia" w:eastAsiaTheme="minorEastAsia" w:cstheme="minorEastAsia"/>
                <w:sz w:val="18"/>
                <w:szCs w:val="18"/>
              </w:rPr>
            </w:pPr>
            <w:r>
              <w:rPr>
                <w:sz w:val="18"/>
                <w:szCs w:val="18"/>
              </w:rPr>
              <w:t>48</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1</w:t>
            </w: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给排水</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宋汝华</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6</w:t>
            </w:r>
            <w:r>
              <w:rPr>
                <w:sz w:val="18"/>
                <w:szCs w:val="18"/>
              </w:rPr>
              <w:t>4</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sz w:val="18"/>
                <w:szCs w:val="18"/>
              </w:rPr>
              <w:t>注册公用设备工程师（给水排水</w:t>
            </w:r>
            <w:r>
              <w:rPr>
                <w:rFonts w:hint="eastAsia"/>
                <w:sz w:val="18"/>
                <w:szCs w:val="18"/>
              </w:rPr>
              <w:t>）</w:t>
            </w:r>
          </w:p>
        </w:tc>
        <w:tc>
          <w:tcPr>
            <w:tcW w:w="2146" w:type="dxa"/>
            <w:vAlign w:val="center"/>
          </w:tcPr>
          <w:p>
            <w:pPr>
              <w:spacing w:line="240" w:lineRule="exact"/>
              <w:rPr>
                <w:rFonts w:hint="eastAsia" w:asciiTheme="minorEastAsia" w:hAnsiTheme="minorEastAsia" w:eastAsiaTheme="minorEastAsia" w:cstheme="minorEastAsia"/>
                <w:color w:val="000000"/>
                <w:sz w:val="18"/>
                <w:szCs w:val="18"/>
              </w:rPr>
            </w:pPr>
            <w:r>
              <w:rPr>
                <w:rFonts w:hint="eastAsia"/>
                <w:sz w:val="18"/>
                <w:szCs w:val="18"/>
              </w:rPr>
              <w:t>给水排水正高级工程师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4</w:t>
            </w:r>
            <w:r>
              <w:rPr>
                <w:sz w:val="18"/>
                <w:szCs w:val="18"/>
              </w:rPr>
              <w:t>0</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暖通</w:t>
            </w:r>
          </w:p>
          <w:p>
            <w:pPr>
              <w:jc w:val="center"/>
              <w:rPr>
                <w:rFonts w:hint="eastAsia"/>
                <w:sz w:val="18"/>
                <w:szCs w:val="18"/>
              </w:rPr>
            </w:pPr>
            <w:r>
              <w:rPr>
                <w:rFonts w:hint="eastAsia"/>
                <w:sz w:val="18"/>
                <w:szCs w:val="18"/>
              </w:rPr>
              <w:t>空调</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范金庚</w:t>
            </w:r>
          </w:p>
        </w:tc>
        <w:tc>
          <w:tcPr>
            <w:tcW w:w="1027" w:type="dxa"/>
            <w:vAlign w:val="center"/>
          </w:tcPr>
          <w:p>
            <w:pPr>
              <w:jc w:val="center"/>
              <w:rPr>
                <w:rFonts w:hint="eastAsia"/>
                <w:sz w:val="18"/>
                <w:szCs w:val="18"/>
              </w:rPr>
            </w:pPr>
            <w:r>
              <w:rPr>
                <w:rFonts w:hint="eastAsia"/>
                <w:sz w:val="18"/>
                <w:szCs w:val="18"/>
              </w:rPr>
              <w:t>男</w:t>
            </w:r>
          </w:p>
        </w:tc>
        <w:tc>
          <w:tcPr>
            <w:tcW w:w="1108" w:type="dxa"/>
            <w:vAlign w:val="center"/>
          </w:tcPr>
          <w:p>
            <w:pPr>
              <w:jc w:val="center"/>
              <w:rPr>
                <w:rFonts w:hint="eastAsia"/>
                <w:sz w:val="18"/>
                <w:szCs w:val="18"/>
              </w:rPr>
            </w:pPr>
            <w:r>
              <w:rPr>
                <w:rFonts w:hint="eastAsia"/>
                <w:sz w:val="18"/>
                <w:szCs w:val="18"/>
              </w:rPr>
              <w:t>5</w:t>
            </w:r>
            <w:r>
              <w:rPr>
                <w:sz w:val="18"/>
                <w:szCs w:val="18"/>
              </w:rPr>
              <w:t>4</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sz w:val="18"/>
                <w:szCs w:val="18"/>
              </w:rPr>
              <w:t>注册公用设备工程师（</w:t>
            </w:r>
            <w:r>
              <w:rPr>
                <w:rFonts w:hint="eastAsia"/>
                <w:sz w:val="18"/>
                <w:szCs w:val="18"/>
              </w:rPr>
              <w:t>暖通空调）</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暖通高级工程师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3</w:t>
            </w:r>
            <w:r>
              <w:rPr>
                <w:sz w:val="18"/>
                <w:szCs w:val="18"/>
              </w:rPr>
              <w:t>1</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暖通</w:t>
            </w:r>
          </w:p>
          <w:p>
            <w:pPr>
              <w:jc w:val="center"/>
              <w:rPr>
                <w:rFonts w:hint="eastAsia"/>
                <w:sz w:val="18"/>
                <w:szCs w:val="18"/>
              </w:rPr>
            </w:pPr>
            <w:r>
              <w:rPr>
                <w:rFonts w:hint="eastAsia"/>
                <w:sz w:val="18"/>
                <w:szCs w:val="18"/>
              </w:rPr>
              <w:t>空调</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吕科</w:t>
            </w:r>
          </w:p>
        </w:tc>
        <w:tc>
          <w:tcPr>
            <w:tcW w:w="1027" w:type="dxa"/>
            <w:vAlign w:val="center"/>
          </w:tcPr>
          <w:p>
            <w:pPr>
              <w:jc w:val="center"/>
              <w:rPr>
                <w:rFonts w:hint="eastAsia"/>
                <w:sz w:val="18"/>
                <w:szCs w:val="18"/>
              </w:rPr>
            </w:pPr>
            <w:r>
              <w:rPr>
                <w:rFonts w:hint="eastAsia"/>
                <w:sz w:val="18"/>
                <w:szCs w:val="18"/>
              </w:rPr>
              <w:t>男</w:t>
            </w:r>
          </w:p>
        </w:tc>
        <w:tc>
          <w:tcPr>
            <w:tcW w:w="1108" w:type="dxa"/>
            <w:vAlign w:val="center"/>
          </w:tcPr>
          <w:p>
            <w:pPr>
              <w:jc w:val="center"/>
              <w:rPr>
                <w:rFonts w:hint="eastAsia"/>
                <w:sz w:val="18"/>
                <w:szCs w:val="18"/>
              </w:rPr>
            </w:pPr>
            <w:r>
              <w:rPr>
                <w:rFonts w:hint="eastAsia"/>
                <w:sz w:val="18"/>
                <w:szCs w:val="18"/>
              </w:rPr>
              <w:t>5</w:t>
            </w:r>
            <w:r>
              <w:rPr>
                <w:sz w:val="18"/>
                <w:szCs w:val="18"/>
              </w:rPr>
              <w:t>0</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sz w:val="18"/>
                <w:szCs w:val="18"/>
              </w:rPr>
              <w:t>注册公用设备工程师（</w:t>
            </w:r>
            <w:r>
              <w:rPr>
                <w:rFonts w:hint="eastAsia"/>
                <w:sz w:val="18"/>
                <w:szCs w:val="18"/>
              </w:rPr>
              <w:t>暖通空调）</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供热通风与空调工程师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2</w:t>
            </w:r>
            <w:r>
              <w:rPr>
                <w:sz w:val="18"/>
                <w:szCs w:val="18"/>
              </w:rPr>
              <w:t>8</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暖通</w:t>
            </w:r>
          </w:p>
          <w:p>
            <w:pPr>
              <w:jc w:val="center"/>
              <w:rPr>
                <w:rFonts w:hint="eastAsia"/>
                <w:sz w:val="18"/>
                <w:szCs w:val="18"/>
              </w:rPr>
            </w:pPr>
            <w:r>
              <w:rPr>
                <w:rFonts w:hint="eastAsia"/>
                <w:sz w:val="18"/>
                <w:szCs w:val="18"/>
              </w:rPr>
              <w:t>空调</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张化玲</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7</w:t>
            </w:r>
            <w:r>
              <w:rPr>
                <w:sz w:val="18"/>
                <w:szCs w:val="18"/>
              </w:rPr>
              <w:t>2</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sz w:val="18"/>
                <w:szCs w:val="18"/>
              </w:rPr>
              <w:t>注册公用设备工程师（</w:t>
            </w:r>
            <w:r>
              <w:rPr>
                <w:rFonts w:hint="eastAsia"/>
                <w:sz w:val="18"/>
                <w:szCs w:val="18"/>
              </w:rPr>
              <w:t>暖通空调）</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暖通高级工程师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4</w:t>
            </w:r>
            <w:r>
              <w:rPr>
                <w:sz w:val="18"/>
                <w:szCs w:val="18"/>
              </w:rPr>
              <w:t>7</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电气</w:t>
            </w:r>
          </w:p>
          <w:p>
            <w:pPr>
              <w:jc w:val="center"/>
              <w:rPr>
                <w:rFonts w:hint="eastAsia"/>
                <w:sz w:val="18"/>
                <w:szCs w:val="18"/>
              </w:rPr>
            </w:pPr>
            <w:r>
              <w:rPr>
                <w:rFonts w:hint="eastAsia"/>
                <w:sz w:val="18"/>
                <w:szCs w:val="18"/>
              </w:rPr>
              <w:t>自控</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王娴</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5</w:t>
            </w:r>
            <w:r>
              <w:rPr>
                <w:sz w:val="18"/>
                <w:szCs w:val="18"/>
              </w:rPr>
              <w:t>5</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注册电气工程师（供配电）</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建筑电气高级工程师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3</w:t>
            </w:r>
            <w:r>
              <w:rPr>
                <w:sz w:val="18"/>
                <w:szCs w:val="18"/>
              </w:rPr>
              <w:t>3</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电气</w:t>
            </w:r>
          </w:p>
          <w:p>
            <w:pPr>
              <w:jc w:val="center"/>
              <w:rPr>
                <w:rFonts w:hint="eastAsia"/>
                <w:sz w:val="18"/>
                <w:szCs w:val="18"/>
              </w:rPr>
            </w:pPr>
            <w:r>
              <w:rPr>
                <w:rFonts w:hint="eastAsia"/>
                <w:sz w:val="18"/>
                <w:szCs w:val="18"/>
              </w:rPr>
              <w:t>自控</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邢士辉</w:t>
            </w:r>
          </w:p>
        </w:tc>
        <w:tc>
          <w:tcPr>
            <w:tcW w:w="1027" w:type="dxa"/>
            <w:vAlign w:val="center"/>
          </w:tcPr>
          <w:p>
            <w:pPr>
              <w:jc w:val="center"/>
              <w:rPr>
                <w:rFonts w:hint="eastAsia"/>
                <w:sz w:val="18"/>
                <w:szCs w:val="18"/>
              </w:rPr>
            </w:pPr>
            <w:r>
              <w:rPr>
                <w:rFonts w:hint="eastAsia"/>
                <w:sz w:val="18"/>
                <w:szCs w:val="18"/>
              </w:rPr>
              <w:t>男</w:t>
            </w:r>
          </w:p>
        </w:tc>
        <w:tc>
          <w:tcPr>
            <w:tcW w:w="1108" w:type="dxa"/>
            <w:vAlign w:val="center"/>
          </w:tcPr>
          <w:p>
            <w:pPr>
              <w:jc w:val="center"/>
              <w:rPr>
                <w:rFonts w:hint="eastAsia"/>
                <w:sz w:val="18"/>
                <w:szCs w:val="18"/>
              </w:rPr>
            </w:pPr>
            <w:r>
              <w:rPr>
                <w:rFonts w:hint="eastAsia"/>
                <w:sz w:val="18"/>
                <w:szCs w:val="18"/>
              </w:rPr>
              <w:t>5</w:t>
            </w:r>
            <w:r>
              <w:rPr>
                <w:sz w:val="18"/>
                <w:szCs w:val="18"/>
              </w:rPr>
              <w:t>0</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注册电气工程师（供配电）</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2</w:t>
            </w:r>
            <w:r>
              <w:rPr>
                <w:sz w:val="18"/>
                <w:szCs w:val="18"/>
              </w:rPr>
              <w:t>8</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动力</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陈静波</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6</w:t>
            </w:r>
            <w:r>
              <w:rPr>
                <w:sz w:val="18"/>
                <w:szCs w:val="18"/>
              </w:rPr>
              <w:t>1</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sz w:val="18"/>
                <w:szCs w:val="18"/>
              </w:rPr>
              <w:t>注册公用设备工程师（</w:t>
            </w:r>
            <w:r>
              <w:rPr>
                <w:rFonts w:hint="eastAsia"/>
                <w:sz w:val="18"/>
                <w:szCs w:val="18"/>
              </w:rPr>
              <w:t>动力）</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热能工程高级工程师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3</w:t>
            </w:r>
            <w:r>
              <w:rPr>
                <w:sz w:val="18"/>
                <w:szCs w:val="18"/>
              </w:rPr>
              <w:t>8</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动力</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朱璇</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5</w:t>
            </w:r>
            <w:r>
              <w:rPr>
                <w:sz w:val="18"/>
                <w:szCs w:val="18"/>
              </w:rPr>
              <w:t>7</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sz w:val="18"/>
                <w:szCs w:val="18"/>
              </w:rPr>
              <w:t>注册公用设备工程师（</w:t>
            </w:r>
            <w:r>
              <w:rPr>
                <w:rFonts w:hint="eastAsia"/>
                <w:sz w:val="18"/>
                <w:szCs w:val="18"/>
              </w:rPr>
              <w:t>动力）</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动力工程高级工程师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3</w:t>
            </w:r>
            <w:r>
              <w:rPr>
                <w:sz w:val="18"/>
                <w:szCs w:val="18"/>
              </w:rPr>
              <w:t>7</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通信</w:t>
            </w:r>
          </w:p>
          <w:p>
            <w:pPr>
              <w:jc w:val="center"/>
              <w:rPr>
                <w:rFonts w:hint="eastAsia"/>
                <w:sz w:val="18"/>
                <w:szCs w:val="18"/>
              </w:rPr>
            </w:pPr>
            <w:r>
              <w:rPr>
                <w:rFonts w:hint="eastAsia"/>
                <w:sz w:val="18"/>
                <w:szCs w:val="18"/>
              </w:rPr>
              <w:t>信号</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魏炼</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通信信息正高级</w:t>
            </w:r>
          </w:p>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sz w:val="18"/>
                <w:szCs w:val="18"/>
              </w:rPr>
              <w:t>36</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通信</w:t>
            </w:r>
          </w:p>
          <w:p>
            <w:pPr>
              <w:jc w:val="center"/>
              <w:rPr>
                <w:rFonts w:hint="eastAsia"/>
                <w:sz w:val="18"/>
                <w:szCs w:val="18"/>
              </w:rPr>
            </w:pPr>
            <w:r>
              <w:rPr>
                <w:rFonts w:hint="eastAsia"/>
                <w:sz w:val="18"/>
                <w:szCs w:val="18"/>
              </w:rPr>
              <w:t>信号</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马丽兰</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57</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通信设计提待高级工程师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36</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站场</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陶毕莲</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5</w:t>
            </w:r>
            <w:r>
              <w:rPr>
                <w:sz w:val="18"/>
                <w:szCs w:val="18"/>
              </w:rPr>
              <w:t>9</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站场高级工程师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3</w:t>
            </w:r>
            <w:r>
              <w:rPr>
                <w:sz w:val="18"/>
                <w:szCs w:val="18"/>
              </w:rPr>
              <w:t>8</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站场</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王传安</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5</w:t>
            </w:r>
            <w:r>
              <w:rPr>
                <w:sz w:val="18"/>
                <w:szCs w:val="18"/>
              </w:rPr>
              <w:t>7</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站场高级工程师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2</w:t>
            </w:r>
            <w:r>
              <w:rPr>
                <w:sz w:val="18"/>
                <w:szCs w:val="18"/>
              </w:rPr>
              <w:t>4</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线路</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王建国</w:t>
            </w:r>
          </w:p>
        </w:tc>
        <w:tc>
          <w:tcPr>
            <w:tcW w:w="1027" w:type="dxa"/>
            <w:vAlign w:val="center"/>
          </w:tcPr>
          <w:p>
            <w:pPr>
              <w:jc w:val="center"/>
              <w:rPr>
                <w:rFonts w:hint="eastAsia"/>
                <w:sz w:val="18"/>
                <w:szCs w:val="18"/>
              </w:rPr>
            </w:pPr>
            <w:r>
              <w:rPr>
                <w:rFonts w:hint="eastAsia"/>
                <w:sz w:val="18"/>
                <w:szCs w:val="18"/>
              </w:rPr>
              <w:t>男</w:t>
            </w:r>
          </w:p>
        </w:tc>
        <w:tc>
          <w:tcPr>
            <w:tcW w:w="1108" w:type="dxa"/>
            <w:vAlign w:val="center"/>
          </w:tcPr>
          <w:p>
            <w:pPr>
              <w:jc w:val="center"/>
              <w:rPr>
                <w:rFonts w:hint="eastAsia"/>
                <w:sz w:val="18"/>
                <w:szCs w:val="18"/>
              </w:rPr>
            </w:pPr>
            <w:r>
              <w:rPr>
                <w:rFonts w:hint="eastAsia"/>
                <w:sz w:val="18"/>
                <w:szCs w:val="18"/>
              </w:rPr>
              <w:t>5</w:t>
            </w:r>
            <w:r>
              <w:rPr>
                <w:sz w:val="18"/>
                <w:szCs w:val="18"/>
              </w:rPr>
              <w:t>8</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线路高级工程师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sz w:val="18"/>
                <w:szCs w:val="18"/>
              </w:rPr>
              <w:t>35</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线路</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王骁鸿</w:t>
            </w:r>
          </w:p>
        </w:tc>
        <w:tc>
          <w:tcPr>
            <w:tcW w:w="1027" w:type="dxa"/>
            <w:vAlign w:val="center"/>
          </w:tcPr>
          <w:p>
            <w:pPr>
              <w:jc w:val="center"/>
              <w:rPr>
                <w:rFonts w:hint="eastAsia"/>
                <w:sz w:val="18"/>
                <w:szCs w:val="18"/>
              </w:rPr>
            </w:pPr>
            <w:r>
              <w:rPr>
                <w:rFonts w:hint="eastAsia"/>
                <w:sz w:val="18"/>
                <w:szCs w:val="18"/>
              </w:rPr>
              <w:t>女</w:t>
            </w:r>
          </w:p>
        </w:tc>
        <w:tc>
          <w:tcPr>
            <w:tcW w:w="1108" w:type="dxa"/>
            <w:vAlign w:val="center"/>
          </w:tcPr>
          <w:p>
            <w:pPr>
              <w:jc w:val="center"/>
              <w:rPr>
                <w:rFonts w:hint="eastAsia"/>
                <w:sz w:val="18"/>
                <w:szCs w:val="18"/>
              </w:rPr>
            </w:pPr>
            <w:r>
              <w:rPr>
                <w:rFonts w:hint="eastAsia"/>
                <w:sz w:val="18"/>
                <w:szCs w:val="18"/>
              </w:rPr>
              <w:t>5</w:t>
            </w:r>
            <w:r>
              <w:rPr>
                <w:sz w:val="18"/>
                <w:szCs w:val="18"/>
              </w:rPr>
              <w:t>6</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线路高级工程师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3</w:t>
            </w:r>
            <w:r>
              <w:rPr>
                <w:sz w:val="18"/>
                <w:szCs w:val="18"/>
              </w:rPr>
              <w:t>5</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道路</w:t>
            </w:r>
          </w:p>
          <w:p>
            <w:pPr>
              <w:jc w:val="center"/>
              <w:rPr>
                <w:rFonts w:hint="eastAsia"/>
                <w:sz w:val="18"/>
                <w:szCs w:val="18"/>
              </w:rPr>
            </w:pPr>
            <w:r>
              <w:rPr>
                <w:rFonts w:hint="eastAsia"/>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薛锡芝</w:t>
            </w:r>
          </w:p>
        </w:tc>
        <w:tc>
          <w:tcPr>
            <w:tcW w:w="1027" w:type="dxa"/>
            <w:vAlign w:val="center"/>
          </w:tcPr>
          <w:p>
            <w:pPr>
              <w:jc w:val="center"/>
              <w:rPr>
                <w:rFonts w:hint="eastAsia"/>
                <w:sz w:val="18"/>
                <w:szCs w:val="18"/>
              </w:rPr>
            </w:pPr>
            <w:r>
              <w:rPr>
                <w:rFonts w:hint="eastAsia"/>
                <w:sz w:val="18"/>
                <w:szCs w:val="18"/>
              </w:rPr>
              <w:t>男</w:t>
            </w:r>
          </w:p>
        </w:tc>
        <w:tc>
          <w:tcPr>
            <w:tcW w:w="1108" w:type="dxa"/>
            <w:vAlign w:val="center"/>
          </w:tcPr>
          <w:p>
            <w:pPr>
              <w:jc w:val="center"/>
              <w:rPr>
                <w:rFonts w:hint="eastAsia"/>
                <w:sz w:val="18"/>
                <w:szCs w:val="18"/>
              </w:rPr>
            </w:pPr>
            <w:r>
              <w:rPr>
                <w:rFonts w:hint="eastAsia"/>
                <w:sz w:val="18"/>
                <w:szCs w:val="18"/>
              </w:rPr>
              <w:t>6</w:t>
            </w:r>
            <w:r>
              <w:rPr>
                <w:sz w:val="18"/>
                <w:szCs w:val="18"/>
              </w:rPr>
              <w:t>1</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路桥高级工程师（教授级）</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3</w:t>
            </w:r>
            <w:r>
              <w:rPr>
                <w:sz w:val="18"/>
                <w:szCs w:val="18"/>
              </w:rPr>
              <w:t>6</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道路</w:t>
            </w:r>
          </w:p>
          <w:p>
            <w:pPr>
              <w:jc w:val="center"/>
              <w:rPr>
                <w:rFonts w:hint="eastAsia"/>
                <w:sz w:val="18"/>
                <w:szCs w:val="18"/>
              </w:rPr>
            </w:pPr>
            <w:r>
              <w:rPr>
                <w:rFonts w:hint="eastAsia"/>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陈勋</w:t>
            </w:r>
          </w:p>
        </w:tc>
        <w:tc>
          <w:tcPr>
            <w:tcW w:w="1027" w:type="dxa"/>
            <w:vAlign w:val="center"/>
          </w:tcPr>
          <w:p>
            <w:pPr>
              <w:jc w:val="center"/>
              <w:rPr>
                <w:rFonts w:hint="eastAsia"/>
                <w:sz w:val="18"/>
                <w:szCs w:val="18"/>
              </w:rPr>
            </w:pPr>
            <w:r>
              <w:rPr>
                <w:rFonts w:hint="eastAsia"/>
                <w:sz w:val="18"/>
                <w:szCs w:val="18"/>
              </w:rPr>
              <w:t>男</w:t>
            </w:r>
          </w:p>
        </w:tc>
        <w:tc>
          <w:tcPr>
            <w:tcW w:w="1108" w:type="dxa"/>
            <w:vAlign w:val="center"/>
          </w:tcPr>
          <w:p>
            <w:pPr>
              <w:jc w:val="center"/>
              <w:rPr>
                <w:rFonts w:hint="eastAsia"/>
                <w:sz w:val="18"/>
                <w:szCs w:val="18"/>
              </w:rPr>
            </w:pPr>
            <w:r>
              <w:rPr>
                <w:rFonts w:hint="eastAsia"/>
                <w:sz w:val="18"/>
                <w:szCs w:val="18"/>
              </w:rPr>
              <w:t>4</w:t>
            </w:r>
            <w:r>
              <w:rPr>
                <w:sz w:val="18"/>
                <w:szCs w:val="18"/>
              </w:rPr>
              <w:t>6</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道路与桥梁高级工程师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2</w:t>
            </w:r>
            <w:r>
              <w:rPr>
                <w:sz w:val="18"/>
                <w:szCs w:val="18"/>
              </w:rPr>
              <w:t>2</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道路</w:t>
            </w:r>
          </w:p>
          <w:p>
            <w:pPr>
              <w:jc w:val="center"/>
              <w:rPr>
                <w:rFonts w:hint="eastAsia" w:asciiTheme="minorEastAsia" w:hAnsiTheme="minorEastAsia" w:eastAsiaTheme="minorEastAsia" w:cstheme="minorEastAsia"/>
                <w:sz w:val="18"/>
                <w:szCs w:val="18"/>
              </w:rPr>
            </w:pPr>
            <w:r>
              <w:rPr>
                <w:rFonts w:hint="eastAsia"/>
                <w:sz w:val="18"/>
                <w:szCs w:val="18"/>
              </w:rPr>
              <w:t>桥梁</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李朋</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4</w:t>
            </w:r>
            <w:r>
              <w:rPr>
                <w:sz w:val="18"/>
                <w:szCs w:val="18"/>
              </w:rPr>
              <w:t>1</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道路与桥梁高级工程师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1</w:t>
            </w:r>
            <w:r>
              <w:rPr>
                <w:sz w:val="18"/>
                <w:szCs w:val="18"/>
              </w:rPr>
              <w:t>8</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道路</w:t>
            </w:r>
          </w:p>
          <w:p>
            <w:pPr>
              <w:jc w:val="center"/>
              <w:rPr>
                <w:rFonts w:hint="eastAsia"/>
                <w:sz w:val="18"/>
                <w:szCs w:val="18"/>
              </w:rPr>
            </w:pPr>
            <w:r>
              <w:rPr>
                <w:rFonts w:hint="eastAsia"/>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肖建军</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5</w:t>
            </w:r>
            <w:r>
              <w:rPr>
                <w:sz w:val="18"/>
                <w:szCs w:val="18"/>
              </w:rPr>
              <w:t>3</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道路与桥梁高级工程师</w:t>
            </w:r>
          </w:p>
        </w:tc>
        <w:tc>
          <w:tcPr>
            <w:tcW w:w="1486" w:type="dxa"/>
            <w:vAlign w:val="center"/>
          </w:tcPr>
          <w:p>
            <w:pPr>
              <w:jc w:val="center"/>
              <w:rPr>
                <w:rFonts w:hint="eastAsia"/>
                <w:sz w:val="18"/>
                <w:szCs w:val="18"/>
              </w:rPr>
            </w:pPr>
            <w:r>
              <w:rPr>
                <w:rFonts w:hint="eastAsia"/>
                <w:sz w:val="18"/>
                <w:szCs w:val="18"/>
              </w:rPr>
              <w:t>2</w:t>
            </w:r>
            <w:r>
              <w:rPr>
                <w:sz w:val="18"/>
                <w:szCs w:val="18"/>
              </w:rPr>
              <w:t>8</w:t>
            </w:r>
          </w:p>
        </w:tc>
        <w:tc>
          <w:tcPr>
            <w:tcW w:w="1534" w:type="dxa"/>
            <w:vAlign w:val="center"/>
          </w:tcPr>
          <w:p>
            <w:pPr>
              <w:jc w:val="center"/>
              <w:rPr>
                <w:rFonts w:hint="eastAsia"/>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道路</w:t>
            </w:r>
          </w:p>
          <w:p>
            <w:pPr>
              <w:jc w:val="center"/>
              <w:rPr>
                <w:rFonts w:hint="eastAsia"/>
                <w:sz w:val="18"/>
                <w:szCs w:val="18"/>
              </w:rPr>
            </w:pPr>
            <w:r>
              <w:rPr>
                <w:rFonts w:hint="eastAsia"/>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王巍</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6</w:t>
            </w:r>
            <w:r>
              <w:rPr>
                <w:sz w:val="18"/>
                <w:szCs w:val="18"/>
              </w:rPr>
              <w:t>8</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道路高级工程师（享受研究员级待遇）</w:t>
            </w:r>
          </w:p>
        </w:tc>
        <w:tc>
          <w:tcPr>
            <w:tcW w:w="1486" w:type="dxa"/>
            <w:vAlign w:val="center"/>
          </w:tcPr>
          <w:p>
            <w:pPr>
              <w:jc w:val="center"/>
              <w:rPr>
                <w:rFonts w:hint="eastAsia"/>
                <w:sz w:val="18"/>
                <w:szCs w:val="18"/>
              </w:rPr>
            </w:pPr>
            <w:r>
              <w:rPr>
                <w:rFonts w:hint="eastAsia"/>
                <w:sz w:val="18"/>
                <w:szCs w:val="18"/>
              </w:rPr>
              <w:t>4</w:t>
            </w:r>
            <w:r>
              <w:rPr>
                <w:sz w:val="18"/>
                <w:szCs w:val="18"/>
              </w:rPr>
              <w:t>1</w:t>
            </w:r>
          </w:p>
        </w:tc>
        <w:tc>
          <w:tcPr>
            <w:tcW w:w="1534" w:type="dxa"/>
            <w:vAlign w:val="center"/>
          </w:tcPr>
          <w:p>
            <w:pPr>
              <w:jc w:val="center"/>
              <w:rPr>
                <w:rFonts w:hint="eastAsia"/>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道路</w:t>
            </w:r>
          </w:p>
          <w:p>
            <w:pPr>
              <w:jc w:val="center"/>
              <w:rPr>
                <w:rFonts w:hint="eastAsia"/>
                <w:sz w:val="18"/>
                <w:szCs w:val="18"/>
              </w:rPr>
            </w:pPr>
            <w:r>
              <w:rPr>
                <w:rFonts w:hint="eastAsia"/>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李占德</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6</w:t>
            </w:r>
            <w:r>
              <w:rPr>
                <w:sz w:val="18"/>
                <w:szCs w:val="18"/>
              </w:rPr>
              <w:t>9</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公路工程高级工程师</w:t>
            </w:r>
          </w:p>
        </w:tc>
        <w:tc>
          <w:tcPr>
            <w:tcW w:w="1486" w:type="dxa"/>
            <w:vAlign w:val="center"/>
          </w:tcPr>
          <w:p>
            <w:pPr>
              <w:jc w:val="center"/>
              <w:rPr>
                <w:rFonts w:hint="eastAsia"/>
                <w:sz w:val="18"/>
                <w:szCs w:val="18"/>
              </w:rPr>
            </w:pPr>
            <w:r>
              <w:rPr>
                <w:rFonts w:hint="eastAsia"/>
                <w:sz w:val="18"/>
                <w:szCs w:val="18"/>
              </w:rPr>
              <w:t>4</w:t>
            </w:r>
            <w:r>
              <w:rPr>
                <w:sz w:val="18"/>
                <w:szCs w:val="18"/>
              </w:rPr>
              <w:t>7</w:t>
            </w:r>
          </w:p>
        </w:tc>
        <w:tc>
          <w:tcPr>
            <w:tcW w:w="1534" w:type="dxa"/>
            <w:vAlign w:val="center"/>
          </w:tcPr>
          <w:p>
            <w:pPr>
              <w:jc w:val="center"/>
              <w:rPr>
                <w:rFonts w:hint="eastAsia"/>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sz w:val="18"/>
                <w:szCs w:val="18"/>
              </w:rPr>
            </w:pPr>
            <w:r>
              <w:rPr>
                <w:rFonts w:hint="eastAsia"/>
                <w:sz w:val="18"/>
                <w:szCs w:val="18"/>
              </w:rPr>
              <w:t>道路</w:t>
            </w:r>
          </w:p>
          <w:p>
            <w:pPr>
              <w:jc w:val="center"/>
              <w:rPr>
                <w:rFonts w:hint="eastAsia"/>
                <w:sz w:val="18"/>
                <w:szCs w:val="18"/>
              </w:rPr>
            </w:pPr>
            <w:r>
              <w:rPr>
                <w:rFonts w:hint="eastAsia"/>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蒋丽萍</w:t>
            </w:r>
          </w:p>
        </w:tc>
        <w:tc>
          <w:tcPr>
            <w:tcW w:w="1027" w:type="dxa"/>
            <w:vAlign w:val="center"/>
          </w:tcPr>
          <w:p>
            <w:pPr>
              <w:jc w:val="center"/>
              <w:rPr>
                <w:rFonts w:hint="eastAsia" w:ascii="宋体" w:hAnsi="宋体" w:eastAsia="宋体" w:cs="宋体"/>
                <w:sz w:val="18"/>
                <w:szCs w:val="18"/>
              </w:rPr>
            </w:pPr>
            <w:r>
              <w:rPr>
                <w:rFonts w:hint="eastAsia"/>
                <w:sz w:val="18"/>
                <w:szCs w:val="18"/>
              </w:rPr>
              <w:t>女</w:t>
            </w:r>
          </w:p>
        </w:tc>
        <w:tc>
          <w:tcPr>
            <w:tcW w:w="1108" w:type="dxa"/>
            <w:vAlign w:val="center"/>
          </w:tcPr>
          <w:p>
            <w:pPr>
              <w:jc w:val="center"/>
              <w:rPr>
                <w:rFonts w:hint="eastAsia" w:ascii="宋体" w:hAnsi="宋体" w:eastAsia="宋体" w:cs="宋体"/>
                <w:sz w:val="18"/>
                <w:szCs w:val="18"/>
              </w:rPr>
            </w:pPr>
            <w:r>
              <w:rPr>
                <w:rFonts w:hint="eastAsia"/>
                <w:sz w:val="18"/>
                <w:szCs w:val="18"/>
              </w:rPr>
              <w:t>58</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道路桥梁工程设计高级工程师</w:t>
            </w:r>
          </w:p>
        </w:tc>
        <w:tc>
          <w:tcPr>
            <w:tcW w:w="1486" w:type="dxa"/>
            <w:vAlign w:val="center"/>
          </w:tcPr>
          <w:p>
            <w:pPr>
              <w:jc w:val="center"/>
              <w:rPr>
                <w:rFonts w:hint="eastAsia"/>
                <w:sz w:val="18"/>
                <w:szCs w:val="18"/>
              </w:rPr>
            </w:pPr>
            <w:r>
              <w:rPr>
                <w:sz w:val="18"/>
                <w:szCs w:val="18"/>
              </w:rPr>
              <w:t>32</w:t>
            </w:r>
          </w:p>
        </w:tc>
        <w:tc>
          <w:tcPr>
            <w:tcW w:w="1534" w:type="dxa"/>
            <w:vAlign w:val="center"/>
          </w:tcPr>
          <w:p>
            <w:pPr>
              <w:jc w:val="center"/>
              <w:rPr>
                <w:rFonts w:hint="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园林</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潘颖</w:t>
            </w:r>
          </w:p>
        </w:tc>
        <w:tc>
          <w:tcPr>
            <w:tcW w:w="1027" w:type="dxa"/>
            <w:vAlign w:val="center"/>
          </w:tcPr>
          <w:p>
            <w:pPr>
              <w:jc w:val="center"/>
              <w:rPr>
                <w:rFonts w:hint="eastAsia" w:ascii="宋体" w:hAnsi="宋体" w:eastAsia="宋体" w:cs="宋体"/>
                <w:sz w:val="18"/>
                <w:szCs w:val="18"/>
              </w:rPr>
            </w:pPr>
            <w:r>
              <w:rPr>
                <w:rFonts w:hint="eastAsia"/>
                <w:sz w:val="18"/>
                <w:szCs w:val="18"/>
              </w:rPr>
              <w:t>女</w:t>
            </w:r>
          </w:p>
        </w:tc>
        <w:tc>
          <w:tcPr>
            <w:tcW w:w="1108" w:type="dxa"/>
            <w:vAlign w:val="center"/>
          </w:tcPr>
          <w:p>
            <w:pPr>
              <w:jc w:val="center"/>
              <w:rPr>
                <w:rFonts w:hint="eastAsia" w:ascii="宋体" w:hAnsi="宋体" w:eastAsia="宋体" w:cs="宋体"/>
                <w:sz w:val="18"/>
                <w:szCs w:val="18"/>
              </w:rPr>
            </w:pPr>
            <w:r>
              <w:rPr>
                <w:rFonts w:hint="eastAsia"/>
                <w:sz w:val="18"/>
                <w:szCs w:val="18"/>
              </w:rPr>
              <w:t>4</w:t>
            </w:r>
            <w:r>
              <w:rPr>
                <w:sz w:val="18"/>
                <w:szCs w:val="18"/>
              </w:rPr>
              <w:t>3</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园林高级工程师</w:t>
            </w:r>
          </w:p>
        </w:tc>
        <w:tc>
          <w:tcPr>
            <w:tcW w:w="1486" w:type="dxa"/>
            <w:vAlign w:val="center"/>
          </w:tcPr>
          <w:p>
            <w:pPr>
              <w:jc w:val="center"/>
              <w:rPr>
                <w:rFonts w:hint="eastAsia"/>
                <w:sz w:val="18"/>
                <w:szCs w:val="18"/>
              </w:rPr>
            </w:pPr>
            <w:r>
              <w:rPr>
                <w:rFonts w:hint="eastAsia"/>
                <w:sz w:val="18"/>
                <w:szCs w:val="18"/>
              </w:rPr>
              <w:t>1</w:t>
            </w:r>
            <w:r>
              <w:rPr>
                <w:sz w:val="18"/>
                <w:szCs w:val="18"/>
              </w:rPr>
              <w:t>8</w:t>
            </w:r>
          </w:p>
        </w:tc>
        <w:tc>
          <w:tcPr>
            <w:tcW w:w="1534" w:type="dxa"/>
            <w:vAlign w:val="center"/>
          </w:tcPr>
          <w:p>
            <w:pPr>
              <w:jc w:val="center"/>
              <w:rPr>
                <w:rFonts w:hint="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园林</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sz w:val="18"/>
                <w:szCs w:val="18"/>
              </w:rPr>
            </w:pPr>
            <w:r>
              <w:rPr>
                <w:rFonts w:hint="eastAsia"/>
                <w:sz w:val="18"/>
                <w:szCs w:val="18"/>
              </w:rPr>
              <w:t>徐源</w:t>
            </w:r>
          </w:p>
        </w:tc>
        <w:tc>
          <w:tcPr>
            <w:tcW w:w="1027" w:type="dxa"/>
            <w:vAlign w:val="center"/>
          </w:tcPr>
          <w:p>
            <w:pPr>
              <w:jc w:val="center"/>
              <w:rPr>
                <w:rFonts w:hint="eastAsia" w:ascii="宋体" w:hAnsi="宋体" w:eastAsia="宋体" w:cs="宋体"/>
                <w:sz w:val="18"/>
                <w:szCs w:val="18"/>
              </w:rPr>
            </w:pPr>
            <w:r>
              <w:rPr>
                <w:rFonts w:hint="eastAsia"/>
                <w:sz w:val="18"/>
                <w:szCs w:val="18"/>
              </w:rPr>
              <w:t>女</w:t>
            </w:r>
          </w:p>
        </w:tc>
        <w:tc>
          <w:tcPr>
            <w:tcW w:w="1108" w:type="dxa"/>
            <w:vAlign w:val="center"/>
          </w:tcPr>
          <w:p>
            <w:pPr>
              <w:jc w:val="center"/>
              <w:rPr>
                <w:rFonts w:hint="eastAsia" w:ascii="宋体" w:hAnsi="宋体" w:eastAsia="宋体" w:cs="宋体"/>
                <w:sz w:val="18"/>
                <w:szCs w:val="18"/>
              </w:rPr>
            </w:pPr>
            <w:r>
              <w:rPr>
                <w:rFonts w:hint="eastAsia"/>
                <w:sz w:val="18"/>
                <w:szCs w:val="18"/>
              </w:rPr>
              <w:t>40</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园林与绿化高级工程师</w:t>
            </w:r>
          </w:p>
        </w:tc>
        <w:tc>
          <w:tcPr>
            <w:tcW w:w="1486" w:type="dxa"/>
            <w:vAlign w:val="center"/>
          </w:tcPr>
          <w:p>
            <w:pPr>
              <w:jc w:val="center"/>
              <w:rPr>
                <w:rFonts w:hint="eastAsia"/>
                <w:sz w:val="18"/>
                <w:szCs w:val="18"/>
              </w:rPr>
            </w:pPr>
            <w:r>
              <w:rPr>
                <w:rFonts w:hint="eastAsia"/>
                <w:sz w:val="18"/>
                <w:szCs w:val="18"/>
              </w:rPr>
              <w:t>17</w:t>
            </w:r>
          </w:p>
        </w:tc>
        <w:tc>
          <w:tcPr>
            <w:tcW w:w="1534" w:type="dxa"/>
            <w:vAlign w:val="center"/>
          </w:tcPr>
          <w:p>
            <w:pPr>
              <w:jc w:val="center"/>
              <w:rPr>
                <w:rFonts w:hint="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sz w:val="18"/>
                <w:szCs w:val="18"/>
              </w:rPr>
            </w:pPr>
            <w:r>
              <w:rPr>
                <w:rFonts w:hint="eastAsia"/>
                <w:sz w:val="18"/>
                <w:szCs w:val="18"/>
              </w:rPr>
              <w:t>环保</w:t>
            </w:r>
          </w:p>
        </w:tc>
        <w:tc>
          <w:tcPr>
            <w:tcW w:w="1203" w:type="dxa"/>
            <w:vAlign w:val="center"/>
          </w:tcPr>
          <w:p>
            <w:pPr>
              <w:jc w:val="center"/>
              <w:rPr>
                <w:rFonts w:hint="eastAsia" w:ascii="宋体" w:hAnsi="宋体" w:eastAsia="宋体" w:cs="宋体"/>
                <w:sz w:val="18"/>
                <w:szCs w:val="18"/>
              </w:rPr>
            </w:pPr>
            <w:r>
              <w:rPr>
                <w:rFonts w:hint="eastAsia"/>
                <w:sz w:val="18"/>
                <w:szCs w:val="18"/>
              </w:rPr>
              <w:t>专职</w:t>
            </w:r>
          </w:p>
        </w:tc>
        <w:tc>
          <w:tcPr>
            <w:tcW w:w="1442" w:type="dxa"/>
            <w:vAlign w:val="center"/>
          </w:tcPr>
          <w:p>
            <w:pPr>
              <w:jc w:val="center"/>
              <w:rPr>
                <w:rFonts w:hint="eastAsia" w:ascii="宋体" w:hAnsi="宋体" w:eastAsia="宋体" w:cs="宋体"/>
                <w:sz w:val="18"/>
                <w:szCs w:val="18"/>
              </w:rPr>
            </w:pPr>
            <w:r>
              <w:rPr>
                <w:rFonts w:hint="eastAsia"/>
                <w:sz w:val="18"/>
                <w:szCs w:val="18"/>
              </w:rPr>
              <w:t>刘洋</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4</w:t>
            </w:r>
            <w:r>
              <w:rPr>
                <w:sz w:val="18"/>
                <w:szCs w:val="18"/>
              </w:rPr>
              <w:t>5</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环境保护高级工程师</w:t>
            </w:r>
          </w:p>
        </w:tc>
        <w:tc>
          <w:tcPr>
            <w:tcW w:w="1486" w:type="dxa"/>
            <w:vAlign w:val="center"/>
          </w:tcPr>
          <w:p>
            <w:pPr>
              <w:jc w:val="center"/>
              <w:rPr>
                <w:rFonts w:hint="eastAsia"/>
                <w:sz w:val="18"/>
                <w:szCs w:val="18"/>
              </w:rPr>
            </w:pPr>
            <w:r>
              <w:rPr>
                <w:rFonts w:hint="eastAsia"/>
                <w:sz w:val="18"/>
                <w:szCs w:val="18"/>
              </w:rPr>
              <w:t>2</w:t>
            </w:r>
            <w:r>
              <w:rPr>
                <w:sz w:val="18"/>
                <w:szCs w:val="18"/>
              </w:rPr>
              <w:t>2</w:t>
            </w:r>
          </w:p>
        </w:tc>
        <w:tc>
          <w:tcPr>
            <w:tcW w:w="1534" w:type="dxa"/>
            <w:vAlign w:val="center"/>
          </w:tcPr>
          <w:p>
            <w:pPr>
              <w:jc w:val="center"/>
              <w:rPr>
                <w:rFonts w:hint="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sz w:val="18"/>
                <w:szCs w:val="18"/>
              </w:rPr>
            </w:pPr>
            <w:r>
              <w:rPr>
                <w:rFonts w:hint="eastAsia"/>
                <w:sz w:val="18"/>
                <w:szCs w:val="18"/>
              </w:rPr>
              <w:t>勘察</w:t>
            </w:r>
          </w:p>
        </w:tc>
        <w:tc>
          <w:tcPr>
            <w:tcW w:w="1203" w:type="dxa"/>
            <w:vAlign w:val="center"/>
          </w:tcPr>
          <w:p>
            <w:pPr>
              <w:jc w:val="center"/>
              <w:rPr>
                <w:rFonts w:hint="eastAsia" w:ascii="宋体" w:hAnsi="宋体" w:eastAsia="宋体" w:cs="宋体"/>
                <w:sz w:val="18"/>
                <w:szCs w:val="18"/>
              </w:rPr>
            </w:pPr>
            <w:r>
              <w:rPr>
                <w:rFonts w:hint="eastAsia"/>
                <w:sz w:val="18"/>
                <w:szCs w:val="18"/>
              </w:rPr>
              <w:t>专职</w:t>
            </w:r>
          </w:p>
        </w:tc>
        <w:tc>
          <w:tcPr>
            <w:tcW w:w="1442" w:type="dxa"/>
            <w:vAlign w:val="center"/>
          </w:tcPr>
          <w:p>
            <w:pPr>
              <w:jc w:val="center"/>
              <w:rPr>
                <w:rFonts w:hint="eastAsia" w:ascii="宋体" w:hAnsi="宋体" w:eastAsia="宋体" w:cs="宋体"/>
                <w:sz w:val="18"/>
                <w:szCs w:val="18"/>
              </w:rPr>
            </w:pPr>
            <w:r>
              <w:rPr>
                <w:rFonts w:hint="eastAsia"/>
                <w:sz w:val="18"/>
                <w:szCs w:val="18"/>
              </w:rPr>
              <w:t>程会军</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4</w:t>
            </w:r>
            <w:r>
              <w:rPr>
                <w:sz w:val="18"/>
                <w:szCs w:val="18"/>
              </w:rPr>
              <w:t>1</w:t>
            </w:r>
          </w:p>
        </w:tc>
        <w:tc>
          <w:tcPr>
            <w:tcW w:w="2007" w:type="dxa"/>
            <w:vAlign w:val="center"/>
          </w:tcPr>
          <w:p>
            <w:pPr>
              <w:spacing w:line="240" w:lineRule="exact"/>
              <w:jc w:val="center"/>
              <w:rPr>
                <w:rFonts w:hint="eastAsia"/>
                <w:sz w:val="18"/>
                <w:szCs w:val="18"/>
              </w:rPr>
            </w:pPr>
            <w:r>
              <w:rPr>
                <w:rFonts w:hint="eastAsia"/>
                <w:sz w:val="18"/>
                <w:szCs w:val="18"/>
              </w:rPr>
              <w:t>注册土木工程师（岩土）</w:t>
            </w:r>
          </w:p>
        </w:tc>
        <w:tc>
          <w:tcPr>
            <w:tcW w:w="2146" w:type="dxa"/>
            <w:vAlign w:val="center"/>
          </w:tcPr>
          <w:p>
            <w:pPr>
              <w:spacing w:line="240" w:lineRule="exact"/>
              <w:jc w:val="center"/>
              <w:rPr>
                <w:rFonts w:hint="eastAsia"/>
                <w:sz w:val="18"/>
                <w:szCs w:val="18"/>
              </w:rPr>
            </w:pPr>
            <w:r>
              <w:rPr>
                <w:rFonts w:hint="eastAsia"/>
                <w:sz w:val="18"/>
                <w:szCs w:val="18"/>
              </w:rPr>
              <w:t>路桥高级工程师</w:t>
            </w:r>
          </w:p>
        </w:tc>
        <w:tc>
          <w:tcPr>
            <w:tcW w:w="1486" w:type="dxa"/>
            <w:vAlign w:val="center"/>
          </w:tcPr>
          <w:p>
            <w:pPr>
              <w:jc w:val="center"/>
              <w:rPr>
                <w:rFonts w:hint="eastAsia"/>
                <w:sz w:val="18"/>
                <w:szCs w:val="18"/>
              </w:rPr>
            </w:pPr>
            <w:r>
              <w:rPr>
                <w:rFonts w:hint="eastAsia"/>
                <w:sz w:val="18"/>
                <w:szCs w:val="18"/>
              </w:rPr>
              <w:t>2</w:t>
            </w:r>
            <w:r>
              <w:rPr>
                <w:sz w:val="18"/>
                <w:szCs w:val="18"/>
              </w:rPr>
              <w:t>0</w:t>
            </w:r>
          </w:p>
        </w:tc>
        <w:tc>
          <w:tcPr>
            <w:tcW w:w="1534" w:type="dxa"/>
            <w:vAlign w:val="center"/>
          </w:tcPr>
          <w:p>
            <w:pPr>
              <w:jc w:val="center"/>
              <w:rPr>
                <w:rFonts w:hint="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sz w:val="18"/>
                <w:szCs w:val="18"/>
              </w:rPr>
            </w:pPr>
            <w:r>
              <w:rPr>
                <w:rFonts w:hint="eastAsia"/>
                <w:sz w:val="18"/>
                <w:szCs w:val="18"/>
              </w:rPr>
              <w:t>勘察</w:t>
            </w:r>
          </w:p>
        </w:tc>
        <w:tc>
          <w:tcPr>
            <w:tcW w:w="1203" w:type="dxa"/>
            <w:vAlign w:val="center"/>
          </w:tcPr>
          <w:p>
            <w:pPr>
              <w:jc w:val="center"/>
              <w:rPr>
                <w:rFonts w:hint="eastAsia" w:ascii="宋体" w:hAnsi="宋体" w:eastAsia="宋体" w:cs="宋体"/>
                <w:sz w:val="18"/>
                <w:szCs w:val="18"/>
              </w:rPr>
            </w:pPr>
            <w:r>
              <w:rPr>
                <w:rFonts w:hint="eastAsia"/>
                <w:sz w:val="18"/>
                <w:szCs w:val="18"/>
              </w:rPr>
              <w:t>专职</w:t>
            </w:r>
          </w:p>
        </w:tc>
        <w:tc>
          <w:tcPr>
            <w:tcW w:w="1442" w:type="dxa"/>
            <w:vAlign w:val="center"/>
          </w:tcPr>
          <w:p>
            <w:pPr>
              <w:jc w:val="center"/>
              <w:rPr>
                <w:rFonts w:hint="eastAsia" w:ascii="宋体" w:hAnsi="宋体" w:eastAsia="宋体" w:cs="宋体"/>
                <w:sz w:val="18"/>
                <w:szCs w:val="18"/>
              </w:rPr>
            </w:pPr>
            <w:r>
              <w:rPr>
                <w:rFonts w:hint="eastAsia"/>
                <w:sz w:val="18"/>
                <w:szCs w:val="18"/>
              </w:rPr>
              <w:t>郑大洪</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6</w:t>
            </w:r>
            <w:r>
              <w:rPr>
                <w:sz w:val="18"/>
                <w:szCs w:val="18"/>
              </w:rPr>
              <w:t>5</w:t>
            </w:r>
          </w:p>
        </w:tc>
        <w:tc>
          <w:tcPr>
            <w:tcW w:w="2007" w:type="dxa"/>
            <w:vAlign w:val="center"/>
          </w:tcPr>
          <w:p>
            <w:pPr>
              <w:spacing w:line="240" w:lineRule="exact"/>
              <w:jc w:val="center"/>
              <w:rPr>
                <w:rFonts w:hint="eastAsia"/>
                <w:sz w:val="18"/>
                <w:szCs w:val="18"/>
              </w:rPr>
            </w:pPr>
            <w:r>
              <w:rPr>
                <w:rFonts w:hint="eastAsia"/>
                <w:sz w:val="18"/>
                <w:szCs w:val="18"/>
              </w:rPr>
              <w:t>注册土木工程师（岩土）</w:t>
            </w:r>
          </w:p>
        </w:tc>
        <w:tc>
          <w:tcPr>
            <w:tcW w:w="2146" w:type="dxa"/>
            <w:vAlign w:val="center"/>
          </w:tcPr>
          <w:p>
            <w:pPr>
              <w:spacing w:line="240" w:lineRule="exact"/>
              <w:jc w:val="center"/>
              <w:rPr>
                <w:rFonts w:hint="eastAsia"/>
                <w:sz w:val="18"/>
                <w:szCs w:val="18"/>
              </w:rPr>
            </w:pPr>
            <w:r>
              <w:rPr>
                <w:rFonts w:hint="eastAsia"/>
                <w:sz w:val="18"/>
                <w:szCs w:val="18"/>
              </w:rPr>
              <w:t>建筑施工高级工程师</w:t>
            </w:r>
          </w:p>
        </w:tc>
        <w:tc>
          <w:tcPr>
            <w:tcW w:w="1486" w:type="dxa"/>
            <w:vAlign w:val="center"/>
          </w:tcPr>
          <w:p>
            <w:pPr>
              <w:jc w:val="center"/>
              <w:rPr>
                <w:rFonts w:hint="eastAsia"/>
                <w:sz w:val="18"/>
                <w:szCs w:val="18"/>
              </w:rPr>
            </w:pPr>
            <w:r>
              <w:rPr>
                <w:rFonts w:hint="eastAsia"/>
                <w:sz w:val="18"/>
                <w:szCs w:val="18"/>
              </w:rPr>
              <w:t>4</w:t>
            </w:r>
            <w:r>
              <w:rPr>
                <w:sz w:val="18"/>
                <w:szCs w:val="18"/>
              </w:rPr>
              <w:t>1</w:t>
            </w:r>
          </w:p>
        </w:tc>
        <w:tc>
          <w:tcPr>
            <w:tcW w:w="1534" w:type="dxa"/>
            <w:vAlign w:val="center"/>
          </w:tcPr>
          <w:p>
            <w:pPr>
              <w:jc w:val="center"/>
              <w:rPr>
                <w:rFonts w:hint="eastAsia"/>
                <w:sz w:val="18"/>
                <w:szCs w:val="18"/>
              </w:rPr>
            </w:pPr>
            <w:r>
              <w:rPr>
                <w:rFonts w:hint="eastAsia"/>
                <w:sz w:val="18"/>
                <w:szCs w:val="18"/>
              </w:rPr>
              <w:t>7</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highlight w:val="none"/>
          <w:lang w:eastAsia="zh-CN"/>
        </w:rPr>
      </w:pPr>
      <w:r>
        <w:rPr>
          <w:rFonts w:hint="eastAsia" w:ascii="方正小标宋简体" w:hAnsi="方正小标宋简体" w:eastAsia="方正小标宋简体"/>
          <w:b w:val="0"/>
          <w:bCs/>
          <w:sz w:val="44"/>
          <w:szCs w:val="44"/>
          <w:lang w:val="en-US" w:eastAsia="zh-CN"/>
        </w:rPr>
        <w:t>深圳市精鼎建筑工程咨询有限公司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甄依群</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1992年</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百汇大厦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单体建筑面积2.5万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1995年</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深茂大厦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单体建筑面积3.7万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1</w:t>
            </w:r>
            <w:r>
              <w:rPr>
                <w:sz w:val="18"/>
                <w:szCs w:val="18"/>
              </w:rPr>
              <w:t>997</w:t>
            </w:r>
            <w:r>
              <w:rPr>
                <w:rFonts w:hint="eastAsia"/>
                <w:sz w:val="18"/>
                <w:szCs w:val="18"/>
              </w:rPr>
              <w:t>年</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天一名居</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建筑总面积31万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001</w:t>
            </w:r>
            <w:r>
              <w:rPr>
                <w:rFonts w:hint="eastAsia"/>
                <w:sz w:val="18"/>
                <w:szCs w:val="18"/>
              </w:rPr>
              <w:t>年</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麒麟花园</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单体建筑面积7.5万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 xml:space="preserve">004 </w:t>
            </w:r>
            <w:r>
              <w:rPr>
                <w:rFonts w:hint="eastAsia"/>
                <w:sz w:val="18"/>
                <w:szCs w:val="18"/>
              </w:rPr>
              <w:t>年</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新世界豪园</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建筑总面积38.3万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004</w:t>
            </w:r>
            <w:r>
              <w:rPr>
                <w:rFonts w:hint="eastAsia"/>
                <w:sz w:val="18"/>
                <w:szCs w:val="18"/>
              </w:rPr>
              <w:t>年</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前海金岸</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单体建筑面积5</w:t>
            </w:r>
            <w:r>
              <w:rPr>
                <w:sz w:val="18"/>
                <w:szCs w:val="18"/>
              </w:rPr>
              <w:t>.8</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006</w:t>
            </w:r>
            <w:r>
              <w:rPr>
                <w:rFonts w:hint="eastAsia"/>
                <w:sz w:val="18"/>
                <w:szCs w:val="18"/>
              </w:rPr>
              <w:t>年</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无锡印象剑桥别墅区</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建筑总面积30万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马自强</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2020.12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成都泰丰国际广场</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建筑面积8.5万平方米，建筑高度150米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2014.05</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中洲大厦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建筑面积9.7平方米，建筑高度200米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2013.07</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文博大厦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建筑面积10.5万平方米，建筑高度198米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2011.06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华侨城纯水岸15期</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建筑面积17.4万平方米，层数32层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2009.01</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中洲控股金融中心</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建筑面积23万平方米，建筑高度273米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2006.12</w:t>
            </w:r>
          </w:p>
        </w:tc>
        <w:tc>
          <w:tcPr>
            <w:tcW w:w="4720" w:type="dxa"/>
            <w:vAlign w:val="center"/>
          </w:tcPr>
          <w:p>
            <w:pPr>
              <w:rPr>
                <w:rFonts w:hint="eastAsia" w:ascii="宋体" w:hAnsi="宋体" w:eastAsia="宋体" w:cs="宋体"/>
                <w:sz w:val="18"/>
                <w:szCs w:val="18"/>
              </w:rPr>
            </w:pPr>
            <w:r>
              <w:rPr>
                <w:rFonts w:hint="eastAsia"/>
                <w:sz w:val="18"/>
                <w:szCs w:val="18"/>
              </w:rPr>
              <w:t>荣超商务中心（原名：江胜大厦）</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建筑面积14万平方米，建筑高度174米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叶支涛</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2008.11</w:t>
            </w:r>
          </w:p>
        </w:tc>
        <w:tc>
          <w:tcPr>
            <w:tcW w:w="4720" w:type="dxa"/>
            <w:vAlign w:val="center"/>
          </w:tcPr>
          <w:p>
            <w:pPr>
              <w:rPr>
                <w:rFonts w:hint="eastAsia" w:ascii="宋体" w:hAnsi="宋体" w:eastAsia="宋体" w:cs="宋体"/>
                <w:sz w:val="18"/>
                <w:szCs w:val="18"/>
                <w:lang w:val="en-US" w:eastAsia="zh-CN"/>
              </w:rPr>
            </w:pPr>
            <w:r>
              <w:rPr>
                <w:rFonts w:hint="eastAsia" w:ascii="新宋体" w:hAnsi="新宋体" w:eastAsia="新宋体"/>
                <w:sz w:val="18"/>
                <w:szCs w:val="18"/>
              </w:rPr>
              <w:t>烟台海景星辰商务酒店A栋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新宋体" w:hAnsi="新宋体" w:eastAsia="新宋体" w:cs="Arial"/>
                <w:color w:val="000000"/>
                <w:kern w:val="0"/>
                <w:sz w:val="18"/>
                <w:szCs w:val="18"/>
              </w:rPr>
              <w:t>建筑面积23347</w:t>
            </w:r>
            <w:r>
              <w:rPr>
                <w:rFonts w:hint="eastAsia" w:ascii="新宋体" w:hAnsi="新宋体" w:eastAsia="新宋体" w:cs="Arial"/>
                <w:color w:val="000000"/>
                <w:kern w:val="0"/>
                <w:sz w:val="18"/>
                <w:szCs w:val="18"/>
                <w:lang w:eastAsia="zh-CN"/>
              </w:rPr>
              <w:t>平方米</w:t>
            </w:r>
            <w:r>
              <w:rPr>
                <w:rFonts w:hint="eastAsia" w:ascii="新宋体" w:hAnsi="新宋体" w:eastAsia="新宋体" w:cs="Arial"/>
                <w:color w:val="000000"/>
                <w:kern w:val="0"/>
                <w:sz w:val="18"/>
                <w:szCs w:val="18"/>
              </w:rPr>
              <w:t>(12层、高度51.8m)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2008.11</w:t>
            </w:r>
          </w:p>
        </w:tc>
        <w:tc>
          <w:tcPr>
            <w:tcW w:w="4720" w:type="dxa"/>
            <w:vAlign w:val="center"/>
          </w:tcPr>
          <w:p>
            <w:pPr>
              <w:rPr>
                <w:rFonts w:hint="eastAsia" w:ascii="宋体" w:hAnsi="宋体" w:eastAsia="宋体" w:cs="宋体"/>
                <w:sz w:val="18"/>
                <w:szCs w:val="18"/>
                <w:lang w:val="en-US" w:eastAsia="zh-CN"/>
              </w:rPr>
            </w:pPr>
            <w:r>
              <w:rPr>
                <w:rFonts w:hint="eastAsia" w:ascii="新宋体" w:hAnsi="新宋体" w:eastAsia="新宋体"/>
                <w:sz w:val="18"/>
                <w:szCs w:val="18"/>
              </w:rPr>
              <w:t>烟台海景星辰商务酒店B栋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新宋体" w:hAnsi="新宋体" w:eastAsia="新宋体" w:cs="Arial"/>
                <w:color w:val="000000"/>
                <w:kern w:val="0"/>
                <w:sz w:val="18"/>
                <w:szCs w:val="18"/>
              </w:rPr>
              <w:t>建筑面积27594</w:t>
            </w:r>
            <w:r>
              <w:rPr>
                <w:rFonts w:hint="eastAsia" w:ascii="新宋体" w:hAnsi="新宋体" w:eastAsia="新宋体" w:cs="Arial"/>
                <w:color w:val="000000"/>
                <w:kern w:val="0"/>
                <w:sz w:val="18"/>
                <w:szCs w:val="18"/>
                <w:lang w:eastAsia="zh-CN"/>
              </w:rPr>
              <w:t>平方米</w:t>
            </w:r>
            <w:r>
              <w:rPr>
                <w:rFonts w:hint="eastAsia" w:ascii="新宋体" w:hAnsi="新宋体" w:eastAsia="新宋体" w:cs="Arial"/>
                <w:color w:val="000000"/>
                <w:kern w:val="0"/>
                <w:sz w:val="18"/>
                <w:szCs w:val="18"/>
              </w:rPr>
              <w:t>(15层、高度58.7</w:t>
            </w:r>
            <w:bookmarkStart w:id="0" w:name="_GoBack"/>
            <w:bookmarkEnd w:id="0"/>
            <w:r>
              <w:rPr>
                <w:rFonts w:hint="eastAsia" w:ascii="新宋体" w:hAnsi="新宋体" w:eastAsia="新宋体" w:cs="Arial"/>
                <w:color w:val="000000"/>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2009.09</w:t>
            </w:r>
          </w:p>
        </w:tc>
        <w:tc>
          <w:tcPr>
            <w:tcW w:w="4720" w:type="dxa"/>
            <w:vAlign w:val="center"/>
          </w:tcPr>
          <w:p>
            <w:pPr>
              <w:rPr>
                <w:rFonts w:hint="eastAsia" w:ascii="宋体" w:hAnsi="宋体" w:eastAsia="宋体" w:cs="宋体"/>
                <w:sz w:val="18"/>
                <w:szCs w:val="18"/>
                <w:lang w:val="en-US" w:eastAsia="zh-CN"/>
              </w:rPr>
            </w:pPr>
            <w:r>
              <w:rPr>
                <w:rFonts w:hint="eastAsia" w:ascii="新宋体" w:hAnsi="新宋体" w:eastAsia="新宋体"/>
                <w:sz w:val="18"/>
                <w:szCs w:val="18"/>
              </w:rPr>
              <w:t>烟台金河名都居住小区C 5# 住宅楼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新宋体" w:hAnsi="新宋体" w:eastAsia="新宋体" w:cs="Arial"/>
                <w:color w:val="000000"/>
                <w:kern w:val="0"/>
                <w:sz w:val="18"/>
                <w:szCs w:val="18"/>
              </w:rPr>
              <w:t>24层、建筑高度70.05米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2008.08</w:t>
            </w:r>
          </w:p>
        </w:tc>
        <w:tc>
          <w:tcPr>
            <w:tcW w:w="4720" w:type="dxa"/>
            <w:vAlign w:val="center"/>
          </w:tcPr>
          <w:p>
            <w:pPr>
              <w:rPr>
                <w:rFonts w:hint="eastAsia" w:ascii="宋体" w:hAnsi="宋体" w:eastAsia="宋体" w:cs="宋体"/>
                <w:sz w:val="18"/>
                <w:szCs w:val="18"/>
                <w:lang w:val="en-US" w:eastAsia="zh-CN"/>
              </w:rPr>
            </w:pPr>
            <w:r>
              <w:rPr>
                <w:rFonts w:hint="eastAsia" w:ascii="新宋体" w:hAnsi="新宋体" w:eastAsia="新宋体"/>
                <w:sz w:val="18"/>
                <w:szCs w:val="18"/>
              </w:rPr>
              <w:t>烟台开发区残疾人综合服务中心</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新宋体" w:hAnsi="新宋体" w:eastAsia="新宋体" w:cs="Arial"/>
                <w:color w:val="000000"/>
                <w:kern w:val="0"/>
                <w:sz w:val="18"/>
                <w:szCs w:val="18"/>
              </w:rPr>
              <w:t>建筑高度59.4米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2010.01</w:t>
            </w:r>
          </w:p>
        </w:tc>
        <w:tc>
          <w:tcPr>
            <w:tcW w:w="4720" w:type="dxa"/>
            <w:vAlign w:val="center"/>
          </w:tcPr>
          <w:p>
            <w:pPr>
              <w:rPr>
                <w:rFonts w:hint="eastAsia" w:ascii="宋体" w:hAnsi="宋体" w:eastAsia="宋体" w:cs="宋体"/>
                <w:sz w:val="18"/>
                <w:szCs w:val="18"/>
                <w:lang w:val="en-US" w:eastAsia="zh-CN"/>
              </w:rPr>
            </w:pPr>
            <w:r>
              <w:rPr>
                <w:rFonts w:hint="eastAsia" w:ascii="新宋体" w:hAnsi="新宋体" w:eastAsia="新宋体"/>
                <w:sz w:val="18"/>
                <w:szCs w:val="18"/>
              </w:rPr>
              <w:t>烟台开发区富饶住宅小区1＃2＃住宅楼</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新宋体" w:hAnsi="新宋体" w:eastAsia="新宋体" w:cs="Arial"/>
                <w:color w:val="000000"/>
                <w:kern w:val="0"/>
                <w:sz w:val="18"/>
                <w:szCs w:val="18"/>
              </w:rPr>
              <w:t>23层、建筑高度67.1米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2005.05</w:t>
            </w:r>
          </w:p>
        </w:tc>
        <w:tc>
          <w:tcPr>
            <w:tcW w:w="4720" w:type="dxa"/>
            <w:vAlign w:val="center"/>
          </w:tcPr>
          <w:p>
            <w:pPr>
              <w:rPr>
                <w:rFonts w:hint="eastAsia" w:ascii="宋体" w:hAnsi="宋体" w:eastAsia="宋体" w:cs="宋体"/>
                <w:sz w:val="18"/>
                <w:szCs w:val="18"/>
                <w:lang w:val="en-US" w:eastAsia="zh-CN"/>
              </w:rPr>
            </w:pPr>
            <w:r>
              <w:rPr>
                <w:rFonts w:hint="eastAsia" w:ascii="新宋体" w:hAnsi="新宋体" w:eastAsia="新宋体"/>
                <w:sz w:val="18"/>
                <w:szCs w:val="18"/>
              </w:rPr>
              <w:t>新世纪商贸大厦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新宋体" w:hAnsi="新宋体" w:eastAsia="新宋体" w:cs="Arial"/>
                <w:color w:val="000000"/>
                <w:kern w:val="0"/>
                <w:sz w:val="18"/>
                <w:szCs w:val="18"/>
              </w:rPr>
              <w:t>建筑面积45000</w:t>
            </w:r>
            <w:r>
              <w:rPr>
                <w:rFonts w:hint="eastAsia" w:ascii="新宋体" w:hAnsi="新宋体" w:eastAsia="新宋体" w:cs="Arial"/>
                <w:color w:val="000000"/>
                <w:kern w:val="0"/>
                <w:sz w:val="18"/>
                <w:szCs w:val="18"/>
                <w:lang w:eastAsia="zh-CN"/>
              </w:rPr>
              <w:t>平方米</w:t>
            </w:r>
            <w:r>
              <w:rPr>
                <w:rFonts w:hint="eastAsia" w:ascii="新宋体" w:hAnsi="新宋体" w:eastAsia="新宋体" w:cs="Arial"/>
                <w:color w:val="000000"/>
                <w:kern w:val="0"/>
                <w:sz w:val="18"/>
                <w:szCs w:val="18"/>
              </w:rPr>
              <w:t>(20层、高度65.3m)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贾圣宁</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2014.04</w:t>
            </w:r>
          </w:p>
        </w:tc>
        <w:tc>
          <w:tcPr>
            <w:tcW w:w="4720" w:type="dxa"/>
            <w:vAlign w:val="center"/>
          </w:tcPr>
          <w:p>
            <w:pPr>
              <w:rPr>
                <w:rFonts w:hint="eastAsia" w:ascii="宋体" w:hAnsi="宋体" w:eastAsia="宋体" w:cs="宋体"/>
                <w:sz w:val="18"/>
                <w:szCs w:val="18"/>
                <w:lang w:val="en-US" w:eastAsia="zh-CN"/>
              </w:rPr>
            </w:pPr>
            <w:r>
              <w:rPr>
                <w:rFonts w:hint="eastAsia" w:ascii="宋体" w:hAnsi="宋体"/>
                <w:kern w:val="0"/>
                <w:sz w:val="18"/>
                <w:szCs w:val="18"/>
                <w:lang w:bidi="th-TH"/>
              </w:rPr>
              <w:t>实地希尔顿逸林酒店</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总建筑面积8.3万</w:t>
            </w:r>
            <w:r>
              <w:rPr>
                <w:rFonts w:hint="eastAsia"/>
                <w:sz w:val="18"/>
                <w:szCs w:val="18"/>
                <w:lang w:eastAsia="zh-CN"/>
              </w:rPr>
              <w:t>平方米</w:t>
            </w:r>
            <w:r>
              <w:rPr>
                <w:rFonts w:hint="eastAsia"/>
                <w:sz w:val="18"/>
                <w:szCs w:val="18"/>
              </w:rPr>
              <w:t>，地上22层，地下2层，建筑高度89.15米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2014.06</w:t>
            </w:r>
          </w:p>
        </w:tc>
        <w:tc>
          <w:tcPr>
            <w:tcW w:w="4720" w:type="dxa"/>
            <w:vAlign w:val="center"/>
          </w:tcPr>
          <w:p>
            <w:pPr>
              <w:rPr>
                <w:rFonts w:hint="eastAsia" w:ascii="宋体" w:hAnsi="宋体" w:eastAsia="宋体" w:cs="宋体"/>
                <w:sz w:val="18"/>
                <w:szCs w:val="18"/>
                <w:lang w:val="en-US" w:eastAsia="zh-CN"/>
              </w:rPr>
            </w:pPr>
            <w:r>
              <w:rPr>
                <w:rFonts w:hint="eastAsia" w:ascii="宋体" w:hAnsi="宋体"/>
                <w:kern w:val="0"/>
                <w:sz w:val="18"/>
                <w:szCs w:val="18"/>
                <w:lang w:bidi="th-TH"/>
              </w:rPr>
              <w:t>惠州珊海湾</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总建筑面积18.6万</w:t>
            </w:r>
            <w:r>
              <w:rPr>
                <w:rFonts w:hint="eastAsia"/>
                <w:sz w:val="18"/>
                <w:szCs w:val="18"/>
                <w:lang w:eastAsia="zh-CN"/>
              </w:rPr>
              <w:t>平方米</w:t>
            </w:r>
            <w:r>
              <w:rPr>
                <w:rFonts w:hint="eastAsia"/>
                <w:sz w:val="18"/>
                <w:szCs w:val="18"/>
              </w:rPr>
              <w:t>，地上32层，地下1层，建筑高度99米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2015.03</w:t>
            </w:r>
          </w:p>
        </w:tc>
        <w:tc>
          <w:tcPr>
            <w:tcW w:w="4720" w:type="dxa"/>
            <w:vAlign w:val="center"/>
          </w:tcPr>
          <w:p>
            <w:pPr>
              <w:rPr>
                <w:rFonts w:hint="eastAsia" w:ascii="宋体" w:hAnsi="宋体" w:eastAsia="宋体" w:cs="宋体"/>
                <w:sz w:val="18"/>
                <w:szCs w:val="18"/>
                <w:lang w:val="en-US" w:eastAsia="zh-CN"/>
              </w:rPr>
            </w:pPr>
            <w:r>
              <w:rPr>
                <w:rFonts w:hint="eastAsia" w:ascii="宋体" w:hAnsi="宋体"/>
                <w:kern w:val="0"/>
                <w:sz w:val="18"/>
                <w:szCs w:val="18"/>
                <w:lang w:bidi="th-TH"/>
              </w:rPr>
              <w:t>陕西鸿锦城</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总建筑面积28.4万</w:t>
            </w:r>
            <w:r>
              <w:rPr>
                <w:rFonts w:hint="eastAsia"/>
                <w:sz w:val="18"/>
                <w:szCs w:val="18"/>
                <w:lang w:eastAsia="zh-CN"/>
              </w:rPr>
              <w:t>平方米</w:t>
            </w:r>
            <w:r>
              <w:rPr>
                <w:rFonts w:hint="eastAsia"/>
                <w:sz w:val="18"/>
                <w:szCs w:val="18"/>
              </w:rPr>
              <w:t>，地上34层，地下1层，建筑高度99米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2015.07</w:t>
            </w:r>
          </w:p>
        </w:tc>
        <w:tc>
          <w:tcPr>
            <w:tcW w:w="4720" w:type="dxa"/>
            <w:vAlign w:val="center"/>
          </w:tcPr>
          <w:p>
            <w:pPr>
              <w:rPr>
                <w:rFonts w:hint="eastAsia" w:ascii="宋体" w:hAnsi="宋体" w:eastAsia="宋体" w:cs="宋体"/>
                <w:sz w:val="18"/>
                <w:szCs w:val="18"/>
                <w:lang w:val="en-US" w:eastAsia="zh-CN"/>
              </w:rPr>
            </w:pPr>
            <w:r>
              <w:rPr>
                <w:rFonts w:hint="eastAsia" w:ascii="宋体" w:hAnsi="宋体"/>
                <w:kern w:val="0"/>
                <w:sz w:val="18"/>
                <w:szCs w:val="18"/>
                <w:lang w:bidi="th-TH"/>
              </w:rPr>
              <w:t>东锣岛同心家园九期</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sz w:val="18"/>
                <w:szCs w:val="18"/>
              </w:rPr>
            </w:pPr>
            <w:r>
              <w:rPr>
                <w:rFonts w:hint="eastAsia"/>
                <w:sz w:val="18"/>
                <w:szCs w:val="18"/>
              </w:rPr>
              <w:t>总建筑面积25.2万</w:t>
            </w:r>
            <w:r>
              <w:rPr>
                <w:rFonts w:hint="eastAsia"/>
                <w:sz w:val="18"/>
                <w:szCs w:val="18"/>
                <w:lang w:eastAsia="zh-CN"/>
              </w:rPr>
              <w:t>平方米</w:t>
            </w:r>
            <w:r>
              <w:rPr>
                <w:rFonts w:hint="eastAsia"/>
                <w:sz w:val="18"/>
                <w:szCs w:val="18"/>
              </w:rPr>
              <w:t>，地上30层，地下1层，建筑高度92.4米</w:t>
            </w:r>
          </w:p>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2016.02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甘肃领秀山</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总建筑面积13.5万</w:t>
            </w:r>
            <w:r>
              <w:rPr>
                <w:rFonts w:hint="eastAsia"/>
                <w:sz w:val="18"/>
                <w:szCs w:val="18"/>
                <w:lang w:eastAsia="zh-CN"/>
              </w:rPr>
              <w:t>平方米</w:t>
            </w:r>
            <w:r>
              <w:rPr>
                <w:rFonts w:hint="eastAsia"/>
                <w:sz w:val="18"/>
                <w:szCs w:val="18"/>
              </w:rPr>
              <w:t>，地上27层，地下1层，建筑高度80.1米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吕永清</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2014.12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昆明世贸贸中心</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高度：249.9米，建筑面积15万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2003.10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广业大厦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高度：99.8米建筑面积：6.8万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2004.05</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港丽豪园</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高度：</w:t>
            </w:r>
            <w:r>
              <w:rPr>
                <w:sz w:val="18"/>
                <w:szCs w:val="18"/>
              </w:rPr>
              <w:t>126.4</w:t>
            </w:r>
            <w:r>
              <w:rPr>
                <w:rFonts w:hint="eastAsia"/>
                <w:sz w:val="18"/>
                <w:szCs w:val="18"/>
              </w:rPr>
              <w:t>米，建筑面积：7.8万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2010.10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深圳兰亭国际公寓</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高度：149.9米建筑面积：10万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2014.12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舒铂广场</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高度：108</w:t>
            </w:r>
            <w:r>
              <w:rPr>
                <w:sz w:val="18"/>
                <w:szCs w:val="18"/>
              </w:rPr>
              <w:t>.9</w:t>
            </w:r>
            <w:r>
              <w:rPr>
                <w:rFonts w:hint="eastAsia"/>
                <w:sz w:val="18"/>
                <w:szCs w:val="18"/>
              </w:rPr>
              <w:t>米，建筑面积：30万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梁文醒</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018.04</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碧桂园-御江府</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22.3万平方米，其中6#地上3</w:t>
            </w:r>
            <w:r>
              <w:rPr>
                <w:sz w:val="18"/>
                <w:szCs w:val="18"/>
              </w:rPr>
              <w:t>3</w:t>
            </w:r>
            <w:r>
              <w:rPr>
                <w:rFonts w:hint="eastAsia"/>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018.03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碧桂园-海德公园（0</w:t>
            </w:r>
            <w:r>
              <w:rPr>
                <w:sz w:val="18"/>
                <w:szCs w:val="18"/>
              </w:rPr>
              <w:t>9</w:t>
            </w:r>
            <w:r>
              <w:rPr>
                <w:rFonts w:hint="eastAsia"/>
                <w:sz w:val="18"/>
                <w:szCs w:val="18"/>
              </w:rPr>
              <w:t>号楼）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4</w:t>
            </w:r>
            <w:r>
              <w:rPr>
                <w:rFonts w:hint="eastAsia"/>
                <w:sz w:val="18"/>
                <w:szCs w:val="18"/>
              </w:rPr>
              <w:t>万平方米，其中9#住宅楼地上32层，地下1层，高96.7米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2018.03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碧桂园西南上城</w:t>
            </w:r>
            <w:r>
              <w:rPr>
                <w:sz w:val="18"/>
                <w:szCs w:val="18"/>
              </w:rPr>
              <w:t>-</w:t>
            </w:r>
            <w:r>
              <w:rPr>
                <w:rFonts w:hint="eastAsia"/>
                <w:sz w:val="18"/>
                <w:szCs w:val="18"/>
              </w:rPr>
              <w:t>观山府8号楼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规划面积30.6万平方米住宅小区，其中8#地上28层，高88.2米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2018.</w:t>
            </w:r>
            <w:r>
              <w:rPr>
                <w:sz w:val="18"/>
                <w:szCs w:val="18"/>
              </w:rPr>
              <w:t>06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碧桂园西南上城</w:t>
            </w:r>
            <w:r>
              <w:rPr>
                <w:sz w:val="18"/>
                <w:szCs w:val="18"/>
              </w:rPr>
              <w:t>-</w:t>
            </w:r>
            <w:r>
              <w:rPr>
                <w:rFonts w:hint="eastAsia"/>
                <w:sz w:val="18"/>
                <w:szCs w:val="18"/>
              </w:rPr>
              <w:t>天悦府7号楼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规划面积3</w:t>
            </w:r>
            <w:r>
              <w:rPr>
                <w:sz w:val="18"/>
                <w:szCs w:val="18"/>
              </w:rPr>
              <w:t>8.5</w:t>
            </w:r>
            <w:r>
              <w:rPr>
                <w:rFonts w:hint="eastAsia"/>
                <w:sz w:val="18"/>
                <w:szCs w:val="18"/>
              </w:rPr>
              <w:t>万平方住宅小区，其中 7#地上30层，高</w:t>
            </w:r>
            <w:r>
              <w:rPr>
                <w:sz w:val="18"/>
                <w:szCs w:val="18"/>
              </w:rPr>
              <w:t>94.5</w:t>
            </w:r>
            <w:r>
              <w:rPr>
                <w:rFonts w:hint="eastAsia"/>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2018.</w:t>
            </w:r>
            <w:r>
              <w:rPr>
                <w:sz w:val="18"/>
                <w:szCs w:val="18"/>
              </w:rPr>
              <w:t>08</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碧桂园西南上城</w:t>
            </w:r>
            <w:r>
              <w:rPr>
                <w:sz w:val="18"/>
                <w:szCs w:val="18"/>
              </w:rPr>
              <w:t>-</w:t>
            </w:r>
            <w:r>
              <w:rPr>
                <w:rFonts w:hint="eastAsia"/>
                <w:sz w:val="18"/>
                <w:szCs w:val="18"/>
              </w:rPr>
              <w:t>和泰府6#楼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地上31层，高9</w:t>
            </w:r>
            <w:r>
              <w:rPr>
                <w:sz w:val="18"/>
                <w:szCs w:val="18"/>
              </w:rPr>
              <w:t>4.5</w:t>
            </w:r>
            <w:r>
              <w:rPr>
                <w:rFonts w:hint="eastAsia"/>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2019.03</w:t>
            </w:r>
          </w:p>
        </w:tc>
        <w:tc>
          <w:tcPr>
            <w:tcW w:w="4720" w:type="dxa"/>
            <w:vAlign w:val="center"/>
          </w:tcPr>
          <w:p>
            <w:pPr>
              <w:rPr>
                <w:rFonts w:hint="eastAsia" w:ascii="宋体" w:hAnsi="宋体" w:eastAsia="宋体" w:cs="宋体"/>
                <w:sz w:val="18"/>
                <w:szCs w:val="18"/>
              </w:rPr>
            </w:pPr>
            <w:r>
              <w:rPr>
                <w:rFonts w:hint="eastAsia"/>
                <w:sz w:val="18"/>
                <w:szCs w:val="18"/>
              </w:rPr>
              <w:t>广州国际创新城一期A地块6</w:t>
            </w:r>
            <w:r>
              <w:rPr>
                <w:sz w:val="18"/>
                <w:szCs w:val="18"/>
              </w:rPr>
              <w:t>#</w:t>
            </w:r>
            <w:r>
              <w:rPr>
                <w:rFonts w:hint="eastAsia"/>
                <w:sz w:val="18"/>
                <w:szCs w:val="18"/>
              </w:rPr>
              <w:t>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建筑高度178.1米，共38层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2021.</w:t>
            </w:r>
            <w:r>
              <w:rPr>
                <w:sz w:val="18"/>
                <w:szCs w:val="18"/>
              </w:rPr>
              <w:t>0</w:t>
            </w:r>
            <w:r>
              <w:rPr>
                <w:rFonts w:hint="eastAsia"/>
                <w:sz w:val="18"/>
                <w:szCs w:val="18"/>
              </w:rPr>
              <w:t>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碧悦广场二期1</w:t>
            </w:r>
            <w:r>
              <w:rPr>
                <w:sz w:val="18"/>
                <w:szCs w:val="18"/>
              </w:rPr>
              <w:t>0</w:t>
            </w:r>
            <w:r>
              <w:rPr>
                <w:rFonts w:hint="eastAsia"/>
                <w:sz w:val="18"/>
                <w:szCs w:val="18"/>
              </w:rPr>
              <w:t>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建筑高度1</w:t>
            </w:r>
            <w:r>
              <w:rPr>
                <w:sz w:val="18"/>
                <w:szCs w:val="18"/>
              </w:rPr>
              <w:t>81.8</w:t>
            </w:r>
            <w:r>
              <w:rPr>
                <w:rFonts w:hint="eastAsia"/>
                <w:sz w:val="18"/>
                <w:szCs w:val="18"/>
              </w:rPr>
              <w:t>米，共45层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杨毅</w:t>
            </w:r>
          </w:p>
        </w:tc>
        <w:tc>
          <w:tcPr>
            <w:tcW w:w="1334" w:type="dxa"/>
            <w:vAlign w:val="center"/>
          </w:tcPr>
          <w:p>
            <w:pPr>
              <w:jc w:val="center"/>
              <w:rPr>
                <w:rFonts w:hint="eastAsia" w:ascii="宋体" w:hAnsi="宋体" w:eastAsia="宋体" w:cs="宋体"/>
                <w:sz w:val="18"/>
                <w:szCs w:val="18"/>
                <w:lang w:val="en-US" w:eastAsia="zh-CN"/>
              </w:rPr>
            </w:pPr>
            <w:r>
              <w:rPr>
                <w:sz w:val="18"/>
                <w:szCs w:val="18"/>
              </w:rPr>
              <w:t>2018.10</w:t>
            </w:r>
          </w:p>
        </w:tc>
        <w:tc>
          <w:tcPr>
            <w:tcW w:w="4720" w:type="dxa"/>
            <w:vAlign w:val="center"/>
          </w:tcPr>
          <w:p>
            <w:pPr>
              <w:rPr>
                <w:rFonts w:hint="eastAsia" w:ascii="宋体" w:hAnsi="宋体" w:eastAsia="宋体" w:cs="宋体"/>
                <w:sz w:val="18"/>
                <w:szCs w:val="18"/>
                <w:lang w:val="en-US" w:eastAsia="zh-CN"/>
              </w:rPr>
            </w:pPr>
            <w:r>
              <w:rPr>
                <w:sz w:val="18"/>
                <w:szCs w:val="18"/>
              </w:rPr>
              <w:t>南宁万科城</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超高层，总建筑面积50万</w:t>
            </w:r>
            <w:r>
              <w:rPr>
                <w:rFonts w:hint="eastAsia"/>
                <w:sz w:val="18"/>
                <w:szCs w:val="18"/>
                <w:lang w:eastAsia="zh-CN"/>
              </w:rPr>
              <w:t>平方米</w:t>
            </w:r>
            <w:r>
              <w:rPr>
                <w:rFonts w:hint="eastAsia"/>
                <w:sz w:val="18"/>
                <w:szCs w:val="18"/>
              </w:rPr>
              <w:t>，建筑高度165m，55层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016.04</w:t>
            </w:r>
          </w:p>
        </w:tc>
        <w:tc>
          <w:tcPr>
            <w:tcW w:w="4720" w:type="dxa"/>
            <w:vAlign w:val="center"/>
          </w:tcPr>
          <w:p>
            <w:pPr>
              <w:rPr>
                <w:rFonts w:hint="eastAsia" w:ascii="宋体" w:hAnsi="宋体" w:eastAsia="宋体" w:cs="宋体"/>
                <w:sz w:val="18"/>
                <w:szCs w:val="18"/>
                <w:lang w:val="en-US" w:eastAsia="zh-CN"/>
              </w:rPr>
            </w:pPr>
            <w:r>
              <w:rPr>
                <w:sz w:val="18"/>
                <w:szCs w:val="18"/>
              </w:rPr>
              <w:t>佛山万科金域名都</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超高层，总建筑面积20万</w:t>
            </w:r>
            <w:r>
              <w:rPr>
                <w:rFonts w:hint="eastAsia"/>
                <w:sz w:val="18"/>
                <w:szCs w:val="18"/>
                <w:lang w:eastAsia="zh-CN"/>
              </w:rPr>
              <w:t>平方米</w:t>
            </w:r>
            <w:r>
              <w:rPr>
                <w:rFonts w:hint="eastAsia"/>
                <w:sz w:val="18"/>
                <w:szCs w:val="18"/>
              </w:rPr>
              <w:t>，建筑高度150m，35层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015.04</w:t>
            </w:r>
          </w:p>
        </w:tc>
        <w:tc>
          <w:tcPr>
            <w:tcW w:w="4720" w:type="dxa"/>
            <w:vAlign w:val="center"/>
          </w:tcPr>
          <w:p>
            <w:pPr>
              <w:rPr>
                <w:rFonts w:hint="eastAsia" w:ascii="宋体" w:hAnsi="宋体" w:eastAsia="宋体" w:cs="宋体"/>
                <w:sz w:val="18"/>
                <w:szCs w:val="18"/>
                <w:lang w:val="en-US" w:eastAsia="zh-CN"/>
              </w:rPr>
            </w:pPr>
            <w:r>
              <w:rPr>
                <w:sz w:val="18"/>
                <w:szCs w:val="18"/>
              </w:rPr>
              <w:t>佛山</w:t>
            </w:r>
            <w:r>
              <w:rPr>
                <w:rFonts w:hint="eastAsia"/>
                <w:sz w:val="18"/>
                <w:szCs w:val="18"/>
              </w:rPr>
              <w:t>中海锦苑</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超高层，总建筑面积18万</w:t>
            </w:r>
            <w:r>
              <w:rPr>
                <w:rFonts w:hint="eastAsia"/>
                <w:sz w:val="18"/>
                <w:szCs w:val="18"/>
                <w:lang w:eastAsia="zh-CN"/>
              </w:rPr>
              <w:t>平方米</w:t>
            </w:r>
            <w:r>
              <w:rPr>
                <w:rFonts w:hint="eastAsia"/>
                <w:sz w:val="18"/>
                <w:szCs w:val="18"/>
              </w:rPr>
              <w:t>，建筑高度130m，41层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017.10</w:t>
            </w:r>
          </w:p>
        </w:tc>
        <w:tc>
          <w:tcPr>
            <w:tcW w:w="4720" w:type="dxa"/>
            <w:vAlign w:val="center"/>
          </w:tcPr>
          <w:p>
            <w:pPr>
              <w:rPr>
                <w:rFonts w:hint="eastAsia" w:ascii="宋体" w:hAnsi="宋体" w:eastAsia="宋体" w:cs="宋体"/>
                <w:sz w:val="18"/>
                <w:szCs w:val="18"/>
              </w:rPr>
            </w:pPr>
            <w:r>
              <w:rPr>
                <w:sz w:val="18"/>
                <w:szCs w:val="18"/>
              </w:rPr>
              <w:t>漳州万科城</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总建筑面积35</w:t>
            </w:r>
            <w:r>
              <w:rPr>
                <w:sz w:val="18"/>
                <w:szCs w:val="18"/>
              </w:rPr>
              <w:t>万平方米，</w:t>
            </w:r>
            <w:r>
              <w:rPr>
                <w:rFonts w:hint="eastAsia"/>
                <w:sz w:val="18"/>
                <w:szCs w:val="18"/>
              </w:rPr>
              <w:t>30~33</w:t>
            </w:r>
            <w:r>
              <w:rPr>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015.05</w:t>
            </w:r>
          </w:p>
        </w:tc>
        <w:tc>
          <w:tcPr>
            <w:tcW w:w="4720" w:type="dxa"/>
            <w:vAlign w:val="center"/>
          </w:tcPr>
          <w:p>
            <w:pPr>
              <w:rPr>
                <w:rFonts w:hint="eastAsia" w:ascii="宋体" w:hAnsi="宋体" w:eastAsia="宋体" w:cs="宋体"/>
                <w:sz w:val="18"/>
                <w:szCs w:val="18"/>
                <w:lang w:val="en-US" w:eastAsia="zh-CN"/>
              </w:rPr>
            </w:pPr>
            <w:r>
              <w:rPr>
                <w:sz w:val="18"/>
                <w:szCs w:val="18"/>
              </w:rPr>
              <w:t>深圳市观澜观壹城</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总建筑面积32万</w:t>
            </w:r>
            <w:r>
              <w:rPr>
                <w:rFonts w:hint="eastAsia"/>
                <w:sz w:val="18"/>
                <w:szCs w:val="18"/>
                <w:lang w:eastAsia="zh-CN"/>
              </w:rPr>
              <w:t>平方米</w:t>
            </w:r>
            <w:r>
              <w:rPr>
                <w:rFonts w:hint="eastAsia"/>
                <w:sz w:val="18"/>
                <w:szCs w:val="18"/>
              </w:rPr>
              <w:t>，单体建筑面积3万平方米，25~33层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013.10</w:t>
            </w:r>
          </w:p>
        </w:tc>
        <w:tc>
          <w:tcPr>
            <w:tcW w:w="4720" w:type="dxa"/>
            <w:vAlign w:val="center"/>
          </w:tcPr>
          <w:p>
            <w:pPr>
              <w:rPr>
                <w:rFonts w:hint="eastAsia" w:ascii="宋体" w:hAnsi="宋体" w:eastAsia="宋体" w:cs="宋体"/>
                <w:sz w:val="18"/>
                <w:szCs w:val="18"/>
                <w:lang w:val="en-US" w:eastAsia="zh-CN"/>
              </w:rPr>
            </w:pPr>
            <w:r>
              <w:rPr>
                <w:sz w:val="18"/>
                <w:szCs w:val="18"/>
              </w:rPr>
              <w:t>重庆市合川区宝龙城市广场</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总建筑面积28万</w:t>
            </w:r>
            <w:r>
              <w:rPr>
                <w:rFonts w:hint="eastAsia"/>
                <w:sz w:val="18"/>
                <w:szCs w:val="18"/>
                <w:lang w:eastAsia="zh-CN"/>
              </w:rPr>
              <w:t>平方米</w:t>
            </w:r>
            <w:r>
              <w:rPr>
                <w:rFonts w:hint="eastAsia"/>
                <w:sz w:val="18"/>
                <w:szCs w:val="18"/>
              </w:rPr>
              <w:t>，单体建筑面积2.9万平方米，25~32层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李滋祺</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015.04</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泡泡海家园</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9栋29~32层住宅，1栋综合楼，地下一层地下室，总建筑面积30万平方米。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015.12</w:t>
            </w:r>
          </w:p>
        </w:tc>
        <w:tc>
          <w:tcPr>
            <w:tcW w:w="4720" w:type="dxa"/>
            <w:vAlign w:val="center"/>
          </w:tcPr>
          <w:p>
            <w:pPr>
              <w:rPr>
                <w:rFonts w:hint="eastAsia" w:ascii="宋体" w:hAnsi="宋体" w:eastAsia="宋体" w:cs="宋体"/>
                <w:sz w:val="18"/>
                <w:szCs w:val="18"/>
                <w:lang w:val="en-US" w:eastAsia="zh-CN"/>
              </w:rPr>
            </w:pPr>
            <w:r>
              <w:rPr>
                <w:sz w:val="18"/>
                <w:szCs w:val="18"/>
              </w:rPr>
              <w:t>美泰天韵大厦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1栋29层90.7米、2栋31层96.5米，商业1层5.6米，两层地下室，总建筑面积6万平方米。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014.12</w:t>
            </w:r>
          </w:p>
        </w:tc>
        <w:tc>
          <w:tcPr>
            <w:tcW w:w="4720" w:type="dxa"/>
            <w:vAlign w:val="center"/>
          </w:tcPr>
          <w:p>
            <w:pPr>
              <w:rPr>
                <w:rFonts w:hint="eastAsia" w:ascii="宋体" w:hAnsi="宋体" w:eastAsia="宋体" w:cs="宋体"/>
                <w:sz w:val="18"/>
                <w:szCs w:val="18"/>
                <w:lang w:val="en-US" w:eastAsia="zh-CN"/>
              </w:rPr>
            </w:pPr>
            <w:r>
              <w:rPr>
                <w:sz w:val="18"/>
                <w:szCs w:val="18"/>
              </w:rPr>
              <w:t>万江华南国际采购中心商业写字楼（二期）</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办公楼2</w:t>
            </w:r>
            <w:r>
              <w:rPr>
                <w:sz w:val="18"/>
                <w:szCs w:val="18"/>
              </w:rPr>
              <w:t>0</w:t>
            </w:r>
            <w:r>
              <w:rPr>
                <w:rFonts w:hint="eastAsia"/>
                <w:sz w:val="18"/>
                <w:szCs w:val="18"/>
              </w:rPr>
              <w:t>层9</w:t>
            </w:r>
            <w:r>
              <w:rPr>
                <w:sz w:val="18"/>
                <w:szCs w:val="18"/>
              </w:rPr>
              <w:t>4.4</w:t>
            </w:r>
            <w:r>
              <w:rPr>
                <w:rFonts w:hint="eastAsia"/>
                <w:sz w:val="18"/>
                <w:szCs w:val="18"/>
              </w:rPr>
              <w:t>5米高，二层地下室，总建筑面积31万平方米。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015.12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锦绣江南</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总建筑面积22万平方米，建筑高度约9</w:t>
            </w:r>
            <w:r>
              <w:rPr>
                <w:sz w:val="18"/>
                <w:szCs w:val="18"/>
              </w:rPr>
              <w:t>5</w:t>
            </w:r>
            <w:r>
              <w:rPr>
                <w:rFonts w:hint="eastAsia"/>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018.02</w:t>
            </w:r>
          </w:p>
        </w:tc>
        <w:tc>
          <w:tcPr>
            <w:tcW w:w="4720" w:type="dxa"/>
            <w:vAlign w:val="center"/>
          </w:tcPr>
          <w:p>
            <w:pPr>
              <w:rPr>
                <w:rFonts w:hint="eastAsia" w:ascii="宋体" w:hAnsi="宋体" w:eastAsia="宋体" w:cs="宋体"/>
                <w:sz w:val="18"/>
                <w:szCs w:val="18"/>
                <w:lang w:val="en-US" w:eastAsia="zh-CN"/>
              </w:rPr>
            </w:pPr>
            <w:r>
              <w:rPr>
                <w:sz w:val="18"/>
                <w:szCs w:val="18"/>
              </w:rPr>
              <w:t>盛平第二工业区更新单元二期</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1~</w:t>
            </w:r>
            <w:r>
              <w:rPr>
                <w:sz w:val="18"/>
                <w:szCs w:val="18"/>
              </w:rPr>
              <w:t>2栋别墅、</w:t>
            </w:r>
            <w:r>
              <w:rPr>
                <w:rFonts w:hint="eastAsia"/>
                <w:sz w:val="18"/>
                <w:szCs w:val="18"/>
              </w:rPr>
              <w:t>3~</w:t>
            </w:r>
            <w:r>
              <w:rPr>
                <w:sz w:val="18"/>
                <w:szCs w:val="18"/>
              </w:rPr>
              <w:t>8栋住宅，其中</w:t>
            </w:r>
            <w:r>
              <w:rPr>
                <w:rFonts w:hint="eastAsia"/>
                <w:sz w:val="18"/>
                <w:szCs w:val="18"/>
              </w:rPr>
              <w:t>6栋、7栋4</w:t>
            </w:r>
            <w:r>
              <w:rPr>
                <w:sz w:val="18"/>
                <w:szCs w:val="18"/>
              </w:rPr>
              <w:t>9层，高度</w:t>
            </w:r>
            <w:r>
              <w:rPr>
                <w:rFonts w:hint="eastAsia"/>
                <w:sz w:val="18"/>
                <w:szCs w:val="18"/>
              </w:rPr>
              <w:t>149.15米，8栋48层，高度146.35米，9栋办公32层，高度129.</w:t>
            </w:r>
            <w:r>
              <w:rPr>
                <w:sz w:val="18"/>
                <w:szCs w:val="18"/>
              </w:rPr>
              <w:t>9</w:t>
            </w:r>
            <w:r>
              <w:rPr>
                <w:rFonts w:hint="eastAsia"/>
                <w:sz w:val="18"/>
                <w:szCs w:val="18"/>
              </w:rPr>
              <w:t>，</w:t>
            </w:r>
            <w:r>
              <w:rPr>
                <w:sz w:val="18"/>
                <w:szCs w:val="18"/>
              </w:rPr>
              <w:t>米</w:t>
            </w:r>
            <w:r>
              <w:rPr>
                <w:rFonts w:hint="eastAsia"/>
                <w:sz w:val="18"/>
                <w:szCs w:val="18"/>
              </w:rPr>
              <w:t>、10栋办公公寓52层，高度178.</w:t>
            </w:r>
            <w:r>
              <w:rPr>
                <w:sz w:val="18"/>
                <w:szCs w:val="18"/>
              </w:rPr>
              <w:t>35</w:t>
            </w:r>
            <w:r>
              <w:rPr>
                <w:rFonts w:hint="eastAsia"/>
                <w:sz w:val="18"/>
                <w:szCs w:val="18"/>
              </w:rPr>
              <w:t>米，二层地下室，总建筑面积3</w:t>
            </w:r>
            <w:r>
              <w:rPr>
                <w:sz w:val="18"/>
                <w:szCs w:val="18"/>
              </w:rPr>
              <w:t>1</w:t>
            </w:r>
            <w:r>
              <w:rPr>
                <w:rFonts w:hint="eastAsia"/>
                <w:sz w:val="18"/>
                <w:szCs w:val="18"/>
              </w:rPr>
              <w:t>.</w:t>
            </w:r>
            <w:r>
              <w:rPr>
                <w:sz w:val="18"/>
                <w:szCs w:val="18"/>
              </w:rPr>
              <w:t>4万平</w:t>
            </w:r>
            <w:r>
              <w:rPr>
                <w:rFonts w:hint="eastAsia"/>
                <w:sz w:val="18"/>
                <w:szCs w:val="18"/>
              </w:rPr>
              <w:t>方米</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田力男</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2006.06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诸暨金山越府商住楼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总建筑面积40万平方米，建筑高度91.5米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2007.04</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长沙麓谷信息港办公楼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总建筑面积8.4万平方米，建筑高度96.3米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2009.06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武汉国际服务外包企业公园</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总建筑面积20万平方米，多高层建筑，建筑高度74.3米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2010.10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东莞佳兆业东江豪门</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总建筑面积10万平方米，建筑高度90米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2008.05</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深云村经济适用房工程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总建筑面积46万平方米，建筑高度99.8米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江萍</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2001.</w:t>
            </w:r>
            <w:r>
              <w:rPr>
                <w:sz w:val="18"/>
                <w:szCs w:val="18"/>
              </w:rPr>
              <w:t>0</w:t>
            </w:r>
            <w:r>
              <w:rPr>
                <w:rFonts w:hint="eastAsia"/>
                <w:sz w:val="18"/>
                <w:szCs w:val="18"/>
              </w:rPr>
              <w:t>3</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长春亚泰花园二期</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22万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2002.</w:t>
            </w:r>
            <w:r>
              <w:rPr>
                <w:sz w:val="18"/>
                <w:szCs w:val="18"/>
              </w:rPr>
              <w:t>0</w:t>
            </w:r>
            <w:r>
              <w:rPr>
                <w:rFonts w:hint="eastAsia"/>
                <w:sz w:val="18"/>
                <w:szCs w:val="18"/>
              </w:rPr>
              <w:t>5</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深圳驻港部队1#、2#地高层住宅</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5.7万</w:t>
            </w:r>
            <w:r>
              <w:rPr>
                <w:rFonts w:hint="eastAsia"/>
                <w:sz w:val="18"/>
                <w:szCs w:val="18"/>
                <w:lang w:eastAsia="zh-CN"/>
              </w:rPr>
              <w:t>平方米</w:t>
            </w:r>
            <w:r>
              <w:rPr>
                <w:rFonts w:hint="eastAsia" w:ascii="宋体" w:hAnsi="宋体"/>
                <w:sz w:val="18"/>
                <w:szCs w:val="18"/>
              </w:rPr>
              <w:t>，28层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2004.</w:t>
            </w:r>
            <w:r>
              <w:rPr>
                <w:sz w:val="18"/>
                <w:szCs w:val="18"/>
              </w:rPr>
              <w:t>0</w:t>
            </w:r>
            <w:r>
              <w:rPr>
                <w:rFonts w:hint="eastAsia"/>
                <w:sz w:val="18"/>
                <w:szCs w:val="18"/>
              </w:rPr>
              <w:t>6</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深圳市半岛城邦花园一期</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18万平方米，19层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2004.12</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南昌大学前湖校区图书信息中心</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4万</w:t>
            </w:r>
            <w:r>
              <w:rPr>
                <w:rFonts w:hint="eastAsia"/>
                <w:sz w:val="18"/>
                <w:szCs w:val="18"/>
                <w:lang w:eastAsia="zh-CN"/>
              </w:rPr>
              <w:t>平方米</w:t>
            </w:r>
            <w:r>
              <w:rPr>
                <w:rFonts w:hint="eastAsia" w:ascii="宋体" w:hAnsi="宋体"/>
                <w:sz w:val="18"/>
                <w:szCs w:val="18"/>
              </w:rPr>
              <w:t>，24层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2004.12</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南京海关业务大楼</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3万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2004.12</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深圳绿色满庭芳高层公寓</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3.5万</w:t>
            </w:r>
            <w:r>
              <w:rPr>
                <w:rFonts w:hint="eastAsia"/>
                <w:sz w:val="18"/>
                <w:szCs w:val="18"/>
                <w:lang w:eastAsia="zh-CN"/>
              </w:rPr>
              <w:t>平方米</w:t>
            </w:r>
            <w:r>
              <w:rPr>
                <w:rFonts w:hint="eastAsia" w:ascii="宋体" w:hAnsi="宋体"/>
                <w:sz w:val="18"/>
                <w:szCs w:val="18"/>
              </w:rPr>
              <w:t>，28层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李凌</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1996.</w:t>
            </w:r>
            <w:r>
              <w:rPr>
                <w:sz w:val="18"/>
                <w:szCs w:val="18"/>
              </w:rPr>
              <w:t>0</w:t>
            </w:r>
            <w:r>
              <w:rPr>
                <w:rFonts w:hint="eastAsia"/>
                <w:sz w:val="18"/>
                <w:szCs w:val="18"/>
              </w:rPr>
              <w:t>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深圳市儿童医院</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4.37万平方米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2002.</w:t>
            </w:r>
            <w:r>
              <w:rPr>
                <w:sz w:val="18"/>
                <w:szCs w:val="18"/>
              </w:rPr>
              <w:t>0</w:t>
            </w:r>
            <w:r>
              <w:rPr>
                <w:rFonts w:hint="eastAsia"/>
                <w:sz w:val="18"/>
                <w:szCs w:val="18"/>
              </w:rPr>
              <w:t>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深圳福华路地下商业街2000-M1人防工程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2.8万</w:t>
            </w:r>
            <w:r>
              <w:rPr>
                <w:rFonts w:hint="eastAsia"/>
                <w:sz w:val="18"/>
                <w:szCs w:val="18"/>
                <w:lang w:eastAsia="zh-CN"/>
              </w:rPr>
              <w:t>平方米</w:t>
            </w:r>
            <w:r>
              <w:rPr>
                <w:rFonts w:hint="eastAsia"/>
                <w:sz w:val="18"/>
                <w:szCs w:val="18"/>
              </w:rPr>
              <w:t>，总长度660米，总投资额2.1亿元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2015.12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深圳市轨道交通地体11号线松岗车辆段</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24.36万平方米，厂房36M跨度组合梁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2014.</w:t>
            </w:r>
            <w:r>
              <w:rPr>
                <w:sz w:val="18"/>
                <w:szCs w:val="18"/>
              </w:rPr>
              <w:t>0</w:t>
            </w:r>
            <w:r>
              <w:rPr>
                <w:rFonts w:hint="eastAsia"/>
                <w:sz w:val="18"/>
                <w:szCs w:val="18"/>
              </w:rPr>
              <w:t>8</w:t>
            </w:r>
          </w:p>
        </w:tc>
        <w:tc>
          <w:tcPr>
            <w:tcW w:w="4720" w:type="dxa"/>
            <w:vAlign w:val="center"/>
          </w:tcPr>
          <w:p>
            <w:pPr>
              <w:rPr>
                <w:rFonts w:hint="eastAsia" w:ascii="宋体" w:hAnsi="宋体" w:eastAsia="宋体" w:cs="宋体"/>
                <w:sz w:val="18"/>
                <w:szCs w:val="18"/>
              </w:rPr>
            </w:pPr>
            <w:r>
              <w:rPr>
                <w:rFonts w:hint="eastAsia"/>
                <w:sz w:val="18"/>
                <w:szCs w:val="18"/>
              </w:rPr>
              <w:t>深圳市轨道交通地铁11号线松岗车辆段-综合楼</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3.256万平方米，框剪结构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2013.10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深圳市轨道交通地铁7号线安托山停车场</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9.06万平方米，两层地体车辆停车场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2015.8</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深圳市轨道交通地铁7号线深云车辆段</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9.98万平方米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赵显峰</w:t>
            </w:r>
          </w:p>
        </w:tc>
        <w:tc>
          <w:tcPr>
            <w:tcW w:w="1334" w:type="dxa"/>
            <w:vAlign w:val="center"/>
          </w:tcPr>
          <w:p>
            <w:pPr>
              <w:jc w:val="center"/>
              <w:rPr>
                <w:rFonts w:hint="eastAsia" w:ascii="宋体" w:hAnsi="宋体" w:eastAsia="宋体" w:cs="宋体"/>
                <w:sz w:val="18"/>
                <w:szCs w:val="18"/>
                <w:lang w:val="en-US" w:eastAsia="zh-CN"/>
              </w:rPr>
            </w:pPr>
            <w:r>
              <w:rPr>
                <w:sz w:val="18"/>
                <w:szCs w:val="18"/>
              </w:rPr>
              <w:t>2005.08</w:t>
            </w:r>
          </w:p>
        </w:tc>
        <w:tc>
          <w:tcPr>
            <w:tcW w:w="4720" w:type="dxa"/>
            <w:vAlign w:val="center"/>
          </w:tcPr>
          <w:p>
            <w:pPr>
              <w:rPr>
                <w:rFonts w:hint="eastAsia" w:ascii="宋体" w:hAnsi="宋体" w:eastAsia="宋体" w:cs="宋体"/>
                <w:sz w:val="18"/>
                <w:szCs w:val="18"/>
                <w:lang w:val="en-US" w:eastAsia="zh-CN"/>
              </w:rPr>
            </w:pPr>
            <w:r>
              <w:rPr>
                <w:sz w:val="18"/>
                <w:szCs w:val="18"/>
              </w:rPr>
              <w:t>深圳市污水系统布局规划（2002-2020）</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按流域进行全市规划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2009.10</w:t>
            </w:r>
          </w:p>
        </w:tc>
        <w:tc>
          <w:tcPr>
            <w:tcW w:w="4720" w:type="dxa"/>
            <w:vAlign w:val="center"/>
          </w:tcPr>
          <w:p>
            <w:pPr>
              <w:rPr>
                <w:rFonts w:hint="eastAsia" w:ascii="宋体" w:hAnsi="宋体" w:eastAsia="宋体" w:cs="宋体"/>
                <w:sz w:val="18"/>
                <w:szCs w:val="18"/>
                <w:lang w:val="en-US" w:eastAsia="zh-CN"/>
              </w:rPr>
            </w:pPr>
            <w:r>
              <w:rPr>
                <w:sz w:val="18"/>
                <w:szCs w:val="18"/>
              </w:rPr>
              <w:t>坪山河大工业区段整治工程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桥梁、河道、橡胶坝、截污管道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2008.08</w:t>
            </w:r>
          </w:p>
        </w:tc>
        <w:tc>
          <w:tcPr>
            <w:tcW w:w="4720" w:type="dxa"/>
            <w:vAlign w:val="center"/>
          </w:tcPr>
          <w:p>
            <w:pPr>
              <w:rPr>
                <w:rFonts w:hint="eastAsia" w:ascii="宋体" w:hAnsi="宋体" w:eastAsia="宋体" w:cs="宋体"/>
                <w:sz w:val="18"/>
                <w:szCs w:val="18"/>
                <w:lang w:val="en-US" w:eastAsia="zh-CN"/>
              </w:rPr>
            </w:pPr>
            <w:r>
              <w:rPr>
                <w:sz w:val="18"/>
                <w:szCs w:val="18"/>
              </w:rPr>
              <w:t>南山区百旺工业区外部市政工程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给水及污水泵站各1座、配套管道</w:t>
            </w:r>
            <w:r>
              <w:rPr>
                <w:rFonts w:hint="eastAsia"/>
                <w:sz w:val="18"/>
                <w:szCs w:val="18"/>
              </w:rPr>
              <w:t>，12</w:t>
            </w:r>
            <w:r>
              <w:rPr>
                <w:sz w:val="18"/>
                <w:szCs w:val="18"/>
              </w:rPr>
              <w:t>万m</w:t>
            </w:r>
            <w:r>
              <w:rPr>
                <w:sz w:val="18"/>
                <w:szCs w:val="18"/>
                <w:vertAlign w:val="superscript"/>
              </w:rPr>
              <w:t>3</w:t>
            </w:r>
            <w:r>
              <w:rPr>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2009.11</w:t>
            </w:r>
          </w:p>
        </w:tc>
        <w:tc>
          <w:tcPr>
            <w:tcW w:w="4720" w:type="dxa"/>
            <w:vAlign w:val="center"/>
          </w:tcPr>
          <w:p>
            <w:pPr>
              <w:rPr>
                <w:rFonts w:hint="eastAsia" w:ascii="宋体" w:hAnsi="宋体" w:eastAsia="宋体" w:cs="宋体"/>
                <w:sz w:val="18"/>
                <w:szCs w:val="18"/>
                <w:lang w:val="en-US" w:eastAsia="zh-CN"/>
              </w:rPr>
            </w:pPr>
            <w:r>
              <w:rPr>
                <w:sz w:val="18"/>
                <w:szCs w:val="18"/>
              </w:rPr>
              <w:t>燕川污水处理厂配套污水干管（一期、二期）工程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约110公里，截流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2009.5</w:t>
            </w:r>
          </w:p>
        </w:tc>
        <w:tc>
          <w:tcPr>
            <w:tcW w:w="4720" w:type="dxa"/>
            <w:vAlign w:val="center"/>
          </w:tcPr>
          <w:p>
            <w:pPr>
              <w:rPr>
                <w:rFonts w:hint="eastAsia" w:ascii="宋体" w:hAnsi="宋体" w:eastAsia="宋体" w:cs="宋体"/>
                <w:sz w:val="18"/>
                <w:szCs w:val="18"/>
                <w:lang w:val="en-US" w:eastAsia="zh-CN"/>
              </w:rPr>
            </w:pPr>
            <w:r>
              <w:rPr>
                <w:sz w:val="18"/>
                <w:szCs w:val="18"/>
              </w:rPr>
              <w:t>宝安区沙井南环至玉律道路工程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约10公里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2009.11</w:t>
            </w:r>
          </w:p>
        </w:tc>
        <w:tc>
          <w:tcPr>
            <w:tcW w:w="4720" w:type="dxa"/>
            <w:vAlign w:val="center"/>
          </w:tcPr>
          <w:p>
            <w:pPr>
              <w:rPr>
                <w:rFonts w:hint="eastAsia" w:ascii="宋体" w:hAnsi="宋体" w:eastAsia="宋体" w:cs="宋体"/>
                <w:sz w:val="18"/>
                <w:szCs w:val="18"/>
                <w:lang w:val="en-US" w:eastAsia="zh-CN"/>
              </w:rPr>
            </w:pPr>
            <w:r>
              <w:rPr>
                <w:sz w:val="18"/>
                <w:szCs w:val="18"/>
              </w:rPr>
              <w:t>海南省三亚市南山创意新城市政工程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约4公里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2011.</w:t>
            </w:r>
            <w:r>
              <w:rPr>
                <w:sz w:val="18"/>
                <w:szCs w:val="18"/>
              </w:rPr>
              <w:t>0</w:t>
            </w:r>
            <w:r>
              <w:rPr>
                <w:rFonts w:hint="eastAsia"/>
                <w:sz w:val="18"/>
                <w:szCs w:val="18"/>
              </w:rPr>
              <w:t>1</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深圳市老虎坑污泥处理厂工程（主体）</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800吨/天，垃圾焚烧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2010.12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坪山河流域大工业区排水管网完善一期工程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10</w:t>
            </w:r>
            <w:r>
              <w:rPr>
                <w:sz w:val="18"/>
                <w:szCs w:val="18"/>
              </w:rPr>
              <w:t>万m</w:t>
            </w:r>
            <w:r>
              <w:rPr>
                <w:sz w:val="18"/>
                <w:szCs w:val="18"/>
                <w:vertAlign w:val="superscript"/>
              </w:rPr>
              <w:t>3</w:t>
            </w:r>
            <w:r>
              <w:rPr>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2011.</w:t>
            </w:r>
            <w:r>
              <w:rPr>
                <w:sz w:val="18"/>
                <w:szCs w:val="18"/>
              </w:rPr>
              <w:t>0</w:t>
            </w:r>
            <w:r>
              <w:rPr>
                <w:rFonts w:hint="eastAsia"/>
                <w:sz w:val="18"/>
                <w:szCs w:val="18"/>
              </w:rPr>
              <w:t>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南约河水环境综合整治工程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河道整治、截污管，13</w:t>
            </w:r>
            <w:r>
              <w:rPr>
                <w:sz w:val="18"/>
                <w:szCs w:val="18"/>
              </w:rPr>
              <w:t>万m</w:t>
            </w:r>
            <w:r>
              <w:rPr>
                <w:sz w:val="18"/>
                <w:szCs w:val="18"/>
                <w:vertAlign w:val="superscript"/>
              </w:rPr>
              <w:t>3</w:t>
            </w:r>
            <w:r>
              <w:rPr>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赵娟</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2011.10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中信领航里程花园</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建筑面积28万</w:t>
            </w:r>
            <w:r>
              <w:rPr>
                <w:rFonts w:hint="eastAsia"/>
                <w:sz w:val="18"/>
                <w:szCs w:val="18"/>
                <w:lang w:eastAsia="zh-CN"/>
              </w:rPr>
              <w:t>平方米</w:t>
            </w:r>
            <w:r>
              <w:rPr>
                <w:rFonts w:hint="eastAsia"/>
                <w:sz w:val="18"/>
                <w:szCs w:val="18"/>
              </w:rPr>
              <w:t>，最高建筑31层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2012.</w:t>
            </w:r>
            <w:r>
              <w:rPr>
                <w:sz w:val="18"/>
                <w:szCs w:val="18"/>
              </w:rPr>
              <w:t>0</w:t>
            </w:r>
            <w:r>
              <w:rPr>
                <w:rFonts w:hint="eastAsia"/>
                <w:sz w:val="18"/>
                <w:szCs w:val="18"/>
              </w:rPr>
              <w:t>9</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深圳艺术学校新址建设</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 5万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2013.</w:t>
            </w:r>
            <w:r>
              <w:rPr>
                <w:sz w:val="18"/>
                <w:szCs w:val="18"/>
              </w:rPr>
              <w:t>0</w:t>
            </w:r>
            <w:r>
              <w:rPr>
                <w:rFonts w:hint="eastAsia"/>
                <w:sz w:val="18"/>
                <w:szCs w:val="18"/>
              </w:rPr>
              <w:t>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深圳岗厦河园片区城中村改造项目中区</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 40万</w:t>
            </w:r>
            <w:r>
              <w:rPr>
                <w:rFonts w:hint="eastAsia"/>
                <w:sz w:val="18"/>
                <w:szCs w:val="18"/>
                <w:lang w:eastAsia="zh-CN"/>
              </w:rPr>
              <w:t>平方米</w:t>
            </w:r>
            <w:r>
              <w:rPr>
                <w:rFonts w:hint="eastAsia"/>
                <w:sz w:val="18"/>
                <w:szCs w:val="18"/>
              </w:rPr>
              <w:t>，最高层建筑174米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2009.9</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圣莫丽斯C区</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建筑面积24万平方米，建筑层数28-30层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zh-TW" w:eastAsia="zh-CN"/>
              </w:rPr>
            </w:pPr>
            <w:r>
              <w:rPr>
                <w:rFonts w:hint="eastAsia"/>
                <w:sz w:val="18"/>
                <w:szCs w:val="18"/>
              </w:rPr>
              <w:t>2012.</w:t>
            </w:r>
            <w:r>
              <w:rPr>
                <w:sz w:val="18"/>
                <w:szCs w:val="18"/>
              </w:rPr>
              <w:t>0</w:t>
            </w:r>
            <w:r>
              <w:rPr>
                <w:rFonts w:hint="eastAsia"/>
                <w:sz w:val="18"/>
                <w:szCs w:val="18"/>
              </w:rPr>
              <w:t>8</w:t>
            </w:r>
          </w:p>
        </w:tc>
        <w:tc>
          <w:tcPr>
            <w:tcW w:w="4720" w:type="dxa"/>
            <w:vAlign w:val="center"/>
          </w:tcPr>
          <w:p>
            <w:pPr>
              <w:rPr>
                <w:rFonts w:hint="eastAsia" w:ascii="宋体" w:hAnsi="宋体" w:eastAsia="宋体" w:cs="宋体"/>
                <w:sz w:val="18"/>
                <w:szCs w:val="18"/>
                <w:lang w:val="zh-TW" w:eastAsia="zh-TW"/>
              </w:rPr>
            </w:pPr>
            <w:r>
              <w:rPr>
                <w:rFonts w:hint="eastAsia"/>
                <w:sz w:val="18"/>
                <w:szCs w:val="18"/>
              </w:rPr>
              <w:t>海雅广场</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zh-TW" w:eastAsia="zh-CN"/>
              </w:rPr>
            </w:pPr>
            <w:r>
              <w:rPr>
                <w:rFonts w:hint="eastAsia"/>
                <w:sz w:val="18"/>
                <w:szCs w:val="18"/>
              </w:rPr>
              <w:t>建筑面积28万</w:t>
            </w:r>
            <w:r>
              <w:rPr>
                <w:rFonts w:hint="eastAsia"/>
                <w:sz w:val="18"/>
                <w:szCs w:val="18"/>
                <w:lang w:eastAsia="zh-CN"/>
              </w:rPr>
              <w:t>平方米</w:t>
            </w:r>
            <w:r>
              <w:rPr>
                <w:rFonts w:hint="eastAsia"/>
                <w:sz w:val="18"/>
                <w:szCs w:val="18"/>
              </w:rPr>
              <w:t>，建筑层数30层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周冬云</w:t>
            </w:r>
          </w:p>
        </w:tc>
        <w:tc>
          <w:tcPr>
            <w:tcW w:w="1334" w:type="dxa"/>
            <w:vAlign w:val="center"/>
          </w:tcPr>
          <w:p>
            <w:pPr>
              <w:jc w:val="center"/>
              <w:rPr>
                <w:rFonts w:hint="eastAsia" w:ascii="宋体" w:hAnsi="宋体" w:eastAsia="宋体" w:cs="宋体"/>
                <w:sz w:val="18"/>
                <w:szCs w:val="18"/>
                <w:lang w:val="en-US" w:eastAsia="zh-CN"/>
              </w:rPr>
            </w:pPr>
            <w:r>
              <w:rPr>
                <w:sz w:val="18"/>
                <w:szCs w:val="18"/>
              </w:rPr>
              <w:t>2021.02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深圳龙岗平湖街道新南小学片区城市更新项目</w:t>
            </w:r>
            <w:r>
              <w:rPr>
                <w:sz w:val="18"/>
                <w:szCs w:val="18"/>
              </w:rPr>
              <w:t>01-04</w:t>
            </w:r>
            <w:r>
              <w:rPr>
                <w:rFonts w:hint="eastAsia"/>
                <w:sz w:val="18"/>
                <w:szCs w:val="18"/>
              </w:rPr>
              <w:t>地块</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w:t>
            </w:r>
            <w:r>
              <w:rPr>
                <w:sz w:val="18"/>
                <w:szCs w:val="18"/>
              </w:rPr>
              <w:t>37.68</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020.09</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湾区西部华侨城（二期）</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w:t>
            </w:r>
            <w:r>
              <w:rPr>
                <w:sz w:val="18"/>
                <w:szCs w:val="18"/>
              </w:rPr>
              <w:t>15.32</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020.03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颐峰名庭</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w:t>
            </w:r>
            <w:r>
              <w:rPr>
                <w:sz w:val="18"/>
                <w:szCs w:val="18"/>
              </w:rPr>
              <w:t>13.78</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019.07</w:t>
            </w:r>
          </w:p>
        </w:tc>
        <w:tc>
          <w:tcPr>
            <w:tcW w:w="4720" w:type="dxa"/>
            <w:vAlign w:val="center"/>
          </w:tcPr>
          <w:p>
            <w:pPr>
              <w:rPr>
                <w:rFonts w:hint="eastAsia" w:ascii="宋体" w:hAnsi="宋体" w:eastAsia="宋体" w:cs="宋体"/>
                <w:sz w:val="18"/>
                <w:szCs w:val="18"/>
              </w:rPr>
            </w:pPr>
            <w:r>
              <w:rPr>
                <w:rFonts w:hint="eastAsia"/>
                <w:sz w:val="18"/>
                <w:szCs w:val="18"/>
              </w:rPr>
              <w:t>佳兆业平湖君汇商品三期项目金御佳园</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eastAsia="zh-CN"/>
              </w:rPr>
            </w:pPr>
            <w:r>
              <w:rPr>
                <w:rFonts w:hint="eastAsia"/>
                <w:sz w:val="18"/>
                <w:szCs w:val="18"/>
              </w:rPr>
              <w:t>总建筑面积</w:t>
            </w:r>
            <w:r>
              <w:rPr>
                <w:sz w:val="18"/>
                <w:szCs w:val="18"/>
              </w:rPr>
              <w:t>19.8</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021.03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海境界家园二期</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总建筑面积</w:t>
            </w:r>
            <w:r>
              <w:rPr>
                <w:sz w:val="18"/>
                <w:szCs w:val="18"/>
              </w:rPr>
              <w:t>30.3</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方平</w:t>
            </w:r>
          </w:p>
        </w:tc>
        <w:tc>
          <w:tcPr>
            <w:tcW w:w="1334"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2009.11</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小坪村西侧、黄石路南侧保障性住房项目</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总建筑面积5万平方米，地下1层地上26层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2010.03</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大塘小区1~3栋项目</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总建筑面积5万平方米，地下1层地上26层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2010.06</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广花路与机场路交界西北角住房项目</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总建筑面积5.3万平方米，地下1层地上29层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2010.09</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庙头保障性住房项目</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总建筑面积4.7万平方米，地下1层、地上30层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2010.10</w:t>
            </w:r>
          </w:p>
        </w:tc>
        <w:tc>
          <w:tcPr>
            <w:tcW w:w="4720" w:type="dxa"/>
            <w:vAlign w:val="center"/>
          </w:tcPr>
          <w:p>
            <w:pPr>
              <w:rPr>
                <w:rFonts w:hint="eastAsia" w:ascii="宋体" w:hAnsi="宋体" w:eastAsia="宋体" w:cs="宋体"/>
                <w:sz w:val="18"/>
                <w:szCs w:val="18"/>
                <w:lang w:val="en-US" w:eastAsia="zh-CN"/>
              </w:rPr>
            </w:pPr>
            <w:r>
              <w:rPr>
                <w:rFonts w:hint="eastAsia" w:ascii="宋体" w:hAnsi="宋体"/>
                <w:sz w:val="18"/>
                <w:szCs w:val="18"/>
              </w:rPr>
              <w:t>立白集团国际科技研发中心</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总建筑面积4.3万平方米，地下2层、地上21层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王荣斌</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1996.</w:t>
            </w:r>
            <w:r>
              <w:rPr>
                <w:sz w:val="18"/>
                <w:szCs w:val="18"/>
              </w:rPr>
              <w:t>0</w:t>
            </w:r>
            <w:r>
              <w:rPr>
                <w:rFonts w:hint="eastAsia"/>
                <w:sz w:val="18"/>
                <w:szCs w:val="18"/>
              </w:rPr>
              <w:t>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白银有色金属公司污水处理工程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10万</w:t>
            </w:r>
            <w:r>
              <w:rPr>
                <w:sz w:val="18"/>
                <w:szCs w:val="18"/>
              </w:rPr>
              <w:t>m³</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1998.</w:t>
            </w:r>
            <w:r>
              <w:rPr>
                <w:sz w:val="18"/>
                <w:szCs w:val="18"/>
              </w:rPr>
              <w:t>0</w:t>
            </w:r>
            <w:r>
              <w:rPr>
                <w:rFonts w:hint="eastAsia"/>
                <w:sz w:val="18"/>
                <w:szCs w:val="18"/>
              </w:rPr>
              <w:t>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兰州炭素厂污水处理工程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8万</w:t>
            </w:r>
            <w:r>
              <w:rPr>
                <w:sz w:val="18"/>
                <w:szCs w:val="18"/>
              </w:rPr>
              <w:t>m³</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1999.</w:t>
            </w:r>
            <w:r>
              <w:rPr>
                <w:sz w:val="18"/>
                <w:szCs w:val="18"/>
              </w:rPr>
              <w:t>0</w:t>
            </w:r>
            <w:r>
              <w:rPr>
                <w:rFonts w:hint="eastAsia"/>
                <w:sz w:val="18"/>
                <w:szCs w:val="18"/>
              </w:rPr>
              <w:t>4</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甘肃稀土公司污水处理工程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9万</w:t>
            </w:r>
            <w:r>
              <w:rPr>
                <w:sz w:val="18"/>
                <w:szCs w:val="18"/>
              </w:rPr>
              <w:t>m³</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2002.</w:t>
            </w:r>
            <w:r>
              <w:rPr>
                <w:sz w:val="18"/>
                <w:szCs w:val="18"/>
              </w:rPr>
              <w:t>0</w:t>
            </w:r>
            <w:r>
              <w:rPr>
                <w:rFonts w:hint="eastAsia"/>
                <w:sz w:val="18"/>
                <w:szCs w:val="18"/>
              </w:rPr>
              <w:t>8</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靖远自来水公司给水工程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10万</w:t>
            </w:r>
            <w:r>
              <w:rPr>
                <w:sz w:val="18"/>
                <w:szCs w:val="18"/>
              </w:rPr>
              <w:t>m³</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2005.</w:t>
            </w:r>
            <w:r>
              <w:rPr>
                <w:sz w:val="18"/>
                <w:szCs w:val="18"/>
              </w:rPr>
              <w:t>0</w:t>
            </w:r>
            <w:r>
              <w:rPr>
                <w:rFonts w:hint="eastAsia"/>
                <w:sz w:val="18"/>
                <w:szCs w:val="18"/>
              </w:rPr>
              <w:t>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白银市自来水公司给水工程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12万</w:t>
            </w:r>
            <w:r>
              <w:rPr>
                <w:sz w:val="18"/>
                <w:szCs w:val="18"/>
              </w:rPr>
              <w:t>m³</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邓学辉</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2006.09</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抚顺北台SOHO公寓A/B座</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 xml:space="preserve">建筑面积各400000 </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2008.07</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阜矿集团总医院急救中心综合楼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w:t>
            </w:r>
            <w:r>
              <w:rPr>
                <w:sz w:val="18"/>
                <w:szCs w:val="18"/>
              </w:rPr>
              <w:t>28972.2</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2010.06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阜矿集团总医院内科楼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建筑面积35289.4</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2009.08</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阜蒙县蒙古贞宾馆</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建筑面积34470</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2009.06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阜新仙潭酱香酒科技研发有限公司科技研发综合楼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建筑面积41009.58</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2005.09</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阜新市污水处理厂</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日处理污水7万吨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2006.06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阜新市（新地）自来水厂</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日处理水量10万吨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宋汝华</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2006.01</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天津滨海津汉公路-机场大道立交工程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雨水管线设计，管径500-2000毫米，管道长度4千米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2009.11</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天津子牙循环经济产业区道路及附属工程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5#雨水泵站， 117万立方米/日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2011.08</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天津市海河改造宋庄子泵站工程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雨水泵站 ， 120万立方米/日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2014.11</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温州经济技术开发区天柱大道等五条道路排水工程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排水管道管径500-2200毫米，管道长度12公里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2014.12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文登市南海新区给水管网工程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给水管道管径300-1800毫米，管道长度30公里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范金庚</w:t>
            </w:r>
          </w:p>
        </w:tc>
        <w:tc>
          <w:tcPr>
            <w:tcW w:w="1334" w:type="dxa"/>
            <w:vAlign w:val="center"/>
          </w:tcPr>
          <w:p>
            <w:pPr>
              <w:jc w:val="center"/>
              <w:rPr>
                <w:rFonts w:hint="eastAsia" w:ascii="宋体" w:hAnsi="宋体" w:eastAsia="宋体" w:cs="宋体"/>
                <w:sz w:val="18"/>
                <w:szCs w:val="18"/>
                <w:lang w:val="en-US" w:eastAsia="zh-CN"/>
              </w:rPr>
            </w:pPr>
            <w:r>
              <w:rPr>
                <w:sz w:val="18"/>
                <w:szCs w:val="18"/>
              </w:rPr>
              <w:t>2008.09</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国家棉花及纺织服装产品质量监督检验中心综合楼</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28</w:t>
            </w:r>
            <w:r>
              <w:rPr>
                <w:rFonts w:hint="eastAsia"/>
                <w:sz w:val="18"/>
                <w:szCs w:val="18"/>
              </w:rPr>
              <w:t>层、</w:t>
            </w:r>
            <w:r>
              <w:rPr>
                <w:sz w:val="18"/>
                <w:szCs w:val="18"/>
              </w:rPr>
              <w:t>42000</w:t>
            </w:r>
            <w:r>
              <w:rPr>
                <w:rFonts w:hint="eastAsia"/>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2008.05</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浙江中烟杭州卷烟厂十一五异地技改项目</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100</w:t>
            </w:r>
            <w:r>
              <w:rPr>
                <w:rFonts w:hint="eastAsia"/>
                <w:sz w:val="18"/>
                <w:szCs w:val="18"/>
              </w:rPr>
              <w:t>万箱</w:t>
            </w:r>
            <w:r>
              <w:rPr>
                <w:sz w:val="18"/>
                <w:szCs w:val="18"/>
              </w:rPr>
              <w:t>/</w:t>
            </w:r>
            <w:r>
              <w:rPr>
                <w:rFonts w:hint="eastAsia"/>
                <w:sz w:val="18"/>
                <w:szCs w:val="18"/>
              </w:rPr>
              <w:t>年、约</w:t>
            </w:r>
            <w:r>
              <w:rPr>
                <w:sz w:val="18"/>
                <w:szCs w:val="18"/>
              </w:rPr>
              <w:t>35</w:t>
            </w:r>
            <w:r>
              <w:rPr>
                <w:rFonts w:hint="eastAsia"/>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2009.06</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宝鸡石油机械有限责任公司搬迁改造建设项目</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60</w:t>
            </w:r>
            <w:r>
              <w:rPr>
                <w:rFonts w:hint="eastAsia"/>
                <w:sz w:val="18"/>
                <w:szCs w:val="18"/>
              </w:rPr>
              <w:t>万箱</w:t>
            </w:r>
            <w:r>
              <w:rPr>
                <w:sz w:val="18"/>
                <w:szCs w:val="18"/>
              </w:rPr>
              <w:t>/</w:t>
            </w:r>
            <w:r>
              <w:rPr>
                <w:rFonts w:hint="eastAsia"/>
                <w:sz w:val="18"/>
                <w:szCs w:val="18"/>
              </w:rPr>
              <w:t>年、约</w:t>
            </w:r>
            <w:r>
              <w:rPr>
                <w:sz w:val="18"/>
                <w:szCs w:val="18"/>
              </w:rPr>
              <w:t>30</w:t>
            </w:r>
            <w:r>
              <w:rPr>
                <w:rFonts w:hint="eastAsia"/>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2009.10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新乡伟业置地有限公司·伟业·中央公园项目</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约</w:t>
            </w:r>
            <w:r>
              <w:rPr>
                <w:sz w:val="18"/>
                <w:szCs w:val="18"/>
              </w:rPr>
              <w:t>15</w:t>
            </w:r>
            <w:r>
              <w:rPr>
                <w:rFonts w:hint="eastAsia"/>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2010.07</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河南金林置业有限公司大观·国际居住区工程</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34</w:t>
            </w:r>
            <w:r>
              <w:rPr>
                <w:rFonts w:hint="eastAsia"/>
                <w:sz w:val="18"/>
                <w:szCs w:val="18"/>
              </w:rPr>
              <w:t>层、约</w:t>
            </w:r>
            <w:r>
              <w:rPr>
                <w:sz w:val="18"/>
                <w:szCs w:val="18"/>
              </w:rPr>
              <w:t>12</w:t>
            </w:r>
            <w:r>
              <w:rPr>
                <w:rFonts w:hint="eastAsia"/>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2010.10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河南陆德筑机股份有限公司陆德新厂建设工程项目联合工房</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约</w:t>
            </w:r>
            <w:r>
              <w:rPr>
                <w:sz w:val="18"/>
                <w:szCs w:val="18"/>
              </w:rPr>
              <w:t>10</w:t>
            </w:r>
            <w:r>
              <w:rPr>
                <w:rFonts w:hint="eastAsia"/>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sz w:val="18"/>
                <w:szCs w:val="18"/>
              </w:rPr>
              <w:t>2013.03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大香山国际物流港综合楼</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12</w:t>
            </w:r>
            <w:r>
              <w:rPr>
                <w:rFonts w:hint="eastAsia"/>
                <w:sz w:val="18"/>
                <w:szCs w:val="18"/>
              </w:rPr>
              <w:t>层、</w:t>
            </w:r>
            <w:r>
              <w:rPr>
                <w:sz w:val="18"/>
                <w:szCs w:val="18"/>
              </w:rPr>
              <w:t>45000</w:t>
            </w:r>
            <w:r>
              <w:rPr>
                <w:rFonts w:hint="eastAsia"/>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吕科</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007.03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水天一色小区</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建筑面积约8万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011.01</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中信银行大厦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w:t>
            </w:r>
            <w:r>
              <w:rPr>
                <w:sz w:val="18"/>
                <w:szCs w:val="18"/>
              </w:rPr>
              <w:t>6.4</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011.04</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许昌广电大厦</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w:t>
            </w:r>
            <w:r>
              <w:rPr>
                <w:sz w:val="18"/>
                <w:szCs w:val="18"/>
              </w:rPr>
              <w:t>3.3</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010.12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盐城市博物馆</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w:t>
            </w:r>
            <w:r>
              <w:rPr>
                <w:sz w:val="18"/>
                <w:szCs w:val="18"/>
              </w:rPr>
              <w:t>3.5</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012.12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锦江美景城B区2</w:t>
            </w:r>
            <w:r>
              <w:rPr>
                <w:sz w:val="18"/>
                <w:szCs w:val="18"/>
              </w:rPr>
              <w:t>8</w:t>
            </w:r>
            <w:r>
              <w:rPr>
                <w:rFonts w:hint="eastAsia"/>
                <w:sz w:val="18"/>
                <w:szCs w:val="18"/>
              </w:rPr>
              <w:t>#楼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w:t>
            </w:r>
            <w:r>
              <w:rPr>
                <w:sz w:val="18"/>
                <w:szCs w:val="18"/>
              </w:rPr>
              <w:t>8.4</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张化玲</w:t>
            </w: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007.03</w:t>
            </w:r>
          </w:p>
        </w:tc>
        <w:tc>
          <w:tcPr>
            <w:tcW w:w="4720" w:type="dxa"/>
            <w:vAlign w:val="center"/>
          </w:tcPr>
          <w:p>
            <w:pPr>
              <w:rPr>
                <w:rFonts w:hint="eastAsia" w:ascii="宋体" w:hAnsi="宋体" w:eastAsia="宋体" w:cs="宋体"/>
                <w:sz w:val="18"/>
                <w:szCs w:val="18"/>
              </w:rPr>
            </w:pPr>
            <w:r>
              <w:rPr>
                <w:rFonts w:hint="eastAsia"/>
                <w:sz w:val="18"/>
                <w:szCs w:val="18"/>
              </w:rPr>
              <w:t>水天一色小区</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建筑面积约8万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011.01</w:t>
            </w:r>
          </w:p>
        </w:tc>
        <w:tc>
          <w:tcPr>
            <w:tcW w:w="4720" w:type="dxa"/>
            <w:vAlign w:val="center"/>
          </w:tcPr>
          <w:p>
            <w:pPr>
              <w:rPr>
                <w:rFonts w:hint="eastAsia" w:ascii="宋体" w:hAnsi="宋体" w:eastAsia="宋体" w:cs="宋体"/>
                <w:sz w:val="18"/>
                <w:szCs w:val="18"/>
              </w:rPr>
            </w:pPr>
            <w:r>
              <w:rPr>
                <w:rFonts w:hint="eastAsia"/>
                <w:sz w:val="18"/>
                <w:szCs w:val="18"/>
              </w:rPr>
              <w:t>中信银行大厦</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w:t>
            </w:r>
            <w:r>
              <w:rPr>
                <w:sz w:val="18"/>
                <w:szCs w:val="18"/>
              </w:rPr>
              <w:t>6.4</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011.04</w:t>
            </w:r>
          </w:p>
        </w:tc>
        <w:tc>
          <w:tcPr>
            <w:tcW w:w="4720" w:type="dxa"/>
            <w:vAlign w:val="center"/>
          </w:tcPr>
          <w:p>
            <w:pPr>
              <w:rPr>
                <w:rFonts w:hint="eastAsia" w:ascii="宋体" w:hAnsi="宋体" w:eastAsia="宋体" w:cs="宋体"/>
                <w:sz w:val="18"/>
                <w:szCs w:val="18"/>
              </w:rPr>
            </w:pPr>
            <w:r>
              <w:rPr>
                <w:rFonts w:hint="eastAsia"/>
                <w:sz w:val="18"/>
                <w:szCs w:val="18"/>
              </w:rPr>
              <w:t>许昌广电大厦</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w:t>
            </w:r>
            <w:r>
              <w:rPr>
                <w:sz w:val="18"/>
                <w:szCs w:val="18"/>
              </w:rPr>
              <w:t>3.3</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010.12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盐城市博物馆</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w:t>
            </w:r>
            <w:r>
              <w:rPr>
                <w:sz w:val="18"/>
                <w:szCs w:val="18"/>
              </w:rPr>
              <w:t>3.5</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012.12</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锦江美景城B区2</w:t>
            </w:r>
            <w:r>
              <w:rPr>
                <w:sz w:val="18"/>
                <w:szCs w:val="18"/>
              </w:rPr>
              <w:t>8</w:t>
            </w:r>
            <w:r>
              <w:rPr>
                <w:rFonts w:hint="eastAsia"/>
                <w:sz w:val="18"/>
                <w:szCs w:val="18"/>
              </w:rPr>
              <w:t>#楼</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建筑面积约</w:t>
            </w:r>
            <w:r>
              <w:rPr>
                <w:sz w:val="18"/>
                <w:szCs w:val="18"/>
              </w:rPr>
              <w:t>8.4</w:t>
            </w:r>
            <w:r>
              <w:rPr>
                <w:rFonts w:hint="eastAsia"/>
                <w:sz w:val="18"/>
                <w:szCs w:val="18"/>
              </w:rPr>
              <w:t>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王娴</w:t>
            </w:r>
          </w:p>
        </w:tc>
        <w:tc>
          <w:tcPr>
            <w:tcW w:w="1334" w:type="dxa"/>
            <w:vAlign w:val="center"/>
          </w:tcPr>
          <w:p>
            <w:pPr>
              <w:jc w:val="center"/>
              <w:rPr>
                <w:rFonts w:hint="eastAsia" w:ascii="宋体" w:hAnsi="宋体" w:eastAsia="宋体" w:cs="宋体"/>
                <w:sz w:val="18"/>
                <w:szCs w:val="18"/>
              </w:rPr>
            </w:pPr>
            <w:r>
              <w:rPr>
                <w:rFonts w:hint="eastAsia"/>
                <w:sz w:val="18"/>
                <w:szCs w:val="18"/>
              </w:rPr>
              <w:t>2004.10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广州中医药大学第二附属医院大学城医院</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公建，9万平方米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2005.03</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深港西部通道口岸联检大楼及其场地</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公建，41.6万平方米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2009.10</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昆明东方首座商务中心</w:t>
            </w:r>
          </w:p>
        </w:tc>
        <w:tc>
          <w:tcPr>
            <w:tcW w:w="971" w:type="dxa"/>
            <w:vAlign w:val="center"/>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公建，8.2万平方米，4</w:t>
            </w:r>
            <w:r>
              <w:rPr>
                <w:sz w:val="18"/>
                <w:szCs w:val="18"/>
              </w:rPr>
              <w:t>0</w:t>
            </w:r>
            <w:r>
              <w:rPr>
                <w:rFonts w:hint="eastAsia"/>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2010.08</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德宏州中等职业学校</w:t>
            </w:r>
          </w:p>
        </w:tc>
        <w:tc>
          <w:tcPr>
            <w:tcW w:w="971" w:type="dxa"/>
            <w:vAlign w:val="top"/>
          </w:tcPr>
          <w:p>
            <w:pPr>
              <w:jc w:val="center"/>
              <w:rPr>
                <w:rFonts w:hint="eastAsia" w:ascii="宋体" w:hAnsi="宋体" w:eastAsia="宋体" w:cs="宋体"/>
                <w:sz w:val="18"/>
                <w:szCs w:val="18"/>
                <w:lang w:val="en-US"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51万平方米，学校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2010.10</w:t>
            </w:r>
          </w:p>
        </w:tc>
        <w:tc>
          <w:tcPr>
            <w:tcW w:w="4720" w:type="dxa"/>
            <w:vAlign w:val="center"/>
          </w:tcPr>
          <w:p>
            <w:pPr>
              <w:rPr>
                <w:rFonts w:hint="eastAsia" w:ascii="宋体" w:hAnsi="宋体" w:eastAsia="宋体" w:cs="宋体"/>
                <w:sz w:val="18"/>
                <w:szCs w:val="18"/>
              </w:rPr>
            </w:pPr>
            <w:r>
              <w:rPr>
                <w:rFonts w:hint="eastAsia"/>
                <w:sz w:val="18"/>
                <w:szCs w:val="18"/>
              </w:rPr>
              <w:t>昆明春城慧谷一期</w:t>
            </w:r>
          </w:p>
        </w:tc>
        <w:tc>
          <w:tcPr>
            <w:tcW w:w="971" w:type="dxa"/>
            <w:vAlign w:val="top"/>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sz w:val="18"/>
                <w:szCs w:val="18"/>
              </w:rPr>
              <w:t>45</w:t>
            </w:r>
            <w:r>
              <w:rPr>
                <w:rFonts w:hint="eastAsia"/>
                <w:sz w:val="18"/>
                <w:szCs w:val="18"/>
              </w:rPr>
              <w:t>.75万平方米，97米高层，住宅小区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w:t>
            </w:r>
            <w:r>
              <w:rPr>
                <w:sz w:val="18"/>
                <w:szCs w:val="18"/>
              </w:rPr>
              <w:t>1</w:t>
            </w:r>
            <w:r>
              <w:rPr>
                <w:rFonts w:hint="eastAsia"/>
                <w:sz w:val="18"/>
                <w:szCs w:val="18"/>
              </w:rPr>
              <w:t>.11</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云南省第一人民医院新昆华医院门诊楼</w:t>
            </w:r>
          </w:p>
        </w:tc>
        <w:tc>
          <w:tcPr>
            <w:tcW w:w="971" w:type="dxa"/>
            <w:vAlign w:val="top"/>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公建，</w:t>
            </w:r>
            <w:r>
              <w:rPr>
                <w:sz w:val="18"/>
                <w:szCs w:val="18"/>
              </w:rPr>
              <w:t>8.4</w:t>
            </w:r>
            <w:r>
              <w:rPr>
                <w:rFonts w:hint="eastAsia"/>
                <w:sz w:val="18"/>
                <w:szCs w:val="18"/>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邢士辉</w:t>
            </w:r>
          </w:p>
        </w:tc>
        <w:tc>
          <w:tcPr>
            <w:tcW w:w="1334" w:type="dxa"/>
            <w:vAlign w:val="center"/>
          </w:tcPr>
          <w:p>
            <w:pPr>
              <w:jc w:val="center"/>
              <w:rPr>
                <w:rFonts w:hint="eastAsia" w:ascii="宋体" w:hAnsi="宋体" w:eastAsia="宋体" w:cs="宋体"/>
                <w:sz w:val="18"/>
                <w:szCs w:val="18"/>
              </w:rPr>
            </w:pPr>
            <w:r>
              <w:rPr>
                <w:rFonts w:hint="eastAsia"/>
                <w:sz w:val="18"/>
                <w:szCs w:val="18"/>
              </w:rPr>
              <w:t>1999.12</w:t>
            </w:r>
          </w:p>
        </w:tc>
        <w:tc>
          <w:tcPr>
            <w:tcW w:w="4720" w:type="dxa"/>
            <w:vAlign w:val="center"/>
          </w:tcPr>
          <w:p>
            <w:pPr>
              <w:rPr>
                <w:rFonts w:hint="eastAsia" w:ascii="宋体" w:hAnsi="宋体" w:eastAsia="宋体" w:cs="宋体"/>
                <w:sz w:val="18"/>
                <w:szCs w:val="18"/>
              </w:rPr>
            </w:pPr>
            <w:r>
              <w:rPr>
                <w:sz w:val="18"/>
                <w:szCs w:val="18"/>
              </w:rPr>
              <w:t>深圳市宝安航城大道市政工程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城市主干路，总长度2km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2000.12</w:t>
            </w:r>
          </w:p>
        </w:tc>
        <w:tc>
          <w:tcPr>
            <w:tcW w:w="4720" w:type="dxa"/>
            <w:vAlign w:val="center"/>
          </w:tcPr>
          <w:p>
            <w:pPr>
              <w:rPr>
                <w:rFonts w:hint="eastAsia" w:ascii="宋体" w:hAnsi="宋体" w:eastAsia="宋体" w:cs="宋体"/>
                <w:sz w:val="18"/>
                <w:szCs w:val="18"/>
              </w:rPr>
            </w:pPr>
            <w:r>
              <w:rPr>
                <w:sz w:val="18"/>
                <w:szCs w:val="18"/>
              </w:rPr>
              <w:t>石岩镇径塘路市政工程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城市主干路，总长度1.7km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2001.10</w:t>
            </w:r>
          </w:p>
        </w:tc>
        <w:tc>
          <w:tcPr>
            <w:tcW w:w="4720" w:type="dxa"/>
            <w:vAlign w:val="center"/>
          </w:tcPr>
          <w:p>
            <w:pPr>
              <w:rPr>
                <w:rFonts w:hint="eastAsia" w:ascii="宋体" w:hAnsi="宋体" w:eastAsia="宋体" w:cs="宋体"/>
                <w:sz w:val="18"/>
                <w:szCs w:val="18"/>
              </w:rPr>
            </w:pPr>
            <w:r>
              <w:rPr>
                <w:sz w:val="18"/>
                <w:szCs w:val="18"/>
              </w:rPr>
              <w:t>浙江慈溪经济开发区浒崇公路延长线市政工程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城市主干路，总长度4.8km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2002</w:t>
            </w:r>
            <w:r>
              <w:rPr>
                <w:rFonts w:hint="eastAsia"/>
                <w:sz w:val="18"/>
                <w:szCs w:val="18"/>
              </w:rPr>
              <w:t>.</w:t>
            </w:r>
            <w:r>
              <w:rPr>
                <w:sz w:val="18"/>
                <w:szCs w:val="18"/>
              </w:rPr>
              <w:t>05</w:t>
            </w:r>
          </w:p>
        </w:tc>
        <w:tc>
          <w:tcPr>
            <w:tcW w:w="4720" w:type="dxa"/>
            <w:vAlign w:val="center"/>
          </w:tcPr>
          <w:p>
            <w:pPr>
              <w:rPr>
                <w:rFonts w:hint="eastAsia" w:ascii="宋体" w:hAnsi="宋体" w:eastAsia="宋体" w:cs="宋体"/>
                <w:sz w:val="18"/>
                <w:szCs w:val="18"/>
              </w:rPr>
            </w:pPr>
            <w:r>
              <w:rPr>
                <w:sz w:val="18"/>
                <w:szCs w:val="18"/>
              </w:rPr>
              <w:t>浙江慈溪经济开发区滨海</w:t>
            </w:r>
            <w:r>
              <w:rPr>
                <w:rFonts w:hint="eastAsia"/>
                <w:sz w:val="18"/>
                <w:szCs w:val="18"/>
              </w:rPr>
              <w:t>南</w:t>
            </w:r>
            <w:r>
              <w:rPr>
                <w:sz w:val="18"/>
                <w:szCs w:val="18"/>
              </w:rPr>
              <w:t>路市政工程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城市主干路，总长度5.5km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2003</w:t>
            </w:r>
            <w:r>
              <w:rPr>
                <w:rFonts w:hint="eastAsia"/>
                <w:sz w:val="18"/>
                <w:szCs w:val="18"/>
              </w:rPr>
              <w:t>.</w:t>
            </w:r>
            <w:r>
              <w:rPr>
                <w:sz w:val="18"/>
                <w:szCs w:val="18"/>
              </w:rPr>
              <w:t>0</w:t>
            </w:r>
            <w:r>
              <w:rPr>
                <w:rFonts w:hint="eastAsia"/>
                <w:sz w:val="18"/>
                <w:szCs w:val="18"/>
              </w:rPr>
              <w:t>5</w:t>
            </w:r>
          </w:p>
        </w:tc>
        <w:tc>
          <w:tcPr>
            <w:tcW w:w="4720" w:type="dxa"/>
            <w:vAlign w:val="center"/>
          </w:tcPr>
          <w:p>
            <w:pPr>
              <w:rPr>
                <w:rFonts w:hint="eastAsia" w:ascii="宋体" w:hAnsi="宋体" w:eastAsia="宋体" w:cs="宋体"/>
                <w:sz w:val="18"/>
                <w:szCs w:val="18"/>
              </w:rPr>
            </w:pPr>
            <w:r>
              <w:rPr>
                <w:sz w:val="18"/>
                <w:szCs w:val="18"/>
              </w:rPr>
              <w:t>深圳市宝安大道(北段)市政工程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城市快速路，总长度6.8km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2014.</w:t>
            </w:r>
            <w:r>
              <w:rPr>
                <w:rFonts w:hint="eastAsia"/>
                <w:sz w:val="18"/>
                <w:szCs w:val="18"/>
              </w:rPr>
              <w:t>0</w:t>
            </w:r>
            <w:r>
              <w:rPr>
                <w:sz w:val="18"/>
                <w:szCs w:val="18"/>
              </w:rPr>
              <w:t>5</w:t>
            </w:r>
          </w:p>
        </w:tc>
        <w:tc>
          <w:tcPr>
            <w:tcW w:w="4720" w:type="dxa"/>
            <w:vAlign w:val="center"/>
          </w:tcPr>
          <w:p>
            <w:pPr>
              <w:rPr>
                <w:rFonts w:hint="eastAsia" w:ascii="宋体" w:hAnsi="宋体" w:eastAsia="宋体" w:cs="宋体"/>
                <w:sz w:val="18"/>
                <w:szCs w:val="18"/>
              </w:rPr>
            </w:pPr>
            <w:r>
              <w:rPr>
                <w:rFonts w:hint="eastAsia"/>
                <w:sz w:val="18"/>
                <w:szCs w:val="18"/>
              </w:rPr>
              <w:t>上海轨道交通12号线工程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线路全长39.5km，共设32座车站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2013.12</w:t>
            </w:r>
          </w:p>
        </w:tc>
        <w:tc>
          <w:tcPr>
            <w:tcW w:w="4720" w:type="dxa"/>
            <w:vAlign w:val="center"/>
          </w:tcPr>
          <w:p>
            <w:pPr>
              <w:rPr>
                <w:rFonts w:hint="eastAsia" w:ascii="宋体" w:hAnsi="宋体" w:eastAsia="宋体" w:cs="宋体"/>
                <w:sz w:val="18"/>
                <w:szCs w:val="18"/>
              </w:rPr>
            </w:pPr>
            <w:r>
              <w:rPr>
                <w:rFonts w:hint="eastAsia"/>
                <w:sz w:val="18"/>
                <w:szCs w:val="18"/>
              </w:rPr>
              <w:t>上海市轨道交通8号线三期工程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线路全长约6.644km，共设6座车站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2014.09</w:t>
            </w:r>
          </w:p>
        </w:tc>
        <w:tc>
          <w:tcPr>
            <w:tcW w:w="4720" w:type="dxa"/>
            <w:vAlign w:val="center"/>
          </w:tcPr>
          <w:p>
            <w:pPr>
              <w:rPr>
                <w:rFonts w:hint="eastAsia" w:ascii="宋体" w:hAnsi="宋体" w:eastAsia="宋体" w:cs="宋体"/>
                <w:sz w:val="18"/>
                <w:szCs w:val="18"/>
              </w:rPr>
            </w:pPr>
            <w:r>
              <w:rPr>
                <w:rFonts w:hint="eastAsia"/>
                <w:sz w:val="18"/>
                <w:szCs w:val="18"/>
              </w:rPr>
              <w:t>福州轨道交通1号线工程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线路全长24.89km，车站21座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陈静波</w:t>
            </w: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2003.01</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吉林省延吉市集中供热工程热源厂</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9台58MW燃煤热水锅炉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2004.04</w:t>
            </w:r>
          </w:p>
        </w:tc>
        <w:tc>
          <w:tcPr>
            <w:tcW w:w="4720" w:type="dxa"/>
            <w:vAlign w:val="center"/>
          </w:tcPr>
          <w:p>
            <w:pPr>
              <w:rPr>
                <w:rFonts w:hint="eastAsia" w:ascii="宋体" w:hAnsi="宋体" w:eastAsia="宋体" w:cs="宋体"/>
                <w:sz w:val="18"/>
                <w:szCs w:val="18"/>
                <w:lang w:eastAsia="zh-CN"/>
              </w:rPr>
            </w:pPr>
            <w:r>
              <w:rPr>
                <w:rFonts w:hint="eastAsia"/>
                <w:sz w:val="18"/>
                <w:szCs w:val="18"/>
              </w:rPr>
              <w:t>武威市城南区集中供热工程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3台58MW燃煤热水锅炉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2006.02</w:t>
            </w:r>
          </w:p>
        </w:tc>
        <w:tc>
          <w:tcPr>
            <w:tcW w:w="4720" w:type="dxa"/>
            <w:vAlign w:val="center"/>
          </w:tcPr>
          <w:p>
            <w:pPr>
              <w:rPr>
                <w:rFonts w:hint="eastAsia" w:ascii="宋体" w:hAnsi="宋体" w:eastAsia="宋体" w:cs="宋体"/>
                <w:sz w:val="18"/>
                <w:szCs w:val="18"/>
                <w:lang w:eastAsia="zh-CN"/>
              </w:rPr>
            </w:pPr>
            <w:r>
              <w:rPr>
                <w:rFonts w:hint="eastAsia"/>
                <w:sz w:val="18"/>
                <w:szCs w:val="18"/>
              </w:rPr>
              <w:t>北京电子城热电联产工程</w:t>
            </w:r>
          </w:p>
        </w:tc>
        <w:tc>
          <w:tcPr>
            <w:tcW w:w="971" w:type="dxa"/>
            <w:vAlign w:val="top"/>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4台58MW燃气热水锅炉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2010.07</w:t>
            </w:r>
          </w:p>
        </w:tc>
        <w:tc>
          <w:tcPr>
            <w:tcW w:w="4720" w:type="dxa"/>
            <w:vAlign w:val="center"/>
          </w:tcPr>
          <w:p>
            <w:pPr>
              <w:rPr>
                <w:rFonts w:hint="eastAsia" w:ascii="宋体" w:hAnsi="宋体" w:eastAsia="宋体" w:cs="宋体"/>
                <w:sz w:val="18"/>
                <w:szCs w:val="18"/>
                <w:lang w:eastAsia="zh-CN"/>
              </w:rPr>
            </w:pPr>
            <w:r>
              <w:rPr>
                <w:rFonts w:hint="eastAsia"/>
                <w:sz w:val="18"/>
                <w:szCs w:val="18"/>
              </w:rPr>
              <w:t>房山区城关西里锅炉房集中供热工程</w:t>
            </w:r>
          </w:p>
        </w:tc>
        <w:tc>
          <w:tcPr>
            <w:tcW w:w="971" w:type="dxa"/>
            <w:vAlign w:val="top"/>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3台58MW+1台29MW燃煤热水锅炉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2013.05</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北辰供热厂清洁能源改造并接入城市集中供热管网工程（一期）</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ascii="宋体" w:hAnsi="宋体"/>
                <w:sz w:val="18"/>
                <w:szCs w:val="18"/>
              </w:rPr>
              <w:t>3台58MW燃气热水锅炉+1台40t/h+2台75t/h燃气蒸汽锅炉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朱璇</w:t>
            </w: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017.10</w:t>
            </w:r>
          </w:p>
        </w:tc>
        <w:tc>
          <w:tcPr>
            <w:tcW w:w="4720" w:type="dxa"/>
            <w:vAlign w:val="center"/>
          </w:tcPr>
          <w:p>
            <w:pPr>
              <w:rPr>
                <w:rFonts w:hint="eastAsia" w:ascii="宋体" w:hAnsi="宋体" w:eastAsia="宋体" w:cs="宋体"/>
                <w:sz w:val="18"/>
                <w:szCs w:val="18"/>
              </w:rPr>
            </w:pPr>
            <w:r>
              <w:rPr>
                <w:rFonts w:hint="eastAsia"/>
                <w:sz w:val="18"/>
                <w:szCs w:val="18"/>
              </w:rPr>
              <w:t>北京新机场热源工程热力外线工程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供热面积约</w:t>
            </w:r>
            <w:r>
              <w:rPr>
                <w:sz w:val="18"/>
                <w:szCs w:val="18"/>
              </w:rPr>
              <w:t>639</w:t>
            </w:r>
            <w:r>
              <w:rPr>
                <w:rFonts w:hint="eastAsia"/>
                <w:sz w:val="18"/>
                <w:szCs w:val="18"/>
              </w:rPr>
              <w:t>万平方米，最大管径DN1000，总设计长度约</w:t>
            </w:r>
            <w:r>
              <w:rPr>
                <w:sz w:val="18"/>
                <w:szCs w:val="18"/>
              </w:rPr>
              <w:t>23000</w:t>
            </w:r>
            <w:r>
              <w:rPr>
                <w:rFonts w:hint="eastAsia"/>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017.12</w:t>
            </w:r>
          </w:p>
        </w:tc>
        <w:tc>
          <w:tcPr>
            <w:tcW w:w="4720" w:type="dxa"/>
            <w:vAlign w:val="center"/>
          </w:tcPr>
          <w:p>
            <w:pPr>
              <w:rPr>
                <w:rFonts w:hint="eastAsia" w:ascii="宋体" w:hAnsi="宋体" w:eastAsia="宋体" w:cs="宋体"/>
                <w:sz w:val="18"/>
                <w:szCs w:val="18"/>
              </w:rPr>
            </w:pPr>
            <w:r>
              <w:rPr>
                <w:rFonts w:hint="eastAsia"/>
                <w:sz w:val="18"/>
                <w:szCs w:val="18"/>
              </w:rPr>
              <w:t>北京新机场地源热泵工程热力外线工程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供热面积约</w:t>
            </w:r>
            <w:r>
              <w:rPr>
                <w:sz w:val="18"/>
                <w:szCs w:val="18"/>
              </w:rPr>
              <w:t>257</w:t>
            </w:r>
            <w:r>
              <w:rPr>
                <w:rFonts w:hint="eastAsia"/>
                <w:sz w:val="18"/>
                <w:szCs w:val="18"/>
              </w:rPr>
              <w:t>万平方米，供冷</w:t>
            </w:r>
            <w:r>
              <w:rPr>
                <w:sz w:val="18"/>
                <w:szCs w:val="18"/>
              </w:rPr>
              <w:t>面积约</w:t>
            </w:r>
            <w:r>
              <w:rPr>
                <w:rFonts w:hint="eastAsia"/>
                <w:sz w:val="18"/>
                <w:szCs w:val="18"/>
              </w:rPr>
              <w:t>174万</w:t>
            </w:r>
            <w:r>
              <w:rPr>
                <w:sz w:val="18"/>
                <w:szCs w:val="18"/>
              </w:rPr>
              <w:t>平方米，</w:t>
            </w:r>
            <w:r>
              <w:rPr>
                <w:rFonts w:hint="eastAsia"/>
                <w:sz w:val="18"/>
                <w:szCs w:val="18"/>
              </w:rPr>
              <w:t>最大管径DN</w:t>
            </w:r>
            <w:r>
              <w:rPr>
                <w:sz w:val="18"/>
                <w:szCs w:val="18"/>
              </w:rPr>
              <w:t>9</w:t>
            </w:r>
            <w:r>
              <w:rPr>
                <w:rFonts w:hint="eastAsia"/>
                <w:sz w:val="18"/>
                <w:szCs w:val="18"/>
              </w:rPr>
              <w:t>00，总设计长度约</w:t>
            </w:r>
            <w:r>
              <w:rPr>
                <w:sz w:val="18"/>
                <w:szCs w:val="18"/>
              </w:rPr>
              <w:t>24000</w:t>
            </w:r>
            <w:r>
              <w:rPr>
                <w:rFonts w:hint="eastAsia"/>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016.05</w:t>
            </w:r>
          </w:p>
        </w:tc>
        <w:tc>
          <w:tcPr>
            <w:tcW w:w="4720" w:type="dxa"/>
            <w:vAlign w:val="center"/>
          </w:tcPr>
          <w:p>
            <w:pPr>
              <w:rPr>
                <w:rFonts w:hint="eastAsia" w:ascii="宋体" w:hAnsi="宋体" w:eastAsia="宋体" w:cs="宋体"/>
                <w:sz w:val="18"/>
                <w:szCs w:val="18"/>
              </w:rPr>
            </w:pPr>
            <w:r>
              <w:rPr>
                <w:rFonts w:hint="eastAsia"/>
                <w:sz w:val="18"/>
                <w:szCs w:val="18"/>
              </w:rPr>
              <w:t>厦门华夏国际电力发展有限公司供热管网工程</w:t>
            </w:r>
          </w:p>
        </w:tc>
        <w:tc>
          <w:tcPr>
            <w:tcW w:w="971" w:type="dxa"/>
            <w:vAlign w:val="center"/>
          </w:tcPr>
          <w:p>
            <w:pPr>
              <w:rPr>
                <w:rFonts w:hint="eastAsia"/>
                <w:sz w:val="18"/>
                <w:szCs w:val="18"/>
              </w:rPr>
            </w:pPr>
          </w:p>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蒸汽管网</w:t>
            </w:r>
            <w:r>
              <w:rPr>
                <w:sz w:val="18"/>
                <w:szCs w:val="18"/>
              </w:rPr>
              <w:t>，</w:t>
            </w:r>
            <w:r>
              <w:rPr>
                <w:rFonts w:hint="eastAsia"/>
                <w:sz w:val="18"/>
                <w:szCs w:val="18"/>
              </w:rPr>
              <w:t>最大供气量2</w:t>
            </w:r>
            <w:r>
              <w:rPr>
                <w:sz w:val="18"/>
                <w:szCs w:val="18"/>
              </w:rPr>
              <w:t>00t/h</w:t>
            </w:r>
            <w:r>
              <w:rPr>
                <w:rFonts w:hint="eastAsia"/>
                <w:sz w:val="18"/>
                <w:szCs w:val="18"/>
              </w:rPr>
              <w:t>，最大管径D</w:t>
            </w:r>
            <w:r>
              <w:rPr>
                <w:sz w:val="18"/>
                <w:szCs w:val="18"/>
              </w:rPr>
              <w:t>N600</w:t>
            </w:r>
            <w:r>
              <w:rPr>
                <w:rFonts w:hint="eastAsia"/>
                <w:sz w:val="18"/>
                <w:szCs w:val="18"/>
              </w:rPr>
              <w:t>，</w:t>
            </w:r>
            <w:r>
              <w:rPr>
                <w:sz w:val="18"/>
                <w:szCs w:val="18"/>
              </w:rPr>
              <w:t>总设计长度约</w:t>
            </w:r>
            <w:r>
              <w:rPr>
                <w:rFonts w:hint="eastAsia"/>
                <w:sz w:val="18"/>
                <w:szCs w:val="18"/>
              </w:rPr>
              <w:t>1</w:t>
            </w:r>
            <w:r>
              <w:rPr>
                <w:sz w:val="18"/>
                <w:szCs w:val="18"/>
              </w:rPr>
              <w:t>1500米</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014.08</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未来科技城调峰热源及配套热网工程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供热面积约</w:t>
            </w:r>
            <w:r>
              <w:rPr>
                <w:sz w:val="18"/>
                <w:szCs w:val="18"/>
              </w:rPr>
              <w:t>678.48</w:t>
            </w:r>
            <w:r>
              <w:rPr>
                <w:rFonts w:hint="eastAsia"/>
                <w:sz w:val="18"/>
                <w:szCs w:val="18"/>
              </w:rPr>
              <w:t>万平方米，最大管径DN1000，总设计长度约</w:t>
            </w:r>
            <w:r>
              <w:rPr>
                <w:sz w:val="18"/>
                <w:szCs w:val="18"/>
              </w:rPr>
              <w:t>24220</w:t>
            </w:r>
            <w:r>
              <w:rPr>
                <w:rFonts w:hint="eastAsia"/>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010.09</w:t>
            </w:r>
          </w:p>
        </w:tc>
        <w:tc>
          <w:tcPr>
            <w:tcW w:w="4720" w:type="dxa"/>
            <w:vAlign w:val="center"/>
          </w:tcPr>
          <w:p>
            <w:pPr>
              <w:rPr>
                <w:rFonts w:hint="eastAsia" w:ascii="宋体" w:hAnsi="宋体" w:eastAsia="宋体" w:cs="宋体"/>
                <w:sz w:val="18"/>
                <w:szCs w:val="18"/>
              </w:rPr>
            </w:pPr>
            <w:r>
              <w:rPr>
                <w:sz w:val="18"/>
                <w:szCs w:val="18"/>
              </w:rPr>
              <w:t>北京市平谷区滨河集中供热工程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供热面积约</w:t>
            </w:r>
            <w:r>
              <w:rPr>
                <w:sz w:val="18"/>
                <w:szCs w:val="18"/>
              </w:rPr>
              <w:t>542.</w:t>
            </w:r>
            <w:r>
              <w:rPr>
                <w:rFonts w:hint="eastAsia"/>
                <w:sz w:val="18"/>
                <w:szCs w:val="18"/>
              </w:rPr>
              <w:t>4</w:t>
            </w:r>
            <w:r>
              <w:rPr>
                <w:sz w:val="18"/>
                <w:szCs w:val="18"/>
              </w:rPr>
              <w:t>7</w:t>
            </w:r>
            <w:r>
              <w:rPr>
                <w:rFonts w:hint="eastAsia"/>
                <w:sz w:val="18"/>
                <w:szCs w:val="18"/>
              </w:rPr>
              <w:t>万平方米，最大管径DN</w:t>
            </w:r>
            <w:r>
              <w:rPr>
                <w:sz w:val="18"/>
                <w:szCs w:val="18"/>
              </w:rPr>
              <w:t>9</w:t>
            </w:r>
            <w:r>
              <w:rPr>
                <w:rFonts w:hint="eastAsia"/>
                <w:sz w:val="18"/>
                <w:szCs w:val="18"/>
              </w:rPr>
              <w:t>00，总设计长度约2</w:t>
            </w:r>
            <w:r>
              <w:rPr>
                <w:sz w:val="18"/>
                <w:szCs w:val="18"/>
              </w:rPr>
              <w:t>050</w:t>
            </w:r>
            <w:r>
              <w:rPr>
                <w:rFonts w:hint="eastAsia"/>
                <w:sz w:val="18"/>
                <w:szCs w:val="18"/>
              </w:rPr>
              <w:t>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魏炼</w:t>
            </w:r>
          </w:p>
        </w:tc>
        <w:tc>
          <w:tcPr>
            <w:tcW w:w="1334" w:type="dxa"/>
            <w:vAlign w:val="center"/>
          </w:tcPr>
          <w:p>
            <w:pPr>
              <w:jc w:val="center"/>
              <w:rPr>
                <w:rFonts w:hint="eastAsia" w:ascii="宋体" w:hAnsi="宋体" w:eastAsia="宋体" w:cs="宋体"/>
                <w:sz w:val="18"/>
                <w:szCs w:val="18"/>
              </w:rPr>
            </w:pPr>
            <w:r>
              <w:rPr>
                <w:rFonts w:hint="eastAsia"/>
                <w:sz w:val="18"/>
                <w:szCs w:val="18"/>
              </w:rPr>
              <w:t>2006.05</w:t>
            </w:r>
          </w:p>
        </w:tc>
        <w:tc>
          <w:tcPr>
            <w:tcW w:w="4720" w:type="dxa"/>
            <w:vAlign w:val="center"/>
          </w:tcPr>
          <w:p>
            <w:pPr>
              <w:rPr>
                <w:rFonts w:hint="eastAsia" w:ascii="宋体" w:hAnsi="宋体" w:eastAsia="宋体" w:cs="宋体"/>
                <w:sz w:val="18"/>
                <w:szCs w:val="18"/>
                <w:lang w:val="en-US" w:eastAsia="zh-CN"/>
              </w:rPr>
            </w:pPr>
            <w:r>
              <w:rPr>
                <w:sz w:val="18"/>
                <w:szCs w:val="18"/>
              </w:rPr>
              <w:t>大秦线两亿吨扩能通信配套改造工程</w:t>
            </w:r>
          </w:p>
        </w:tc>
        <w:tc>
          <w:tcPr>
            <w:tcW w:w="971" w:type="dxa"/>
            <w:vAlign w:val="center"/>
          </w:tcPr>
          <w:p>
            <w:pPr>
              <w:pStyle w:val="7"/>
              <w:spacing w:line="240" w:lineRule="atLeast"/>
              <w:ind w:left="0" w:leftChars="0" w:right="0" w:rightChars="0"/>
              <w:jc w:val="center"/>
              <w:rPr>
                <w:rFonts w:hint="eastAsia" w:ascii="宋体" w:hAnsi="宋体" w:eastAsia="宋体" w:cs="宋体"/>
                <w:kern w:val="0"/>
                <w:sz w:val="18"/>
                <w:szCs w:val="18"/>
                <w:lang w:val="en-US" w:eastAsia="zh-CN" w:bidi="ar"/>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新设无线交换设备MSC</w:t>
            </w:r>
            <w:r>
              <w:rPr>
                <w:rFonts w:hint="eastAsia"/>
                <w:sz w:val="18"/>
                <w:szCs w:val="18"/>
              </w:rPr>
              <w:t xml:space="preserve"> </w:t>
            </w:r>
            <w:r>
              <w:rPr>
                <w:sz w:val="18"/>
                <w:szCs w:val="18"/>
              </w:rPr>
              <w:t>1套，用户容量</w:t>
            </w:r>
            <w:r>
              <w:rPr>
                <w:rFonts w:hint="eastAsia"/>
                <w:sz w:val="18"/>
                <w:szCs w:val="18"/>
              </w:rPr>
              <w:t>1</w:t>
            </w:r>
            <w:r>
              <w:rPr>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2010.08</w:t>
            </w:r>
          </w:p>
        </w:tc>
        <w:tc>
          <w:tcPr>
            <w:tcW w:w="4720" w:type="dxa"/>
            <w:vAlign w:val="center"/>
          </w:tcPr>
          <w:p>
            <w:pPr>
              <w:rPr>
                <w:rFonts w:hint="eastAsia" w:ascii="宋体" w:hAnsi="宋体" w:eastAsia="宋体" w:cs="宋体"/>
                <w:sz w:val="18"/>
                <w:szCs w:val="18"/>
              </w:rPr>
            </w:pPr>
            <w:r>
              <w:rPr>
                <w:rFonts w:hint="eastAsia"/>
                <w:sz w:val="18"/>
                <w:szCs w:val="18"/>
              </w:rPr>
              <w:t>大秦线四亿吨GSM-R网络补强工程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新设主、备软交换设备MSC Server各1套，用户容量12000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2010.09</w:t>
            </w:r>
          </w:p>
        </w:tc>
        <w:tc>
          <w:tcPr>
            <w:tcW w:w="4720" w:type="dxa"/>
            <w:vAlign w:val="center"/>
          </w:tcPr>
          <w:p>
            <w:pPr>
              <w:rPr>
                <w:rFonts w:hint="eastAsia" w:ascii="宋体" w:hAnsi="宋体" w:eastAsia="宋体" w:cs="宋体"/>
                <w:sz w:val="18"/>
                <w:szCs w:val="18"/>
              </w:rPr>
            </w:pPr>
            <w:r>
              <w:rPr>
                <w:rFonts w:hint="eastAsia"/>
                <w:sz w:val="18"/>
                <w:szCs w:val="18"/>
              </w:rPr>
              <w:t>新建北京至上海高速铁路工程无线通信设备（北京局）</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新设无线交换设备MSC</w:t>
            </w:r>
            <w:r>
              <w:rPr>
                <w:rFonts w:hint="eastAsia"/>
                <w:sz w:val="18"/>
                <w:szCs w:val="18"/>
              </w:rPr>
              <w:t xml:space="preserve"> </w:t>
            </w:r>
            <w:r>
              <w:rPr>
                <w:sz w:val="18"/>
                <w:szCs w:val="18"/>
              </w:rPr>
              <w:t>1套，用户</w:t>
            </w:r>
            <w:r>
              <w:rPr>
                <w:rFonts w:hint="eastAsia"/>
                <w:sz w:val="18"/>
                <w:szCs w:val="18"/>
              </w:rPr>
              <w:t>容</w:t>
            </w:r>
            <w:r>
              <w:rPr>
                <w:sz w:val="18"/>
                <w:szCs w:val="18"/>
              </w:rPr>
              <w:t>量</w:t>
            </w:r>
            <w:r>
              <w:rPr>
                <w:rFonts w:hint="eastAsia"/>
                <w:sz w:val="18"/>
                <w:szCs w:val="18"/>
              </w:rPr>
              <w:t>6</w:t>
            </w:r>
            <w:r>
              <w:rPr>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2010.09</w:t>
            </w:r>
          </w:p>
        </w:tc>
        <w:tc>
          <w:tcPr>
            <w:tcW w:w="4720" w:type="dxa"/>
            <w:vAlign w:val="center"/>
          </w:tcPr>
          <w:p>
            <w:pPr>
              <w:rPr>
                <w:rFonts w:hint="eastAsia" w:ascii="宋体" w:hAnsi="宋体" w:eastAsia="宋体" w:cs="宋体"/>
                <w:sz w:val="18"/>
                <w:szCs w:val="18"/>
              </w:rPr>
            </w:pPr>
            <w:r>
              <w:rPr>
                <w:rFonts w:hint="eastAsia"/>
                <w:sz w:val="18"/>
                <w:szCs w:val="18"/>
              </w:rPr>
              <w:t>新建北京至上海高速铁路工程无线通信设备（济南局）</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sz w:val="18"/>
                <w:szCs w:val="18"/>
              </w:rPr>
              <w:t>新设无线交换设备MSC</w:t>
            </w:r>
            <w:r>
              <w:rPr>
                <w:rFonts w:hint="eastAsia"/>
                <w:sz w:val="18"/>
                <w:szCs w:val="18"/>
              </w:rPr>
              <w:t xml:space="preserve"> </w:t>
            </w:r>
            <w:r>
              <w:rPr>
                <w:sz w:val="18"/>
                <w:szCs w:val="18"/>
              </w:rPr>
              <w:t>1套，用户容量34000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2017.06</w:t>
            </w:r>
          </w:p>
        </w:tc>
        <w:tc>
          <w:tcPr>
            <w:tcW w:w="4720" w:type="dxa"/>
            <w:vAlign w:val="center"/>
          </w:tcPr>
          <w:p>
            <w:pPr>
              <w:rPr>
                <w:rFonts w:hint="eastAsia" w:ascii="宋体" w:hAnsi="宋体" w:eastAsia="宋体" w:cs="宋体"/>
                <w:sz w:val="18"/>
                <w:szCs w:val="18"/>
              </w:rPr>
            </w:pPr>
            <w:r>
              <w:rPr>
                <w:rFonts w:hint="eastAsia"/>
                <w:sz w:val="18"/>
                <w:szCs w:val="18"/>
              </w:rPr>
              <w:t>上海铁路局GSM-R核心网改造工程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新设主、备软交换设备MSC Server各1套，用户容量4</w:t>
            </w:r>
            <w:r>
              <w:rPr>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马丽兰</w:t>
            </w:r>
          </w:p>
        </w:tc>
        <w:tc>
          <w:tcPr>
            <w:tcW w:w="1334" w:type="dxa"/>
            <w:vAlign w:val="center"/>
          </w:tcPr>
          <w:p>
            <w:pPr>
              <w:jc w:val="center"/>
              <w:rPr>
                <w:rFonts w:hint="eastAsia" w:ascii="宋体" w:hAnsi="宋体" w:eastAsia="宋体" w:cs="宋体"/>
                <w:sz w:val="18"/>
                <w:szCs w:val="18"/>
              </w:rPr>
            </w:pPr>
            <w:r>
              <w:rPr>
                <w:rFonts w:hint="eastAsia"/>
                <w:sz w:val="18"/>
                <w:szCs w:val="18"/>
              </w:rPr>
              <w:t>2007.03</w:t>
            </w:r>
          </w:p>
        </w:tc>
        <w:tc>
          <w:tcPr>
            <w:tcW w:w="4720" w:type="dxa"/>
            <w:vAlign w:val="center"/>
          </w:tcPr>
          <w:p>
            <w:pPr>
              <w:rPr>
                <w:rFonts w:hint="eastAsia" w:ascii="宋体" w:hAnsi="宋体" w:eastAsia="宋体" w:cs="宋体"/>
                <w:sz w:val="18"/>
                <w:szCs w:val="18"/>
              </w:rPr>
            </w:pPr>
            <w:r>
              <w:rPr>
                <w:rFonts w:hint="eastAsia"/>
                <w:sz w:val="18"/>
                <w:szCs w:val="18"/>
              </w:rPr>
              <w:t>北京地铁1、2号线自动售检票系统（AFC）工程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新设1、2号线共30个车站AFC系统设备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1999.01</w:t>
            </w:r>
          </w:p>
        </w:tc>
        <w:tc>
          <w:tcPr>
            <w:tcW w:w="4720" w:type="dxa"/>
            <w:vAlign w:val="center"/>
          </w:tcPr>
          <w:p>
            <w:pPr>
              <w:rPr>
                <w:rFonts w:hint="eastAsia" w:ascii="宋体" w:hAnsi="宋体" w:eastAsia="宋体" w:cs="宋体"/>
                <w:sz w:val="18"/>
                <w:szCs w:val="18"/>
              </w:rPr>
            </w:pPr>
            <w:r>
              <w:rPr>
                <w:rFonts w:hint="eastAsia"/>
                <w:sz w:val="18"/>
                <w:szCs w:val="18"/>
              </w:rPr>
              <w:t>北京地下铁道复兴门至八王坟线通信工程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新设复八线10个车站的SDH主备传输设备，长约12公里通信光缆线路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1998.05</w:t>
            </w:r>
          </w:p>
        </w:tc>
        <w:tc>
          <w:tcPr>
            <w:tcW w:w="4720" w:type="dxa"/>
            <w:vAlign w:val="center"/>
          </w:tcPr>
          <w:p>
            <w:pPr>
              <w:rPr>
                <w:rFonts w:hint="eastAsia" w:ascii="宋体" w:hAnsi="宋体" w:eastAsia="宋体" w:cs="宋体"/>
                <w:sz w:val="18"/>
                <w:szCs w:val="18"/>
              </w:rPr>
            </w:pPr>
            <w:r>
              <w:rPr>
                <w:rFonts w:hint="eastAsia"/>
                <w:sz w:val="18"/>
                <w:szCs w:val="18"/>
              </w:rPr>
              <w:t>铁路运输调度指挥管理信息系统一期工程通信干调系统</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新设元铁道部至14个铁路局，共15个站点干线通信调度系统设备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1998.02</w:t>
            </w:r>
          </w:p>
        </w:tc>
        <w:tc>
          <w:tcPr>
            <w:tcW w:w="4720" w:type="dxa"/>
            <w:vAlign w:val="center"/>
          </w:tcPr>
          <w:p>
            <w:pPr>
              <w:rPr>
                <w:rFonts w:hint="eastAsia" w:ascii="宋体" w:hAnsi="宋体" w:eastAsia="宋体" w:cs="宋体"/>
                <w:sz w:val="18"/>
                <w:szCs w:val="18"/>
              </w:rPr>
            </w:pPr>
            <w:r>
              <w:rPr>
                <w:rFonts w:hint="eastAsia"/>
                <w:sz w:val="18"/>
                <w:szCs w:val="18"/>
              </w:rPr>
              <w:t>铁道部运输指挥中心工程通信配合工程</w:t>
            </w:r>
          </w:p>
        </w:tc>
        <w:tc>
          <w:tcPr>
            <w:tcW w:w="971" w:type="dxa"/>
            <w:vAlign w:val="center"/>
          </w:tcPr>
          <w:p>
            <w:pPr>
              <w:jc w:val="center"/>
              <w:rPr>
                <w:rFonts w:hint="eastAsia" w:ascii="宋体" w:hAnsi="宋体" w:eastAsia="宋体" w:cs="宋体"/>
                <w:sz w:val="18"/>
                <w:szCs w:val="18"/>
                <w:lang w:eastAsia="zh-CN"/>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新设原铁道部调度楼共10层通信信息综合布线，会议电视及应急通信等设备搬迁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1999.03</w:t>
            </w:r>
          </w:p>
        </w:tc>
        <w:tc>
          <w:tcPr>
            <w:tcW w:w="4720" w:type="dxa"/>
            <w:vAlign w:val="center"/>
          </w:tcPr>
          <w:p>
            <w:pPr>
              <w:rPr>
                <w:rFonts w:hint="eastAsia" w:ascii="宋体" w:hAnsi="宋体" w:eastAsia="宋体" w:cs="宋体"/>
                <w:sz w:val="18"/>
                <w:szCs w:val="18"/>
              </w:rPr>
            </w:pPr>
            <w:r>
              <w:rPr>
                <w:rFonts w:hint="eastAsia"/>
                <w:sz w:val="18"/>
                <w:szCs w:val="18"/>
              </w:rPr>
              <w:t>济南至青岛铁路通信光缆扩容改造工程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新设济南至青岛铁路全线350公里通信光缆，新设20站点622Mb/s等主备传输设备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陶毕莲</w:t>
            </w:r>
          </w:p>
        </w:tc>
        <w:tc>
          <w:tcPr>
            <w:tcW w:w="1334" w:type="dxa"/>
            <w:vAlign w:val="center"/>
          </w:tcPr>
          <w:p>
            <w:pPr>
              <w:jc w:val="center"/>
              <w:rPr>
                <w:rFonts w:hint="eastAsia" w:ascii="宋体" w:hAnsi="宋体" w:eastAsia="宋体" w:cs="宋体"/>
                <w:sz w:val="18"/>
                <w:szCs w:val="18"/>
              </w:rPr>
            </w:pPr>
            <w:r>
              <w:rPr>
                <w:rFonts w:hint="eastAsia"/>
                <w:sz w:val="18"/>
                <w:szCs w:val="18"/>
              </w:rPr>
              <w:t>1994.08</w:t>
            </w:r>
          </w:p>
        </w:tc>
        <w:tc>
          <w:tcPr>
            <w:tcW w:w="4720" w:type="dxa"/>
            <w:vAlign w:val="center"/>
          </w:tcPr>
          <w:p>
            <w:pPr>
              <w:rPr>
                <w:rFonts w:hint="eastAsia" w:ascii="宋体" w:hAnsi="宋体" w:eastAsia="宋体" w:cs="宋体"/>
                <w:sz w:val="18"/>
                <w:szCs w:val="18"/>
              </w:rPr>
            </w:pPr>
            <w:r>
              <w:rPr>
                <w:rFonts w:hint="eastAsia"/>
                <w:sz w:val="18"/>
                <w:szCs w:val="18"/>
              </w:rPr>
              <w:t>广州北编组站改扩建工程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轨道交通工程均属大型项目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1996.04</w:t>
            </w:r>
          </w:p>
        </w:tc>
        <w:tc>
          <w:tcPr>
            <w:tcW w:w="4720" w:type="dxa"/>
            <w:vAlign w:val="center"/>
          </w:tcPr>
          <w:p>
            <w:pPr>
              <w:rPr>
                <w:rFonts w:hint="eastAsia" w:ascii="宋体" w:hAnsi="宋体" w:eastAsia="宋体" w:cs="宋体"/>
                <w:sz w:val="18"/>
                <w:szCs w:val="18"/>
              </w:rPr>
            </w:pPr>
            <w:r>
              <w:rPr>
                <w:rFonts w:hint="eastAsia"/>
                <w:sz w:val="18"/>
                <w:szCs w:val="18"/>
              </w:rPr>
              <w:t>广州枢纽增建广州北~棠溪站三线工程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轨道交通工程均属大型项目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1999.08</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武广电气化改造V停反行工程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轨道交通工程均属大型项目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2003.04</w:t>
            </w:r>
          </w:p>
        </w:tc>
        <w:tc>
          <w:tcPr>
            <w:tcW w:w="4720" w:type="dxa"/>
            <w:vAlign w:val="center"/>
          </w:tcPr>
          <w:p>
            <w:pPr>
              <w:rPr>
                <w:rFonts w:hint="eastAsia" w:ascii="宋体" w:hAnsi="宋体" w:eastAsia="宋体" w:cs="宋体"/>
                <w:sz w:val="18"/>
                <w:szCs w:val="18"/>
              </w:rPr>
            </w:pPr>
            <w:r>
              <w:rPr>
                <w:rFonts w:hint="eastAsia"/>
                <w:sz w:val="18"/>
                <w:szCs w:val="18"/>
              </w:rPr>
              <w:t>汉丹铁路</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轨道交通工程均属大型项目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2004.10</w:t>
            </w:r>
          </w:p>
        </w:tc>
        <w:tc>
          <w:tcPr>
            <w:tcW w:w="4720" w:type="dxa"/>
            <w:vAlign w:val="center"/>
          </w:tcPr>
          <w:p>
            <w:pPr>
              <w:rPr>
                <w:rFonts w:hint="eastAsia" w:ascii="宋体" w:hAnsi="宋体" w:eastAsia="宋体" w:cs="宋体"/>
                <w:sz w:val="18"/>
                <w:szCs w:val="18"/>
              </w:rPr>
            </w:pPr>
            <w:r>
              <w:rPr>
                <w:rFonts w:hint="eastAsia"/>
                <w:sz w:val="18"/>
                <w:szCs w:val="18"/>
              </w:rPr>
              <w:t>井冈山铁路</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轨道交通工程均属大型项目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王传安</w:t>
            </w:r>
          </w:p>
        </w:tc>
        <w:tc>
          <w:tcPr>
            <w:tcW w:w="1334" w:type="dxa"/>
            <w:vAlign w:val="center"/>
          </w:tcPr>
          <w:p>
            <w:pPr>
              <w:jc w:val="center"/>
              <w:rPr>
                <w:rFonts w:hint="eastAsia" w:ascii="宋体" w:hAnsi="宋体" w:eastAsia="宋体" w:cs="宋体"/>
                <w:sz w:val="18"/>
                <w:szCs w:val="18"/>
              </w:rPr>
            </w:pPr>
            <w:r>
              <w:rPr>
                <w:rFonts w:hint="eastAsia"/>
                <w:sz w:val="18"/>
                <w:szCs w:val="18"/>
              </w:rPr>
              <w:t>200</w:t>
            </w:r>
            <w:r>
              <w:rPr>
                <w:sz w:val="18"/>
                <w:szCs w:val="18"/>
              </w:rPr>
              <w:t>9</w:t>
            </w:r>
            <w:r>
              <w:rPr>
                <w:rFonts w:hint="eastAsia"/>
                <w:sz w:val="18"/>
                <w:szCs w:val="18"/>
              </w:rPr>
              <w:t>.09</w:t>
            </w:r>
          </w:p>
        </w:tc>
        <w:tc>
          <w:tcPr>
            <w:tcW w:w="4720" w:type="dxa"/>
            <w:vAlign w:val="center"/>
          </w:tcPr>
          <w:p>
            <w:pPr>
              <w:rPr>
                <w:rFonts w:hint="eastAsia" w:ascii="宋体" w:hAnsi="宋体" w:eastAsia="宋体" w:cs="宋体"/>
                <w:sz w:val="18"/>
                <w:szCs w:val="18"/>
              </w:rPr>
            </w:pPr>
            <w:r>
              <w:rPr>
                <w:rFonts w:hint="eastAsia"/>
                <w:sz w:val="18"/>
                <w:szCs w:val="18"/>
              </w:rPr>
              <w:t>甬台温铁路宁波至温州南新建工程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线路长2</w:t>
            </w:r>
            <w:r>
              <w:rPr>
                <w:sz w:val="18"/>
                <w:szCs w:val="18"/>
              </w:rPr>
              <w:t>82</w:t>
            </w:r>
            <w:r>
              <w:rPr>
                <w:rFonts w:hint="eastAsia"/>
                <w:sz w:val="18"/>
                <w:szCs w:val="18"/>
              </w:rPr>
              <w:t>km，概算156.2亿元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2016.01</w:t>
            </w:r>
          </w:p>
        </w:tc>
        <w:tc>
          <w:tcPr>
            <w:tcW w:w="4720" w:type="dxa"/>
            <w:vAlign w:val="center"/>
          </w:tcPr>
          <w:p>
            <w:pPr>
              <w:rPr>
                <w:rFonts w:hint="eastAsia" w:ascii="宋体" w:hAnsi="宋体" w:eastAsia="宋体" w:cs="宋体"/>
                <w:sz w:val="18"/>
                <w:szCs w:val="18"/>
              </w:rPr>
            </w:pPr>
            <w:r>
              <w:rPr>
                <w:rFonts w:hint="eastAsia"/>
                <w:sz w:val="18"/>
                <w:szCs w:val="18"/>
              </w:rPr>
              <w:t>南京至安庆铁路新建工程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线路长260.2</w:t>
            </w:r>
            <w:r>
              <w:rPr>
                <w:sz w:val="18"/>
                <w:szCs w:val="18"/>
              </w:rPr>
              <w:t>km</w:t>
            </w:r>
            <w:r>
              <w:rPr>
                <w:rFonts w:hint="eastAsia"/>
                <w:sz w:val="18"/>
                <w:szCs w:val="18"/>
              </w:rPr>
              <w:t xml:space="preserve"> ，概算362亿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2015.09</w:t>
            </w:r>
          </w:p>
        </w:tc>
        <w:tc>
          <w:tcPr>
            <w:tcW w:w="4720" w:type="dxa"/>
            <w:vAlign w:val="center"/>
          </w:tcPr>
          <w:p>
            <w:pPr>
              <w:rPr>
                <w:rFonts w:hint="eastAsia" w:ascii="宋体" w:hAnsi="宋体" w:eastAsia="宋体" w:cs="宋体"/>
                <w:sz w:val="18"/>
                <w:szCs w:val="18"/>
                <w:lang w:val="en-US" w:eastAsia="zh-CN"/>
              </w:rPr>
            </w:pPr>
            <w:r>
              <w:rPr>
                <w:rFonts w:hint="eastAsia" w:ascii="宋体" w:hAnsi="宋体"/>
                <w:kern w:val="0"/>
                <w:sz w:val="18"/>
                <w:szCs w:val="18"/>
                <w:lang w:bidi="th-TH"/>
              </w:rPr>
              <w:t>青弋江分洪道芜铜铁道改造工程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w:t>
            </w:r>
            <w:r>
              <w:rPr>
                <w:sz w:val="18"/>
                <w:szCs w:val="18"/>
              </w:rPr>
              <w:t>14</w:t>
            </w:r>
            <w:r>
              <w:rPr>
                <w:rFonts w:hint="eastAsia"/>
                <w:sz w:val="18"/>
                <w:szCs w:val="18"/>
              </w:rPr>
              <w:t>.8km，概算3.18亿元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2015.09</w:t>
            </w:r>
          </w:p>
        </w:tc>
        <w:tc>
          <w:tcPr>
            <w:tcW w:w="4720" w:type="dxa"/>
            <w:vAlign w:val="center"/>
          </w:tcPr>
          <w:p>
            <w:pPr>
              <w:rPr>
                <w:rFonts w:hint="eastAsia" w:ascii="宋体" w:hAnsi="宋体" w:eastAsia="宋体" w:cs="宋体"/>
                <w:sz w:val="18"/>
                <w:szCs w:val="18"/>
                <w:lang w:eastAsia="zh-CN"/>
              </w:rPr>
            </w:pPr>
            <w:r>
              <w:rPr>
                <w:rFonts w:hint="eastAsia"/>
                <w:sz w:val="18"/>
                <w:szCs w:val="18"/>
              </w:rPr>
              <w:t>温州瓯海</w:t>
            </w:r>
            <w:r>
              <w:rPr>
                <w:sz w:val="18"/>
                <w:szCs w:val="18"/>
              </w:rPr>
              <w:t>货场</w:t>
            </w:r>
            <w:r>
              <w:rPr>
                <w:rFonts w:hint="eastAsia"/>
                <w:sz w:val="18"/>
                <w:szCs w:val="18"/>
              </w:rPr>
              <w:t>补</w:t>
            </w:r>
            <w:r>
              <w:rPr>
                <w:sz w:val="18"/>
                <w:szCs w:val="18"/>
              </w:rPr>
              <w:t>强工程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线路长7.82km</w:t>
            </w:r>
            <w:r>
              <w:rPr>
                <w:sz w:val="18"/>
                <w:szCs w:val="18"/>
              </w:rPr>
              <w:t xml:space="preserve"> </w:t>
            </w:r>
            <w:r>
              <w:rPr>
                <w:rFonts w:hint="eastAsia"/>
                <w:sz w:val="18"/>
                <w:szCs w:val="18"/>
              </w:rPr>
              <w:t>，概算</w:t>
            </w:r>
            <w:r>
              <w:rPr>
                <w:sz w:val="18"/>
                <w:szCs w:val="18"/>
              </w:rPr>
              <w:t>1.21</w:t>
            </w:r>
            <w:r>
              <w:rPr>
                <w:rFonts w:hint="eastAsia"/>
                <w:sz w:val="18"/>
                <w:szCs w:val="18"/>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sz w:val="18"/>
                <w:szCs w:val="18"/>
              </w:rPr>
              <w:t>2021.07</w:t>
            </w:r>
          </w:p>
        </w:tc>
        <w:tc>
          <w:tcPr>
            <w:tcW w:w="4720" w:type="dxa"/>
            <w:vAlign w:val="center"/>
          </w:tcPr>
          <w:p>
            <w:pPr>
              <w:rPr>
                <w:rFonts w:hint="eastAsia" w:ascii="宋体" w:hAnsi="宋体" w:eastAsia="宋体" w:cs="宋体"/>
                <w:sz w:val="18"/>
                <w:szCs w:val="18"/>
                <w:lang w:val="en-US" w:eastAsia="zh-CN"/>
              </w:rPr>
            </w:pPr>
            <w:r>
              <w:rPr>
                <w:rFonts w:hint="eastAsia"/>
                <w:sz w:val="18"/>
                <w:szCs w:val="18"/>
              </w:rPr>
              <w:t>皖赣线芜湖至宜城段扩能改造工程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线路长8</w:t>
            </w:r>
            <w:r>
              <w:rPr>
                <w:sz w:val="18"/>
                <w:szCs w:val="18"/>
              </w:rPr>
              <w:t>2.33</w:t>
            </w:r>
            <w:r>
              <w:rPr>
                <w:rFonts w:hint="eastAsia"/>
                <w:sz w:val="18"/>
                <w:szCs w:val="18"/>
              </w:rPr>
              <w:t>km</w:t>
            </w:r>
            <w:r>
              <w:rPr>
                <w:sz w:val="18"/>
                <w:szCs w:val="18"/>
              </w:rPr>
              <w:t>,</w:t>
            </w:r>
            <w:r>
              <w:rPr>
                <w:rFonts w:hint="eastAsia"/>
                <w:sz w:val="18"/>
                <w:szCs w:val="18"/>
              </w:rPr>
              <w:t>概算92.45亿元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王建国</w:t>
            </w:r>
          </w:p>
        </w:tc>
        <w:tc>
          <w:tcPr>
            <w:tcW w:w="1334" w:type="dxa"/>
            <w:vAlign w:val="center"/>
          </w:tcPr>
          <w:p>
            <w:pPr>
              <w:jc w:val="center"/>
              <w:rPr>
                <w:rFonts w:hint="eastAsia" w:ascii="宋体" w:hAnsi="宋体" w:eastAsia="宋体" w:cs="宋体"/>
                <w:sz w:val="18"/>
                <w:szCs w:val="18"/>
              </w:rPr>
            </w:pPr>
            <w:r>
              <w:rPr>
                <w:rFonts w:hint="eastAsia"/>
                <w:sz w:val="18"/>
                <w:szCs w:val="18"/>
              </w:rPr>
              <w:t>200</w:t>
            </w:r>
            <w:r>
              <w:rPr>
                <w:sz w:val="18"/>
                <w:szCs w:val="18"/>
              </w:rPr>
              <w:t>9</w:t>
            </w:r>
            <w:r>
              <w:rPr>
                <w:rFonts w:hint="eastAsia"/>
                <w:sz w:val="18"/>
                <w:szCs w:val="18"/>
              </w:rPr>
              <w:t>.09</w:t>
            </w:r>
          </w:p>
        </w:tc>
        <w:tc>
          <w:tcPr>
            <w:tcW w:w="4720" w:type="dxa"/>
            <w:vAlign w:val="center"/>
          </w:tcPr>
          <w:p>
            <w:pPr>
              <w:rPr>
                <w:rFonts w:hint="eastAsia" w:ascii="宋体" w:hAnsi="宋体" w:eastAsia="宋体" w:cs="宋体"/>
                <w:sz w:val="18"/>
                <w:szCs w:val="18"/>
              </w:rPr>
            </w:pPr>
            <w:r>
              <w:rPr>
                <w:rFonts w:hint="eastAsia"/>
                <w:sz w:val="18"/>
                <w:szCs w:val="18"/>
              </w:rPr>
              <w:t>甬台温铁路宁波至温州南新建工程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线路长2</w:t>
            </w:r>
            <w:r>
              <w:rPr>
                <w:sz w:val="18"/>
                <w:szCs w:val="18"/>
              </w:rPr>
              <w:t>82</w:t>
            </w:r>
            <w:r>
              <w:rPr>
                <w:rFonts w:hint="eastAsia"/>
                <w:sz w:val="18"/>
                <w:szCs w:val="18"/>
              </w:rPr>
              <w:t>km，概算156.2亿元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2016.01</w:t>
            </w:r>
          </w:p>
        </w:tc>
        <w:tc>
          <w:tcPr>
            <w:tcW w:w="4720" w:type="dxa"/>
            <w:vAlign w:val="center"/>
          </w:tcPr>
          <w:p>
            <w:pPr>
              <w:rPr>
                <w:rFonts w:hint="eastAsia" w:ascii="宋体" w:hAnsi="宋体" w:eastAsia="宋体" w:cs="宋体"/>
                <w:sz w:val="18"/>
                <w:szCs w:val="18"/>
              </w:rPr>
            </w:pPr>
            <w:r>
              <w:rPr>
                <w:rFonts w:hint="eastAsia"/>
                <w:sz w:val="18"/>
                <w:szCs w:val="18"/>
              </w:rPr>
              <w:t>南京至安庆铁路新建工程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线路长260.2</w:t>
            </w:r>
            <w:r>
              <w:rPr>
                <w:sz w:val="18"/>
                <w:szCs w:val="18"/>
              </w:rPr>
              <w:t>km</w:t>
            </w:r>
            <w:r>
              <w:rPr>
                <w:rFonts w:hint="eastAsia"/>
                <w:sz w:val="18"/>
                <w:szCs w:val="18"/>
              </w:rPr>
              <w:t xml:space="preserve"> ，概算362亿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2015.09</w:t>
            </w:r>
          </w:p>
        </w:tc>
        <w:tc>
          <w:tcPr>
            <w:tcW w:w="4720" w:type="dxa"/>
            <w:vAlign w:val="center"/>
          </w:tcPr>
          <w:p>
            <w:pPr>
              <w:rPr>
                <w:rFonts w:hint="eastAsia" w:ascii="宋体" w:hAnsi="宋体" w:eastAsia="宋体" w:cs="宋体"/>
                <w:sz w:val="18"/>
                <w:szCs w:val="18"/>
              </w:rPr>
            </w:pPr>
            <w:r>
              <w:rPr>
                <w:rFonts w:hint="eastAsia" w:ascii="宋体" w:hAnsi="宋体"/>
                <w:kern w:val="0"/>
                <w:sz w:val="18"/>
                <w:szCs w:val="18"/>
                <w:lang w:bidi="th-TH"/>
              </w:rPr>
              <w:t>青弋江分洪道芜铜铁道改造工程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w:t>
            </w:r>
            <w:r>
              <w:rPr>
                <w:sz w:val="18"/>
                <w:szCs w:val="18"/>
              </w:rPr>
              <w:t>14</w:t>
            </w:r>
            <w:r>
              <w:rPr>
                <w:rFonts w:hint="eastAsia"/>
                <w:sz w:val="18"/>
                <w:szCs w:val="18"/>
              </w:rPr>
              <w:t>.8km，概算3.18亿元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2015.09</w:t>
            </w:r>
          </w:p>
        </w:tc>
        <w:tc>
          <w:tcPr>
            <w:tcW w:w="4720" w:type="dxa"/>
            <w:vAlign w:val="center"/>
          </w:tcPr>
          <w:p>
            <w:pPr>
              <w:rPr>
                <w:rFonts w:hint="eastAsia" w:ascii="宋体" w:hAnsi="宋体" w:eastAsia="宋体" w:cs="宋体"/>
                <w:sz w:val="18"/>
                <w:szCs w:val="18"/>
              </w:rPr>
            </w:pPr>
            <w:r>
              <w:rPr>
                <w:rFonts w:hint="eastAsia"/>
                <w:sz w:val="18"/>
                <w:szCs w:val="18"/>
              </w:rPr>
              <w:t>温州瓯海</w:t>
            </w:r>
            <w:r>
              <w:rPr>
                <w:sz w:val="18"/>
                <w:szCs w:val="18"/>
              </w:rPr>
              <w:t>货场</w:t>
            </w:r>
            <w:r>
              <w:rPr>
                <w:rFonts w:hint="eastAsia"/>
                <w:sz w:val="18"/>
                <w:szCs w:val="18"/>
              </w:rPr>
              <w:t>补</w:t>
            </w:r>
            <w:r>
              <w:rPr>
                <w:sz w:val="18"/>
                <w:szCs w:val="18"/>
              </w:rPr>
              <w:t>强工程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val="en-US" w:eastAsia="zh-CN"/>
              </w:rPr>
            </w:pPr>
            <w:r>
              <w:rPr>
                <w:rFonts w:hint="eastAsia"/>
                <w:sz w:val="18"/>
                <w:szCs w:val="18"/>
              </w:rPr>
              <w:t>线路长7.82km</w:t>
            </w:r>
            <w:r>
              <w:rPr>
                <w:sz w:val="18"/>
                <w:szCs w:val="18"/>
              </w:rPr>
              <w:t xml:space="preserve"> </w:t>
            </w:r>
            <w:r>
              <w:rPr>
                <w:rFonts w:hint="eastAsia"/>
                <w:sz w:val="18"/>
                <w:szCs w:val="18"/>
              </w:rPr>
              <w:t>，概算</w:t>
            </w:r>
            <w:r>
              <w:rPr>
                <w:sz w:val="18"/>
                <w:szCs w:val="18"/>
              </w:rPr>
              <w:t>1.21</w:t>
            </w:r>
            <w:r>
              <w:rPr>
                <w:rFonts w:hint="eastAsia"/>
                <w:sz w:val="18"/>
                <w:szCs w:val="18"/>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2021.07</w:t>
            </w:r>
          </w:p>
        </w:tc>
        <w:tc>
          <w:tcPr>
            <w:tcW w:w="4720" w:type="dxa"/>
            <w:vAlign w:val="center"/>
          </w:tcPr>
          <w:p>
            <w:pPr>
              <w:rPr>
                <w:rFonts w:hint="eastAsia" w:ascii="宋体" w:hAnsi="宋体" w:eastAsia="宋体" w:cs="宋体"/>
                <w:sz w:val="18"/>
                <w:szCs w:val="18"/>
              </w:rPr>
            </w:pPr>
            <w:r>
              <w:rPr>
                <w:rFonts w:hint="eastAsia"/>
                <w:sz w:val="18"/>
                <w:szCs w:val="18"/>
              </w:rPr>
              <w:t>皖赣线芜湖至宜城段扩能改造工程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线路长8</w:t>
            </w:r>
            <w:r>
              <w:rPr>
                <w:sz w:val="18"/>
                <w:szCs w:val="18"/>
              </w:rPr>
              <w:t>2.33</w:t>
            </w:r>
            <w:r>
              <w:rPr>
                <w:rFonts w:hint="eastAsia"/>
                <w:sz w:val="18"/>
                <w:szCs w:val="18"/>
              </w:rPr>
              <w:t>km</w:t>
            </w:r>
            <w:r>
              <w:rPr>
                <w:sz w:val="18"/>
                <w:szCs w:val="18"/>
              </w:rPr>
              <w:t>,</w:t>
            </w:r>
            <w:r>
              <w:rPr>
                <w:rFonts w:hint="eastAsia"/>
                <w:sz w:val="18"/>
                <w:szCs w:val="18"/>
              </w:rPr>
              <w:t>概算92.45亿元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王骁鸿</w:t>
            </w:r>
          </w:p>
        </w:tc>
        <w:tc>
          <w:tcPr>
            <w:tcW w:w="1334" w:type="dxa"/>
            <w:vAlign w:val="center"/>
          </w:tcPr>
          <w:p>
            <w:pPr>
              <w:jc w:val="center"/>
              <w:rPr>
                <w:rFonts w:hint="eastAsia" w:ascii="宋体" w:hAnsi="宋体" w:eastAsia="宋体" w:cs="宋体"/>
                <w:sz w:val="18"/>
                <w:szCs w:val="18"/>
              </w:rPr>
            </w:pPr>
            <w:r>
              <w:rPr>
                <w:rFonts w:hint="eastAsia" w:cs="仿宋"/>
                <w:sz w:val="18"/>
                <w:szCs w:val="18"/>
              </w:rPr>
              <w:t>2020.</w:t>
            </w:r>
            <w:r>
              <w:rPr>
                <w:rFonts w:cs="仿宋"/>
                <w:sz w:val="18"/>
                <w:szCs w:val="18"/>
              </w:rPr>
              <w:t>0</w:t>
            </w:r>
            <w:r>
              <w:rPr>
                <w:rFonts w:hint="eastAsia" w:cs="仿宋"/>
                <w:sz w:val="18"/>
                <w:szCs w:val="18"/>
              </w:rPr>
              <w:t>9</w:t>
            </w:r>
          </w:p>
        </w:tc>
        <w:tc>
          <w:tcPr>
            <w:tcW w:w="4720" w:type="dxa"/>
            <w:vAlign w:val="center"/>
          </w:tcPr>
          <w:p>
            <w:pPr>
              <w:rPr>
                <w:rFonts w:hint="eastAsia" w:ascii="宋体" w:hAnsi="宋体" w:eastAsia="宋体" w:cs="宋体"/>
                <w:sz w:val="18"/>
                <w:szCs w:val="18"/>
              </w:rPr>
            </w:pPr>
            <w:r>
              <w:rPr>
                <w:rFonts w:hint="eastAsia"/>
                <w:sz w:val="18"/>
                <w:szCs w:val="18"/>
              </w:rPr>
              <w:t>蒙西至华中地区铁路煤运通道岳阳至吉安段</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线路长4</w:t>
            </w:r>
            <w:r>
              <w:rPr>
                <w:sz w:val="18"/>
                <w:szCs w:val="18"/>
              </w:rPr>
              <w:t>33km</w:t>
            </w:r>
            <w:r>
              <w:rPr>
                <w:rFonts w:hint="eastAsia"/>
                <w:sz w:val="18"/>
                <w:szCs w:val="18"/>
              </w:rPr>
              <w:t>，概算2</w:t>
            </w:r>
            <w:r>
              <w:rPr>
                <w:sz w:val="18"/>
                <w:szCs w:val="18"/>
              </w:rPr>
              <w:t>97</w:t>
            </w:r>
            <w:r>
              <w:rPr>
                <w:rFonts w:hint="eastAsia"/>
                <w:sz w:val="18"/>
                <w:szCs w:val="18"/>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sz w:val="18"/>
                <w:szCs w:val="18"/>
              </w:rPr>
              <w:t>2014.05</w:t>
            </w:r>
          </w:p>
        </w:tc>
        <w:tc>
          <w:tcPr>
            <w:tcW w:w="4720" w:type="dxa"/>
            <w:vAlign w:val="center"/>
          </w:tcPr>
          <w:p>
            <w:pPr>
              <w:rPr>
                <w:rFonts w:hint="eastAsia" w:ascii="宋体" w:hAnsi="宋体" w:eastAsia="宋体" w:cs="宋体"/>
                <w:sz w:val="18"/>
                <w:szCs w:val="18"/>
              </w:rPr>
            </w:pPr>
            <w:r>
              <w:rPr>
                <w:rFonts w:hint="eastAsia"/>
                <w:sz w:val="18"/>
                <w:szCs w:val="18"/>
              </w:rPr>
              <w:t>上海铁路枢纽上海金山铁路支线改造工程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正</w:t>
            </w:r>
            <w:r>
              <w:rPr>
                <w:sz w:val="18"/>
                <w:szCs w:val="18"/>
              </w:rPr>
              <w:t>线长46km</w:t>
            </w:r>
            <w:r>
              <w:rPr>
                <w:rFonts w:hint="eastAsia"/>
                <w:sz w:val="18"/>
                <w:szCs w:val="18"/>
              </w:rPr>
              <w:t>，概算</w:t>
            </w:r>
            <w:r>
              <w:rPr>
                <w:sz w:val="18"/>
                <w:szCs w:val="18"/>
              </w:rPr>
              <w:t>40.8</w:t>
            </w:r>
            <w:r>
              <w:rPr>
                <w:rFonts w:hint="eastAsia"/>
                <w:sz w:val="18"/>
                <w:szCs w:val="18"/>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sz w:val="18"/>
                <w:szCs w:val="18"/>
              </w:rPr>
              <w:t>2009.12</w:t>
            </w:r>
          </w:p>
        </w:tc>
        <w:tc>
          <w:tcPr>
            <w:tcW w:w="4720" w:type="dxa"/>
            <w:vAlign w:val="center"/>
          </w:tcPr>
          <w:p>
            <w:pPr>
              <w:rPr>
                <w:rFonts w:hint="eastAsia" w:ascii="宋体" w:hAnsi="宋体" w:eastAsia="宋体" w:cs="宋体"/>
                <w:sz w:val="18"/>
                <w:szCs w:val="18"/>
              </w:rPr>
            </w:pPr>
            <w:r>
              <w:rPr>
                <w:rFonts w:hint="eastAsia"/>
                <w:sz w:val="18"/>
                <w:szCs w:val="18"/>
              </w:rPr>
              <w:t>武九线武昌至九江段电气化改造工程</w:t>
            </w:r>
          </w:p>
        </w:tc>
        <w:tc>
          <w:tcPr>
            <w:tcW w:w="971" w:type="dxa"/>
            <w:vAlign w:val="top"/>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正线长2</w:t>
            </w:r>
            <w:r>
              <w:rPr>
                <w:sz w:val="18"/>
                <w:szCs w:val="18"/>
              </w:rPr>
              <w:t>10</w:t>
            </w:r>
            <w:r>
              <w:rPr>
                <w:rFonts w:hint="eastAsia"/>
                <w:sz w:val="18"/>
                <w:szCs w:val="18"/>
              </w:rPr>
              <w:t>km，概算2</w:t>
            </w:r>
            <w:r>
              <w:rPr>
                <w:sz w:val="18"/>
                <w:szCs w:val="18"/>
              </w:rPr>
              <w:t>6</w:t>
            </w:r>
            <w:r>
              <w:rPr>
                <w:rFonts w:hint="eastAsia"/>
                <w:sz w:val="18"/>
                <w:szCs w:val="18"/>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sz w:val="18"/>
                <w:szCs w:val="18"/>
              </w:rPr>
              <w:t>2008.06</w:t>
            </w:r>
          </w:p>
        </w:tc>
        <w:tc>
          <w:tcPr>
            <w:tcW w:w="4720" w:type="dxa"/>
            <w:vAlign w:val="center"/>
          </w:tcPr>
          <w:p>
            <w:pPr>
              <w:rPr>
                <w:rFonts w:hint="eastAsia" w:ascii="宋体" w:hAnsi="宋体" w:eastAsia="宋体" w:cs="宋体"/>
                <w:sz w:val="18"/>
                <w:szCs w:val="18"/>
              </w:rPr>
            </w:pPr>
            <w:r>
              <w:rPr>
                <w:rFonts w:hint="eastAsia"/>
                <w:sz w:val="18"/>
                <w:szCs w:val="18"/>
              </w:rPr>
              <w:t>焦柳铁路洛阳至张家界段电气化改造工程</w:t>
            </w:r>
          </w:p>
        </w:tc>
        <w:tc>
          <w:tcPr>
            <w:tcW w:w="971" w:type="dxa"/>
            <w:vAlign w:val="top"/>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正线长</w:t>
            </w:r>
            <w:r>
              <w:rPr>
                <w:sz w:val="18"/>
                <w:szCs w:val="18"/>
              </w:rPr>
              <w:t>506</w:t>
            </w:r>
            <w:r>
              <w:rPr>
                <w:rFonts w:hint="eastAsia"/>
                <w:sz w:val="18"/>
                <w:szCs w:val="18"/>
              </w:rPr>
              <w:t>km，概算</w:t>
            </w:r>
            <w:r>
              <w:rPr>
                <w:sz w:val="18"/>
                <w:szCs w:val="18"/>
              </w:rPr>
              <w:t>28</w:t>
            </w:r>
            <w:r>
              <w:rPr>
                <w:rFonts w:hint="eastAsia"/>
                <w:sz w:val="18"/>
                <w:szCs w:val="18"/>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sz w:val="18"/>
                <w:szCs w:val="18"/>
              </w:rPr>
              <w:t>2014.01</w:t>
            </w:r>
          </w:p>
        </w:tc>
        <w:tc>
          <w:tcPr>
            <w:tcW w:w="4720" w:type="dxa"/>
            <w:vAlign w:val="center"/>
          </w:tcPr>
          <w:p>
            <w:pPr>
              <w:rPr>
                <w:rFonts w:hint="eastAsia" w:ascii="宋体" w:hAnsi="宋体" w:eastAsia="宋体" w:cs="宋体"/>
                <w:sz w:val="18"/>
                <w:szCs w:val="18"/>
              </w:rPr>
            </w:pPr>
            <w:r>
              <w:rPr>
                <w:rFonts w:hint="eastAsia"/>
                <w:sz w:val="18"/>
                <w:szCs w:val="18"/>
              </w:rPr>
              <w:t>鄂州地区鄂州北货运站及港区铁路工程</w:t>
            </w:r>
          </w:p>
        </w:tc>
        <w:tc>
          <w:tcPr>
            <w:tcW w:w="971" w:type="dxa"/>
            <w:vAlign w:val="top"/>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正线长</w:t>
            </w:r>
            <w:r>
              <w:rPr>
                <w:sz w:val="18"/>
                <w:szCs w:val="18"/>
              </w:rPr>
              <w:t>15</w:t>
            </w:r>
            <w:r>
              <w:rPr>
                <w:rFonts w:hint="eastAsia"/>
                <w:sz w:val="18"/>
                <w:szCs w:val="18"/>
              </w:rPr>
              <w:t>km，概算</w:t>
            </w:r>
            <w:r>
              <w:rPr>
                <w:sz w:val="18"/>
                <w:szCs w:val="18"/>
              </w:rPr>
              <w:t>5.46</w:t>
            </w:r>
            <w:r>
              <w:rPr>
                <w:rFonts w:hint="eastAsia"/>
                <w:sz w:val="18"/>
                <w:szCs w:val="18"/>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rPr>
            </w:pPr>
            <w:r>
              <w:rPr>
                <w:rFonts w:hint="eastAsia"/>
                <w:sz w:val="18"/>
                <w:szCs w:val="18"/>
              </w:rPr>
              <w:t>薛锡芝</w:t>
            </w: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1997.10</w:t>
            </w:r>
          </w:p>
        </w:tc>
        <w:tc>
          <w:tcPr>
            <w:tcW w:w="4720" w:type="dxa"/>
            <w:vAlign w:val="center"/>
          </w:tcPr>
          <w:p>
            <w:pPr>
              <w:rPr>
                <w:rFonts w:hint="eastAsia" w:ascii="宋体" w:hAnsi="宋体" w:eastAsia="宋体" w:cs="宋体"/>
                <w:sz w:val="18"/>
                <w:szCs w:val="18"/>
              </w:rPr>
            </w:pPr>
            <w:r>
              <w:rPr>
                <w:rFonts w:hint="eastAsia" w:ascii="宋体" w:hAnsi="宋体"/>
                <w:sz w:val="18"/>
                <w:szCs w:val="18"/>
              </w:rPr>
              <w:t>深圳市南山区后海路中段市政工程滨海大道跨线桥</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总长494.1米，桥宽10米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1994.10</w:t>
            </w:r>
          </w:p>
        </w:tc>
        <w:tc>
          <w:tcPr>
            <w:tcW w:w="4720" w:type="dxa"/>
            <w:vAlign w:val="center"/>
          </w:tcPr>
          <w:p>
            <w:pPr>
              <w:rPr>
                <w:rFonts w:hint="eastAsia" w:ascii="宋体" w:hAnsi="宋体" w:eastAsia="宋体" w:cs="宋体"/>
                <w:sz w:val="18"/>
                <w:szCs w:val="18"/>
              </w:rPr>
            </w:pPr>
            <w:r>
              <w:rPr>
                <w:rFonts w:hint="eastAsia" w:ascii="宋体" w:hAnsi="宋体"/>
                <w:sz w:val="18"/>
                <w:szCs w:val="18"/>
              </w:rPr>
              <w:t>深圳市东环快速路工程（北段）—爱国路高架桥</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东桥全长1273.4米，最大跨径57.7米，西桥全长1266.6米，最大跨径54.4米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1999.12</w:t>
            </w:r>
          </w:p>
        </w:tc>
        <w:tc>
          <w:tcPr>
            <w:tcW w:w="4720" w:type="dxa"/>
            <w:vAlign w:val="center"/>
          </w:tcPr>
          <w:p>
            <w:pPr>
              <w:rPr>
                <w:rFonts w:hint="eastAsia" w:ascii="宋体" w:hAnsi="宋体" w:eastAsia="宋体" w:cs="宋体"/>
                <w:sz w:val="18"/>
                <w:szCs w:val="18"/>
              </w:rPr>
            </w:pPr>
            <w:r>
              <w:rPr>
                <w:rFonts w:hint="eastAsia" w:ascii="宋体" w:hAnsi="宋体"/>
                <w:sz w:val="18"/>
                <w:szCs w:val="18"/>
              </w:rPr>
              <w:t>越南胡志明市平顺道路工程第二标段—五座跨河桥</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桥梁总长580米，跨径10~40米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1994.10</w:t>
            </w:r>
          </w:p>
        </w:tc>
        <w:tc>
          <w:tcPr>
            <w:tcW w:w="4720" w:type="dxa"/>
            <w:vAlign w:val="center"/>
          </w:tcPr>
          <w:p>
            <w:pPr>
              <w:rPr>
                <w:rFonts w:hint="eastAsia" w:ascii="宋体" w:hAnsi="宋体" w:eastAsia="宋体" w:cs="宋体"/>
                <w:sz w:val="18"/>
                <w:szCs w:val="18"/>
              </w:rPr>
            </w:pPr>
            <w:r>
              <w:rPr>
                <w:rFonts w:hint="eastAsia" w:ascii="宋体" w:hAnsi="宋体"/>
                <w:sz w:val="18"/>
                <w:szCs w:val="18"/>
              </w:rPr>
              <w:t>深圳市东环快速路工程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主桥全长1800米，最大跨径36米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1998.09</w:t>
            </w:r>
          </w:p>
        </w:tc>
        <w:tc>
          <w:tcPr>
            <w:tcW w:w="4720" w:type="dxa"/>
            <w:vAlign w:val="center"/>
          </w:tcPr>
          <w:p>
            <w:pPr>
              <w:rPr>
                <w:rFonts w:hint="eastAsia" w:ascii="宋体" w:hAnsi="宋体" w:eastAsia="宋体" w:cs="宋体"/>
                <w:sz w:val="18"/>
                <w:szCs w:val="18"/>
              </w:rPr>
            </w:pPr>
            <w:r>
              <w:rPr>
                <w:rFonts w:hint="eastAsia" w:ascii="宋体" w:hAnsi="宋体"/>
                <w:sz w:val="18"/>
                <w:szCs w:val="18"/>
              </w:rPr>
              <w:t>107国道-新安六路立交工程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主桥总长860米，桥宽9.5~10米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1999.10</w:t>
            </w:r>
          </w:p>
        </w:tc>
        <w:tc>
          <w:tcPr>
            <w:tcW w:w="4720" w:type="dxa"/>
            <w:vAlign w:val="center"/>
          </w:tcPr>
          <w:p>
            <w:pPr>
              <w:rPr>
                <w:rFonts w:hint="eastAsia" w:ascii="宋体" w:hAnsi="宋体" w:eastAsia="宋体" w:cs="宋体"/>
                <w:sz w:val="18"/>
                <w:szCs w:val="18"/>
              </w:rPr>
            </w:pPr>
            <w:r>
              <w:rPr>
                <w:rFonts w:hint="eastAsia" w:ascii="宋体" w:hAnsi="宋体"/>
                <w:sz w:val="18"/>
                <w:szCs w:val="18"/>
              </w:rPr>
              <w:t>深圳市彩虹（北站）大桥工程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总长316米，桥宽23米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陈勋</w:t>
            </w:r>
          </w:p>
        </w:tc>
        <w:tc>
          <w:tcPr>
            <w:tcW w:w="1334" w:type="dxa"/>
            <w:vAlign w:val="center"/>
          </w:tcPr>
          <w:p>
            <w:pPr>
              <w:jc w:val="center"/>
              <w:rPr>
                <w:rFonts w:hint="eastAsia" w:ascii="宋体" w:hAnsi="宋体" w:eastAsia="宋体" w:cs="宋体"/>
                <w:sz w:val="18"/>
                <w:szCs w:val="18"/>
              </w:rPr>
            </w:pPr>
            <w:r>
              <w:rPr>
                <w:rFonts w:hint="eastAsia"/>
                <w:sz w:val="18"/>
                <w:szCs w:val="18"/>
              </w:rPr>
              <w:t>2008.03</w:t>
            </w:r>
          </w:p>
        </w:tc>
        <w:tc>
          <w:tcPr>
            <w:tcW w:w="4720" w:type="dxa"/>
            <w:vAlign w:val="center"/>
          </w:tcPr>
          <w:p>
            <w:pPr>
              <w:rPr>
                <w:rFonts w:hint="eastAsia" w:ascii="宋体" w:hAnsi="宋体" w:eastAsia="宋体" w:cs="宋体"/>
                <w:sz w:val="18"/>
                <w:szCs w:val="18"/>
              </w:rPr>
            </w:pPr>
            <w:r>
              <w:rPr>
                <w:rFonts w:hint="eastAsia"/>
                <w:sz w:val="18"/>
                <w:szCs w:val="18"/>
              </w:rPr>
              <w:t>东莞市五环路市政工程-温园立交驾校段</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快速路全互通立交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2010.06</w:t>
            </w:r>
          </w:p>
        </w:tc>
        <w:tc>
          <w:tcPr>
            <w:tcW w:w="4720" w:type="dxa"/>
            <w:vAlign w:val="center"/>
          </w:tcPr>
          <w:p>
            <w:pPr>
              <w:rPr>
                <w:rFonts w:hint="eastAsia" w:ascii="宋体" w:hAnsi="宋体" w:eastAsia="宋体" w:cs="宋体"/>
                <w:sz w:val="18"/>
                <w:szCs w:val="18"/>
              </w:rPr>
            </w:pPr>
            <w:r>
              <w:rPr>
                <w:rFonts w:hint="eastAsia"/>
                <w:sz w:val="18"/>
                <w:szCs w:val="18"/>
              </w:rPr>
              <w:t>东莞市迎宾景观路工程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含快速路全互通立交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2015.08</w:t>
            </w:r>
          </w:p>
        </w:tc>
        <w:tc>
          <w:tcPr>
            <w:tcW w:w="4720" w:type="dxa"/>
            <w:vAlign w:val="center"/>
          </w:tcPr>
          <w:p>
            <w:pPr>
              <w:rPr>
                <w:rFonts w:hint="eastAsia" w:ascii="宋体" w:hAnsi="宋体" w:eastAsia="宋体" w:cs="宋体"/>
                <w:sz w:val="18"/>
                <w:szCs w:val="18"/>
              </w:rPr>
            </w:pPr>
            <w:r>
              <w:rPr>
                <w:rFonts w:hint="eastAsia"/>
                <w:sz w:val="18"/>
                <w:szCs w:val="18"/>
              </w:rPr>
              <w:t>西双版纳国际旅游度假区道路及市政工程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总长30km， 含主干路、次干路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2014.09</w:t>
            </w:r>
          </w:p>
        </w:tc>
        <w:tc>
          <w:tcPr>
            <w:tcW w:w="4720" w:type="dxa"/>
            <w:vAlign w:val="center"/>
          </w:tcPr>
          <w:p>
            <w:pPr>
              <w:rPr>
                <w:rFonts w:hint="eastAsia" w:ascii="宋体" w:hAnsi="宋体" w:eastAsia="宋体" w:cs="宋体"/>
                <w:sz w:val="18"/>
                <w:szCs w:val="18"/>
              </w:rPr>
            </w:pPr>
            <w:r>
              <w:rPr>
                <w:rFonts w:hint="eastAsia"/>
                <w:sz w:val="18"/>
                <w:szCs w:val="18"/>
              </w:rPr>
              <w:t>深圳市南坪快速路三期工程-锦龙立交</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快速路全互通立交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2016.05</w:t>
            </w:r>
          </w:p>
        </w:tc>
        <w:tc>
          <w:tcPr>
            <w:tcW w:w="4720" w:type="dxa"/>
            <w:vAlign w:val="center"/>
          </w:tcPr>
          <w:p>
            <w:pPr>
              <w:rPr>
                <w:rFonts w:hint="eastAsia" w:ascii="宋体" w:hAnsi="宋体" w:eastAsia="宋体" w:cs="宋体"/>
                <w:sz w:val="18"/>
                <w:szCs w:val="18"/>
              </w:rPr>
            </w:pPr>
            <w:r>
              <w:rPr>
                <w:rFonts w:hint="eastAsia"/>
                <w:sz w:val="18"/>
                <w:szCs w:val="18"/>
              </w:rPr>
              <w:t>深圳市坪山新区宝汤路道路工程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主干路长约2.9km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2016.12</w:t>
            </w:r>
          </w:p>
        </w:tc>
        <w:tc>
          <w:tcPr>
            <w:tcW w:w="4720" w:type="dxa"/>
            <w:vAlign w:val="center"/>
          </w:tcPr>
          <w:p>
            <w:pPr>
              <w:rPr>
                <w:rFonts w:hint="eastAsia" w:ascii="宋体" w:hAnsi="宋体" w:eastAsia="宋体" w:cs="宋体"/>
                <w:sz w:val="18"/>
                <w:szCs w:val="18"/>
              </w:rPr>
            </w:pPr>
            <w:r>
              <w:rPr>
                <w:rFonts w:hint="eastAsia"/>
                <w:sz w:val="18"/>
                <w:szCs w:val="18"/>
              </w:rPr>
              <w:t>西南片区市政配套道路工程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总长3km，含主干路、支路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李朋</w:t>
            </w:r>
          </w:p>
        </w:tc>
        <w:tc>
          <w:tcPr>
            <w:tcW w:w="1334" w:type="dxa"/>
            <w:vAlign w:val="center"/>
          </w:tcPr>
          <w:p>
            <w:pPr>
              <w:jc w:val="center"/>
              <w:rPr>
                <w:rFonts w:hint="eastAsia" w:ascii="宋体" w:hAnsi="宋体" w:eastAsia="宋体" w:cs="宋体"/>
                <w:sz w:val="18"/>
                <w:szCs w:val="18"/>
              </w:rPr>
            </w:pPr>
            <w:r>
              <w:rPr>
                <w:rFonts w:hint="eastAsia"/>
                <w:sz w:val="18"/>
                <w:szCs w:val="18"/>
              </w:rPr>
              <w:t>2013.10</w:t>
            </w:r>
          </w:p>
        </w:tc>
        <w:tc>
          <w:tcPr>
            <w:tcW w:w="4720" w:type="dxa"/>
            <w:vAlign w:val="center"/>
          </w:tcPr>
          <w:p>
            <w:pPr>
              <w:rPr>
                <w:rFonts w:hint="eastAsia" w:ascii="宋体" w:hAnsi="宋体" w:eastAsia="宋体" w:cs="宋体"/>
                <w:sz w:val="18"/>
                <w:szCs w:val="18"/>
              </w:rPr>
            </w:pPr>
            <w:r>
              <w:rPr>
                <w:rFonts w:hint="eastAsia"/>
                <w:sz w:val="18"/>
                <w:szCs w:val="18"/>
              </w:rPr>
              <w:t>深圳市城市轨道11号线工程（福永-后亭区间高架桥梁）</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eastAsia="zh-CN"/>
              </w:rPr>
            </w:pPr>
            <w:r>
              <w:rPr>
                <w:rFonts w:hint="eastAsia"/>
                <w:sz w:val="18"/>
                <w:szCs w:val="18"/>
              </w:rPr>
              <w:t>桥长874.5m，桥梁面积12021</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2016.06</w:t>
            </w:r>
          </w:p>
        </w:tc>
        <w:tc>
          <w:tcPr>
            <w:tcW w:w="4720" w:type="dxa"/>
            <w:vAlign w:val="center"/>
          </w:tcPr>
          <w:p>
            <w:pPr>
              <w:rPr>
                <w:rFonts w:hint="eastAsia" w:ascii="宋体" w:hAnsi="宋体" w:eastAsia="宋体" w:cs="宋体"/>
                <w:sz w:val="18"/>
                <w:szCs w:val="18"/>
              </w:rPr>
            </w:pPr>
            <w:r>
              <w:rPr>
                <w:rFonts w:hint="eastAsia"/>
                <w:sz w:val="18"/>
                <w:szCs w:val="18"/>
              </w:rPr>
              <w:t>比亚迪深圳汽车生产园区江岭路跨线桥</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eastAsia="zh-CN"/>
              </w:rPr>
            </w:pPr>
            <w:r>
              <w:rPr>
                <w:rFonts w:hint="eastAsia"/>
                <w:sz w:val="18"/>
                <w:szCs w:val="18"/>
              </w:rPr>
              <w:t>桥长</w:t>
            </w:r>
            <w:r>
              <w:rPr>
                <w:sz w:val="18"/>
                <w:szCs w:val="18"/>
              </w:rPr>
              <w:t>1</w:t>
            </w:r>
            <w:r>
              <w:rPr>
                <w:rFonts w:hint="eastAsia"/>
                <w:sz w:val="18"/>
                <w:szCs w:val="18"/>
              </w:rPr>
              <w:t>04.12m，桥梁面积</w:t>
            </w:r>
            <w:r>
              <w:rPr>
                <w:sz w:val="18"/>
                <w:szCs w:val="18"/>
              </w:rPr>
              <w:t>2394.7</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2016.06</w:t>
            </w:r>
          </w:p>
        </w:tc>
        <w:tc>
          <w:tcPr>
            <w:tcW w:w="4720" w:type="dxa"/>
            <w:vAlign w:val="center"/>
          </w:tcPr>
          <w:p>
            <w:pPr>
              <w:rPr>
                <w:rFonts w:hint="eastAsia" w:ascii="宋体" w:hAnsi="宋体" w:eastAsia="宋体" w:cs="宋体"/>
                <w:sz w:val="18"/>
                <w:szCs w:val="18"/>
              </w:rPr>
            </w:pPr>
            <w:r>
              <w:rPr>
                <w:rFonts w:hint="eastAsia"/>
                <w:sz w:val="18"/>
                <w:szCs w:val="18"/>
              </w:rPr>
              <w:t>泸州市二环路（纳溪段）工程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eastAsia="zh-CN"/>
              </w:rPr>
            </w:pPr>
            <w:r>
              <w:rPr>
                <w:rFonts w:hint="eastAsia"/>
                <w:sz w:val="18"/>
                <w:szCs w:val="18"/>
              </w:rPr>
              <w:t>桥长153.7m，桥梁面积1603.5</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2017.01</w:t>
            </w:r>
          </w:p>
        </w:tc>
        <w:tc>
          <w:tcPr>
            <w:tcW w:w="4720" w:type="dxa"/>
            <w:vAlign w:val="center"/>
          </w:tcPr>
          <w:p>
            <w:pPr>
              <w:rPr>
                <w:rFonts w:hint="eastAsia" w:ascii="宋体" w:hAnsi="宋体" w:eastAsia="宋体" w:cs="宋体"/>
                <w:sz w:val="18"/>
                <w:szCs w:val="18"/>
              </w:rPr>
            </w:pPr>
            <w:r>
              <w:rPr>
                <w:rFonts w:hint="eastAsia"/>
                <w:sz w:val="18"/>
                <w:szCs w:val="18"/>
              </w:rPr>
              <w:t>东部沿海高速MB匝道工程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eastAsia="zh-CN"/>
              </w:rPr>
            </w:pPr>
            <w:r>
              <w:rPr>
                <w:rFonts w:hint="eastAsia"/>
                <w:sz w:val="18"/>
                <w:szCs w:val="18"/>
              </w:rPr>
              <w:t>桥长492.4m，桥梁面积4115</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2017.12</w:t>
            </w:r>
          </w:p>
        </w:tc>
        <w:tc>
          <w:tcPr>
            <w:tcW w:w="4720" w:type="dxa"/>
            <w:vAlign w:val="center"/>
          </w:tcPr>
          <w:p>
            <w:pPr>
              <w:rPr>
                <w:rFonts w:hint="eastAsia" w:ascii="宋体" w:hAnsi="宋体" w:eastAsia="宋体" w:cs="宋体"/>
                <w:sz w:val="18"/>
                <w:szCs w:val="18"/>
              </w:rPr>
            </w:pPr>
            <w:r>
              <w:rPr>
                <w:rFonts w:hint="eastAsia"/>
                <w:sz w:val="18"/>
                <w:szCs w:val="18"/>
              </w:rPr>
              <w:t>地铁前海时代广场项目9、10号地块市政配套交通工程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lang w:eastAsia="zh-CN"/>
              </w:rPr>
            </w:pPr>
            <w:r>
              <w:rPr>
                <w:rFonts w:hint="eastAsia"/>
                <w:sz w:val="18"/>
                <w:szCs w:val="18"/>
              </w:rPr>
              <w:t>桥长303.08m，桥梁面积1666.9</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肖建军</w:t>
            </w:r>
          </w:p>
        </w:tc>
        <w:tc>
          <w:tcPr>
            <w:tcW w:w="1334" w:type="dxa"/>
            <w:vAlign w:val="center"/>
          </w:tcPr>
          <w:p>
            <w:pPr>
              <w:jc w:val="center"/>
              <w:rPr>
                <w:rFonts w:hint="eastAsia" w:ascii="宋体" w:hAnsi="宋体" w:eastAsia="宋体" w:cs="宋体"/>
                <w:sz w:val="18"/>
                <w:szCs w:val="18"/>
              </w:rPr>
            </w:pPr>
            <w:r>
              <w:rPr>
                <w:rFonts w:hint="eastAsia"/>
                <w:sz w:val="18"/>
                <w:szCs w:val="18"/>
              </w:rPr>
              <w:t>1998.11</w:t>
            </w:r>
          </w:p>
        </w:tc>
        <w:tc>
          <w:tcPr>
            <w:tcW w:w="4720" w:type="dxa"/>
            <w:vAlign w:val="center"/>
          </w:tcPr>
          <w:p>
            <w:pPr>
              <w:rPr>
                <w:rFonts w:hint="eastAsia" w:ascii="宋体" w:hAnsi="宋体" w:eastAsia="宋体" w:cs="宋体"/>
                <w:sz w:val="18"/>
                <w:szCs w:val="18"/>
              </w:rPr>
            </w:pPr>
            <w:r>
              <w:rPr>
                <w:rFonts w:hint="eastAsia" w:ascii="宋体" w:hAnsi="宋体" w:cs="宋体"/>
                <w:kern w:val="0"/>
                <w:sz w:val="18"/>
                <w:szCs w:val="18"/>
              </w:rPr>
              <w:t>夏家营至汾阳高速公路</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高速公路，54KM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2000.06</w:t>
            </w:r>
          </w:p>
        </w:tc>
        <w:tc>
          <w:tcPr>
            <w:tcW w:w="4720" w:type="dxa"/>
            <w:vAlign w:val="center"/>
          </w:tcPr>
          <w:p>
            <w:pPr>
              <w:rPr>
                <w:rFonts w:hint="eastAsia" w:ascii="宋体" w:hAnsi="宋体" w:eastAsia="宋体" w:cs="宋体"/>
                <w:sz w:val="18"/>
                <w:szCs w:val="18"/>
              </w:rPr>
            </w:pPr>
            <w:r>
              <w:rPr>
                <w:rFonts w:hint="eastAsia" w:ascii="宋体" w:hAnsi="宋体" w:cs="宋体"/>
                <w:color w:val="000000"/>
                <w:kern w:val="0"/>
                <w:sz w:val="18"/>
                <w:szCs w:val="18"/>
              </w:rPr>
              <w:t>临汾至侯马高速公路</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高速公路,51KM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2001.04</w:t>
            </w:r>
          </w:p>
        </w:tc>
        <w:tc>
          <w:tcPr>
            <w:tcW w:w="4720" w:type="dxa"/>
            <w:vAlign w:val="center"/>
          </w:tcPr>
          <w:p>
            <w:pPr>
              <w:rPr>
                <w:rFonts w:hint="eastAsia" w:ascii="宋体" w:hAnsi="宋体" w:eastAsia="宋体" w:cs="宋体"/>
                <w:sz w:val="18"/>
                <w:szCs w:val="18"/>
              </w:rPr>
            </w:pPr>
            <w:r>
              <w:rPr>
                <w:rFonts w:hint="eastAsia" w:ascii="宋体" w:hAnsi="宋体"/>
                <w:sz w:val="18"/>
                <w:szCs w:val="18"/>
              </w:rPr>
              <w:t>侯马至运城高速公路</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高速公路,73KM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2002.06</w:t>
            </w:r>
          </w:p>
        </w:tc>
        <w:tc>
          <w:tcPr>
            <w:tcW w:w="4720" w:type="dxa"/>
            <w:vAlign w:val="center"/>
          </w:tcPr>
          <w:p>
            <w:pPr>
              <w:rPr>
                <w:rFonts w:hint="eastAsia" w:ascii="宋体" w:hAnsi="宋体" w:eastAsia="宋体" w:cs="宋体"/>
                <w:sz w:val="18"/>
                <w:szCs w:val="18"/>
              </w:rPr>
            </w:pPr>
            <w:r>
              <w:rPr>
                <w:rFonts w:hint="eastAsia" w:ascii="宋体" w:hAnsi="宋体"/>
                <w:sz w:val="18"/>
                <w:szCs w:val="18"/>
              </w:rPr>
              <w:t>长治至晋城高速公路</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高速公路，93KM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2003.03</w:t>
            </w:r>
          </w:p>
        </w:tc>
        <w:tc>
          <w:tcPr>
            <w:tcW w:w="4720" w:type="dxa"/>
            <w:vAlign w:val="center"/>
          </w:tcPr>
          <w:p>
            <w:pPr>
              <w:rPr>
                <w:rFonts w:hint="eastAsia" w:ascii="宋体" w:hAnsi="宋体" w:eastAsia="宋体" w:cs="宋体"/>
                <w:sz w:val="18"/>
                <w:szCs w:val="18"/>
              </w:rPr>
            </w:pPr>
            <w:r>
              <w:rPr>
                <w:rFonts w:hint="eastAsia" w:ascii="宋体" w:hAnsi="宋体" w:cs="宋体"/>
                <w:kern w:val="0"/>
                <w:sz w:val="18"/>
                <w:szCs w:val="18"/>
              </w:rPr>
              <w:t>翼城至侯马高速公路</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高速公路，67KM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2004.12</w:t>
            </w:r>
          </w:p>
        </w:tc>
        <w:tc>
          <w:tcPr>
            <w:tcW w:w="4720" w:type="dxa"/>
            <w:vAlign w:val="center"/>
          </w:tcPr>
          <w:p>
            <w:pPr>
              <w:rPr>
                <w:rFonts w:hint="eastAsia" w:ascii="宋体" w:hAnsi="宋体" w:eastAsia="宋体" w:cs="宋体"/>
                <w:sz w:val="18"/>
                <w:szCs w:val="18"/>
              </w:rPr>
            </w:pPr>
            <w:r>
              <w:rPr>
                <w:rFonts w:hint="eastAsia" w:ascii="宋体" w:hAnsi="宋体"/>
                <w:sz w:val="18"/>
                <w:szCs w:val="18"/>
              </w:rPr>
              <w:t>太原至长治高速公路</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高速公路，199KM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王巍</w:t>
            </w:r>
          </w:p>
        </w:tc>
        <w:tc>
          <w:tcPr>
            <w:tcW w:w="1334" w:type="dxa"/>
            <w:vAlign w:val="center"/>
          </w:tcPr>
          <w:p>
            <w:pPr>
              <w:jc w:val="center"/>
              <w:rPr>
                <w:rFonts w:hint="eastAsia" w:ascii="宋体" w:hAnsi="宋体" w:eastAsia="宋体" w:cs="宋体"/>
                <w:sz w:val="18"/>
                <w:szCs w:val="18"/>
              </w:rPr>
            </w:pPr>
            <w:r>
              <w:rPr>
                <w:rFonts w:hint="eastAsia"/>
                <w:sz w:val="18"/>
                <w:szCs w:val="18"/>
              </w:rPr>
              <w:t>2011.12</w:t>
            </w:r>
          </w:p>
        </w:tc>
        <w:tc>
          <w:tcPr>
            <w:tcW w:w="4720" w:type="dxa"/>
            <w:vAlign w:val="center"/>
          </w:tcPr>
          <w:p>
            <w:pPr>
              <w:rPr>
                <w:rFonts w:hint="eastAsia" w:ascii="宋体" w:hAnsi="宋体" w:eastAsia="宋体" w:cs="宋体"/>
                <w:sz w:val="18"/>
                <w:szCs w:val="18"/>
              </w:rPr>
            </w:pPr>
            <w:r>
              <w:rPr>
                <w:rFonts w:hint="eastAsia" w:ascii="宋体" w:hAnsi="宋体" w:cs="宋体"/>
                <w:kern w:val="0"/>
                <w:sz w:val="18"/>
                <w:szCs w:val="18"/>
              </w:rPr>
              <w:t>哈市路网结构性升级改造工程施工图设计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7条城市主干路，全长8.2km，双向6-8车道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2012.05</w:t>
            </w:r>
          </w:p>
        </w:tc>
        <w:tc>
          <w:tcPr>
            <w:tcW w:w="4720" w:type="dxa"/>
            <w:vAlign w:val="center"/>
          </w:tcPr>
          <w:p>
            <w:pPr>
              <w:rPr>
                <w:rFonts w:hint="eastAsia" w:ascii="宋体" w:hAnsi="宋体" w:eastAsia="宋体" w:cs="宋体"/>
                <w:sz w:val="18"/>
                <w:szCs w:val="18"/>
              </w:rPr>
            </w:pPr>
            <w:r>
              <w:rPr>
                <w:rFonts w:hint="eastAsia" w:ascii="宋体" w:hAnsi="宋体" w:cs="宋体"/>
                <w:color w:val="000000"/>
                <w:kern w:val="0"/>
                <w:sz w:val="18"/>
                <w:szCs w:val="18"/>
              </w:rPr>
              <w:t>伊春市中心城基础设施建设工程设计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8条城市主干路，全长5.6公里，双向6-8车道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2013.05</w:t>
            </w:r>
          </w:p>
        </w:tc>
        <w:tc>
          <w:tcPr>
            <w:tcW w:w="4720" w:type="dxa"/>
            <w:vAlign w:val="center"/>
          </w:tcPr>
          <w:p>
            <w:pPr>
              <w:rPr>
                <w:rFonts w:hint="eastAsia" w:ascii="宋体" w:hAnsi="宋体" w:eastAsia="宋体" w:cs="宋体"/>
                <w:sz w:val="18"/>
                <w:szCs w:val="18"/>
              </w:rPr>
            </w:pPr>
            <w:r>
              <w:rPr>
                <w:rFonts w:hint="eastAsia" w:ascii="宋体" w:hAnsi="宋体"/>
                <w:sz w:val="18"/>
                <w:szCs w:val="18"/>
              </w:rPr>
              <w:t>黑河市南部棚户区基础设施配套工程设计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5条城市主干路，全长3.8公里，双向6-8车道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2010.05</w:t>
            </w:r>
          </w:p>
        </w:tc>
        <w:tc>
          <w:tcPr>
            <w:tcW w:w="4720" w:type="dxa"/>
            <w:vAlign w:val="center"/>
          </w:tcPr>
          <w:p>
            <w:pPr>
              <w:rPr>
                <w:rFonts w:hint="eastAsia" w:ascii="宋体" w:hAnsi="宋体" w:eastAsia="宋体" w:cs="宋体"/>
                <w:sz w:val="18"/>
                <w:szCs w:val="18"/>
              </w:rPr>
            </w:pPr>
            <w:r>
              <w:rPr>
                <w:rFonts w:hint="eastAsia" w:ascii="宋体" w:hAnsi="宋体"/>
                <w:sz w:val="18"/>
                <w:szCs w:val="18"/>
              </w:rPr>
              <w:t>哈尔滨市苟岛跨松花江北汊桥</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城市桥梁一座，桥梁全长449.54m 桥宽净15.5+2x2.25m人行道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2010.01</w:t>
            </w:r>
          </w:p>
        </w:tc>
        <w:tc>
          <w:tcPr>
            <w:tcW w:w="4720" w:type="dxa"/>
            <w:vAlign w:val="center"/>
          </w:tcPr>
          <w:p>
            <w:pPr>
              <w:rPr>
                <w:rFonts w:hint="eastAsia" w:ascii="宋体" w:hAnsi="宋体" w:eastAsia="宋体" w:cs="宋体"/>
                <w:sz w:val="18"/>
                <w:szCs w:val="18"/>
              </w:rPr>
            </w:pPr>
            <w:r>
              <w:rPr>
                <w:rFonts w:hint="eastAsia" w:ascii="宋体" w:hAnsi="宋体" w:cs="宋体"/>
                <w:kern w:val="0"/>
                <w:sz w:val="18"/>
                <w:szCs w:val="18"/>
              </w:rPr>
              <w:t>漠大线伴行公路二十四站至兴安段额木尔河大桥</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桥梁全长457.6m，桥宽净11+2x0.5m防撞墙，桥跨布置为15x30m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1999.11</w:t>
            </w:r>
          </w:p>
        </w:tc>
        <w:tc>
          <w:tcPr>
            <w:tcW w:w="4720" w:type="dxa"/>
            <w:vAlign w:val="center"/>
          </w:tcPr>
          <w:p>
            <w:pPr>
              <w:rPr>
                <w:rFonts w:hint="eastAsia" w:ascii="宋体" w:hAnsi="宋体" w:eastAsia="宋体" w:cs="宋体"/>
                <w:sz w:val="18"/>
                <w:szCs w:val="18"/>
              </w:rPr>
            </w:pPr>
            <w:r>
              <w:rPr>
                <w:rFonts w:hint="eastAsia" w:ascii="宋体" w:hAnsi="宋体"/>
                <w:sz w:val="18"/>
                <w:szCs w:val="18"/>
              </w:rPr>
              <w:t>大连金州绕城高速水源地段</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路段全长23.8km，含隧道6座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李占德</w:t>
            </w:r>
          </w:p>
        </w:tc>
        <w:tc>
          <w:tcPr>
            <w:tcW w:w="1334" w:type="dxa"/>
            <w:vAlign w:val="center"/>
          </w:tcPr>
          <w:p>
            <w:pPr>
              <w:jc w:val="center"/>
              <w:rPr>
                <w:rFonts w:hint="eastAsia" w:ascii="宋体" w:hAnsi="宋体" w:eastAsia="宋体" w:cs="宋体"/>
                <w:sz w:val="18"/>
                <w:szCs w:val="18"/>
              </w:rPr>
            </w:pPr>
            <w:r>
              <w:rPr>
                <w:rFonts w:hint="eastAsia"/>
                <w:sz w:val="18"/>
                <w:szCs w:val="18"/>
              </w:rPr>
              <w:t>1993.07</w:t>
            </w:r>
          </w:p>
        </w:tc>
        <w:tc>
          <w:tcPr>
            <w:tcW w:w="4720" w:type="dxa"/>
            <w:vAlign w:val="center"/>
          </w:tcPr>
          <w:p>
            <w:pPr>
              <w:rPr>
                <w:rFonts w:hint="eastAsia" w:ascii="宋体" w:hAnsi="宋体" w:eastAsia="宋体" w:cs="宋体"/>
                <w:sz w:val="18"/>
                <w:szCs w:val="18"/>
              </w:rPr>
            </w:pPr>
            <w:r>
              <w:rPr>
                <w:rFonts w:hint="eastAsia" w:ascii="宋体" w:hAnsi="宋体" w:cs="宋体"/>
                <w:kern w:val="0"/>
                <w:sz w:val="18"/>
                <w:szCs w:val="18"/>
              </w:rPr>
              <w:t>山西省太原至旧关高速公路太原至寿阳段施工图设计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高速公路，70公里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1996.08</w:t>
            </w:r>
          </w:p>
        </w:tc>
        <w:tc>
          <w:tcPr>
            <w:tcW w:w="4720" w:type="dxa"/>
            <w:vAlign w:val="center"/>
          </w:tcPr>
          <w:p>
            <w:pPr>
              <w:rPr>
                <w:rFonts w:hint="eastAsia" w:ascii="宋体" w:hAnsi="宋体" w:eastAsia="宋体" w:cs="宋体"/>
                <w:sz w:val="18"/>
                <w:szCs w:val="18"/>
              </w:rPr>
            </w:pPr>
            <w:r>
              <w:rPr>
                <w:rFonts w:hint="eastAsia" w:ascii="宋体" w:hAnsi="宋体" w:cs="宋体"/>
                <w:color w:val="000000"/>
                <w:kern w:val="0"/>
                <w:sz w:val="18"/>
                <w:szCs w:val="18"/>
              </w:rPr>
              <w:t>山西省大同至运城高速公路太原至原平段施工图设计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高速公路，120公里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1998.08</w:t>
            </w:r>
          </w:p>
        </w:tc>
        <w:tc>
          <w:tcPr>
            <w:tcW w:w="4720" w:type="dxa"/>
            <w:vAlign w:val="center"/>
          </w:tcPr>
          <w:p>
            <w:pPr>
              <w:rPr>
                <w:rFonts w:hint="eastAsia" w:ascii="宋体" w:hAnsi="宋体" w:eastAsia="宋体" w:cs="宋体"/>
                <w:sz w:val="18"/>
                <w:szCs w:val="18"/>
              </w:rPr>
            </w:pPr>
            <w:r>
              <w:rPr>
                <w:rFonts w:hint="eastAsia" w:ascii="宋体" w:hAnsi="宋体"/>
                <w:sz w:val="18"/>
                <w:szCs w:val="18"/>
              </w:rPr>
              <w:t>北京至大同高速公路大同至孙启庄段施工图设计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高速公路，60公里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1999.10</w:t>
            </w:r>
          </w:p>
        </w:tc>
        <w:tc>
          <w:tcPr>
            <w:tcW w:w="4720" w:type="dxa"/>
            <w:vAlign w:val="center"/>
          </w:tcPr>
          <w:p>
            <w:pPr>
              <w:rPr>
                <w:rFonts w:hint="eastAsia" w:ascii="宋体" w:hAnsi="宋体" w:eastAsia="宋体" w:cs="宋体"/>
                <w:sz w:val="18"/>
                <w:szCs w:val="18"/>
              </w:rPr>
            </w:pPr>
            <w:r>
              <w:rPr>
                <w:rFonts w:hint="eastAsia" w:ascii="宋体" w:hAnsi="宋体"/>
                <w:sz w:val="18"/>
                <w:szCs w:val="18"/>
              </w:rPr>
              <w:t>山西省大同至运城高速公路至新广武段施工图设计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高速公路，100公里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2000.12</w:t>
            </w:r>
          </w:p>
        </w:tc>
        <w:tc>
          <w:tcPr>
            <w:tcW w:w="4720" w:type="dxa"/>
            <w:vAlign w:val="center"/>
          </w:tcPr>
          <w:p>
            <w:pPr>
              <w:rPr>
                <w:rFonts w:hint="eastAsia" w:ascii="宋体" w:hAnsi="宋体" w:eastAsia="宋体" w:cs="宋体"/>
                <w:sz w:val="18"/>
                <w:szCs w:val="18"/>
              </w:rPr>
            </w:pPr>
            <w:r>
              <w:rPr>
                <w:rFonts w:hint="eastAsia" w:ascii="宋体" w:hAnsi="宋体" w:cs="宋体"/>
                <w:kern w:val="0"/>
                <w:sz w:val="18"/>
                <w:szCs w:val="18"/>
              </w:rPr>
              <w:t>山西省大同至运城高速公路罗成至夏家营段施工图设计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高速公路，60公里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2004.12</w:t>
            </w:r>
          </w:p>
        </w:tc>
        <w:tc>
          <w:tcPr>
            <w:tcW w:w="4720" w:type="dxa"/>
            <w:vAlign w:val="center"/>
          </w:tcPr>
          <w:p>
            <w:pPr>
              <w:rPr>
                <w:rFonts w:hint="eastAsia" w:ascii="宋体" w:hAnsi="宋体" w:eastAsia="宋体" w:cs="宋体"/>
                <w:sz w:val="18"/>
                <w:szCs w:val="18"/>
              </w:rPr>
            </w:pPr>
            <w:r>
              <w:rPr>
                <w:rFonts w:hint="eastAsia" w:ascii="宋体" w:hAnsi="宋体"/>
                <w:sz w:val="18"/>
                <w:szCs w:val="18"/>
              </w:rPr>
              <w:t>山西省晋城至侯马高速公路阳城至侯马段施工图设计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高速公路，120公里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蒋丽萍</w:t>
            </w:r>
          </w:p>
        </w:tc>
        <w:tc>
          <w:tcPr>
            <w:tcW w:w="1334" w:type="dxa"/>
            <w:vAlign w:val="center"/>
          </w:tcPr>
          <w:p>
            <w:pPr>
              <w:jc w:val="center"/>
              <w:rPr>
                <w:rFonts w:hint="eastAsia" w:ascii="宋体" w:hAnsi="宋体" w:eastAsia="宋体" w:cs="宋体"/>
                <w:sz w:val="18"/>
                <w:szCs w:val="18"/>
              </w:rPr>
            </w:pPr>
            <w:r>
              <w:rPr>
                <w:rFonts w:hint="eastAsia"/>
                <w:sz w:val="18"/>
                <w:szCs w:val="18"/>
              </w:rPr>
              <w:t>2000.02</w:t>
            </w:r>
          </w:p>
        </w:tc>
        <w:tc>
          <w:tcPr>
            <w:tcW w:w="4720" w:type="dxa"/>
            <w:vAlign w:val="center"/>
          </w:tcPr>
          <w:p>
            <w:pPr>
              <w:jc w:val="left"/>
              <w:rPr>
                <w:rFonts w:hint="eastAsia" w:ascii="宋体" w:hAnsi="宋体" w:eastAsia="宋体" w:cs="宋体"/>
                <w:sz w:val="18"/>
                <w:szCs w:val="18"/>
              </w:rPr>
            </w:pPr>
            <w:r>
              <w:rPr>
                <w:sz w:val="18"/>
                <w:szCs w:val="18"/>
              </w:rPr>
              <w:t>柳州市跃进路改造工程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主干路，长3840米，宽45米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2007.05</w:t>
            </w:r>
          </w:p>
        </w:tc>
        <w:tc>
          <w:tcPr>
            <w:tcW w:w="4720" w:type="dxa"/>
            <w:vAlign w:val="center"/>
          </w:tcPr>
          <w:p>
            <w:pPr>
              <w:jc w:val="left"/>
              <w:rPr>
                <w:rFonts w:hint="eastAsia" w:ascii="宋体" w:hAnsi="宋体" w:eastAsia="宋体" w:cs="宋体"/>
                <w:sz w:val="18"/>
                <w:szCs w:val="18"/>
              </w:rPr>
            </w:pPr>
            <w:r>
              <w:rPr>
                <w:sz w:val="18"/>
                <w:szCs w:val="18"/>
              </w:rPr>
              <w:t>柳州市双拥大道工程A标段</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jc w:val="left"/>
              <w:rPr>
                <w:rFonts w:hint="eastAsia" w:ascii="宋体" w:hAnsi="宋体" w:eastAsia="宋体" w:cs="宋体"/>
                <w:sz w:val="18"/>
                <w:szCs w:val="18"/>
              </w:rPr>
            </w:pPr>
            <w:r>
              <w:rPr>
                <w:rFonts w:hint="eastAsia"/>
                <w:sz w:val="18"/>
                <w:szCs w:val="18"/>
              </w:rPr>
              <w:t>主干路，长940米，宽54米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2002.12</w:t>
            </w:r>
          </w:p>
        </w:tc>
        <w:tc>
          <w:tcPr>
            <w:tcW w:w="4720" w:type="dxa"/>
            <w:vAlign w:val="center"/>
          </w:tcPr>
          <w:p>
            <w:pPr>
              <w:jc w:val="left"/>
              <w:rPr>
                <w:rFonts w:hint="eastAsia" w:ascii="宋体" w:hAnsi="宋体" w:eastAsia="宋体" w:cs="宋体"/>
                <w:sz w:val="18"/>
                <w:szCs w:val="18"/>
              </w:rPr>
            </w:pPr>
            <w:r>
              <w:rPr>
                <w:sz w:val="18"/>
                <w:szCs w:val="18"/>
              </w:rPr>
              <w:t>柳州市龙屯路工程A标段（K0+260.036~K0+790）</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jc w:val="left"/>
              <w:rPr>
                <w:rFonts w:hint="eastAsia" w:ascii="宋体" w:hAnsi="宋体" w:eastAsia="宋体" w:cs="宋体"/>
                <w:sz w:val="18"/>
                <w:szCs w:val="18"/>
              </w:rPr>
            </w:pPr>
            <w:r>
              <w:rPr>
                <w:rFonts w:hint="eastAsia"/>
                <w:sz w:val="18"/>
                <w:szCs w:val="18"/>
              </w:rPr>
              <w:t>主干路，长530米，宽40米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2007.05</w:t>
            </w:r>
          </w:p>
        </w:tc>
        <w:tc>
          <w:tcPr>
            <w:tcW w:w="4720" w:type="dxa"/>
            <w:vAlign w:val="center"/>
          </w:tcPr>
          <w:p>
            <w:pPr>
              <w:jc w:val="left"/>
              <w:rPr>
                <w:rFonts w:hint="eastAsia" w:ascii="宋体" w:hAnsi="宋体" w:eastAsia="宋体" w:cs="宋体"/>
                <w:sz w:val="18"/>
                <w:szCs w:val="18"/>
              </w:rPr>
            </w:pPr>
            <w:r>
              <w:rPr>
                <w:sz w:val="18"/>
                <w:szCs w:val="18"/>
              </w:rPr>
              <w:t>柳州市桂中大道延长线B标工程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jc w:val="left"/>
              <w:rPr>
                <w:rFonts w:hint="eastAsia" w:ascii="宋体" w:hAnsi="宋体" w:eastAsia="宋体" w:cs="宋体"/>
                <w:sz w:val="18"/>
                <w:szCs w:val="18"/>
              </w:rPr>
            </w:pPr>
            <w:r>
              <w:rPr>
                <w:rFonts w:hint="eastAsia"/>
                <w:sz w:val="18"/>
                <w:szCs w:val="18"/>
              </w:rPr>
              <w:t>主干路，长670米，宽60米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2013.05</w:t>
            </w:r>
          </w:p>
        </w:tc>
        <w:tc>
          <w:tcPr>
            <w:tcW w:w="4720" w:type="dxa"/>
            <w:vAlign w:val="center"/>
          </w:tcPr>
          <w:p>
            <w:pPr>
              <w:jc w:val="left"/>
              <w:rPr>
                <w:sz w:val="18"/>
                <w:szCs w:val="18"/>
              </w:rPr>
            </w:pPr>
            <w:r>
              <w:rPr>
                <w:sz w:val="18"/>
                <w:szCs w:val="18"/>
              </w:rPr>
              <w:t>柳州市鹅山路东段改造工程</w:t>
            </w:r>
          </w:p>
          <w:p>
            <w:pPr>
              <w:jc w:val="left"/>
              <w:rPr>
                <w:rFonts w:hint="eastAsia" w:ascii="宋体" w:hAnsi="宋体" w:eastAsia="宋体" w:cs="宋体"/>
                <w:sz w:val="18"/>
                <w:szCs w:val="18"/>
              </w:rPr>
            </w:pPr>
            <w:r>
              <w:rPr>
                <w:sz w:val="18"/>
                <w:szCs w:val="18"/>
              </w:rPr>
              <w:t>（0+115竹鹅溪中桥）</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jc w:val="left"/>
              <w:rPr>
                <w:rFonts w:hint="eastAsia" w:ascii="宋体" w:hAnsi="宋体" w:eastAsia="宋体" w:cs="宋体"/>
                <w:sz w:val="18"/>
                <w:szCs w:val="18"/>
              </w:rPr>
            </w:pPr>
            <w:r>
              <w:rPr>
                <w:rFonts w:hint="eastAsia"/>
                <w:sz w:val="18"/>
                <w:szCs w:val="18"/>
              </w:rPr>
              <w:t>主干路，长440米，宽40米。桥梁为1×35</w:t>
            </w:r>
            <w:r>
              <w:rPr>
                <w:rFonts w:hint="eastAsia"/>
                <w:sz w:val="18"/>
                <w:szCs w:val="18"/>
                <w:lang w:eastAsia="zh-CN"/>
              </w:rPr>
              <w:t>米</w:t>
            </w:r>
            <w:r>
              <w:rPr>
                <w:rFonts w:hint="eastAsia"/>
                <w:sz w:val="18"/>
                <w:szCs w:val="18"/>
              </w:rPr>
              <w:t>预应力混凝土预制小箱梁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潘颖</w:t>
            </w: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2014.05</w:t>
            </w:r>
          </w:p>
        </w:tc>
        <w:tc>
          <w:tcPr>
            <w:tcW w:w="4720" w:type="dxa"/>
            <w:vAlign w:val="center"/>
          </w:tcPr>
          <w:p>
            <w:pPr>
              <w:rPr>
                <w:rFonts w:hint="eastAsia" w:ascii="宋体" w:hAnsi="宋体" w:eastAsia="宋体" w:cs="宋体"/>
                <w:sz w:val="18"/>
                <w:szCs w:val="18"/>
              </w:rPr>
            </w:pPr>
            <w:r>
              <w:rPr>
                <w:rFonts w:hint="eastAsia" w:ascii="宋体" w:hAnsi="宋体"/>
                <w:sz w:val="18"/>
                <w:szCs w:val="18"/>
              </w:rPr>
              <w:t>沈阳秀湖湿地公园景观工程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投资额2.8亿元，面积3.8万平方千米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2012.10</w:t>
            </w:r>
          </w:p>
        </w:tc>
        <w:tc>
          <w:tcPr>
            <w:tcW w:w="4720" w:type="dxa"/>
            <w:vAlign w:val="center"/>
          </w:tcPr>
          <w:p>
            <w:pPr>
              <w:rPr>
                <w:rFonts w:hint="eastAsia" w:ascii="宋体" w:hAnsi="宋体" w:eastAsia="宋体" w:cs="宋体"/>
                <w:sz w:val="18"/>
                <w:szCs w:val="18"/>
              </w:rPr>
            </w:pPr>
            <w:r>
              <w:rPr>
                <w:rFonts w:hint="eastAsia" w:ascii="宋体" w:hAnsi="宋体"/>
                <w:sz w:val="18"/>
                <w:szCs w:val="18"/>
              </w:rPr>
              <w:t>沈阳市东西、南北轴景观工程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投资额3.24亿元，面积3.37平方千米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2012.10</w:t>
            </w:r>
          </w:p>
        </w:tc>
        <w:tc>
          <w:tcPr>
            <w:tcW w:w="4720" w:type="dxa"/>
            <w:vAlign w:val="center"/>
          </w:tcPr>
          <w:p>
            <w:pPr>
              <w:rPr>
                <w:rFonts w:hint="eastAsia" w:ascii="宋体" w:hAnsi="宋体" w:eastAsia="宋体" w:cs="宋体"/>
                <w:sz w:val="18"/>
                <w:szCs w:val="18"/>
              </w:rPr>
            </w:pPr>
            <w:r>
              <w:rPr>
                <w:rFonts w:hint="eastAsia" w:ascii="宋体" w:hAnsi="宋体"/>
                <w:sz w:val="18"/>
                <w:szCs w:val="18"/>
              </w:rPr>
              <w:t>沈阳市城建绿化工程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投资额9450万元，面积0.97平方千米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2014.06</w:t>
            </w:r>
          </w:p>
        </w:tc>
        <w:tc>
          <w:tcPr>
            <w:tcW w:w="4720" w:type="dxa"/>
            <w:vAlign w:val="center"/>
          </w:tcPr>
          <w:p>
            <w:pPr>
              <w:rPr>
                <w:rFonts w:hint="eastAsia" w:ascii="宋体" w:hAnsi="宋体" w:eastAsia="宋体" w:cs="宋体"/>
                <w:sz w:val="18"/>
                <w:szCs w:val="18"/>
              </w:rPr>
            </w:pPr>
            <w:r>
              <w:rPr>
                <w:rFonts w:hint="eastAsia" w:ascii="宋体" w:hAnsi="宋体"/>
                <w:sz w:val="18"/>
                <w:szCs w:val="18"/>
              </w:rPr>
              <w:t>沈阳市和平区长白滩地公园景观工程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投资额6300万元，面积0.42平方千米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snapToGrid w:val="0"/>
              <w:spacing w:line="240" w:lineRule="atLeast"/>
              <w:jc w:val="center"/>
              <w:rPr>
                <w:rFonts w:hint="eastAsia" w:ascii="宋体" w:hAnsi="宋体" w:eastAsia="宋体" w:cs="宋体"/>
                <w:sz w:val="18"/>
                <w:szCs w:val="18"/>
              </w:rPr>
            </w:pPr>
            <w:r>
              <w:rPr>
                <w:rFonts w:hint="eastAsia" w:ascii="宋体" w:hAnsi="宋体"/>
                <w:sz w:val="18"/>
                <w:szCs w:val="18"/>
              </w:rPr>
              <w:t>2015.10</w:t>
            </w:r>
          </w:p>
        </w:tc>
        <w:tc>
          <w:tcPr>
            <w:tcW w:w="4720" w:type="dxa"/>
            <w:vAlign w:val="center"/>
          </w:tcPr>
          <w:p>
            <w:pPr>
              <w:rPr>
                <w:rFonts w:hint="eastAsia" w:ascii="宋体" w:hAnsi="宋体" w:eastAsia="宋体" w:cs="宋体"/>
                <w:sz w:val="18"/>
                <w:szCs w:val="18"/>
              </w:rPr>
            </w:pPr>
            <w:r>
              <w:rPr>
                <w:rFonts w:hint="eastAsia" w:ascii="宋体" w:hAnsi="宋体"/>
                <w:sz w:val="18"/>
                <w:szCs w:val="18"/>
              </w:rPr>
              <w:t>沈阳市标准化街道景观绿化工程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投资额4857万元，面积0.32平方千米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徐源</w:t>
            </w:r>
          </w:p>
        </w:tc>
        <w:tc>
          <w:tcPr>
            <w:tcW w:w="1334" w:type="dxa"/>
            <w:vAlign w:val="center"/>
          </w:tcPr>
          <w:p>
            <w:pPr>
              <w:jc w:val="center"/>
              <w:rPr>
                <w:rFonts w:hint="eastAsia" w:ascii="宋体" w:hAnsi="宋体" w:eastAsia="宋体" w:cs="宋体"/>
                <w:sz w:val="18"/>
                <w:szCs w:val="18"/>
              </w:rPr>
            </w:pPr>
            <w:r>
              <w:rPr>
                <w:sz w:val="18"/>
                <w:szCs w:val="18"/>
              </w:rPr>
              <w:t>2013.04</w:t>
            </w:r>
          </w:p>
        </w:tc>
        <w:tc>
          <w:tcPr>
            <w:tcW w:w="4720" w:type="dxa"/>
            <w:vAlign w:val="center"/>
          </w:tcPr>
          <w:p>
            <w:pPr>
              <w:rPr>
                <w:rFonts w:hint="eastAsia" w:ascii="宋体" w:hAnsi="宋体" w:eastAsia="宋体" w:cs="宋体"/>
                <w:sz w:val="18"/>
                <w:szCs w:val="18"/>
              </w:rPr>
            </w:pPr>
            <w:r>
              <w:rPr>
                <w:rFonts w:hint="eastAsia"/>
                <w:sz w:val="18"/>
                <w:szCs w:val="18"/>
              </w:rPr>
              <w:t>沈阳浑河两岸综合提升改造工程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w:t>
            </w:r>
            <w:r>
              <w:rPr>
                <w:sz w:val="18"/>
                <w:szCs w:val="18"/>
              </w:rPr>
              <w:t>80</w:t>
            </w:r>
            <w:r>
              <w:rPr>
                <w:rFonts w:hint="eastAsia"/>
                <w:sz w:val="18"/>
                <w:szCs w:val="18"/>
              </w:rPr>
              <w:t>00万元，面积</w:t>
            </w:r>
            <w:r>
              <w:rPr>
                <w:sz w:val="18"/>
                <w:szCs w:val="18"/>
              </w:rPr>
              <w:t>20</w:t>
            </w:r>
            <w:r>
              <w:rPr>
                <w:rFonts w:hint="eastAsia"/>
                <w:sz w:val="18"/>
                <w:szCs w:val="18"/>
                <w:lang w:eastAsia="zh-Hans"/>
              </w:rPr>
              <w:t>.</w:t>
            </w:r>
            <w:r>
              <w:rPr>
                <w:sz w:val="18"/>
                <w:szCs w:val="18"/>
                <w:lang w:eastAsia="zh-Hans"/>
              </w:rPr>
              <w:t>2</w:t>
            </w:r>
            <w:r>
              <w:rPr>
                <w:rFonts w:hint="eastAsia"/>
                <w:sz w:val="18"/>
                <w:szCs w:val="18"/>
                <w:lang w:eastAsia="zh-Hans"/>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2013.05</w:t>
            </w:r>
          </w:p>
        </w:tc>
        <w:tc>
          <w:tcPr>
            <w:tcW w:w="4720" w:type="dxa"/>
            <w:vAlign w:val="center"/>
          </w:tcPr>
          <w:p>
            <w:pPr>
              <w:rPr>
                <w:rFonts w:hint="eastAsia" w:ascii="宋体" w:hAnsi="宋体" w:eastAsia="宋体" w:cs="宋体"/>
                <w:sz w:val="18"/>
                <w:szCs w:val="18"/>
              </w:rPr>
            </w:pPr>
            <w:r>
              <w:rPr>
                <w:rFonts w:hint="eastAsia"/>
                <w:sz w:val="18"/>
                <w:szCs w:val="18"/>
              </w:rPr>
              <w:t>王家湾立交桥工程绿化设计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w:t>
            </w:r>
            <w:r>
              <w:rPr>
                <w:sz w:val="18"/>
                <w:szCs w:val="18"/>
              </w:rPr>
              <w:t>2000</w:t>
            </w:r>
            <w:r>
              <w:rPr>
                <w:rFonts w:hint="eastAsia"/>
                <w:sz w:val="18"/>
                <w:szCs w:val="18"/>
              </w:rPr>
              <w:t>万元， 面积</w:t>
            </w:r>
            <w:r>
              <w:rPr>
                <w:sz w:val="18"/>
                <w:szCs w:val="18"/>
              </w:rPr>
              <w:t>2</w:t>
            </w:r>
            <w:r>
              <w:rPr>
                <w:rFonts w:hint="eastAsia"/>
                <w:sz w:val="18"/>
                <w:szCs w:val="18"/>
                <w:lang w:eastAsia="zh-Hans"/>
              </w:rPr>
              <w:t>.</w:t>
            </w:r>
            <w:r>
              <w:rPr>
                <w:sz w:val="18"/>
                <w:szCs w:val="18"/>
                <w:lang w:eastAsia="zh-Hans"/>
              </w:rPr>
              <w:t>5</w:t>
            </w:r>
            <w:r>
              <w:rPr>
                <w:rFonts w:hint="eastAsia"/>
                <w:sz w:val="18"/>
                <w:szCs w:val="18"/>
                <w:lang w:eastAsia="zh-Hans"/>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2014.10</w:t>
            </w:r>
          </w:p>
        </w:tc>
        <w:tc>
          <w:tcPr>
            <w:tcW w:w="4720" w:type="dxa"/>
            <w:vAlign w:val="center"/>
          </w:tcPr>
          <w:p>
            <w:pPr>
              <w:rPr>
                <w:rFonts w:hint="eastAsia" w:ascii="宋体" w:hAnsi="宋体" w:eastAsia="宋体" w:cs="宋体"/>
                <w:sz w:val="18"/>
                <w:szCs w:val="18"/>
              </w:rPr>
            </w:pPr>
            <w:r>
              <w:rPr>
                <w:rFonts w:hint="eastAsia"/>
                <w:sz w:val="18"/>
                <w:szCs w:val="18"/>
                <w:lang w:eastAsia="zh-Hans"/>
              </w:rPr>
              <w:t>沈阳浑南新区绿化工程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w:t>
            </w:r>
            <w:r>
              <w:rPr>
                <w:sz w:val="18"/>
                <w:szCs w:val="18"/>
              </w:rPr>
              <w:t>1.3</w:t>
            </w:r>
            <w:r>
              <w:rPr>
                <w:rFonts w:hint="eastAsia"/>
                <w:sz w:val="18"/>
                <w:szCs w:val="18"/>
              </w:rPr>
              <w:t>亿元，面积</w:t>
            </w:r>
            <w:r>
              <w:rPr>
                <w:sz w:val="18"/>
                <w:szCs w:val="18"/>
              </w:rPr>
              <w:t>7</w:t>
            </w:r>
            <w:r>
              <w:rPr>
                <w:rFonts w:hint="eastAsia"/>
                <w:sz w:val="18"/>
                <w:szCs w:val="18"/>
                <w:lang w:eastAsia="zh-Hans"/>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2013.12</w:t>
            </w:r>
          </w:p>
        </w:tc>
        <w:tc>
          <w:tcPr>
            <w:tcW w:w="4720" w:type="dxa"/>
            <w:vAlign w:val="center"/>
          </w:tcPr>
          <w:p>
            <w:pPr>
              <w:rPr>
                <w:rFonts w:hint="eastAsia" w:ascii="宋体" w:hAnsi="宋体" w:eastAsia="宋体" w:cs="宋体"/>
                <w:sz w:val="18"/>
                <w:szCs w:val="18"/>
              </w:rPr>
            </w:pPr>
            <w:r>
              <w:rPr>
                <w:rFonts w:hint="eastAsia"/>
                <w:sz w:val="18"/>
                <w:szCs w:val="18"/>
                <w:lang w:eastAsia="zh-Hans"/>
              </w:rPr>
              <w:t>沈阳白沙河景观设计工程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w:t>
            </w:r>
            <w:r>
              <w:rPr>
                <w:sz w:val="18"/>
                <w:szCs w:val="18"/>
              </w:rPr>
              <w:t>2.2</w:t>
            </w:r>
            <w:r>
              <w:rPr>
                <w:rFonts w:hint="eastAsia"/>
                <w:sz w:val="18"/>
                <w:szCs w:val="18"/>
              </w:rPr>
              <w:t>亿，面积</w:t>
            </w:r>
            <w:r>
              <w:rPr>
                <w:sz w:val="18"/>
                <w:szCs w:val="18"/>
              </w:rPr>
              <w:t>17.8</w:t>
            </w:r>
            <w:r>
              <w:rPr>
                <w:rFonts w:hint="eastAsia"/>
                <w:sz w:val="18"/>
                <w:szCs w:val="18"/>
                <w:lang w:eastAsia="zh-Hans"/>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sz w:val="18"/>
                <w:szCs w:val="18"/>
              </w:rPr>
              <w:t>2014.11</w:t>
            </w:r>
          </w:p>
        </w:tc>
        <w:tc>
          <w:tcPr>
            <w:tcW w:w="4720" w:type="dxa"/>
            <w:vAlign w:val="center"/>
          </w:tcPr>
          <w:p>
            <w:pPr>
              <w:rPr>
                <w:rFonts w:hint="eastAsia" w:ascii="宋体" w:hAnsi="宋体" w:eastAsia="宋体" w:cs="宋体"/>
                <w:sz w:val="18"/>
                <w:szCs w:val="18"/>
              </w:rPr>
            </w:pPr>
            <w:r>
              <w:rPr>
                <w:rFonts w:hint="eastAsia"/>
                <w:sz w:val="18"/>
                <w:szCs w:val="18"/>
              </w:rPr>
              <w:t>沈阳莫子山公园景观工程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投资额1.2亿，面积</w:t>
            </w:r>
            <w:r>
              <w:rPr>
                <w:sz w:val="18"/>
                <w:szCs w:val="18"/>
              </w:rPr>
              <w:t>20</w:t>
            </w:r>
            <w:r>
              <w:rPr>
                <w:rFonts w:hint="eastAsia"/>
                <w:sz w:val="18"/>
                <w:szCs w:val="18"/>
                <w:lang w:eastAsia="zh-Hans"/>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刘洋</w:t>
            </w:r>
          </w:p>
        </w:tc>
        <w:tc>
          <w:tcPr>
            <w:tcW w:w="1334" w:type="dxa"/>
            <w:vAlign w:val="center"/>
          </w:tcPr>
          <w:p>
            <w:pPr>
              <w:jc w:val="center"/>
              <w:rPr>
                <w:rFonts w:hint="eastAsia" w:ascii="宋体" w:hAnsi="宋体" w:eastAsia="宋体" w:cs="宋体"/>
                <w:sz w:val="18"/>
                <w:szCs w:val="18"/>
              </w:rPr>
            </w:pPr>
            <w:r>
              <w:rPr>
                <w:rFonts w:hint="eastAsia"/>
                <w:sz w:val="18"/>
                <w:szCs w:val="18"/>
              </w:rPr>
              <w:t>2010.04</w:t>
            </w:r>
          </w:p>
        </w:tc>
        <w:tc>
          <w:tcPr>
            <w:tcW w:w="4720" w:type="dxa"/>
            <w:vAlign w:val="center"/>
          </w:tcPr>
          <w:p>
            <w:pPr>
              <w:rPr>
                <w:rFonts w:hint="eastAsia" w:ascii="宋体" w:hAnsi="宋体" w:eastAsia="宋体" w:cs="宋体"/>
                <w:sz w:val="18"/>
                <w:szCs w:val="18"/>
              </w:rPr>
            </w:pPr>
            <w:r>
              <w:rPr>
                <w:rFonts w:hint="eastAsia" w:ascii="宋体" w:hAnsi="宋体" w:cs="宋体"/>
                <w:kern w:val="0"/>
                <w:sz w:val="18"/>
                <w:szCs w:val="18"/>
              </w:rPr>
              <w:t>百事可乐污水处理</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污水处理量6400吨/日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2017.10</w:t>
            </w:r>
          </w:p>
        </w:tc>
        <w:tc>
          <w:tcPr>
            <w:tcW w:w="4720" w:type="dxa"/>
            <w:vAlign w:val="center"/>
          </w:tcPr>
          <w:p>
            <w:pPr>
              <w:rPr>
                <w:rFonts w:hint="eastAsia" w:ascii="宋体" w:hAnsi="宋体" w:eastAsia="宋体" w:cs="宋体"/>
                <w:sz w:val="18"/>
                <w:szCs w:val="18"/>
              </w:rPr>
            </w:pPr>
            <w:r>
              <w:rPr>
                <w:rFonts w:hint="eastAsia" w:ascii="宋体" w:hAnsi="宋体" w:cs="宋体"/>
                <w:color w:val="000000"/>
                <w:kern w:val="0"/>
                <w:sz w:val="18"/>
                <w:szCs w:val="18"/>
              </w:rPr>
              <w:t>农夫山泉信丰工厂污水处理</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污水处理量5400吨/日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2016.06</w:t>
            </w:r>
          </w:p>
        </w:tc>
        <w:tc>
          <w:tcPr>
            <w:tcW w:w="4720" w:type="dxa"/>
            <w:vAlign w:val="center"/>
          </w:tcPr>
          <w:p>
            <w:pPr>
              <w:rPr>
                <w:rFonts w:hint="eastAsia" w:ascii="宋体" w:hAnsi="宋体" w:eastAsia="宋体" w:cs="宋体"/>
                <w:sz w:val="18"/>
                <w:szCs w:val="18"/>
              </w:rPr>
            </w:pPr>
            <w:r>
              <w:rPr>
                <w:rFonts w:hint="eastAsia" w:ascii="宋体" w:hAnsi="宋体"/>
                <w:sz w:val="18"/>
                <w:szCs w:val="18"/>
              </w:rPr>
              <w:t>宁夏石嘴山第二水水厂水质提标工程</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饮水水处理10000吨/日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sz w:val="18"/>
                <w:szCs w:val="18"/>
              </w:rPr>
              <w:t>2006.03</w:t>
            </w:r>
          </w:p>
        </w:tc>
        <w:tc>
          <w:tcPr>
            <w:tcW w:w="4720" w:type="dxa"/>
            <w:vAlign w:val="center"/>
          </w:tcPr>
          <w:p>
            <w:pPr>
              <w:rPr>
                <w:rFonts w:hint="eastAsia" w:ascii="宋体" w:hAnsi="宋体" w:eastAsia="宋体" w:cs="宋体"/>
                <w:sz w:val="18"/>
                <w:szCs w:val="18"/>
              </w:rPr>
            </w:pPr>
            <w:r>
              <w:rPr>
                <w:rFonts w:hint="eastAsia" w:ascii="宋体" w:hAnsi="宋体"/>
                <w:sz w:val="18"/>
                <w:szCs w:val="18"/>
              </w:rPr>
              <w:t>太仓环保电厂化水处理</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锅炉软化水5600吨/日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sz w:val="18"/>
                <w:szCs w:val="18"/>
              </w:rPr>
              <w:t>2005.04</w:t>
            </w:r>
          </w:p>
        </w:tc>
        <w:tc>
          <w:tcPr>
            <w:tcW w:w="4720" w:type="dxa"/>
            <w:vAlign w:val="center"/>
          </w:tcPr>
          <w:p>
            <w:pPr>
              <w:rPr>
                <w:rFonts w:hint="eastAsia" w:ascii="宋体" w:hAnsi="宋体" w:eastAsia="宋体" w:cs="宋体"/>
                <w:sz w:val="18"/>
                <w:szCs w:val="18"/>
              </w:rPr>
            </w:pPr>
            <w:r>
              <w:rPr>
                <w:rFonts w:hint="eastAsia" w:ascii="宋体" w:hAnsi="宋体" w:cs="宋体"/>
                <w:kern w:val="0"/>
                <w:sz w:val="18"/>
                <w:szCs w:val="18"/>
              </w:rPr>
              <w:t>顶新集团康师傅方便面污水处理</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污水处理量6000吨/日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sz w:val="18"/>
                <w:szCs w:val="18"/>
              </w:rPr>
              <w:t>程会军</w:t>
            </w:r>
          </w:p>
        </w:tc>
        <w:tc>
          <w:tcPr>
            <w:tcW w:w="1334" w:type="dxa"/>
            <w:vAlign w:val="center"/>
          </w:tcPr>
          <w:p>
            <w:pPr>
              <w:jc w:val="center"/>
              <w:rPr>
                <w:rFonts w:hint="eastAsia" w:ascii="宋体" w:hAnsi="宋体" w:eastAsia="宋体" w:cs="宋体"/>
                <w:sz w:val="18"/>
                <w:szCs w:val="18"/>
              </w:rPr>
            </w:pPr>
            <w:r>
              <w:rPr>
                <w:rFonts w:hint="eastAsia"/>
                <w:sz w:val="18"/>
                <w:szCs w:val="18"/>
              </w:rPr>
              <w:t>2018.08</w:t>
            </w:r>
          </w:p>
        </w:tc>
        <w:tc>
          <w:tcPr>
            <w:tcW w:w="4720" w:type="dxa"/>
            <w:vAlign w:val="center"/>
          </w:tcPr>
          <w:p>
            <w:pPr>
              <w:rPr>
                <w:rFonts w:hint="eastAsia" w:ascii="宋体" w:hAnsi="宋体" w:eastAsia="宋体" w:cs="宋体"/>
                <w:sz w:val="18"/>
                <w:szCs w:val="18"/>
              </w:rPr>
            </w:pPr>
            <w:r>
              <w:rPr>
                <w:rFonts w:hint="eastAsia"/>
                <w:sz w:val="18"/>
                <w:szCs w:val="18"/>
              </w:rPr>
              <w:t>韶关市丹霞大桥建设工程项目勘察设计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项目路线全长323.446</w:t>
            </w:r>
            <w:r>
              <w:rPr>
                <w:rFonts w:hint="eastAsia"/>
                <w:sz w:val="18"/>
                <w:szCs w:val="18"/>
                <w:lang w:eastAsia="zh-CN"/>
              </w:rPr>
              <w:t>米</w:t>
            </w:r>
            <w:r>
              <w:rPr>
                <w:rFonts w:hint="eastAsia"/>
                <w:sz w:val="18"/>
                <w:szCs w:val="18"/>
              </w:rPr>
              <w:t>，城市主干道，拟建大桥1座；桥梁全长834m（含匝道），包含道路工程、桥梁工程、排水工程、交通工程、照明工程、绿化工程以及其他附属工程等内容；场地为中等复杂场地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宋体" w:hAnsi="宋体" w:eastAsia="宋体" w:cs="宋体"/>
                <w:sz w:val="18"/>
                <w:szCs w:val="18"/>
              </w:rPr>
            </w:pPr>
            <w:r>
              <w:rPr>
                <w:rFonts w:hint="eastAsia"/>
                <w:sz w:val="18"/>
                <w:szCs w:val="18"/>
              </w:rPr>
              <w:t>2019.08</w:t>
            </w:r>
          </w:p>
        </w:tc>
        <w:tc>
          <w:tcPr>
            <w:tcW w:w="4720" w:type="dxa"/>
            <w:vAlign w:val="center"/>
          </w:tcPr>
          <w:p>
            <w:pPr>
              <w:rPr>
                <w:rFonts w:hint="eastAsia" w:ascii="宋体" w:hAnsi="宋体" w:eastAsia="宋体" w:cs="宋体"/>
                <w:sz w:val="18"/>
                <w:szCs w:val="18"/>
              </w:rPr>
            </w:pPr>
            <w:r>
              <w:rPr>
                <w:rFonts w:hint="eastAsia"/>
                <w:sz w:val="18"/>
                <w:szCs w:val="18"/>
              </w:rPr>
              <w:t>华盛路西延线程及蓬江产业转移工业园扩园基础设施建设项目勘察设计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全长约4451.5米，宽约34.5米，道路标准为一级公路（兼顾城市道路功能）,场地为中等复杂场地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sz w:val="18"/>
                <w:szCs w:val="18"/>
              </w:rPr>
              <w:t>2019.06</w:t>
            </w:r>
          </w:p>
        </w:tc>
        <w:tc>
          <w:tcPr>
            <w:tcW w:w="4720" w:type="dxa"/>
            <w:vAlign w:val="center"/>
          </w:tcPr>
          <w:p>
            <w:pPr>
              <w:rPr>
                <w:rFonts w:hint="eastAsia" w:ascii="宋体" w:hAnsi="宋体" w:eastAsia="宋体" w:cs="宋体"/>
                <w:sz w:val="18"/>
                <w:szCs w:val="18"/>
              </w:rPr>
            </w:pPr>
            <w:r>
              <w:rPr>
                <w:rFonts w:hint="eastAsia"/>
                <w:sz w:val="18"/>
                <w:szCs w:val="18"/>
              </w:rPr>
              <w:t>武江大道南（韶州大桥至百旺大桥）工程勘察设计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项目路线全长约2.14km，按城市主干道设计，设计速度为40km/h，道路红线宽度为24m-40m。建设内容包含道路工程、路灯工程、管线工程、绿化工程、交通工程等；场地为中等复杂场地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sz w:val="18"/>
                <w:szCs w:val="18"/>
              </w:rPr>
              <w:t>2019.04</w:t>
            </w:r>
          </w:p>
        </w:tc>
        <w:tc>
          <w:tcPr>
            <w:tcW w:w="4720" w:type="dxa"/>
            <w:vAlign w:val="center"/>
          </w:tcPr>
          <w:p>
            <w:pPr>
              <w:rPr>
                <w:rFonts w:hint="eastAsia" w:ascii="宋体" w:hAnsi="宋体" w:eastAsia="宋体" w:cs="宋体"/>
                <w:sz w:val="18"/>
                <w:szCs w:val="18"/>
              </w:rPr>
            </w:pPr>
            <w:r>
              <w:rPr>
                <w:rFonts w:hint="eastAsia"/>
                <w:sz w:val="18"/>
                <w:szCs w:val="18"/>
              </w:rPr>
              <w:t>韶关芙蓉新区城市地下综合管廊及同步建设工程勘察设计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项目包含11条道路的道路工程、交通工程、给排水工程、照明工程、绿化工程、电力工程、通信工程、缆线管廊、桥涵工程等；场地为中等复杂场地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sz w:val="18"/>
                <w:szCs w:val="18"/>
              </w:rPr>
              <w:t>2019.0</w:t>
            </w:r>
            <w:r>
              <w:rPr>
                <w:sz w:val="18"/>
                <w:szCs w:val="18"/>
              </w:rPr>
              <w:t>4</w:t>
            </w:r>
          </w:p>
        </w:tc>
        <w:tc>
          <w:tcPr>
            <w:tcW w:w="4720" w:type="dxa"/>
            <w:vAlign w:val="center"/>
          </w:tcPr>
          <w:p>
            <w:pPr>
              <w:rPr>
                <w:rFonts w:hint="eastAsia" w:ascii="宋体" w:hAnsi="宋体" w:eastAsia="宋体" w:cs="宋体"/>
                <w:sz w:val="18"/>
                <w:szCs w:val="18"/>
              </w:rPr>
            </w:pPr>
            <w:r>
              <w:rPr>
                <w:rFonts w:hint="eastAsia"/>
                <w:sz w:val="18"/>
                <w:szCs w:val="18"/>
              </w:rPr>
              <w:t>南海区人民医院新院区配套道路工程勘察设计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sz w:val="18"/>
                <w:szCs w:val="18"/>
              </w:rPr>
              <w:t>道路等级为一级公路兼顾城市道路功能，建设内容包含人行天桥1座，桂丹立交右转专用匝道桥1座；场地为中等复杂场地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rPr>
            </w:pPr>
            <w:r>
              <w:rPr>
                <w:rFonts w:hint="eastAsia"/>
                <w:sz w:val="18"/>
                <w:szCs w:val="18"/>
              </w:rPr>
              <w:t>郑大洪</w:t>
            </w: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1995.</w:t>
            </w:r>
            <w:r>
              <w:rPr>
                <w:rFonts w:ascii="宋体" w:hAnsi="宋体"/>
                <w:sz w:val="18"/>
                <w:szCs w:val="18"/>
              </w:rPr>
              <w:t>08</w:t>
            </w:r>
          </w:p>
        </w:tc>
        <w:tc>
          <w:tcPr>
            <w:tcW w:w="4720" w:type="dxa"/>
            <w:vAlign w:val="center"/>
          </w:tcPr>
          <w:p>
            <w:pPr>
              <w:rPr>
                <w:rFonts w:hint="eastAsia" w:ascii="宋体" w:hAnsi="宋体" w:eastAsia="宋体" w:cs="宋体"/>
                <w:sz w:val="18"/>
                <w:szCs w:val="18"/>
              </w:rPr>
            </w:pPr>
            <w:r>
              <w:rPr>
                <w:rFonts w:hint="eastAsia" w:ascii="宋体" w:hAnsi="宋体"/>
                <w:sz w:val="18"/>
                <w:szCs w:val="18"/>
              </w:rPr>
              <w:t>深圳市宝安创业路立交桥勘察</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（70孔）本项目技术负责人（获1998年市优秀工程勘察三等奖）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ascii="宋体" w:hAnsi="宋体"/>
                <w:sz w:val="18"/>
                <w:szCs w:val="18"/>
              </w:rPr>
              <w:t>1</w:t>
            </w:r>
            <w:r>
              <w:rPr>
                <w:rFonts w:ascii="宋体" w:hAnsi="宋体"/>
                <w:sz w:val="18"/>
                <w:szCs w:val="18"/>
              </w:rPr>
              <w:t>998.12</w:t>
            </w:r>
          </w:p>
        </w:tc>
        <w:tc>
          <w:tcPr>
            <w:tcW w:w="4720" w:type="dxa"/>
            <w:vAlign w:val="center"/>
          </w:tcPr>
          <w:p>
            <w:pPr>
              <w:rPr>
                <w:rFonts w:hint="eastAsia" w:ascii="宋体" w:hAnsi="宋体" w:eastAsia="宋体" w:cs="宋体"/>
                <w:sz w:val="18"/>
                <w:szCs w:val="18"/>
              </w:rPr>
            </w:pPr>
            <w:r>
              <w:rPr>
                <w:rFonts w:hint="eastAsia" w:ascii="宋体" w:hAnsi="宋体"/>
                <w:sz w:val="18"/>
                <w:szCs w:val="18"/>
              </w:rPr>
              <w:t>深圳市大亚湾核电站220kv水-核线N99塔基边坡工程勘察、边坡治理施工、设计</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边坡高达约15米，安全等级一级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ascii="宋体" w:hAnsi="宋体"/>
                <w:sz w:val="18"/>
                <w:szCs w:val="18"/>
              </w:rPr>
              <w:t>2000.03</w:t>
            </w:r>
          </w:p>
        </w:tc>
        <w:tc>
          <w:tcPr>
            <w:tcW w:w="4720" w:type="dxa"/>
            <w:vAlign w:val="center"/>
          </w:tcPr>
          <w:p>
            <w:pPr>
              <w:rPr>
                <w:rFonts w:hint="eastAsia" w:ascii="宋体" w:hAnsi="宋体" w:eastAsia="宋体" w:cs="宋体"/>
                <w:sz w:val="18"/>
                <w:szCs w:val="18"/>
              </w:rPr>
            </w:pPr>
            <w:r>
              <w:rPr>
                <w:rFonts w:hint="eastAsia" w:ascii="宋体" w:hAnsi="宋体"/>
                <w:sz w:val="18"/>
                <w:szCs w:val="18"/>
              </w:rPr>
              <w:t>深圳市中心区和黄住宅发展三期（黄埔雅苑）勘察</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共10多栋高层（30层）塔楼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001.07</w:t>
            </w:r>
          </w:p>
        </w:tc>
        <w:tc>
          <w:tcPr>
            <w:tcW w:w="4720" w:type="dxa"/>
            <w:vAlign w:val="center"/>
          </w:tcPr>
          <w:p>
            <w:pPr>
              <w:rPr>
                <w:rFonts w:hint="eastAsia" w:ascii="宋体" w:hAnsi="宋体" w:eastAsia="宋体" w:cs="宋体"/>
                <w:sz w:val="18"/>
                <w:szCs w:val="18"/>
              </w:rPr>
            </w:pPr>
            <w:r>
              <w:rPr>
                <w:rFonts w:hint="eastAsia" w:ascii="宋体" w:hAnsi="宋体"/>
                <w:sz w:val="18"/>
                <w:szCs w:val="18"/>
              </w:rPr>
              <w:t>碧海云天小区勘察</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共10多栋高层（30层）塔楼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rFonts w:hint="eastAsia"/>
                <w:sz w:val="18"/>
                <w:szCs w:val="18"/>
              </w:rPr>
              <w:t>2</w:t>
            </w:r>
            <w:r>
              <w:rPr>
                <w:sz w:val="18"/>
                <w:szCs w:val="18"/>
              </w:rPr>
              <w:t>003.05</w:t>
            </w:r>
          </w:p>
        </w:tc>
        <w:tc>
          <w:tcPr>
            <w:tcW w:w="4720" w:type="dxa"/>
            <w:vAlign w:val="center"/>
          </w:tcPr>
          <w:p>
            <w:pPr>
              <w:rPr>
                <w:rFonts w:hint="eastAsia" w:ascii="宋体" w:hAnsi="宋体" w:eastAsia="宋体" w:cs="宋体"/>
                <w:sz w:val="18"/>
                <w:szCs w:val="18"/>
              </w:rPr>
            </w:pPr>
            <w:r>
              <w:rPr>
                <w:rFonts w:hint="eastAsia" w:ascii="宋体" w:hAnsi="宋体"/>
                <w:sz w:val="18"/>
                <w:szCs w:val="18"/>
              </w:rPr>
              <w:t>西部通道深圳侧接线工程勘察</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全长约5.5公里（获2009年度全国优秀城乡规划设计奖-城市勘测工程三等奖）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vAlign w:val="center"/>
          </w:tcPr>
          <w:p>
            <w:pPr>
              <w:jc w:val="center"/>
              <w:rPr>
                <w:rFonts w:hint="eastAsia"/>
                <w:sz w:val="18"/>
                <w:szCs w:val="18"/>
              </w:rPr>
            </w:pPr>
          </w:p>
        </w:tc>
        <w:tc>
          <w:tcPr>
            <w:tcW w:w="1334" w:type="dxa"/>
            <w:vAlign w:val="center"/>
          </w:tcPr>
          <w:p>
            <w:pPr>
              <w:jc w:val="center"/>
              <w:rPr>
                <w:rFonts w:hint="eastAsia" w:ascii="宋体" w:hAnsi="宋体" w:eastAsia="宋体" w:cs="宋体"/>
                <w:sz w:val="18"/>
                <w:szCs w:val="18"/>
              </w:rPr>
            </w:pPr>
            <w:r>
              <w:rPr>
                <w:sz w:val="18"/>
                <w:szCs w:val="18"/>
              </w:rPr>
              <w:t>2003.09</w:t>
            </w:r>
          </w:p>
        </w:tc>
        <w:tc>
          <w:tcPr>
            <w:tcW w:w="4720" w:type="dxa"/>
            <w:vAlign w:val="center"/>
          </w:tcPr>
          <w:p>
            <w:pPr>
              <w:rPr>
                <w:rFonts w:hint="eastAsia" w:ascii="宋体" w:hAnsi="宋体" w:eastAsia="宋体" w:cs="宋体"/>
                <w:sz w:val="18"/>
                <w:szCs w:val="18"/>
              </w:rPr>
            </w:pPr>
            <w:r>
              <w:rPr>
                <w:rFonts w:hint="eastAsia" w:ascii="宋体" w:hAnsi="宋体"/>
                <w:sz w:val="18"/>
                <w:szCs w:val="18"/>
              </w:rPr>
              <w:t>金中环商务大厦场地岩土工程勘察</w:t>
            </w:r>
          </w:p>
        </w:tc>
        <w:tc>
          <w:tcPr>
            <w:tcW w:w="971" w:type="dxa"/>
            <w:vAlign w:val="center"/>
          </w:tcPr>
          <w:p>
            <w:pPr>
              <w:jc w:val="center"/>
              <w:rPr>
                <w:rFonts w:hint="eastAsia" w:ascii="宋体" w:hAnsi="宋体" w:eastAsia="宋体" w:cs="宋体"/>
                <w:sz w:val="18"/>
                <w:szCs w:val="18"/>
              </w:rPr>
            </w:pPr>
            <w:r>
              <w:rPr>
                <w:rFonts w:hint="eastAsia"/>
                <w:sz w:val="18"/>
                <w:szCs w:val="18"/>
              </w:rPr>
              <w:t>大型</w:t>
            </w:r>
          </w:p>
        </w:tc>
        <w:tc>
          <w:tcPr>
            <w:tcW w:w="6278" w:type="dxa"/>
            <w:vAlign w:val="center"/>
          </w:tcPr>
          <w:p>
            <w:pPr>
              <w:rPr>
                <w:rFonts w:hint="eastAsia" w:ascii="宋体" w:hAnsi="宋体" w:eastAsia="宋体" w:cs="宋体"/>
                <w:sz w:val="18"/>
                <w:szCs w:val="18"/>
              </w:rPr>
            </w:pPr>
            <w:r>
              <w:rPr>
                <w:rFonts w:hint="eastAsia" w:ascii="宋体" w:hAnsi="宋体"/>
                <w:sz w:val="18"/>
                <w:szCs w:val="18"/>
              </w:rPr>
              <w:t>超高层（47层约200米高）（获深圳市第十三届优秀工程勘察设计二等奖）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Borders/>
          </w:tcPr>
          <w:p>
            <w:pPr>
              <w:jc w:val="center"/>
              <w:rPr>
                <w:rFonts w:hint="eastAsia"/>
                <w:sz w:val="18"/>
                <w:szCs w:val="18"/>
              </w:rPr>
            </w:pPr>
          </w:p>
        </w:tc>
        <w:tc>
          <w:tcPr>
            <w:tcW w:w="0" w:type="auto"/>
            <w:vAlign w:val="center"/>
          </w:tcPr>
          <w:p>
            <w:pPr>
              <w:jc w:val="center"/>
              <w:rPr>
                <w:rFonts w:hint="eastAsia" w:ascii="宋体" w:hAnsi="宋体" w:eastAsia="宋体" w:cs="宋体"/>
                <w:sz w:val="18"/>
                <w:szCs w:val="18"/>
              </w:rPr>
            </w:pPr>
            <w:r>
              <w:rPr>
                <w:rFonts w:hint="eastAsia"/>
                <w:sz w:val="18"/>
                <w:szCs w:val="18"/>
              </w:rPr>
              <w:t>2</w:t>
            </w:r>
            <w:r>
              <w:rPr>
                <w:sz w:val="18"/>
                <w:szCs w:val="18"/>
              </w:rPr>
              <w:t>003.08</w:t>
            </w:r>
          </w:p>
        </w:tc>
        <w:tc>
          <w:tcPr>
            <w:tcW w:w="0" w:type="auto"/>
            <w:vAlign w:val="center"/>
          </w:tcPr>
          <w:p>
            <w:pPr>
              <w:rPr>
                <w:rFonts w:hint="eastAsia" w:ascii="宋体" w:hAnsi="宋体" w:eastAsia="宋体" w:cs="宋体"/>
                <w:sz w:val="18"/>
                <w:szCs w:val="18"/>
              </w:rPr>
            </w:pPr>
            <w:r>
              <w:rPr>
                <w:rFonts w:hint="eastAsia" w:ascii="宋体" w:hAnsi="宋体"/>
                <w:sz w:val="18"/>
                <w:szCs w:val="18"/>
              </w:rPr>
              <w:t>深圳轨道交通二期2号线可行性研究勘察（世界之窗-赤湾段）</w:t>
            </w:r>
          </w:p>
        </w:tc>
        <w:tc>
          <w:tcPr>
            <w:tcW w:w="0" w:type="auto"/>
            <w:vAlign w:val="center"/>
          </w:tcPr>
          <w:p>
            <w:pPr>
              <w:jc w:val="center"/>
              <w:rPr>
                <w:rFonts w:hint="eastAsia" w:ascii="宋体" w:hAnsi="宋体" w:eastAsia="宋体" w:cs="宋体"/>
                <w:sz w:val="18"/>
                <w:szCs w:val="18"/>
              </w:rPr>
            </w:pPr>
            <w:r>
              <w:rPr>
                <w:rFonts w:hint="eastAsia"/>
                <w:sz w:val="18"/>
                <w:szCs w:val="18"/>
              </w:rPr>
              <w:t>大型</w:t>
            </w:r>
          </w:p>
        </w:tc>
        <w:tc>
          <w:tcPr>
            <w:tcW w:w="0" w:type="auto"/>
            <w:vAlign w:val="center"/>
          </w:tcPr>
          <w:p>
            <w:pPr>
              <w:rPr>
                <w:rFonts w:hint="eastAsia" w:ascii="宋体" w:hAnsi="宋体" w:eastAsia="宋体" w:cs="宋体"/>
                <w:sz w:val="18"/>
                <w:szCs w:val="18"/>
              </w:rPr>
            </w:pPr>
            <w:r>
              <w:rPr>
                <w:rFonts w:hint="eastAsia"/>
                <w:sz w:val="18"/>
                <w:szCs w:val="18"/>
              </w:rPr>
              <w:t>轨道交通均属于大型</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bidi w:val="0"/>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Microsoft YaHei">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00172A27"/>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2E4E50"/>
    <w:rsid w:val="064B3147"/>
    <w:rsid w:val="06AA27D7"/>
    <w:rsid w:val="072A2722"/>
    <w:rsid w:val="07555A2D"/>
    <w:rsid w:val="077B30B6"/>
    <w:rsid w:val="07EF2E7E"/>
    <w:rsid w:val="07FB5D4B"/>
    <w:rsid w:val="08016C47"/>
    <w:rsid w:val="085D0662"/>
    <w:rsid w:val="087924FA"/>
    <w:rsid w:val="08B63D5F"/>
    <w:rsid w:val="08D204A9"/>
    <w:rsid w:val="08E339E3"/>
    <w:rsid w:val="09922C26"/>
    <w:rsid w:val="09C20B21"/>
    <w:rsid w:val="09CB3EEB"/>
    <w:rsid w:val="09E44908"/>
    <w:rsid w:val="0A1A67B7"/>
    <w:rsid w:val="0A4645CA"/>
    <w:rsid w:val="0C377954"/>
    <w:rsid w:val="0C7D19FC"/>
    <w:rsid w:val="0CFE1155"/>
    <w:rsid w:val="0CFF77D0"/>
    <w:rsid w:val="0D2116B1"/>
    <w:rsid w:val="0D240BCC"/>
    <w:rsid w:val="0D6C7382"/>
    <w:rsid w:val="0DBB1EAC"/>
    <w:rsid w:val="0E1E294E"/>
    <w:rsid w:val="0E2612A2"/>
    <w:rsid w:val="0E271A16"/>
    <w:rsid w:val="0F8916B9"/>
    <w:rsid w:val="0FBA7FD0"/>
    <w:rsid w:val="0FF99AB3"/>
    <w:rsid w:val="10151CC3"/>
    <w:rsid w:val="10390029"/>
    <w:rsid w:val="106E202E"/>
    <w:rsid w:val="107271CD"/>
    <w:rsid w:val="10A369D7"/>
    <w:rsid w:val="10FA24AA"/>
    <w:rsid w:val="11290DE0"/>
    <w:rsid w:val="112F2C66"/>
    <w:rsid w:val="11306DF5"/>
    <w:rsid w:val="1149652C"/>
    <w:rsid w:val="11BE35D4"/>
    <w:rsid w:val="11D3635A"/>
    <w:rsid w:val="11D95A29"/>
    <w:rsid w:val="1228082A"/>
    <w:rsid w:val="123F1561"/>
    <w:rsid w:val="126208C2"/>
    <w:rsid w:val="12F465EA"/>
    <w:rsid w:val="12F77294"/>
    <w:rsid w:val="130C0294"/>
    <w:rsid w:val="132D433B"/>
    <w:rsid w:val="135160C6"/>
    <w:rsid w:val="136D633D"/>
    <w:rsid w:val="138C260D"/>
    <w:rsid w:val="13943FE4"/>
    <w:rsid w:val="13A42ED2"/>
    <w:rsid w:val="13AA4EAD"/>
    <w:rsid w:val="143353C1"/>
    <w:rsid w:val="1445486A"/>
    <w:rsid w:val="144A2D0F"/>
    <w:rsid w:val="14AA0F86"/>
    <w:rsid w:val="15516EF6"/>
    <w:rsid w:val="1553096F"/>
    <w:rsid w:val="157F458B"/>
    <w:rsid w:val="15912242"/>
    <w:rsid w:val="16345B2D"/>
    <w:rsid w:val="16AE7455"/>
    <w:rsid w:val="16D57034"/>
    <w:rsid w:val="16E6E541"/>
    <w:rsid w:val="170D761B"/>
    <w:rsid w:val="17192763"/>
    <w:rsid w:val="171A7C30"/>
    <w:rsid w:val="177D0E5D"/>
    <w:rsid w:val="178075BF"/>
    <w:rsid w:val="1799C467"/>
    <w:rsid w:val="17AB3FCB"/>
    <w:rsid w:val="17B56576"/>
    <w:rsid w:val="17CF05D8"/>
    <w:rsid w:val="18213832"/>
    <w:rsid w:val="18250AF1"/>
    <w:rsid w:val="187F44B1"/>
    <w:rsid w:val="188C6080"/>
    <w:rsid w:val="18D624FB"/>
    <w:rsid w:val="19484E4C"/>
    <w:rsid w:val="195171EF"/>
    <w:rsid w:val="199D06FE"/>
    <w:rsid w:val="19A56052"/>
    <w:rsid w:val="19E40C3A"/>
    <w:rsid w:val="19FF7A4B"/>
    <w:rsid w:val="1A720505"/>
    <w:rsid w:val="1A994A5E"/>
    <w:rsid w:val="1AA75E9D"/>
    <w:rsid w:val="1AB611C7"/>
    <w:rsid w:val="1AB67BF8"/>
    <w:rsid w:val="1AD77542"/>
    <w:rsid w:val="1B6F7F9B"/>
    <w:rsid w:val="1BF525FC"/>
    <w:rsid w:val="1C322C25"/>
    <w:rsid w:val="1C4D2C09"/>
    <w:rsid w:val="1C5A1496"/>
    <w:rsid w:val="1C723F6C"/>
    <w:rsid w:val="1CB1239F"/>
    <w:rsid w:val="1CD8108C"/>
    <w:rsid w:val="1D03421E"/>
    <w:rsid w:val="1D9B6316"/>
    <w:rsid w:val="1DA97BF3"/>
    <w:rsid w:val="1DE35E71"/>
    <w:rsid w:val="1DE43017"/>
    <w:rsid w:val="1E2D64F4"/>
    <w:rsid w:val="1E4856D3"/>
    <w:rsid w:val="1E801182"/>
    <w:rsid w:val="1EB93B37"/>
    <w:rsid w:val="1EC60FC9"/>
    <w:rsid w:val="1ED173FA"/>
    <w:rsid w:val="1EEB7AB7"/>
    <w:rsid w:val="1EEEDA78"/>
    <w:rsid w:val="1EFA51E0"/>
    <w:rsid w:val="1EFF5D37"/>
    <w:rsid w:val="1F0D6C08"/>
    <w:rsid w:val="1F2D2E4C"/>
    <w:rsid w:val="1F3DC7FB"/>
    <w:rsid w:val="1F863EAF"/>
    <w:rsid w:val="1F9B339E"/>
    <w:rsid w:val="1F9FD2C9"/>
    <w:rsid w:val="1FB7749E"/>
    <w:rsid w:val="1FBF62EF"/>
    <w:rsid w:val="200C3695"/>
    <w:rsid w:val="202740F3"/>
    <w:rsid w:val="202D25B2"/>
    <w:rsid w:val="20C4222B"/>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4F2331"/>
    <w:rsid w:val="245B0FA0"/>
    <w:rsid w:val="24A67887"/>
    <w:rsid w:val="24BB61FB"/>
    <w:rsid w:val="24CF521F"/>
    <w:rsid w:val="251645D9"/>
    <w:rsid w:val="252F7F8D"/>
    <w:rsid w:val="25341832"/>
    <w:rsid w:val="25725625"/>
    <w:rsid w:val="25852A33"/>
    <w:rsid w:val="25BA4CE3"/>
    <w:rsid w:val="260F25EA"/>
    <w:rsid w:val="26494DF4"/>
    <w:rsid w:val="265838E3"/>
    <w:rsid w:val="266925B6"/>
    <w:rsid w:val="267DCDB1"/>
    <w:rsid w:val="269A2408"/>
    <w:rsid w:val="26D11D4E"/>
    <w:rsid w:val="26E06FA8"/>
    <w:rsid w:val="270F46F2"/>
    <w:rsid w:val="27305CB3"/>
    <w:rsid w:val="273F09CC"/>
    <w:rsid w:val="274D3771"/>
    <w:rsid w:val="276356F6"/>
    <w:rsid w:val="27D71847"/>
    <w:rsid w:val="27FF0945"/>
    <w:rsid w:val="282D4EA6"/>
    <w:rsid w:val="283101E2"/>
    <w:rsid w:val="28366954"/>
    <w:rsid w:val="285042DB"/>
    <w:rsid w:val="285B459C"/>
    <w:rsid w:val="28ED70B6"/>
    <w:rsid w:val="29396A82"/>
    <w:rsid w:val="298E4D0B"/>
    <w:rsid w:val="2A19258C"/>
    <w:rsid w:val="2A4B60E2"/>
    <w:rsid w:val="2A71673D"/>
    <w:rsid w:val="2A93259D"/>
    <w:rsid w:val="2B1F0D0A"/>
    <w:rsid w:val="2B6A01FB"/>
    <w:rsid w:val="2B8B741C"/>
    <w:rsid w:val="2B8C54FC"/>
    <w:rsid w:val="2BF05B44"/>
    <w:rsid w:val="2C000F58"/>
    <w:rsid w:val="2C0A671B"/>
    <w:rsid w:val="2C120089"/>
    <w:rsid w:val="2C565613"/>
    <w:rsid w:val="2C706DDC"/>
    <w:rsid w:val="2C7B24ED"/>
    <w:rsid w:val="2C7B483A"/>
    <w:rsid w:val="2CD30A7A"/>
    <w:rsid w:val="2D061195"/>
    <w:rsid w:val="2D5E5593"/>
    <w:rsid w:val="2DA60C5E"/>
    <w:rsid w:val="2DAC7314"/>
    <w:rsid w:val="2DB00867"/>
    <w:rsid w:val="2DCF540E"/>
    <w:rsid w:val="2DDD38CC"/>
    <w:rsid w:val="2DEF3779"/>
    <w:rsid w:val="2E586CE4"/>
    <w:rsid w:val="2E6018E3"/>
    <w:rsid w:val="2E699C88"/>
    <w:rsid w:val="2E6A68CD"/>
    <w:rsid w:val="2EE734F3"/>
    <w:rsid w:val="2F040995"/>
    <w:rsid w:val="2F2D061A"/>
    <w:rsid w:val="2F380B9A"/>
    <w:rsid w:val="2FBD4536"/>
    <w:rsid w:val="2FBFF403"/>
    <w:rsid w:val="30441248"/>
    <w:rsid w:val="30CD0276"/>
    <w:rsid w:val="31281103"/>
    <w:rsid w:val="316FCE56"/>
    <w:rsid w:val="31E53D4B"/>
    <w:rsid w:val="31F75418"/>
    <w:rsid w:val="31FB52BF"/>
    <w:rsid w:val="32337AB0"/>
    <w:rsid w:val="32373B67"/>
    <w:rsid w:val="325159C4"/>
    <w:rsid w:val="327F43C3"/>
    <w:rsid w:val="329A6D4E"/>
    <w:rsid w:val="330A591D"/>
    <w:rsid w:val="33223A71"/>
    <w:rsid w:val="334D3D2F"/>
    <w:rsid w:val="3350047D"/>
    <w:rsid w:val="339B76FF"/>
    <w:rsid w:val="33C828DF"/>
    <w:rsid w:val="34356167"/>
    <w:rsid w:val="34511E39"/>
    <w:rsid w:val="34513B17"/>
    <w:rsid w:val="34723AD9"/>
    <w:rsid w:val="34B3020E"/>
    <w:rsid w:val="34CA7565"/>
    <w:rsid w:val="350D3D55"/>
    <w:rsid w:val="351D5CDB"/>
    <w:rsid w:val="35553302"/>
    <w:rsid w:val="35AC6A13"/>
    <w:rsid w:val="35BC0905"/>
    <w:rsid w:val="35D076C4"/>
    <w:rsid w:val="36886938"/>
    <w:rsid w:val="369972AF"/>
    <w:rsid w:val="36F628CC"/>
    <w:rsid w:val="37815705"/>
    <w:rsid w:val="37B36FAC"/>
    <w:rsid w:val="37BD6AFD"/>
    <w:rsid w:val="37F70B6C"/>
    <w:rsid w:val="37FE29E2"/>
    <w:rsid w:val="37FF59EE"/>
    <w:rsid w:val="388A494B"/>
    <w:rsid w:val="38A16EAE"/>
    <w:rsid w:val="38CE1722"/>
    <w:rsid w:val="38EA6C39"/>
    <w:rsid w:val="38EF1BCA"/>
    <w:rsid w:val="391A640D"/>
    <w:rsid w:val="394D4BA9"/>
    <w:rsid w:val="3A1B2A4C"/>
    <w:rsid w:val="3AAF25A7"/>
    <w:rsid w:val="3AC7601C"/>
    <w:rsid w:val="3ADA4865"/>
    <w:rsid w:val="3AEF7506"/>
    <w:rsid w:val="3AFD65C2"/>
    <w:rsid w:val="3AFF7B74"/>
    <w:rsid w:val="3B206559"/>
    <w:rsid w:val="3B273243"/>
    <w:rsid w:val="3B5BB6C9"/>
    <w:rsid w:val="3B6EFA83"/>
    <w:rsid w:val="3B9B679F"/>
    <w:rsid w:val="3BA32E12"/>
    <w:rsid w:val="3BD42C28"/>
    <w:rsid w:val="3BE36EC9"/>
    <w:rsid w:val="3BFE71B1"/>
    <w:rsid w:val="3C563533"/>
    <w:rsid w:val="3C5D609D"/>
    <w:rsid w:val="3C7F2718"/>
    <w:rsid w:val="3CE03E49"/>
    <w:rsid w:val="3CEA33D1"/>
    <w:rsid w:val="3D453325"/>
    <w:rsid w:val="3D485297"/>
    <w:rsid w:val="3D563AB0"/>
    <w:rsid w:val="3D710703"/>
    <w:rsid w:val="3D7F00D5"/>
    <w:rsid w:val="3DA303C3"/>
    <w:rsid w:val="3DB32087"/>
    <w:rsid w:val="3DC550C7"/>
    <w:rsid w:val="3DED4987"/>
    <w:rsid w:val="3DFE170F"/>
    <w:rsid w:val="3E450256"/>
    <w:rsid w:val="3E6E6C83"/>
    <w:rsid w:val="3E7F3B4C"/>
    <w:rsid w:val="3EBB3466"/>
    <w:rsid w:val="3EBF23A9"/>
    <w:rsid w:val="3EC10946"/>
    <w:rsid w:val="3EEC0585"/>
    <w:rsid w:val="3F3F73CD"/>
    <w:rsid w:val="3F691227"/>
    <w:rsid w:val="3F6F18C6"/>
    <w:rsid w:val="3F7763CE"/>
    <w:rsid w:val="3F7B5D09"/>
    <w:rsid w:val="3F7F2201"/>
    <w:rsid w:val="3F7F6D50"/>
    <w:rsid w:val="3F940DF3"/>
    <w:rsid w:val="3FB915C4"/>
    <w:rsid w:val="3FBE8F22"/>
    <w:rsid w:val="3FBF6838"/>
    <w:rsid w:val="3FDB3EEF"/>
    <w:rsid w:val="3FFB11DB"/>
    <w:rsid w:val="3FFF35B9"/>
    <w:rsid w:val="40187524"/>
    <w:rsid w:val="40613EC3"/>
    <w:rsid w:val="40884C35"/>
    <w:rsid w:val="40AC11C3"/>
    <w:rsid w:val="40E524F9"/>
    <w:rsid w:val="40EB782E"/>
    <w:rsid w:val="41136E92"/>
    <w:rsid w:val="413E08C6"/>
    <w:rsid w:val="4157334C"/>
    <w:rsid w:val="41C34A58"/>
    <w:rsid w:val="42264542"/>
    <w:rsid w:val="427B2420"/>
    <w:rsid w:val="42BB03FD"/>
    <w:rsid w:val="42D76F3E"/>
    <w:rsid w:val="432905E2"/>
    <w:rsid w:val="433C2FC7"/>
    <w:rsid w:val="438C6F99"/>
    <w:rsid w:val="43A93C7A"/>
    <w:rsid w:val="43DC0C99"/>
    <w:rsid w:val="43E25B13"/>
    <w:rsid w:val="43E37176"/>
    <w:rsid w:val="43F8390B"/>
    <w:rsid w:val="442E489A"/>
    <w:rsid w:val="44684191"/>
    <w:rsid w:val="44972C41"/>
    <w:rsid w:val="44BE5250"/>
    <w:rsid w:val="45064999"/>
    <w:rsid w:val="45A17A28"/>
    <w:rsid w:val="45D86376"/>
    <w:rsid w:val="462673F6"/>
    <w:rsid w:val="46AB19A8"/>
    <w:rsid w:val="46D41EC2"/>
    <w:rsid w:val="46E54706"/>
    <w:rsid w:val="46E9421E"/>
    <w:rsid w:val="46F404A3"/>
    <w:rsid w:val="471B3B6C"/>
    <w:rsid w:val="476236CE"/>
    <w:rsid w:val="47AB2BB7"/>
    <w:rsid w:val="47C47D3D"/>
    <w:rsid w:val="47D26BEC"/>
    <w:rsid w:val="48081183"/>
    <w:rsid w:val="485A44B7"/>
    <w:rsid w:val="487964F0"/>
    <w:rsid w:val="489D608C"/>
    <w:rsid w:val="490C297B"/>
    <w:rsid w:val="491C5D30"/>
    <w:rsid w:val="498508D2"/>
    <w:rsid w:val="49A224A1"/>
    <w:rsid w:val="49A87EB1"/>
    <w:rsid w:val="49B0440C"/>
    <w:rsid w:val="49FFD522"/>
    <w:rsid w:val="4A0A5DAD"/>
    <w:rsid w:val="4AAC5041"/>
    <w:rsid w:val="4B191F9B"/>
    <w:rsid w:val="4B3252A1"/>
    <w:rsid w:val="4B615BEE"/>
    <w:rsid w:val="4BA6001F"/>
    <w:rsid w:val="4BE16C52"/>
    <w:rsid w:val="4BFC0F94"/>
    <w:rsid w:val="4BFE57D7"/>
    <w:rsid w:val="4C3A46B4"/>
    <w:rsid w:val="4C9A05F8"/>
    <w:rsid w:val="4CBA248F"/>
    <w:rsid w:val="4CE043F0"/>
    <w:rsid w:val="4CE73F9F"/>
    <w:rsid w:val="4CEF2FE9"/>
    <w:rsid w:val="4D2F42DA"/>
    <w:rsid w:val="4D545EF3"/>
    <w:rsid w:val="4D97FFC8"/>
    <w:rsid w:val="4E161E2D"/>
    <w:rsid w:val="4E7FD219"/>
    <w:rsid w:val="4EAB1D1E"/>
    <w:rsid w:val="4ECB229F"/>
    <w:rsid w:val="4F690E8C"/>
    <w:rsid w:val="4FBEC977"/>
    <w:rsid w:val="4FDF177A"/>
    <w:rsid w:val="4FFE3F5D"/>
    <w:rsid w:val="50560FBB"/>
    <w:rsid w:val="51066C35"/>
    <w:rsid w:val="51110BF5"/>
    <w:rsid w:val="5181744E"/>
    <w:rsid w:val="51CD4A41"/>
    <w:rsid w:val="51FB4F37"/>
    <w:rsid w:val="532046AE"/>
    <w:rsid w:val="535542B5"/>
    <w:rsid w:val="536A1D31"/>
    <w:rsid w:val="5377A0F8"/>
    <w:rsid w:val="53B6FDF0"/>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76E052"/>
    <w:rsid w:val="56A84260"/>
    <w:rsid w:val="56CE40B3"/>
    <w:rsid w:val="56D683AE"/>
    <w:rsid w:val="56DE01A4"/>
    <w:rsid w:val="571D559A"/>
    <w:rsid w:val="574DE0E4"/>
    <w:rsid w:val="574FD478"/>
    <w:rsid w:val="577472BC"/>
    <w:rsid w:val="5793374C"/>
    <w:rsid w:val="57B212CB"/>
    <w:rsid w:val="57E248ED"/>
    <w:rsid w:val="57E3B28D"/>
    <w:rsid w:val="57FB28F8"/>
    <w:rsid w:val="57FF0F17"/>
    <w:rsid w:val="58076969"/>
    <w:rsid w:val="5821394A"/>
    <w:rsid w:val="582A28FE"/>
    <w:rsid w:val="588F4FFC"/>
    <w:rsid w:val="589D6C1A"/>
    <w:rsid w:val="58B04A61"/>
    <w:rsid w:val="58D6453D"/>
    <w:rsid w:val="58DE7981"/>
    <w:rsid w:val="58F65F0D"/>
    <w:rsid w:val="5929160D"/>
    <w:rsid w:val="592B6DCA"/>
    <w:rsid w:val="593F26F7"/>
    <w:rsid w:val="595D6A2A"/>
    <w:rsid w:val="595F76BA"/>
    <w:rsid w:val="59BE47B1"/>
    <w:rsid w:val="59F79157"/>
    <w:rsid w:val="5A472F75"/>
    <w:rsid w:val="5A902107"/>
    <w:rsid w:val="5A9060D3"/>
    <w:rsid w:val="5AD174B4"/>
    <w:rsid w:val="5ADA0C3F"/>
    <w:rsid w:val="5B0168A2"/>
    <w:rsid w:val="5B264C04"/>
    <w:rsid w:val="5B46079D"/>
    <w:rsid w:val="5B9A0EA3"/>
    <w:rsid w:val="5BFC75DC"/>
    <w:rsid w:val="5BFFCF9E"/>
    <w:rsid w:val="5C353FBD"/>
    <w:rsid w:val="5C373651"/>
    <w:rsid w:val="5C62416A"/>
    <w:rsid w:val="5C675281"/>
    <w:rsid w:val="5CB2049B"/>
    <w:rsid w:val="5CEE4440"/>
    <w:rsid w:val="5D420EEF"/>
    <w:rsid w:val="5D7E20A9"/>
    <w:rsid w:val="5DB40E58"/>
    <w:rsid w:val="5DD3315F"/>
    <w:rsid w:val="5DD7474F"/>
    <w:rsid w:val="5DD777E7"/>
    <w:rsid w:val="5DEF7B4B"/>
    <w:rsid w:val="5DF67B9F"/>
    <w:rsid w:val="5DFEDD2D"/>
    <w:rsid w:val="5E1B187B"/>
    <w:rsid w:val="5E5F594C"/>
    <w:rsid w:val="5E7679F8"/>
    <w:rsid w:val="5EBFA87C"/>
    <w:rsid w:val="5EEA2CB2"/>
    <w:rsid w:val="5EED39BD"/>
    <w:rsid w:val="5F0B22AF"/>
    <w:rsid w:val="5F263649"/>
    <w:rsid w:val="5F4B7A4A"/>
    <w:rsid w:val="5F6BDF9D"/>
    <w:rsid w:val="5FAEA533"/>
    <w:rsid w:val="5FC46DED"/>
    <w:rsid w:val="5FEF1ABE"/>
    <w:rsid w:val="5FEF405C"/>
    <w:rsid w:val="5FFC30AB"/>
    <w:rsid w:val="5FFD4743"/>
    <w:rsid w:val="5FFD80FC"/>
    <w:rsid w:val="5FFD82BD"/>
    <w:rsid w:val="601C3B87"/>
    <w:rsid w:val="60456D9A"/>
    <w:rsid w:val="60612BE7"/>
    <w:rsid w:val="60DC556D"/>
    <w:rsid w:val="61325EF4"/>
    <w:rsid w:val="61851983"/>
    <w:rsid w:val="61D747C1"/>
    <w:rsid w:val="62015E83"/>
    <w:rsid w:val="622249EB"/>
    <w:rsid w:val="62CB4B43"/>
    <w:rsid w:val="62D422D9"/>
    <w:rsid w:val="62DB4214"/>
    <w:rsid w:val="62E04B1E"/>
    <w:rsid w:val="62FBB491"/>
    <w:rsid w:val="632469C3"/>
    <w:rsid w:val="63466974"/>
    <w:rsid w:val="640C7C62"/>
    <w:rsid w:val="64261B1B"/>
    <w:rsid w:val="649B3991"/>
    <w:rsid w:val="64F81542"/>
    <w:rsid w:val="65C7702F"/>
    <w:rsid w:val="65ED2C39"/>
    <w:rsid w:val="65FE6938"/>
    <w:rsid w:val="66115D5E"/>
    <w:rsid w:val="66A70D01"/>
    <w:rsid w:val="66D4560C"/>
    <w:rsid w:val="66EEFC43"/>
    <w:rsid w:val="67327CE8"/>
    <w:rsid w:val="677957A1"/>
    <w:rsid w:val="67AE2634"/>
    <w:rsid w:val="67B027AB"/>
    <w:rsid w:val="67C7F719"/>
    <w:rsid w:val="67D7D52C"/>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9FE0C20"/>
    <w:rsid w:val="69FE4821"/>
    <w:rsid w:val="6A487440"/>
    <w:rsid w:val="6A5D094B"/>
    <w:rsid w:val="6A7D334C"/>
    <w:rsid w:val="6AAD0626"/>
    <w:rsid w:val="6AAD6D0E"/>
    <w:rsid w:val="6AD34562"/>
    <w:rsid w:val="6B220E78"/>
    <w:rsid w:val="6B357FB0"/>
    <w:rsid w:val="6B3A6596"/>
    <w:rsid w:val="6B5A7776"/>
    <w:rsid w:val="6BB9A02B"/>
    <w:rsid w:val="6BDD7F5D"/>
    <w:rsid w:val="6BF5132D"/>
    <w:rsid w:val="6BF76434"/>
    <w:rsid w:val="6C744EC8"/>
    <w:rsid w:val="6C7A155A"/>
    <w:rsid w:val="6CBFCA9B"/>
    <w:rsid w:val="6CEE4266"/>
    <w:rsid w:val="6CF45ACA"/>
    <w:rsid w:val="6CF67941"/>
    <w:rsid w:val="6CFFBC74"/>
    <w:rsid w:val="6DAF7A21"/>
    <w:rsid w:val="6DBDDE0A"/>
    <w:rsid w:val="6DD6E6C6"/>
    <w:rsid w:val="6DDF640D"/>
    <w:rsid w:val="6E395923"/>
    <w:rsid w:val="6E425136"/>
    <w:rsid w:val="6E7308F0"/>
    <w:rsid w:val="6E7D7F2B"/>
    <w:rsid w:val="6EA223A1"/>
    <w:rsid w:val="6F125E85"/>
    <w:rsid w:val="6F472468"/>
    <w:rsid w:val="6F543EAC"/>
    <w:rsid w:val="6F933862"/>
    <w:rsid w:val="6FB85521"/>
    <w:rsid w:val="6FBA03FB"/>
    <w:rsid w:val="6FFD0E38"/>
    <w:rsid w:val="6FFD25D6"/>
    <w:rsid w:val="700B577D"/>
    <w:rsid w:val="70346AA0"/>
    <w:rsid w:val="706046E9"/>
    <w:rsid w:val="707D0B69"/>
    <w:rsid w:val="70EF35BD"/>
    <w:rsid w:val="710F23F7"/>
    <w:rsid w:val="711639BE"/>
    <w:rsid w:val="718824CE"/>
    <w:rsid w:val="71F020FC"/>
    <w:rsid w:val="72015738"/>
    <w:rsid w:val="723D77D9"/>
    <w:rsid w:val="729C4BE8"/>
    <w:rsid w:val="72AB6AC0"/>
    <w:rsid w:val="72F378BD"/>
    <w:rsid w:val="730F19FB"/>
    <w:rsid w:val="735658BC"/>
    <w:rsid w:val="735F52AB"/>
    <w:rsid w:val="7379734F"/>
    <w:rsid w:val="7383CFBF"/>
    <w:rsid w:val="739957EB"/>
    <w:rsid w:val="739B00E7"/>
    <w:rsid w:val="73DF75E3"/>
    <w:rsid w:val="73E557D4"/>
    <w:rsid w:val="73FBEE88"/>
    <w:rsid w:val="73FD8D84"/>
    <w:rsid w:val="74077539"/>
    <w:rsid w:val="74C24450"/>
    <w:rsid w:val="74DE25C7"/>
    <w:rsid w:val="74E33A52"/>
    <w:rsid w:val="75368779"/>
    <w:rsid w:val="755634E0"/>
    <w:rsid w:val="756E0822"/>
    <w:rsid w:val="75AE7D9A"/>
    <w:rsid w:val="75B84327"/>
    <w:rsid w:val="75BDDFEF"/>
    <w:rsid w:val="75FD371E"/>
    <w:rsid w:val="75FD5051"/>
    <w:rsid w:val="763F30A1"/>
    <w:rsid w:val="76567242"/>
    <w:rsid w:val="766016B9"/>
    <w:rsid w:val="766BDBCB"/>
    <w:rsid w:val="7676CC58"/>
    <w:rsid w:val="76852114"/>
    <w:rsid w:val="76D417EE"/>
    <w:rsid w:val="76ED0A13"/>
    <w:rsid w:val="76FD1997"/>
    <w:rsid w:val="770327E8"/>
    <w:rsid w:val="772D37D9"/>
    <w:rsid w:val="773F6EB9"/>
    <w:rsid w:val="777B1405"/>
    <w:rsid w:val="777BE973"/>
    <w:rsid w:val="77A669CA"/>
    <w:rsid w:val="77A86BF8"/>
    <w:rsid w:val="77AF7008"/>
    <w:rsid w:val="77BE3292"/>
    <w:rsid w:val="77D78991"/>
    <w:rsid w:val="77DD39BE"/>
    <w:rsid w:val="77F4DC93"/>
    <w:rsid w:val="77F62BDF"/>
    <w:rsid w:val="77F7500A"/>
    <w:rsid w:val="7857CDF1"/>
    <w:rsid w:val="786354E7"/>
    <w:rsid w:val="78F37024"/>
    <w:rsid w:val="79197886"/>
    <w:rsid w:val="7929157A"/>
    <w:rsid w:val="793F09D8"/>
    <w:rsid w:val="793F1269"/>
    <w:rsid w:val="79443810"/>
    <w:rsid w:val="7957DD4D"/>
    <w:rsid w:val="797B1EF5"/>
    <w:rsid w:val="79B1B8EE"/>
    <w:rsid w:val="79BFC727"/>
    <w:rsid w:val="7A1C2118"/>
    <w:rsid w:val="7A7EA32C"/>
    <w:rsid w:val="7AA70697"/>
    <w:rsid w:val="7ACF4660"/>
    <w:rsid w:val="7AEF9E2D"/>
    <w:rsid w:val="7B12171B"/>
    <w:rsid w:val="7B3B0287"/>
    <w:rsid w:val="7B58039D"/>
    <w:rsid w:val="7B693FD1"/>
    <w:rsid w:val="7B74305E"/>
    <w:rsid w:val="7B784910"/>
    <w:rsid w:val="7B7B0C05"/>
    <w:rsid w:val="7B8B457B"/>
    <w:rsid w:val="7BB33191"/>
    <w:rsid w:val="7BBC6E3B"/>
    <w:rsid w:val="7BC7A9C9"/>
    <w:rsid w:val="7BCA658D"/>
    <w:rsid w:val="7BD8365D"/>
    <w:rsid w:val="7BF1D616"/>
    <w:rsid w:val="7BFF64EB"/>
    <w:rsid w:val="7BFF8F46"/>
    <w:rsid w:val="7C1432F2"/>
    <w:rsid w:val="7C1A4FE8"/>
    <w:rsid w:val="7C2A47D5"/>
    <w:rsid w:val="7C6BAEA9"/>
    <w:rsid w:val="7C716EF4"/>
    <w:rsid w:val="7CD7164B"/>
    <w:rsid w:val="7D39330A"/>
    <w:rsid w:val="7D675BDD"/>
    <w:rsid w:val="7D762586"/>
    <w:rsid w:val="7D834FBB"/>
    <w:rsid w:val="7DAA0A3C"/>
    <w:rsid w:val="7DAB5A3F"/>
    <w:rsid w:val="7DAFC7D4"/>
    <w:rsid w:val="7DB5324D"/>
    <w:rsid w:val="7DBE7DDE"/>
    <w:rsid w:val="7DCFCBE4"/>
    <w:rsid w:val="7DDF462F"/>
    <w:rsid w:val="7DE784C5"/>
    <w:rsid w:val="7DF769D7"/>
    <w:rsid w:val="7DFBD9E6"/>
    <w:rsid w:val="7DFE559C"/>
    <w:rsid w:val="7DFEBA93"/>
    <w:rsid w:val="7EA75757"/>
    <w:rsid w:val="7EAF3636"/>
    <w:rsid w:val="7EBF4BA0"/>
    <w:rsid w:val="7ECF3837"/>
    <w:rsid w:val="7ED3882D"/>
    <w:rsid w:val="7EDE33CB"/>
    <w:rsid w:val="7EDF6DDA"/>
    <w:rsid w:val="7EDFAA0B"/>
    <w:rsid w:val="7EE1084A"/>
    <w:rsid w:val="7EE8292E"/>
    <w:rsid w:val="7EEF3A7B"/>
    <w:rsid w:val="7F0657E2"/>
    <w:rsid w:val="7F1951B2"/>
    <w:rsid w:val="7F3696BD"/>
    <w:rsid w:val="7F3F20D7"/>
    <w:rsid w:val="7F434CC4"/>
    <w:rsid w:val="7F478200"/>
    <w:rsid w:val="7F6BB9EF"/>
    <w:rsid w:val="7F76205F"/>
    <w:rsid w:val="7F7A665B"/>
    <w:rsid w:val="7F7D58EC"/>
    <w:rsid w:val="7F7ED191"/>
    <w:rsid w:val="7F9D08B5"/>
    <w:rsid w:val="7F9F4AC7"/>
    <w:rsid w:val="7FA16B6D"/>
    <w:rsid w:val="7FABCFD8"/>
    <w:rsid w:val="7FB9BBED"/>
    <w:rsid w:val="7FBD9F55"/>
    <w:rsid w:val="7FBEDF79"/>
    <w:rsid w:val="7FC75C2E"/>
    <w:rsid w:val="7FD91AB4"/>
    <w:rsid w:val="7FD9E862"/>
    <w:rsid w:val="7FDEEA96"/>
    <w:rsid w:val="7FDF838E"/>
    <w:rsid w:val="7FDFBE07"/>
    <w:rsid w:val="7FE755D7"/>
    <w:rsid w:val="7FE907C4"/>
    <w:rsid w:val="7FEF730E"/>
    <w:rsid w:val="7FFAFE6B"/>
    <w:rsid w:val="7FFB664F"/>
    <w:rsid w:val="7FFB6773"/>
    <w:rsid w:val="7FFFBB2D"/>
    <w:rsid w:val="85FDA75E"/>
    <w:rsid w:val="923D5133"/>
    <w:rsid w:val="94DD7B0C"/>
    <w:rsid w:val="97F3D4C9"/>
    <w:rsid w:val="9D4B5CFF"/>
    <w:rsid w:val="9DE68B30"/>
    <w:rsid w:val="9FBF8717"/>
    <w:rsid w:val="A37E16AE"/>
    <w:rsid w:val="A6FE1991"/>
    <w:rsid w:val="A73E334A"/>
    <w:rsid w:val="A773F52E"/>
    <w:rsid w:val="A7BF2469"/>
    <w:rsid w:val="A7DEBDD6"/>
    <w:rsid w:val="A9EF8E27"/>
    <w:rsid w:val="ADDD22FF"/>
    <w:rsid w:val="AED94107"/>
    <w:rsid w:val="AEEFC718"/>
    <w:rsid w:val="AEFBA735"/>
    <w:rsid w:val="AEFF7A0F"/>
    <w:rsid w:val="AFD70FF2"/>
    <w:rsid w:val="AFEC2408"/>
    <w:rsid w:val="B3CF133D"/>
    <w:rsid w:val="B3D771F0"/>
    <w:rsid w:val="B4FF5E10"/>
    <w:rsid w:val="B54B9D90"/>
    <w:rsid w:val="B5BA38B1"/>
    <w:rsid w:val="B5FFA147"/>
    <w:rsid w:val="B77BE72E"/>
    <w:rsid w:val="B79B489D"/>
    <w:rsid w:val="B7B8AA71"/>
    <w:rsid w:val="B7DE9CA2"/>
    <w:rsid w:val="B7DFCEAB"/>
    <w:rsid w:val="B7E10E24"/>
    <w:rsid w:val="B7EFE1B5"/>
    <w:rsid w:val="B7F6A981"/>
    <w:rsid w:val="BA7B23C6"/>
    <w:rsid w:val="BAFFCD34"/>
    <w:rsid w:val="BCF77FDC"/>
    <w:rsid w:val="BDDFF2E4"/>
    <w:rsid w:val="BDEC2B2C"/>
    <w:rsid w:val="BDFFAFCB"/>
    <w:rsid w:val="BEB2FF80"/>
    <w:rsid w:val="BF3FB32B"/>
    <w:rsid w:val="BF79B7BC"/>
    <w:rsid w:val="BF7E5D05"/>
    <w:rsid w:val="BF7F40FB"/>
    <w:rsid w:val="BF9F0BB0"/>
    <w:rsid w:val="BFB75D4C"/>
    <w:rsid w:val="BFBBDB30"/>
    <w:rsid w:val="BFF5CBEA"/>
    <w:rsid w:val="BFF91796"/>
    <w:rsid w:val="BFFFC038"/>
    <w:rsid w:val="C6B96B6B"/>
    <w:rsid w:val="CBB7F9BA"/>
    <w:rsid w:val="CDF773A5"/>
    <w:rsid w:val="CDFFFBCF"/>
    <w:rsid w:val="CE6F09B6"/>
    <w:rsid w:val="CF7F5CEF"/>
    <w:rsid w:val="CFBD257B"/>
    <w:rsid w:val="CFF61D1C"/>
    <w:rsid w:val="D2C608D3"/>
    <w:rsid w:val="D3DF853E"/>
    <w:rsid w:val="D67C4135"/>
    <w:rsid w:val="D6BF43FA"/>
    <w:rsid w:val="D8EBB199"/>
    <w:rsid w:val="DAFF0F61"/>
    <w:rsid w:val="DB5E7AC0"/>
    <w:rsid w:val="DB67CBDA"/>
    <w:rsid w:val="DBEE5F48"/>
    <w:rsid w:val="DC5FDC58"/>
    <w:rsid w:val="DDF8EF12"/>
    <w:rsid w:val="DDFAE13C"/>
    <w:rsid w:val="DE67AFBC"/>
    <w:rsid w:val="DF3ECF69"/>
    <w:rsid w:val="DF6DA0C3"/>
    <w:rsid w:val="DF7D20D7"/>
    <w:rsid w:val="DF9D9D99"/>
    <w:rsid w:val="DFB74DC9"/>
    <w:rsid w:val="DFB91D5B"/>
    <w:rsid w:val="DFBEF6D6"/>
    <w:rsid w:val="DFFB2C01"/>
    <w:rsid w:val="DFFF18F2"/>
    <w:rsid w:val="DFFFD6EB"/>
    <w:rsid w:val="E1FE872C"/>
    <w:rsid w:val="E5FD5EFE"/>
    <w:rsid w:val="E67F83C9"/>
    <w:rsid w:val="E685D1F9"/>
    <w:rsid w:val="E763FCC8"/>
    <w:rsid w:val="E7FB7609"/>
    <w:rsid w:val="E7FEC5FE"/>
    <w:rsid w:val="E8CFC3D3"/>
    <w:rsid w:val="E8DD5138"/>
    <w:rsid w:val="E8F6FF8E"/>
    <w:rsid w:val="EADE8C46"/>
    <w:rsid w:val="EAF9AF99"/>
    <w:rsid w:val="EAFB0159"/>
    <w:rsid w:val="EBAA76BA"/>
    <w:rsid w:val="EBFF6FE9"/>
    <w:rsid w:val="EBFFF49E"/>
    <w:rsid w:val="ECFFC37F"/>
    <w:rsid w:val="ED6E3591"/>
    <w:rsid w:val="EDF92797"/>
    <w:rsid w:val="EDFEA945"/>
    <w:rsid w:val="EE0FCC81"/>
    <w:rsid w:val="EEFDBB7A"/>
    <w:rsid w:val="EF3BDB39"/>
    <w:rsid w:val="EF5164BB"/>
    <w:rsid w:val="EF7FB9FD"/>
    <w:rsid w:val="EF8A88B0"/>
    <w:rsid w:val="EFCBB994"/>
    <w:rsid w:val="EFEAD3CC"/>
    <w:rsid w:val="EFF642C0"/>
    <w:rsid w:val="EFFF36BB"/>
    <w:rsid w:val="F37F2D70"/>
    <w:rsid w:val="F3BA62F4"/>
    <w:rsid w:val="F3BB371D"/>
    <w:rsid w:val="F4BF114D"/>
    <w:rsid w:val="F57ABC27"/>
    <w:rsid w:val="F5956C3C"/>
    <w:rsid w:val="F5DB8D68"/>
    <w:rsid w:val="F5EE2210"/>
    <w:rsid w:val="F5F7B404"/>
    <w:rsid w:val="F66D2286"/>
    <w:rsid w:val="F6F933DA"/>
    <w:rsid w:val="F6FBA644"/>
    <w:rsid w:val="F73A2625"/>
    <w:rsid w:val="F797CEBC"/>
    <w:rsid w:val="F7BEA3F8"/>
    <w:rsid w:val="F7E9D278"/>
    <w:rsid w:val="F7FD3D05"/>
    <w:rsid w:val="F7FFE2D9"/>
    <w:rsid w:val="F917F429"/>
    <w:rsid w:val="F96F940E"/>
    <w:rsid w:val="FAC98800"/>
    <w:rsid w:val="FAFAE470"/>
    <w:rsid w:val="FB6FCCA9"/>
    <w:rsid w:val="FB7764F1"/>
    <w:rsid w:val="FB7FCCF7"/>
    <w:rsid w:val="FBB7BCEF"/>
    <w:rsid w:val="FBBB0B73"/>
    <w:rsid w:val="FBBF5450"/>
    <w:rsid w:val="FBBF86B3"/>
    <w:rsid w:val="FBCB71BA"/>
    <w:rsid w:val="FBDBA6AB"/>
    <w:rsid w:val="FBDBDAC1"/>
    <w:rsid w:val="FBEE117B"/>
    <w:rsid w:val="FBEF8F56"/>
    <w:rsid w:val="FC6F0A67"/>
    <w:rsid w:val="FCF3562C"/>
    <w:rsid w:val="FD6FE217"/>
    <w:rsid w:val="FD770809"/>
    <w:rsid w:val="FD7EDCCC"/>
    <w:rsid w:val="FDBB81B3"/>
    <w:rsid w:val="FDCDB1DE"/>
    <w:rsid w:val="FDE71B70"/>
    <w:rsid w:val="FDFB1361"/>
    <w:rsid w:val="FE3D49F0"/>
    <w:rsid w:val="FE4FF22E"/>
    <w:rsid w:val="FE734873"/>
    <w:rsid w:val="FE7BE14C"/>
    <w:rsid w:val="FEAD4700"/>
    <w:rsid w:val="FEBEB6D1"/>
    <w:rsid w:val="FEDFD48F"/>
    <w:rsid w:val="FEFEDA4B"/>
    <w:rsid w:val="FEFEE409"/>
    <w:rsid w:val="FEFF9085"/>
    <w:rsid w:val="FF176640"/>
    <w:rsid w:val="FF547F50"/>
    <w:rsid w:val="FF6A7DF9"/>
    <w:rsid w:val="FF6D1519"/>
    <w:rsid w:val="FF71EC73"/>
    <w:rsid w:val="FF75A175"/>
    <w:rsid w:val="FF7BBC51"/>
    <w:rsid w:val="FFA97B6F"/>
    <w:rsid w:val="FFB65ACC"/>
    <w:rsid w:val="FFC8474A"/>
    <w:rsid w:val="FFCF14DF"/>
    <w:rsid w:val="FFDAD0AB"/>
    <w:rsid w:val="FFEF251C"/>
    <w:rsid w:val="FFEFCB7A"/>
    <w:rsid w:val="FFF398BC"/>
    <w:rsid w:val="FFF6ACBD"/>
    <w:rsid w:val="FFF9D8A2"/>
    <w:rsid w:val="FFFC151F"/>
    <w:rsid w:val="FFFC4383"/>
    <w:rsid w:val="FFFEF154"/>
    <w:rsid w:val="FFFF84D0"/>
    <w:rsid w:val="FFFF9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Cs w:val="21"/>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ind w:firstLine="630"/>
    </w:pPr>
    <w:rPr>
      <w:rFonts w:eastAsia="仿宋_GB2312"/>
      <w:sz w:val="32"/>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widowControl/>
    </w:pPr>
    <w:rPr>
      <w:rFonts w:ascii="宋体" w:hAnsi="Courier New"/>
      <w:sz w:val="28"/>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3"/>
    <w:qFormat/>
    <w:uiPriority w:val="0"/>
    <w:pPr>
      <w:widowControl w:val="0"/>
      <w:spacing w:after="120" w:line="240" w:lineRule="auto"/>
      <w:ind w:firstLine="420"/>
      <w:jc w:val="both"/>
    </w:pPr>
    <w:rPr>
      <w:snapToGrid w:val="0"/>
      <w:kern w:val="0"/>
    </w:rPr>
  </w:style>
  <w:style w:type="table" w:styleId="10">
    <w:name w:val="Table Grid"/>
    <w:basedOn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rFonts w:hint="eastAsia" w:ascii="宋体" w:hAnsi="宋体" w:eastAsia="宋体" w:cs="宋体"/>
      <w:color w:val="000000"/>
      <w:u w:val="none"/>
    </w:rPr>
  </w:style>
  <w:style w:type="character" w:styleId="13">
    <w:name w:val="Hyperlink"/>
    <w:basedOn w:val="11"/>
    <w:qFormat/>
    <w:uiPriority w:val="0"/>
    <w:rPr>
      <w:rFonts w:hint="eastAsia" w:ascii="宋体" w:hAnsi="宋体" w:eastAsia="宋体" w:cs="宋体"/>
      <w:color w:val="000000"/>
      <w:u w:val="none"/>
    </w:rPr>
  </w:style>
  <w:style w:type="paragraph" w:customStyle="1" w:styleId="14">
    <w:name w:val="Table Paragraph"/>
    <w:basedOn w:val="1"/>
    <w:unhideWhenUsed/>
    <w:qFormat/>
    <w:uiPriority w:val="1"/>
    <w:rPr>
      <w:rFonts w:hint="default"/>
      <w:sz w:val="24"/>
    </w:rPr>
  </w:style>
  <w:style w:type="paragraph" w:customStyle="1" w:styleId="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font21"/>
    <w:basedOn w:val="11"/>
    <w:qFormat/>
    <w:uiPriority w:val="0"/>
    <w:rPr>
      <w:rFonts w:hint="eastAsia" w:ascii="宋体" w:hAnsi="宋体" w:eastAsia="宋体" w:cs="宋体"/>
      <w:color w:val="000000"/>
      <w:sz w:val="22"/>
      <w:szCs w:val="22"/>
      <w:u w:val="none"/>
    </w:rPr>
  </w:style>
  <w:style w:type="character" w:customStyle="1" w:styleId="19">
    <w:name w:val="font11"/>
    <w:basedOn w:val="11"/>
    <w:qFormat/>
    <w:uiPriority w:val="0"/>
    <w:rPr>
      <w:rFonts w:hint="eastAsia" w:ascii="宋体" w:hAnsi="宋体" w:eastAsia="宋体" w:cs="宋体"/>
      <w:color w:val="000000"/>
      <w:sz w:val="22"/>
      <w:szCs w:val="22"/>
      <w:u w:val="none"/>
      <w:vertAlign w:val="superscript"/>
    </w:rPr>
  </w:style>
  <w:style w:type="paragraph" w:customStyle="1" w:styleId="2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22">
    <w:name w:val="Normal"/>
    <w:basedOn w:val="1"/>
    <w:qFormat/>
    <w:uiPriority w:val="0"/>
    <w:pPr>
      <w:widowControl/>
    </w:pPr>
    <w:rPr>
      <w:rFonts w:ascii="宋体" w:hAnsi="宋体" w:cs="宋体"/>
      <w:szCs w:val="21"/>
    </w:rPr>
  </w:style>
  <w:style w:type="character" w:customStyle="1" w:styleId="23">
    <w:name w:val="txtcontent11"/>
    <w:qFormat/>
    <w:uiPriority w:val="0"/>
    <w:rPr>
      <w:rFonts w:hint="default" w:ascii="ˎ̥" w:hAnsi="ˎ̥"/>
      <w:color w:val="000000"/>
      <w:sz w:val="21"/>
      <w:szCs w:val="21"/>
    </w:rPr>
  </w:style>
  <w:style w:type="paragraph" w:customStyle="1" w:styleId="24">
    <w:name w:val="md-end-block"/>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Other|1"/>
    <w:basedOn w:val="1"/>
    <w:qFormat/>
    <w:uiPriority w:val="0"/>
    <w:pPr>
      <w:spacing w:line="302" w:lineRule="exact"/>
      <w:jc w:val="left"/>
    </w:pPr>
    <w:rPr>
      <w:rFonts w:ascii="宋体" w:hAnsi="宋体" w:eastAsia="宋体" w:cs="宋体"/>
      <w:kern w:val="0"/>
      <w:sz w:val="20"/>
      <w:szCs w:val="20"/>
      <w:lang w:val="zh-TW" w:eastAsia="zh-TW" w:bidi="zh-TW"/>
    </w:rPr>
  </w:style>
  <w:style w:type="paragraph" w:customStyle="1" w:styleId="26">
    <w:name w:val="_Style 6"/>
    <w:basedOn w:val="1"/>
    <w:next w:val="1"/>
    <w:qFormat/>
    <w:uiPriority w:val="0"/>
    <w:pPr>
      <w:pBdr>
        <w:bottom w:val="single" w:color="auto" w:sz="6" w:space="1"/>
      </w:pBdr>
      <w:jc w:val="center"/>
    </w:pPr>
    <w:rPr>
      <w:rFonts w:ascii="Arial"/>
      <w:vanish/>
      <w:sz w:val="16"/>
    </w:rPr>
  </w:style>
  <w:style w:type="paragraph" w:customStyle="1" w:styleId="27">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34</Pages>
  <Words>21447</Words>
  <Characters>26873</Characters>
  <Lines>1</Lines>
  <Paragraphs>1</Paragraphs>
  <TotalTime>40</TotalTime>
  <ScaleCrop>false</ScaleCrop>
  <LinksUpToDate>false</LinksUpToDate>
  <CharactersWithSpaces>27020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2019-03-14T00:33:00Z</dcterms:created>
  <dc:creator>蔡瀛</dc:creator>
  <cp:lastModifiedBy> 曾姿</cp:lastModifiedBy>
  <cp:lastPrinted>2020-11-14T17:49:00Z</cp:lastPrinted>
  <dcterms:modified xsi:type="dcterms:W3CDTF">2023-07-05T14:16:52Z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3431520F7FA8488992428CE280FC8778</vt:lpwstr>
  </property>
</Properties>
</file>