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68B" w14:textId="71FC0F4E" w:rsidR="00AA4C1D" w:rsidRDefault="0000000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F219D">
        <w:rPr>
          <w:rFonts w:ascii="黑体" w:eastAsia="黑体" w:hAnsi="黑体"/>
          <w:sz w:val="32"/>
          <w:szCs w:val="32"/>
        </w:rPr>
        <w:t>2</w:t>
      </w:r>
    </w:p>
    <w:p w14:paraId="07E11794" w14:textId="45573D83" w:rsidR="00AA4C1D" w:rsidRDefault="00000000">
      <w:pPr>
        <w:widowControl/>
        <w:jc w:val="center"/>
        <w:outlineLvl w:val="0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广东省超低能耗、近零能耗建筑等典型案例</w:t>
      </w:r>
      <w:r w:rsidR="009A2F71">
        <w:rPr>
          <w:rFonts w:ascii="小标宋" w:eastAsia="小标宋" w:hint="eastAsia"/>
          <w:sz w:val="44"/>
          <w:szCs w:val="44"/>
        </w:rPr>
        <w:t>名</w:t>
      </w:r>
      <w:r>
        <w:rPr>
          <w:rFonts w:ascii="小标宋" w:eastAsia="小标宋" w:hint="eastAsia"/>
          <w:sz w:val="44"/>
          <w:szCs w:val="44"/>
        </w:rPr>
        <w:t>单</w:t>
      </w:r>
    </w:p>
    <w:tbl>
      <w:tblPr>
        <w:tblW w:w="5130" w:type="pct"/>
        <w:jc w:val="center"/>
        <w:tblLook w:val="04A0" w:firstRow="1" w:lastRow="0" w:firstColumn="1" w:lastColumn="0" w:noHBand="0" w:noVBand="1"/>
      </w:tblPr>
      <w:tblGrid>
        <w:gridCol w:w="536"/>
        <w:gridCol w:w="1020"/>
        <w:gridCol w:w="3401"/>
        <w:gridCol w:w="1701"/>
        <w:gridCol w:w="1843"/>
        <w:gridCol w:w="1986"/>
        <w:gridCol w:w="3824"/>
      </w:tblGrid>
      <w:tr w:rsidR="00AA4C1D" w14:paraId="429D0C63" w14:textId="77777777" w:rsidTr="00380481">
        <w:trPr>
          <w:trHeight w:val="570"/>
          <w:tblHeader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3D83" w14:textId="77777777" w:rsidR="00AA4C1D" w:rsidRDefault="00AA4C1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C600" w14:textId="77777777" w:rsidR="00AA4C1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7B1" w14:textId="77777777" w:rsidR="00AA4C1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C42" w14:textId="77777777" w:rsidR="00AA4C1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申报类型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BCAA" w14:textId="77777777" w:rsidR="00AA4C1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建筑类型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3AF" w14:textId="77777777" w:rsidR="00AA4C1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建筑总面积（万m2）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76D1" w14:textId="77777777" w:rsidR="00AA4C1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 w:rsidR="00DF219D" w14:paraId="0753B00D" w14:textId="77777777" w:rsidTr="00380481">
        <w:trPr>
          <w:trHeight w:val="85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15A" w14:textId="7777777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5F0" w14:textId="3D5B6720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8387" w14:textId="76900080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南沙新区明珠湾区起步区一期（灵山岛尖）公交站场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95A2" w14:textId="0D703274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近零能耗建筑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1530" w14:textId="244C3AAC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交通枢纽建筑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98CB" w14:textId="1B73AA9C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0.19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B2BA" w14:textId="77777777" w:rsid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广州市南沙新区明珠湾</w:t>
            </w:r>
          </w:p>
          <w:p w14:paraId="536C9317" w14:textId="444C018F" w:rsidR="00DF219D" w:rsidRPr="007B2150" w:rsidRDefault="007B2150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开发建设管理局</w:t>
            </w:r>
          </w:p>
        </w:tc>
      </w:tr>
      <w:tr w:rsidR="00DF219D" w14:paraId="1146A21A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9C45" w14:textId="7777777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C9B9" w14:textId="73096FC1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A30F" w14:textId="4B74E6A8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年产20万辆（新能源汽车）产能扩建（生产办公楼）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68F2" w14:textId="77777777" w:rsidR="00DF219D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零能耗建筑</w:t>
            </w:r>
          </w:p>
          <w:p w14:paraId="619F632B" w14:textId="1778E8C1" w:rsidR="007C6A27" w:rsidRPr="007B2150" w:rsidRDefault="007C6A27" w:rsidP="00DF219D">
            <w:pPr>
              <w:jc w:val="center"/>
              <w:rPr>
                <w:rFonts w:ascii="仿宋_GB2312" w:eastAsia="仿宋_GB2312" w:hAnsi="等线" w:hint="eastAsia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零碳建筑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7F7" w14:textId="67C4A0D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民用建筑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56D" w14:textId="2FA056B0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1.23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9025" w14:textId="39E2D7B9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广汽丰田汽车有限公司</w:t>
            </w:r>
          </w:p>
        </w:tc>
      </w:tr>
      <w:tr w:rsidR="00DF219D" w14:paraId="48F4BA59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896F" w14:textId="7777777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628A" w14:textId="7BB2F2D6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4978" w14:textId="77777777" w:rsid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摩登大道商务大楼中央空调</w:t>
            </w:r>
          </w:p>
          <w:p w14:paraId="076F505B" w14:textId="4CA55456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节能项目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6F3A" w14:textId="729151E1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节能改造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16AF" w14:textId="18600461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  <w:p w14:paraId="1239D871" w14:textId="4986860A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商业建筑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EC2" w14:textId="138FC20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7.1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BCD" w14:textId="0D1332C1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广东省超算绿色科技股份有限公司</w:t>
            </w:r>
          </w:p>
        </w:tc>
      </w:tr>
      <w:tr w:rsidR="00DF219D" w14:paraId="3EAB73C6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CEFB" w14:textId="7777777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6D8B" w14:textId="348ED009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38CC" w14:textId="65CFAC6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尚城万科里整体节能项目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D902" w14:textId="6B15E20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节能改造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CE9D" w14:textId="418D14FD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商业建筑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08F2" w14:textId="5C6AFDDB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36.9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F052" w14:textId="0F99B37F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广东省超算绿色科技股份有限公司</w:t>
            </w:r>
          </w:p>
        </w:tc>
      </w:tr>
      <w:tr w:rsidR="00DF219D" w14:paraId="4C004C05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1AE" w14:textId="77777777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8661" w14:textId="1687C90F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0CBB" w14:textId="72390795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广州珠光地中海酒店中央空调系统投资改造项目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4571" w14:textId="10E4D5BE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节能改造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BBEB" w14:textId="35E8A22E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商业建筑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053A" w14:textId="38A2957B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9.9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80A0" w14:textId="504D5032" w:rsidR="00DF219D" w:rsidRPr="007B2150" w:rsidRDefault="00DF219D" w:rsidP="00DF219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广东粤信鼎能能源科技有限公司</w:t>
            </w:r>
          </w:p>
        </w:tc>
      </w:tr>
      <w:tr w:rsidR="007B2150" w14:paraId="07CC2467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4A1C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C67" w14:textId="59B5966E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A1ED" w14:textId="2658DB5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深圳低碳城会展中心（C馆）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0F3D" w14:textId="39E48415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近零能耗建筑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0AA" w14:textId="0EABF8CB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其他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3ADD" w14:textId="76742B15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1.33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19B6" w14:textId="61A5AC54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建学建筑与工程设计所有限公司</w:t>
            </w:r>
          </w:p>
        </w:tc>
      </w:tr>
      <w:tr w:rsidR="007B2150" w14:paraId="1C67D314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2942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866" w14:textId="2BD0FB58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6F93" w14:textId="0B4716DE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建科院未来大厦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12A" w14:textId="41450975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超低能耗建筑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57F" w14:textId="108899E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621C" w14:textId="638623CA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6.29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E8A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深圳市建筑科学研究院</w:t>
            </w:r>
          </w:p>
          <w:p w14:paraId="6D02B85E" w14:textId="2AC12C06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股份有限公司</w:t>
            </w:r>
          </w:p>
        </w:tc>
      </w:tr>
      <w:tr w:rsidR="007B2150" w14:paraId="1B9BB44A" w14:textId="77777777" w:rsidTr="00380481">
        <w:trPr>
          <w:trHeight w:val="85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7384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7335" w14:textId="4FC2BE7E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B79" w14:textId="77777777" w:rsid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深圳低碳城会展中心</w:t>
            </w:r>
          </w:p>
          <w:p w14:paraId="005D9372" w14:textId="4E99CE02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（A、B馆）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3211" w14:textId="52588431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6BC0" w14:textId="28D4268A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其他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881B" w14:textId="6DD754B2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0.9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4841" w14:textId="78D92553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建学建筑与工程设计所有限公司</w:t>
            </w:r>
          </w:p>
        </w:tc>
      </w:tr>
      <w:tr w:rsidR="007B2150" w14:paraId="2A22F016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4A15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E13E" w14:textId="3D79DA50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DCB3" w14:textId="77777777" w:rsid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香港大学深圳医院</w:t>
            </w:r>
          </w:p>
          <w:p w14:paraId="5EFBEAA7" w14:textId="5DEFABAC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综合节能改造项目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E80" w14:textId="7BDFB134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节能改造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235" w14:textId="4F9E2282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医院建筑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8D74" w14:textId="009EC77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36.7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640C" w14:textId="665806A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深圳市海源节能科技有限公司</w:t>
            </w:r>
          </w:p>
        </w:tc>
      </w:tr>
      <w:tr w:rsidR="007B2150" w14:paraId="40E2F7DE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9A9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EAD" w14:textId="5BF4495D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AB39" w14:textId="45AF51C5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远东幕墙光伏示范基地项目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8485" w14:textId="71E0DC5D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超低能耗建筑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C1D9" w14:textId="5A72C7E8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925F" w14:textId="006BED52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8.5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FF8" w14:textId="477C14B1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远东幕墙（珠海）有限公司</w:t>
            </w:r>
          </w:p>
        </w:tc>
      </w:tr>
      <w:tr w:rsidR="007B2150" w14:paraId="6BB18731" w14:textId="77777777" w:rsidTr="00380481">
        <w:trPr>
          <w:trHeight w:val="114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344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CD2" w14:textId="7E32A31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4418" w14:textId="77A79806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派诺科技园二期厂房办公楼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2235" w14:textId="738002F5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超低能耗建筑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5520" w14:textId="10FE56A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87D" w14:textId="08503DC9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2.25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8A2" w14:textId="095F0311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珠海中建兴业绿色建筑设计研究院有限公司</w:t>
            </w:r>
          </w:p>
        </w:tc>
      </w:tr>
      <w:tr w:rsidR="007B2150" w14:paraId="7777A03D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290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472F" w14:textId="74C65901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AABE" w14:textId="78517019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珠海市气象灾害监测预警中心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1E9A" w14:textId="67466F48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超低能耗建筑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E325" w14:textId="14281545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DD2D" w14:textId="60C4B20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1.1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0646" w14:textId="74EFD9EA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珠海市建筑设计院</w:t>
            </w:r>
          </w:p>
        </w:tc>
      </w:tr>
      <w:tr w:rsidR="007B2150" w14:paraId="51717458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B2E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9D7" w14:textId="3087D880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983E" w14:textId="77777777" w:rsid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水发兴业新能源产业园</w:t>
            </w:r>
          </w:p>
          <w:p w14:paraId="42D646AF" w14:textId="25528943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研发楼项目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8FA7" w14:textId="41727948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B89C" w14:textId="5FA3958C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253" w14:textId="21AD0642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2.35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1932" w14:textId="05D5E91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珠海中建兴业绿色建筑设计研究院有限公司</w:t>
            </w:r>
          </w:p>
        </w:tc>
      </w:tr>
      <w:tr w:rsidR="007B2150" w14:paraId="35B49A8A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445D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68F2" w14:textId="7A5D0740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佛山市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87E" w14:textId="5DEC1CE8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申菱环境高新区智造基地研发大楼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25AE" w14:textId="461DD775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37C4" w14:textId="01DF81EB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0C7B" w14:textId="7687C2C0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2.2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B6F4" w14:textId="51472A4D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广东申菱环境系统股份有限公司</w:t>
            </w:r>
          </w:p>
        </w:tc>
      </w:tr>
      <w:tr w:rsidR="007B2150" w14:paraId="5FC03CDE" w14:textId="77777777" w:rsidTr="00380481">
        <w:trPr>
          <w:trHeight w:val="85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692F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3419" w14:textId="322EA1C4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惠州市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B538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绿色科技办公楼既有建筑</w:t>
            </w:r>
          </w:p>
          <w:p w14:paraId="3034F718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零能耗改造示范项目</w:t>
            </w:r>
          </w:p>
          <w:p w14:paraId="498C7F05" w14:textId="7AF80DB6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（办公楼一期）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B7C9" w14:textId="1932EF96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零能耗建筑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731C" w14:textId="521E19B2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D1E2" w14:textId="67CC9116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0.15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CDB4" w14:textId="2DE6E783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中建科工集团有限公司</w:t>
            </w:r>
          </w:p>
        </w:tc>
      </w:tr>
      <w:tr w:rsidR="007B2150" w14:paraId="096B78FB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F9D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2A9D" w14:textId="0E4C635C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惠州市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972F" w14:textId="238C80F0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Xhouse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D13A" w14:textId="603B39B9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零能耗建筑</w:t>
            </w: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br/>
              <w:t>零碳建筑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47CF" w14:textId="5B22536F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居住建筑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A58" w14:textId="4EE7B260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0.021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2A03" w14:textId="29B2D9AE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中建科工集团有限公司</w:t>
            </w:r>
          </w:p>
        </w:tc>
      </w:tr>
      <w:tr w:rsidR="007B2150" w14:paraId="2CD7CE81" w14:textId="77777777" w:rsidTr="00380481">
        <w:trPr>
          <w:trHeight w:val="57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806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5547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东莞市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124" w14:textId="77777777" w:rsid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大业联合企业办公楼绿色化</w:t>
            </w:r>
          </w:p>
          <w:p w14:paraId="3E7C6706" w14:textId="0AA95301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改造项目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300A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节能改造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C7D3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B79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0.21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F848" w14:textId="77777777" w:rsidR="007B2150" w:rsidRPr="007B2150" w:rsidRDefault="007B2150" w:rsidP="007B2150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7B2150">
              <w:rPr>
                <w:rFonts w:ascii="仿宋_GB2312" w:eastAsia="仿宋_GB2312" w:hAnsi="等线" w:hint="eastAsia"/>
                <w:sz w:val="24"/>
                <w:szCs w:val="24"/>
              </w:rPr>
              <w:t>东莞市大业建筑技术咨询有限公司</w:t>
            </w:r>
          </w:p>
        </w:tc>
      </w:tr>
    </w:tbl>
    <w:p w14:paraId="6E19F75D" w14:textId="77777777" w:rsidR="00AA4C1D" w:rsidRDefault="00AA4C1D"/>
    <w:sectPr w:rsidR="00AA4C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FFEF" w14:textId="77777777" w:rsidR="002A15D1" w:rsidRDefault="002A15D1" w:rsidP="00432026">
      <w:r>
        <w:separator/>
      </w:r>
    </w:p>
  </w:endnote>
  <w:endnote w:type="continuationSeparator" w:id="0">
    <w:p w14:paraId="626D9CAC" w14:textId="77777777" w:rsidR="002A15D1" w:rsidRDefault="002A15D1" w:rsidP="004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9A2A" w14:textId="77777777" w:rsidR="002A15D1" w:rsidRDefault="002A15D1" w:rsidP="00432026">
      <w:r>
        <w:separator/>
      </w:r>
    </w:p>
  </w:footnote>
  <w:footnote w:type="continuationSeparator" w:id="0">
    <w:p w14:paraId="2FF40EEF" w14:textId="77777777" w:rsidR="002A15D1" w:rsidRDefault="002A15D1" w:rsidP="0043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A1F20"/>
    <w:rsid w:val="00277E2A"/>
    <w:rsid w:val="002A15D1"/>
    <w:rsid w:val="00380481"/>
    <w:rsid w:val="003D37F1"/>
    <w:rsid w:val="00432026"/>
    <w:rsid w:val="004A16D9"/>
    <w:rsid w:val="006169DE"/>
    <w:rsid w:val="007B2150"/>
    <w:rsid w:val="007C6A27"/>
    <w:rsid w:val="00944EFD"/>
    <w:rsid w:val="009A2F71"/>
    <w:rsid w:val="00AA4C1D"/>
    <w:rsid w:val="00AD7B39"/>
    <w:rsid w:val="00B1528D"/>
    <w:rsid w:val="00B606CE"/>
    <w:rsid w:val="00C15218"/>
    <w:rsid w:val="00DF219D"/>
    <w:rsid w:val="00E54C99"/>
    <w:rsid w:val="00EB76C4"/>
    <w:rsid w:val="00FD6074"/>
    <w:rsid w:val="74D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E4C79"/>
  <w15:docId w15:val="{9B1BF7BF-ED87-4A2A-A956-87C91AC7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djkeqj qd</dc:creator>
  <cp:lastModifiedBy>djkeqj qd</cp:lastModifiedBy>
  <cp:revision>7</cp:revision>
  <cp:lastPrinted>2023-06-30T07:24:00Z</cp:lastPrinted>
  <dcterms:created xsi:type="dcterms:W3CDTF">2023-06-30T07:17:00Z</dcterms:created>
  <dcterms:modified xsi:type="dcterms:W3CDTF">2023-06-30T10:17:00Z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