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铭著坊项目1栋一、二、三单元超限高层</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月11日，广东省超限高层建筑工程抗震设防审查专家委员会专家组成专家组，召开铭著坊项目1栋一、二、三单元超限高层建筑工程抗震设防审查会。专家听取了建设单位深圳地铁前海国际发展有限公司、设计单位奥意建筑工程设计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本项目位于深圳市宝安区松岗街道沙浦围，由三栋住宅塔楼及商业组成，设2层地下室。1 栋一单元、二单元，层数为46 层，结构高度为150.10m， 1 栋三单元，层数为29 层，结构高度为94.45m。抗震设防烈度7度（0.lg）,场地类别II类，抗震设防类别丙类，抗震性能目标C级。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本项目采用灌注桩基础，塔楼均采用剪力墙结构。三栋塔楼存在扭转不规则、凹凸不规则、楼板不连续、尺寸突变、刚度突变、抗扭刚度弱等不规则项；一单元、二单元均属于超B级高度超限高层建筑，</w:t>
      </w:r>
      <w:bookmarkStart w:id="0" w:name="_GoBack"/>
      <w:bookmarkEnd w:id="0"/>
      <w:r>
        <w:rPr>
          <w:rFonts w:hint="eastAsia" w:ascii="仿宋_GB2312" w:hAnsi="仿宋_GB2312" w:eastAsia="仿宋_GB2312" w:cs="仿宋_GB2312"/>
          <w:sz w:val="32"/>
          <w:szCs w:val="32"/>
          <w:u w:val="none"/>
          <w:lang w:val="en-US" w:eastAsia="zh-CN" w:bidi="ar-SA"/>
        </w:rPr>
        <w:t>三单元属于A级高度超限高层建筑。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和MIDAS等软件进行了小震和中震作用下的结构分析，采用SAUSAGE软件进行了罕遇地震作用下动力弹塑性时程分析。计算结果表明，结构的各项控制性指标满足相关规范的要求，并采取了一些有效的抗震加强措施，可满足抗震设防安全性要求。本工程1栋一单元、二单元结构高度超过150米且超B级高度，预制楼板影响结构安全，应采用现浇楼盖。其它装配式方案（预制叠合板、预制凸窗、预制内隔墙板等）对主体结构安全的影响及其连接构造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1.补充斜方向水平作用的验算；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2.补充1栋一单元悬挑构件的相关计算；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3.楼面梁支撑在剪力墙面外时，应复核剪力墙面外承载力；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4.复核避难层剪力墙的稳定性；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5.建议1栋三单元电梯井之间增设剪力墙。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EEBAE18"/>
    <w:rsid w:val="33EF853C"/>
    <w:rsid w:val="3B4C13F1"/>
    <w:rsid w:val="3EC590CD"/>
    <w:rsid w:val="3F761FA8"/>
    <w:rsid w:val="4BFB1C35"/>
    <w:rsid w:val="5AFD0579"/>
    <w:rsid w:val="6FEB593C"/>
    <w:rsid w:val="6FFA3F4E"/>
    <w:rsid w:val="75FD35F6"/>
    <w:rsid w:val="76DF83A8"/>
    <w:rsid w:val="77F7009A"/>
    <w:rsid w:val="7ABFAF1E"/>
    <w:rsid w:val="7F3B4310"/>
    <w:rsid w:val="7F97C086"/>
    <w:rsid w:val="7FCDA3E3"/>
    <w:rsid w:val="B67F942A"/>
    <w:rsid w:val="BBFA7A7A"/>
    <w:rsid w:val="BDBFCC0E"/>
    <w:rsid w:val="BFDDE30F"/>
    <w:rsid w:val="CCF34372"/>
    <w:rsid w:val="D23EA765"/>
    <w:rsid w:val="D67B50BB"/>
    <w:rsid w:val="DFD3631D"/>
    <w:rsid w:val="DFDE4FCD"/>
    <w:rsid w:val="E7EFB505"/>
    <w:rsid w:val="F164F54B"/>
    <w:rsid w:val="F3D32739"/>
    <w:rsid w:val="F57F8E35"/>
    <w:rsid w:val="FBA705FE"/>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729</Words>
  <Characters>769</Characters>
  <Lines>0</Lines>
  <Paragraphs>0</Paragraphs>
  <TotalTime>1004</TotalTime>
  <ScaleCrop>false</ScaleCrop>
  <LinksUpToDate>false</LinksUpToDate>
  <CharactersWithSpaces>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2023-03-14T00:57:00Z</dcterms:created>
  <dc:creator> 曾姿</dc:creator>
  <cp:lastModifiedBy>陌</cp:lastModifiedBy>
  <cp:lastPrinted>2023-03-12T17:48:00Z</cp:lastPrinted>
  <dcterms:modified xsi:type="dcterms:W3CDTF">2023-06-02T02:02:47Z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6B035C568A4A4129BB554BE3E9E4F8B0_12</vt:lpwstr>
  </property>
</Properties>
</file>