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泰瑞府1～6栋超限高层建筑工程抗震设防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bookmarkStart w:id="0" w:name="_GoBack"/>
      <w:r>
        <w:rPr>
          <w:rFonts w:hint="eastAsia" w:ascii="仿宋_GB2312" w:hAnsi="仿宋_GB2312" w:eastAsia="仿宋_GB2312" w:cs="仿宋_GB2312"/>
          <w:sz w:val="32"/>
          <w:szCs w:val="32"/>
          <w:u w:val="none"/>
          <w:lang w:val="en-US" w:eastAsia="zh-CN" w:bidi="ar-SA"/>
        </w:rPr>
        <w:t>2023年5月22日，广东省超限高层建筑工程抗震设防审查专家委员会专家组成专家组，召开泰瑞府1～6栋超限高层建筑工程抗震设防审查会。专家听取了建设单位深圳市泰运通房地产开发有限公司、设计单位筑博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龙岗区龙城街道，龙飞大道与如意路交界处，大运枢纽站片区中的深港中心商务组团，建筑功能为住宅，地上建筑面积约13.84万平方米，地下建筑面积约0.72万平方米，地下2层，裙房3层；1栋地上43层，结构主屋面高度136.80米，2栋地上47层，结构主屋面高度149.40米，3栋地上47层，结构主屋面高度149.67米，4栋地上44层，结构主屋面高度140.00米，5栋地上44层，结构主屋面高度139.35米，6栋地上28层，结构主屋面高度89.85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1栋、2栋采用旋挖灌注桩基础，3栋、4栋、5栋、6栋采用高强预应力管桩基础；1栋、2栋、3栋、6栋为框架-剪力墙结构，4栋、5栋为剪力墙结构，存在扭转不规则、凹凸不规则、尺寸突变（多塔、6栋存在收进）、局部不规则（4栋局部转换）等不规则项；1栋、4栋、5栋、属于B级高度的超限高层建筑，2栋、3栋属于超B级高度的超限高层建筑，6栋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程序进行等效中震、等效大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1.复核塔楼风荷载体型系数和加载方式，建议补充风洞试验；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2.应分析上下贯通式现浇混凝土构造墙（柱）对主体结构的影响，并采取相应措施；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3.优化转换结构布置尽量避免单跨转换梁；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4.进一步复核薄弱连接部位的受力，并采取相应的加强措施；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5.塔楼外围剪力墙边缘构件及边梁按框架设计；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6.塔楼标准层采用部分装配式预制构件（预制叠合板、ALC内隔墙条板等）,对主体结构抗震安全性影响及与主体结构连接节点构造等应另行论证。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bookmarkEnd w:id="0"/>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33EF853C"/>
    <w:rsid w:val="38C34F50"/>
    <w:rsid w:val="3AE7D535"/>
    <w:rsid w:val="3EC590CD"/>
    <w:rsid w:val="3F761FA8"/>
    <w:rsid w:val="3FB7C2C7"/>
    <w:rsid w:val="463FECBD"/>
    <w:rsid w:val="5DE77A6E"/>
    <w:rsid w:val="5F8E834A"/>
    <w:rsid w:val="6DFF276E"/>
    <w:rsid w:val="6EEFFF8E"/>
    <w:rsid w:val="6FF7E8F5"/>
    <w:rsid w:val="6FFA3F4E"/>
    <w:rsid w:val="6FFA96B1"/>
    <w:rsid w:val="73EE20DE"/>
    <w:rsid w:val="75FD35F6"/>
    <w:rsid w:val="76DF83A8"/>
    <w:rsid w:val="76F396D2"/>
    <w:rsid w:val="77772720"/>
    <w:rsid w:val="7ABFAF1E"/>
    <w:rsid w:val="7BBFFEE7"/>
    <w:rsid w:val="7F3B4310"/>
    <w:rsid w:val="7F97C086"/>
    <w:rsid w:val="7FCF0876"/>
    <w:rsid w:val="9FF3C824"/>
    <w:rsid w:val="B67F942A"/>
    <w:rsid w:val="BABFC50D"/>
    <w:rsid w:val="BBFA7A7A"/>
    <w:rsid w:val="BBFD278C"/>
    <w:rsid w:val="BDBFCC0E"/>
    <w:rsid w:val="BFBF8522"/>
    <w:rsid w:val="BFDDE30F"/>
    <w:rsid w:val="D23EA765"/>
    <w:rsid w:val="DEBFDC31"/>
    <w:rsid w:val="DFD3631D"/>
    <w:rsid w:val="DFDE4FCD"/>
    <w:rsid w:val="E41FD875"/>
    <w:rsid w:val="E67F9228"/>
    <w:rsid w:val="E6FFC521"/>
    <w:rsid w:val="E7EFB505"/>
    <w:rsid w:val="EFFD321E"/>
    <w:rsid w:val="F164F54B"/>
    <w:rsid w:val="F3EBB9FA"/>
    <w:rsid w:val="F57F8E35"/>
    <w:rsid w:val="F7FA9A76"/>
    <w:rsid w:val="FAF183FF"/>
    <w:rsid w:val="FD779D00"/>
    <w:rsid w:val="FEF35607"/>
    <w:rsid w:val="FF7F0A51"/>
    <w:rsid w:val="FFB9B40B"/>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940</Words>
  <Characters>1013</Characters>
  <Lines>0</Lines>
  <Paragraphs>0</Paragraphs>
  <TotalTime>1022</TotalTime>
  <ScaleCrop>false</ScaleCrop>
  <LinksUpToDate>false</LinksUpToDate>
  <CharactersWithSpaces>1028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2023-03-18T08:57:00Z</dcterms:created>
  <dc:creator> 曾姿</dc:creator>
  <cp:lastModifiedBy>szj</cp:lastModifiedBy>
  <cp:lastPrinted>2023-05-30T15:52:16Z</cp:lastPrinted>
  <dcterms:modified xsi:type="dcterms:W3CDTF">2023-05-30T15:52:27Z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