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深圳市人民医院改扩建工程一期（急诊综合楼）超限高层建筑工程抗震设防专家组审查意见</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bookmarkStart w:id="0" w:name="_GoBack"/>
      <w:r>
        <w:rPr>
          <w:rFonts w:hint="eastAsia" w:ascii="仿宋_GB2312" w:hAnsi="仿宋_GB2312" w:eastAsia="仿宋_GB2312" w:cs="仿宋_GB2312"/>
          <w:sz w:val="32"/>
          <w:szCs w:val="32"/>
          <w:u w:val="none"/>
          <w:lang w:val="en-US" w:eastAsia="zh-CN" w:bidi="ar-SA"/>
        </w:rPr>
        <w:t>2023年5月23日，广东省超限高层建筑工程抗震设防审查专家委员会专家组成专家组，召开深圳市人民医院改扩建工程一期（急诊综合楼）超限高层建筑工程抗震设防审查会。专家听取了建设单位深圳市建筑工务署工程设计管理中心、设计单位深圳市建筑设计研究总院有限公司关于该工程抗震设防设计情况介绍，详尽审阅送审资料，经认真研讨后提出审查意见如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方正黑体_GBK" w:hAnsi="方正黑体_GBK" w:eastAsia="方正黑体_GBK" w:cs="方正黑体_GBK"/>
          <w:sz w:val="32"/>
          <w:szCs w:val="32"/>
          <w:u w:val="none"/>
          <w:lang w:val="en-US" w:eastAsia="zh-CN" w:bidi="ar-SA"/>
        </w:rPr>
      </w:pPr>
      <w:r>
        <w:rPr>
          <w:rFonts w:hint="eastAsia" w:ascii="黑体" w:hAnsi="黑体" w:eastAsia="黑体" w:cs="黑体"/>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项目位于深圳市罗湖区东门北路与翠竹路交汇处，建筑功能为医院急诊综合楼，地上建筑面积约10.2万平方米，地下建筑面积约2.195万平方米，地下3层，地上23层，结构主屋面高度98.1米。抗震设防烈度7度(0.1g)，Ⅱ类场地，抗震设防类别为乙类，抗震性能目标为C+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项目采用灌注桩基础，为框架-剪力墙结构，存在平面凹凸不规则、尺寸突变（收进）、局部不规则（穿层柱）等不规则项，属于A级高度的超限高层建筑；采用粘滞阻尼器方案实施耗能减震技术。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针对上述超限高层建筑，设计单位采用YJK、ETABS等程序进行小震作用下的结构分析；采用YJK、ETABS程序进行中震作用下的结构分析；采用Perform-3D程序进行大震作用下结构动力弹塑性分析。计算结果表明，结构的各项控制性指标基本满足现行规范要求，所采取的抗震加强措施有效，可满足结构在预定性能目标下的抗震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二、存在问题和改进意见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1.完善阻尼器设置方案的比选和论证；可根据受力需求采用不同型号的阻尼器；补充阻尼器子结构的节点构造，并复核节点的性能目标；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2.框架梁在中震作用下的性能目标宜为抗剪弹性；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3.补充大跨度楼板的舒适度验算；明确报告厅的结构布置；对大开洞处弱连接楼盖进行内力分析；加强大开洞楼层及相邻楼层的竖向构件；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4.加强出屋面竖向构件的抗震能力；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5.补充风与地震在不同作用方向下的计算分析，并按照最不利的分析结果进行结构设计；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6.塔楼标准层采用部分装配式预制构件（预制外墙栏板、窗下墙和外墙构造柱）与主体结构连接的安全性应另行论证。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三、审查结论：通过</w:t>
      </w:r>
    </w:p>
    <w:bookmarkEnd w:id="0"/>
    <w:sectPr>
      <w:pgSz w:w="11906" w:h="16838"/>
      <w:pgMar w:top="1644" w:right="1474" w:bottom="1417"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F"/>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小标宋">
    <w:altName w:val="方正小标宋_GBK"/>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YWM3Y2JlN2Q3ZjA1NTAxMGIzYzU0ZWY0MDUyODMifQ=="/>
  </w:docVars>
  <w:rsids>
    <w:rsidRoot w:val="0E7715E1"/>
    <w:rsid w:val="0E7715E1"/>
    <w:rsid w:val="17A9211E"/>
    <w:rsid w:val="191FE171"/>
    <w:rsid w:val="2F2A5FBE"/>
    <w:rsid w:val="2FBB3BD4"/>
    <w:rsid w:val="33EF853C"/>
    <w:rsid w:val="38C34F50"/>
    <w:rsid w:val="3AE7D535"/>
    <w:rsid w:val="3EC590CD"/>
    <w:rsid w:val="3F761FA8"/>
    <w:rsid w:val="3FB7C2C7"/>
    <w:rsid w:val="463FECBD"/>
    <w:rsid w:val="5DE77A6E"/>
    <w:rsid w:val="5F8E834A"/>
    <w:rsid w:val="6DFF276E"/>
    <w:rsid w:val="6EEFFF8E"/>
    <w:rsid w:val="6FF7E8F5"/>
    <w:rsid w:val="6FFA3F4E"/>
    <w:rsid w:val="6FFA96B1"/>
    <w:rsid w:val="73EE20DE"/>
    <w:rsid w:val="75FD35F6"/>
    <w:rsid w:val="76DF83A8"/>
    <w:rsid w:val="76F396D2"/>
    <w:rsid w:val="7ABFAF1E"/>
    <w:rsid w:val="7BFE0A16"/>
    <w:rsid w:val="7F3B4310"/>
    <w:rsid w:val="7F97C086"/>
    <w:rsid w:val="7FCF0876"/>
    <w:rsid w:val="9FF3C824"/>
    <w:rsid w:val="B67F942A"/>
    <w:rsid w:val="BABFC50D"/>
    <w:rsid w:val="BBFA7A7A"/>
    <w:rsid w:val="BDBFCC0E"/>
    <w:rsid w:val="BFBF8522"/>
    <w:rsid w:val="BFDDE30F"/>
    <w:rsid w:val="D23EA765"/>
    <w:rsid w:val="DEBFDC31"/>
    <w:rsid w:val="DFD3631D"/>
    <w:rsid w:val="DFDE4FCD"/>
    <w:rsid w:val="E41FD875"/>
    <w:rsid w:val="E67F9228"/>
    <w:rsid w:val="E6FFC521"/>
    <w:rsid w:val="E7EFB505"/>
    <w:rsid w:val="F164F54B"/>
    <w:rsid w:val="F3EBB9FA"/>
    <w:rsid w:val="F57F8E35"/>
    <w:rsid w:val="F7FA9A76"/>
    <w:rsid w:val="FAF183FF"/>
    <w:rsid w:val="FD779D00"/>
    <w:rsid w:val="FEF35607"/>
    <w:rsid w:val="FF7F0A51"/>
    <w:rsid w:val="FFB9B40B"/>
    <w:rsid w:val="FFFD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952</Words>
  <Characters>1031</Characters>
  <Lines>0</Lines>
  <Paragraphs>0</Paragraphs>
  <TotalTime>1021</TotalTime>
  <ScaleCrop>false</ScaleCrop>
  <LinksUpToDate>false</LinksUpToDate>
  <CharactersWithSpaces>1032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2023-03-17T16:57:00Z</dcterms:created>
  <dc:creator> 曾姿</dc:creator>
  <cp:lastModifiedBy>szj</cp:lastModifiedBy>
  <cp:lastPrinted>2023-05-19T02:32:00Z</cp:lastPrinted>
  <dcterms:modified xsi:type="dcterms:W3CDTF">2023-05-25T19:03:36Z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29D1DD45F07240BBB8FE553FB775F6F8_12</vt:lpwstr>
  </property>
</Properties>
</file>