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ascii="黑体" w:hAnsi="黑体" w:eastAsia="黑体" w:cs="黑体"/>
          <w:color w:val="auto"/>
          <w:sz w:val="32"/>
          <w:szCs w:val="32"/>
          <w:highlight w:val="none"/>
          <w:lang w:bidi="ar-SA"/>
        </w:rPr>
      </w:pPr>
      <w:r>
        <w:rPr>
          <w:rFonts w:hint="eastAsia" w:ascii="黑体" w:hAnsi="黑体" w:eastAsia="黑体" w:cs="黑体"/>
          <w:color w:val="auto"/>
          <w:sz w:val="32"/>
          <w:szCs w:val="32"/>
          <w:highlight w:val="none"/>
          <w:lang w:bidi="ar-SA"/>
        </w:rPr>
        <w:t>附件</w:t>
      </w:r>
    </w:p>
    <w:p>
      <w:pPr>
        <w:widowControl w:val="0"/>
        <w:tabs>
          <w:tab w:val="left" w:pos="1259"/>
        </w:tabs>
        <w:spacing w:line="600" w:lineRule="exact"/>
        <w:ind w:firstLine="0"/>
        <w:jc w:val="center"/>
        <w:outlineLvl w:val="2"/>
        <w:rPr>
          <w:rFonts w:hint="eastAsia" w:ascii="小标宋" w:hAnsi="小标宋" w:eastAsia="小标宋" w:cs="小标宋"/>
          <w:b w:val="0"/>
          <w:bCs w:val="0"/>
          <w:color w:val="auto"/>
          <w:kern w:val="2"/>
          <w:sz w:val="44"/>
          <w:szCs w:val="44"/>
          <w:highlight w:val="none"/>
          <w:lang w:val="en-US" w:eastAsia="zh-CN" w:bidi="ar-SA"/>
        </w:rPr>
      </w:pPr>
      <w:r>
        <w:rPr>
          <w:rFonts w:hint="eastAsia" w:ascii="小标宋" w:hAnsi="小标宋" w:eastAsia="小标宋" w:cs="小标宋"/>
          <w:b w:val="0"/>
          <w:bCs w:val="0"/>
          <w:color w:val="auto"/>
          <w:kern w:val="2"/>
          <w:sz w:val="44"/>
          <w:szCs w:val="44"/>
          <w:highlight w:val="none"/>
          <w:lang w:val="en-US" w:eastAsia="zh-CN" w:bidi="ar-SA"/>
        </w:rPr>
        <w:t>广东省2021年度查处第五批违法违规</w:t>
      </w:r>
      <w:bookmarkStart w:id="0" w:name="_GoBack"/>
      <w:bookmarkEnd w:id="0"/>
    </w:p>
    <w:p>
      <w:pPr>
        <w:widowControl w:val="0"/>
        <w:tabs>
          <w:tab w:val="left" w:pos="1259"/>
        </w:tabs>
        <w:spacing w:line="600" w:lineRule="exact"/>
        <w:ind w:firstLine="0"/>
        <w:jc w:val="center"/>
        <w:outlineLvl w:val="2"/>
        <w:rPr>
          <w:rFonts w:hint="eastAsia" w:ascii="小标宋" w:hAnsi="小标宋" w:eastAsia="小标宋" w:cs="小标宋"/>
          <w:b w:val="0"/>
          <w:bCs w:val="0"/>
          <w:color w:val="auto"/>
          <w:kern w:val="2"/>
          <w:sz w:val="44"/>
          <w:szCs w:val="44"/>
          <w:highlight w:val="none"/>
          <w:lang w:val="en-US" w:eastAsia="zh-CN" w:bidi="ar-SA"/>
        </w:rPr>
      </w:pPr>
      <w:r>
        <w:rPr>
          <w:rFonts w:hint="eastAsia" w:ascii="小标宋" w:hAnsi="小标宋" w:eastAsia="小标宋" w:cs="小标宋"/>
          <w:b w:val="0"/>
          <w:bCs w:val="0"/>
          <w:color w:val="auto"/>
          <w:kern w:val="2"/>
          <w:sz w:val="44"/>
          <w:szCs w:val="44"/>
          <w:highlight w:val="none"/>
          <w:lang w:val="en-US" w:eastAsia="zh-CN" w:bidi="ar-SA"/>
        </w:rPr>
        <w:t>房地产开发企业、中介机构和</w:t>
      </w:r>
    </w:p>
    <w:p>
      <w:pPr>
        <w:widowControl w:val="0"/>
        <w:tabs>
          <w:tab w:val="left" w:pos="1259"/>
        </w:tabs>
        <w:spacing w:line="600" w:lineRule="exact"/>
        <w:ind w:firstLine="0"/>
        <w:jc w:val="center"/>
        <w:outlineLvl w:val="2"/>
        <w:rPr>
          <w:rFonts w:hint="eastAsia" w:ascii="小标宋" w:hAnsi="小标宋" w:eastAsia="小标宋" w:cs="小标宋"/>
          <w:b w:val="0"/>
          <w:bCs w:val="0"/>
          <w:color w:val="auto"/>
          <w:kern w:val="2"/>
          <w:sz w:val="44"/>
          <w:szCs w:val="44"/>
          <w:highlight w:val="none"/>
          <w:lang w:val="en-US" w:eastAsia="zh-CN" w:bidi="ar-SA"/>
        </w:rPr>
      </w:pPr>
      <w:r>
        <w:rPr>
          <w:rFonts w:hint="eastAsia" w:ascii="小标宋" w:hAnsi="小标宋" w:eastAsia="小标宋" w:cs="小标宋"/>
          <w:b w:val="0"/>
          <w:bCs w:val="0"/>
          <w:color w:val="auto"/>
          <w:kern w:val="2"/>
          <w:sz w:val="44"/>
          <w:szCs w:val="44"/>
          <w:highlight w:val="none"/>
          <w:lang w:val="en-US" w:eastAsia="zh-CN" w:bidi="ar-SA"/>
        </w:rPr>
        <w:t>物业服务企业情况汇总表</w:t>
      </w:r>
    </w:p>
    <w:p>
      <w:pPr>
        <w:widowControl w:val="0"/>
        <w:tabs>
          <w:tab w:val="left" w:pos="1259"/>
        </w:tabs>
        <w:spacing w:line="240" w:lineRule="auto"/>
        <w:ind w:firstLine="561"/>
        <w:jc w:val="both"/>
        <w:rPr>
          <w:rFonts w:hint="eastAsia" w:ascii="仿宋_GB2312" w:hAnsi="仿宋" w:eastAsia="仿宋_GB2312" w:cs="Times New Roman"/>
          <w:bCs/>
          <w:color w:val="auto"/>
          <w:kern w:val="2"/>
          <w:sz w:val="28"/>
          <w:szCs w:val="30"/>
          <w:highlight w:val="none"/>
          <w:lang w:val="en-US" w:eastAsia="zh-CN" w:bidi="ar-SA"/>
        </w:rPr>
      </w:pPr>
    </w:p>
    <w:tbl>
      <w:tblPr>
        <w:tblStyle w:val="4"/>
        <w:tblW w:w="100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
        <w:gridCol w:w="3262"/>
        <w:gridCol w:w="4788"/>
        <w:gridCol w:w="1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blHeader/>
          <w:jc w:val="center"/>
        </w:trPr>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0"/>
              </w:numPr>
              <w:suppressLineNumbers w:val="0"/>
              <w:tabs>
                <w:tab w:val="left" w:pos="0"/>
              </w:tabs>
              <w:spacing w:before="0" w:beforeLines="0" w:beforeAutospacing="0" w:after="0" w:afterLines="0" w:afterAutospacing="0" w:line="240" w:lineRule="auto"/>
              <w:ind w:left="0" w:leftChars="0" w:right="0"/>
              <w:jc w:val="center"/>
              <w:rPr>
                <w:rFonts w:hint="eastAsia" w:ascii="黑体" w:hAnsi="黑体" w:eastAsia="黑体" w:cs="黑体"/>
                <w:color w:val="auto"/>
                <w:kern w:val="0"/>
                <w:sz w:val="24"/>
                <w:szCs w:val="24"/>
                <w:highlight w:val="none"/>
                <w:lang w:bidi="ar-SA"/>
              </w:rPr>
            </w:pPr>
            <w:r>
              <w:rPr>
                <w:rFonts w:hint="eastAsia" w:ascii="黑体" w:hAnsi="黑体" w:eastAsia="黑体" w:cs="黑体"/>
                <w:color w:val="auto"/>
                <w:kern w:val="0"/>
                <w:sz w:val="24"/>
                <w:szCs w:val="24"/>
                <w:highlight w:val="none"/>
                <w:lang w:bidi="ar-SA"/>
              </w:rPr>
              <w:t>序号</w:t>
            </w:r>
          </w:p>
        </w:tc>
        <w:tc>
          <w:tcPr>
            <w:tcW w:w="326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Lines="0" w:beforeAutospacing="0" w:after="0" w:afterLines="0" w:afterAutospacing="0" w:line="240" w:lineRule="auto"/>
              <w:ind w:left="0" w:right="0"/>
              <w:jc w:val="center"/>
              <w:rPr>
                <w:rFonts w:hint="eastAsia" w:ascii="黑体" w:hAnsi="黑体" w:eastAsia="黑体" w:cs="黑体"/>
                <w:color w:val="auto"/>
                <w:kern w:val="0"/>
                <w:sz w:val="24"/>
                <w:szCs w:val="24"/>
                <w:highlight w:val="none"/>
                <w:lang w:bidi="ar-SA"/>
              </w:rPr>
            </w:pPr>
            <w:r>
              <w:rPr>
                <w:rFonts w:hint="eastAsia" w:ascii="黑体" w:hAnsi="黑体" w:eastAsia="黑体" w:cs="黑体"/>
                <w:color w:val="auto"/>
                <w:kern w:val="0"/>
                <w:sz w:val="24"/>
                <w:szCs w:val="24"/>
                <w:highlight w:val="none"/>
                <w:lang w:bidi="ar-SA"/>
              </w:rPr>
              <w:t>企业名称</w:t>
            </w:r>
          </w:p>
        </w:tc>
        <w:tc>
          <w:tcPr>
            <w:tcW w:w="47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Lines="0" w:beforeAutospacing="0" w:after="0" w:afterLines="0" w:afterAutospacing="0" w:line="240" w:lineRule="auto"/>
              <w:ind w:left="0" w:right="0"/>
              <w:jc w:val="center"/>
              <w:rPr>
                <w:rFonts w:hint="eastAsia" w:ascii="黑体" w:hAnsi="黑体" w:eastAsia="黑体" w:cs="黑体"/>
                <w:color w:val="auto"/>
                <w:kern w:val="0"/>
                <w:sz w:val="24"/>
                <w:szCs w:val="24"/>
                <w:highlight w:val="none"/>
                <w:lang w:bidi="ar-SA"/>
              </w:rPr>
            </w:pPr>
            <w:r>
              <w:rPr>
                <w:rFonts w:hint="eastAsia" w:ascii="黑体" w:hAnsi="黑体" w:eastAsia="黑体" w:cs="黑体"/>
                <w:color w:val="auto"/>
                <w:kern w:val="0"/>
                <w:sz w:val="24"/>
                <w:szCs w:val="24"/>
                <w:highlight w:val="none"/>
                <w:lang w:bidi="ar-SA"/>
              </w:rPr>
              <w:t>具体违法违规行为</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Lines="0" w:beforeAutospacing="0" w:after="0" w:afterLines="0" w:afterAutospacing="0" w:line="240" w:lineRule="auto"/>
              <w:ind w:left="0" w:right="0"/>
              <w:jc w:val="center"/>
              <w:rPr>
                <w:rFonts w:hint="eastAsia" w:ascii="黑体" w:hAnsi="黑体" w:eastAsia="黑体" w:cs="黑体"/>
                <w:color w:val="auto"/>
                <w:kern w:val="0"/>
                <w:sz w:val="24"/>
                <w:szCs w:val="24"/>
                <w:highlight w:val="none"/>
                <w:lang w:eastAsia="zh-CN" w:bidi="ar-SA"/>
              </w:rPr>
            </w:pPr>
            <w:r>
              <w:rPr>
                <w:rFonts w:hint="eastAsia" w:ascii="黑体" w:hAnsi="黑体" w:eastAsia="黑体" w:cs="黑体"/>
                <w:color w:val="auto"/>
                <w:kern w:val="0"/>
                <w:sz w:val="24"/>
                <w:szCs w:val="24"/>
                <w:highlight w:val="none"/>
                <w:lang w:bidi="ar-SA"/>
              </w:rPr>
              <w:t>整改</w:t>
            </w:r>
            <w:r>
              <w:rPr>
                <w:rFonts w:hint="eastAsia" w:ascii="黑体" w:hAnsi="黑体" w:eastAsia="黑体" w:cs="黑体"/>
                <w:color w:val="auto"/>
                <w:kern w:val="0"/>
                <w:sz w:val="24"/>
                <w:szCs w:val="24"/>
                <w:highlight w:val="none"/>
                <w:lang w:eastAsia="zh-CN" w:bidi="ar-SA"/>
              </w:rPr>
              <w:t>及</w:t>
            </w:r>
          </w:p>
          <w:p>
            <w:pPr>
              <w:keepNext w:val="0"/>
              <w:keepLines w:val="0"/>
              <w:widowControl/>
              <w:suppressLineNumbers w:val="0"/>
              <w:spacing w:before="0" w:beforeLines="0" w:beforeAutospacing="0" w:after="0" w:afterLines="0" w:afterAutospacing="0" w:line="240" w:lineRule="auto"/>
              <w:ind w:left="0" w:right="0"/>
              <w:jc w:val="center"/>
              <w:rPr>
                <w:rFonts w:hint="eastAsia" w:ascii="黑体" w:hAnsi="黑体" w:eastAsia="黑体" w:cs="黑体"/>
                <w:color w:val="auto"/>
                <w:kern w:val="0"/>
                <w:sz w:val="24"/>
                <w:szCs w:val="24"/>
                <w:highlight w:val="none"/>
                <w:lang w:bidi="ar-SA"/>
              </w:rPr>
            </w:pPr>
            <w:r>
              <w:rPr>
                <w:rFonts w:hint="eastAsia" w:ascii="黑体" w:hAnsi="黑体" w:eastAsia="黑体" w:cs="黑体"/>
                <w:color w:val="auto"/>
                <w:kern w:val="0"/>
                <w:sz w:val="24"/>
                <w:szCs w:val="24"/>
                <w:highlight w:val="none"/>
                <w:lang w:eastAsia="zh-CN" w:bidi="ar-SA"/>
              </w:rPr>
              <w:t>处罚</w:t>
            </w:r>
            <w:r>
              <w:rPr>
                <w:rFonts w:hint="eastAsia" w:ascii="黑体" w:hAnsi="黑体" w:eastAsia="黑体" w:cs="黑体"/>
                <w:color w:val="auto"/>
                <w:kern w:val="0"/>
                <w:sz w:val="24"/>
                <w:szCs w:val="24"/>
                <w:highlight w:val="none"/>
                <w:lang w:bidi="ar-SA"/>
              </w:rPr>
              <w:t>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深圳市招华会展实业有限公司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该公司开发的水岸广场项目销售时要求在备案价格基础上支付装修费方可购买（每平方米5000元），并称该装修费不能申请银行贷款。</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深圳市华讯方舟投资有限公司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该公司涉嫌未通过预售款专用存款账户收取商品房预售款。</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处理中。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深圳鹏跃房地产开发有限公司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该公司开发的和樾府项目营销中心未将商品房销售控制表在营业场所公示。</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已依法予以罚款。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中原地产代理(深圳）有限公司禧园花园分公司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该公司门店星级服务牌及人员公示信息不齐全。</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深圳市万福房地产投资顾问有限公司禧园公司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该公司门店未公示房地产中介人员星级服务牌及广告房源未标信息编码。</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深圳市成浩源地产咨询有限公司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该公司门店除“营业执照”外未公示其它任何相关材料及信息。</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深圳市乐有家交易有限公司得格丽湾园二分公司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该公司门店未公示中介人员星级服务牌、合同示范文本、交易指引。</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深圳市乐有家交易有限公司得格丽湾园分公司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该公司门店未公示中介人员星级服务牌、合同示范文本、交易指引。</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深圳市正玺置业顾问有限公司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该公司门店未公示星级标识、中介人员星级服务牌、二手房预约买卖及居间服务合同、看楼确认书、二手房交易重要事项告知书、投诉方式。</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深圳市乐有家交易有限公司宝豪华庭分公司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该公司门店未公示星级标识、中介人员星级服务牌、二手房委托合同、二手房预约买卖及居间服务合同、看楼确认书、二手房交易重要事项告知书、机构投诉方式。</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深圳市乐有家交易有限公司圣淘沙分公司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该公司门店未公示营业执照和备案证书。</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深圳房客会投资有限公司领航城分公司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该门店未公示任何需要公示的资料。</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深圳市乐有家交易有限公司领航分公司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该公司门店未公示营业执照和中介人员星级服务牌。</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深圳市展硕投资发展有限公司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该公司门店未公示备案证书、合同示范文本、交易指引，服务项目内容、标准和流程，收费依据和标准，机构投诉方式。房地产中介人员未持证执业。</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深圳市佰信置业有限公司博林群瑞花园分公司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该公司门店未公示星极标识、星级服务牌、二手房委托合同、二手房预约买卖及居间服务合同、二手房交易重要事项告知书、机构投诉方式。</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深圳市乐有家交易有限公司中粮凤凰里分公司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该公司门店未公示星级标识、星级服务牌、二手房委托合同、二手房交易重要事项告知书、机构投诉方式。</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深圳市振湾置业有限公司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该公司门店未公示备案证书、合同示范文本、交易指引，服务项目内容、标准和流程，收费依据和标准，机构投诉方式。房地产中介人员未持证执业。</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已责令整改，该门店已处于停业状态。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深圳市安家业房地产经纪有限公司沙井分公司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该公司门店未公示备案证书、合同示范文本、交易指引、服务项目内容、标准和流程、收费依据和标准、机构投诉方式。房地产中介人员未持证执业。</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已责令整改，该门店已处于停业状态。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深圳诚意房地产经纪有限公司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该公司门店未公示备案证书、星级标识、星级服务牌、二手房委托合同、二手房预约买卖及居间服务合同、二手房交易重要事项告知书、机构投诉方式。</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深圳市佳兴业房地产顾问有限公司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该公司门店公示备案证书与实际营业地址不符，未公示二手房委托合同、二手房预约买卖及居间服务合同、二手房交易重要事项告知书。</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5"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深圳市风树林房地产投资有限公司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该公司门店除营业执照外未公示任何相关资料。</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深圳市来发房地产经纪有限公司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该公司门店除营业执照外未公示任何相关资料。</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深圳链家房地产经纪有限公司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为交易当事人规避房地产交易税费或者其他非法目的，就同一房地产签订不同交易价款的不同合同提供便利。</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已依法予以罚款。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深圳美凯龙爱家互联网科技有限公司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涉嫌违规代理未办理权属登记的房源。</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已依法予以罚款。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深圳市世华房地产投资顾问有限公司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推荐房源时涉嫌收取价外费用。</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已依法予以罚款。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深圳市吉屋网络技术有限公司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发布的广告中含有“距红旗广场生活商圈仅需5分钟车程，走项目外的向阳路直通云龙大道的云龙站仅需要几分钟车程”的内容，以项目到达某一具体参照物的所需时间表示项目位置。</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依法责令停止发布违法广告，处以罚款。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上海都会佰宸房地产营销中心</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对在恒大都会广场营销中心以展板、宣传册等宣传形式发布的广告内容，无法提供广告宣传用语真实性的相关证明材料。</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依法责令停止发布违法广告，消除影响，处以罚款。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4"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深圳宝家乡墅科技有限公司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发起了价值百万元的抽奖活动，构成了不正当有奖销售，属于《中华人民共和国反不正当竞争法》第十条第（三）项“抽奖式的有奖销售，最高奖的金额超过五万元”的违法行为。</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依法处以罚款。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佳兆业城市更新集团（深圳）有限公司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default"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发布的房地产广告含有升值或者投资回报的承诺，违反了《中华人民共和国广告法》第二十六条第（一）项的规定。</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依法责令停止发布违法广告，消除影响，处以罚款。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1"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深圳市景宏安家房地产有限公司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未经核准登记注册，擅自以公司名义从事房地产中介服务经营活动，违反了《广东省查处无照经营行为条例》第五条规定，属依法应当取得而未取得营业执照擅自从事经营活动的违法行为。</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责令停止无照经营行为，处以罚款。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深圳市银顺通小额贷款有限公司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虚假宣传。当事人在官方网站上介绍其业务包括“星居贷”、“赎楼贷”、“星抵贷”、“星装贷”，对应不同用途的涉房贷款业务。在“战略合作伙伴”栏目宣称有“中国银行、建设银行、招商银行、交通银行、兴业银行”，并配有五家银行的显著标志图片，但当事人确认与上述五家银行不存在任何业务合作关系，实际上只是在上述银行开通了账户。</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依法责令停止违法行为，消除影响，处以罚款。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深圳市君兆泥岗投资发展有限公司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在楼盘销售现场共有51套房屋未按明码标价规定公示层高，一期项目未公示车位配比率。</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依法责令改正违法行为，处以罚款。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美洲联冠置业（深圳）有限公司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在销售过程中，由销售人员现场带看具有“样板间”功能的展示房屋，展示有厨房功能区、卫生间、客厅、卧室、部分家电家具等，部分较大户型展示空间配置有抽油烟机。该项目为办公用途房屋，未批准建造下水管道、烟道，“样板间”展示的马桶、抽油烟机等均为违规布置。</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依法责令停止违法行为，处以罚款。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深圳市建设（集团）有限公司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在微信朋友圈广告位发布的广告内容含升值或者投资回报的承诺。在楼盘营销中心现场展板以及灯箱上发布的宣传海报，含虚假内容。</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依法责令停止发布违法广告，消除影响，处以罚款。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河源美平房地产发展有限公司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default"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违规提供购房首付融资，垫付首付款或采取首付分期等其他形式变相垫付首付款。</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default"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河源富升房地产开发有限公司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未公示委托代理销售的房地产经纪机构备案证明文件及销售人员信息。未公示商品房销售进度控制表。</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河源市忆和物业管理有限公司（河源市阳光花园）</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未按规定对物业管理区域内电动车进行集中存放、集中管理。未按规定落实物业管理区域内电动车停放、充电消防安全措施。</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val="en-US" w:eastAsia="zh-CN"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河源市鑫平物业管理有限公司（河源市顺和新苑）</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未按标准和分类标志设置生活垃圾分类收集点。未按规定对物业管理区域内电动车进行集中存放、集中管理。未按规定落实物业管理区域内电动车停放、充电消防安全措施。</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val="en-US" w:eastAsia="zh-CN"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河源市集雅物业管理有限公司（河源市金色领地）</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未按规定对物业管理区域内电动车进行集中存放、集中管理。未按规定落实物业管理区域内电动车停放、充电消防安全措施。</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val="en-US" w:eastAsia="zh-CN"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碧水湾物业管理有限公司（河源市碧水湾）</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未按标准和分类标志设置生活垃圾分类收集点。未按规定对物业管理区域内电动车进行集中存放、集中管理。未按规定落实物业管理区域内电动车停放、充电消防安全措施。</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河源市鑫平物业管理有限公司（河源市宝莱花园）</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未按标准和分类标志设置生活垃圾分类收集点和收集容器。未保持生活垃圾分类收集容器正常使用。未在物业管理区域内的显著位置张贴宣传安全疏散知识、消防车通道堵塞相关法律法规。</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河源市安华物业管理有限公司（河源市佳和新苑）</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未按规定协助做好物业管理区域内消防安全等安全防范工作，未按规定对物业管理区域内电动车进行集中存放、集中管理。</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雅生活服务股份有限公司河源分公司(河源市雅居乐）</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处理业主合理合法投诉不及时、不配合、不到位。不履行物业服务合同或履行不到位，导致业主频繁投诉。</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河源市源城区顺景物业管理有限公司（河源市长安新村）</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未按标准和分类标志设置生活垃圾分类收集点和收集容器，未保持生活垃圾分类收集容器正常使用。</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河源市万事达物业管理有限公司（河源市霸王花水岸）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未按标准和分类标志设置生活垃圾分类收集点和收集容器，未保持生活垃圾分类收集容器正常使用。</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深圳市乐家物业管理有限公司（河源市名仕春天）</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未按标准和分类标志设置生活垃圾分类收集点和收集容器，未保持生活垃圾分类收集容器正常使用。</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河源市伟怡物业管理有限公司（河源市振业二区）</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未按规定协助做好物业管理区域内消防安全等安全防范工作。</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东源兴泰物业管理有限公司（河源市东源县兴泰雅苑)</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因个别业主拖欠物业管理费，擅自对业主停水。</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东源县振东物业管理有限公司(河源市东源县御江帝景湾)</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涉嫌擅自超出合同约定或公示收费项目标准收取停车费。</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碧桂园智慧物业服务集团股份有限公司龙川分公司（河源市龙川县碧桂园）</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游泳池排水闸井未锁，部分消防水泵缺水，没有消防安全应急预案。</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广东润佳物业管理服务有限公司（河源市龙川县家和小区）</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配电房及水泵房缺少警示标示，没有安全生产应急预案。</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广东润佳物业管理服务有限公司（河源市龙川县骏景花园一期）</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消防报警器损坏、消防水泵损坏，消防门闭门器被拆，应急灯不亮、电动自行车充电场所不规范，部分消防设施损坏。</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广东润佳物业管理服务有限公司（河源市龙川县家和水岸沁园）</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住宅楼顶层逃生通道存在有杂物堆放情况，住宅楼顶层一个消防设施压力表存在损坏，住宅楼通向楼顶一个消防门被关闭。</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广州市番禺区雅图物业有限公司龙川分公司（河源市龙川县兴泰花园）</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小区内配电房和消防水泵房没有通风设施，没有消防安全应急预案，消防车道停放车辆。</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龙川县恒承物业管理服务有限公司（河源市龙川县锦绣江畔）</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消防报警器损坏，电动车充电桩设置场所不合理，部分应急灯不亮。</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龙川县鸿赟物业管理有限公司（河源市龙川县鸿景花园）</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B栋天台出口关闭，火灾自动报警器关闭。B栋15楼消防常闭门损坏，灭火器检修过期。B栋16楼消防栓水压偏低。</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龙川县龙升物业管理服务有限公司（河源市龙川县粤港小区）</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消防报警器主板损坏，消防水泵损坏。</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龙川县龙兴物业管理有限公司（河源市龙川县富华豪庭）</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消防报警器有故障及没有专业人员持证上岗，消防水泵房存在故障，车库部分消防栓无水，小区后门消防通道未划线，没有安装应急灯。</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龙川县新龙物业管理有限公司（河源市龙川县新龙花园）</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小区内没有消防安全报警器，没有消防安全应急预案，消防车道停放车辆较多。</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龙川县兴兴物业管理服务有限公司（晓新大厦）</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未按规定协助做好物业管理区域内消防安全防范工作。侵占、损坏、擅自停用消防设施设备。</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河源市紫金县合威中央花园业主委员会</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违规选聘物业服务企业。</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责令暂停合威花园物业交接工作。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惠州俊安实业有限公司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金樾江南花园样板房为异地样板房，未设置在可销售实体。样板房入户花园改变规划设计功能改造成房间。</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惠州兴浩置业有限公司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阅江台项目样板房阳台改变规划设计功能，违规改造成房间。</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惠州兴汇房地产开发有限公司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阅江台项目样板房阳台改变规划设计功能，违规改造成房间。</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中海宏洋惠州城市建设开发有限公司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业主投诉中海水岸城六期项目车位涉嫌违规销售、个别销售人员与客户宣传“买一送一”、出售人防车位等。</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惠州市贝壳闹海房地产经纪有限公司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推广宣传以明显低于政府备案价的折扣购房。</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惠州高吉网络科技有限公司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推广宣传以明显低于政府备案价的折扣购房。</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优选好生活科技（珠海）有限公司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推广宣传以明显低于政府备案价的折扣购房。</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深圳易居房友房地产经纪有限公司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推广宣传以明显低于政府备案价的折扣购房。</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汕尾市雅居乐房地产开发有限公司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在未签订购房合同前，向购房人收取部分房款。认购书约定购房款交款时间早于购房合同签订时间。部分楼栋领取预售许可证后，未在10日内公开销售。销售现场公开信息不完整，如未公开销控表等信息。</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汕尾市和越投资发展有限公司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未将预收款直接存入资金监管账户，直接收存预收款。取得商品房预售许可前，擅自销售商品房。</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处理中。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海丰县星河湾房地产有限公司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40" w:lineRule="exact"/>
              <w:ind w:left="0" w:leftChars="0" w:firstLine="0" w:firstLineChars="0"/>
              <w:jc w:val="both"/>
              <w:textAlignment w:val="center"/>
              <w:outlineLvl w:val="9"/>
              <w:rPr>
                <w:rFonts w:hint="eastAsia" w:ascii="宋体" w:hAnsi="宋体" w:eastAsia="宋体" w:cs="宋体"/>
                <w:i w:val="0"/>
                <w:color w:val="auto"/>
                <w:kern w:val="0"/>
                <w:sz w:val="20"/>
                <w:szCs w:val="20"/>
                <w:u w:val="none"/>
                <w:lang w:val="en-US" w:eastAsia="zh-CN" w:bidi="ar-SA"/>
              </w:rPr>
            </w:pPr>
            <w:r>
              <w:rPr>
                <w:rFonts w:hint="eastAsia" w:ascii="宋体" w:hAnsi="宋体" w:eastAsia="宋体" w:cs="宋体"/>
                <w:i w:val="0"/>
                <w:color w:val="auto"/>
                <w:kern w:val="0"/>
                <w:sz w:val="20"/>
                <w:szCs w:val="20"/>
                <w:u w:val="none"/>
                <w:lang w:val="en-US" w:eastAsia="zh-CN" w:bidi="ar-SA"/>
              </w:rPr>
              <w:t>未将预售款直接存入监管账户，直接存入预收款。已取得预售许可的商品房项目未在10日内一次性公开全部准售房源。销售现场公示信息不齐全，未张贴或悬挂购房风险提示、未公开销售人员信息或委托销售信息、未公开《广东省商品住宅质量保证书》和《广东省商品住宅使用说明书》等资料。</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auto"/>
                <w:kern w:val="0"/>
                <w:sz w:val="20"/>
                <w:szCs w:val="20"/>
                <w:u w:val="none"/>
                <w:lang w:val="en-US" w:eastAsia="zh-CN" w:bidi="ar-SA"/>
              </w:rPr>
            </w:pPr>
            <w:r>
              <w:rPr>
                <w:rFonts w:hint="eastAsia" w:ascii="宋体" w:hAnsi="宋体" w:eastAsia="宋体" w:cs="宋体"/>
                <w:i w:val="0"/>
                <w:color w:val="auto"/>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陆丰市华辉置业有限公司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auto"/>
                <w:kern w:val="0"/>
                <w:sz w:val="20"/>
                <w:szCs w:val="20"/>
                <w:u w:val="none"/>
                <w:lang w:val="en-US" w:eastAsia="zh-CN" w:bidi="ar-SA"/>
              </w:rPr>
            </w:pPr>
            <w:r>
              <w:rPr>
                <w:rFonts w:hint="eastAsia" w:ascii="宋体" w:hAnsi="宋体" w:eastAsia="宋体" w:cs="宋体"/>
                <w:i w:val="0"/>
                <w:color w:val="auto"/>
                <w:kern w:val="0"/>
                <w:sz w:val="20"/>
                <w:szCs w:val="20"/>
                <w:u w:val="none"/>
                <w:lang w:val="en-US" w:eastAsia="zh-CN" w:bidi="ar-SA"/>
              </w:rPr>
              <w:t>现场公示信息不完善，未公示销售人员信息。未及时更新商品房销售进度控制表。部分商品房预售款未按规定直接存入商品房预收款专用账户。</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auto"/>
                <w:kern w:val="0"/>
                <w:sz w:val="20"/>
                <w:szCs w:val="20"/>
                <w:u w:val="none"/>
                <w:lang w:val="en-US" w:eastAsia="zh-CN" w:bidi="ar-SA"/>
              </w:rPr>
            </w:pPr>
            <w:r>
              <w:rPr>
                <w:rFonts w:hint="eastAsia" w:ascii="宋体" w:hAnsi="宋体" w:eastAsia="宋体" w:cs="宋体"/>
                <w:i w:val="0"/>
                <w:color w:val="auto"/>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陆丰市海王置业有限公司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auto"/>
                <w:kern w:val="0"/>
                <w:sz w:val="20"/>
                <w:szCs w:val="20"/>
                <w:u w:val="none"/>
                <w:lang w:val="en-US" w:eastAsia="zh-CN" w:bidi="ar-SA"/>
              </w:rPr>
            </w:pPr>
            <w:r>
              <w:rPr>
                <w:rFonts w:hint="eastAsia" w:ascii="宋体" w:hAnsi="宋体" w:eastAsia="宋体" w:cs="宋体"/>
                <w:i w:val="0"/>
                <w:color w:val="auto"/>
                <w:kern w:val="0"/>
                <w:sz w:val="20"/>
                <w:szCs w:val="20"/>
                <w:u w:val="none"/>
                <w:lang w:val="en-US" w:eastAsia="zh-CN" w:bidi="ar-SA"/>
              </w:rPr>
              <w:t>现场公示信息不完善，未公示销售人员信息。</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auto"/>
                <w:kern w:val="0"/>
                <w:sz w:val="20"/>
                <w:szCs w:val="20"/>
                <w:u w:val="none"/>
                <w:lang w:val="en-US" w:eastAsia="zh-CN" w:bidi="ar-SA"/>
              </w:rPr>
            </w:pPr>
            <w:r>
              <w:rPr>
                <w:rFonts w:hint="eastAsia" w:ascii="宋体" w:hAnsi="宋体" w:eastAsia="宋体" w:cs="宋体"/>
                <w:i w:val="0"/>
                <w:color w:val="auto"/>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陆丰市兴俊实业有限公司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auto"/>
                <w:kern w:val="0"/>
                <w:sz w:val="20"/>
                <w:szCs w:val="20"/>
                <w:u w:val="none"/>
                <w:lang w:val="en-US" w:eastAsia="zh-CN" w:bidi="ar-SA"/>
              </w:rPr>
            </w:pPr>
            <w:r>
              <w:rPr>
                <w:rFonts w:hint="eastAsia" w:ascii="宋体" w:hAnsi="宋体" w:eastAsia="宋体" w:cs="宋体"/>
                <w:i w:val="0"/>
                <w:color w:val="auto"/>
                <w:kern w:val="0"/>
                <w:sz w:val="20"/>
                <w:szCs w:val="20"/>
                <w:u w:val="none"/>
                <w:lang w:val="en-US" w:eastAsia="zh-CN" w:bidi="ar-SA"/>
              </w:rPr>
              <w:t>现场公示信息不完善，未公示销售人员信息。未公示《广东省商品住宅质量保证书》和《广东省商品住宅使用说明书》等资料。</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auto"/>
                <w:kern w:val="0"/>
                <w:sz w:val="20"/>
                <w:szCs w:val="20"/>
                <w:u w:val="none"/>
                <w:lang w:val="en-US" w:eastAsia="zh-CN" w:bidi="ar-SA"/>
              </w:rPr>
            </w:pPr>
            <w:r>
              <w:rPr>
                <w:rFonts w:hint="eastAsia" w:ascii="宋体" w:hAnsi="宋体" w:eastAsia="宋体" w:cs="宋体"/>
                <w:i w:val="0"/>
                <w:color w:val="auto"/>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陆河晟阳房地产有限公司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项目有四个预售资金临管账户，未在销售现场公示的预售许可证体现。在正式签订合同前，要求缴纳购房首付款。</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陆河县岁宝宾馆实业有限公司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项目有四个预售资金监管账户，未全部在预售许可证里体现。未在销售现场醒目位置张贴购房风险提示。销售现场公示信息不完整，</w:t>
            </w:r>
            <w:r>
              <w:rPr>
                <w:rFonts w:hint="eastAsia" w:ascii="宋体" w:hAnsi="宋体" w:eastAsia="宋体" w:cs="宋体"/>
                <w:i w:val="0"/>
                <w:color w:val="auto"/>
                <w:kern w:val="0"/>
                <w:sz w:val="20"/>
                <w:szCs w:val="20"/>
                <w:u w:val="none"/>
                <w:lang w:val="en-US" w:eastAsia="zh-CN" w:bidi="ar-SA"/>
              </w:rPr>
              <w:t>未公开</w:t>
            </w:r>
            <w:r>
              <w:rPr>
                <w:rFonts w:hint="eastAsia" w:ascii="宋体" w:hAnsi="宋体" w:eastAsia="宋体" w:cs="宋体"/>
                <w:i w:val="0"/>
                <w:color w:val="000000"/>
                <w:kern w:val="0"/>
                <w:sz w:val="20"/>
                <w:szCs w:val="20"/>
                <w:u w:val="none"/>
                <w:lang w:val="en-US" w:eastAsia="zh-CN" w:bidi="ar-SA"/>
              </w:rPr>
              <w:t>销售人员相片等信息。</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陆河瑞达置业有限公司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项目有四个预售资金监管账户，未全部在预售许可证里体现。未在销售现场醒目位置张贴购房风险提示。销售现场公示信息不完整，未公示《广东省商品住宅质量保证书》《广东省商品住宅使用说明书》。</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雅生活智慧城市服务股份有限公司汕尾分公司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auto"/>
                <w:kern w:val="0"/>
                <w:sz w:val="20"/>
                <w:szCs w:val="20"/>
                <w:u w:val="none"/>
                <w:lang w:val="en-US" w:eastAsia="zh-CN" w:bidi="ar-SA"/>
              </w:rPr>
              <w:t>未在规定时间内办理物业服务合同备案手续。</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汕尾市云泽物业市场管理有限公司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auto"/>
                <w:kern w:val="0"/>
                <w:sz w:val="20"/>
                <w:szCs w:val="20"/>
                <w:u w:val="none"/>
                <w:lang w:val="en-US" w:eastAsia="zh-CN" w:bidi="ar-SA"/>
              </w:rPr>
              <w:t>未在规定时间内办理物业服务合同备案手续。</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肇庆市东濠房地产开发有限公司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销售现场公示资料不齐全，未按规定要求公示全部内容事项（销售人员信息不全、委托房地产经纪机构资料公示不全、没有公示委托合同内容等）。楼体广告宣传用语不规范。</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肇庆市宏利高投资发展有限公司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销售现场公示资料不齐全，未按规定要求公示全部内容事项（销售人员信息不全、委托房地产经纪机构资料公示不全、没有公示委托合同内容等）。售楼部门口和售楼部内广告宣传用语不规范。</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肇庆市梁浩置业有限公司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销售现场公示资料不齐全，未按规定要求公示全部内容事项（销售人员信息不全、委托房地产经纪机构资料公示不全、没有公示委托合同内容等）。</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肇庆宏顺房地产开发有限公司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公示栏公示资料不齐全（销售进度表、不拒绝购房人使用住房公积金贷款承诺书、项目不利因素特别提示等信息不全），一房一价销控表没有实时更新，没有滚动播放《市民购房温馨提示》MG动画宣传视频。</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肇庆万达度假区投资有限公司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公示栏公示资料不齐全（销售进度表、不拒绝购房人使用住房公积金贷款承诺书、项目不利因素特别提示等信息不全），一房一价销控表没有实时更新，没有滚动播放《市民购房温馨提示》MG动画宣传视频。</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四会市东基团星投资开发有限公司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销售现场公示资料不齐全，未按规定要求公示全部内容事项（销售人员信息不全、委托房地产经纪机构资料公示不全、没有公示委托合同内容等）。</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四会市碧桂园凤鸣房地产开发有限公司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销售现场公示材料不齐全，未按规定要求公示全部内容事项（销售人员信息不全、委托房地产经纪机构资料公示不全、没有公示委托合同内容等）。</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怀集恒福华怡实业有限公司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项目销售中心信息公示不规范，公示内容不齐全（销售人员信息不全、委托房地产经纪机构资料公示不全、没有公示委托合同内容等），项目销售中心内展示牌的宣传广告不符合相关规定。</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德庆县永宏房地产开发有限公司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该公司开发的中房美苑项目销售中心公示栏公示内容不齐全（销售人员信息不全、委托房地产经纪机构资料公示不全、没有公示委托合同内容等）。</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德庆县中亿房地产开发有限公司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该公司开发的鸿景城项目的销售中心的公示栏公示内容不齐全（销售人员信息不全、委托房地产经纪机构资料公示不全、没有公示委托合同内容等）。</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封开县开明投资有限公司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该公司开发的御景华府项目的销售现场公示栏公示内容不齐全（销售人员信息不全、委托房地产经纪机构资料公示不全、没有公示委托合同内容等）。</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中交（肇庆）投资发展有限公司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该公司开发的中交滨湖雅郡项目的销售现场公示资料不齐全，未按规定要求公示认购书模板；售楼部现场广告宣传用语不规范。</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肇庆市翼龙房地产有限公司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该公司开发的春江郦宸项目销售现场公示资料不齐全，未按规定要求公示认购书模板；售楼部现场广告宣传用语不规范。</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端州安丰房地产中介服务部</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未按规定办理房地产经纪机构备案，擅自从事房地产经纪服务活动。</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盈尚房地产经纪（肇庆）有限公司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未按规定办理房地产经纪机构备案，擅自从事房地产经纪服务活动。未在经营场所醒目位置公示服务项目、服务内容、收费标准、从业人员信息、交易资金监管方式等内容。</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肇庆市鼎湖区飞帆房地产中介服务有限公司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default"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未按规定办理房地产经纪机构备案，擅自从事房地产经纪服务活动。</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四会市安家房地产代理有限公司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default"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在门店开展一手房交易业务时，没有公示与房地产开发企业签订的经纪服务授权委托书。</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四会市知心地产代理有限公司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在门店开展一手房交易业务时，没有公示与房地产开发企业签订的经纪服务授权委托书。</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64"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Lines="0" w:beforeAutospacing="0" w:after="0" w:afterLines="0" w:afterAutospacing="0" w:line="340" w:lineRule="exact"/>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32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肇庆市高新区飞帆房地产投资顾问有限公司</w:t>
            </w:r>
          </w:p>
        </w:tc>
        <w:tc>
          <w:tcPr>
            <w:tcW w:w="478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该公司飞帆地产门店在开展一手房交易业务时，没有公示与房地产开发企业签订的经纪服务授权委托书。</w:t>
            </w:r>
          </w:p>
        </w:tc>
        <w:tc>
          <w:tcPr>
            <w:tcW w:w="123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bl>
    <w:p>
      <w:pPr>
        <w:spacing w:line="340" w:lineRule="exact"/>
        <w:rPr>
          <w:rFonts w:eastAsia="仿宋_GB2312" w:asciiTheme="minorHAnsi" w:hAnsiTheme="minorHAnsi" w:cstheme="minorBidi"/>
          <w:sz w:val="32"/>
          <w:szCs w:val="24"/>
          <w:lang w:bidi="ar-SA"/>
        </w:rPr>
      </w:pPr>
    </w:p>
    <w:p/>
    <w:sectPr>
      <w:footerReference r:id="rId5" w:type="default"/>
      <w:pgSz w:w="11906" w:h="16838"/>
      <w:pgMar w:top="1644" w:right="1474" w:bottom="1418" w:left="1588" w:header="851" w:footer="992" w:gutter="0"/>
      <w:pgNumType w:fmt="numberInDash" w:start="1"/>
      <w:cols w:space="0" w:num="1"/>
      <w:docGrid w:type="lines" w:linePitch="31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heme="minorEastAsia" w:hAnsiTheme="minorEastAsia" w:eastAsiaTheme="min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- 1 -</w:t>
                    </w:r>
                    <w:r>
                      <w:fldChar w:fldCharType="end"/>
                    </w:r>
                  </w:p>
                </w:txbxContent>
              </v:textbox>
            </v:shape>
          </w:pict>
        </mc:Fallback>
      </mc:AlternateContent>
    </w:r>
  </w:p>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decimal"/>
      <w:suff w:val="nothing"/>
      <w:lvlText w:val="%1"/>
      <w:lvlJc w:val="left"/>
      <w:pPr>
        <w:tabs>
          <w:tab w:val="left" w:pos="0"/>
        </w:tabs>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2132CE"/>
    <w:rsid w:val="46213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eastAsia="仿宋_GB2312" w:asciiTheme="minorHAnsi" w:hAnsiTheme="minorHAnsi" w:cstheme="minorBidi"/>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_Style 5"/>
    <w:qFormat/>
    <w:uiPriority w:val="0"/>
    <w:pPr>
      <w:widowControl w:val="0"/>
      <w:ind w:firstLine="200" w:firstLineChars="200"/>
      <w:jc w:val="both"/>
    </w:pPr>
    <w:rPr>
      <w:rFonts w:ascii="Times New Roman" w:hAnsi="Times New Roman" w:eastAsia="宋体" w:cs="Times New Roman"/>
      <w:kern w:val="2"/>
      <w:sz w:val="24"/>
      <w:lang w:val="en-US" w:eastAsia="zh-CN"/>
    </w:rPr>
  </w:style>
  <w:style w:type="paragraph" w:styleId="3">
    <w:name w:val="footer"/>
    <w:basedOn w:val="1"/>
    <w:qFormat/>
    <w:uiPriority w:val="0"/>
    <w:pPr>
      <w:tabs>
        <w:tab w:val="center" w:pos="4153"/>
        <w:tab w:val="right" w:pos="8306"/>
      </w:tabs>
      <w:snapToGrid w:val="0"/>
      <w:spacing w:line="240" w:lineRule="atLeast"/>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2021-12-31T09:12:00Z</dcterms:created>
  <dc:creator>Administrator</dc:creator>
  <cp:lastModifiedBy>Administrator</cp:lastModifiedBy>
  <dcterms:modified xsi:type="dcterms:W3CDTF">2021-12-31T09:13:35Z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35123D5B7E4B4563981E4DFDD4DAD9BE</vt:lpwstr>
  </property>
</Properties>
</file>