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3336" w:firstLineChars="695"/>
        <w:jc w:val="left"/>
        <w:rPr>
          <w:rFonts w:hint="eastAsia" w:ascii="黑体" w:hAnsi="黑体" w:eastAsia="黑体" w:cs="黑体"/>
          <w:b w:val="0"/>
          <w:bCs w:val="0"/>
          <w:sz w:val="48"/>
          <w:szCs w:val="48"/>
        </w:rPr>
      </w:pPr>
      <w:bookmarkStart w:id="0" w:name="_Toc504157579"/>
      <w:bookmarkStart w:id="1" w:name="_Toc506298923"/>
      <w:bookmarkStart w:id="2" w:name="_Toc504157620"/>
      <w:bookmarkStart w:id="3" w:name="_Toc505885071"/>
      <w:r>
        <w:rPr>
          <w:rFonts w:hint="eastAsia" w:ascii="黑体" w:hAnsi="黑体" w:eastAsia="黑体" w:cs="黑体"/>
          <w:b w:val="0"/>
          <w:bCs w:val="0"/>
          <w:sz w:val="48"/>
          <w:szCs w:val="48"/>
        </w:rPr>
        <w:drawing>
          <wp:anchor distT="0" distB="0" distL="114300" distR="114300" simplePos="0" relativeHeight="251662336" behindDoc="0" locked="0" layoutInCell="1" allowOverlap="1">
            <wp:simplePos x="0" y="0"/>
            <wp:positionH relativeFrom="page">
              <wp:posOffset>5483860</wp:posOffset>
            </wp:positionH>
            <wp:positionV relativeFrom="page">
              <wp:posOffset>542290</wp:posOffset>
            </wp:positionV>
            <wp:extent cx="1575435" cy="732790"/>
            <wp:effectExtent l="0" t="0" r="0" b="0"/>
            <wp:wrapNone/>
            <wp:docPr id="5"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说明: G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75435" cy="732790"/>
                    </a:xfrm>
                    <a:prstGeom prst="rect">
                      <a:avLst/>
                    </a:prstGeom>
                    <a:noFill/>
                    <a:ln>
                      <a:noFill/>
                    </a:ln>
                  </pic:spPr>
                </pic:pic>
              </a:graphicData>
            </a:graphic>
          </wp:anchor>
        </w:drawing>
      </w:r>
      <w:r>
        <w:rPr>
          <w:rFonts w:hint="eastAsia" w:ascii="黑体" w:hAnsi="黑体" w:eastAsia="黑体" w:cs="黑体"/>
          <w:b w:val="0"/>
          <w:bCs w:val="0"/>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b w:val="0"/>
          <w:bCs w:val="0"/>
          <w:sz w:val="48"/>
          <w:szCs w:val="48"/>
        </w:rPr>
        <w:instrText xml:space="preserve">ADDIN CNKISM.UserStyle</w:instrText>
      </w:r>
      <w:r>
        <w:rPr>
          <w:rFonts w:hint="eastAsia" w:ascii="黑体" w:hAnsi="黑体" w:eastAsia="黑体" w:cs="黑体"/>
          <w:b w:val="0"/>
          <w:bCs w:val="0"/>
          <w:sz w:val="48"/>
          <w:szCs w:val="48"/>
        </w:rPr>
        <w:fldChar w:fldCharType="end"/>
      </w:r>
      <w:r>
        <w:rPr>
          <w:rFonts w:hint="eastAsia" w:ascii="黑体" w:hAnsi="黑体" w:eastAsia="黑体" w:cs="黑体"/>
          <w:b w:val="0"/>
          <w:bCs w:val="0"/>
          <w:sz w:val="48"/>
          <w:szCs w:val="48"/>
        </w:rPr>
        <w:t>广东省标准</w:t>
      </w:r>
    </w:p>
    <w:p>
      <w:pPr>
        <w:adjustRightInd w:val="0"/>
        <w:snapToGrid w:val="0"/>
        <w:rPr>
          <w:rFonts w:eastAsia="黑体"/>
          <w:sz w:val="28"/>
          <w:szCs w:val="28"/>
        </w:rPr>
      </w:pPr>
      <w:bookmarkStart w:id="4" w:name="OLE_LINK7"/>
    </w:p>
    <w:p>
      <w:pPr>
        <w:spacing w:line="400" w:lineRule="exact"/>
        <w:jc w:val="right"/>
        <w:rPr>
          <w:rFonts w:eastAsia="黑体"/>
          <w:sz w:val="28"/>
          <w:szCs w:val="28"/>
        </w:rPr>
      </w:pPr>
      <w:bookmarkStart w:id="5" w:name="_Toc504812813"/>
      <w:bookmarkStart w:id="6" w:name="_Toc489947257"/>
      <w:bookmarkStart w:id="7" w:name="_Toc488919054"/>
      <w:bookmarkStart w:id="8" w:name="_Toc504813234"/>
      <w:bookmarkStart w:id="9" w:name="_Toc507678567"/>
      <w:bookmarkStart w:id="10" w:name="_Toc507667939"/>
      <w:bookmarkStart w:id="11" w:name="_Toc522472527"/>
      <w:bookmarkStart w:id="12" w:name="_Toc507486266"/>
      <w:r>
        <w:rPr>
          <w:rFonts w:eastAsia="黑体"/>
          <w:sz w:val="28"/>
          <w:szCs w:val="28"/>
        </w:rPr>
        <w:t>DBJ 15-XXX-20XX</w:t>
      </w:r>
      <w:bookmarkEnd w:id="4"/>
      <w:bookmarkEnd w:id="5"/>
      <w:bookmarkEnd w:id="6"/>
      <w:bookmarkEnd w:id="7"/>
      <w:bookmarkEnd w:id="8"/>
      <w:bookmarkEnd w:id="9"/>
      <w:bookmarkEnd w:id="10"/>
      <w:bookmarkEnd w:id="11"/>
      <w:bookmarkEnd w:id="12"/>
    </w:p>
    <w:p>
      <w:pPr>
        <w:spacing w:line="400" w:lineRule="exact"/>
        <w:jc w:val="right"/>
        <w:rPr>
          <w:sz w:val="24"/>
        </w:rPr>
      </w:pPr>
      <w:r>
        <w:rPr>
          <w:rFonts w:hint="eastAsia" w:hAnsi="黑体" w:eastAsia="黑体"/>
          <w:sz w:val="28"/>
          <w:szCs w:val="28"/>
        </w:rPr>
        <w:t>备案号</w:t>
      </w:r>
      <w:r>
        <w:rPr>
          <w:rFonts w:eastAsia="黑体"/>
          <w:sz w:val="28"/>
          <w:szCs w:val="28"/>
        </w:rPr>
        <w:t>J XXXXX-XXXX</w:t>
      </w:r>
    </w:p>
    <w:p>
      <w:pPr>
        <w:adjustRightInd w:val="0"/>
        <w:snapToGrid w:val="0"/>
        <w:ind w:left="210" w:leftChars="100" w:firstLine="240" w:firstLineChars="100"/>
        <w:rPr>
          <w:sz w:val="24"/>
        </w:rPr>
      </w:pPr>
      <w:r>
        <w:rPr>
          <w:rFonts w:hint="eastAsia"/>
          <w:sz w:val="24"/>
        </w:rPr>
        <w:t>______________________________________________________________________________________</w:t>
      </w:r>
    </w:p>
    <w:p>
      <w:pPr>
        <w:adjustRightInd w:val="0"/>
        <w:snapToGrid w:val="0"/>
        <w:rPr>
          <w:sz w:val="24"/>
        </w:rPr>
      </w:pPr>
    </w:p>
    <w:p>
      <w:pPr>
        <w:adjustRightInd w:val="0"/>
        <w:snapToGrid w:val="0"/>
        <w:spacing w:line="360" w:lineRule="auto"/>
        <w:jc w:val="center"/>
        <w:rPr>
          <w:b/>
          <w:bCs/>
          <w:sz w:val="52"/>
          <w:szCs w:val="32"/>
        </w:rPr>
      </w:pPr>
      <w:bookmarkStart w:id="13" w:name="OLE_LINK57"/>
      <w:bookmarkStart w:id="14" w:name="OLE_LINK56"/>
      <w:bookmarkStart w:id="15" w:name="OLE_LINK32"/>
      <w:bookmarkStart w:id="16" w:name="OLE_LINK31"/>
    </w:p>
    <w:p>
      <w:pPr>
        <w:adjustRightInd w:val="0"/>
        <w:snapToGrid w:val="0"/>
        <w:spacing w:line="360" w:lineRule="auto"/>
        <w:jc w:val="center"/>
        <w:rPr>
          <w:b/>
          <w:bCs/>
          <w:sz w:val="52"/>
          <w:szCs w:val="32"/>
        </w:rPr>
      </w:pPr>
      <w:r>
        <w:rPr>
          <w:rFonts w:hint="eastAsia" w:ascii="方正小标宋简体" w:hAnsi="方正小标宋简体" w:eastAsia="方正小标宋简体" w:cs="方正小标宋简体"/>
          <w:b w:val="0"/>
          <w:bCs w:val="0"/>
          <w:sz w:val="52"/>
          <w:szCs w:val="32"/>
        </w:rPr>
        <w:t>城市轨道交通岩土工程勘察规范</w:t>
      </w:r>
      <w:bookmarkEnd w:id="13"/>
      <w:bookmarkEnd w:id="14"/>
    </w:p>
    <w:p>
      <w:pPr>
        <w:adjustRightInd w:val="0"/>
        <w:snapToGrid w:val="0"/>
        <w:spacing w:line="360" w:lineRule="auto"/>
        <w:jc w:val="center"/>
        <w:rPr>
          <w:b w:val="0"/>
          <w:bCs/>
          <w:sz w:val="28"/>
          <w:szCs w:val="20"/>
        </w:rPr>
      </w:pPr>
      <w:r>
        <w:rPr>
          <w:rFonts w:hint="eastAsia"/>
          <w:b w:val="0"/>
          <w:bCs/>
          <w:sz w:val="28"/>
          <w:szCs w:val="20"/>
        </w:rPr>
        <w:t>C</w:t>
      </w:r>
      <w:r>
        <w:rPr>
          <w:b w:val="0"/>
          <w:bCs/>
          <w:sz w:val="28"/>
          <w:szCs w:val="20"/>
        </w:rPr>
        <w:t>ode for</w:t>
      </w:r>
      <w:r>
        <w:rPr>
          <w:rFonts w:hint="eastAsia"/>
          <w:b w:val="0"/>
          <w:bCs/>
          <w:sz w:val="28"/>
          <w:szCs w:val="20"/>
        </w:rPr>
        <w:t xml:space="preserve"> geotechnical investigations of urban rail transit</w:t>
      </w:r>
    </w:p>
    <w:bookmarkEnd w:id="15"/>
    <w:bookmarkEnd w:id="16"/>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32"/>
          <w:szCs w:val="30"/>
        </w:rPr>
      </w:pPr>
      <w:r>
        <w:rPr>
          <w:rFonts w:hint="eastAsia"/>
          <w:b/>
          <w:bCs/>
          <w:sz w:val="32"/>
          <w:szCs w:val="30"/>
        </w:rPr>
        <w:t>（征求意见稿）</w:t>
      </w: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rFonts w:ascii="宋体" w:hAnsi="宋体"/>
          <w:bCs/>
          <w:sz w:val="24"/>
          <w:szCs w:val="18"/>
        </w:rPr>
      </w:pPr>
    </w:p>
    <w:p>
      <w:pPr>
        <w:adjustRightInd w:val="0"/>
        <w:snapToGrid w:val="0"/>
        <w:rPr>
          <w:rFonts w:ascii="宋体" w:hAnsi="宋体"/>
          <w:bCs/>
          <w:sz w:val="24"/>
          <w:szCs w:val="18"/>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rPr>
      </w:pPr>
    </w:p>
    <w:p>
      <w:pPr>
        <w:adjustRightInd w:val="0"/>
        <w:snapToGrid w:val="0"/>
        <w:ind w:firstLine="560" w:firstLineChars="200"/>
        <w:jc w:val="center"/>
        <w:rPr>
          <w:rFonts w:eastAsia="黑体"/>
          <w:sz w:val="28"/>
          <w:szCs w:val="30"/>
        </w:rPr>
      </w:pPr>
      <w:bookmarkStart w:id="17" w:name="_Toc504813235"/>
      <w:bookmarkStart w:id="18" w:name="_Toc504812814"/>
      <w:r>
        <w:rPr>
          <w:sz w:val="28"/>
          <w:szCs w:val="30"/>
        </w:rPr>
        <w:t xml:space="preserve">202X—XX—XX </w:t>
      </w:r>
      <w:r>
        <w:rPr>
          <w:rFonts w:eastAsia="黑体"/>
          <w:sz w:val="28"/>
          <w:szCs w:val="30"/>
        </w:rPr>
        <w:t xml:space="preserve">发布             </w:t>
      </w:r>
      <w:r>
        <w:rPr>
          <w:sz w:val="28"/>
          <w:szCs w:val="30"/>
        </w:rPr>
        <w:t xml:space="preserve">202X—XX—XX  </w:t>
      </w:r>
      <w:r>
        <w:rPr>
          <w:rFonts w:eastAsia="黑体"/>
          <w:sz w:val="28"/>
          <w:szCs w:val="30"/>
        </w:rPr>
        <w:t>实施</w:t>
      </w:r>
      <w:bookmarkEnd w:id="17"/>
      <w:bookmarkEnd w:id="18"/>
    </w:p>
    <w:p>
      <w:pPr>
        <w:adjustRightInd w:val="0"/>
        <w:snapToGrid w:val="0"/>
        <w:ind w:firstLine="6300" w:firstLineChars="1750"/>
        <w:rPr>
          <w:sz w:val="24"/>
        </w:rPr>
      </w:pPr>
      <w:r>
        <w:rPr>
          <w:sz w:val="36"/>
          <w:szCs w:val="30"/>
        </w:rPr>
        <mc:AlternateContent>
          <mc:Choice Requires="wps">
            <w:drawing>
              <wp:anchor distT="0" distB="0" distL="114300" distR="114300" simplePos="0" relativeHeight="251663360" behindDoc="0" locked="0" layoutInCell="1" allowOverlap="1">
                <wp:simplePos x="0" y="0"/>
                <wp:positionH relativeFrom="column">
                  <wp:posOffset>484505</wp:posOffset>
                </wp:positionH>
                <wp:positionV relativeFrom="paragraph">
                  <wp:posOffset>75565</wp:posOffset>
                </wp:positionV>
                <wp:extent cx="6007100" cy="25400"/>
                <wp:effectExtent l="0" t="0" r="31750" b="31750"/>
                <wp:wrapNone/>
                <wp:docPr id="6" name="直接连接符 6"/>
                <wp:cNvGraphicFramePr/>
                <a:graphic xmlns:a="http://schemas.openxmlformats.org/drawingml/2006/main">
                  <a:graphicData uri="http://schemas.microsoft.com/office/word/2010/wordprocessingShape">
                    <wps:wsp>
                      <wps:cNvCnPr/>
                      <wps:spPr>
                        <a:xfrm>
                          <a:off x="0" y="0"/>
                          <a:ext cx="6007100" cy="254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15pt;margin-top:5.95pt;height:2pt;width:473pt;z-index:251663360;mso-width-relative:page;mso-height-relative:page;" filled="f" stroked="t" coordsize="21600,21600" o:gfxdata="UEsDBAoAAAAAAIdO4kAAAAAAAAAAAAAAAAAEAAAAZHJzL1BLAwQUAAAACACHTuJA6IJFcNgAAAAJ&#10;AQAADwAAAGRycy9kb3ducmV2LnhtbE2PQU/DMAyF70j8h8hI3FjSIgorTSe1gsMOILEhAbesMW1F&#10;45Qm3ca/xzvBzX7v6flzsTq6QexxCr0nDclCgUBqvO2p1fC6fby6AxGiIWsGT6jhBwOsyvOzwuTW&#10;H+gF95vYCi6hkBsNXYxjLmVoOnQmLPyIxN6nn5yJvE6ttJM5cLkbZKpUJp3piS90ZsS6w+ZrMzsN&#10;Mby9P8d5/V1l1VON2+qjfpBrrS8vEnUPIuIx/oXhhM/oUDLTzs9kgxg03GbXnGQ9WYI4+SpNWdnx&#10;dLMEWRby/wflL1BLAwQUAAAACACHTuJAu5kX8NcBAACJAwAADgAAAGRycy9lMm9Eb2MueG1srVNL&#10;ktMwEN1TxR1U2hM7gWTAFWcWkxo2fFIFHKAjy7aq9Cu1iJNLcAGq2MGKJfu5DcMxaMmeDJ8dhRft&#10;1lP3s95Te315NJodZEDlbM3ns5IzaYVrlO1q/u7t9aOnnGEE24B2Vtb8JJFfbh4+WA++kgvXO93I&#10;wIjEYjX4mvcx+qooUPTSAM6cl5Y2WxcMRFqGrmgCDMRudLEoy1UxuND44IREJHQ7bvJN5m9bKeLr&#10;tkUZma45nS3mGHLcp1hs1lB1AXyvxHQM+IdTGFCWPnqm2kIE9j6ov6iMEsGha+NMOFO4tlVCZg2k&#10;Zl7+oeZND15mLWQO+rNN+P9oxavDLjDV1HzFmQVDV3T78dv3D59/3HyiePv1C1slkwaPFdVe2V2Y&#10;Vuh3ISk+tsGkN2lhx2zs6WysPEYmCFyV5cW8JP8F7S2WTyglluK+2QeMz6UzLCU118om3VDB4QXG&#10;sfSuJMHWXSutCYdKWzbU/PH8YknsQBPUaoiUGk+a0Hacge5oNEUMmRGdVk3qTs0Yuv2VDuwAaTzy&#10;Mxb10MgRfbYkeBwThPjSNSM8L+9wUjHRZEW/8aczbwH7sSdvTcK1pepk6mhjyvauOWV3M073nfmm&#10;2UwD9es6d9//QZ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IJFcNgAAAAJAQAADwAAAAAAAAAB&#10;ACAAAAAiAAAAZHJzL2Rvd25yZXYueG1sUEsBAhQAFAAAAAgAh07iQLuZF/DXAQAAiQMAAA4AAAAA&#10;AAAAAQAgAAAAJwEAAGRycy9lMm9Eb2MueG1sUEsFBgAAAAAGAAYAWQEAAHAFAAAAAA==&#10;">
                <v:fill on="f" focussize="0,0"/>
                <v:stroke weight="0.25pt" color="#000000 [3200]" joinstyle="round"/>
                <v:imagedata o:title=""/>
                <o:lock v:ext="edit" aspectratio="f"/>
              </v:line>
            </w:pict>
          </mc:Fallback>
        </mc:AlternateContent>
      </w:r>
    </w:p>
    <w:tbl>
      <w:tblPr>
        <w:tblStyle w:val="54"/>
        <w:tblpPr w:leftFromText="180" w:rightFromText="180" w:vertAnchor="text" w:horzAnchor="page" w:tblpX="8481" w:tblpY="970"/>
        <w:tblOverlap w:val="never"/>
        <w:tblW w:w="2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420" w:type="dxa"/>
            <w:vAlign w:val="center"/>
          </w:tcPr>
          <w:p>
            <w:pPr>
              <w:jc w:val="center"/>
            </w:pPr>
            <w:r>
              <w:rPr>
                <w:rFonts w:hint="eastAsia"/>
              </w:rPr>
              <w:t>本标准不涉及专利</w:t>
            </w:r>
          </w:p>
        </w:tc>
      </w:tr>
    </w:tbl>
    <w:p>
      <w:pPr>
        <w:adjustRightInd w:val="0"/>
        <w:snapToGrid w:val="0"/>
        <w:ind w:firstLine="640" w:firstLineChars="200"/>
        <w:jc w:val="center"/>
        <w:rPr>
          <w:rFonts w:eastAsia="黑体"/>
          <w:sz w:val="32"/>
        </w:rPr>
      </w:pPr>
      <w:r>
        <w:rPr>
          <w:rFonts w:hint="eastAsia" w:eastAsia="黑体"/>
          <w:sz w:val="32"/>
        </w:rPr>
        <w:t xml:space="preserve">广东省住房和城乡建设厅 </w:t>
      </w:r>
      <w:r>
        <w:rPr>
          <w:rFonts w:eastAsia="黑体"/>
          <w:sz w:val="32"/>
        </w:rPr>
        <w:t xml:space="preserve"> </w:t>
      </w:r>
      <w:r>
        <w:rPr>
          <w:rFonts w:hint="eastAsia" w:eastAsia="黑体"/>
          <w:sz w:val="32"/>
        </w:rPr>
        <w:t>发布</w:t>
      </w:r>
    </w:p>
    <w:p>
      <w:pPr>
        <w:adjustRightInd w:val="0"/>
        <w:snapToGrid w:val="0"/>
        <w:rPr>
          <w:rFonts w:eastAsia="黑体"/>
          <w:b/>
          <w:bCs/>
          <w:sz w:val="24"/>
        </w:rPr>
        <w:sectPr>
          <w:headerReference r:id="rId3" w:type="default"/>
          <w:footerReference r:id="rId4" w:type="default"/>
          <w:footerReference r:id="rId5" w:type="even"/>
          <w:pgSz w:w="11907" w:h="16839"/>
          <w:pgMar w:top="851" w:right="567" w:bottom="851" w:left="567" w:header="851" w:footer="992" w:gutter="0"/>
          <w:pgNumType w:start="1"/>
          <w:cols w:space="720" w:num="1"/>
          <w:docGrid w:type="lines" w:linePitch="312" w:charSpace="0"/>
        </w:sectPr>
      </w:pPr>
    </w:p>
    <w:p>
      <w:pPr>
        <w:adjustRightInd w:val="0"/>
        <w:snapToGrid w:val="0"/>
        <w:jc w:val="center"/>
        <w:rPr>
          <w:rFonts w:ascii="宋体" w:hAnsi="宋体"/>
          <w:bCs/>
          <w:sz w:val="36"/>
        </w:rPr>
      </w:pPr>
      <w:r>
        <w:rPr>
          <w:rFonts w:ascii="宋体" w:hAnsi="宋体"/>
          <w:bCs/>
          <w:sz w:val="36"/>
        </w:rPr>
        <w:t>广东省标准</w:t>
      </w:r>
    </w:p>
    <w:p>
      <w:pPr>
        <w:adjustRightInd w:val="0"/>
        <w:snapToGrid w:val="0"/>
        <w:rPr>
          <w:sz w:val="24"/>
        </w:rPr>
      </w:pPr>
    </w:p>
    <w:p>
      <w:pPr>
        <w:adjustRightInd w:val="0"/>
        <w:snapToGrid w:val="0"/>
        <w:spacing w:line="360" w:lineRule="auto"/>
        <w:jc w:val="center"/>
        <w:rPr>
          <w:b/>
          <w:bCs/>
          <w:sz w:val="44"/>
        </w:rPr>
      </w:pPr>
    </w:p>
    <w:p>
      <w:pPr>
        <w:adjustRightInd w:val="0"/>
        <w:snapToGrid w:val="0"/>
        <w:spacing w:line="360" w:lineRule="auto"/>
        <w:jc w:val="center"/>
        <w:rPr>
          <w:b/>
          <w:bCs/>
          <w:sz w:val="44"/>
        </w:rPr>
      </w:pPr>
      <w:r>
        <w:rPr>
          <w:rFonts w:hint="eastAsia"/>
          <w:b/>
          <w:bCs/>
          <w:sz w:val="44"/>
        </w:rPr>
        <w:t>城市轨道交通岩土工程勘察规范</w:t>
      </w:r>
    </w:p>
    <w:p>
      <w:pPr>
        <w:adjustRightInd w:val="0"/>
        <w:snapToGrid w:val="0"/>
        <w:spacing w:line="360" w:lineRule="auto"/>
        <w:jc w:val="center"/>
        <w:rPr>
          <w:rFonts w:eastAsia="黑体"/>
          <w:b w:val="0"/>
          <w:bCs/>
          <w:sz w:val="24"/>
        </w:rPr>
      </w:pPr>
      <w:r>
        <w:rPr>
          <w:b w:val="0"/>
          <w:bCs/>
          <w:sz w:val="28"/>
        </w:rPr>
        <w:t>Code for geotechnical investigations of urban rail transit</w:t>
      </w:r>
    </w:p>
    <w:p>
      <w:pPr>
        <w:adjustRightInd w:val="0"/>
        <w:snapToGrid w:val="0"/>
        <w:spacing w:line="360" w:lineRule="auto"/>
        <w:jc w:val="center"/>
        <w:rPr>
          <w:b w:val="0"/>
          <w:bCs w:val="0"/>
          <w:sz w:val="28"/>
        </w:rPr>
      </w:pPr>
      <w:bookmarkStart w:id="19" w:name="_Toc489947258"/>
      <w:bookmarkStart w:id="20" w:name="_Toc488919055"/>
      <w:bookmarkStart w:id="21" w:name="_Toc504812815"/>
      <w:bookmarkStart w:id="22" w:name="_Toc504813236"/>
      <w:bookmarkStart w:id="23" w:name="_Toc507678568"/>
      <w:bookmarkStart w:id="24" w:name="_Toc507667940"/>
      <w:bookmarkStart w:id="25" w:name="_Toc522472528"/>
      <w:bookmarkStart w:id="26" w:name="_Toc507486267"/>
      <w:r>
        <w:rPr>
          <w:rFonts w:eastAsia="黑体"/>
          <w:b w:val="0"/>
          <w:bCs w:val="0"/>
          <w:sz w:val="28"/>
        </w:rPr>
        <w:t>DBJ 15-XXX-20XX</w:t>
      </w:r>
      <w:bookmarkEnd w:id="19"/>
      <w:bookmarkEnd w:id="20"/>
      <w:bookmarkEnd w:id="21"/>
      <w:bookmarkEnd w:id="22"/>
      <w:bookmarkEnd w:id="23"/>
      <w:bookmarkEnd w:id="24"/>
      <w:bookmarkEnd w:id="25"/>
      <w:bookmarkEnd w:id="26"/>
    </w:p>
    <w:p>
      <w:pPr>
        <w:adjustRightInd w:val="0"/>
        <w:snapToGrid w:val="0"/>
        <w:jc w:val="center"/>
        <w:rPr>
          <w:dstrike/>
          <w:sz w:val="24"/>
        </w:rPr>
      </w:pPr>
    </w:p>
    <w:p>
      <w:pPr>
        <w:adjustRightInd w:val="0"/>
        <w:snapToGrid w:val="0"/>
        <w:jc w:val="center"/>
        <w:rPr>
          <w:dstrike/>
          <w:sz w:val="24"/>
        </w:rPr>
      </w:pPr>
    </w:p>
    <w:p>
      <w:pPr>
        <w:adjustRightInd w:val="0"/>
        <w:snapToGrid w:val="0"/>
        <w:jc w:val="center"/>
        <w:rPr>
          <w:dstrike/>
          <w:sz w:val="24"/>
        </w:rPr>
      </w:pPr>
    </w:p>
    <w:p>
      <w:pPr>
        <w:adjustRightInd w:val="0"/>
        <w:snapToGrid w:val="0"/>
        <w:ind w:left="1701" w:leftChars="810"/>
        <w:jc w:val="left"/>
        <w:rPr>
          <w:sz w:val="24"/>
        </w:rPr>
      </w:pPr>
    </w:p>
    <w:p>
      <w:pPr>
        <w:adjustRightInd w:val="0"/>
        <w:snapToGrid w:val="0"/>
        <w:ind w:left="1701" w:leftChars="810"/>
        <w:jc w:val="left"/>
        <w:rPr>
          <w:sz w:val="24"/>
        </w:rPr>
      </w:pPr>
    </w:p>
    <w:p>
      <w:pPr>
        <w:adjustRightInd w:val="0"/>
        <w:snapToGrid w:val="0"/>
        <w:spacing w:line="360" w:lineRule="auto"/>
        <w:ind w:left="1701" w:leftChars="810"/>
        <w:jc w:val="left"/>
        <w:rPr>
          <w:sz w:val="28"/>
        </w:rPr>
      </w:pPr>
      <w:r>
        <w:rPr>
          <w:rFonts w:hint="eastAsia"/>
          <w:sz w:val="28"/>
        </w:rPr>
        <w:t>住房和城乡建设部备案号：</w:t>
      </w:r>
    </w:p>
    <w:p>
      <w:pPr>
        <w:adjustRightInd w:val="0"/>
        <w:snapToGrid w:val="0"/>
        <w:spacing w:line="360" w:lineRule="auto"/>
        <w:ind w:left="1701" w:leftChars="810"/>
        <w:jc w:val="left"/>
        <w:rPr>
          <w:sz w:val="28"/>
        </w:rPr>
      </w:pPr>
      <w:r>
        <w:rPr>
          <w:rFonts w:hint="eastAsia"/>
          <w:sz w:val="28"/>
        </w:rPr>
        <w:t>批准部门：广东省住房和城乡建设厅</w:t>
      </w:r>
    </w:p>
    <w:p>
      <w:pPr>
        <w:adjustRightInd w:val="0"/>
        <w:snapToGrid w:val="0"/>
        <w:spacing w:line="360" w:lineRule="auto"/>
        <w:ind w:left="1701" w:leftChars="810"/>
        <w:jc w:val="left"/>
        <w:rPr>
          <w:sz w:val="28"/>
        </w:rPr>
      </w:pPr>
      <w:r>
        <w:rPr>
          <w:rFonts w:hint="eastAsia"/>
          <w:sz w:val="28"/>
        </w:rPr>
        <w:t>批准日期：</w:t>
      </w:r>
      <w:r>
        <w:rPr>
          <w:sz w:val="28"/>
        </w:rPr>
        <w:t xml:space="preserve">202 </w:t>
      </w:r>
      <w:r>
        <w:rPr>
          <w:rFonts w:hint="eastAsia"/>
          <w:sz w:val="28"/>
        </w:rPr>
        <w:t xml:space="preserve">年 </w:t>
      </w:r>
      <w:r>
        <w:rPr>
          <w:sz w:val="28"/>
        </w:rPr>
        <w:t xml:space="preserve"> </w:t>
      </w:r>
      <w:r>
        <w:rPr>
          <w:rFonts w:hint="eastAsia"/>
          <w:sz w:val="28"/>
        </w:rPr>
        <w:t xml:space="preserve">月 </w:t>
      </w:r>
      <w:r>
        <w:rPr>
          <w:sz w:val="28"/>
        </w:rPr>
        <w:t xml:space="preserve"> </w:t>
      </w:r>
      <w:r>
        <w:rPr>
          <w:rFonts w:hint="eastAsia"/>
          <w:sz w:val="28"/>
        </w:rPr>
        <w:t>日</w:t>
      </w:r>
    </w:p>
    <w:p>
      <w:pPr>
        <w:adjustRightInd w:val="0"/>
        <w:snapToGrid w:val="0"/>
        <w:ind w:left="1701" w:leftChars="810"/>
        <w:jc w:val="left"/>
        <w:rPr>
          <w:sz w:val="28"/>
        </w:rPr>
      </w:pPr>
    </w:p>
    <w:p>
      <w:pPr>
        <w:adjustRightInd w:val="0"/>
        <w:snapToGrid w:val="0"/>
        <w:jc w:val="left"/>
        <w:rPr>
          <w:sz w:val="28"/>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eastAsia="仿宋_GB2312"/>
          <w:b/>
          <w:bCs/>
          <w:sz w:val="28"/>
          <w:szCs w:val="24"/>
        </w:rPr>
      </w:pPr>
    </w:p>
    <w:p>
      <w:pPr>
        <w:pStyle w:val="24"/>
        <w:snapToGrid w:val="0"/>
        <w:jc w:val="center"/>
        <w:rPr>
          <w:rFonts w:ascii="Times New Roman" w:hAnsi="Times New Roman"/>
          <w:sz w:val="28"/>
          <w:szCs w:val="24"/>
        </w:rPr>
      </w:pPr>
      <w:bookmarkStart w:id="27" w:name="_Toc522472529"/>
      <w:bookmarkStart w:id="28" w:name="_Toc504813237"/>
      <w:bookmarkStart w:id="29" w:name="_Toc489947259"/>
      <w:bookmarkStart w:id="30" w:name="_Toc507667941"/>
      <w:bookmarkStart w:id="31" w:name="_Toc507486268"/>
      <w:bookmarkStart w:id="32" w:name="_Toc488919056"/>
      <w:bookmarkStart w:id="33" w:name="_Toc504812816"/>
      <w:bookmarkStart w:id="34" w:name="_Toc507678569"/>
      <w:r>
        <w:rPr>
          <w:rFonts w:ascii="Times New Roman" w:hAnsi="Times New Roman"/>
          <w:sz w:val="28"/>
          <w:szCs w:val="24"/>
        </w:rPr>
        <w:t>XXX</w:t>
      </w:r>
      <w:r>
        <w:rPr>
          <w:rFonts w:hint="eastAsia" w:ascii="Times New Roman" w:hAnsi="Times New Roman"/>
          <w:sz w:val="28"/>
          <w:szCs w:val="24"/>
        </w:rPr>
        <w:t>出版社</w:t>
      </w:r>
      <w:bookmarkEnd w:id="27"/>
      <w:bookmarkEnd w:id="28"/>
      <w:bookmarkEnd w:id="29"/>
      <w:bookmarkEnd w:id="30"/>
      <w:bookmarkEnd w:id="31"/>
      <w:bookmarkEnd w:id="32"/>
      <w:bookmarkEnd w:id="33"/>
      <w:bookmarkEnd w:id="34"/>
    </w:p>
    <w:p>
      <w:pPr>
        <w:pStyle w:val="24"/>
        <w:snapToGrid w:val="0"/>
        <w:jc w:val="center"/>
        <w:rPr>
          <w:rFonts w:ascii="Times New Roman" w:hAnsi="Times New Roman" w:eastAsia="仿宋_GB2312"/>
          <w:sz w:val="28"/>
          <w:szCs w:val="24"/>
        </w:rPr>
      </w:pPr>
      <w:r>
        <w:rPr>
          <w:rFonts w:ascii="Times New Roman" w:hAnsi="Times New Roman" w:eastAsia="仿宋_GB2312"/>
          <w:sz w:val="28"/>
          <w:szCs w:val="24"/>
        </w:rPr>
        <w:t>202X   XX</w:t>
      </w:r>
    </w:p>
    <w:p>
      <w:pPr>
        <w:pStyle w:val="24"/>
        <w:snapToGrid w:val="0"/>
        <w:jc w:val="center"/>
        <w:rPr>
          <w:rFonts w:ascii="Times New Roman" w:hAnsi="Times New Roman" w:eastAsia="仿宋_GB2312"/>
          <w:sz w:val="24"/>
          <w:szCs w:val="24"/>
        </w:rPr>
        <w:sectPr>
          <w:footerReference r:id="rId6" w:type="default"/>
          <w:pgSz w:w="11907" w:h="16839"/>
          <w:pgMar w:top="1440" w:right="1800" w:bottom="1440" w:left="1800" w:header="851" w:footer="992" w:gutter="0"/>
          <w:cols w:space="720" w:num="1"/>
          <w:docGrid w:type="lines" w:linePitch="312" w:charSpace="0"/>
        </w:sectPr>
      </w:pPr>
    </w:p>
    <w:p>
      <w:pPr>
        <w:pStyle w:val="99"/>
        <w:jc w:val="center"/>
        <w:rPr>
          <w:color w:val="auto"/>
          <w:sz w:val="32"/>
          <w:szCs w:val="32"/>
        </w:rPr>
      </w:pPr>
      <w:r>
        <w:rPr>
          <w:rFonts w:hint="eastAsia"/>
          <w:color w:val="auto"/>
          <w:sz w:val="32"/>
          <w:szCs w:val="32"/>
        </w:rPr>
        <w:t>广东省住房和城乡建设厅关于发布广东省标准</w:t>
      </w:r>
    </w:p>
    <w:p>
      <w:pPr>
        <w:pStyle w:val="99"/>
        <w:jc w:val="center"/>
        <w:rPr>
          <w:color w:val="auto"/>
          <w:sz w:val="32"/>
          <w:szCs w:val="32"/>
        </w:rPr>
      </w:pPr>
      <w:r>
        <w:rPr>
          <w:rFonts w:hint="eastAsia"/>
          <w:color w:val="auto"/>
          <w:sz w:val="32"/>
          <w:szCs w:val="32"/>
        </w:rPr>
        <w:t>《城市轨道交通岩土工程勘察规范》的公告</w:t>
      </w:r>
    </w:p>
    <w:p>
      <w:pPr>
        <w:pStyle w:val="99"/>
        <w:jc w:val="center"/>
        <w:rPr>
          <w:color w:val="auto"/>
          <w:sz w:val="28"/>
          <w:szCs w:val="32"/>
        </w:rPr>
      </w:pPr>
    </w:p>
    <w:p>
      <w:pPr>
        <w:pStyle w:val="99"/>
        <w:jc w:val="center"/>
        <w:rPr>
          <w:rFonts w:hAnsi="Calibri"/>
          <w:color w:val="auto"/>
          <w:sz w:val="28"/>
          <w:szCs w:val="32"/>
        </w:rPr>
      </w:pPr>
      <w:r>
        <w:rPr>
          <w:rFonts w:hint="eastAsia"/>
          <w:color w:val="auto"/>
          <w:sz w:val="28"/>
          <w:szCs w:val="32"/>
        </w:rPr>
        <w:t>粤住建公告</w:t>
      </w:r>
      <w:r>
        <w:rPr>
          <w:rFonts w:ascii="Calibri" w:hAnsi="Calibri" w:cs="Calibri"/>
          <w:color w:val="auto"/>
          <w:sz w:val="28"/>
          <w:szCs w:val="32"/>
        </w:rPr>
        <w:t>[2020]x</w:t>
      </w:r>
      <w:r>
        <w:rPr>
          <w:rFonts w:hint="eastAsia" w:hAnsi="Calibri"/>
          <w:color w:val="auto"/>
          <w:sz w:val="28"/>
          <w:szCs w:val="32"/>
        </w:rPr>
        <w:t>号</w:t>
      </w:r>
    </w:p>
    <w:p>
      <w:pPr>
        <w:pStyle w:val="99"/>
        <w:ind w:firstLine="640" w:firstLineChars="200"/>
        <w:rPr>
          <w:rFonts w:ascii="Arial Unicode MS" w:hAnsi="Calibri" w:eastAsia="Arial Unicode MS" w:cs="Arial Unicode MS"/>
          <w:color w:val="auto"/>
          <w:sz w:val="32"/>
          <w:szCs w:val="32"/>
        </w:rPr>
      </w:pPr>
    </w:p>
    <w:p>
      <w:pPr>
        <w:pStyle w:val="99"/>
        <w:ind w:firstLine="560" w:firstLineChars="200"/>
        <w:rPr>
          <w:rFonts w:ascii="宋体" w:hAnsi="宋体" w:eastAsia="宋体" w:cs="Arial Unicode MS"/>
          <w:color w:val="auto"/>
          <w:sz w:val="28"/>
          <w:szCs w:val="28"/>
        </w:rPr>
      </w:pPr>
      <w:r>
        <w:rPr>
          <w:rFonts w:hint="eastAsia" w:ascii="宋体" w:hAnsi="宋体" w:eastAsia="宋体" w:cs="Arial Unicode MS"/>
          <w:color w:val="auto"/>
          <w:sz w:val="28"/>
          <w:szCs w:val="28"/>
        </w:rPr>
        <w:t>现批准《城市轨道交通岩土工程勘察规范》为广东省地方标准，编号为</w:t>
      </w:r>
      <w:r>
        <w:rPr>
          <w:rFonts w:ascii="宋体" w:hAnsi="宋体" w:eastAsia="宋体" w:cs="Calibri"/>
          <w:color w:val="auto"/>
          <w:sz w:val="28"/>
          <w:szCs w:val="28"/>
        </w:rPr>
        <w:t>DBJ xx-xx-20xx</w:t>
      </w:r>
      <w:r>
        <w:rPr>
          <w:rFonts w:hint="eastAsia" w:ascii="宋体" w:hAnsi="宋体" w:eastAsia="宋体" w:cs="Arial Unicode MS"/>
          <w:color w:val="auto"/>
          <w:sz w:val="28"/>
          <w:szCs w:val="28"/>
        </w:rPr>
        <w:t>。本标准自</w:t>
      </w:r>
      <w:r>
        <w:rPr>
          <w:rFonts w:ascii="宋体" w:hAnsi="宋体" w:eastAsia="宋体" w:cs="Calibri"/>
          <w:color w:val="auto"/>
          <w:sz w:val="28"/>
          <w:szCs w:val="28"/>
        </w:rPr>
        <w:t>20xx</w:t>
      </w:r>
      <w:r>
        <w:rPr>
          <w:rFonts w:hint="eastAsia" w:ascii="宋体" w:hAnsi="宋体" w:eastAsia="宋体" w:cs="Arial Unicode MS"/>
          <w:color w:val="auto"/>
          <w:sz w:val="28"/>
          <w:szCs w:val="28"/>
        </w:rPr>
        <w:t>年</w:t>
      </w:r>
      <w:r>
        <w:rPr>
          <w:rFonts w:ascii="宋体" w:hAnsi="宋体" w:eastAsia="宋体" w:cs="Calibri"/>
          <w:color w:val="auto"/>
          <w:sz w:val="28"/>
          <w:szCs w:val="28"/>
        </w:rPr>
        <w:t>x</w:t>
      </w:r>
      <w:r>
        <w:rPr>
          <w:rFonts w:hint="eastAsia" w:ascii="宋体" w:hAnsi="宋体" w:eastAsia="宋体" w:cs="Arial Unicode MS"/>
          <w:color w:val="auto"/>
          <w:sz w:val="28"/>
          <w:szCs w:val="28"/>
        </w:rPr>
        <w:t>月</w:t>
      </w:r>
      <w:r>
        <w:rPr>
          <w:rFonts w:ascii="宋体" w:hAnsi="宋体" w:eastAsia="宋体" w:cs="Calibri"/>
          <w:color w:val="auto"/>
          <w:sz w:val="28"/>
          <w:szCs w:val="28"/>
        </w:rPr>
        <w:t>x</w:t>
      </w:r>
      <w:r>
        <w:rPr>
          <w:rFonts w:hint="eastAsia" w:ascii="宋体" w:hAnsi="宋体" w:eastAsia="宋体" w:cs="Arial Unicode MS"/>
          <w:color w:val="auto"/>
          <w:sz w:val="28"/>
          <w:szCs w:val="28"/>
        </w:rPr>
        <w:t>日起实施。</w:t>
      </w:r>
    </w:p>
    <w:p>
      <w:pPr>
        <w:pStyle w:val="99"/>
        <w:ind w:firstLine="560" w:firstLineChars="200"/>
        <w:rPr>
          <w:rFonts w:ascii="宋体" w:hAnsi="宋体" w:eastAsia="宋体" w:cs="Arial Unicode MS"/>
          <w:color w:val="auto"/>
          <w:sz w:val="28"/>
          <w:szCs w:val="28"/>
        </w:rPr>
      </w:pPr>
      <w:r>
        <w:rPr>
          <w:rFonts w:hint="eastAsia" w:ascii="宋体" w:hAnsi="宋体" w:eastAsia="宋体" w:cs="Arial Unicode MS"/>
          <w:color w:val="auto"/>
          <w:sz w:val="28"/>
          <w:szCs w:val="28"/>
        </w:rPr>
        <w:t>本标准由广东省住房和城乡建设厅负责管理，广州地铁设计研究院有限公司负责具体技术内容的解释。</w:t>
      </w:r>
    </w:p>
    <w:p>
      <w:pPr>
        <w:pStyle w:val="99"/>
        <w:ind w:firstLine="560" w:firstLineChars="200"/>
        <w:rPr>
          <w:rFonts w:ascii="宋体" w:hAnsi="宋体" w:eastAsia="宋体" w:cs="Arial Unicode MS"/>
          <w:color w:val="auto"/>
          <w:sz w:val="28"/>
          <w:szCs w:val="28"/>
        </w:rPr>
      </w:pPr>
    </w:p>
    <w:p>
      <w:pPr>
        <w:pStyle w:val="99"/>
        <w:jc w:val="right"/>
        <w:rPr>
          <w:rFonts w:ascii="宋体" w:hAnsi="宋体" w:eastAsia="宋体"/>
          <w:color w:val="auto"/>
          <w:sz w:val="28"/>
          <w:szCs w:val="28"/>
        </w:rPr>
      </w:pPr>
      <w:r>
        <w:rPr>
          <w:rFonts w:hint="eastAsia" w:ascii="宋体" w:hAnsi="宋体" w:eastAsia="宋体"/>
          <w:color w:val="auto"/>
          <w:sz w:val="28"/>
          <w:szCs w:val="28"/>
        </w:rPr>
        <w:t>广东省住房和城乡建设厅</w:t>
      </w:r>
    </w:p>
    <w:p>
      <w:pPr>
        <w:pStyle w:val="24"/>
        <w:snapToGrid w:val="0"/>
        <w:spacing w:line="240" w:lineRule="auto"/>
        <w:jc w:val="right"/>
        <w:rPr>
          <w:rFonts w:hAnsi="宋体"/>
          <w:bCs/>
          <w:sz w:val="28"/>
          <w:szCs w:val="28"/>
        </w:rPr>
        <w:sectPr>
          <w:headerReference r:id="rId7" w:type="default"/>
          <w:footerReference r:id="rId8" w:type="default"/>
          <w:pgSz w:w="11907" w:h="16839"/>
          <w:pgMar w:top="1440" w:right="1800" w:bottom="1440" w:left="1800" w:header="851" w:footer="992" w:gutter="0"/>
          <w:cols w:space="720" w:num="1"/>
          <w:docGrid w:type="lines" w:linePitch="312" w:charSpace="0"/>
        </w:sectPr>
      </w:pPr>
      <w:r>
        <w:rPr>
          <w:rFonts w:hint="eastAsia" w:hAnsi="宋体"/>
          <w:sz w:val="28"/>
          <w:szCs w:val="28"/>
        </w:rPr>
        <w:t xml:space="preserve">年 </w:t>
      </w:r>
      <w:r>
        <w:rPr>
          <w:rFonts w:hAnsi="宋体"/>
          <w:sz w:val="28"/>
          <w:szCs w:val="28"/>
        </w:rPr>
        <w:t xml:space="preserve"> </w:t>
      </w:r>
      <w:r>
        <w:rPr>
          <w:rFonts w:hint="eastAsia" w:hAnsi="宋体"/>
          <w:sz w:val="28"/>
          <w:szCs w:val="28"/>
        </w:rPr>
        <w:t>月</w:t>
      </w:r>
      <w:r>
        <w:rPr>
          <w:rFonts w:hAnsi="宋体"/>
          <w:sz w:val="28"/>
          <w:szCs w:val="28"/>
        </w:rPr>
        <w:t xml:space="preserve">  日</w:t>
      </w:r>
    </w:p>
    <w:p>
      <w:pPr>
        <w:pStyle w:val="24"/>
        <w:snapToGrid w:val="0"/>
        <w:spacing w:line="240" w:lineRule="auto"/>
        <w:jc w:val="center"/>
        <w:rPr>
          <w:rFonts w:ascii="黑体" w:hAnsi="黑体" w:eastAsia="黑体"/>
          <w:b/>
          <w:bCs/>
          <w:sz w:val="32"/>
          <w:szCs w:val="24"/>
        </w:rPr>
      </w:pPr>
      <w:r>
        <w:rPr>
          <w:rFonts w:ascii="黑体" w:hAnsi="黑体" w:eastAsia="黑体"/>
          <w:b/>
          <w:bCs/>
          <w:sz w:val="32"/>
          <w:szCs w:val="24"/>
        </w:rPr>
        <w:t>前言</w:t>
      </w:r>
    </w:p>
    <w:p>
      <w:pPr>
        <w:pStyle w:val="42"/>
        <w:adjustRightInd w:val="0"/>
        <w:snapToGrid w:val="0"/>
        <w:spacing w:after="0" w:afterAutospacing="0" w:line="288" w:lineRule="auto"/>
        <w:ind w:firstLine="482"/>
        <w:rPr>
          <w:rFonts w:ascii="Times New Roman" w:hAnsi="Times New Roman" w:cs="Times New Roman"/>
        </w:rPr>
      </w:pPr>
      <w:r>
        <w:rPr>
          <w:rFonts w:hint="eastAsia" w:ascii="Times New Roman" w:hAnsi="Times New Roman" w:cs="Times New Roman"/>
        </w:rPr>
        <w:t>根据《</w:t>
      </w:r>
      <w:bookmarkStart w:id="35" w:name="OLE_LINK130"/>
      <w:bookmarkStart w:id="36" w:name="OLE_LINK129"/>
      <w:r>
        <w:rPr>
          <w:rFonts w:hint="eastAsia" w:ascii="Times New Roman" w:hAnsi="Times New Roman" w:cs="Times New Roman"/>
        </w:rPr>
        <w:t>广东省住房和城乡建设厅</w:t>
      </w:r>
      <w:bookmarkEnd w:id="35"/>
      <w:bookmarkEnd w:id="36"/>
      <w:r>
        <w:rPr>
          <w:rFonts w:hint="eastAsia" w:ascii="Times New Roman" w:hAnsi="Times New Roman" w:cs="Times New Roman"/>
        </w:rPr>
        <w:t>关于发布</w:t>
      </w: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017</w:t>
      </w:r>
      <w:r>
        <w:rPr>
          <w:rFonts w:hint="eastAsia" w:ascii="Times New Roman" w:hAnsi="Times New Roman" w:cs="Times New Roman"/>
        </w:rPr>
        <w:t>年广东省工程建设标准制订、修订计划</w:t>
      </w:r>
      <w:r>
        <w:rPr>
          <w:rFonts w:ascii="Times New Roman" w:hAnsi="Times New Roman" w:cs="Times New Roman"/>
        </w:rPr>
        <w:t>＞</w:t>
      </w:r>
      <w:r>
        <w:rPr>
          <w:rFonts w:hint="eastAsia" w:ascii="Times New Roman" w:hAnsi="Times New Roman" w:cs="Times New Roman"/>
        </w:rPr>
        <w:t>的通知》（粤建科函〔2</w:t>
      </w:r>
      <w:r>
        <w:rPr>
          <w:rFonts w:ascii="Times New Roman" w:hAnsi="Times New Roman" w:cs="Times New Roman"/>
        </w:rPr>
        <w:t>017</w:t>
      </w:r>
      <w:r>
        <w:rPr>
          <w:rFonts w:hint="eastAsia" w:ascii="Times New Roman" w:hAnsi="Times New Roman" w:cs="Times New Roman"/>
        </w:rPr>
        <w:t>〕2</w:t>
      </w:r>
      <w:r>
        <w:rPr>
          <w:rFonts w:ascii="Times New Roman" w:hAnsi="Times New Roman" w:cs="Times New Roman"/>
        </w:rPr>
        <w:t>904</w:t>
      </w:r>
      <w:r>
        <w:rPr>
          <w:rFonts w:hint="eastAsia" w:ascii="Times New Roman" w:hAnsi="Times New Roman" w:cs="Times New Roman"/>
        </w:rPr>
        <w:t>号）的要求，本规范由广州地铁设计研究院股份有限公司会同有关单位经广泛调查研究，认真总结实践经验，参考有关国家标准和国内外先进经验，并在广泛征求意见的基础上制定本规范。</w:t>
      </w:r>
    </w:p>
    <w:p>
      <w:pPr>
        <w:pStyle w:val="42"/>
        <w:adjustRightInd w:val="0"/>
        <w:snapToGrid w:val="0"/>
        <w:spacing w:before="0" w:beforeAutospacing="0" w:after="0" w:afterAutospacing="0" w:line="288" w:lineRule="auto"/>
        <w:ind w:firstLine="482"/>
        <w:rPr>
          <w:rFonts w:ascii="Times New Roman" w:hAnsi="Times New Roman" w:cs="Times New Roman"/>
        </w:rPr>
      </w:pPr>
      <w:r>
        <w:rPr>
          <w:rFonts w:hint="eastAsia" w:ascii="Times New Roman" w:hAnsi="Times New Roman" w:cs="Times New Roman"/>
        </w:rPr>
        <w:t>本规范的主要技术内容是：</w:t>
      </w:r>
      <w:r>
        <w:rPr>
          <w:rFonts w:ascii="Times New Roman" w:hAnsi="Times New Roman" w:cs="Times New Roman"/>
        </w:rPr>
        <w:t>1.</w:t>
      </w:r>
      <w:r>
        <w:rPr>
          <w:rFonts w:hint="eastAsia" w:ascii="Times New Roman" w:hAnsi="Times New Roman" w:cs="Times New Roman"/>
        </w:rPr>
        <w:t>总则；</w:t>
      </w:r>
      <w:r>
        <w:rPr>
          <w:rFonts w:ascii="Times New Roman" w:hAnsi="Times New Roman" w:cs="Times New Roman"/>
        </w:rPr>
        <w:t>2.</w:t>
      </w:r>
      <w:r>
        <w:rPr>
          <w:rFonts w:hint="eastAsia" w:ascii="Times New Roman" w:hAnsi="Times New Roman" w:cs="Times New Roman"/>
        </w:rPr>
        <w:t>术语和符号；</w:t>
      </w:r>
      <w:r>
        <w:rPr>
          <w:rFonts w:ascii="Times New Roman" w:hAnsi="Times New Roman" w:cs="Times New Roman"/>
        </w:rPr>
        <w:t>3.</w:t>
      </w:r>
      <w:r>
        <w:rPr>
          <w:rFonts w:hint="eastAsia" w:ascii="Times New Roman" w:hAnsi="Times New Roman" w:cs="Times New Roman"/>
        </w:rPr>
        <w:t>基本规定；</w:t>
      </w:r>
      <w:r>
        <w:rPr>
          <w:rFonts w:ascii="Times New Roman" w:hAnsi="Times New Roman" w:cs="Times New Roman"/>
        </w:rPr>
        <w:t>4.</w:t>
      </w:r>
      <w:r>
        <w:rPr>
          <w:rFonts w:hint="eastAsia" w:ascii="Times New Roman" w:hAnsi="Times New Roman" w:cs="Times New Roman"/>
        </w:rPr>
        <w:t>工程地质调绘和工程地质单元划分；5.岩土分类、描述和围岩分级；6.可行性研究勘察；7.初步勘察；8.详细勘察；9.施工勘察；10.不良地质作用与地质灾害；11.特殊性岩土；12.岩溶勘察；13.断裂勘察；14.球状风化体勘察；15.勘探与取样；1</w:t>
      </w:r>
      <w:r>
        <w:rPr>
          <w:rFonts w:ascii="Times New Roman" w:hAnsi="Times New Roman" w:cs="Times New Roman"/>
        </w:rPr>
        <w:t>6</w:t>
      </w:r>
      <w:r>
        <w:rPr>
          <w:rFonts w:hint="eastAsia" w:ascii="Times New Roman" w:hAnsi="Times New Roman" w:cs="Times New Roman"/>
        </w:rPr>
        <w:t>.原位测试；1</w:t>
      </w:r>
      <w:r>
        <w:rPr>
          <w:rFonts w:ascii="Times New Roman" w:hAnsi="Times New Roman" w:cs="Times New Roman"/>
        </w:rPr>
        <w:t>7.</w:t>
      </w:r>
      <w:r>
        <w:rPr>
          <w:rFonts w:hint="eastAsia" w:ascii="Times New Roman" w:hAnsi="Times New Roman" w:cs="Times New Roman"/>
        </w:rPr>
        <w:t>室内试验；18.地下水；19.岩土工程分析评价与成果报告；20.勘察安全；2</w:t>
      </w:r>
      <w:r>
        <w:rPr>
          <w:rFonts w:ascii="Times New Roman" w:hAnsi="Times New Roman" w:cs="Times New Roman"/>
        </w:rPr>
        <w:t>1.</w:t>
      </w:r>
      <w:r>
        <w:rPr>
          <w:rFonts w:hint="eastAsia" w:ascii="Times New Roman" w:hAnsi="Times New Roman" w:cs="Times New Roman"/>
        </w:rPr>
        <w:t>勘察信息化。</w:t>
      </w:r>
    </w:p>
    <w:p>
      <w:pPr>
        <w:pStyle w:val="42"/>
        <w:adjustRightInd w:val="0"/>
        <w:snapToGrid w:val="0"/>
        <w:spacing w:before="0" w:beforeAutospacing="0" w:after="0" w:afterAutospacing="0" w:line="288" w:lineRule="auto"/>
        <w:ind w:firstLine="482"/>
        <w:rPr>
          <w:rFonts w:ascii="Times New Roman" w:hAnsi="Times New Roman" w:cs="Times New Roman"/>
        </w:rPr>
      </w:pPr>
      <w:r>
        <w:rPr>
          <w:rFonts w:hint="eastAsia" w:ascii="Times New Roman" w:hAnsi="Times New Roman" w:cs="Times New Roman"/>
        </w:rPr>
        <w:t>本规范不涉及专利。</w:t>
      </w:r>
    </w:p>
    <w:p>
      <w:pPr>
        <w:adjustRightInd w:val="0"/>
        <w:snapToGrid w:val="0"/>
        <w:spacing w:after="76" w:afterLines="32" w:line="288" w:lineRule="auto"/>
        <w:ind w:firstLine="480" w:firstLineChars="200"/>
        <w:rPr>
          <w:sz w:val="24"/>
        </w:rPr>
      </w:pPr>
      <w:r>
        <w:rPr>
          <w:rFonts w:hint="eastAsia"/>
          <w:sz w:val="24"/>
        </w:rPr>
        <w:t>本规范由广东省住房和城乡建设厅负责管理，由广州地铁设计研究院股份有限公司负责具体技术内容的解释。执行过程中如有意见或建议，请寄送广州地铁设计研究院股份有限公司城市轨道交通岩土工程勘察规范编制组（地址：广州市越秀区环市西路204号，邮编：</w:t>
      </w:r>
      <w:r>
        <w:rPr>
          <w:sz w:val="24"/>
        </w:rPr>
        <w:t>510010</w:t>
      </w:r>
      <w:r>
        <w:rPr>
          <w:rFonts w:hint="eastAsia"/>
          <w:sz w:val="24"/>
        </w:rPr>
        <w:t>，</w:t>
      </w:r>
      <w:r>
        <w:rPr>
          <w:sz w:val="24"/>
        </w:rPr>
        <w:t>Email</w:t>
      </w:r>
      <w:r>
        <w:rPr>
          <w:rFonts w:hint="eastAsia"/>
          <w:sz w:val="24"/>
        </w:rPr>
        <w:t>：</w:t>
      </w:r>
      <w:bookmarkStart w:id="37" w:name="OLE_LINK154"/>
      <w:bookmarkStart w:id="38" w:name="OLE_LINK155"/>
      <w:r>
        <w:rPr>
          <w:rFonts w:ascii="宋体" w:hAnsi="宋体" w:cs="宋体"/>
          <w:kern w:val="0"/>
          <w:sz w:val="24"/>
        </w:rPr>
        <w:fldChar w:fldCharType="begin"/>
      </w:r>
      <w:r>
        <w:rPr>
          <w:rFonts w:ascii="宋体" w:hAnsi="宋体" w:cs="宋体"/>
          <w:kern w:val="0"/>
          <w:sz w:val="24"/>
        </w:rPr>
        <w:instrText xml:space="preserve"> HYPERLINK "mailto:weiyongmei@dtsjy.com" </w:instrText>
      </w:r>
      <w:r>
        <w:rPr>
          <w:rFonts w:ascii="宋体" w:hAnsi="宋体" w:cs="宋体"/>
          <w:kern w:val="0"/>
          <w:sz w:val="24"/>
        </w:rPr>
        <w:fldChar w:fldCharType="separate"/>
      </w:r>
      <w:r>
        <w:rPr>
          <w:rStyle w:val="50"/>
          <w:color w:val="auto"/>
          <w:kern w:val="0"/>
          <w:sz w:val="24"/>
          <w:u w:val="none"/>
        </w:rPr>
        <w:t>weiyongmei@dtsjy.com</w:t>
      </w:r>
      <w:r>
        <w:rPr>
          <w:rFonts w:ascii="宋体" w:hAnsi="宋体" w:cs="宋体"/>
          <w:kern w:val="0"/>
          <w:sz w:val="24"/>
        </w:rPr>
        <w:fldChar w:fldCharType="end"/>
      </w:r>
      <w:bookmarkEnd w:id="37"/>
      <w:bookmarkEnd w:id="38"/>
      <w:r>
        <w:rPr>
          <w:rFonts w:hint="eastAsia"/>
          <w:sz w:val="24"/>
        </w:rPr>
        <w:t>）。</w:t>
      </w:r>
    </w:p>
    <w:p>
      <w:pPr>
        <w:adjustRightInd w:val="0"/>
        <w:snapToGrid w:val="0"/>
        <w:spacing w:after="76" w:afterLines="32" w:line="288" w:lineRule="auto"/>
        <w:ind w:firstLine="480" w:firstLineChars="200"/>
        <w:rPr>
          <w:sz w:val="24"/>
        </w:rPr>
      </w:pPr>
    </w:p>
    <w:p>
      <w:pPr>
        <w:adjustRightInd w:val="0"/>
        <w:snapToGrid w:val="0"/>
        <w:spacing w:after="76" w:afterLines="32" w:line="288" w:lineRule="auto"/>
        <w:rPr>
          <w:sz w:val="24"/>
        </w:rPr>
      </w:pPr>
      <w:r>
        <w:rPr>
          <w:rFonts w:hint="eastAsia"/>
          <w:sz w:val="24"/>
        </w:rPr>
        <w:t>主编单位：</w:t>
      </w:r>
      <w:bookmarkStart w:id="795" w:name="_GoBack"/>
      <w:r>
        <w:rPr>
          <w:rFonts w:hint="eastAsia"/>
          <w:sz w:val="24"/>
        </w:rPr>
        <w:t>广州地铁设计研究院股份有限公司</w:t>
      </w:r>
      <w:bookmarkEnd w:id="795"/>
    </w:p>
    <w:p>
      <w:pPr>
        <w:adjustRightInd w:val="0"/>
        <w:snapToGrid w:val="0"/>
        <w:spacing w:after="76" w:afterLines="32" w:line="288" w:lineRule="auto"/>
        <w:rPr>
          <w:sz w:val="24"/>
        </w:rPr>
      </w:pPr>
      <w:r>
        <w:rPr>
          <w:rFonts w:hint="eastAsia"/>
          <w:sz w:val="24"/>
        </w:rPr>
        <w:t>参编单位：广州地铁集团有限公司</w:t>
      </w:r>
    </w:p>
    <w:p>
      <w:pPr>
        <w:adjustRightInd w:val="0"/>
        <w:snapToGrid w:val="0"/>
        <w:spacing w:after="76" w:afterLines="32" w:line="288" w:lineRule="auto"/>
        <w:ind w:firstLine="1200" w:firstLineChars="500"/>
        <w:rPr>
          <w:sz w:val="24"/>
        </w:rPr>
      </w:pPr>
      <w:r>
        <w:rPr>
          <w:rFonts w:hint="eastAsia"/>
          <w:sz w:val="24"/>
        </w:rPr>
        <w:t>广东省建筑设计研究院</w:t>
      </w:r>
    </w:p>
    <w:p>
      <w:pPr>
        <w:adjustRightInd w:val="0"/>
        <w:snapToGrid w:val="0"/>
        <w:spacing w:after="76" w:afterLines="32" w:line="288" w:lineRule="auto"/>
        <w:ind w:firstLine="1200" w:firstLineChars="500"/>
        <w:rPr>
          <w:sz w:val="24"/>
        </w:rPr>
      </w:pPr>
      <w:r>
        <w:rPr>
          <w:rFonts w:hint="eastAsia"/>
          <w:sz w:val="24"/>
        </w:rPr>
        <w:t>广东省重工建筑设计院有限公司</w:t>
      </w:r>
    </w:p>
    <w:p>
      <w:pPr>
        <w:adjustRightInd w:val="0"/>
        <w:snapToGrid w:val="0"/>
        <w:spacing w:after="76" w:afterLines="32" w:line="288" w:lineRule="auto"/>
        <w:ind w:firstLine="1200" w:firstLineChars="500"/>
        <w:rPr>
          <w:sz w:val="24"/>
        </w:rPr>
      </w:pPr>
      <w:r>
        <w:rPr>
          <w:rFonts w:hint="eastAsia"/>
          <w:sz w:val="24"/>
        </w:rPr>
        <w:t>广东有色工程勘察设计院</w:t>
      </w:r>
    </w:p>
    <w:p>
      <w:pPr>
        <w:adjustRightInd w:val="0"/>
        <w:snapToGrid w:val="0"/>
        <w:spacing w:after="76" w:afterLines="32" w:line="288" w:lineRule="auto"/>
        <w:ind w:firstLine="1200" w:firstLineChars="500"/>
        <w:rPr>
          <w:sz w:val="24"/>
        </w:rPr>
      </w:pPr>
      <w:r>
        <w:rPr>
          <w:rFonts w:hint="eastAsia"/>
          <w:sz w:val="24"/>
        </w:rPr>
        <w:t>广州市城市规划勘测设计研究院</w:t>
      </w:r>
    </w:p>
    <w:p>
      <w:pPr>
        <w:adjustRightInd w:val="0"/>
        <w:snapToGrid w:val="0"/>
        <w:spacing w:after="76" w:afterLines="32" w:line="288" w:lineRule="auto"/>
        <w:ind w:firstLine="1200" w:firstLineChars="500"/>
        <w:rPr>
          <w:sz w:val="24"/>
        </w:rPr>
      </w:pPr>
      <w:r>
        <w:rPr>
          <w:rFonts w:hint="eastAsia"/>
          <w:sz w:val="24"/>
        </w:rPr>
        <w:t>深圳市市政设计研究院有限公司</w:t>
      </w:r>
    </w:p>
    <w:p>
      <w:pPr>
        <w:adjustRightInd w:val="0"/>
        <w:snapToGrid w:val="0"/>
        <w:spacing w:after="76" w:afterLines="32" w:line="288" w:lineRule="auto"/>
        <w:ind w:firstLine="1200" w:firstLineChars="500"/>
        <w:rPr>
          <w:sz w:val="24"/>
        </w:rPr>
      </w:pPr>
      <w:r>
        <w:rPr>
          <w:rFonts w:hint="eastAsia"/>
          <w:sz w:val="24"/>
        </w:rPr>
        <w:t>深圳市勘察测绘院有限公司</w:t>
      </w:r>
    </w:p>
    <w:p>
      <w:pPr>
        <w:spacing w:line="276" w:lineRule="auto"/>
        <w:ind w:left="1416" w:hanging="1416" w:hangingChars="590"/>
        <w:jc w:val="left"/>
        <w:rPr>
          <w:sz w:val="24"/>
        </w:rPr>
      </w:pPr>
      <w:r>
        <w:rPr>
          <w:rFonts w:hint="eastAsia"/>
          <w:sz w:val="24"/>
        </w:rPr>
        <w:t xml:space="preserve">主要起草人：张 </w:t>
      </w:r>
      <w:r>
        <w:rPr>
          <w:sz w:val="24"/>
        </w:rPr>
        <w:t xml:space="preserve"> </w:t>
      </w:r>
      <w:r>
        <w:rPr>
          <w:rFonts w:hint="eastAsia"/>
          <w:sz w:val="24"/>
        </w:rPr>
        <w:t xml:space="preserve">华 </w:t>
      </w:r>
      <w:r>
        <w:rPr>
          <w:sz w:val="24"/>
        </w:rPr>
        <w:t xml:space="preserve">   </w:t>
      </w:r>
      <w:r>
        <w:rPr>
          <w:rFonts w:hint="eastAsia"/>
          <w:sz w:val="24"/>
        </w:rPr>
        <w:t xml:space="preserve">陈晓丹 </w:t>
      </w:r>
      <w:r>
        <w:rPr>
          <w:sz w:val="24"/>
        </w:rPr>
        <w:t xml:space="preserve"> </w:t>
      </w:r>
      <w:r>
        <w:rPr>
          <w:rFonts w:hint="eastAsia"/>
          <w:sz w:val="24"/>
        </w:rPr>
        <w:t xml:space="preserve"> </w:t>
      </w:r>
      <w:r>
        <w:rPr>
          <w:sz w:val="24"/>
        </w:rPr>
        <w:t xml:space="preserve"> </w:t>
      </w:r>
      <w:r>
        <w:rPr>
          <w:rFonts w:hint="eastAsia"/>
          <w:sz w:val="24"/>
        </w:rPr>
        <w:t xml:space="preserve">刘成军 </w:t>
      </w:r>
      <w:r>
        <w:rPr>
          <w:sz w:val="24"/>
        </w:rPr>
        <w:t xml:space="preserve">   </w:t>
      </w:r>
      <w:r>
        <w:rPr>
          <w:rFonts w:hint="eastAsia"/>
          <w:sz w:val="24"/>
        </w:rPr>
        <w:t xml:space="preserve">王 </w:t>
      </w:r>
      <w:r>
        <w:rPr>
          <w:sz w:val="24"/>
        </w:rPr>
        <w:t xml:space="preserve"> </w:t>
      </w:r>
      <w:r>
        <w:rPr>
          <w:rFonts w:hint="eastAsia"/>
          <w:sz w:val="24"/>
        </w:rPr>
        <w:t xml:space="preserve">典 </w:t>
      </w:r>
      <w:r>
        <w:rPr>
          <w:sz w:val="24"/>
        </w:rPr>
        <w:t xml:space="preserve">   </w:t>
      </w:r>
      <w:r>
        <w:rPr>
          <w:rFonts w:hint="eastAsia"/>
          <w:sz w:val="24"/>
        </w:rPr>
        <w:t xml:space="preserve">竺维彬 </w:t>
      </w:r>
      <w:r>
        <w:rPr>
          <w:sz w:val="24"/>
        </w:rPr>
        <w:t xml:space="preserve">   </w:t>
      </w:r>
      <w:r>
        <w:rPr>
          <w:rFonts w:hint="eastAsia"/>
          <w:sz w:val="24"/>
        </w:rPr>
        <w:t xml:space="preserve">孙成伟 </w:t>
      </w:r>
      <w:r>
        <w:rPr>
          <w:sz w:val="24"/>
        </w:rPr>
        <w:t xml:space="preserve">   </w:t>
      </w:r>
    </w:p>
    <w:p>
      <w:pPr>
        <w:spacing w:line="276" w:lineRule="auto"/>
        <w:ind w:left="2886" w:leftChars="700" w:hanging="1416" w:hangingChars="590"/>
        <w:jc w:val="left"/>
        <w:rPr>
          <w:sz w:val="24"/>
        </w:rPr>
      </w:pPr>
      <w:r>
        <w:rPr>
          <w:rFonts w:hint="eastAsia"/>
          <w:sz w:val="24"/>
        </w:rPr>
        <w:t xml:space="preserve">黄 </w:t>
      </w:r>
      <w:r>
        <w:rPr>
          <w:sz w:val="24"/>
        </w:rPr>
        <w:t xml:space="preserve"> </w:t>
      </w:r>
      <w:r>
        <w:rPr>
          <w:rFonts w:hint="eastAsia"/>
          <w:sz w:val="24"/>
        </w:rPr>
        <w:t xml:space="preserve">辉 </w:t>
      </w:r>
      <w:r>
        <w:rPr>
          <w:sz w:val="24"/>
        </w:rPr>
        <w:t xml:space="preserve">   </w:t>
      </w:r>
      <w:r>
        <w:rPr>
          <w:rFonts w:hint="eastAsia"/>
          <w:sz w:val="24"/>
        </w:rPr>
        <w:t xml:space="preserve">苏  艺 </w:t>
      </w:r>
      <w:r>
        <w:rPr>
          <w:sz w:val="24"/>
        </w:rPr>
        <w:t xml:space="preserve">   </w:t>
      </w:r>
      <w:r>
        <w:rPr>
          <w:rFonts w:hint="eastAsia"/>
          <w:sz w:val="24"/>
        </w:rPr>
        <w:t xml:space="preserve">丘建金 </w:t>
      </w:r>
      <w:r>
        <w:rPr>
          <w:sz w:val="24"/>
        </w:rPr>
        <w:t xml:space="preserve">   </w:t>
      </w:r>
      <w:r>
        <w:rPr>
          <w:rFonts w:hint="eastAsia"/>
          <w:sz w:val="24"/>
        </w:rPr>
        <w:t xml:space="preserve">李爱国 </w:t>
      </w:r>
      <w:r>
        <w:rPr>
          <w:sz w:val="24"/>
        </w:rPr>
        <w:t xml:space="preserve">   </w:t>
      </w:r>
      <w:r>
        <w:rPr>
          <w:rFonts w:hint="eastAsia"/>
          <w:sz w:val="24"/>
        </w:rPr>
        <w:t xml:space="preserve">陈 </w:t>
      </w:r>
      <w:r>
        <w:rPr>
          <w:sz w:val="24"/>
        </w:rPr>
        <w:t xml:space="preserve"> </w:t>
      </w:r>
      <w:r>
        <w:rPr>
          <w:rFonts w:hint="eastAsia"/>
          <w:sz w:val="24"/>
        </w:rPr>
        <w:t xml:space="preserve">鸿 </w:t>
      </w:r>
      <w:r>
        <w:rPr>
          <w:sz w:val="24"/>
        </w:rPr>
        <w:t xml:space="preserve">   </w:t>
      </w:r>
      <w:r>
        <w:rPr>
          <w:rFonts w:hint="eastAsia"/>
          <w:sz w:val="24"/>
        </w:rPr>
        <w:t xml:space="preserve">陈发波 </w:t>
      </w:r>
      <w:r>
        <w:rPr>
          <w:sz w:val="24"/>
        </w:rPr>
        <w:t xml:space="preserve">   </w:t>
      </w:r>
    </w:p>
    <w:p>
      <w:pPr>
        <w:spacing w:line="276" w:lineRule="auto"/>
        <w:ind w:left="2886" w:leftChars="700" w:hanging="1416" w:hangingChars="590"/>
        <w:jc w:val="left"/>
        <w:rPr>
          <w:sz w:val="24"/>
        </w:rPr>
      </w:pPr>
      <w:r>
        <w:rPr>
          <w:rFonts w:hint="eastAsia"/>
          <w:sz w:val="24"/>
        </w:rPr>
        <w:t xml:space="preserve">石汉生 </w:t>
      </w:r>
      <w:r>
        <w:rPr>
          <w:sz w:val="24"/>
        </w:rPr>
        <w:t xml:space="preserve">   </w:t>
      </w:r>
      <w:r>
        <w:rPr>
          <w:rFonts w:hint="eastAsia"/>
          <w:sz w:val="24"/>
        </w:rPr>
        <w:t xml:space="preserve">吕  军 </w:t>
      </w:r>
      <w:r>
        <w:rPr>
          <w:sz w:val="24"/>
        </w:rPr>
        <w:t xml:space="preserve">   </w:t>
      </w:r>
      <w:r>
        <w:rPr>
          <w:rFonts w:hint="eastAsia"/>
          <w:sz w:val="24"/>
        </w:rPr>
        <w:t xml:space="preserve">林 </w:t>
      </w:r>
      <w:r>
        <w:rPr>
          <w:sz w:val="24"/>
        </w:rPr>
        <w:t xml:space="preserve"> </w:t>
      </w:r>
      <w:r>
        <w:rPr>
          <w:rFonts w:hint="eastAsia"/>
          <w:sz w:val="24"/>
        </w:rPr>
        <w:t xml:space="preserve">健 </w:t>
      </w:r>
      <w:r>
        <w:rPr>
          <w:sz w:val="24"/>
        </w:rPr>
        <w:t xml:space="preserve">   </w:t>
      </w:r>
      <w:r>
        <w:rPr>
          <w:rFonts w:hint="eastAsia"/>
          <w:sz w:val="24"/>
        </w:rPr>
        <w:t xml:space="preserve">连长江 </w:t>
      </w:r>
      <w:r>
        <w:rPr>
          <w:sz w:val="24"/>
        </w:rPr>
        <w:t xml:space="preserve">   </w:t>
      </w:r>
      <w:r>
        <w:rPr>
          <w:rFonts w:hint="eastAsia"/>
          <w:sz w:val="24"/>
        </w:rPr>
        <w:t xml:space="preserve">李静荣 </w:t>
      </w:r>
      <w:r>
        <w:rPr>
          <w:sz w:val="24"/>
        </w:rPr>
        <w:t xml:space="preserve">   </w:t>
      </w:r>
      <w:r>
        <w:rPr>
          <w:rFonts w:hint="eastAsia"/>
          <w:sz w:val="24"/>
        </w:rPr>
        <w:t xml:space="preserve">曾令浓 </w:t>
      </w:r>
      <w:r>
        <w:rPr>
          <w:sz w:val="24"/>
        </w:rPr>
        <w:t xml:space="preserve">   </w:t>
      </w:r>
    </w:p>
    <w:p>
      <w:pPr>
        <w:spacing w:line="276" w:lineRule="auto"/>
        <w:ind w:left="2886" w:leftChars="700" w:hanging="1416" w:hangingChars="590"/>
        <w:jc w:val="left"/>
        <w:rPr>
          <w:rFonts w:ascii="宋体" w:hAnsi="宋体"/>
          <w:bCs/>
          <w:sz w:val="24"/>
        </w:rPr>
      </w:pPr>
      <w:r>
        <w:rPr>
          <w:rFonts w:hint="eastAsia"/>
          <w:sz w:val="24"/>
        </w:rPr>
        <w:t xml:space="preserve">彭卫平 </w:t>
      </w:r>
      <w:r>
        <w:rPr>
          <w:sz w:val="24"/>
        </w:rPr>
        <w:t xml:space="preserve">   </w:t>
      </w:r>
      <w:r>
        <w:rPr>
          <w:rFonts w:hint="eastAsia"/>
          <w:sz w:val="24"/>
        </w:rPr>
        <w:t xml:space="preserve">刘 </w:t>
      </w:r>
      <w:r>
        <w:rPr>
          <w:sz w:val="24"/>
        </w:rPr>
        <w:t xml:space="preserve"> </w:t>
      </w:r>
      <w:r>
        <w:rPr>
          <w:rFonts w:hint="eastAsia"/>
          <w:sz w:val="24"/>
        </w:rPr>
        <w:t>伟</w:t>
      </w:r>
    </w:p>
    <w:p>
      <w:pPr>
        <w:adjustRightInd w:val="0"/>
        <w:snapToGrid w:val="0"/>
        <w:jc w:val="left"/>
        <w:rPr>
          <w:kern w:val="0"/>
          <w:sz w:val="24"/>
        </w:rPr>
      </w:pPr>
      <w:r>
        <w:rPr>
          <w:rFonts w:hint="eastAsia"/>
          <w:kern w:val="0"/>
          <w:sz w:val="24"/>
        </w:rPr>
        <w:t>主要审查人：</w:t>
      </w:r>
      <w:r>
        <w:rPr>
          <w:rFonts w:hint="eastAsia"/>
          <w:color w:val="FF0000"/>
          <w:kern w:val="0"/>
          <w:sz w:val="24"/>
        </w:rPr>
        <w:t xml:space="preserve"> </w:t>
      </w:r>
      <w:r>
        <w:rPr>
          <w:color w:val="FF0000"/>
          <w:kern w:val="0"/>
          <w:sz w:val="24"/>
        </w:rPr>
        <w:t xml:space="preserve">   </w:t>
      </w:r>
    </w:p>
    <w:p>
      <w:pPr>
        <w:adjustRightInd w:val="0"/>
        <w:snapToGrid w:val="0"/>
        <w:jc w:val="left"/>
        <w:rPr>
          <w:kern w:val="0"/>
          <w:sz w:val="24"/>
        </w:rPr>
      </w:pPr>
    </w:p>
    <w:p>
      <w:pPr>
        <w:adjustRightInd w:val="0"/>
        <w:snapToGrid w:val="0"/>
        <w:jc w:val="left"/>
        <w:rPr>
          <w:rFonts w:eastAsia="楷体_GB2312"/>
          <w:sz w:val="24"/>
        </w:rPr>
      </w:pPr>
    </w:p>
    <w:p>
      <w:pPr>
        <w:widowControl/>
        <w:jc w:val="center"/>
        <w:rPr>
          <w:rFonts w:eastAsia="楷体_GB2312"/>
          <w:sz w:val="24"/>
        </w:rPr>
      </w:pPr>
      <w:r>
        <w:rPr>
          <w:rFonts w:eastAsia="楷体_GB2312"/>
          <w:sz w:val="24"/>
        </w:rPr>
        <w:br w:type="page"/>
      </w:r>
    </w:p>
    <w:p>
      <w:pPr>
        <w:pStyle w:val="31"/>
      </w:pPr>
      <w:r>
        <w:rPr>
          <w:rFonts w:hint="eastAsia"/>
        </w:rPr>
        <w:t xml:space="preserve">目 </w:t>
      </w:r>
      <w:r>
        <w:t xml:space="preserve">     </w:t>
      </w:r>
      <w:r>
        <w:rPr>
          <w:rFonts w:hint="eastAsia"/>
        </w:rPr>
        <w:t>次</w:t>
      </w:r>
    </w:p>
    <w:p>
      <w:pPr>
        <w:pStyle w:val="31"/>
        <w:rPr>
          <w:rFonts w:cstheme="minorBidi"/>
        </w:rPr>
      </w:pPr>
      <w:r>
        <w:rPr>
          <w:caps/>
        </w:rPr>
        <w:fldChar w:fldCharType="begin"/>
      </w:r>
      <w:r>
        <w:instrText xml:space="preserve"> TOC \o "1-2" \h \z \u </w:instrText>
      </w:r>
      <w:r>
        <w:rPr>
          <w:caps/>
        </w:rPr>
        <w:fldChar w:fldCharType="separate"/>
      </w:r>
      <w:r>
        <w:fldChar w:fldCharType="begin"/>
      </w:r>
      <w:r>
        <w:instrText xml:space="preserve"> HYPERLINK \l "_Toc44193816" </w:instrText>
      </w:r>
      <w:r>
        <w:fldChar w:fldCharType="separate"/>
      </w:r>
      <w:r>
        <w:rPr>
          <w:rStyle w:val="50"/>
        </w:rPr>
        <w:t>1 总则</w:t>
      </w:r>
      <w:r>
        <w:tab/>
      </w:r>
      <w:r>
        <w:fldChar w:fldCharType="begin"/>
      </w:r>
      <w:r>
        <w:instrText xml:space="preserve"> PAGEREF _Toc44193816 \h </w:instrText>
      </w:r>
      <w:r>
        <w:fldChar w:fldCharType="separate"/>
      </w:r>
      <w:r>
        <w:t>1</w:t>
      </w:r>
      <w:r>
        <w:fldChar w:fldCharType="end"/>
      </w:r>
      <w:r>
        <w:fldChar w:fldCharType="end"/>
      </w:r>
    </w:p>
    <w:p>
      <w:pPr>
        <w:pStyle w:val="31"/>
        <w:rPr>
          <w:rFonts w:cstheme="minorBidi"/>
        </w:rPr>
      </w:pPr>
      <w:r>
        <w:fldChar w:fldCharType="begin"/>
      </w:r>
      <w:r>
        <w:instrText xml:space="preserve"> HYPERLINK \l "_Toc44193817" </w:instrText>
      </w:r>
      <w:r>
        <w:fldChar w:fldCharType="separate"/>
      </w:r>
      <w:r>
        <w:rPr>
          <w:rStyle w:val="50"/>
        </w:rPr>
        <w:t>2术语和符号</w:t>
      </w:r>
      <w:r>
        <w:tab/>
      </w:r>
      <w:r>
        <w:fldChar w:fldCharType="begin"/>
      </w:r>
      <w:r>
        <w:instrText xml:space="preserve"> PAGEREF _Toc44193817 \h </w:instrText>
      </w:r>
      <w:r>
        <w:fldChar w:fldCharType="separate"/>
      </w:r>
      <w:r>
        <w:t>2</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"_Toc44193818" </w:instrText>
      </w:r>
      <w:r>
        <w:fldChar w:fldCharType="separate"/>
      </w:r>
      <w:r>
        <w:rPr>
          <w:rStyle w:val="50"/>
          <w:rFonts w:asciiTheme="majorEastAsia" w:hAnsiTheme="majorEastAsia" w:eastAsiaTheme="majorEastAsia"/>
          <w:sz w:val="21"/>
          <w:szCs w:val="21"/>
        </w:rPr>
        <w:t>2.1  术 语</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_Toc44193818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"_Toc44193819" </w:instrText>
      </w:r>
      <w:r>
        <w:fldChar w:fldCharType="separate"/>
      </w:r>
      <w:r>
        <w:rPr>
          <w:rStyle w:val="50"/>
          <w:rFonts w:asciiTheme="majorEastAsia" w:hAnsiTheme="majorEastAsia" w:eastAsiaTheme="majorEastAsia"/>
          <w:sz w:val="21"/>
          <w:szCs w:val="21"/>
        </w:rPr>
        <w:t>2.2   符号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_Toc44193819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"_Toc44193820" </w:instrText>
      </w:r>
      <w:r>
        <w:fldChar w:fldCharType="separate"/>
      </w:r>
      <w:r>
        <w:rPr>
          <w:rStyle w:val="50"/>
        </w:rPr>
        <w:t>3  基本规定</w:t>
      </w:r>
      <w:r>
        <w:tab/>
      </w:r>
      <w:r>
        <w:fldChar w:fldCharType="begin"/>
      </w:r>
      <w:r>
        <w:instrText xml:space="preserve"> PAGEREF _Toc44193820 \h </w:instrText>
      </w:r>
      <w:r>
        <w:fldChar w:fldCharType="separate"/>
      </w:r>
      <w:r>
        <w:t>7</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"_Toc44193821" </w:instrText>
      </w:r>
      <w:r>
        <w:fldChar w:fldCharType="separate"/>
      </w:r>
      <w:r>
        <w:rPr>
          <w:rStyle w:val="50"/>
          <w:rFonts w:asciiTheme="majorEastAsia" w:hAnsiTheme="majorEastAsia" w:eastAsiaTheme="majorEastAsia"/>
          <w:sz w:val="21"/>
          <w:szCs w:val="21"/>
        </w:rPr>
        <w:t>3.1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"_Toc44193822" </w:instrText>
      </w:r>
      <w:r>
        <w:fldChar w:fldCharType="separate"/>
      </w:r>
      <w:r>
        <w:rPr>
          <w:rStyle w:val="50"/>
          <w:rFonts w:asciiTheme="majorEastAsia" w:hAnsiTheme="majorEastAsia" w:eastAsiaTheme="majorEastAsia"/>
          <w:sz w:val="21"/>
          <w:szCs w:val="21"/>
        </w:rPr>
        <w:t>3.2  勘察分级</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"_Toc44193823" </w:instrText>
      </w:r>
      <w:r>
        <w:fldChar w:fldCharType="separate"/>
      </w:r>
      <w:r>
        <w:rPr>
          <w:rStyle w:val="50"/>
          <w:rFonts w:asciiTheme="majorEastAsia" w:hAnsiTheme="majorEastAsia" w:eastAsiaTheme="majorEastAsia"/>
          <w:sz w:val="21"/>
          <w:szCs w:val="21"/>
        </w:rPr>
        <w:t>3.3  勘察大纲</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"_Toc44193824" </w:instrText>
      </w:r>
      <w:r>
        <w:fldChar w:fldCharType="separate"/>
      </w:r>
      <w:r>
        <w:rPr>
          <w:rStyle w:val="50"/>
          <w:rFonts w:asciiTheme="majorEastAsia" w:hAnsiTheme="majorEastAsia" w:eastAsiaTheme="majorEastAsia"/>
          <w:sz w:val="21"/>
          <w:szCs w:val="21"/>
        </w:rPr>
        <w:t>3.4  工程地质单元划分</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"_Toc44193825" </w:instrText>
      </w:r>
      <w:r>
        <w:fldChar w:fldCharType="separate"/>
      </w:r>
      <w:r>
        <w:rPr>
          <w:rStyle w:val="50"/>
        </w:rPr>
        <w:t>4  工程地质调绘</w:t>
      </w:r>
      <w:r>
        <w:tab/>
      </w:r>
      <w:r>
        <w:fldChar w:fldCharType="begin"/>
      </w:r>
      <w:r>
        <w:instrText xml:space="preserve"> PAGEREF _Toc44193825 \h </w:instrText>
      </w:r>
      <w:r>
        <w:fldChar w:fldCharType="separate"/>
      </w:r>
      <w:r>
        <w:t>12</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"_Toc44193826" </w:instrText>
      </w:r>
      <w:r>
        <w:fldChar w:fldCharType="separate"/>
      </w:r>
      <w:r>
        <w:rPr>
          <w:rStyle w:val="50"/>
          <w:rFonts w:asciiTheme="majorEastAsia" w:hAnsiTheme="majorEastAsia" w:eastAsiaTheme="majorEastAsia"/>
          <w:sz w:val="21"/>
          <w:szCs w:val="21"/>
        </w:rPr>
        <w:t>4.1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"_Toc44193827" </w:instrText>
      </w:r>
      <w:r>
        <w:fldChar w:fldCharType="separate"/>
      </w:r>
      <w:r>
        <w:rPr>
          <w:rStyle w:val="50"/>
          <w:rFonts w:asciiTheme="majorEastAsia" w:hAnsiTheme="majorEastAsia" w:eastAsiaTheme="majorEastAsia"/>
          <w:sz w:val="21"/>
          <w:szCs w:val="21"/>
        </w:rPr>
        <w:t>4.2  调查与测绘工作方法</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"_Toc44193828" </w:instrText>
      </w:r>
      <w:r>
        <w:fldChar w:fldCharType="separate"/>
      </w:r>
      <w:r>
        <w:rPr>
          <w:rStyle w:val="50"/>
          <w:rFonts w:asciiTheme="majorEastAsia" w:hAnsiTheme="majorEastAsia" w:eastAsiaTheme="majorEastAsia"/>
          <w:sz w:val="21"/>
          <w:szCs w:val="21"/>
        </w:rPr>
        <w:t>4.3  调查与测绘工作范围</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"_Toc44193829" </w:instrText>
      </w:r>
      <w:r>
        <w:fldChar w:fldCharType="separate"/>
      </w:r>
      <w:r>
        <w:rPr>
          <w:rStyle w:val="50"/>
          <w:rFonts w:asciiTheme="majorEastAsia" w:hAnsiTheme="majorEastAsia" w:eastAsiaTheme="majorEastAsia"/>
          <w:sz w:val="21"/>
          <w:szCs w:val="21"/>
        </w:rPr>
        <w:t>4.4  调查与测绘工作内容</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_Toc44193829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"_Toc44193830" </w:instrText>
      </w:r>
      <w:r>
        <w:fldChar w:fldCharType="separate"/>
      </w:r>
      <w:r>
        <w:rPr>
          <w:rStyle w:val="50"/>
          <w:rFonts w:asciiTheme="majorEastAsia" w:hAnsiTheme="majorEastAsia" w:eastAsiaTheme="majorEastAsia"/>
          <w:sz w:val="21"/>
          <w:szCs w:val="21"/>
        </w:rPr>
        <w:t>4.5  工作成果</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"_Toc44193831" </w:instrText>
      </w:r>
      <w:r>
        <w:fldChar w:fldCharType="separate"/>
      </w:r>
      <w:r>
        <w:rPr>
          <w:rStyle w:val="50"/>
        </w:rPr>
        <w:t>5  岩土分类、描述与围岩分级</w:t>
      </w:r>
      <w:r>
        <w:tab/>
      </w:r>
      <w:r>
        <w:fldChar w:fldCharType="begin"/>
      </w:r>
      <w:r>
        <w:instrText xml:space="preserve"> PAGEREF _Toc44193831 \h </w:instrText>
      </w:r>
      <w:r>
        <w:fldChar w:fldCharType="separate"/>
      </w:r>
      <w:r>
        <w:t>16</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"_Toc44193832" </w:instrText>
      </w:r>
      <w:r>
        <w:fldChar w:fldCharType="separate"/>
      </w:r>
      <w:r>
        <w:rPr>
          <w:rStyle w:val="50"/>
          <w:rFonts w:asciiTheme="majorEastAsia" w:hAnsiTheme="majorEastAsia" w:eastAsiaTheme="majorEastAsia"/>
          <w:sz w:val="21"/>
          <w:szCs w:val="21"/>
        </w:rPr>
        <w:t>5.1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"_Toc44193833" </w:instrText>
      </w:r>
      <w:r>
        <w:fldChar w:fldCharType="separate"/>
      </w:r>
      <w:r>
        <w:rPr>
          <w:rStyle w:val="50"/>
          <w:rFonts w:asciiTheme="majorEastAsia" w:hAnsiTheme="majorEastAsia" w:eastAsiaTheme="majorEastAsia"/>
          <w:sz w:val="21"/>
          <w:szCs w:val="21"/>
        </w:rPr>
        <w:t>5.2  岩石分类</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"_Toc44193834" </w:instrText>
      </w:r>
      <w:r>
        <w:fldChar w:fldCharType="separate"/>
      </w:r>
      <w:r>
        <w:rPr>
          <w:rStyle w:val="50"/>
          <w:rFonts w:asciiTheme="majorEastAsia" w:hAnsiTheme="majorEastAsia" w:eastAsiaTheme="majorEastAsia"/>
          <w:sz w:val="21"/>
          <w:szCs w:val="21"/>
        </w:rPr>
        <w:t>5.3  岩体分类</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"_Toc44193835" </w:instrText>
      </w:r>
      <w:r>
        <w:fldChar w:fldCharType="separate"/>
      </w:r>
      <w:r>
        <w:rPr>
          <w:rStyle w:val="50"/>
          <w:rFonts w:asciiTheme="majorEastAsia" w:hAnsiTheme="majorEastAsia" w:eastAsiaTheme="majorEastAsia"/>
          <w:sz w:val="21"/>
          <w:szCs w:val="21"/>
        </w:rPr>
        <w:t>5.4  岩石和岩体的描述</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"_Toc44193836" </w:instrText>
      </w:r>
      <w:r>
        <w:fldChar w:fldCharType="separate"/>
      </w:r>
      <w:r>
        <w:rPr>
          <w:rStyle w:val="50"/>
          <w:rFonts w:asciiTheme="majorEastAsia" w:hAnsiTheme="majorEastAsia" w:eastAsiaTheme="majorEastAsia"/>
          <w:sz w:val="21"/>
          <w:szCs w:val="21"/>
        </w:rPr>
        <w:t>5.5  土的分类</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"_Toc44193837" </w:instrText>
      </w:r>
      <w:r>
        <w:fldChar w:fldCharType="separate"/>
      </w:r>
      <w:r>
        <w:rPr>
          <w:rStyle w:val="50"/>
          <w:rFonts w:asciiTheme="majorEastAsia" w:hAnsiTheme="majorEastAsia" w:eastAsiaTheme="majorEastAsia"/>
          <w:sz w:val="21"/>
          <w:szCs w:val="21"/>
        </w:rPr>
        <w:t>5.6  土的鉴定与描述</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"_Toc44193838" </w:instrText>
      </w:r>
      <w:r>
        <w:fldChar w:fldCharType="separate"/>
      </w:r>
      <w:r>
        <w:rPr>
          <w:rStyle w:val="50"/>
          <w:rFonts w:asciiTheme="majorEastAsia" w:hAnsiTheme="majorEastAsia" w:eastAsiaTheme="majorEastAsia"/>
          <w:sz w:val="21"/>
          <w:szCs w:val="21"/>
        </w:rPr>
        <w:t>5.7  隧道围岩分级</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"_Toc44193839" </w:instrText>
      </w:r>
      <w:r>
        <w:fldChar w:fldCharType="separate"/>
      </w:r>
      <w:r>
        <w:rPr>
          <w:rStyle w:val="50"/>
          <w:rFonts w:asciiTheme="majorEastAsia" w:hAnsiTheme="majorEastAsia" w:eastAsiaTheme="majorEastAsia"/>
          <w:sz w:val="21"/>
          <w:szCs w:val="21"/>
        </w:rPr>
        <w:t>5.8  岩土施工工程分级</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_Toc44193839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"_Toc44193840" </w:instrText>
      </w:r>
      <w:r>
        <w:fldChar w:fldCharType="separate"/>
      </w:r>
      <w:r>
        <w:rPr>
          <w:rStyle w:val="50"/>
        </w:rPr>
        <w:t>6  可行性研究勘察</w:t>
      </w:r>
      <w:r>
        <w:tab/>
      </w:r>
      <w:r>
        <w:fldChar w:fldCharType="begin"/>
      </w:r>
      <w:r>
        <w:instrText xml:space="preserve"> PAGEREF _Toc44193840 \h </w:instrText>
      </w:r>
      <w:r>
        <w:fldChar w:fldCharType="separate"/>
      </w:r>
      <w:r>
        <w:t>29</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"_Toc44193841" </w:instrText>
      </w:r>
      <w:r>
        <w:fldChar w:fldCharType="separate"/>
      </w:r>
      <w:r>
        <w:rPr>
          <w:rStyle w:val="50"/>
          <w:rFonts w:asciiTheme="majorEastAsia" w:hAnsiTheme="majorEastAsia" w:eastAsiaTheme="majorEastAsia"/>
          <w:sz w:val="21"/>
          <w:szCs w:val="21"/>
        </w:rPr>
        <w:t>6.1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"_Toc44193842" </w:instrText>
      </w:r>
      <w:r>
        <w:fldChar w:fldCharType="separate"/>
      </w:r>
      <w:r>
        <w:rPr>
          <w:rStyle w:val="50"/>
          <w:rFonts w:asciiTheme="majorEastAsia" w:hAnsiTheme="majorEastAsia" w:eastAsiaTheme="majorEastAsia"/>
          <w:sz w:val="21"/>
          <w:szCs w:val="21"/>
        </w:rPr>
        <w:t>6.2  勘察基本要求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"_Toc44193843" </w:instrText>
      </w:r>
      <w:r>
        <w:fldChar w:fldCharType="separate"/>
      </w:r>
      <w:r>
        <w:rPr>
          <w:rStyle w:val="50"/>
        </w:rPr>
        <w:t>7  初步勘察</w:t>
      </w:r>
      <w:r>
        <w:tab/>
      </w:r>
      <w:r>
        <w:fldChar w:fldCharType="begin"/>
      </w:r>
      <w:r>
        <w:instrText xml:space="preserve"> PAGEREF _Toc44193843 \h </w:instrText>
      </w:r>
      <w:r>
        <w:fldChar w:fldCharType="separate"/>
      </w:r>
      <w:r>
        <w:t>31</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"_Toc44193844" </w:instrText>
      </w:r>
      <w:r>
        <w:fldChar w:fldCharType="separate"/>
      </w:r>
      <w:r>
        <w:rPr>
          <w:rStyle w:val="50"/>
          <w:rFonts w:asciiTheme="majorEastAsia" w:hAnsiTheme="majorEastAsia" w:eastAsiaTheme="majorEastAsia"/>
          <w:sz w:val="21"/>
          <w:szCs w:val="21"/>
        </w:rPr>
        <w:t>7.1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"_Toc44193845" </w:instrText>
      </w:r>
      <w:r>
        <w:fldChar w:fldCharType="separate"/>
      </w:r>
      <w:r>
        <w:rPr>
          <w:rStyle w:val="50"/>
          <w:rFonts w:asciiTheme="majorEastAsia" w:hAnsiTheme="majorEastAsia" w:eastAsiaTheme="majorEastAsia"/>
          <w:sz w:val="21"/>
          <w:szCs w:val="21"/>
        </w:rPr>
        <w:t>7.2  勘察基本要求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"_Toc44193846" </w:instrText>
      </w:r>
      <w:r>
        <w:fldChar w:fldCharType="separate"/>
      </w:r>
      <w:r>
        <w:rPr>
          <w:rStyle w:val="50"/>
          <w:rFonts w:asciiTheme="majorEastAsia" w:hAnsiTheme="majorEastAsia" w:eastAsiaTheme="majorEastAsia"/>
          <w:sz w:val="21"/>
          <w:szCs w:val="21"/>
        </w:rPr>
        <w:t>7.3  地下工程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"_Toc44193847" </w:instrText>
      </w:r>
      <w:r>
        <w:fldChar w:fldCharType="separate"/>
      </w:r>
      <w:r>
        <w:rPr>
          <w:rStyle w:val="50"/>
          <w:rFonts w:asciiTheme="majorEastAsia" w:hAnsiTheme="majorEastAsia" w:eastAsiaTheme="majorEastAsia"/>
          <w:sz w:val="21"/>
          <w:szCs w:val="21"/>
        </w:rPr>
        <w:t>7.4   高架工程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"_Toc44193848" </w:instrText>
      </w:r>
      <w:r>
        <w:fldChar w:fldCharType="separate"/>
      </w:r>
      <w:r>
        <w:rPr>
          <w:rStyle w:val="50"/>
          <w:rFonts w:asciiTheme="majorEastAsia" w:hAnsiTheme="majorEastAsia" w:eastAsiaTheme="majorEastAsia"/>
          <w:sz w:val="21"/>
          <w:szCs w:val="21"/>
        </w:rPr>
        <w:t>7.5   路基、涵洞工程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"_Toc44193849" </w:instrText>
      </w:r>
      <w:r>
        <w:fldChar w:fldCharType="separate"/>
      </w:r>
      <w:r>
        <w:rPr>
          <w:rStyle w:val="50"/>
          <w:rFonts w:asciiTheme="majorEastAsia" w:hAnsiTheme="majorEastAsia" w:eastAsiaTheme="majorEastAsia"/>
          <w:sz w:val="21"/>
          <w:szCs w:val="21"/>
        </w:rPr>
        <w:t>7.6   地面车站、车辆基地</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_Toc44193849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"_Toc44193850" </w:instrText>
      </w:r>
      <w:r>
        <w:fldChar w:fldCharType="separate"/>
      </w:r>
      <w:r>
        <w:rPr>
          <w:rStyle w:val="50"/>
        </w:rPr>
        <w:t>8  详细勘察</w:t>
      </w:r>
      <w:r>
        <w:tab/>
      </w:r>
      <w:r>
        <w:fldChar w:fldCharType="begin"/>
      </w:r>
      <w:r>
        <w:instrText xml:space="preserve"> PAGEREF _Toc44193850 \h </w:instrText>
      </w:r>
      <w:r>
        <w:fldChar w:fldCharType="separate"/>
      </w:r>
      <w:r>
        <w:t>37</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"_Toc44193851" </w:instrText>
      </w:r>
      <w:r>
        <w:fldChar w:fldCharType="separate"/>
      </w:r>
      <w:r>
        <w:rPr>
          <w:rStyle w:val="50"/>
          <w:rFonts w:asciiTheme="majorEastAsia" w:hAnsiTheme="majorEastAsia" w:eastAsiaTheme="majorEastAsia"/>
          <w:sz w:val="21"/>
          <w:szCs w:val="21"/>
        </w:rPr>
        <w:t>8.1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"_Toc44193852" </w:instrText>
      </w:r>
      <w:r>
        <w:fldChar w:fldCharType="separate"/>
      </w:r>
      <w:r>
        <w:rPr>
          <w:rStyle w:val="50"/>
          <w:rFonts w:asciiTheme="majorEastAsia" w:hAnsiTheme="majorEastAsia" w:eastAsiaTheme="majorEastAsia"/>
          <w:sz w:val="21"/>
          <w:szCs w:val="21"/>
        </w:rPr>
        <w:t>8.2  勘察基本要求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"_Toc44193853" </w:instrText>
      </w:r>
      <w:r>
        <w:fldChar w:fldCharType="separate"/>
      </w:r>
      <w:r>
        <w:rPr>
          <w:rStyle w:val="50"/>
          <w:rFonts w:asciiTheme="majorEastAsia" w:hAnsiTheme="majorEastAsia" w:eastAsiaTheme="majorEastAsia"/>
          <w:sz w:val="21"/>
          <w:szCs w:val="21"/>
        </w:rPr>
        <w:t>8.3  地下工程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"_Toc44193854" </w:instrText>
      </w:r>
      <w:r>
        <w:fldChar w:fldCharType="separate"/>
      </w:r>
      <w:r>
        <w:rPr>
          <w:rStyle w:val="50"/>
          <w:rFonts w:asciiTheme="majorEastAsia" w:hAnsiTheme="majorEastAsia" w:eastAsiaTheme="majorEastAsia"/>
          <w:sz w:val="21"/>
          <w:szCs w:val="21"/>
        </w:rPr>
        <w:t>8.4  高架工程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"_Toc44193855" </w:instrText>
      </w:r>
      <w:r>
        <w:fldChar w:fldCharType="separate"/>
      </w:r>
      <w:r>
        <w:rPr>
          <w:rStyle w:val="50"/>
          <w:rFonts w:asciiTheme="majorEastAsia" w:hAnsiTheme="majorEastAsia" w:eastAsiaTheme="majorEastAsia"/>
          <w:sz w:val="21"/>
          <w:szCs w:val="21"/>
        </w:rPr>
        <w:t>8.5  路基、涵洞工程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"_Toc44193856" </w:instrText>
      </w:r>
      <w:r>
        <w:fldChar w:fldCharType="separate"/>
      </w:r>
      <w:r>
        <w:rPr>
          <w:rStyle w:val="50"/>
          <w:rFonts w:asciiTheme="majorEastAsia" w:hAnsiTheme="majorEastAsia" w:eastAsiaTheme="majorEastAsia"/>
          <w:sz w:val="21"/>
          <w:szCs w:val="21"/>
        </w:rPr>
        <w:t>8.6  地面车站、车辆基地</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"_Toc44193857" </w:instrText>
      </w:r>
      <w:r>
        <w:fldChar w:fldCharType="separate"/>
      </w:r>
      <w:r>
        <w:rPr>
          <w:rStyle w:val="50"/>
        </w:rPr>
        <w:t>9  施工勘察</w:t>
      </w:r>
      <w:r>
        <w:tab/>
      </w:r>
      <w:r>
        <w:fldChar w:fldCharType="begin"/>
      </w:r>
      <w:r>
        <w:instrText xml:space="preserve"> PAGEREF _Toc44193857 \h </w:instrText>
      </w:r>
      <w:r>
        <w:fldChar w:fldCharType="separate"/>
      </w:r>
      <w:r>
        <w:t>46</w:t>
      </w:r>
      <w:r>
        <w:fldChar w:fldCharType="end"/>
      </w:r>
      <w:r>
        <w:fldChar w:fldCharType="end"/>
      </w:r>
    </w:p>
    <w:p>
      <w:pPr>
        <w:pStyle w:val="31"/>
        <w:rPr>
          <w:rFonts w:cstheme="minorBidi"/>
        </w:rPr>
      </w:pPr>
      <w:r>
        <w:fldChar w:fldCharType="begin"/>
      </w:r>
      <w:r>
        <w:instrText xml:space="preserve"> HYPERLINK \l "_Toc44193858" </w:instrText>
      </w:r>
      <w:r>
        <w:fldChar w:fldCharType="separate"/>
      </w:r>
      <w:r>
        <w:rPr>
          <w:rStyle w:val="50"/>
        </w:rPr>
        <w:t>10  不良地质作用</w:t>
      </w:r>
      <w:r>
        <w:tab/>
      </w:r>
      <w:r>
        <w:fldChar w:fldCharType="begin"/>
      </w:r>
      <w:r>
        <w:instrText xml:space="preserve"> PAGEREF _Toc44193858 \h </w:instrText>
      </w:r>
      <w:r>
        <w:fldChar w:fldCharType="separate"/>
      </w:r>
      <w:r>
        <w:t>47</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"_Toc44193859" </w:instrText>
      </w:r>
      <w:r>
        <w:fldChar w:fldCharType="separate"/>
      </w:r>
      <w:r>
        <w:rPr>
          <w:rStyle w:val="50"/>
          <w:rFonts w:asciiTheme="majorEastAsia" w:hAnsiTheme="majorEastAsia" w:eastAsiaTheme="majorEastAsia"/>
          <w:sz w:val="21"/>
          <w:szCs w:val="21"/>
        </w:rPr>
        <w:t>10.1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_Toc44193859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"_Toc44193860" </w:instrText>
      </w:r>
      <w:r>
        <w:fldChar w:fldCharType="separate"/>
      </w:r>
      <w:r>
        <w:rPr>
          <w:rStyle w:val="50"/>
          <w:rFonts w:asciiTheme="majorEastAsia" w:hAnsiTheme="majorEastAsia" w:eastAsiaTheme="majorEastAsia"/>
          <w:sz w:val="21"/>
          <w:szCs w:val="21"/>
        </w:rPr>
        <w:t>10.2  采空区</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47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"_Toc44193861" </w:instrText>
      </w:r>
      <w:r>
        <w:fldChar w:fldCharType="separate"/>
      </w:r>
      <w:r>
        <w:rPr>
          <w:rStyle w:val="50"/>
          <w:rFonts w:asciiTheme="majorEastAsia" w:hAnsiTheme="majorEastAsia" w:eastAsiaTheme="majorEastAsia"/>
          <w:sz w:val="21"/>
          <w:szCs w:val="21"/>
        </w:rPr>
        <w:t>10.3  有害气体</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"_Toc44193862" </w:instrText>
      </w:r>
      <w:r>
        <w:fldChar w:fldCharType="separate"/>
      </w:r>
      <w:r>
        <w:rPr>
          <w:rStyle w:val="50"/>
          <w:rFonts w:asciiTheme="majorEastAsia" w:hAnsiTheme="majorEastAsia" w:eastAsiaTheme="majorEastAsia"/>
          <w:sz w:val="21"/>
          <w:szCs w:val="21"/>
        </w:rPr>
        <w:t>10.4  地面沉降</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"_Toc44193863" </w:instrText>
      </w:r>
      <w:r>
        <w:fldChar w:fldCharType="separate"/>
      </w:r>
      <w:r>
        <w:rPr>
          <w:rStyle w:val="50"/>
        </w:rPr>
        <w:t>11  特殊性岩土</w:t>
      </w:r>
      <w:r>
        <w:tab/>
      </w:r>
      <w:r>
        <w:fldChar w:fldCharType="begin"/>
      </w:r>
      <w:r>
        <w:instrText xml:space="preserve"> PAGEREF _Toc44193863 \h </w:instrText>
      </w:r>
      <w:r>
        <w:fldChar w:fldCharType="separate"/>
      </w:r>
      <w:r>
        <w:t>52</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"_Toc44193864" </w:instrText>
      </w:r>
      <w:r>
        <w:fldChar w:fldCharType="separate"/>
      </w:r>
      <w:r>
        <w:rPr>
          <w:rStyle w:val="50"/>
          <w:rFonts w:asciiTheme="majorEastAsia" w:hAnsiTheme="majorEastAsia" w:eastAsiaTheme="majorEastAsia"/>
          <w:sz w:val="21"/>
          <w:szCs w:val="21"/>
        </w:rPr>
        <w:t>11.1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"_Toc44193865" </w:instrText>
      </w:r>
      <w:r>
        <w:fldChar w:fldCharType="separate"/>
      </w:r>
      <w:r>
        <w:rPr>
          <w:rStyle w:val="50"/>
          <w:rFonts w:asciiTheme="majorEastAsia" w:hAnsiTheme="majorEastAsia" w:eastAsiaTheme="majorEastAsia"/>
          <w:sz w:val="21"/>
          <w:szCs w:val="21"/>
        </w:rPr>
        <w:t>11.2  填土</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"_Toc44193866" </w:instrText>
      </w:r>
      <w:r>
        <w:fldChar w:fldCharType="separate"/>
      </w:r>
      <w:r>
        <w:rPr>
          <w:rStyle w:val="50"/>
          <w:rFonts w:asciiTheme="majorEastAsia" w:hAnsiTheme="majorEastAsia" w:eastAsiaTheme="majorEastAsia"/>
          <w:sz w:val="21"/>
          <w:szCs w:val="21"/>
        </w:rPr>
        <w:t>11.3  软土</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"_Toc44193867" </w:instrText>
      </w:r>
      <w:r>
        <w:fldChar w:fldCharType="separate"/>
      </w:r>
      <w:r>
        <w:rPr>
          <w:rStyle w:val="50"/>
          <w:rFonts w:asciiTheme="majorEastAsia" w:hAnsiTheme="majorEastAsia" w:eastAsiaTheme="majorEastAsia"/>
          <w:sz w:val="21"/>
          <w:szCs w:val="21"/>
        </w:rPr>
        <w:t>11.4  风化岩和残积土</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"_Toc44193868" </w:instrText>
      </w:r>
      <w:r>
        <w:fldChar w:fldCharType="separate"/>
      </w:r>
      <w:r>
        <w:rPr>
          <w:rStyle w:val="50"/>
          <w:rFonts w:asciiTheme="majorEastAsia" w:hAnsiTheme="majorEastAsia" w:eastAsiaTheme="majorEastAsia"/>
          <w:sz w:val="21"/>
          <w:szCs w:val="21"/>
        </w:rPr>
        <w:t>11.5  污染土</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_Toc44193868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"_Toc44193869" </w:instrText>
      </w:r>
      <w:r>
        <w:fldChar w:fldCharType="separate"/>
      </w:r>
      <w:r>
        <w:rPr>
          <w:rStyle w:val="50"/>
        </w:rPr>
        <w:t>12 岩溶勘察</w:t>
      </w:r>
      <w:r>
        <w:tab/>
      </w:r>
      <w:r>
        <w:fldChar w:fldCharType="begin"/>
      </w:r>
      <w:r>
        <w:instrText xml:space="preserve"> PAGEREF _Toc44193869 \h </w:instrText>
      </w:r>
      <w:r>
        <w:fldChar w:fldCharType="separate"/>
      </w:r>
      <w:r>
        <w:t>60</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"_Toc44193870" </w:instrText>
      </w:r>
      <w:r>
        <w:fldChar w:fldCharType="separate"/>
      </w:r>
      <w:r>
        <w:rPr>
          <w:rStyle w:val="50"/>
          <w:rFonts w:asciiTheme="majorEastAsia" w:hAnsiTheme="majorEastAsia" w:eastAsiaTheme="majorEastAsia"/>
          <w:sz w:val="21"/>
          <w:szCs w:val="21"/>
        </w:rPr>
        <w:t>12.1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"_Toc44193871" </w:instrText>
      </w:r>
      <w:r>
        <w:fldChar w:fldCharType="separate"/>
      </w:r>
      <w:r>
        <w:rPr>
          <w:rStyle w:val="50"/>
          <w:rFonts w:asciiTheme="majorEastAsia" w:hAnsiTheme="majorEastAsia" w:eastAsiaTheme="majorEastAsia"/>
          <w:sz w:val="21"/>
          <w:szCs w:val="21"/>
        </w:rPr>
        <w:t>12.2  勘察要求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"_Toc44193872" </w:instrText>
      </w:r>
      <w:r>
        <w:fldChar w:fldCharType="separate"/>
      </w:r>
      <w:r>
        <w:rPr>
          <w:rStyle w:val="50"/>
          <w:rFonts w:asciiTheme="majorEastAsia" w:hAnsiTheme="majorEastAsia" w:eastAsiaTheme="majorEastAsia"/>
          <w:sz w:val="21"/>
          <w:szCs w:val="21"/>
        </w:rPr>
        <w:t>12.3  岩土工程分析与评价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"_Toc44193873" </w:instrText>
      </w:r>
      <w:r>
        <w:fldChar w:fldCharType="separate"/>
      </w:r>
      <w:r>
        <w:rPr>
          <w:rStyle w:val="50"/>
        </w:rPr>
        <w:t>13  断裂勘察</w:t>
      </w:r>
      <w:r>
        <w:tab/>
      </w:r>
      <w:r>
        <w:fldChar w:fldCharType="begin"/>
      </w:r>
      <w:r>
        <w:instrText xml:space="preserve"> PAGEREF _Toc44193873 \h </w:instrText>
      </w:r>
      <w:r>
        <w:fldChar w:fldCharType="separate"/>
      </w:r>
      <w:r>
        <w:t>65</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"_Toc44193874" </w:instrText>
      </w:r>
      <w:r>
        <w:fldChar w:fldCharType="separate"/>
      </w:r>
      <w:r>
        <w:rPr>
          <w:rStyle w:val="50"/>
          <w:rFonts w:asciiTheme="majorEastAsia" w:hAnsiTheme="majorEastAsia" w:eastAsiaTheme="majorEastAsia"/>
          <w:sz w:val="21"/>
          <w:szCs w:val="21"/>
        </w:rPr>
        <w:t>13.1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"_Toc44193875" </w:instrText>
      </w:r>
      <w:r>
        <w:fldChar w:fldCharType="separate"/>
      </w:r>
      <w:r>
        <w:rPr>
          <w:rStyle w:val="50"/>
          <w:rFonts w:asciiTheme="majorEastAsia" w:hAnsiTheme="majorEastAsia" w:eastAsiaTheme="majorEastAsia"/>
          <w:sz w:val="21"/>
          <w:szCs w:val="21"/>
        </w:rPr>
        <w:t>13.2  勘察要求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"_Toc44193876" </w:instrText>
      </w:r>
      <w:r>
        <w:fldChar w:fldCharType="separate"/>
      </w:r>
      <w:r>
        <w:rPr>
          <w:rStyle w:val="50"/>
          <w:rFonts w:asciiTheme="majorEastAsia" w:hAnsiTheme="majorEastAsia" w:eastAsiaTheme="majorEastAsia"/>
          <w:sz w:val="21"/>
          <w:szCs w:val="21"/>
        </w:rPr>
        <w:t>13.3  岩土工程分析与评价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"_Toc44193877" </w:instrText>
      </w:r>
      <w:r>
        <w:fldChar w:fldCharType="separate"/>
      </w:r>
      <w:r>
        <w:rPr>
          <w:rStyle w:val="50"/>
        </w:rPr>
        <w:t>14  球状风化体勘察</w:t>
      </w:r>
      <w:r>
        <w:tab/>
      </w:r>
      <w:r>
        <w:fldChar w:fldCharType="begin"/>
      </w:r>
      <w:r>
        <w:instrText xml:space="preserve"> PAGEREF _Toc44193877 \h </w:instrText>
      </w:r>
      <w:r>
        <w:fldChar w:fldCharType="separate"/>
      </w:r>
      <w:r>
        <w:t>68</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"_Toc44193878" </w:instrText>
      </w:r>
      <w:r>
        <w:fldChar w:fldCharType="separate"/>
      </w:r>
      <w:r>
        <w:rPr>
          <w:rStyle w:val="50"/>
          <w:rFonts w:asciiTheme="majorEastAsia" w:hAnsiTheme="majorEastAsia" w:eastAsiaTheme="majorEastAsia"/>
          <w:sz w:val="21"/>
          <w:szCs w:val="21"/>
        </w:rPr>
        <w:t>14.1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"_Toc44193879" </w:instrText>
      </w:r>
      <w:r>
        <w:fldChar w:fldCharType="separate"/>
      </w:r>
      <w:r>
        <w:rPr>
          <w:rStyle w:val="50"/>
          <w:rFonts w:asciiTheme="majorEastAsia" w:hAnsiTheme="majorEastAsia" w:eastAsiaTheme="majorEastAsia"/>
          <w:sz w:val="21"/>
          <w:szCs w:val="21"/>
        </w:rPr>
        <w:t>14.2  勘察要求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_Toc44193879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68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"_Toc44193880" </w:instrText>
      </w:r>
      <w:r>
        <w:fldChar w:fldCharType="separate"/>
      </w:r>
      <w:r>
        <w:rPr>
          <w:rStyle w:val="50"/>
          <w:rFonts w:asciiTheme="majorEastAsia" w:hAnsiTheme="majorEastAsia" w:eastAsiaTheme="majorEastAsia"/>
          <w:sz w:val="21"/>
          <w:szCs w:val="21"/>
        </w:rPr>
        <w:t>14.3  岩土工程分析与评价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"_Toc44193881" </w:instrText>
      </w:r>
      <w:r>
        <w:fldChar w:fldCharType="separate"/>
      </w:r>
      <w:r>
        <w:rPr>
          <w:rStyle w:val="50"/>
        </w:rPr>
        <w:t>15  勘探与取样</w:t>
      </w:r>
      <w:r>
        <w:tab/>
      </w:r>
      <w:r>
        <w:fldChar w:fldCharType="begin"/>
      </w:r>
      <w:r>
        <w:instrText xml:space="preserve"> PAGEREF _Toc44193881 \h </w:instrText>
      </w:r>
      <w:r>
        <w:fldChar w:fldCharType="separate"/>
      </w:r>
      <w:r>
        <w:t>71</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"_Toc44193882" </w:instrText>
      </w:r>
      <w:r>
        <w:fldChar w:fldCharType="separate"/>
      </w:r>
      <w:r>
        <w:rPr>
          <w:rStyle w:val="50"/>
          <w:rFonts w:asciiTheme="majorEastAsia" w:hAnsiTheme="majorEastAsia" w:eastAsiaTheme="majorEastAsia"/>
          <w:sz w:val="21"/>
          <w:szCs w:val="21"/>
        </w:rPr>
        <w:t>15.1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"_Toc44193883" </w:instrText>
      </w:r>
      <w:r>
        <w:fldChar w:fldCharType="separate"/>
      </w:r>
      <w:r>
        <w:rPr>
          <w:rStyle w:val="50"/>
          <w:rFonts w:asciiTheme="majorEastAsia" w:hAnsiTheme="majorEastAsia" w:eastAsiaTheme="majorEastAsia"/>
          <w:sz w:val="21"/>
          <w:szCs w:val="21"/>
        </w:rPr>
        <w:t>15.2  钻探</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"_Toc44193884" </w:instrText>
      </w:r>
      <w:r>
        <w:fldChar w:fldCharType="separate"/>
      </w:r>
      <w:r>
        <w:rPr>
          <w:rStyle w:val="50"/>
          <w:rFonts w:asciiTheme="majorEastAsia" w:hAnsiTheme="majorEastAsia" w:eastAsiaTheme="majorEastAsia"/>
          <w:sz w:val="21"/>
          <w:szCs w:val="21"/>
        </w:rPr>
        <w:t>15.3  井探、槽探</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"_Toc44193885" </w:instrText>
      </w:r>
      <w:r>
        <w:fldChar w:fldCharType="separate"/>
      </w:r>
      <w:r>
        <w:rPr>
          <w:rStyle w:val="50"/>
          <w:rFonts w:asciiTheme="majorEastAsia" w:hAnsiTheme="majorEastAsia" w:eastAsiaTheme="majorEastAsia"/>
          <w:sz w:val="21"/>
          <w:szCs w:val="21"/>
        </w:rPr>
        <w:t>15.4  取样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"_Toc44193886" </w:instrText>
      </w:r>
      <w:r>
        <w:fldChar w:fldCharType="separate"/>
      </w:r>
      <w:r>
        <w:rPr>
          <w:rStyle w:val="50"/>
          <w:rFonts w:asciiTheme="majorEastAsia" w:hAnsiTheme="majorEastAsia" w:eastAsiaTheme="majorEastAsia"/>
          <w:sz w:val="21"/>
          <w:szCs w:val="21"/>
        </w:rPr>
        <w:t>15.5  地球物理勘探</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"_Toc44193887" </w:instrText>
      </w:r>
      <w:r>
        <w:fldChar w:fldCharType="separate"/>
      </w:r>
      <w:r>
        <w:rPr>
          <w:rStyle w:val="50"/>
        </w:rPr>
        <w:t>16  原位测试</w:t>
      </w:r>
      <w:r>
        <w:tab/>
      </w:r>
      <w:r>
        <w:fldChar w:fldCharType="begin"/>
      </w:r>
      <w:r>
        <w:instrText xml:space="preserve"> PAGEREF _Toc44193887 \h </w:instrText>
      </w:r>
      <w:r>
        <w:fldChar w:fldCharType="separate"/>
      </w:r>
      <w:r>
        <w:t>79</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"_Toc44193888" </w:instrText>
      </w:r>
      <w:r>
        <w:fldChar w:fldCharType="separate"/>
      </w:r>
      <w:r>
        <w:rPr>
          <w:rStyle w:val="50"/>
          <w:rFonts w:asciiTheme="majorEastAsia" w:hAnsiTheme="majorEastAsia" w:eastAsiaTheme="majorEastAsia"/>
          <w:sz w:val="21"/>
          <w:szCs w:val="21"/>
        </w:rPr>
        <w:t>16.1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"_Toc44193889" </w:instrText>
      </w:r>
      <w:r>
        <w:fldChar w:fldCharType="separate"/>
      </w:r>
      <w:r>
        <w:rPr>
          <w:rStyle w:val="50"/>
          <w:rFonts w:asciiTheme="majorEastAsia" w:hAnsiTheme="majorEastAsia" w:eastAsiaTheme="majorEastAsia"/>
          <w:sz w:val="21"/>
          <w:szCs w:val="21"/>
        </w:rPr>
        <w:t>16.2  标准贯入试验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_Toc44193889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79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"_Toc44193890" </w:instrText>
      </w:r>
      <w:r>
        <w:fldChar w:fldCharType="separate"/>
      </w:r>
      <w:r>
        <w:rPr>
          <w:rStyle w:val="50"/>
          <w:rFonts w:asciiTheme="majorEastAsia" w:hAnsiTheme="majorEastAsia" w:eastAsiaTheme="majorEastAsia"/>
          <w:sz w:val="21"/>
          <w:szCs w:val="21"/>
        </w:rPr>
        <w:t>16.3  圆锥动力触探试验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"_Toc44193891" </w:instrText>
      </w:r>
      <w:r>
        <w:fldChar w:fldCharType="separate"/>
      </w:r>
      <w:r>
        <w:rPr>
          <w:rStyle w:val="50"/>
          <w:rFonts w:asciiTheme="majorEastAsia" w:hAnsiTheme="majorEastAsia" w:eastAsiaTheme="majorEastAsia"/>
          <w:sz w:val="21"/>
          <w:szCs w:val="21"/>
        </w:rPr>
        <w:t>16.4  旁压试验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"_Toc44193892" </w:instrText>
      </w:r>
      <w:r>
        <w:fldChar w:fldCharType="separate"/>
      </w:r>
      <w:r>
        <w:rPr>
          <w:rStyle w:val="50"/>
          <w:rFonts w:asciiTheme="majorEastAsia" w:hAnsiTheme="majorEastAsia" w:eastAsiaTheme="majorEastAsia"/>
          <w:sz w:val="21"/>
          <w:szCs w:val="21"/>
        </w:rPr>
        <w:t>16.5   静力触探试验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"_Toc44193893" </w:instrText>
      </w:r>
      <w:r>
        <w:fldChar w:fldCharType="separate"/>
      </w:r>
      <w:r>
        <w:rPr>
          <w:rStyle w:val="50"/>
          <w:rFonts w:asciiTheme="majorEastAsia" w:hAnsiTheme="majorEastAsia" w:eastAsiaTheme="majorEastAsia"/>
          <w:sz w:val="21"/>
          <w:szCs w:val="21"/>
        </w:rPr>
        <w:t>16.6  载荷试验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"_Toc44193894" </w:instrText>
      </w:r>
      <w:r>
        <w:fldChar w:fldCharType="separate"/>
      </w:r>
      <w:r>
        <w:rPr>
          <w:rStyle w:val="50"/>
          <w:rFonts w:asciiTheme="majorEastAsia" w:hAnsiTheme="majorEastAsia" w:eastAsiaTheme="majorEastAsia"/>
          <w:sz w:val="21"/>
          <w:szCs w:val="21"/>
        </w:rPr>
        <w:t>16.7  扁铲侧胀试验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"_Toc44193895" </w:instrText>
      </w:r>
      <w:r>
        <w:fldChar w:fldCharType="separate"/>
      </w:r>
      <w:r>
        <w:rPr>
          <w:rStyle w:val="50"/>
          <w:rFonts w:asciiTheme="majorEastAsia" w:hAnsiTheme="majorEastAsia" w:eastAsiaTheme="majorEastAsia"/>
          <w:sz w:val="21"/>
          <w:szCs w:val="21"/>
        </w:rPr>
        <w:t>16.8  十字板剪切试验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"_Toc44193896" </w:instrText>
      </w:r>
      <w:r>
        <w:fldChar w:fldCharType="separate"/>
      </w:r>
      <w:r>
        <w:rPr>
          <w:rStyle w:val="50"/>
          <w:rFonts w:asciiTheme="majorEastAsia" w:hAnsiTheme="majorEastAsia" w:eastAsiaTheme="majorEastAsia"/>
          <w:sz w:val="21"/>
          <w:szCs w:val="21"/>
        </w:rPr>
        <w:t>16.9  波速测试</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"_Toc44193897" </w:instrText>
      </w:r>
      <w:r>
        <w:fldChar w:fldCharType="separate"/>
      </w:r>
      <w:r>
        <w:rPr>
          <w:rStyle w:val="50"/>
          <w:rFonts w:asciiTheme="majorEastAsia" w:hAnsiTheme="majorEastAsia" w:eastAsiaTheme="majorEastAsia"/>
          <w:sz w:val="21"/>
          <w:szCs w:val="21"/>
        </w:rPr>
        <w:t>16.10   岩体原位应力测试</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"_Toc44193898" </w:instrText>
      </w:r>
      <w:r>
        <w:fldChar w:fldCharType="separate"/>
      </w:r>
      <w:r>
        <w:rPr>
          <w:rStyle w:val="50"/>
          <w:rFonts w:asciiTheme="majorEastAsia" w:hAnsiTheme="majorEastAsia" w:eastAsiaTheme="majorEastAsia"/>
          <w:sz w:val="21"/>
          <w:szCs w:val="21"/>
        </w:rPr>
        <w:t>16.11  现场直接剪切试验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89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"_Toc44193899" </w:instrText>
      </w:r>
      <w:r>
        <w:fldChar w:fldCharType="separate"/>
      </w:r>
      <w:r>
        <w:rPr>
          <w:rStyle w:val="50"/>
          <w:rFonts w:asciiTheme="majorEastAsia" w:hAnsiTheme="majorEastAsia" w:eastAsiaTheme="majorEastAsia"/>
          <w:sz w:val="21"/>
          <w:szCs w:val="21"/>
        </w:rPr>
        <w:t>16.12  地温测试</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_Toc44193899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"_Toc44193900" </w:instrText>
      </w:r>
      <w:r>
        <w:fldChar w:fldCharType="separate"/>
      </w:r>
      <w:r>
        <w:rPr>
          <w:rStyle w:val="50"/>
          <w:rFonts w:asciiTheme="majorEastAsia" w:hAnsiTheme="majorEastAsia" w:eastAsiaTheme="majorEastAsia"/>
          <w:sz w:val="21"/>
          <w:szCs w:val="21"/>
        </w:rPr>
        <w:t>16.13  钻孔全景光学成像</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"_Toc44193901" </w:instrText>
      </w:r>
      <w:r>
        <w:fldChar w:fldCharType="separate"/>
      </w:r>
      <w:r>
        <w:rPr>
          <w:rStyle w:val="50"/>
          <w:rFonts w:asciiTheme="majorEastAsia" w:hAnsiTheme="majorEastAsia" w:eastAsiaTheme="majorEastAsia"/>
          <w:sz w:val="21"/>
          <w:szCs w:val="21"/>
        </w:rPr>
        <w:t>16.14  视电阻率测井</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"_Toc44193902" </w:instrText>
      </w:r>
      <w:r>
        <w:fldChar w:fldCharType="separate"/>
      </w:r>
      <w:r>
        <w:rPr>
          <w:rStyle w:val="50"/>
          <w:rFonts w:asciiTheme="majorEastAsia" w:hAnsiTheme="majorEastAsia" w:eastAsiaTheme="majorEastAsia"/>
          <w:sz w:val="21"/>
          <w:szCs w:val="21"/>
        </w:rPr>
        <w:t>16.15  土壤氡气浓度检测</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"_Toc44193903" </w:instrText>
      </w:r>
      <w:r>
        <w:fldChar w:fldCharType="separate"/>
      </w:r>
      <w:r>
        <w:rPr>
          <w:rStyle w:val="50"/>
          <w:rFonts w:asciiTheme="majorEastAsia" w:hAnsiTheme="majorEastAsia" w:eastAsiaTheme="majorEastAsia"/>
          <w:sz w:val="21"/>
          <w:szCs w:val="21"/>
        </w:rPr>
        <w:t>16.16  大地导电率测量</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"_Toc44193904" </w:instrText>
      </w:r>
      <w:r>
        <w:fldChar w:fldCharType="separate"/>
      </w:r>
      <w:r>
        <w:rPr>
          <w:rStyle w:val="50"/>
        </w:rPr>
        <w:t>17  室内试验</w:t>
      </w:r>
      <w:r>
        <w:tab/>
      </w:r>
      <w:r>
        <w:fldChar w:fldCharType="begin"/>
      </w:r>
      <w:r>
        <w:instrText xml:space="preserve"> PAGEREF _Toc44193904 \h </w:instrText>
      </w:r>
      <w:r>
        <w:fldChar w:fldCharType="separate"/>
      </w:r>
      <w:r>
        <w:t>95</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"_Toc44193905" </w:instrText>
      </w:r>
      <w:r>
        <w:fldChar w:fldCharType="separate"/>
      </w:r>
      <w:r>
        <w:rPr>
          <w:rStyle w:val="50"/>
          <w:rFonts w:asciiTheme="majorEastAsia" w:hAnsiTheme="majorEastAsia" w:eastAsiaTheme="majorEastAsia"/>
          <w:sz w:val="21"/>
          <w:szCs w:val="21"/>
        </w:rPr>
        <w:t>17.1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"_Toc44193906" </w:instrText>
      </w:r>
      <w:r>
        <w:fldChar w:fldCharType="separate"/>
      </w:r>
      <w:r>
        <w:rPr>
          <w:rStyle w:val="50"/>
          <w:rFonts w:asciiTheme="majorEastAsia" w:hAnsiTheme="majorEastAsia" w:eastAsiaTheme="majorEastAsia"/>
          <w:sz w:val="21"/>
          <w:szCs w:val="21"/>
        </w:rPr>
        <w:t>17.2  土的物理性质试验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"_Toc44193907" </w:instrText>
      </w:r>
      <w:r>
        <w:fldChar w:fldCharType="separate"/>
      </w:r>
      <w:r>
        <w:rPr>
          <w:rStyle w:val="50"/>
          <w:rFonts w:asciiTheme="majorEastAsia" w:hAnsiTheme="majorEastAsia" w:eastAsiaTheme="majorEastAsia"/>
          <w:sz w:val="21"/>
          <w:szCs w:val="21"/>
        </w:rPr>
        <w:t>17.3  土的力学性质试验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"_Toc44193908" </w:instrText>
      </w:r>
      <w:r>
        <w:fldChar w:fldCharType="separate"/>
      </w:r>
      <w:r>
        <w:rPr>
          <w:rStyle w:val="50"/>
          <w:rFonts w:asciiTheme="majorEastAsia" w:hAnsiTheme="majorEastAsia" w:eastAsiaTheme="majorEastAsia"/>
          <w:sz w:val="21"/>
          <w:szCs w:val="21"/>
        </w:rPr>
        <w:t>17.4  岩石试验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"_Toc44193909" </w:instrText>
      </w:r>
      <w:r>
        <w:fldChar w:fldCharType="separate"/>
      </w:r>
      <w:r>
        <w:rPr>
          <w:rStyle w:val="50"/>
          <w:rFonts w:asciiTheme="majorEastAsia" w:hAnsiTheme="majorEastAsia" w:eastAsiaTheme="majorEastAsia"/>
          <w:sz w:val="21"/>
          <w:szCs w:val="21"/>
        </w:rPr>
        <w:t>17.5  水和土的腐蚀性试验</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_Toc44193909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"_Toc44193910" </w:instrText>
      </w:r>
      <w:r>
        <w:fldChar w:fldCharType="separate"/>
      </w:r>
      <w:r>
        <w:rPr>
          <w:rStyle w:val="50"/>
        </w:rPr>
        <w:t>18  地下水</w:t>
      </w:r>
      <w:r>
        <w:tab/>
      </w:r>
      <w:r>
        <w:fldChar w:fldCharType="begin"/>
      </w:r>
      <w:r>
        <w:instrText xml:space="preserve"> PAGEREF _Toc44193910 \h </w:instrText>
      </w:r>
      <w:r>
        <w:fldChar w:fldCharType="separate"/>
      </w:r>
      <w:r>
        <w:t>98</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"_Toc44193911" </w:instrText>
      </w:r>
      <w:r>
        <w:fldChar w:fldCharType="separate"/>
      </w:r>
      <w:r>
        <w:rPr>
          <w:rStyle w:val="50"/>
          <w:rFonts w:asciiTheme="majorEastAsia" w:hAnsiTheme="majorEastAsia" w:eastAsiaTheme="majorEastAsia"/>
          <w:sz w:val="21"/>
          <w:szCs w:val="21"/>
        </w:rPr>
        <w:t>18.1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"_Toc44193912" </w:instrText>
      </w:r>
      <w:r>
        <w:fldChar w:fldCharType="separate"/>
      </w:r>
      <w:r>
        <w:rPr>
          <w:rStyle w:val="50"/>
          <w:rFonts w:asciiTheme="majorEastAsia" w:hAnsiTheme="majorEastAsia" w:eastAsiaTheme="majorEastAsia"/>
          <w:sz w:val="21"/>
          <w:szCs w:val="21"/>
        </w:rPr>
        <w:t>18.2  地下水的勘察要求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98</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"_Toc44193913" </w:instrText>
      </w:r>
      <w:r>
        <w:fldChar w:fldCharType="separate"/>
      </w:r>
      <w:r>
        <w:rPr>
          <w:rStyle w:val="50"/>
          <w:rFonts w:asciiTheme="majorEastAsia" w:hAnsiTheme="majorEastAsia" w:eastAsiaTheme="majorEastAsia"/>
          <w:sz w:val="21"/>
          <w:szCs w:val="21"/>
        </w:rPr>
        <w:t>18.3  水文地质参数的测定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100</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"_Toc44193914" </w:instrText>
      </w:r>
      <w:r>
        <w:fldChar w:fldCharType="separate"/>
      </w:r>
      <w:r>
        <w:rPr>
          <w:rStyle w:val="50"/>
          <w:rFonts w:asciiTheme="majorEastAsia" w:hAnsiTheme="majorEastAsia" w:eastAsiaTheme="majorEastAsia"/>
          <w:sz w:val="21"/>
          <w:szCs w:val="21"/>
        </w:rPr>
        <w:t>18.4  地下水作用</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"_Toc44193915" </w:instrText>
      </w:r>
      <w:r>
        <w:fldChar w:fldCharType="separate"/>
      </w:r>
      <w:r>
        <w:rPr>
          <w:rStyle w:val="50"/>
          <w:rFonts w:asciiTheme="majorEastAsia" w:hAnsiTheme="majorEastAsia" w:eastAsiaTheme="majorEastAsia"/>
          <w:sz w:val="21"/>
          <w:szCs w:val="21"/>
        </w:rPr>
        <w:t>18.5  地下水控制</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102</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"_Toc44193916" </w:instrText>
      </w:r>
      <w:r>
        <w:fldChar w:fldCharType="separate"/>
      </w:r>
      <w:r>
        <w:rPr>
          <w:rStyle w:val="50"/>
        </w:rPr>
        <w:t>19  岩土工程分析评价与成果报告</w:t>
      </w:r>
      <w:r>
        <w:tab/>
      </w:r>
      <w:r>
        <w:fldChar w:fldCharType="begin"/>
      </w:r>
      <w:r>
        <w:instrText xml:space="preserve"> PAGEREF _Toc44193916 \h </w:instrText>
      </w:r>
      <w:r>
        <w:fldChar w:fldCharType="separate"/>
      </w:r>
      <w:r>
        <w:t>104</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"_Toc44193917" </w:instrText>
      </w:r>
      <w:r>
        <w:fldChar w:fldCharType="separate"/>
      </w:r>
      <w:r>
        <w:rPr>
          <w:rStyle w:val="50"/>
          <w:rFonts w:asciiTheme="majorEastAsia" w:hAnsiTheme="majorEastAsia" w:eastAsiaTheme="majorEastAsia"/>
          <w:sz w:val="21"/>
          <w:szCs w:val="21"/>
        </w:rPr>
        <w:t>19.1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"_Toc44193918" </w:instrText>
      </w:r>
      <w:r>
        <w:fldChar w:fldCharType="separate"/>
      </w:r>
      <w:r>
        <w:rPr>
          <w:rStyle w:val="50"/>
          <w:rFonts w:asciiTheme="majorEastAsia" w:hAnsiTheme="majorEastAsia" w:eastAsiaTheme="majorEastAsia"/>
          <w:sz w:val="21"/>
          <w:szCs w:val="21"/>
        </w:rPr>
        <w:t>19.2  岩土参数数理统计</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104</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"_Toc44193919" </w:instrText>
      </w:r>
      <w:r>
        <w:fldChar w:fldCharType="separate"/>
      </w:r>
      <w:r>
        <w:rPr>
          <w:rStyle w:val="50"/>
          <w:rFonts w:asciiTheme="majorEastAsia" w:hAnsiTheme="majorEastAsia" w:eastAsiaTheme="majorEastAsia"/>
          <w:sz w:val="21"/>
          <w:szCs w:val="21"/>
        </w:rPr>
        <w:t>19.3  成果分析与评价</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_Toc44193919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"_Toc44193920" </w:instrText>
      </w:r>
      <w:r>
        <w:fldChar w:fldCharType="separate"/>
      </w:r>
      <w:r>
        <w:rPr>
          <w:rStyle w:val="50"/>
          <w:rFonts w:asciiTheme="majorEastAsia" w:hAnsiTheme="majorEastAsia" w:eastAsiaTheme="majorEastAsia"/>
          <w:sz w:val="21"/>
          <w:szCs w:val="21"/>
        </w:rPr>
        <w:t>19.4  勘察报告的基本要求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107</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"_Toc44193921" </w:instrText>
      </w:r>
      <w:r>
        <w:fldChar w:fldCharType="separate"/>
      </w:r>
      <w:r>
        <w:rPr>
          <w:rStyle w:val="50"/>
          <w:rFonts w:asciiTheme="majorEastAsia" w:hAnsiTheme="majorEastAsia" w:eastAsiaTheme="majorEastAsia"/>
          <w:sz w:val="21"/>
          <w:szCs w:val="21"/>
        </w:rPr>
        <w:t>19.5  勘察报告的内容</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_Toc44193921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109</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"_Toc44193922" </w:instrText>
      </w:r>
      <w:r>
        <w:fldChar w:fldCharType="separate"/>
      </w:r>
      <w:r>
        <w:rPr>
          <w:rStyle w:val="50"/>
        </w:rPr>
        <w:t>20勘察安全</w:t>
      </w:r>
      <w:r>
        <w:tab/>
      </w:r>
      <w:r>
        <w:fldChar w:fldCharType="begin"/>
      </w:r>
      <w:r>
        <w:instrText xml:space="preserve"> PAGEREF _Toc44193922 \h </w:instrText>
      </w:r>
      <w:r>
        <w:fldChar w:fldCharType="separate"/>
      </w:r>
      <w:r>
        <w:t>111</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"_Toc44193923" </w:instrText>
      </w:r>
      <w:r>
        <w:fldChar w:fldCharType="separate"/>
      </w:r>
      <w:r>
        <w:rPr>
          <w:rStyle w:val="50"/>
          <w:rFonts w:asciiTheme="majorEastAsia" w:hAnsiTheme="majorEastAsia" w:eastAsiaTheme="majorEastAsia"/>
          <w:sz w:val="21"/>
          <w:szCs w:val="21"/>
        </w:rPr>
        <w:t>20.1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_Toc44193923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"_Toc44193924" </w:instrText>
      </w:r>
      <w:r>
        <w:fldChar w:fldCharType="separate"/>
      </w:r>
      <w:r>
        <w:rPr>
          <w:rStyle w:val="50"/>
          <w:rFonts w:asciiTheme="majorEastAsia" w:hAnsiTheme="majorEastAsia" w:eastAsiaTheme="majorEastAsia"/>
          <w:sz w:val="21"/>
          <w:szCs w:val="21"/>
        </w:rPr>
        <w:t>20.2  勘察安全生产要求</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_Toc44193924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111</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"_Toc44193925" </w:instrText>
      </w:r>
      <w:r>
        <w:fldChar w:fldCharType="separate"/>
      </w:r>
      <w:r>
        <w:rPr>
          <w:rStyle w:val="50"/>
        </w:rPr>
        <w:t>21  勘察信息化</w:t>
      </w:r>
      <w:r>
        <w:tab/>
      </w:r>
      <w:r>
        <w:fldChar w:fldCharType="begin"/>
      </w:r>
      <w:r>
        <w:instrText xml:space="preserve"> PAGEREF _Toc44193925 \h </w:instrText>
      </w:r>
      <w:r>
        <w:fldChar w:fldCharType="separate"/>
      </w:r>
      <w:r>
        <w:t>115</w:t>
      </w:r>
      <w:r>
        <w:fldChar w:fldCharType="end"/>
      </w:r>
      <w: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"_Toc44193926" </w:instrText>
      </w:r>
      <w:r>
        <w:fldChar w:fldCharType="separate"/>
      </w:r>
      <w:r>
        <w:rPr>
          <w:rStyle w:val="50"/>
          <w:rFonts w:asciiTheme="majorEastAsia" w:hAnsiTheme="majorEastAsia" w:eastAsiaTheme="majorEastAsia"/>
          <w:sz w:val="21"/>
          <w:szCs w:val="21"/>
        </w:rPr>
        <w:t>21.1  一般规定</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_Toc44193926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"_Toc44193927" </w:instrText>
      </w:r>
      <w:r>
        <w:fldChar w:fldCharType="separate"/>
      </w:r>
      <w:r>
        <w:rPr>
          <w:rStyle w:val="50"/>
          <w:rFonts w:asciiTheme="majorEastAsia" w:hAnsiTheme="majorEastAsia" w:eastAsiaTheme="majorEastAsia"/>
          <w:sz w:val="21"/>
          <w:szCs w:val="21"/>
        </w:rPr>
        <w:t>21.2  勘察作业信息化</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_Toc44193927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"_Toc44193928" </w:instrText>
      </w:r>
      <w:r>
        <w:fldChar w:fldCharType="separate"/>
      </w:r>
      <w:r>
        <w:rPr>
          <w:rStyle w:val="50"/>
          <w:rFonts w:asciiTheme="majorEastAsia" w:hAnsiTheme="majorEastAsia" w:eastAsiaTheme="majorEastAsia"/>
          <w:sz w:val="21"/>
          <w:szCs w:val="21"/>
        </w:rPr>
        <w:t>21.3  勘察项目管理信息化</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_Toc44193928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8"/>
        <w:tabs>
          <w:tab w:val="right" w:leader="dot" w:pos="9010"/>
        </w:tabs>
        <w:spacing w:line="360" w:lineRule="auto"/>
        <w:rPr>
          <w:rFonts w:asciiTheme="majorEastAsia" w:hAnsiTheme="majorEastAsia" w:eastAsiaTheme="majorEastAsia" w:cstheme="minorBidi"/>
          <w:smallCaps w:val="0"/>
          <w:sz w:val="21"/>
          <w:szCs w:val="21"/>
        </w:rPr>
      </w:pPr>
      <w:r>
        <w:fldChar w:fldCharType="begin"/>
      </w:r>
      <w:r>
        <w:instrText xml:space="preserve"> HYPERLINK \l "_Toc44193929" </w:instrText>
      </w:r>
      <w:r>
        <w:fldChar w:fldCharType="separate"/>
      </w:r>
      <w:r>
        <w:rPr>
          <w:rStyle w:val="50"/>
          <w:rFonts w:asciiTheme="majorEastAsia" w:hAnsiTheme="majorEastAsia" w:eastAsiaTheme="majorEastAsia"/>
          <w:sz w:val="21"/>
          <w:szCs w:val="21"/>
        </w:rPr>
        <w:t>21.4  勘察成果信息化</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_Toc44193929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116</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rPr>
          <w:rFonts w:cstheme="minorBidi"/>
        </w:rPr>
      </w:pPr>
      <w:r>
        <w:fldChar w:fldCharType="begin"/>
      </w:r>
      <w:r>
        <w:instrText xml:space="preserve"> HYPERLINK \l "_Toc44193930" </w:instrText>
      </w:r>
      <w:r>
        <w:fldChar w:fldCharType="separate"/>
      </w:r>
      <w:r>
        <w:rPr>
          <w:rStyle w:val="50"/>
        </w:rPr>
        <w:t>附录A  岩土施工工程分级</w:t>
      </w:r>
      <w:r>
        <w:tab/>
      </w:r>
      <w:r>
        <w:fldChar w:fldCharType="begin"/>
      </w:r>
      <w:r>
        <w:instrText xml:space="preserve"> PAGEREF _Toc44193930 \h </w:instrText>
      </w:r>
      <w:r>
        <w:fldChar w:fldCharType="separate"/>
      </w:r>
      <w:r>
        <w:t>118</w:t>
      </w:r>
      <w:r>
        <w:fldChar w:fldCharType="end"/>
      </w:r>
      <w:r>
        <w:fldChar w:fldCharType="end"/>
      </w:r>
    </w:p>
    <w:p>
      <w:pPr>
        <w:pStyle w:val="31"/>
        <w:rPr>
          <w:rFonts w:cstheme="minorBidi"/>
        </w:rPr>
      </w:pPr>
      <w:r>
        <w:fldChar w:fldCharType="begin"/>
      </w:r>
      <w:r>
        <w:instrText xml:space="preserve"> HYPERLINK \l "_Toc44193931" </w:instrText>
      </w:r>
      <w:r>
        <w:fldChar w:fldCharType="separate"/>
      </w:r>
      <w:r>
        <w:rPr>
          <w:rStyle w:val="50"/>
        </w:rPr>
        <w:t>附表B  圆锥动力触探击数修正</w:t>
      </w:r>
      <w:r>
        <w:tab/>
      </w:r>
      <w:r>
        <w:fldChar w:fldCharType="begin"/>
      </w:r>
      <w:r>
        <w:instrText xml:space="preserve"> PAGEREF _Toc44193931 \h </w:instrText>
      </w:r>
      <w:r>
        <w:fldChar w:fldCharType="separate"/>
      </w:r>
      <w:r>
        <w:t>119</w:t>
      </w:r>
      <w:r>
        <w:fldChar w:fldCharType="end"/>
      </w:r>
      <w:r>
        <w:fldChar w:fldCharType="end"/>
      </w:r>
    </w:p>
    <w:p>
      <w:pPr>
        <w:pStyle w:val="31"/>
        <w:rPr>
          <w:rFonts w:cstheme="minorBidi"/>
        </w:rPr>
      </w:pPr>
      <w:r>
        <w:fldChar w:fldCharType="begin"/>
      </w:r>
      <w:r>
        <w:instrText xml:space="preserve"> HYPERLINK \l "_Toc44193932" </w:instrText>
      </w:r>
      <w:r>
        <w:fldChar w:fldCharType="separate"/>
      </w:r>
      <w:r>
        <w:rPr>
          <w:rStyle w:val="50"/>
        </w:rPr>
        <w:t>附录C  人工冻土试验取样及试样制备要求</w:t>
      </w:r>
      <w:r>
        <w:tab/>
      </w:r>
      <w:r>
        <w:fldChar w:fldCharType="begin"/>
      </w:r>
      <w:r>
        <w:instrText xml:space="preserve"> PAGEREF _Toc44193932 \h </w:instrText>
      </w:r>
      <w:r>
        <w:fldChar w:fldCharType="separate"/>
      </w:r>
      <w:r>
        <w:t>121</w:t>
      </w:r>
      <w:r>
        <w:fldChar w:fldCharType="end"/>
      </w:r>
      <w:r>
        <w:fldChar w:fldCharType="end"/>
      </w:r>
    </w:p>
    <w:p>
      <w:pPr>
        <w:pStyle w:val="31"/>
        <w:rPr>
          <w:rFonts w:cstheme="minorBidi"/>
        </w:rPr>
      </w:pPr>
      <w:r>
        <w:fldChar w:fldCharType="begin"/>
      </w:r>
      <w:r>
        <w:instrText xml:space="preserve"> HYPERLINK \l "_Toc44193933" </w:instrText>
      </w:r>
      <w:r>
        <w:fldChar w:fldCharType="separate"/>
      </w:r>
      <w:r>
        <w:rPr>
          <w:rStyle w:val="50"/>
        </w:rPr>
        <w:t>附录D  勘探孔注浆封孔技术要点</w:t>
      </w:r>
      <w:r>
        <w:tab/>
      </w:r>
      <w:r>
        <w:fldChar w:fldCharType="begin"/>
      </w:r>
      <w:r>
        <w:instrText xml:space="preserve"> PAGEREF _Toc44193933 \h </w:instrText>
      </w:r>
      <w:r>
        <w:fldChar w:fldCharType="separate"/>
      </w:r>
      <w:r>
        <w:t>123</w:t>
      </w:r>
      <w:r>
        <w:fldChar w:fldCharType="end"/>
      </w:r>
      <w:r>
        <w:fldChar w:fldCharType="end"/>
      </w:r>
    </w:p>
    <w:p>
      <w:pPr>
        <w:pStyle w:val="31"/>
        <w:rPr>
          <w:rFonts w:cstheme="minorBidi"/>
        </w:rPr>
      </w:pPr>
      <w:r>
        <w:fldChar w:fldCharType="begin"/>
      </w:r>
      <w:r>
        <w:instrText xml:space="preserve"> HYPERLINK \l "_Toc44193934" </w:instrText>
      </w:r>
      <w:r>
        <w:fldChar w:fldCharType="separate"/>
      </w:r>
      <w:r>
        <w:rPr>
          <w:rStyle w:val="50"/>
        </w:rPr>
        <w:t>附录E  热物理指标试验要点</w:t>
      </w:r>
      <w:r>
        <w:tab/>
      </w:r>
      <w:r>
        <w:fldChar w:fldCharType="begin"/>
      </w:r>
      <w:r>
        <w:instrText xml:space="preserve"> PAGEREF _Toc44193934 \h </w:instrText>
      </w:r>
      <w:r>
        <w:fldChar w:fldCharType="separate"/>
      </w:r>
      <w:r>
        <w:t>125</w:t>
      </w:r>
      <w:r>
        <w:fldChar w:fldCharType="end"/>
      </w:r>
      <w:r>
        <w:fldChar w:fldCharType="end"/>
      </w:r>
    </w:p>
    <w:p>
      <w:pPr>
        <w:pStyle w:val="31"/>
        <w:rPr>
          <w:rFonts w:cstheme="minorBidi"/>
        </w:rPr>
      </w:pPr>
      <w:r>
        <w:fldChar w:fldCharType="begin"/>
      </w:r>
      <w:r>
        <w:instrText xml:space="preserve"> HYPERLINK \l "_Toc44193935" </w:instrText>
      </w:r>
      <w:r>
        <w:fldChar w:fldCharType="separate"/>
      </w:r>
      <w:r>
        <w:rPr>
          <w:rStyle w:val="50"/>
        </w:rPr>
        <w:t>本规范用词说明</w:t>
      </w:r>
      <w:r>
        <w:tab/>
      </w:r>
      <w:r>
        <w:fldChar w:fldCharType="begin"/>
      </w:r>
      <w:r>
        <w:instrText xml:space="preserve"> PAGEREF _Toc44193935 \h </w:instrText>
      </w:r>
      <w:r>
        <w:fldChar w:fldCharType="separate"/>
      </w:r>
      <w:r>
        <w:t>134</w:t>
      </w:r>
      <w:r>
        <w:fldChar w:fldCharType="end"/>
      </w:r>
      <w:r>
        <w:fldChar w:fldCharType="end"/>
      </w:r>
    </w:p>
    <w:p>
      <w:pPr>
        <w:pStyle w:val="31"/>
      </w:pPr>
      <w:r>
        <w:fldChar w:fldCharType="begin"/>
      </w:r>
      <w:r>
        <w:instrText xml:space="preserve"> HYPERLINK \l "_Toc44193936" </w:instrText>
      </w:r>
      <w:r>
        <w:fldChar w:fldCharType="separate"/>
      </w:r>
      <w:r>
        <w:rPr>
          <w:rStyle w:val="50"/>
        </w:rPr>
        <w:t>引用标准名录</w:t>
      </w:r>
      <w:r>
        <w:tab/>
      </w:r>
      <w:r>
        <w:fldChar w:fldCharType="begin"/>
      </w:r>
      <w:r>
        <w:instrText xml:space="preserve"> PAGEREF _Toc44193936 \h </w:instrText>
      </w:r>
      <w:r>
        <w:fldChar w:fldCharType="separate"/>
      </w:r>
      <w:r>
        <w:t>135</w:t>
      </w:r>
      <w:r>
        <w:fldChar w:fldCharType="end"/>
      </w:r>
      <w:r>
        <w:fldChar w:fldCharType="end"/>
      </w:r>
    </w:p>
    <w:p>
      <w:pPr>
        <w:pStyle w:val="31"/>
        <w:rPr>
          <w:rFonts w:cstheme="minorBidi"/>
        </w:rPr>
      </w:pPr>
      <w:r>
        <w:fldChar w:fldCharType="begin"/>
      </w:r>
      <w:r>
        <w:instrText xml:space="preserve"> HYPERLINK \l "_Toc44193936" </w:instrText>
      </w:r>
      <w:r>
        <w:fldChar w:fldCharType="separate"/>
      </w:r>
      <w:r>
        <w:rPr>
          <w:rFonts w:hint="eastAsia"/>
        </w:rPr>
        <w:t>附：条文说明</w:t>
      </w:r>
      <w:r>
        <w:tab/>
      </w:r>
      <w:r>
        <w:fldChar w:fldCharType="begin"/>
      </w:r>
      <w:r>
        <w:instrText xml:space="preserve"> PAGEREF _Toc44193936 \h </w:instrText>
      </w:r>
      <w:r>
        <w:fldChar w:fldCharType="separate"/>
      </w:r>
      <w:r>
        <w:t>137</w:t>
      </w:r>
      <w:r>
        <w:fldChar w:fldCharType="end"/>
      </w:r>
      <w:r>
        <w:fldChar w:fldCharType="end"/>
      </w:r>
    </w:p>
    <w:p/>
    <w:p>
      <w:pPr>
        <w:snapToGrid w:val="0"/>
        <w:spacing w:line="300" w:lineRule="auto"/>
        <w:rPr>
          <w:rFonts w:asciiTheme="majorEastAsia" w:hAnsiTheme="majorEastAsia" w:eastAsiaTheme="majorEastAsia"/>
          <w:szCs w:val="21"/>
        </w:rPr>
      </w:pPr>
      <w:r>
        <w:rPr>
          <w:rFonts w:asciiTheme="majorEastAsia" w:hAnsiTheme="majorEastAsia" w:eastAsiaTheme="majorEastAsia"/>
          <w:szCs w:val="21"/>
        </w:rPr>
        <w:fldChar w:fldCharType="end"/>
      </w:r>
    </w:p>
    <w:p>
      <w:pPr>
        <w:snapToGrid w:val="0"/>
        <w:spacing w:line="300" w:lineRule="auto"/>
        <w:rPr>
          <w:rFonts w:asciiTheme="majorEastAsia" w:hAnsiTheme="majorEastAsia" w:eastAsiaTheme="majorEastAsia"/>
          <w:szCs w:val="21"/>
        </w:rPr>
      </w:pPr>
    </w:p>
    <w:p>
      <w:pPr>
        <w:jc w:val="center"/>
        <w:rPr>
          <w:sz w:val="28"/>
          <w:szCs w:val="28"/>
        </w:rPr>
      </w:pPr>
      <w:r>
        <w:rPr>
          <w:sz w:val="28"/>
          <w:szCs w:val="28"/>
        </w:rPr>
        <w:t>Contents</w:t>
      </w:r>
    </w:p>
    <w:p>
      <w:pPr>
        <w:pStyle w:val="31"/>
      </w:pPr>
      <w:r>
        <w:rPr>
          <w:b/>
          <w:caps/>
          <w:sz w:val="20"/>
          <w:szCs w:val="20"/>
        </w:rPr>
        <w:fldChar w:fldCharType="begin"/>
      </w:r>
      <w:r>
        <w:instrText xml:space="preserve"> TOC \o "1-2" \h \z \u </w:instrText>
      </w:r>
      <w:r>
        <w:rPr>
          <w:b/>
          <w:caps/>
          <w:sz w:val="20"/>
          <w:szCs w:val="20"/>
        </w:rPr>
        <w:fldChar w:fldCharType="separate"/>
      </w:r>
      <w:r>
        <w:t>1  General Provisions</w:t>
      </w:r>
      <w:r>
        <w:tab/>
      </w:r>
      <w:r>
        <w:t>1</w:t>
      </w:r>
    </w:p>
    <w:p>
      <w:pPr>
        <w:pStyle w:val="31"/>
      </w:pPr>
      <w:r>
        <w:t>2  Terminology and Symbols</w:t>
      </w:r>
      <w:r>
        <w:tab/>
      </w:r>
      <w:r>
        <w:t>2</w:t>
      </w:r>
    </w:p>
    <w:p>
      <w:pPr>
        <w:pStyle w:val="31"/>
        <w:ind w:left="210" w:leftChars="100"/>
      </w:pPr>
      <w:r>
        <w:t>2.1  Terminology</w:t>
      </w:r>
      <w:r>
        <w:tab/>
      </w:r>
      <w:r>
        <w:t>2</w:t>
      </w:r>
    </w:p>
    <w:p>
      <w:pPr>
        <w:pStyle w:val="31"/>
        <w:ind w:left="210" w:leftChars="100"/>
      </w:pPr>
      <w:r>
        <w:t>2.2  Symbols</w:t>
      </w:r>
      <w:r>
        <w:tab/>
      </w:r>
      <w:r>
        <w:t>4</w:t>
      </w:r>
    </w:p>
    <w:p>
      <w:pPr>
        <w:pStyle w:val="31"/>
      </w:pPr>
      <w:r>
        <w:t>3  Basic Requirements</w:t>
      </w:r>
      <w:r>
        <w:tab/>
      </w:r>
      <w:r>
        <w:t>7</w:t>
      </w:r>
    </w:p>
    <w:p>
      <w:pPr>
        <w:pStyle w:val="31"/>
        <w:ind w:left="210" w:leftChars="100"/>
      </w:pPr>
      <w:r>
        <w:t>3.1  General Provisions</w:t>
      </w:r>
      <w:r>
        <w:tab/>
      </w:r>
      <w:r>
        <w:t>7</w:t>
      </w:r>
    </w:p>
    <w:p>
      <w:pPr>
        <w:pStyle w:val="31"/>
        <w:ind w:left="210" w:leftChars="100"/>
      </w:pPr>
      <w:r>
        <w:t>3.2  Investigation Grade</w:t>
      </w:r>
      <w:r>
        <w:tab/>
      </w:r>
      <w:r>
        <w:t>8</w:t>
      </w:r>
    </w:p>
    <w:p>
      <w:pPr>
        <w:pStyle w:val="31"/>
        <w:ind w:left="210" w:leftChars="100"/>
      </w:pPr>
      <w:r>
        <w:t>3.3  Outline of Investigation</w:t>
      </w:r>
      <w:r>
        <w:tab/>
      </w:r>
      <w:r>
        <w:t>9</w:t>
      </w:r>
    </w:p>
    <w:p>
      <w:pPr>
        <w:pStyle w:val="31"/>
        <w:ind w:left="210" w:leftChars="100"/>
      </w:pPr>
      <w:r>
        <w:t>3.4  Engineering Geological Element Division</w:t>
      </w:r>
      <w:r>
        <w:tab/>
      </w:r>
      <w:r>
        <w:t>11</w:t>
      </w:r>
    </w:p>
    <w:p>
      <w:pPr>
        <w:pStyle w:val="31"/>
      </w:pPr>
      <w:r>
        <w:t>4  Engineering Geological Survey and Mapping</w:t>
      </w:r>
      <w:r>
        <w:tab/>
      </w:r>
      <w:r>
        <w:t>12</w:t>
      </w:r>
    </w:p>
    <w:p>
      <w:pPr>
        <w:pStyle w:val="31"/>
        <w:ind w:left="210" w:leftChars="100"/>
      </w:pPr>
      <w:r>
        <w:t xml:space="preserve">4.1  General Provisions </w:t>
      </w:r>
      <w:r>
        <w:tab/>
      </w:r>
      <w:r>
        <w:t>12</w:t>
      </w:r>
    </w:p>
    <w:p>
      <w:pPr>
        <w:pStyle w:val="31"/>
        <w:ind w:left="210" w:leftChars="100"/>
      </w:pPr>
      <w:r>
        <w:t>4.2  Working Methords</w:t>
      </w:r>
      <w:r>
        <w:tab/>
      </w:r>
      <w:r>
        <w:t>12</w:t>
      </w:r>
    </w:p>
    <w:p>
      <w:pPr>
        <w:pStyle w:val="31"/>
        <w:ind w:left="210" w:leftChars="100"/>
      </w:pPr>
      <w:r>
        <w:t>4.3  Working Range</w:t>
      </w:r>
      <w:r>
        <w:tab/>
      </w:r>
      <w:r>
        <w:t>13</w:t>
      </w:r>
    </w:p>
    <w:p>
      <w:pPr>
        <w:pStyle w:val="31"/>
        <w:ind w:left="210" w:leftChars="100"/>
      </w:pPr>
      <w:r>
        <w:t>4.4  Working Contents</w:t>
      </w:r>
      <w:r>
        <w:tab/>
      </w:r>
      <w:r>
        <w:t>13</w:t>
      </w:r>
    </w:p>
    <w:p>
      <w:pPr>
        <w:pStyle w:val="31"/>
        <w:ind w:left="210" w:leftChars="100"/>
      </w:pPr>
      <w:r>
        <w:t>4.5  Working Achievement</w:t>
      </w:r>
      <w:r>
        <w:tab/>
      </w:r>
      <w:r>
        <w:t>14</w:t>
      </w:r>
    </w:p>
    <w:p>
      <w:pPr>
        <w:pStyle w:val="31"/>
      </w:pPr>
      <w:r>
        <w:t>5  Classification &amp; Description of Rock &amp; Soil and Granding of Surrounding Rock</w:t>
      </w:r>
      <w:r>
        <w:tab/>
      </w:r>
      <w:r>
        <w:t>16</w:t>
      </w:r>
    </w:p>
    <w:p>
      <w:pPr>
        <w:pStyle w:val="31"/>
        <w:ind w:left="210" w:leftChars="100"/>
      </w:pPr>
      <w:r>
        <w:t>5.1  General Provisions</w:t>
      </w:r>
      <w:r>
        <w:tab/>
      </w:r>
      <w:r>
        <w:t>16</w:t>
      </w:r>
    </w:p>
    <w:p>
      <w:pPr>
        <w:pStyle w:val="31"/>
        <w:ind w:left="210" w:leftChars="100"/>
      </w:pPr>
      <w:r>
        <w:t>5.2  Classification of Rock</w:t>
      </w:r>
      <w:r>
        <w:tab/>
      </w:r>
      <w:r>
        <w:t>16</w:t>
      </w:r>
    </w:p>
    <w:p>
      <w:pPr>
        <w:pStyle w:val="31"/>
        <w:ind w:left="210" w:leftChars="100"/>
      </w:pPr>
      <w:r>
        <w:t>5.3  Classification of Rock Mass</w:t>
      </w:r>
      <w:r>
        <w:tab/>
      </w:r>
      <w:r>
        <w:t>17</w:t>
      </w:r>
    </w:p>
    <w:p>
      <w:pPr>
        <w:pStyle w:val="31"/>
        <w:ind w:left="210" w:leftChars="100"/>
      </w:pPr>
      <w:r>
        <w:t>5.4  Description of Rock and Rock Mass</w:t>
      </w:r>
      <w:r>
        <w:tab/>
      </w:r>
      <w:r>
        <w:t>20</w:t>
      </w:r>
    </w:p>
    <w:p>
      <w:pPr>
        <w:pStyle w:val="31"/>
        <w:ind w:left="210" w:leftChars="100"/>
      </w:pPr>
      <w:r>
        <w:t>5.5  Classification of Soil</w:t>
      </w:r>
      <w:r>
        <w:tab/>
      </w:r>
      <w:r>
        <w:t>20</w:t>
      </w:r>
    </w:p>
    <w:p>
      <w:pPr>
        <w:pStyle w:val="31"/>
        <w:ind w:left="210" w:leftChars="100"/>
      </w:pPr>
      <w:r>
        <w:t>5.6  Description of Rock</w:t>
      </w:r>
      <w:r>
        <w:tab/>
      </w:r>
      <w:r>
        <w:t>23</w:t>
      </w:r>
    </w:p>
    <w:p>
      <w:pPr>
        <w:pStyle w:val="31"/>
        <w:ind w:left="210" w:leftChars="100"/>
      </w:pPr>
      <w:r>
        <w:t>5.7  Granding of Surrounding Rock</w:t>
      </w:r>
      <w:r>
        <w:tab/>
      </w:r>
      <w:r>
        <w:t>26</w:t>
      </w:r>
    </w:p>
    <w:p>
      <w:pPr>
        <w:pStyle w:val="31"/>
        <w:ind w:left="210" w:leftChars="100"/>
      </w:pPr>
      <w:r>
        <w:t>5.8  Granding of Geotechnical Construction Engineering</w:t>
      </w:r>
      <w:r>
        <w:tab/>
      </w:r>
      <w:r>
        <w:t>28</w:t>
      </w:r>
    </w:p>
    <w:p>
      <w:pPr>
        <w:pStyle w:val="31"/>
      </w:pPr>
      <w:r>
        <w:t>6  Feasibility Study Investigation</w:t>
      </w:r>
      <w:r>
        <w:tab/>
      </w:r>
      <w:r>
        <w:t>29</w:t>
      </w:r>
    </w:p>
    <w:p>
      <w:pPr>
        <w:pStyle w:val="31"/>
        <w:ind w:left="210" w:leftChars="100"/>
      </w:pPr>
      <w:r>
        <w:t>6.1  General Provisions</w:t>
      </w:r>
      <w:r>
        <w:tab/>
      </w:r>
      <w:r>
        <w:t>29</w:t>
      </w:r>
    </w:p>
    <w:p>
      <w:pPr>
        <w:pStyle w:val="31"/>
        <w:ind w:left="210" w:leftChars="100"/>
      </w:pPr>
      <w:r>
        <w:t>6.2  Basic Requirements of Investigation</w:t>
      </w:r>
      <w:r>
        <w:tab/>
      </w:r>
      <w:r>
        <w:t>29</w:t>
      </w:r>
    </w:p>
    <w:p>
      <w:pPr>
        <w:pStyle w:val="31"/>
      </w:pPr>
      <w:r>
        <w:t>7  Preliminary Investigation</w:t>
      </w:r>
      <w:r>
        <w:tab/>
      </w:r>
      <w:r>
        <w:t>31</w:t>
      </w:r>
    </w:p>
    <w:p>
      <w:pPr>
        <w:pStyle w:val="31"/>
        <w:ind w:left="210" w:leftChars="100"/>
      </w:pPr>
      <w:r>
        <w:t>7.1  General Provisions</w:t>
      </w:r>
      <w:r>
        <w:tab/>
      </w:r>
      <w:r>
        <w:t>31</w:t>
      </w:r>
    </w:p>
    <w:p>
      <w:pPr>
        <w:pStyle w:val="31"/>
        <w:ind w:left="210" w:leftChars="100"/>
      </w:pPr>
      <w:r>
        <w:t>7.2  Basic Requirements of Investigation</w:t>
      </w:r>
      <w:r>
        <w:tab/>
      </w:r>
      <w:r>
        <w:t>31</w:t>
      </w:r>
    </w:p>
    <w:p>
      <w:pPr>
        <w:pStyle w:val="31"/>
        <w:ind w:left="210" w:leftChars="100"/>
      </w:pPr>
      <w:r>
        <w:t>7.3  Underground Engineering</w:t>
      </w:r>
      <w:r>
        <w:tab/>
      </w:r>
      <w:r>
        <w:t>32</w:t>
      </w:r>
    </w:p>
    <w:p>
      <w:pPr>
        <w:pStyle w:val="31"/>
        <w:ind w:left="210" w:leftChars="100"/>
      </w:pPr>
      <w:r>
        <w:t>7.4  Viaduct Engineering</w:t>
      </w:r>
      <w:r>
        <w:tab/>
      </w:r>
      <w:r>
        <w:t>34</w:t>
      </w:r>
    </w:p>
    <w:p>
      <w:pPr>
        <w:pStyle w:val="31"/>
        <w:ind w:left="210" w:leftChars="100"/>
      </w:pPr>
      <w:r>
        <w:t>7.5  Subgrade Engineering and Culvert Engineering</w:t>
      </w:r>
      <w:r>
        <w:tab/>
      </w:r>
      <w:r>
        <w:t>34</w:t>
      </w:r>
    </w:p>
    <w:p>
      <w:pPr>
        <w:pStyle w:val="31"/>
        <w:ind w:left="210" w:leftChars="100"/>
      </w:pPr>
      <w:r>
        <w:t>7.6  Ground Station and Vehicle Base</w:t>
      </w:r>
      <w:r>
        <w:tab/>
      </w:r>
      <w:r>
        <w:t>35</w:t>
      </w:r>
    </w:p>
    <w:p>
      <w:pPr>
        <w:pStyle w:val="31"/>
      </w:pPr>
      <w:r>
        <w:t>8  Detailed Investigation</w:t>
      </w:r>
      <w:r>
        <w:tab/>
      </w:r>
      <w:r>
        <w:t>37</w:t>
      </w:r>
    </w:p>
    <w:p>
      <w:pPr>
        <w:pStyle w:val="31"/>
        <w:ind w:left="210" w:leftChars="100"/>
      </w:pPr>
      <w:r>
        <w:t>8.1  General Provisions</w:t>
      </w:r>
      <w:r>
        <w:tab/>
      </w:r>
      <w:r>
        <w:t>37</w:t>
      </w:r>
    </w:p>
    <w:p>
      <w:pPr>
        <w:pStyle w:val="31"/>
        <w:ind w:left="210" w:leftChars="100"/>
      </w:pPr>
      <w:r>
        <w:t>8.2  Basic Requirements of Investigation</w:t>
      </w:r>
      <w:r>
        <w:tab/>
      </w:r>
      <w:r>
        <w:t>37</w:t>
      </w:r>
    </w:p>
    <w:p>
      <w:pPr>
        <w:pStyle w:val="31"/>
        <w:ind w:left="210" w:leftChars="100"/>
      </w:pPr>
      <w:r>
        <w:t>8.3  Underground Engineering</w:t>
      </w:r>
      <w:r>
        <w:tab/>
      </w:r>
      <w:r>
        <w:t>38</w:t>
      </w:r>
    </w:p>
    <w:p>
      <w:pPr>
        <w:pStyle w:val="31"/>
        <w:ind w:left="210" w:leftChars="100"/>
      </w:pPr>
      <w:r>
        <w:t>8.4  Viaduct Engineering</w:t>
      </w:r>
      <w:r>
        <w:tab/>
      </w:r>
      <w:r>
        <w:t>42</w:t>
      </w:r>
    </w:p>
    <w:p>
      <w:pPr>
        <w:pStyle w:val="31"/>
        <w:ind w:left="210" w:leftChars="100"/>
      </w:pPr>
      <w:r>
        <w:t>8.5  Subgrade Engineering and Culvert Engineering</w:t>
      </w:r>
      <w:r>
        <w:tab/>
      </w:r>
      <w:r>
        <w:t>43</w:t>
      </w:r>
    </w:p>
    <w:p>
      <w:pPr>
        <w:pStyle w:val="31"/>
        <w:ind w:left="210" w:leftChars="100"/>
      </w:pPr>
      <w:r>
        <w:t>8.6  Ground Station and Vehicle Base</w:t>
      </w:r>
      <w:r>
        <w:tab/>
      </w:r>
      <w:r>
        <w:t>45</w:t>
      </w:r>
    </w:p>
    <w:p>
      <w:pPr>
        <w:pStyle w:val="31"/>
      </w:pPr>
      <w:r>
        <w:t>9  Construction Investigation</w:t>
      </w:r>
      <w:r>
        <w:tab/>
      </w:r>
      <w:r>
        <w:t>46</w:t>
      </w:r>
    </w:p>
    <w:p>
      <w:pPr>
        <w:pStyle w:val="31"/>
      </w:pPr>
      <w:r>
        <w:t>10  Adverse Geological Actions</w:t>
      </w:r>
      <w:r>
        <w:tab/>
      </w:r>
      <w:r>
        <w:t>47</w:t>
      </w:r>
    </w:p>
    <w:p>
      <w:pPr>
        <w:pStyle w:val="31"/>
        <w:ind w:left="210" w:leftChars="100"/>
      </w:pPr>
      <w:r>
        <w:t>10.1  General Provisions</w:t>
      </w:r>
      <w:r>
        <w:tab/>
      </w:r>
      <w:r>
        <w:t>47</w:t>
      </w:r>
    </w:p>
    <w:p>
      <w:pPr>
        <w:pStyle w:val="31"/>
        <w:ind w:left="210" w:leftChars="100"/>
      </w:pPr>
      <w:r>
        <w:t>10.2  Goaf</w:t>
      </w:r>
      <w:r>
        <w:tab/>
      </w:r>
      <w:r>
        <w:t>47</w:t>
      </w:r>
    </w:p>
    <w:p>
      <w:pPr>
        <w:pStyle w:val="31"/>
        <w:ind w:left="210" w:leftChars="100"/>
      </w:pPr>
      <w:r>
        <w:t>10.3  Harmful Gas</w:t>
      </w:r>
      <w:r>
        <w:tab/>
      </w:r>
      <w:r>
        <w:t>50</w:t>
      </w:r>
    </w:p>
    <w:p>
      <w:pPr>
        <w:pStyle w:val="31"/>
        <w:ind w:left="210" w:leftChars="100"/>
      </w:pPr>
      <w:r>
        <w:t>10.4  Ground Subsidence</w:t>
      </w:r>
      <w:r>
        <w:tab/>
      </w:r>
      <w:r>
        <w:t>51</w:t>
      </w:r>
    </w:p>
    <w:p>
      <w:pPr>
        <w:pStyle w:val="31"/>
      </w:pPr>
      <w:r>
        <w:t>11  Special Rock and Soil</w:t>
      </w:r>
      <w:r>
        <w:tab/>
      </w:r>
      <w:r>
        <w:t>52</w:t>
      </w:r>
    </w:p>
    <w:p>
      <w:pPr>
        <w:pStyle w:val="31"/>
        <w:ind w:left="210" w:leftChars="100"/>
      </w:pPr>
      <w:r>
        <w:t>11.1  General Provisions</w:t>
      </w:r>
      <w:r>
        <w:tab/>
      </w:r>
      <w:r>
        <w:t>52</w:t>
      </w:r>
    </w:p>
    <w:p>
      <w:pPr>
        <w:pStyle w:val="31"/>
        <w:ind w:left="210" w:leftChars="100"/>
      </w:pPr>
      <w:r>
        <w:t>11.2  Fill</w:t>
      </w:r>
      <w:r>
        <w:tab/>
      </w:r>
      <w:r>
        <w:t>52</w:t>
      </w:r>
    </w:p>
    <w:p>
      <w:pPr>
        <w:pStyle w:val="31"/>
        <w:ind w:left="210" w:leftChars="100"/>
      </w:pPr>
      <w:r>
        <w:t>11.3  Soft Soil</w:t>
      </w:r>
      <w:r>
        <w:tab/>
      </w:r>
      <w:r>
        <w:t>54</w:t>
      </w:r>
    </w:p>
    <w:p>
      <w:pPr>
        <w:pStyle w:val="31"/>
        <w:ind w:left="210" w:leftChars="100"/>
      </w:pPr>
      <w:r>
        <w:t>11.4  Weathered Rock and Residual Soil</w:t>
      </w:r>
      <w:r>
        <w:tab/>
      </w:r>
      <w:r>
        <w:t>56</w:t>
      </w:r>
    </w:p>
    <w:p>
      <w:pPr>
        <w:pStyle w:val="31"/>
        <w:ind w:left="210" w:leftChars="100"/>
      </w:pPr>
      <w:r>
        <w:t>11.5  Contaminated Soil</w:t>
      </w:r>
      <w:r>
        <w:tab/>
      </w:r>
      <w:r>
        <w:t>58</w:t>
      </w:r>
    </w:p>
    <w:p>
      <w:pPr>
        <w:pStyle w:val="31"/>
      </w:pPr>
      <w:r>
        <w:t>12  Karst Investigation</w:t>
      </w:r>
      <w:r>
        <w:tab/>
      </w:r>
      <w:r>
        <w:t>60</w:t>
      </w:r>
    </w:p>
    <w:p>
      <w:pPr>
        <w:pStyle w:val="31"/>
        <w:ind w:left="210" w:leftChars="100"/>
      </w:pPr>
      <w:r>
        <w:t>12.1  General Provisions</w:t>
      </w:r>
      <w:r>
        <w:tab/>
      </w:r>
      <w:r>
        <w:t>60</w:t>
      </w:r>
    </w:p>
    <w:p>
      <w:pPr>
        <w:pStyle w:val="31"/>
        <w:ind w:left="210" w:leftChars="100"/>
      </w:pPr>
      <w:r>
        <w:t>12.2  Requirements of Investigation</w:t>
      </w:r>
      <w:r>
        <w:tab/>
      </w:r>
      <w:r>
        <w:t>60</w:t>
      </w:r>
    </w:p>
    <w:p>
      <w:pPr>
        <w:pStyle w:val="31"/>
        <w:ind w:left="210" w:leftChars="100"/>
      </w:pPr>
      <w:r>
        <w:t>12.3  Geotechnical engineering analysis and Assessment</w:t>
      </w:r>
      <w:r>
        <w:tab/>
      </w:r>
      <w:r>
        <w:t>63</w:t>
      </w:r>
    </w:p>
    <w:p>
      <w:pPr>
        <w:pStyle w:val="31"/>
      </w:pPr>
      <w:r>
        <w:t>13  Fault Investigation</w:t>
      </w:r>
      <w:r>
        <w:tab/>
      </w:r>
      <w:r>
        <w:t>65</w:t>
      </w:r>
    </w:p>
    <w:p>
      <w:pPr>
        <w:pStyle w:val="31"/>
        <w:ind w:left="210" w:leftChars="100"/>
      </w:pPr>
      <w:r>
        <w:t>13.1  General Provisions</w:t>
      </w:r>
      <w:r>
        <w:tab/>
      </w:r>
      <w:r>
        <w:t>65</w:t>
      </w:r>
    </w:p>
    <w:p>
      <w:pPr>
        <w:pStyle w:val="31"/>
        <w:ind w:left="210" w:leftChars="100"/>
      </w:pPr>
      <w:r>
        <w:t>13.2  Requirements of Investigation</w:t>
      </w:r>
      <w:r>
        <w:tab/>
      </w:r>
      <w:r>
        <w:t>65</w:t>
      </w:r>
    </w:p>
    <w:p>
      <w:pPr>
        <w:pStyle w:val="31"/>
        <w:ind w:left="210" w:leftChars="100"/>
      </w:pPr>
      <w:r>
        <w:t>13.3  Geotechnical engineering analysis and Assessment</w:t>
      </w:r>
      <w:r>
        <w:tab/>
      </w:r>
      <w:r>
        <w:t>66</w:t>
      </w:r>
    </w:p>
    <w:p>
      <w:pPr>
        <w:pStyle w:val="31"/>
      </w:pPr>
      <w:r>
        <w:t>14  Onion Weathering Investigation</w:t>
      </w:r>
      <w:r>
        <w:tab/>
      </w:r>
      <w:r>
        <w:t>68</w:t>
      </w:r>
    </w:p>
    <w:p>
      <w:pPr>
        <w:pStyle w:val="31"/>
        <w:ind w:left="210" w:leftChars="100"/>
      </w:pPr>
      <w:r>
        <w:t>14.1  General Provisions</w:t>
      </w:r>
      <w:r>
        <w:tab/>
      </w:r>
      <w:r>
        <w:t>68</w:t>
      </w:r>
    </w:p>
    <w:p>
      <w:pPr>
        <w:pStyle w:val="31"/>
        <w:ind w:left="210" w:leftChars="100"/>
      </w:pPr>
      <w:r>
        <w:t>14.2  Requirements of Investigation</w:t>
      </w:r>
      <w:r>
        <w:tab/>
      </w:r>
      <w:r>
        <w:t>68</w:t>
      </w:r>
    </w:p>
    <w:p>
      <w:pPr>
        <w:pStyle w:val="31"/>
        <w:ind w:left="210" w:leftChars="100"/>
      </w:pPr>
      <w:r>
        <w:t>14.3  Geotechnical engineering analysis and Assessment</w:t>
      </w:r>
      <w:r>
        <w:tab/>
      </w:r>
      <w:r>
        <w:t>70</w:t>
      </w:r>
    </w:p>
    <w:p>
      <w:pPr>
        <w:pStyle w:val="31"/>
      </w:pPr>
      <w:r>
        <w:t>15  Exploration and Sampling</w:t>
      </w:r>
      <w:r>
        <w:tab/>
      </w:r>
      <w:r>
        <w:t>71</w:t>
      </w:r>
    </w:p>
    <w:p>
      <w:pPr>
        <w:pStyle w:val="31"/>
        <w:ind w:left="210" w:leftChars="100"/>
      </w:pPr>
      <w:r>
        <w:t>15.1  General Provisions</w:t>
      </w:r>
      <w:r>
        <w:tab/>
      </w:r>
      <w:r>
        <w:t>71</w:t>
      </w:r>
    </w:p>
    <w:p>
      <w:pPr>
        <w:pStyle w:val="31"/>
        <w:ind w:left="210" w:leftChars="100"/>
      </w:pPr>
      <w:r>
        <w:t>15.2  Drilling</w:t>
      </w:r>
      <w:r>
        <w:tab/>
      </w:r>
      <w:r>
        <w:t>71</w:t>
      </w:r>
    </w:p>
    <w:p>
      <w:pPr>
        <w:pStyle w:val="31"/>
        <w:ind w:left="210" w:leftChars="100"/>
      </w:pPr>
      <w:r>
        <w:t>15.3  Well and Trench</w:t>
      </w:r>
      <w:r>
        <w:tab/>
      </w:r>
      <w:r>
        <w:t>73</w:t>
      </w:r>
    </w:p>
    <w:p>
      <w:pPr>
        <w:pStyle w:val="31"/>
        <w:ind w:left="210" w:leftChars="100"/>
      </w:pPr>
      <w:r>
        <w:t>15.4  Sampling</w:t>
      </w:r>
      <w:r>
        <w:tab/>
      </w:r>
      <w:r>
        <w:t>73</w:t>
      </w:r>
    </w:p>
    <w:p>
      <w:pPr>
        <w:pStyle w:val="31"/>
        <w:ind w:left="210" w:leftChars="100"/>
      </w:pPr>
      <w:r>
        <w:t>15.5  Geophysical Exploration</w:t>
      </w:r>
      <w:r>
        <w:tab/>
      </w:r>
      <w:r>
        <w:t>75</w:t>
      </w:r>
    </w:p>
    <w:p>
      <w:pPr>
        <w:pStyle w:val="31"/>
      </w:pPr>
      <w:r>
        <w:t>16  In-situ Tests</w:t>
      </w:r>
      <w:r>
        <w:tab/>
      </w:r>
      <w:r>
        <w:t>79</w:t>
      </w:r>
    </w:p>
    <w:p>
      <w:pPr>
        <w:pStyle w:val="31"/>
        <w:ind w:left="210" w:leftChars="100"/>
      </w:pPr>
      <w:r>
        <w:t>16.1  General Provisions</w:t>
      </w:r>
      <w:r>
        <w:tab/>
      </w:r>
      <w:r>
        <w:t>79</w:t>
      </w:r>
    </w:p>
    <w:p>
      <w:pPr>
        <w:pStyle w:val="31"/>
        <w:ind w:left="210" w:leftChars="100"/>
      </w:pPr>
      <w:r>
        <w:t>16.2  Standard Penetration Test</w:t>
      </w:r>
      <w:r>
        <w:tab/>
      </w:r>
      <w:r>
        <w:t>79</w:t>
      </w:r>
    </w:p>
    <w:p>
      <w:pPr>
        <w:pStyle w:val="31"/>
        <w:ind w:left="210" w:leftChars="100"/>
      </w:pPr>
      <w:r>
        <w:t>16.3  Cone Dynamic Penetration Test</w:t>
      </w:r>
      <w:r>
        <w:tab/>
      </w:r>
      <w:r>
        <w:t>80</w:t>
      </w:r>
    </w:p>
    <w:p>
      <w:pPr>
        <w:pStyle w:val="31"/>
        <w:ind w:left="210" w:leftChars="100"/>
      </w:pPr>
      <w:r>
        <w:t>16.4  Pressuremeter Test</w:t>
      </w:r>
      <w:r>
        <w:tab/>
      </w:r>
      <w:r>
        <w:t>81</w:t>
      </w:r>
    </w:p>
    <w:p>
      <w:pPr>
        <w:pStyle w:val="31"/>
        <w:ind w:left="210" w:leftChars="100"/>
      </w:pPr>
      <w:r>
        <w:t>16.5  Cone Penetration Test</w:t>
      </w:r>
      <w:r>
        <w:tab/>
      </w:r>
      <w:r>
        <w:t>82</w:t>
      </w:r>
    </w:p>
    <w:p>
      <w:pPr>
        <w:pStyle w:val="31"/>
        <w:ind w:left="210" w:leftChars="100"/>
      </w:pPr>
      <w:r>
        <w:t>16.6  Loading Test</w:t>
      </w:r>
      <w:r>
        <w:tab/>
      </w:r>
      <w:r>
        <w:t>83</w:t>
      </w:r>
    </w:p>
    <w:p>
      <w:pPr>
        <w:pStyle w:val="31"/>
        <w:ind w:left="210" w:leftChars="100"/>
      </w:pPr>
      <w:r>
        <w:t>16.7  Dilatometer Test</w:t>
      </w:r>
      <w:r>
        <w:tab/>
      </w:r>
      <w:r>
        <w:t>85</w:t>
      </w:r>
    </w:p>
    <w:p>
      <w:pPr>
        <w:pStyle w:val="31"/>
        <w:ind w:left="210" w:leftChars="100"/>
      </w:pPr>
      <w:r>
        <w:t>16.8  Vane Shear Test</w:t>
      </w:r>
      <w:r>
        <w:tab/>
      </w:r>
      <w:r>
        <w:t>86</w:t>
      </w:r>
    </w:p>
    <w:p>
      <w:pPr>
        <w:pStyle w:val="31"/>
        <w:ind w:left="210" w:leftChars="100"/>
      </w:pPr>
      <w:r>
        <w:t>16.9  Wave Velocity Test</w:t>
      </w:r>
      <w:r>
        <w:tab/>
      </w:r>
      <w:r>
        <w:t>87</w:t>
      </w:r>
    </w:p>
    <w:p>
      <w:pPr>
        <w:pStyle w:val="31"/>
        <w:ind w:left="210" w:leftChars="100"/>
      </w:pPr>
      <w:r>
        <w:t>16.10  In-situ Stress Test of Rock Mass</w:t>
      </w:r>
      <w:r>
        <w:tab/>
      </w:r>
      <w:r>
        <w:t>89</w:t>
      </w:r>
    </w:p>
    <w:p>
      <w:pPr>
        <w:pStyle w:val="31"/>
        <w:ind w:left="210" w:leftChars="100"/>
      </w:pPr>
      <w:r>
        <w:t>16.11  Field Direct Shear Test</w:t>
      </w:r>
      <w:r>
        <w:tab/>
      </w:r>
      <w:r>
        <w:t>89</w:t>
      </w:r>
    </w:p>
    <w:p>
      <w:pPr>
        <w:pStyle w:val="31"/>
        <w:ind w:left="210" w:leftChars="100"/>
      </w:pPr>
      <w:r>
        <w:t>16.12  Geothermal Test</w:t>
      </w:r>
      <w:r>
        <w:tab/>
      </w:r>
      <w:r>
        <w:t>91</w:t>
      </w:r>
    </w:p>
    <w:p>
      <w:pPr>
        <w:pStyle w:val="31"/>
        <w:ind w:left="210" w:leftChars="100"/>
      </w:pPr>
      <w:r>
        <w:t>16.13  Borehole Panoramic Optical Imaging</w:t>
      </w:r>
      <w:r>
        <w:tab/>
      </w:r>
      <w:r>
        <w:t>91</w:t>
      </w:r>
    </w:p>
    <w:p>
      <w:pPr>
        <w:pStyle w:val="31"/>
        <w:ind w:left="210" w:leftChars="100"/>
      </w:pPr>
      <w:r>
        <w:t>16.14  Apparent Resistivity Logging</w:t>
      </w:r>
      <w:r>
        <w:tab/>
      </w:r>
      <w:r>
        <w:t>92</w:t>
      </w:r>
    </w:p>
    <w:p>
      <w:pPr>
        <w:pStyle w:val="31"/>
        <w:ind w:left="210" w:leftChars="100"/>
      </w:pPr>
      <w:r>
        <w:t>16.15  Radon Concentration Test In Soil Gas</w:t>
      </w:r>
      <w:r>
        <w:tab/>
      </w:r>
      <w:r>
        <w:t>93</w:t>
      </w:r>
    </w:p>
    <w:p>
      <w:pPr>
        <w:pStyle w:val="31"/>
        <w:ind w:left="210" w:leftChars="100"/>
      </w:pPr>
      <w:r>
        <w:t>16.16  Field Electric Conductivity Test</w:t>
      </w:r>
      <w:r>
        <w:tab/>
      </w:r>
      <w:r>
        <w:t>94</w:t>
      </w:r>
    </w:p>
    <w:p>
      <w:pPr>
        <w:pStyle w:val="31"/>
      </w:pPr>
      <w:r>
        <w:t>17  Laboratory Test of Rock and Soil</w:t>
      </w:r>
      <w:r>
        <w:tab/>
      </w:r>
      <w:r>
        <w:t>95</w:t>
      </w:r>
    </w:p>
    <w:p>
      <w:pPr>
        <w:pStyle w:val="31"/>
        <w:ind w:left="210" w:leftChars="100"/>
      </w:pPr>
      <w:r>
        <w:t>17.1  General Provisions</w:t>
      </w:r>
      <w:r>
        <w:tab/>
      </w:r>
      <w:r>
        <w:t>95</w:t>
      </w:r>
    </w:p>
    <w:p>
      <w:pPr>
        <w:pStyle w:val="31"/>
        <w:ind w:left="210" w:leftChars="100"/>
      </w:pPr>
      <w:r>
        <w:t>17.2  Tests for Physical Properties of the Soil</w:t>
      </w:r>
      <w:r>
        <w:tab/>
      </w:r>
      <w:r>
        <w:t>95</w:t>
      </w:r>
    </w:p>
    <w:p>
      <w:pPr>
        <w:pStyle w:val="31"/>
        <w:ind w:left="210" w:leftChars="100"/>
      </w:pPr>
      <w:r>
        <w:t>17.3  Tests for Mechanical Properties of the Soil</w:t>
      </w:r>
      <w:r>
        <w:tab/>
      </w:r>
      <w:r>
        <w:t>96</w:t>
      </w:r>
    </w:p>
    <w:p>
      <w:pPr>
        <w:pStyle w:val="31"/>
        <w:ind w:left="210" w:leftChars="100"/>
      </w:pPr>
      <w:r>
        <w:t>17.4  Test of Rock</w:t>
      </w:r>
      <w:r>
        <w:tab/>
      </w:r>
      <w:r>
        <w:t>96</w:t>
      </w:r>
    </w:p>
    <w:p>
      <w:pPr>
        <w:pStyle w:val="31"/>
        <w:ind w:left="210" w:leftChars="100"/>
      </w:pPr>
      <w:r>
        <w:t>17.5  Corrosivity Test of Water and Soil</w:t>
      </w:r>
      <w:r>
        <w:tab/>
      </w:r>
      <w:r>
        <w:t>97</w:t>
      </w:r>
    </w:p>
    <w:p>
      <w:pPr>
        <w:pStyle w:val="31"/>
      </w:pPr>
      <w:r>
        <w:t>18  Underground Water</w:t>
      </w:r>
      <w:r>
        <w:tab/>
      </w:r>
      <w:r>
        <w:t>98</w:t>
      </w:r>
    </w:p>
    <w:p>
      <w:pPr>
        <w:pStyle w:val="31"/>
        <w:ind w:left="210" w:leftChars="100"/>
      </w:pPr>
      <w:r>
        <w:t>18.1  General Provisions</w:t>
      </w:r>
      <w:r>
        <w:tab/>
      </w:r>
      <w:r>
        <w:t>98</w:t>
      </w:r>
    </w:p>
    <w:p>
      <w:pPr>
        <w:pStyle w:val="31"/>
        <w:ind w:left="210" w:leftChars="100"/>
      </w:pPr>
      <w:r>
        <w:t>18.2  Investigation Requirements</w:t>
      </w:r>
      <w:r>
        <w:tab/>
      </w:r>
      <w:r>
        <w:t>98</w:t>
      </w:r>
    </w:p>
    <w:p>
      <w:pPr>
        <w:pStyle w:val="31"/>
        <w:ind w:left="210" w:leftChars="100"/>
      </w:pPr>
      <w:r>
        <w:t>18.3  Mensurement of Hydro-geological Parameters</w:t>
      </w:r>
      <w:r>
        <w:tab/>
      </w:r>
      <w:r>
        <w:t>100</w:t>
      </w:r>
    </w:p>
    <w:p>
      <w:pPr>
        <w:pStyle w:val="31"/>
        <w:ind w:left="210" w:leftChars="100"/>
      </w:pPr>
      <w:r>
        <w:t>18.4  Action of Underground Water</w:t>
      </w:r>
      <w:r>
        <w:tab/>
      </w:r>
      <w:r>
        <w:t>102</w:t>
      </w:r>
    </w:p>
    <w:p>
      <w:pPr>
        <w:pStyle w:val="31"/>
        <w:ind w:left="210" w:leftChars="100"/>
      </w:pPr>
      <w:r>
        <w:t>18.5  Control of underground water</w:t>
      </w:r>
      <w:r>
        <w:tab/>
      </w:r>
      <w:r>
        <w:t>102</w:t>
      </w:r>
    </w:p>
    <w:p>
      <w:pPr>
        <w:pStyle w:val="31"/>
      </w:pPr>
      <w:r>
        <w:t>19  Analysis of Achievement and Investigation Report</w:t>
      </w:r>
      <w:r>
        <w:tab/>
      </w:r>
      <w:r>
        <w:t>104</w:t>
      </w:r>
    </w:p>
    <w:p>
      <w:pPr>
        <w:pStyle w:val="31"/>
        <w:ind w:left="210" w:leftChars="100"/>
      </w:pPr>
      <w:r>
        <w:t>19.1  General Provisions</w:t>
      </w:r>
      <w:r>
        <w:tab/>
      </w:r>
      <w:r>
        <w:t>104</w:t>
      </w:r>
    </w:p>
    <w:p>
      <w:pPr>
        <w:pStyle w:val="31"/>
        <w:ind w:left="210" w:leftChars="100"/>
      </w:pPr>
      <w:r>
        <w:t>19.2  Statistis of Geotechnical Parameters</w:t>
      </w:r>
      <w:r>
        <w:tab/>
      </w:r>
      <w:r>
        <w:t>104</w:t>
      </w:r>
    </w:p>
    <w:p>
      <w:pPr>
        <w:pStyle w:val="31"/>
        <w:ind w:left="210" w:leftChars="100"/>
      </w:pPr>
      <w:r>
        <w:t>19.3  Achievement Analysis and Assessment</w:t>
      </w:r>
      <w:r>
        <w:tab/>
      </w:r>
      <w:r>
        <w:t>105</w:t>
      </w:r>
    </w:p>
    <w:p>
      <w:pPr>
        <w:pStyle w:val="31"/>
        <w:ind w:left="210" w:leftChars="100"/>
      </w:pPr>
      <w:r>
        <w:t>19.4  Basic Requirements of Investigation Report</w:t>
      </w:r>
      <w:r>
        <w:tab/>
      </w:r>
      <w:r>
        <w:t>107</w:t>
      </w:r>
    </w:p>
    <w:p>
      <w:pPr>
        <w:pStyle w:val="31"/>
        <w:ind w:left="210" w:leftChars="100"/>
      </w:pPr>
      <w:r>
        <w:t>19.5  Contens of Investigation Report</w:t>
      </w:r>
      <w:r>
        <w:tab/>
      </w:r>
      <w:r>
        <w:t>109</w:t>
      </w:r>
    </w:p>
    <w:p>
      <w:pPr>
        <w:pStyle w:val="31"/>
      </w:pPr>
      <w:r>
        <w:t>20  Investigation Safety</w:t>
      </w:r>
      <w:r>
        <w:tab/>
      </w:r>
      <w:r>
        <w:t>111</w:t>
      </w:r>
    </w:p>
    <w:p>
      <w:pPr>
        <w:pStyle w:val="31"/>
        <w:ind w:left="210" w:leftChars="100"/>
      </w:pPr>
      <w:r>
        <w:t>20.1  General Provisions</w:t>
      </w:r>
      <w:r>
        <w:tab/>
      </w:r>
      <w:r>
        <w:t>111</w:t>
      </w:r>
    </w:p>
    <w:p>
      <w:pPr>
        <w:pStyle w:val="31"/>
        <w:ind w:left="210" w:leftChars="100"/>
      </w:pPr>
      <w:r>
        <w:t>20.2  Requirements of Investigation Safety</w:t>
      </w:r>
      <w:r>
        <w:tab/>
      </w:r>
      <w:r>
        <w:t>111</w:t>
      </w:r>
    </w:p>
    <w:p>
      <w:pPr>
        <w:pStyle w:val="31"/>
      </w:pPr>
      <w:r>
        <w:t>21  Investigation Informationalization</w:t>
      </w:r>
      <w:r>
        <w:tab/>
      </w:r>
      <w:r>
        <w:t>115</w:t>
      </w:r>
    </w:p>
    <w:p>
      <w:pPr>
        <w:pStyle w:val="31"/>
        <w:ind w:left="210" w:leftChars="100"/>
      </w:pPr>
      <w:r>
        <w:t>21.1  General Provisions</w:t>
      </w:r>
      <w:r>
        <w:tab/>
      </w:r>
      <w:r>
        <w:t>115</w:t>
      </w:r>
    </w:p>
    <w:p>
      <w:pPr>
        <w:pStyle w:val="31"/>
        <w:ind w:left="210" w:leftChars="100"/>
      </w:pPr>
      <w:r>
        <w:t xml:space="preserve">21.2  Informationalization During Investigation Operation </w:t>
      </w:r>
      <w:r>
        <w:tab/>
      </w:r>
      <w:r>
        <w:t>115</w:t>
      </w:r>
    </w:p>
    <w:p>
      <w:pPr>
        <w:pStyle w:val="31"/>
        <w:ind w:left="210" w:leftChars="100"/>
      </w:pPr>
      <w:r>
        <w:t>21.3  Informationalization of Project Management</w:t>
      </w:r>
      <w:r>
        <w:tab/>
      </w:r>
      <w:r>
        <w:t>116</w:t>
      </w:r>
    </w:p>
    <w:p>
      <w:pPr>
        <w:pStyle w:val="31"/>
        <w:ind w:left="210" w:leftChars="100"/>
      </w:pPr>
      <w:r>
        <w:t>21.4  Informationalization of Achievement and Investigation Report</w:t>
      </w:r>
      <w:r>
        <w:tab/>
      </w:r>
      <w:r>
        <w:t>116</w:t>
      </w:r>
    </w:p>
    <w:p>
      <w:pPr>
        <w:pStyle w:val="31"/>
      </w:pPr>
      <w:r>
        <w:t>Appendix A  Granding of Geotechnical Construction Engineering</w:t>
      </w:r>
      <w:r>
        <w:tab/>
      </w:r>
      <w:r>
        <w:t>118</w:t>
      </w:r>
    </w:p>
    <w:p>
      <w:pPr>
        <w:pStyle w:val="31"/>
        <w:jc w:val="left"/>
      </w:pPr>
      <w:r>
        <w:t>Appendix B  Cone Dynamic Contact, Standard Penetration Test Hammer Number Correction</w:t>
      </w:r>
      <w:r>
        <w:tab/>
      </w:r>
      <w:r>
        <w:t>119</w:t>
      </w:r>
    </w:p>
    <w:p>
      <w:pPr>
        <w:pStyle w:val="31"/>
        <w:jc w:val="left"/>
      </w:pPr>
      <w:r>
        <w:t>Appendix C  Requirements of Artificial Frozen Soil Sampling and Test Specimens Preparation</w:t>
      </w:r>
      <w:r>
        <w:tab/>
      </w:r>
      <w:r>
        <w:t xml:space="preserve"> 121</w:t>
      </w:r>
    </w:p>
    <w:p>
      <w:pPr>
        <w:pStyle w:val="31"/>
      </w:pPr>
      <w:r>
        <w:t>Appendix D  Main Points of Grouting for Liquidation of Hole</w:t>
      </w:r>
      <w:r>
        <w:tab/>
      </w:r>
      <w:r>
        <w:t>123</w:t>
      </w:r>
    </w:p>
    <w:p>
      <w:pPr>
        <w:pStyle w:val="31"/>
      </w:pPr>
      <w:r>
        <w:t>Appendix E  Main Points of Geothermal Physical Test</w:t>
      </w:r>
      <w:r>
        <w:tab/>
      </w:r>
      <w:r>
        <w:t>125</w:t>
      </w:r>
    </w:p>
    <w:p>
      <w:pPr>
        <w:pStyle w:val="31"/>
      </w:pPr>
      <w:r>
        <w:t>Explanation of Wording in This Code</w:t>
      </w:r>
      <w:r>
        <w:tab/>
      </w:r>
      <w:r>
        <w:t>134</w:t>
      </w:r>
    </w:p>
    <w:p>
      <w:pPr>
        <w:pStyle w:val="31"/>
      </w:pPr>
      <w:r>
        <w:t>List of Quoted Standards</w:t>
      </w:r>
      <w:r>
        <w:tab/>
      </w:r>
      <w:r>
        <w:t>135</w:t>
      </w:r>
    </w:p>
    <w:p>
      <w:pPr>
        <w:pStyle w:val="31"/>
      </w:pPr>
      <w:r>
        <w:t>Addition：Explanation of Provisions</w:t>
      </w:r>
      <w:r>
        <w:tab/>
      </w:r>
      <w:r>
        <w:t>137</w:t>
      </w:r>
    </w:p>
    <w:p>
      <w:pPr>
        <w:jc w:val="right"/>
      </w:pPr>
    </w:p>
    <w:p>
      <w:pPr>
        <w:jc w:val="center"/>
        <w:rPr>
          <w:rFonts w:eastAsia="楷体_GB2312" w:asciiTheme="minorHAnsi" w:hAnsiTheme="minorHAnsi" w:cstheme="minorHAnsi"/>
          <w:sz w:val="24"/>
          <w:szCs w:val="20"/>
        </w:rPr>
        <w:sectPr>
          <w:footerReference r:id="rId9" w:type="default"/>
          <w:footerReference r:id="rId10" w:type="even"/>
          <w:pgSz w:w="11900" w:h="16840"/>
          <w:pgMar w:top="1797" w:right="1440" w:bottom="1797" w:left="1440" w:header="851" w:footer="992" w:gutter="0"/>
          <w:cols w:space="720" w:num="1"/>
        </w:sectPr>
      </w:pPr>
      <w:r>
        <w:rPr>
          <w:rFonts w:eastAsiaTheme="minorEastAsia"/>
          <w:szCs w:val="21"/>
        </w:rPr>
        <w:fldChar w:fldCharType="end"/>
      </w:r>
      <w:r>
        <w:rPr>
          <w:color w:val="FF0000"/>
          <w:sz w:val="24"/>
        </w:rPr>
        <w:tab/>
      </w:r>
    </w:p>
    <w:p>
      <w:pPr>
        <w:pStyle w:val="2"/>
        <w:spacing w:before="260" w:after="260" w:line="360" w:lineRule="auto"/>
        <w:jc w:val="center"/>
        <w:rPr>
          <w:rFonts w:eastAsiaTheme="minorEastAsia"/>
          <w:kern w:val="2"/>
          <w:sz w:val="28"/>
          <w:szCs w:val="28"/>
        </w:rPr>
      </w:pPr>
      <w:bookmarkStart w:id="39" w:name="_Toc44193816"/>
      <w:bookmarkStart w:id="40" w:name="_Toc525039116"/>
      <w:r>
        <w:rPr>
          <w:rFonts w:eastAsiaTheme="minorEastAsia"/>
          <w:kern w:val="2"/>
          <w:sz w:val="28"/>
          <w:szCs w:val="28"/>
        </w:rPr>
        <w:t xml:space="preserve">1  </w:t>
      </w:r>
      <w:r>
        <w:rPr>
          <w:rFonts w:hAnsiTheme="minorEastAsia" w:eastAsiaTheme="minorEastAsia"/>
          <w:kern w:val="2"/>
          <w:sz w:val="28"/>
          <w:szCs w:val="28"/>
        </w:rPr>
        <w:t>总则</w:t>
      </w:r>
      <w:bookmarkEnd w:id="39"/>
      <w:bookmarkEnd w:id="40"/>
    </w:p>
    <w:p>
      <w:pPr>
        <w:spacing w:line="312" w:lineRule="auto"/>
        <w:rPr>
          <w:rFonts w:ascii="宋体" w:hAnsi="宋体"/>
          <w:sz w:val="24"/>
        </w:rPr>
      </w:pPr>
      <w:r>
        <w:rPr>
          <w:b/>
          <w:sz w:val="24"/>
        </w:rPr>
        <w:t xml:space="preserve">1.0.1  </w:t>
      </w:r>
      <w:r>
        <w:rPr>
          <w:rFonts w:hint="eastAsia" w:ascii="宋体" w:hAnsi="宋体"/>
          <w:sz w:val="24"/>
        </w:rPr>
        <w:t>为了统一广东省城市轨道交通工程岩土工程勘察的技术要求，做到安全可靠、技术先进、经济合理、保护环境，确保勘察质量，特制定本规范。</w:t>
      </w:r>
    </w:p>
    <w:p>
      <w:pPr>
        <w:spacing w:line="312" w:lineRule="auto"/>
        <w:rPr>
          <w:rFonts w:ascii="宋体" w:hAnsi="宋体"/>
          <w:sz w:val="24"/>
        </w:rPr>
      </w:pPr>
      <w:r>
        <w:rPr>
          <w:b/>
          <w:sz w:val="24"/>
        </w:rPr>
        <w:t xml:space="preserve">1.0.2 </w:t>
      </w:r>
      <w:r>
        <w:rPr>
          <w:rFonts w:ascii="宋体" w:hAnsi="宋体"/>
          <w:sz w:val="24"/>
        </w:rPr>
        <w:t xml:space="preserve"> 本规范适用于</w:t>
      </w:r>
      <w:r>
        <w:rPr>
          <w:rFonts w:hint="eastAsia" w:ascii="宋体" w:hAnsi="宋体"/>
          <w:sz w:val="24"/>
        </w:rPr>
        <w:t>广东省</w:t>
      </w:r>
      <w:r>
        <w:rPr>
          <w:rFonts w:ascii="宋体" w:hAnsi="宋体"/>
          <w:sz w:val="24"/>
        </w:rPr>
        <w:t>城市轨道交通</w:t>
      </w:r>
      <w:r>
        <w:rPr>
          <w:rFonts w:hint="eastAsia" w:ascii="宋体" w:hAnsi="宋体"/>
          <w:sz w:val="24"/>
        </w:rPr>
        <w:t>岩土工程</w:t>
      </w:r>
      <w:r>
        <w:rPr>
          <w:rFonts w:ascii="宋体" w:hAnsi="宋体"/>
          <w:sz w:val="24"/>
        </w:rPr>
        <w:t>勘察。</w:t>
      </w:r>
    </w:p>
    <w:p>
      <w:pPr>
        <w:spacing w:line="312" w:lineRule="auto"/>
        <w:rPr>
          <w:rFonts w:ascii="宋体" w:hAnsi="宋体"/>
          <w:sz w:val="24"/>
        </w:rPr>
      </w:pPr>
      <w:r>
        <w:rPr>
          <w:b/>
          <w:sz w:val="24"/>
        </w:rPr>
        <w:t xml:space="preserve">1.0.3 </w:t>
      </w:r>
      <w:r>
        <w:rPr>
          <w:rFonts w:ascii="宋体" w:hAnsi="宋体"/>
          <w:sz w:val="24"/>
        </w:rPr>
        <w:t xml:space="preserve"> 城市轨道交通岩土工程勘察</w:t>
      </w:r>
      <w:r>
        <w:rPr>
          <w:rFonts w:hint="eastAsia" w:ascii="宋体" w:hAnsi="宋体"/>
          <w:sz w:val="24"/>
        </w:rPr>
        <w:t>应</w:t>
      </w:r>
      <w:r>
        <w:rPr>
          <w:rFonts w:ascii="宋体" w:hAnsi="宋体"/>
          <w:sz w:val="24"/>
        </w:rPr>
        <w:t>搜集</w:t>
      </w:r>
      <w:r>
        <w:rPr>
          <w:rFonts w:hint="eastAsia" w:ascii="宋体" w:hAnsi="宋体"/>
          <w:sz w:val="24"/>
        </w:rPr>
        <w:t>区域地质、气象水文、工程周边环境及影响区内既有工程</w:t>
      </w:r>
      <w:r>
        <w:rPr>
          <w:rFonts w:ascii="宋体" w:hAnsi="宋体"/>
          <w:sz w:val="24"/>
        </w:rPr>
        <w:t>的勘察设计</w:t>
      </w:r>
      <w:r>
        <w:rPr>
          <w:rFonts w:hint="eastAsia" w:ascii="宋体" w:hAnsi="宋体"/>
          <w:sz w:val="24"/>
        </w:rPr>
        <w:t>及施工等</w:t>
      </w:r>
      <w:r>
        <w:rPr>
          <w:rFonts w:ascii="宋体" w:hAnsi="宋体"/>
          <w:sz w:val="24"/>
        </w:rPr>
        <w:t>资料，</w:t>
      </w:r>
      <w:r>
        <w:rPr>
          <w:rFonts w:hint="eastAsia" w:ascii="宋体" w:hAnsi="宋体"/>
          <w:sz w:val="24"/>
        </w:rPr>
        <w:t>按各勘察阶段要求，科学制定勘察方案，</w:t>
      </w:r>
      <w:r>
        <w:rPr>
          <w:rFonts w:ascii="宋体" w:hAnsi="宋体"/>
          <w:sz w:val="24"/>
        </w:rPr>
        <w:t>精心</w:t>
      </w:r>
      <w:r>
        <w:rPr>
          <w:rFonts w:hint="eastAsia" w:ascii="宋体" w:hAnsi="宋体"/>
          <w:sz w:val="24"/>
        </w:rPr>
        <w:t>组织实施</w:t>
      </w:r>
      <w:r>
        <w:rPr>
          <w:rFonts w:ascii="宋体" w:hAnsi="宋体"/>
          <w:sz w:val="24"/>
        </w:rPr>
        <w:t>，</w:t>
      </w:r>
      <w:r>
        <w:rPr>
          <w:rFonts w:hint="eastAsia" w:ascii="宋体" w:hAnsi="宋体"/>
          <w:sz w:val="24"/>
        </w:rPr>
        <w:t>提供</w:t>
      </w:r>
      <w:r>
        <w:rPr>
          <w:rFonts w:ascii="宋体" w:hAnsi="宋体"/>
          <w:sz w:val="24"/>
        </w:rPr>
        <w:t>资料完整</w:t>
      </w:r>
      <w:r>
        <w:rPr>
          <w:rFonts w:hint="eastAsia" w:ascii="宋体" w:hAnsi="宋体"/>
          <w:sz w:val="24"/>
        </w:rPr>
        <w:t>、数据</w:t>
      </w:r>
      <w:r>
        <w:rPr>
          <w:rFonts w:ascii="宋体" w:hAnsi="宋体"/>
          <w:sz w:val="24"/>
        </w:rPr>
        <w:t>可靠、评价正确</w:t>
      </w:r>
      <w:r>
        <w:rPr>
          <w:rFonts w:hint="eastAsia" w:ascii="宋体" w:hAnsi="宋体"/>
          <w:sz w:val="24"/>
        </w:rPr>
        <w:t>、结论明确、建议合理</w:t>
      </w:r>
      <w:r>
        <w:rPr>
          <w:rFonts w:ascii="宋体" w:hAnsi="宋体"/>
          <w:sz w:val="24"/>
        </w:rPr>
        <w:t>的勘察报告。</w:t>
      </w:r>
    </w:p>
    <w:p>
      <w:pPr>
        <w:spacing w:line="312" w:lineRule="auto"/>
        <w:rPr>
          <w:rFonts w:ascii="宋体" w:hAnsi="宋体"/>
          <w:sz w:val="24"/>
        </w:rPr>
      </w:pPr>
      <w:r>
        <w:rPr>
          <w:b/>
          <w:sz w:val="24"/>
        </w:rPr>
        <w:t xml:space="preserve">1.0.4  </w:t>
      </w:r>
      <w:r>
        <w:rPr>
          <w:rFonts w:hint="eastAsia" w:ascii="宋体" w:hAnsi="宋体"/>
          <w:sz w:val="24"/>
        </w:rPr>
        <w:t>岩土工程勘察工作应采用综合勘察和综合分析方法，积极应用新技术、新方法。</w:t>
      </w:r>
    </w:p>
    <w:p>
      <w:pPr>
        <w:spacing w:line="312" w:lineRule="auto"/>
        <w:rPr>
          <w:rFonts w:ascii="宋体" w:hAnsi="宋体"/>
          <w:sz w:val="24"/>
        </w:rPr>
      </w:pPr>
      <w:r>
        <w:rPr>
          <w:rFonts w:hint="eastAsia"/>
          <w:b/>
          <w:sz w:val="24"/>
        </w:rPr>
        <w:t>1.0.5</w:t>
      </w:r>
      <w:r>
        <w:rPr>
          <w:b/>
          <w:sz w:val="24"/>
        </w:rPr>
        <w:t xml:space="preserve">  </w:t>
      </w:r>
      <w:r>
        <w:rPr>
          <w:rFonts w:hint="eastAsia" w:ascii="宋体" w:hAnsi="宋体"/>
          <w:sz w:val="24"/>
        </w:rPr>
        <w:t>岩土工程勘察工作应遵守有关环境保护、水土保持及安全生产法律、法规。</w:t>
      </w:r>
    </w:p>
    <w:p>
      <w:pPr>
        <w:spacing w:line="312" w:lineRule="auto"/>
        <w:rPr>
          <w:rFonts w:ascii="宋体" w:hAnsi="宋体"/>
          <w:sz w:val="24"/>
        </w:rPr>
      </w:pPr>
      <w:r>
        <w:rPr>
          <w:b/>
          <w:sz w:val="24"/>
        </w:rPr>
        <w:t xml:space="preserve">1.0.6  </w:t>
      </w:r>
      <w:r>
        <w:rPr>
          <w:rFonts w:ascii="宋体" w:hAnsi="宋体"/>
          <w:sz w:val="24"/>
        </w:rPr>
        <w:t>城市轨</w:t>
      </w:r>
      <w:r>
        <w:rPr>
          <w:rFonts w:hint="eastAsia" w:ascii="宋体" w:hAnsi="宋体"/>
          <w:sz w:val="24"/>
        </w:rPr>
        <w:t>道</w:t>
      </w:r>
      <w:r>
        <w:rPr>
          <w:rFonts w:ascii="宋体" w:hAnsi="宋体"/>
          <w:sz w:val="24"/>
        </w:rPr>
        <w:t>交通岩土工程勘察除应执行本规范外，尚应符合国家</w:t>
      </w:r>
      <w:r>
        <w:rPr>
          <w:rFonts w:hint="eastAsia" w:ascii="宋体" w:hAnsi="宋体"/>
          <w:sz w:val="24"/>
        </w:rPr>
        <w:t>、行业和地方</w:t>
      </w:r>
      <w:r>
        <w:rPr>
          <w:rFonts w:ascii="宋体" w:hAnsi="宋体"/>
          <w:sz w:val="24"/>
        </w:rPr>
        <w:t>现行有关标准的规定。</w:t>
      </w: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pStyle w:val="2"/>
        <w:spacing w:before="260" w:after="260" w:line="360" w:lineRule="auto"/>
        <w:jc w:val="center"/>
        <w:rPr>
          <w:rFonts w:eastAsiaTheme="minorEastAsia"/>
          <w:kern w:val="2"/>
          <w:sz w:val="28"/>
          <w:szCs w:val="28"/>
        </w:rPr>
      </w:pPr>
      <w:bookmarkStart w:id="41" w:name="_Toc44193817"/>
      <w:bookmarkStart w:id="42" w:name="_Toc525039117"/>
      <w:r>
        <w:rPr>
          <w:rFonts w:eastAsiaTheme="minorEastAsia"/>
          <w:kern w:val="2"/>
          <w:sz w:val="28"/>
          <w:szCs w:val="28"/>
        </w:rPr>
        <w:t xml:space="preserve">2  </w:t>
      </w:r>
      <w:r>
        <w:rPr>
          <w:rFonts w:hAnsiTheme="minorEastAsia" w:eastAsiaTheme="minorEastAsia"/>
          <w:kern w:val="2"/>
          <w:sz w:val="28"/>
          <w:szCs w:val="28"/>
        </w:rPr>
        <w:t>术语和符号</w:t>
      </w:r>
      <w:bookmarkEnd w:id="41"/>
      <w:bookmarkEnd w:id="42"/>
    </w:p>
    <w:p>
      <w:pPr>
        <w:pStyle w:val="97"/>
        <w:numPr>
          <w:ilvl w:val="0"/>
          <w:numId w:val="0"/>
        </w:numPr>
        <w:spacing w:line="360" w:lineRule="auto"/>
        <w:rPr>
          <w:rFonts w:ascii="黑体" w:hAnsi="黑体" w:eastAsia="黑体"/>
        </w:rPr>
      </w:pPr>
      <w:bookmarkStart w:id="43" w:name="_Toc44193818"/>
      <w:bookmarkStart w:id="44" w:name="_Toc525039118"/>
      <w:r>
        <w:rPr>
          <w:rFonts w:hint="eastAsia" w:ascii="黑体" w:hAnsi="黑体" w:eastAsia="黑体"/>
        </w:rPr>
        <w:t>2.1</w:t>
      </w:r>
      <w:r>
        <w:rPr>
          <w:rFonts w:ascii="黑体" w:hAnsi="黑体" w:eastAsia="黑体"/>
        </w:rPr>
        <w:t xml:space="preserve">  术 语</w:t>
      </w:r>
      <w:bookmarkEnd w:id="43"/>
      <w:bookmarkEnd w:id="44"/>
    </w:p>
    <w:p>
      <w:pPr>
        <w:spacing w:line="312" w:lineRule="auto"/>
        <w:rPr>
          <w:rFonts w:ascii="宋体" w:hAnsi="宋体"/>
          <w:sz w:val="24"/>
        </w:rPr>
      </w:pPr>
      <w:bookmarkStart w:id="45" w:name="_Toc525039119"/>
      <w:r>
        <w:rPr>
          <w:b/>
          <w:sz w:val="24"/>
        </w:rPr>
        <w:t xml:space="preserve">2.1.1  </w:t>
      </w:r>
      <w:r>
        <w:rPr>
          <w:rFonts w:hint="eastAsia" w:ascii="宋体" w:hAnsi="宋体"/>
          <w:sz w:val="24"/>
        </w:rPr>
        <w:t xml:space="preserve">城市轨道交通 </w:t>
      </w:r>
      <w:r>
        <w:rPr>
          <w:rFonts w:ascii="宋体" w:hAnsi="宋体"/>
          <w:sz w:val="24"/>
        </w:rPr>
        <w:t xml:space="preserve">   </w:t>
      </w:r>
      <w:r>
        <w:rPr>
          <w:rFonts w:hint="eastAsia" w:ascii="宋体" w:hAnsi="宋体"/>
          <w:sz w:val="24"/>
        </w:rPr>
        <w:t>ur</w:t>
      </w:r>
      <w:r>
        <w:rPr>
          <w:rFonts w:ascii="宋体" w:hAnsi="宋体"/>
          <w:sz w:val="24"/>
        </w:rPr>
        <w:t>ban rail transit,mass transit</w:t>
      </w:r>
    </w:p>
    <w:p>
      <w:pPr>
        <w:spacing w:line="312" w:lineRule="auto"/>
        <w:ind w:firstLine="480" w:firstLineChars="200"/>
        <w:rPr>
          <w:rFonts w:ascii="宋体" w:hAnsi="宋体"/>
          <w:sz w:val="24"/>
        </w:rPr>
      </w:pPr>
      <w:r>
        <w:rPr>
          <w:rFonts w:hint="eastAsia" w:ascii="宋体" w:hAnsi="宋体"/>
          <w:sz w:val="24"/>
        </w:rPr>
        <w:t>在不同形式轨道上运行的大、中运量城市公共交通系统，是当代城市中地铁系统、轻轨系统、单轨系统、自动导向系统、磁浮系统、市域快速轨道交通系统、有轨电车等轨道交通系统的统称。</w:t>
      </w:r>
    </w:p>
    <w:p>
      <w:pPr>
        <w:spacing w:line="312" w:lineRule="auto"/>
        <w:rPr>
          <w:rFonts w:ascii="宋体" w:hAnsi="宋体"/>
          <w:sz w:val="24"/>
        </w:rPr>
      </w:pPr>
      <w:r>
        <w:rPr>
          <w:rFonts w:hint="eastAsia"/>
          <w:b/>
          <w:sz w:val="24"/>
        </w:rPr>
        <w:t>2.1.2</w:t>
      </w:r>
      <w:r>
        <w:rPr>
          <w:rFonts w:hint="eastAsia" w:ascii="宋体" w:hAnsi="宋体"/>
          <w:sz w:val="24"/>
        </w:rPr>
        <w:t xml:space="preserve">  明挖法 </w:t>
      </w:r>
      <w:r>
        <w:rPr>
          <w:rFonts w:ascii="宋体" w:hAnsi="宋体"/>
          <w:sz w:val="24"/>
        </w:rPr>
        <w:t xml:space="preserve">   cut and cover method</w:t>
      </w:r>
    </w:p>
    <w:p>
      <w:pPr>
        <w:spacing w:line="312" w:lineRule="auto"/>
        <w:ind w:firstLine="480" w:firstLineChars="200"/>
        <w:rPr>
          <w:rFonts w:ascii="宋体" w:hAnsi="宋体"/>
          <w:sz w:val="24"/>
        </w:rPr>
      </w:pPr>
      <w:r>
        <w:rPr>
          <w:rFonts w:hint="eastAsia" w:ascii="宋体" w:hAnsi="宋体"/>
          <w:sz w:val="24"/>
        </w:rPr>
        <w:t>从地面开挖基坑修筑地下工程的施工方法。</w:t>
      </w:r>
    </w:p>
    <w:p>
      <w:pPr>
        <w:spacing w:line="312" w:lineRule="auto"/>
        <w:rPr>
          <w:rFonts w:ascii="宋体" w:hAnsi="宋体"/>
          <w:sz w:val="24"/>
        </w:rPr>
      </w:pPr>
      <w:r>
        <w:rPr>
          <w:rFonts w:hint="eastAsia"/>
          <w:b/>
          <w:sz w:val="24"/>
        </w:rPr>
        <w:t xml:space="preserve">2.1.3 </w:t>
      </w:r>
      <w:r>
        <w:rPr>
          <w:rFonts w:hint="eastAsia" w:ascii="宋体" w:hAnsi="宋体"/>
          <w:sz w:val="24"/>
        </w:rPr>
        <w:t xml:space="preserve"> 矿山法 </w:t>
      </w:r>
      <w:r>
        <w:rPr>
          <w:rFonts w:ascii="宋体" w:hAnsi="宋体"/>
          <w:sz w:val="24"/>
        </w:rPr>
        <w:t xml:space="preserve">   mining method</w:t>
      </w:r>
    </w:p>
    <w:p>
      <w:pPr>
        <w:spacing w:line="312" w:lineRule="auto"/>
        <w:ind w:firstLine="480" w:firstLineChars="200"/>
        <w:rPr>
          <w:rFonts w:ascii="宋体" w:hAnsi="宋体"/>
          <w:sz w:val="24"/>
        </w:rPr>
      </w:pPr>
      <w:r>
        <w:rPr>
          <w:rFonts w:hint="eastAsia" w:ascii="宋体" w:hAnsi="宋体"/>
          <w:sz w:val="24"/>
        </w:rPr>
        <w:t>使用钻孔爆破、构件支撑作业方式修筑地下工程的施工方法。因借鉴矿山开拓巷道的方法而得名。</w:t>
      </w:r>
    </w:p>
    <w:p>
      <w:pPr>
        <w:spacing w:line="312" w:lineRule="auto"/>
        <w:rPr>
          <w:rFonts w:ascii="宋体" w:hAnsi="宋体"/>
          <w:sz w:val="24"/>
        </w:rPr>
      </w:pPr>
      <w:r>
        <w:rPr>
          <w:rFonts w:hint="eastAsia"/>
          <w:b/>
          <w:sz w:val="24"/>
        </w:rPr>
        <w:t xml:space="preserve">2.1.4  </w:t>
      </w:r>
      <w:r>
        <w:rPr>
          <w:rFonts w:hint="eastAsia" w:ascii="宋体" w:hAnsi="宋体"/>
          <w:sz w:val="24"/>
        </w:rPr>
        <w:t xml:space="preserve">盾构法 </w:t>
      </w:r>
      <w:r>
        <w:rPr>
          <w:rFonts w:ascii="宋体" w:hAnsi="宋体"/>
          <w:sz w:val="24"/>
        </w:rPr>
        <w:t xml:space="preserve"> shield tunneling method</w:t>
      </w:r>
    </w:p>
    <w:p>
      <w:pPr>
        <w:spacing w:line="312" w:lineRule="auto"/>
        <w:ind w:firstLine="480" w:firstLineChars="200"/>
        <w:rPr>
          <w:rFonts w:ascii="宋体" w:hAnsi="宋体"/>
          <w:sz w:val="24"/>
        </w:rPr>
      </w:pPr>
      <w:r>
        <w:rPr>
          <w:rFonts w:hint="eastAsia" w:ascii="宋体" w:hAnsi="宋体"/>
          <w:sz w:val="24"/>
        </w:rPr>
        <w:t>在岩土体内采用盾构机修筑工程隧道的施工方法。</w:t>
      </w:r>
    </w:p>
    <w:p>
      <w:pPr>
        <w:spacing w:line="312" w:lineRule="auto"/>
        <w:rPr>
          <w:rFonts w:ascii="宋体" w:hAnsi="宋体"/>
          <w:sz w:val="24"/>
        </w:rPr>
      </w:pPr>
      <w:r>
        <w:rPr>
          <w:rFonts w:hint="eastAsia"/>
          <w:b/>
          <w:sz w:val="24"/>
        </w:rPr>
        <w:t xml:space="preserve">2.1.5  </w:t>
      </w:r>
      <w:r>
        <w:rPr>
          <w:rFonts w:hint="eastAsia" w:ascii="宋体" w:hAnsi="宋体"/>
          <w:sz w:val="24"/>
        </w:rPr>
        <w:t xml:space="preserve">顶管法 </w:t>
      </w:r>
      <w:r>
        <w:rPr>
          <w:rFonts w:ascii="宋体" w:hAnsi="宋体"/>
          <w:sz w:val="24"/>
        </w:rPr>
        <w:t xml:space="preserve">   pipe jacking method</w:t>
      </w:r>
    </w:p>
    <w:p>
      <w:pPr>
        <w:spacing w:line="312" w:lineRule="auto"/>
        <w:ind w:firstLine="480" w:firstLineChars="200"/>
        <w:rPr>
          <w:rFonts w:ascii="宋体" w:hAnsi="宋体"/>
          <w:sz w:val="24"/>
        </w:rPr>
      </w:pPr>
      <w:r>
        <w:rPr>
          <w:rFonts w:hint="eastAsia" w:ascii="宋体" w:hAnsi="宋体"/>
          <w:sz w:val="24"/>
        </w:rPr>
        <w:t>在岩土体内采用顶管推进修筑地下隧道或管道的施工方法。</w:t>
      </w:r>
    </w:p>
    <w:p>
      <w:pPr>
        <w:spacing w:line="312" w:lineRule="auto"/>
        <w:rPr>
          <w:rFonts w:ascii="宋体" w:hAnsi="宋体"/>
          <w:sz w:val="24"/>
        </w:rPr>
      </w:pPr>
      <w:r>
        <w:rPr>
          <w:rFonts w:hint="eastAsia"/>
          <w:b/>
          <w:sz w:val="24"/>
        </w:rPr>
        <w:t>2.1.6</w:t>
      </w:r>
      <w:r>
        <w:rPr>
          <w:rFonts w:hint="eastAsia" w:ascii="宋体" w:hAnsi="宋体"/>
          <w:sz w:val="24"/>
        </w:rPr>
        <w:t xml:space="preserve">  沉管法 </w:t>
      </w:r>
      <w:r>
        <w:rPr>
          <w:rFonts w:ascii="宋体" w:hAnsi="宋体"/>
          <w:sz w:val="24"/>
        </w:rPr>
        <w:t xml:space="preserve">   immersed tube method</w:t>
      </w:r>
    </w:p>
    <w:p>
      <w:pPr>
        <w:spacing w:line="312" w:lineRule="auto"/>
        <w:ind w:firstLine="480" w:firstLineChars="200"/>
        <w:rPr>
          <w:rFonts w:ascii="宋体" w:hAnsi="宋体"/>
          <w:sz w:val="24"/>
        </w:rPr>
      </w:pPr>
      <w:r>
        <w:rPr>
          <w:rFonts w:hint="eastAsia" w:ascii="宋体" w:hAnsi="宋体"/>
          <w:sz w:val="24"/>
        </w:rPr>
        <w:t>采用预制管段沉放修筑水底隧道的施工方法。</w:t>
      </w:r>
    </w:p>
    <w:p>
      <w:pPr>
        <w:spacing w:line="312" w:lineRule="auto"/>
        <w:rPr>
          <w:rFonts w:ascii="宋体" w:hAnsi="宋体"/>
          <w:sz w:val="24"/>
        </w:rPr>
      </w:pPr>
      <w:r>
        <w:rPr>
          <w:b/>
          <w:sz w:val="24"/>
        </w:rPr>
        <w:t xml:space="preserve">2.1.7  </w:t>
      </w:r>
      <w:r>
        <w:rPr>
          <w:rFonts w:hint="eastAsia" w:ascii="宋体" w:hAnsi="宋体"/>
          <w:sz w:val="24"/>
        </w:rPr>
        <w:t xml:space="preserve">冻结法 </w:t>
      </w:r>
      <w:r>
        <w:rPr>
          <w:rFonts w:ascii="宋体" w:hAnsi="宋体"/>
          <w:sz w:val="24"/>
        </w:rPr>
        <w:t xml:space="preserve">   freezing method</w:t>
      </w:r>
    </w:p>
    <w:p>
      <w:pPr>
        <w:spacing w:line="312" w:lineRule="auto"/>
        <w:ind w:firstLine="480" w:firstLineChars="200"/>
        <w:rPr>
          <w:rFonts w:ascii="宋体" w:hAnsi="宋体"/>
          <w:sz w:val="24"/>
        </w:rPr>
      </w:pPr>
      <w:r>
        <w:rPr>
          <w:rFonts w:hint="eastAsia" w:ascii="宋体" w:hAnsi="宋体"/>
          <w:sz w:val="24"/>
        </w:rPr>
        <w:t>采用冷冻的方法固结地层土体，提高土体强度的施工方法。</w:t>
      </w:r>
    </w:p>
    <w:p>
      <w:pPr>
        <w:spacing w:line="312" w:lineRule="auto"/>
        <w:rPr>
          <w:rFonts w:ascii="宋体" w:hAnsi="宋体"/>
          <w:sz w:val="24"/>
        </w:rPr>
      </w:pPr>
      <w:r>
        <w:rPr>
          <w:rFonts w:hint="eastAsia"/>
          <w:b/>
          <w:sz w:val="24"/>
        </w:rPr>
        <w:t>2</w:t>
      </w:r>
      <w:r>
        <w:rPr>
          <w:b/>
          <w:sz w:val="24"/>
        </w:rPr>
        <w:t xml:space="preserve">.1.8  </w:t>
      </w:r>
      <w:r>
        <w:rPr>
          <w:rFonts w:hint="eastAsia" w:ascii="宋体" w:hAnsi="宋体"/>
          <w:sz w:val="24"/>
        </w:rPr>
        <w:t xml:space="preserve">不良地质作用 </w:t>
      </w:r>
      <w:r>
        <w:rPr>
          <w:rFonts w:ascii="宋体" w:hAnsi="宋体"/>
          <w:sz w:val="24"/>
        </w:rPr>
        <w:t xml:space="preserve">   adverse geologic actions</w:t>
      </w:r>
    </w:p>
    <w:p>
      <w:pPr>
        <w:spacing w:line="312" w:lineRule="auto"/>
        <w:ind w:firstLine="480" w:firstLineChars="200"/>
        <w:rPr>
          <w:rFonts w:ascii="宋体" w:hAnsi="宋体"/>
          <w:sz w:val="24"/>
        </w:rPr>
      </w:pPr>
      <w:r>
        <w:rPr>
          <w:rFonts w:hint="eastAsia" w:ascii="宋体" w:hAnsi="宋体"/>
          <w:sz w:val="24"/>
        </w:rPr>
        <w:t>由地球内力或外力产生的对工程可能造成危害的地质作用。</w:t>
      </w:r>
    </w:p>
    <w:p>
      <w:pPr>
        <w:spacing w:line="312" w:lineRule="auto"/>
        <w:rPr>
          <w:rFonts w:ascii="宋体" w:hAnsi="宋体"/>
          <w:sz w:val="24"/>
        </w:rPr>
      </w:pPr>
      <w:r>
        <w:rPr>
          <w:rFonts w:hint="eastAsia"/>
          <w:b/>
          <w:sz w:val="24"/>
        </w:rPr>
        <w:t>2.</w:t>
      </w:r>
      <w:r>
        <w:rPr>
          <w:b/>
          <w:sz w:val="24"/>
        </w:rPr>
        <w:t xml:space="preserve">1.9  </w:t>
      </w:r>
      <w:r>
        <w:rPr>
          <w:rFonts w:hint="eastAsia" w:ascii="宋体" w:hAnsi="宋体"/>
          <w:sz w:val="24"/>
        </w:rPr>
        <w:t xml:space="preserve">特殊性岩土 </w:t>
      </w:r>
      <w:r>
        <w:rPr>
          <w:rFonts w:ascii="宋体" w:hAnsi="宋体"/>
          <w:sz w:val="24"/>
        </w:rPr>
        <w:t xml:space="preserve">   special rock and soil</w:t>
      </w:r>
    </w:p>
    <w:p>
      <w:pPr>
        <w:spacing w:line="312" w:lineRule="auto"/>
        <w:ind w:firstLine="480" w:firstLineChars="200"/>
        <w:rPr>
          <w:rFonts w:ascii="宋体" w:hAnsi="宋体"/>
          <w:sz w:val="24"/>
        </w:rPr>
      </w:pPr>
      <w:r>
        <w:rPr>
          <w:rFonts w:hint="eastAsia" w:ascii="宋体" w:hAnsi="宋体"/>
          <w:sz w:val="24"/>
        </w:rPr>
        <w:t>具有特殊的物质成分、结构和工程特性的岩土的统称，包括人工填土、软土、风化岩和残积土、红黏土、膨胀岩土、污染土等。</w:t>
      </w:r>
    </w:p>
    <w:p>
      <w:pPr>
        <w:spacing w:line="312" w:lineRule="auto"/>
        <w:rPr>
          <w:rFonts w:ascii="宋体" w:hAnsi="宋体"/>
          <w:sz w:val="24"/>
        </w:rPr>
      </w:pPr>
      <w:r>
        <w:rPr>
          <w:rFonts w:hint="eastAsia"/>
          <w:b/>
          <w:sz w:val="24"/>
        </w:rPr>
        <w:t>2</w:t>
      </w:r>
      <w:r>
        <w:rPr>
          <w:b/>
          <w:sz w:val="24"/>
        </w:rPr>
        <w:t xml:space="preserve">.1.10  </w:t>
      </w:r>
      <w:r>
        <w:rPr>
          <w:rFonts w:hint="eastAsia" w:ascii="宋体" w:hAnsi="宋体"/>
          <w:sz w:val="24"/>
        </w:rPr>
        <w:t xml:space="preserve">勘察大纲 </w:t>
      </w:r>
      <w:r>
        <w:rPr>
          <w:rFonts w:ascii="宋体" w:hAnsi="宋体"/>
          <w:sz w:val="24"/>
        </w:rPr>
        <w:t xml:space="preserve">   </w:t>
      </w:r>
      <w:r>
        <w:rPr>
          <w:rFonts w:hint="eastAsia" w:ascii="宋体" w:hAnsi="宋体"/>
          <w:sz w:val="24"/>
        </w:rPr>
        <w:t>o</w:t>
      </w:r>
      <w:r>
        <w:rPr>
          <w:rFonts w:ascii="宋体" w:hAnsi="宋体"/>
          <w:sz w:val="24"/>
        </w:rPr>
        <w:t xml:space="preserve">utline of investigation </w:t>
      </w:r>
    </w:p>
    <w:p>
      <w:pPr>
        <w:spacing w:line="312" w:lineRule="auto"/>
        <w:ind w:firstLine="480" w:firstLineChars="200"/>
        <w:rPr>
          <w:rFonts w:ascii="宋体" w:hAnsi="宋体"/>
          <w:sz w:val="24"/>
        </w:rPr>
      </w:pPr>
      <w:r>
        <w:rPr>
          <w:rFonts w:hint="eastAsia" w:ascii="宋体" w:hAnsi="宋体"/>
          <w:sz w:val="24"/>
        </w:rPr>
        <w:t>根据工程特点、场地条件和任务要求，编制的包括勘察依据、目的、方法、工作量、预期成果、进度安排等内容的技术文件。</w:t>
      </w:r>
    </w:p>
    <w:p>
      <w:pPr>
        <w:spacing w:line="312" w:lineRule="auto"/>
        <w:rPr>
          <w:rFonts w:ascii="宋体" w:hAnsi="宋体"/>
          <w:sz w:val="24"/>
        </w:rPr>
      </w:pPr>
      <w:r>
        <w:rPr>
          <w:rFonts w:hint="eastAsia"/>
          <w:b/>
          <w:sz w:val="24"/>
        </w:rPr>
        <w:t>2.1.</w:t>
      </w:r>
      <w:r>
        <w:rPr>
          <w:b/>
          <w:sz w:val="24"/>
        </w:rPr>
        <w:t xml:space="preserve">11  </w:t>
      </w:r>
      <w:r>
        <w:rPr>
          <w:rFonts w:hint="eastAsia" w:ascii="宋体" w:hAnsi="宋体"/>
          <w:sz w:val="24"/>
        </w:rPr>
        <w:t xml:space="preserve">复合地层 </w:t>
      </w:r>
      <w:r>
        <w:rPr>
          <w:rFonts w:ascii="宋体" w:hAnsi="宋体"/>
          <w:sz w:val="24"/>
        </w:rPr>
        <w:t xml:space="preserve">   complex formation</w:t>
      </w:r>
    </w:p>
    <w:p>
      <w:pPr>
        <w:spacing w:line="312" w:lineRule="auto"/>
        <w:ind w:firstLine="480" w:firstLineChars="200"/>
        <w:rPr>
          <w:rFonts w:ascii="宋体" w:hAnsi="宋体"/>
          <w:sz w:val="24"/>
        </w:rPr>
      </w:pPr>
      <w:r>
        <w:rPr>
          <w:rFonts w:hint="eastAsia" w:ascii="宋体" w:hAnsi="宋体"/>
          <w:sz w:val="24"/>
        </w:rPr>
        <w:t>在盾构隧道开挖断面范围内和开挖延伸方向上，由两种或两种以上不同地层组成，且这些地层的岩土力学、工程地质和水文地质等特征相差悬殊的组合地层。</w:t>
      </w:r>
    </w:p>
    <w:p>
      <w:pPr>
        <w:spacing w:line="312" w:lineRule="auto"/>
        <w:rPr>
          <w:rFonts w:ascii="宋体" w:hAnsi="宋体"/>
          <w:sz w:val="24"/>
        </w:rPr>
      </w:pPr>
      <w:r>
        <w:rPr>
          <w:rFonts w:hint="eastAsia"/>
          <w:b/>
          <w:sz w:val="24"/>
        </w:rPr>
        <w:t>2.1.</w:t>
      </w:r>
      <w:r>
        <w:rPr>
          <w:b/>
          <w:sz w:val="24"/>
        </w:rPr>
        <w:t xml:space="preserve">12  </w:t>
      </w:r>
      <w:r>
        <w:rPr>
          <w:rFonts w:hint="eastAsia" w:ascii="宋体" w:hAnsi="宋体"/>
          <w:sz w:val="24"/>
        </w:rPr>
        <w:t xml:space="preserve">球状风化体 </w:t>
      </w:r>
      <w:r>
        <w:rPr>
          <w:rFonts w:ascii="宋体" w:hAnsi="宋体"/>
          <w:sz w:val="24"/>
        </w:rPr>
        <w:t xml:space="preserve">   on</w:t>
      </w:r>
      <w:r>
        <w:rPr>
          <w:rFonts w:hint="eastAsia" w:ascii="宋体" w:hAnsi="宋体"/>
          <w:sz w:val="24"/>
        </w:rPr>
        <w:t>ion</w:t>
      </w:r>
      <w:r>
        <w:rPr>
          <w:rFonts w:ascii="宋体" w:hAnsi="宋体"/>
          <w:sz w:val="24"/>
        </w:rPr>
        <w:t xml:space="preserve"> weathering,spheroidal weathering body</w:t>
      </w:r>
    </w:p>
    <w:p>
      <w:pPr>
        <w:spacing w:line="312" w:lineRule="auto"/>
        <w:ind w:firstLine="480" w:firstLineChars="200"/>
        <w:rPr>
          <w:rFonts w:ascii="宋体" w:hAnsi="宋体"/>
          <w:sz w:val="24"/>
        </w:rPr>
      </w:pPr>
      <w:r>
        <w:rPr>
          <w:rFonts w:ascii="宋体" w:hAnsi="宋体"/>
          <w:sz w:val="24"/>
        </w:rPr>
        <w:t>自然界中受不同方向节理切割的岩块经长期风化作用后，岩块边缘和隅角逐渐消失，最终形成的球状或椭球状岩石。</w:t>
      </w:r>
      <w:r>
        <w:rPr>
          <w:rFonts w:hint="eastAsia" w:ascii="宋体" w:hAnsi="宋体"/>
          <w:sz w:val="24"/>
        </w:rPr>
        <w:t>俗称孤石。</w:t>
      </w:r>
    </w:p>
    <w:p>
      <w:pPr>
        <w:spacing w:line="312" w:lineRule="auto"/>
        <w:rPr>
          <w:rFonts w:ascii="宋体" w:hAnsi="宋体"/>
          <w:sz w:val="24"/>
        </w:rPr>
      </w:pPr>
      <w:r>
        <w:rPr>
          <w:rFonts w:hint="eastAsia"/>
          <w:b/>
          <w:sz w:val="24"/>
        </w:rPr>
        <w:t>2.1.</w:t>
      </w:r>
      <w:r>
        <w:rPr>
          <w:b/>
          <w:sz w:val="24"/>
        </w:rPr>
        <w:t xml:space="preserve">13  </w:t>
      </w:r>
      <w:r>
        <w:rPr>
          <w:rFonts w:hint="eastAsia" w:ascii="宋体" w:hAnsi="宋体"/>
          <w:sz w:val="24"/>
        </w:rPr>
        <w:t xml:space="preserve">球状风化体揭示率 </w:t>
      </w:r>
      <w:r>
        <w:rPr>
          <w:rFonts w:ascii="宋体" w:hAnsi="宋体"/>
          <w:sz w:val="24"/>
        </w:rPr>
        <w:t xml:space="preserve"> </w:t>
      </w:r>
      <w:r>
        <w:rPr>
          <w:rFonts w:hint="eastAsia" w:ascii="宋体" w:hAnsi="宋体"/>
          <w:sz w:val="24"/>
        </w:rPr>
        <w:t>re</w:t>
      </w:r>
      <w:r>
        <w:rPr>
          <w:rFonts w:ascii="宋体" w:hAnsi="宋体"/>
          <w:sz w:val="24"/>
        </w:rPr>
        <w:t>veal rate of ornion weathering</w:t>
      </w:r>
    </w:p>
    <w:p>
      <w:pPr>
        <w:spacing w:line="312" w:lineRule="auto"/>
        <w:ind w:firstLine="480" w:firstLineChars="200"/>
        <w:rPr>
          <w:rFonts w:ascii="宋体" w:hAnsi="宋体"/>
          <w:sz w:val="24"/>
        </w:rPr>
      </w:pPr>
      <w:r>
        <w:rPr>
          <w:rFonts w:hint="eastAsia" w:ascii="宋体" w:hAnsi="宋体"/>
          <w:sz w:val="24"/>
        </w:rPr>
        <w:t>在花岗岩类场地勘察中揭示出球状风化体的钻孔数量占全部钻孔数量的百分比。</w:t>
      </w:r>
    </w:p>
    <w:p>
      <w:pPr>
        <w:spacing w:line="312" w:lineRule="auto"/>
        <w:rPr>
          <w:rFonts w:ascii="宋体" w:hAnsi="宋体"/>
          <w:sz w:val="24"/>
        </w:rPr>
      </w:pPr>
      <w:r>
        <w:rPr>
          <w:rFonts w:hint="eastAsia"/>
          <w:b/>
          <w:sz w:val="24"/>
        </w:rPr>
        <w:t>2.1.1</w:t>
      </w:r>
      <w:r>
        <w:rPr>
          <w:b/>
          <w:sz w:val="24"/>
        </w:rPr>
        <w:t xml:space="preserve">4  </w:t>
      </w:r>
      <w:r>
        <w:rPr>
          <w:rFonts w:hint="eastAsia" w:ascii="宋体" w:hAnsi="宋体"/>
          <w:sz w:val="24"/>
        </w:rPr>
        <w:t xml:space="preserve">球状风化体线发育率 </w:t>
      </w:r>
      <w:r>
        <w:rPr>
          <w:rFonts w:ascii="宋体" w:hAnsi="宋体"/>
          <w:sz w:val="24"/>
        </w:rPr>
        <w:t xml:space="preserve">   linar ratio of ornion weathering</w:t>
      </w:r>
    </w:p>
    <w:p>
      <w:pPr>
        <w:spacing w:line="312" w:lineRule="auto"/>
        <w:ind w:firstLine="480" w:firstLineChars="200"/>
        <w:rPr>
          <w:rFonts w:ascii="宋体" w:hAnsi="宋体"/>
          <w:sz w:val="24"/>
        </w:rPr>
      </w:pPr>
      <w:r>
        <w:rPr>
          <w:rFonts w:hint="eastAsia" w:ascii="宋体" w:hAnsi="宋体"/>
          <w:sz w:val="24"/>
        </w:rPr>
        <w:t>在花岗岩类场地勘察中球状风化体进尺之和占花岗岩类残积土和全、强风化岩总进尺的百分比。</w:t>
      </w:r>
    </w:p>
    <w:p>
      <w:pPr>
        <w:spacing w:line="312" w:lineRule="auto"/>
        <w:rPr>
          <w:rFonts w:ascii="宋体" w:hAnsi="宋体"/>
          <w:sz w:val="24"/>
        </w:rPr>
      </w:pPr>
      <w:r>
        <w:rPr>
          <w:rFonts w:hint="eastAsia"/>
          <w:b/>
          <w:sz w:val="24"/>
        </w:rPr>
        <w:t>2.1.1</w:t>
      </w:r>
      <w:r>
        <w:rPr>
          <w:b/>
          <w:sz w:val="24"/>
        </w:rPr>
        <w:t xml:space="preserve">5  </w:t>
      </w:r>
      <w:r>
        <w:rPr>
          <w:rFonts w:hint="eastAsia" w:ascii="宋体" w:hAnsi="宋体"/>
          <w:sz w:val="24"/>
        </w:rPr>
        <w:t xml:space="preserve">岩溶 </w:t>
      </w:r>
      <w:r>
        <w:rPr>
          <w:rFonts w:ascii="宋体" w:hAnsi="宋体"/>
          <w:sz w:val="24"/>
        </w:rPr>
        <w:t xml:space="preserve">   karst</w:t>
      </w:r>
    </w:p>
    <w:p>
      <w:pPr>
        <w:spacing w:line="312" w:lineRule="auto"/>
        <w:ind w:firstLine="480" w:firstLineChars="200"/>
        <w:rPr>
          <w:rFonts w:ascii="宋体" w:hAnsi="宋体"/>
          <w:sz w:val="24"/>
        </w:rPr>
      </w:pPr>
      <w:r>
        <w:rPr>
          <w:rFonts w:hint="eastAsia" w:ascii="宋体" w:hAnsi="宋体"/>
          <w:sz w:val="24"/>
        </w:rPr>
        <w:t>可溶性岩石受水和二氧化碳等溶蚀、侵蚀形成的各种地质现象和地貌形态的总称，又称喀斯特。</w:t>
      </w:r>
    </w:p>
    <w:p>
      <w:pPr>
        <w:spacing w:line="312" w:lineRule="auto"/>
        <w:rPr>
          <w:rFonts w:ascii="宋体" w:hAnsi="宋体"/>
          <w:sz w:val="24"/>
        </w:rPr>
      </w:pPr>
      <w:r>
        <w:rPr>
          <w:rFonts w:hint="eastAsia"/>
          <w:b/>
          <w:sz w:val="24"/>
        </w:rPr>
        <w:t>2.1.1</w:t>
      </w:r>
      <w:r>
        <w:rPr>
          <w:b/>
          <w:sz w:val="24"/>
        </w:rPr>
        <w:t xml:space="preserve">6  </w:t>
      </w:r>
      <w:r>
        <w:rPr>
          <w:rFonts w:hint="eastAsia" w:ascii="宋体" w:hAnsi="宋体"/>
          <w:sz w:val="24"/>
        </w:rPr>
        <w:t xml:space="preserve">溶洞 </w:t>
      </w:r>
      <w:r>
        <w:rPr>
          <w:rFonts w:ascii="宋体" w:hAnsi="宋体"/>
          <w:sz w:val="24"/>
        </w:rPr>
        <w:t xml:space="preserve">   karst cave</w:t>
      </w:r>
    </w:p>
    <w:p>
      <w:pPr>
        <w:spacing w:line="312" w:lineRule="auto"/>
        <w:ind w:firstLine="480" w:firstLineChars="200"/>
        <w:rPr>
          <w:rFonts w:ascii="宋体" w:hAnsi="宋体"/>
          <w:sz w:val="24"/>
        </w:rPr>
      </w:pPr>
      <w:r>
        <w:rPr>
          <w:rFonts w:hint="eastAsia" w:ascii="宋体" w:hAnsi="宋体"/>
          <w:sz w:val="24"/>
        </w:rPr>
        <w:t>可溶性岩石被水溶蚀形成的空洞。</w:t>
      </w:r>
    </w:p>
    <w:p>
      <w:pPr>
        <w:spacing w:line="312" w:lineRule="auto"/>
        <w:rPr>
          <w:rFonts w:ascii="宋体" w:hAnsi="宋体"/>
          <w:sz w:val="24"/>
        </w:rPr>
      </w:pPr>
      <w:r>
        <w:rPr>
          <w:rFonts w:hint="eastAsia"/>
          <w:b/>
          <w:sz w:val="24"/>
        </w:rPr>
        <w:t>2.1.1</w:t>
      </w:r>
      <w:r>
        <w:rPr>
          <w:b/>
          <w:sz w:val="24"/>
        </w:rPr>
        <w:t xml:space="preserve">7  </w:t>
      </w:r>
      <w:r>
        <w:rPr>
          <w:rFonts w:hint="eastAsia" w:ascii="宋体" w:hAnsi="宋体"/>
          <w:sz w:val="24"/>
        </w:rPr>
        <w:t xml:space="preserve">土洞 </w:t>
      </w:r>
      <w:r>
        <w:rPr>
          <w:rFonts w:ascii="宋体" w:hAnsi="宋体"/>
          <w:sz w:val="24"/>
        </w:rPr>
        <w:t xml:space="preserve">   earth cavity</w:t>
      </w:r>
    </w:p>
    <w:p>
      <w:pPr>
        <w:spacing w:line="312" w:lineRule="auto"/>
        <w:ind w:firstLine="480" w:firstLineChars="200"/>
        <w:rPr>
          <w:rFonts w:ascii="宋体" w:hAnsi="宋体"/>
          <w:sz w:val="24"/>
        </w:rPr>
      </w:pPr>
      <w:r>
        <w:rPr>
          <w:rFonts w:hint="eastAsia" w:ascii="宋体" w:hAnsi="宋体"/>
          <w:sz w:val="24"/>
        </w:rPr>
        <w:t>发育在可溶岩上覆土层中的空洞。</w:t>
      </w:r>
    </w:p>
    <w:p>
      <w:pPr>
        <w:spacing w:line="312" w:lineRule="auto"/>
        <w:rPr>
          <w:rFonts w:ascii="宋体" w:hAnsi="宋体"/>
          <w:sz w:val="24"/>
        </w:rPr>
      </w:pPr>
      <w:r>
        <w:rPr>
          <w:rFonts w:hint="eastAsia"/>
          <w:b/>
          <w:sz w:val="24"/>
        </w:rPr>
        <w:t>2.1.1</w:t>
      </w:r>
      <w:r>
        <w:rPr>
          <w:b/>
          <w:sz w:val="24"/>
        </w:rPr>
        <w:t xml:space="preserve">8  </w:t>
      </w:r>
      <w:r>
        <w:rPr>
          <w:rFonts w:hint="eastAsia" w:ascii="宋体" w:hAnsi="宋体"/>
          <w:sz w:val="24"/>
        </w:rPr>
        <w:t xml:space="preserve">岩溶塌陷 </w:t>
      </w:r>
      <w:r>
        <w:rPr>
          <w:rFonts w:ascii="宋体" w:hAnsi="宋体"/>
          <w:sz w:val="24"/>
        </w:rPr>
        <w:t xml:space="preserve"> collapsed karst</w:t>
      </w:r>
    </w:p>
    <w:p>
      <w:pPr>
        <w:spacing w:line="312" w:lineRule="auto"/>
        <w:ind w:firstLine="480" w:firstLineChars="200"/>
        <w:rPr>
          <w:rFonts w:ascii="宋体" w:hAnsi="宋体"/>
          <w:sz w:val="24"/>
        </w:rPr>
      </w:pPr>
      <w:r>
        <w:rPr>
          <w:rFonts w:hint="eastAsia" w:ascii="宋体" w:hAnsi="宋体"/>
          <w:sz w:val="24"/>
        </w:rPr>
        <w:t>受岩溶作用或影响，地表岩、土体因自然或人为因素失去平衡产生下沉或塌落，在地面形成塌陷坑（洞）的现象。</w:t>
      </w:r>
    </w:p>
    <w:p>
      <w:pPr>
        <w:spacing w:line="312" w:lineRule="auto"/>
        <w:rPr>
          <w:rFonts w:ascii="宋体" w:hAnsi="宋体"/>
          <w:sz w:val="24"/>
        </w:rPr>
      </w:pPr>
      <w:r>
        <w:rPr>
          <w:rFonts w:hint="eastAsia"/>
          <w:b/>
          <w:sz w:val="24"/>
        </w:rPr>
        <w:t>2.</w:t>
      </w:r>
      <w:r>
        <w:rPr>
          <w:b/>
          <w:sz w:val="24"/>
        </w:rPr>
        <w:t xml:space="preserve">1.19  </w:t>
      </w:r>
      <w:r>
        <w:rPr>
          <w:rFonts w:hint="eastAsia" w:ascii="宋体" w:hAnsi="宋体"/>
          <w:sz w:val="24"/>
        </w:rPr>
        <w:t xml:space="preserve">地面沉降 </w:t>
      </w:r>
      <w:r>
        <w:rPr>
          <w:rFonts w:ascii="宋体" w:hAnsi="宋体"/>
          <w:sz w:val="24"/>
        </w:rPr>
        <w:t xml:space="preserve">   ground subsidence</w:t>
      </w:r>
    </w:p>
    <w:p>
      <w:pPr>
        <w:spacing w:line="312" w:lineRule="auto"/>
        <w:ind w:firstLine="480" w:firstLineChars="200"/>
        <w:rPr>
          <w:rFonts w:ascii="宋体" w:hAnsi="宋体"/>
          <w:sz w:val="24"/>
        </w:rPr>
      </w:pPr>
      <w:r>
        <w:rPr>
          <w:rFonts w:hint="eastAsia" w:ascii="宋体" w:hAnsi="宋体"/>
          <w:sz w:val="24"/>
        </w:rPr>
        <w:t>因自然因素或人为活动引起的地层压缩变形导致的地面高程下降的地质现象。</w:t>
      </w:r>
    </w:p>
    <w:p>
      <w:pPr>
        <w:spacing w:line="312" w:lineRule="auto"/>
        <w:rPr>
          <w:rFonts w:ascii="宋体" w:hAnsi="宋体"/>
          <w:sz w:val="24"/>
        </w:rPr>
      </w:pPr>
      <w:r>
        <w:rPr>
          <w:rFonts w:hint="eastAsia"/>
          <w:b/>
          <w:sz w:val="24"/>
        </w:rPr>
        <w:t>2.</w:t>
      </w:r>
      <w:r>
        <w:rPr>
          <w:b/>
          <w:sz w:val="24"/>
        </w:rPr>
        <w:t xml:space="preserve">1.20  </w:t>
      </w:r>
      <w:r>
        <w:rPr>
          <w:rFonts w:hint="eastAsia" w:ascii="宋体" w:hAnsi="宋体"/>
          <w:sz w:val="24"/>
        </w:rPr>
        <w:t xml:space="preserve">车辆段 </w:t>
      </w:r>
      <w:r>
        <w:rPr>
          <w:rFonts w:ascii="宋体" w:hAnsi="宋体"/>
          <w:sz w:val="24"/>
        </w:rPr>
        <w:t xml:space="preserve">   depot</w:t>
      </w:r>
    </w:p>
    <w:p>
      <w:pPr>
        <w:spacing w:line="312" w:lineRule="auto"/>
        <w:ind w:firstLine="480" w:firstLineChars="200"/>
        <w:rPr>
          <w:rFonts w:ascii="宋体" w:hAnsi="宋体"/>
          <w:sz w:val="24"/>
        </w:rPr>
      </w:pPr>
      <w:r>
        <w:rPr>
          <w:rFonts w:hint="eastAsia" w:ascii="宋体" w:hAnsi="宋体"/>
          <w:sz w:val="24"/>
        </w:rPr>
        <w:t>停放车辆，以及承担车辆的运用管理、整备保养、检查工作和承担定修或架修车辆检修任务的基本生产单位。</w:t>
      </w:r>
    </w:p>
    <w:p>
      <w:pPr>
        <w:spacing w:line="312" w:lineRule="auto"/>
        <w:rPr>
          <w:rFonts w:ascii="宋体" w:hAnsi="宋体"/>
          <w:sz w:val="24"/>
        </w:rPr>
      </w:pPr>
      <w:r>
        <w:rPr>
          <w:rFonts w:hint="eastAsia"/>
          <w:b/>
          <w:sz w:val="24"/>
        </w:rPr>
        <w:t>2</w:t>
      </w:r>
      <w:r>
        <w:rPr>
          <w:b/>
          <w:sz w:val="24"/>
        </w:rPr>
        <w:t xml:space="preserve">.1.21  </w:t>
      </w:r>
      <w:r>
        <w:rPr>
          <w:rFonts w:hint="eastAsia" w:ascii="宋体" w:hAnsi="宋体"/>
          <w:sz w:val="24"/>
        </w:rPr>
        <w:t xml:space="preserve">停车场 </w:t>
      </w:r>
      <w:r>
        <w:rPr>
          <w:rFonts w:ascii="宋体" w:hAnsi="宋体"/>
          <w:sz w:val="24"/>
        </w:rPr>
        <w:t xml:space="preserve">   parking lot,stabling yard</w:t>
      </w:r>
    </w:p>
    <w:p>
      <w:pPr>
        <w:spacing w:line="312" w:lineRule="auto"/>
        <w:ind w:firstLine="480" w:firstLineChars="200"/>
        <w:rPr>
          <w:rFonts w:ascii="宋体" w:hAnsi="宋体"/>
          <w:sz w:val="24"/>
        </w:rPr>
      </w:pPr>
      <w:r>
        <w:rPr>
          <w:rFonts w:hint="eastAsia" w:ascii="宋体" w:hAnsi="宋体"/>
          <w:sz w:val="24"/>
        </w:rPr>
        <w:t>停放配属车辆，以及承担车辆的运营管理、整备保养、检查工作的基本生产单位。</w:t>
      </w:r>
    </w:p>
    <w:p>
      <w:pPr>
        <w:spacing w:line="312" w:lineRule="auto"/>
        <w:rPr>
          <w:rFonts w:ascii="宋体" w:hAnsi="宋体"/>
          <w:sz w:val="24"/>
        </w:rPr>
      </w:pPr>
      <w:r>
        <w:rPr>
          <w:rFonts w:hint="eastAsia"/>
          <w:b/>
          <w:sz w:val="24"/>
        </w:rPr>
        <w:t>2</w:t>
      </w:r>
      <w:r>
        <w:rPr>
          <w:b/>
          <w:sz w:val="24"/>
        </w:rPr>
        <w:t xml:space="preserve">.1.22  </w:t>
      </w:r>
      <w:r>
        <w:rPr>
          <w:rFonts w:hint="eastAsia" w:ascii="宋体" w:hAnsi="宋体"/>
          <w:sz w:val="24"/>
        </w:rPr>
        <w:t xml:space="preserve">联络通道 </w:t>
      </w:r>
      <w:r>
        <w:rPr>
          <w:rFonts w:ascii="宋体" w:hAnsi="宋体"/>
          <w:sz w:val="24"/>
        </w:rPr>
        <w:t xml:space="preserve">   connecting bypass</w:t>
      </w:r>
    </w:p>
    <w:p>
      <w:pPr>
        <w:spacing w:line="312" w:lineRule="auto"/>
        <w:ind w:firstLine="480" w:firstLineChars="200"/>
        <w:rPr>
          <w:rFonts w:ascii="宋体" w:hAnsi="宋体"/>
          <w:sz w:val="24"/>
        </w:rPr>
      </w:pPr>
      <w:r>
        <w:rPr>
          <w:rFonts w:hint="eastAsia" w:ascii="宋体" w:hAnsi="宋体"/>
          <w:sz w:val="24"/>
        </w:rPr>
        <w:t>连接同一线路区间上下行的两个行车隧道的通道或门洞，在列车于区间遇火灾等灾害、事故停运时，供乘客由事故隧道向无事故隧道安全疏散使用。</w:t>
      </w:r>
    </w:p>
    <w:p>
      <w:pPr>
        <w:spacing w:line="312" w:lineRule="auto"/>
        <w:rPr>
          <w:rFonts w:ascii="宋体" w:hAnsi="宋体"/>
          <w:sz w:val="24"/>
        </w:rPr>
      </w:pPr>
      <w:r>
        <w:rPr>
          <w:rFonts w:hint="eastAsia"/>
          <w:b/>
          <w:sz w:val="24"/>
        </w:rPr>
        <w:t>2</w:t>
      </w:r>
      <w:r>
        <w:rPr>
          <w:b/>
          <w:sz w:val="24"/>
        </w:rPr>
        <w:t xml:space="preserve">.1.23  </w:t>
      </w:r>
      <w:r>
        <w:rPr>
          <w:rFonts w:hint="eastAsia" w:ascii="宋体" w:hAnsi="宋体"/>
          <w:sz w:val="24"/>
        </w:rPr>
        <w:t xml:space="preserve">工点 </w:t>
      </w:r>
      <w:r>
        <w:rPr>
          <w:rFonts w:ascii="宋体" w:hAnsi="宋体"/>
          <w:sz w:val="24"/>
        </w:rPr>
        <w:t xml:space="preserve">   work point </w:t>
      </w:r>
    </w:p>
    <w:p>
      <w:pPr>
        <w:spacing w:line="312" w:lineRule="auto"/>
        <w:ind w:firstLine="480" w:firstLineChars="200"/>
        <w:rPr>
          <w:rFonts w:ascii="宋体" w:hAnsi="宋体"/>
          <w:sz w:val="24"/>
        </w:rPr>
      </w:pPr>
      <w:r>
        <w:rPr>
          <w:rFonts w:hint="eastAsia" w:ascii="宋体" w:hAnsi="宋体"/>
          <w:sz w:val="24"/>
        </w:rPr>
        <w:t>可</w:t>
      </w:r>
      <w:r>
        <w:rPr>
          <w:rFonts w:ascii="宋体" w:hAnsi="宋体"/>
          <w:sz w:val="24"/>
        </w:rPr>
        <w:t>独立</w:t>
      </w:r>
      <w:r>
        <w:rPr>
          <w:rFonts w:hint="eastAsia" w:ascii="宋体" w:hAnsi="宋体"/>
          <w:sz w:val="24"/>
        </w:rPr>
        <w:t>开展勘察、设计</w:t>
      </w:r>
      <w:r>
        <w:rPr>
          <w:rFonts w:ascii="宋体" w:hAnsi="宋体"/>
          <w:sz w:val="24"/>
        </w:rPr>
        <w:t>的</w:t>
      </w:r>
      <w:r>
        <w:rPr>
          <w:rFonts w:hint="eastAsia" w:ascii="宋体" w:hAnsi="宋体"/>
          <w:sz w:val="24"/>
        </w:rPr>
        <w:t>城市轨道交通建设工程，如车站、区间、停车场或车辆段等。</w:t>
      </w:r>
    </w:p>
    <w:p>
      <w:pPr>
        <w:spacing w:line="312" w:lineRule="auto"/>
        <w:rPr>
          <w:rFonts w:ascii="宋体" w:hAnsi="宋体"/>
          <w:sz w:val="24"/>
        </w:rPr>
      </w:pPr>
      <w:r>
        <w:rPr>
          <w:rFonts w:hint="eastAsia"/>
          <w:b/>
          <w:sz w:val="24"/>
        </w:rPr>
        <w:t>2</w:t>
      </w:r>
      <w:r>
        <w:rPr>
          <w:b/>
          <w:sz w:val="24"/>
        </w:rPr>
        <w:t>.1.</w:t>
      </w:r>
      <w:r>
        <w:rPr>
          <w:rFonts w:hint="eastAsia"/>
          <w:b/>
          <w:sz w:val="24"/>
        </w:rPr>
        <w:t>2</w:t>
      </w:r>
      <w:r>
        <w:rPr>
          <w:b/>
          <w:sz w:val="24"/>
        </w:rPr>
        <w:t xml:space="preserve">4  </w:t>
      </w:r>
      <w:r>
        <w:rPr>
          <w:rFonts w:hint="eastAsia" w:ascii="宋体" w:hAnsi="宋体"/>
          <w:sz w:val="24"/>
        </w:rPr>
        <w:t xml:space="preserve">专项勘察 </w:t>
      </w:r>
      <w:r>
        <w:rPr>
          <w:rFonts w:ascii="宋体" w:hAnsi="宋体"/>
          <w:sz w:val="24"/>
        </w:rPr>
        <w:t xml:space="preserve">   s</w:t>
      </w:r>
      <w:r>
        <w:rPr>
          <w:rFonts w:hint="eastAsia" w:ascii="宋体" w:hAnsi="宋体"/>
          <w:sz w:val="24"/>
        </w:rPr>
        <w:t>pecific investigation</w:t>
      </w:r>
    </w:p>
    <w:p>
      <w:pPr>
        <w:spacing w:line="312" w:lineRule="auto"/>
        <w:ind w:firstLine="480" w:firstLineChars="200"/>
        <w:rPr>
          <w:rFonts w:ascii="宋体" w:hAnsi="宋体"/>
          <w:sz w:val="24"/>
        </w:rPr>
      </w:pPr>
      <w:r>
        <w:rPr>
          <w:rFonts w:hint="eastAsia" w:ascii="宋体" w:hAnsi="宋体"/>
          <w:sz w:val="24"/>
        </w:rPr>
        <w:t>在常规勘察基础上，为满足工程某方面需要，进一步查明工程地质和水文地质条件而开展的勘察。</w:t>
      </w:r>
    </w:p>
    <w:p>
      <w:pPr>
        <w:spacing w:line="312" w:lineRule="auto"/>
        <w:rPr>
          <w:rFonts w:ascii="宋体" w:hAnsi="宋体"/>
          <w:sz w:val="24"/>
        </w:rPr>
      </w:pPr>
      <w:r>
        <w:rPr>
          <w:rFonts w:hint="eastAsia"/>
          <w:b/>
          <w:sz w:val="24"/>
        </w:rPr>
        <w:t>2</w:t>
      </w:r>
      <w:r>
        <w:rPr>
          <w:b/>
          <w:sz w:val="24"/>
        </w:rPr>
        <w:t>.1.</w:t>
      </w:r>
      <w:r>
        <w:rPr>
          <w:rFonts w:hint="eastAsia"/>
          <w:b/>
          <w:sz w:val="24"/>
        </w:rPr>
        <w:t>2</w:t>
      </w:r>
      <w:r>
        <w:rPr>
          <w:b/>
          <w:sz w:val="24"/>
        </w:rPr>
        <w:t xml:space="preserve">5  </w:t>
      </w:r>
      <w:r>
        <w:rPr>
          <w:rFonts w:hint="eastAsia" w:ascii="宋体" w:hAnsi="宋体"/>
          <w:sz w:val="24"/>
        </w:rPr>
        <w:t xml:space="preserve">勘察信息化 </w:t>
      </w:r>
      <w:r>
        <w:rPr>
          <w:rFonts w:ascii="宋体" w:hAnsi="宋体"/>
          <w:sz w:val="24"/>
        </w:rPr>
        <w:t xml:space="preserve">   </w:t>
      </w:r>
      <w:r>
        <w:rPr>
          <w:rFonts w:hint="eastAsia" w:ascii="宋体" w:hAnsi="宋体"/>
          <w:sz w:val="24"/>
        </w:rPr>
        <w:t>i</w:t>
      </w:r>
      <w:r>
        <w:rPr>
          <w:rFonts w:ascii="宋体" w:hAnsi="宋体"/>
          <w:sz w:val="24"/>
        </w:rPr>
        <w:t>nvestigation informationalization</w:t>
      </w:r>
    </w:p>
    <w:p>
      <w:pPr>
        <w:spacing w:line="312" w:lineRule="auto"/>
        <w:ind w:firstLine="480" w:firstLineChars="200"/>
        <w:rPr>
          <w:rFonts w:ascii="宋体" w:hAnsi="宋体"/>
          <w:sz w:val="24"/>
        </w:rPr>
      </w:pPr>
      <w:r>
        <w:rPr>
          <w:rFonts w:hint="eastAsia" w:ascii="宋体" w:hAnsi="宋体"/>
          <w:sz w:val="24"/>
        </w:rPr>
        <w:t>在工程的规划、勘察、设计、施工、运营维护等阶段，以及相关的政府监管、企业管理等环节，利用信息技术，推动工程全生命期勘察管理，提升勘察技术与管理水平的活动。</w:t>
      </w:r>
    </w:p>
    <w:p>
      <w:pPr>
        <w:pStyle w:val="97"/>
        <w:numPr>
          <w:ilvl w:val="0"/>
          <w:numId w:val="0"/>
        </w:numPr>
        <w:spacing w:line="360" w:lineRule="auto"/>
        <w:rPr>
          <w:rFonts w:ascii="黑体" w:hAnsi="黑体" w:eastAsia="黑体"/>
        </w:rPr>
      </w:pPr>
      <w:bookmarkStart w:id="46" w:name="_Toc44193819"/>
      <w:r>
        <w:rPr>
          <w:rFonts w:ascii="黑体" w:hAnsi="黑体" w:eastAsia="黑体"/>
        </w:rPr>
        <w:t>2.2   符号</w:t>
      </w:r>
      <w:bookmarkEnd w:id="45"/>
      <w:bookmarkEnd w:id="46"/>
    </w:p>
    <w:p>
      <w:pPr>
        <w:pStyle w:val="69"/>
        <w:numPr>
          <w:ilvl w:val="0"/>
          <w:numId w:val="4"/>
        </w:numPr>
        <w:spacing w:line="312" w:lineRule="auto"/>
        <w:ind w:firstLineChars="0"/>
        <w:rPr>
          <w:rFonts w:ascii="Times New Roman" w:hAnsi="Times New Roman"/>
          <w:b/>
          <w:sz w:val="24"/>
          <w:szCs w:val="24"/>
        </w:rPr>
      </w:pPr>
      <w:r>
        <w:rPr>
          <w:rFonts w:hint="eastAsia" w:ascii="Times New Roman"/>
          <w:b/>
          <w:sz w:val="24"/>
          <w:szCs w:val="24"/>
        </w:rPr>
        <w:t xml:space="preserve"> </w:t>
      </w:r>
      <w:r>
        <w:rPr>
          <w:rFonts w:ascii="Times New Roman"/>
          <w:b/>
          <w:sz w:val="24"/>
          <w:szCs w:val="24"/>
        </w:rPr>
        <w:t xml:space="preserve"> 岩土物理性质和颗粒组成</w:t>
      </w:r>
    </w:p>
    <w:p>
      <w:pPr>
        <w:spacing w:line="312" w:lineRule="auto"/>
        <w:ind w:left="315" w:leftChars="150"/>
        <w:rPr>
          <w:szCs w:val="21"/>
        </w:rPr>
      </w:pPr>
      <w:r>
        <w:rPr>
          <w:i/>
          <w:szCs w:val="21"/>
        </w:rPr>
        <w:t>C</w:t>
      </w:r>
      <w:r>
        <w:rPr>
          <w:szCs w:val="21"/>
        </w:rPr>
        <w:t>——比热容；</w:t>
      </w:r>
    </w:p>
    <w:p>
      <w:pPr>
        <w:spacing w:line="312" w:lineRule="auto"/>
        <w:ind w:left="315" w:leftChars="150"/>
        <w:rPr>
          <w:szCs w:val="21"/>
        </w:rPr>
      </w:pPr>
      <w:r>
        <w:rPr>
          <w:i/>
          <w:szCs w:val="21"/>
        </w:rPr>
        <w:t>e</w:t>
      </w:r>
      <w:r>
        <w:rPr>
          <w:szCs w:val="21"/>
        </w:rPr>
        <w:t>——孔隙比；</w:t>
      </w:r>
    </w:p>
    <w:p>
      <w:pPr>
        <w:spacing w:line="312" w:lineRule="auto"/>
        <w:ind w:left="315" w:leftChars="150"/>
        <w:rPr>
          <w:i/>
          <w:szCs w:val="21"/>
        </w:rPr>
      </w:pPr>
      <w:r>
        <w:rPr>
          <w:i/>
          <w:szCs w:val="21"/>
        </w:rPr>
        <w:t>I</w:t>
      </w:r>
      <w:r>
        <w:rPr>
          <w:szCs w:val="21"/>
          <w:vertAlign w:val="subscript"/>
        </w:rPr>
        <w:t>l</w:t>
      </w:r>
      <w:r>
        <w:rPr>
          <w:szCs w:val="21"/>
        </w:rPr>
        <w:t>——液性指数；</w:t>
      </w:r>
    </w:p>
    <w:p>
      <w:pPr>
        <w:spacing w:line="312" w:lineRule="auto"/>
        <w:ind w:left="315" w:leftChars="150"/>
        <w:rPr>
          <w:i/>
          <w:szCs w:val="21"/>
        </w:rPr>
      </w:pPr>
      <w:r>
        <w:rPr>
          <w:i/>
          <w:szCs w:val="21"/>
        </w:rPr>
        <w:t>I</w:t>
      </w:r>
      <w:r>
        <w:rPr>
          <w:szCs w:val="21"/>
          <w:vertAlign w:val="subscript"/>
        </w:rPr>
        <w:t>p</w:t>
      </w:r>
      <w:r>
        <w:rPr>
          <w:szCs w:val="21"/>
        </w:rPr>
        <w:t>——塑性指数；</w:t>
      </w:r>
    </w:p>
    <w:p>
      <w:pPr>
        <w:spacing w:line="312" w:lineRule="auto"/>
        <w:ind w:left="315" w:leftChars="150"/>
        <w:rPr>
          <w:szCs w:val="21"/>
        </w:rPr>
      </w:pPr>
      <w:r>
        <w:rPr>
          <w:rFonts w:hint="eastAsia"/>
          <w:szCs w:val="21"/>
        </w:rPr>
        <w:t>n</w:t>
      </w:r>
      <w:r>
        <w:rPr>
          <w:szCs w:val="21"/>
        </w:rPr>
        <w:t>——</w:t>
      </w:r>
      <w:r>
        <w:rPr>
          <w:rFonts w:hint="eastAsia"/>
          <w:szCs w:val="21"/>
        </w:rPr>
        <w:t>孔隙度、孔隙率；</w:t>
      </w:r>
    </w:p>
    <w:p>
      <w:pPr>
        <w:spacing w:line="312" w:lineRule="auto"/>
        <w:ind w:left="315" w:leftChars="150"/>
        <w:rPr>
          <w:szCs w:val="21"/>
        </w:rPr>
      </w:pPr>
      <w:r>
        <w:rPr>
          <w:i/>
          <w:szCs w:val="21"/>
        </w:rPr>
        <w:t>S</w:t>
      </w:r>
      <w:r>
        <w:rPr>
          <w:rFonts w:hint="eastAsia"/>
          <w:szCs w:val="21"/>
          <w:vertAlign w:val="subscript"/>
        </w:rPr>
        <w:t>r</w:t>
      </w:r>
      <w:r>
        <w:rPr>
          <w:szCs w:val="21"/>
        </w:rPr>
        <w:t>——</w:t>
      </w:r>
      <w:r>
        <w:rPr>
          <w:rFonts w:hint="eastAsia"/>
          <w:szCs w:val="21"/>
        </w:rPr>
        <w:t>饱和</w:t>
      </w:r>
      <w:r>
        <w:rPr>
          <w:szCs w:val="21"/>
        </w:rPr>
        <w:t>度；</w:t>
      </w:r>
    </w:p>
    <w:p>
      <w:pPr>
        <w:spacing w:line="312" w:lineRule="auto"/>
        <w:ind w:left="315" w:leftChars="150"/>
        <w:rPr>
          <w:szCs w:val="21"/>
        </w:rPr>
      </w:pPr>
      <w:r>
        <w:rPr>
          <w:i/>
          <w:szCs w:val="21"/>
        </w:rPr>
        <w:t>w</w:t>
      </w:r>
      <w:r>
        <w:rPr>
          <w:szCs w:val="21"/>
        </w:rPr>
        <w:t>——含水量，含水率；</w:t>
      </w:r>
    </w:p>
    <w:p>
      <w:pPr>
        <w:spacing w:line="312" w:lineRule="auto"/>
        <w:ind w:left="315" w:leftChars="150"/>
        <w:rPr>
          <w:szCs w:val="21"/>
        </w:rPr>
      </w:pPr>
      <w:r>
        <w:rPr>
          <w:i/>
          <w:szCs w:val="21"/>
        </w:rPr>
        <w:t>w</w:t>
      </w:r>
      <w:r>
        <w:rPr>
          <w:szCs w:val="21"/>
          <w:vertAlign w:val="subscript"/>
        </w:rPr>
        <w:t>L</w:t>
      </w:r>
      <w:r>
        <w:rPr>
          <w:szCs w:val="21"/>
        </w:rPr>
        <w:t>——液限；</w:t>
      </w:r>
    </w:p>
    <w:p>
      <w:pPr>
        <w:spacing w:line="312" w:lineRule="auto"/>
        <w:ind w:left="315" w:leftChars="150"/>
        <w:rPr>
          <w:szCs w:val="21"/>
        </w:rPr>
      </w:pPr>
      <w:r>
        <w:rPr>
          <w:i/>
          <w:szCs w:val="21"/>
        </w:rPr>
        <w:t>w</w:t>
      </w:r>
      <w:r>
        <w:rPr>
          <w:szCs w:val="21"/>
          <w:vertAlign w:val="subscript"/>
        </w:rPr>
        <w:t>p</w:t>
      </w:r>
      <w:r>
        <w:rPr>
          <w:szCs w:val="21"/>
        </w:rPr>
        <w:t>——塑限；</w:t>
      </w:r>
    </w:p>
    <w:p>
      <w:pPr>
        <w:spacing w:line="312" w:lineRule="auto"/>
        <w:ind w:left="315" w:leftChars="150"/>
        <w:rPr>
          <w:i/>
          <w:szCs w:val="21"/>
        </w:rPr>
      </w:pPr>
      <w:r>
        <w:rPr>
          <w:i/>
          <w:szCs w:val="21"/>
        </w:rPr>
        <w:t>W</w:t>
      </w:r>
      <w:r>
        <w:rPr>
          <w:szCs w:val="21"/>
          <w:vertAlign w:val="subscript"/>
        </w:rPr>
        <w:t>u</w:t>
      </w:r>
      <w:r>
        <w:rPr>
          <w:szCs w:val="21"/>
        </w:rPr>
        <w:t>——有机质含量；</w:t>
      </w:r>
    </w:p>
    <w:p>
      <w:pPr>
        <w:spacing w:line="312" w:lineRule="auto"/>
        <w:ind w:left="315" w:leftChars="150"/>
        <w:rPr>
          <w:i/>
          <w:szCs w:val="21"/>
        </w:rPr>
      </w:pPr>
      <w:r>
        <w:rPr>
          <w:i/>
          <w:szCs w:val="21"/>
        </w:rPr>
        <w:t>α</w:t>
      </w:r>
      <w:r>
        <w:rPr>
          <w:szCs w:val="21"/>
        </w:rPr>
        <w:t>——导温系数；</w:t>
      </w:r>
    </w:p>
    <w:p>
      <w:pPr>
        <w:spacing w:line="312" w:lineRule="auto"/>
        <w:ind w:left="315" w:leftChars="150"/>
        <w:rPr>
          <w:szCs w:val="21"/>
        </w:rPr>
      </w:pPr>
      <w:r>
        <w:rPr>
          <w:i/>
          <w:szCs w:val="21"/>
        </w:rPr>
        <w:t>λ</w:t>
      </w:r>
      <w:r>
        <w:rPr>
          <w:szCs w:val="21"/>
        </w:rPr>
        <w:t>——导热系数；</w:t>
      </w:r>
    </w:p>
    <w:p>
      <w:pPr>
        <w:spacing w:line="312" w:lineRule="auto"/>
        <w:ind w:left="315" w:leftChars="150"/>
        <w:rPr>
          <w:szCs w:val="21"/>
        </w:rPr>
      </w:pPr>
      <w:r>
        <w:rPr>
          <w:i/>
          <w:szCs w:val="21"/>
        </w:rPr>
        <w:t>γ</w:t>
      </w:r>
      <w:r>
        <w:rPr>
          <w:szCs w:val="21"/>
        </w:rPr>
        <w:t>——重力密度</w:t>
      </w:r>
      <w:r>
        <w:rPr>
          <w:rFonts w:hint="eastAsia"/>
          <w:szCs w:val="21"/>
        </w:rPr>
        <w:t>（</w:t>
      </w:r>
      <w:r>
        <w:rPr>
          <w:szCs w:val="21"/>
        </w:rPr>
        <w:t>重度</w:t>
      </w:r>
      <w:r>
        <w:rPr>
          <w:rFonts w:hint="eastAsia"/>
          <w:szCs w:val="21"/>
        </w:rPr>
        <w:t>）</w:t>
      </w:r>
      <w:r>
        <w:rPr>
          <w:szCs w:val="21"/>
        </w:rPr>
        <w:t>；</w:t>
      </w:r>
    </w:p>
    <w:p>
      <w:pPr>
        <w:spacing w:line="312" w:lineRule="auto"/>
        <w:ind w:left="315" w:leftChars="150"/>
        <w:rPr>
          <w:szCs w:val="21"/>
        </w:rPr>
      </w:pPr>
      <w:r>
        <w:rPr>
          <w:i/>
          <w:szCs w:val="21"/>
        </w:rPr>
        <w:t>ρ</w:t>
      </w:r>
      <w:r>
        <w:rPr>
          <w:szCs w:val="21"/>
        </w:rPr>
        <w:t>——质量密度（密度）；</w:t>
      </w:r>
    </w:p>
    <w:p>
      <w:pPr>
        <w:spacing w:line="312" w:lineRule="auto"/>
        <w:ind w:left="315" w:leftChars="150"/>
        <w:rPr>
          <w:szCs w:val="21"/>
        </w:rPr>
      </w:pPr>
      <w:r>
        <w:rPr>
          <w:i/>
          <w:szCs w:val="21"/>
        </w:rPr>
        <w:t>ρ</w:t>
      </w:r>
      <w:r>
        <w:rPr>
          <w:rFonts w:hint="eastAsia"/>
          <w:szCs w:val="21"/>
          <w:vertAlign w:val="subscript"/>
        </w:rPr>
        <w:t>d</w:t>
      </w:r>
      <w:r>
        <w:rPr>
          <w:szCs w:val="21"/>
        </w:rPr>
        <w:t>——</w:t>
      </w:r>
      <w:r>
        <w:rPr>
          <w:rFonts w:hint="eastAsia"/>
          <w:szCs w:val="21"/>
        </w:rPr>
        <w:t>干</w:t>
      </w:r>
      <w:r>
        <w:rPr>
          <w:szCs w:val="21"/>
        </w:rPr>
        <w:t>密度</w:t>
      </w:r>
      <w:r>
        <w:rPr>
          <w:rFonts w:hint="eastAsia"/>
          <w:szCs w:val="21"/>
        </w:rPr>
        <w:t>。</w:t>
      </w:r>
    </w:p>
    <w:p>
      <w:pPr>
        <w:pStyle w:val="69"/>
        <w:numPr>
          <w:ilvl w:val="0"/>
          <w:numId w:val="4"/>
        </w:numPr>
        <w:spacing w:line="312" w:lineRule="auto"/>
        <w:ind w:firstLineChars="0"/>
        <w:rPr>
          <w:rFonts w:ascii="Times New Roman" w:hAnsi="Times New Roman"/>
          <w:b/>
          <w:sz w:val="24"/>
          <w:szCs w:val="24"/>
        </w:rPr>
      </w:pP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岩土变形参数</w:t>
      </w:r>
    </w:p>
    <w:p>
      <w:pPr>
        <w:spacing w:line="312" w:lineRule="auto"/>
        <w:ind w:left="315" w:leftChars="150"/>
        <w:rPr>
          <w:szCs w:val="21"/>
        </w:rPr>
      </w:pPr>
      <w:r>
        <w:rPr>
          <w:i/>
          <w:szCs w:val="21"/>
        </w:rPr>
        <w:t xml:space="preserve">a </w:t>
      </w:r>
      <w:r>
        <w:rPr>
          <w:szCs w:val="21"/>
        </w:rPr>
        <w:t>——压缩系数；</w:t>
      </w:r>
    </w:p>
    <w:p>
      <w:pPr>
        <w:spacing w:line="312" w:lineRule="auto"/>
        <w:ind w:left="315" w:leftChars="150"/>
        <w:rPr>
          <w:szCs w:val="21"/>
        </w:rPr>
      </w:pPr>
      <w:r>
        <w:rPr>
          <w:i/>
          <w:szCs w:val="21"/>
        </w:rPr>
        <w:t>C</w:t>
      </w:r>
      <w:r>
        <w:rPr>
          <w:rFonts w:hint="eastAsia"/>
          <w:szCs w:val="21"/>
          <w:vertAlign w:val="subscript"/>
        </w:rPr>
        <w:t>c</w:t>
      </w:r>
      <w:r>
        <w:rPr>
          <w:szCs w:val="21"/>
        </w:rPr>
        <w:t>——</w:t>
      </w:r>
      <w:r>
        <w:rPr>
          <w:rFonts w:hint="eastAsia"/>
          <w:szCs w:val="21"/>
        </w:rPr>
        <w:t>压缩指数</w:t>
      </w:r>
      <w:r>
        <w:rPr>
          <w:szCs w:val="21"/>
        </w:rPr>
        <w:t>；</w:t>
      </w:r>
    </w:p>
    <w:p>
      <w:pPr>
        <w:spacing w:line="312" w:lineRule="auto"/>
        <w:ind w:left="315" w:leftChars="150"/>
        <w:rPr>
          <w:szCs w:val="21"/>
        </w:rPr>
      </w:pPr>
      <w:r>
        <w:rPr>
          <w:i/>
          <w:szCs w:val="21"/>
        </w:rPr>
        <w:t>C</w:t>
      </w:r>
      <w:r>
        <w:rPr>
          <w:rFonts w:hint="eastAsia"/>
          <w:szCs w:val="21"/>
          <w:vertAlign w:val="subscript"/>
        </w:rPr>
        <w:t>e</w:t>
      </w:r>
      <w:r>
        <w:rPr>
          <w:szCs w:val="21"/>
        </w:rPr>
        <w:t>——</w:t>
      </w:r>
      <w:r>
        <w:rPr>
          <w:rFonts w:hint="eastAsia"/>
          <w:szCs w:val="21"/>
        </w:rPr>
        <w:t>再压缩系数</w:t>
      </w:r>
      <w:r>
        <w:rPr>
          <w:szCs w:val="21"/>
        </w:rPr>
        <w:t>；</w:t>
      </w:r>
    </w:p>
    <w:p>
      <w:pPr>
        <w:spacing w:line="312" w:lineRule="auto"/>
        <w:ind w:left="315" w:leftChars="150"/>
        <w:rPr>
          <w:szCs w:val="21"/>
        </w:rPr>
      </w:pPr>
      <w:r>
        <w:rPr>
          <w:i/>
          <w:szCs w:val="21"/>
        </w:rPr>
        <w:t>C</w:t>
      </w:r>
      <w:r>
        <w:rPr>
          <w:rFonts w:hint="eastAsia"/>
          <w:szCs w:val="21"/>
          <w:vertAlign w:val="subscript"/>
        </w:rPr>
        <w:t>s</w:t>
      </w:r>
      <w:r>
        <w:rPr>
          <w:szCs w:val="21"/>
        </w:rPr>
        <w:t>——</w:t>
      </w:r>
      <w:r>
        <w:rPr>
          <w:rFonts w:hint="eastAsia"/>
          <w:szCs w:val="21"/>
        </w:rPr>
        <w:t>回弹指数</w:t>
      </w:r>
      <w:r>
        <w:rPr>
          <w:szCs w:val="21"/>
        </w:rPr>
        <w:t>；</w:t>
      </w:r>
    </w:p>
    <w:p>
      <w:pPr>
        <w:spacing w:line="312" w:lineRule="auto"/>
        <w:ind w:left="315" w:leftChars="150"/>
        <w:rPr>
          <w:szCs w:val="21"/>
        </w:rPr>
      </w:pPr>
      <w:r>
        <w:rPr>
          <w:i/>
          <w:szCs w:val="21"/>
        </w:rPr>
        <w:t>E</w:t>
      </w:r>
      <w:r>
        <w:rPr>
          <w:szCs w:val="21"/>
          <w:vertAlign w:val="subscript"/>
        </w:rPr>
        <w:t>0</w:t>
      </w:r>
      <w:r>
        <w:rPr>
          <w:szCs w:val="21"/>
        </w:rPr>
        <w:t>——变形模量；</w:t>
      </w:r>
    </w:p>
    <w:p>
      <w:pPr>
        <w:spacing w:line="312" w:lineRule="auto"/>
        <w:ind w:left="315" w:leftChars="150"/>
        <w:rPr>
          <w:szCs w:val="21"/>
        </w:rPr>
      </w:pPr>
      <w:r>
        <w:rPr>
          <w:i/>
          <w:szCs w:val="21"/>
        </w:rPr>
        <w:t>E</w:t>
      </w:r>
      <w:r>
        <w:rPr>
          <w:rFonts w:hint="eastAsia"/>
          <w:szCs w:val="21"/>
          <w:vertAlign w:val="subscript"/>
        </w:rPr>
        <w:t>D</w:t>
      </w:r>
      <w:r>
        <w:rPr>
          <w:szCs w:val="21"/>
        </w:rPr>
        <w:t>——</w:t>
      </w:r>
      <w:r>
        <w:rPr>
          <w:rFonts w:hint="eastAsia"/>
          <w:szCs w:val="21"/>
        </w:rPr>
        <w:t>侧胀</w:t>
      </w:r>
      <w:r>
        <w:rPr>
          <w:szCs w:val="21"/>
        </w:rPr>
        <w:t>模量；</w:t>
      </w:r>
    </w:p>
    <w:p>
      <w:pPr>
        <w:spacing w:line="312" w:lineRule="auto"/>
        <w:ind w:left="315" w:leftChars="150"/>
        <w:rPr>
          <w:szCs w:val="21"/>
        </w:rPr>
      </w:pPr>
      <w:r>
        <w:rPr>
          <w:i/>
          <w:szCs w:val="21"/>
        </w:rPr>
        <w:t>E</w:t>
      </w:r>
      <w:r>
        <w:rPr>
          <w:rFonts w:hint="eastAsia"/>
          <w:szCs w:val="21"/>
          <w:vertAlign w:val="subscript"/>
        </w:rPr>
        <w:t>m</w:t>
      </w:r>
      <w:r>
        <w:rPr>
          <w:szCs w:val="21"/>
        </w:rPr>
        <w:t>——</w:t>
      </w:r>
      <w:r>
        <w:rPr>
          <w:rFonts w:hint="eastAsia"/>
          <w:szCs w:val="21"/>
        </w:rPr>
        <w:t>旁压</w:t>
      </w:r>
      <w:r>
        <w:rPr>
          <w:szCs w:val="21"/>
        </w:rPr>
        <w:t>模量；</w:t>
      </w:r>
    </w:p>
    <w:p>
      <w:pPr>
        <w:spacing w:line="312" w:lineRule="auto"/>
        <w:ind w:left="315" w:leftChars="150"/>
        <w:rPr>
          <w:szCs w:val="21"/>
        </w:rPr>
      </w:pPr>
      <w:r>
        <w:rPr>
          <w:i/>
          <w:szCs w:val="21"/>
        </w:rPr>
        <w:t>E</w:t>
      </w:r>
      <w:r>
        <w:rPr>
          <w:szCs w:val="21"/>
          <w:vertAlign w:val="subscript"/>
        </w:rPr>
        <w:t>s</w:t>
      </w:r>
      <w:r>
        <w:rPr>
          <w:szCs w:val="21"/>
        </w:rPr>
        <w:t>——压缩模量；</w:t>
      </w:r>
    </w:p>
    <w:p>
      <w:pPr>
        <w:spacing w:line="312" w:lineRule="auto"/>
        <w:ind w:left="315" w:leftChars="150"/>
        <w:rPr>
          <w:szCs w:val="21"/>
        </w:rPr>
      </w:pPr>
      <w:r>
        <w:rPr>
          <w:rFonts w:hint="eastAsia"/>
          <w:i/>
          <w:szCs w:val="21"/>
        </w:rPr>
        <w:t>G</w:t>
      </w:r>
      <w:r>
        <w:rPr>
          <w:szCs w:val="21"/>
        </w:rPr>
        <w:t>——</w:t>
      </w:r>
      <w:r>
        <w:rPr>
          <w:rFonts w:hint="eastAsia"/>
          <w:szCs w:val="21"/>
        </w:rPr>
        <w:t>剪切模量；</w:t>
      </w:r>
    </w:p>
    <w:p>
      <w:pPr>
        <w:spacing w:line="312" w:lineRule="auto"/>
        <w:ind w:left="315" w:leftChars="150"/>
        <w:rPr>
          <w:szCs w:val="21"/>
        </w:rPr>
      </w:pPr>
      <w:r>
        <w:rPr>
          <w:i/>
          <w:szCs w:val="21"/>
        </w:rPr>
        <w:t>K</w:t>
      </w:r>
      <w:r>
        <w:rPr>
          <w:szCs w:val="21"/>
        </w:rPr>
        <w:t>——基床系数；</w:t>
      </w:r>
    </w:p>
    <w:p>
      <w:pPr>
        <w:tabs>
          <w:tab w:val="left" w:pos="1950"/>
        </w:tabs>
        <w:spacing w:line="312" w:lineRule="auto"/>
        <w:ind w:left="315" w:leftChars="150"/>
        <w:rPr>
          <w:szCs w:val="21"/>
        </w:rPr>
      </w:pPr>
      <w:r>
        <w:rPr>
          <w:i/>
          <w:szCs w:val="21"/>
        </w:rPr>
        <w:t>K</w:t>
      </w:r>
      <w:r>
        <w:rPr>
          <w:szCs w:val="21"/>
          <w:vertAlign w:val="subscript"/>
        </w:rPr>
        <w:t>h</w:t>
      </w:r>
      <w:r>
        <w:rPr>
          <w:szCs w:val="21"/>
        </w:rPr>
        <w:t>——水平基床系数；</w:t>
      </w:r>
    </w:p>
    <w:p>
      <w:pPr>
        <w:spacing w:line="312" w:lineRule="auto"/>
        <w:ind w:left="315" w:leftChars="150"/>
        <w:rPr>
          <w:szCs w:val="21"/>
        </w:rPr>
      </w:pPr>
      <w:r>
        <w:rPr>
          <w:szCs w:val="21"/>
        </w:rPr>
        <w:t>K</w:t>
      </w:r>
      <w:r>
        <w:rPr>
          <w:szCs w:val="21"/>
          <w:vertAlign w:val="subscript"/>
        </w:rPr>
        <w:t>v</w:t>
      </w:r>
      <w:r>
        <w:rPr>
          <w:szCs w:val="21"/>
        </w:rPr>
        <w:t>——垂直基床系数；</w:t>
      </w:r>
    </w:p>
    <w:p>
      <w:pPr>
        <w:widowControl/>
        <w:adjustRightInd w:val="0"/>
        <w:snapToGrid w:val="0"/>
        <w:spacing w:line="312" w:lineRule="auto"/>
        <w:ind w:left="315" w:leftChars="150"/>
        <w:rPr>
          <w:kern w:val="0"/>
          <w:sz w:val="24"/>
        </w:rPr>
      </w:pPr>
      <w:r>
        <w:rPr>
          <w:kern w:val="0"/>
          <w:sz w:val="24"/>
        </w:rPr>
        <w:t>K</w:t>
      </w:r>
      <w:r>
        <w:rPr>
          <w:kern w:val="0"/>
          <w:sz w:val="24"/>
          <w:vertAlign w:val="subscript"/>
        </w:rPr>
        <w:t>0</w:t>
      </w:r>
      <w:r>
        <w:rPr>
          <w:szCs w:val="21"/>
        </w:rPr>
        <w:t>——</w:t>
      </w:r>
      <w:r>
        <w:rPr>
          <w:rFonts w:hint="eastAsia"/>
          <w:kern w:val="0"/>
          <w:sz w:val="24"/>
        </w:rPr>
        <w:t>静止侧压力系数；</w:t>
      </w:r>
    </w:p>
    <w:p>
      <w:pPr>
        <w:spacing w:line="312" w:lineRule="auto"/>
        <w:ind w:left="315" w:leftChars="150"/>
        <w:rPr>
          <w:szCs w:val="21"/>
        </w:rPr>
      </w:pPr>
      <w:r>
        <w:rPr>
          <w:rFonts w:hint="eastAsia"/>
          <w:i/>
          <w:szCs w:val="21"/>
        </w:rPr>
        <w:t>p</w:t>
      </w:r>
      <w:r>
        <w:rPr>
          <w:rFonts w:hint="eastAsia"/>
          <w:szCs w:val="21"/>
          <w:vertAlign w:val="subscript"/>
        </w:rPr>
        <w:t>c</w:t>
      </w:r>
      <w:r>
        <w:rPr>
          <w:szCs w:val="21"/>
        </w:rPr>
        <w:t>——</w:t>
      </w:r>
      <w:r>
        <w:rPr>
          <w:rFonts w:hint="eastAsia"/>
          <w:szCs w:val="21"/>
        </w:rPr>
        <w:t>先期固结压力；</w:t>
      </w:r>
    </w:p>
    <w:p>
      <w:pPr>
        <w:spacing w:line="312" w:lineRule="auto"/>
        <w:ind w:left="315" w:leftChars="150"/>
        <w:rPr>
          <w:szCs w:val="21"/>
        </w:rPr>
      </w:pPr>
      <w:r>
        <w:rPr>
          <w:i/>
          <w:szCs w:val="21"/>
        </w:rPr>
        <w:t>s</w:t>
      </w:r>
      <w:r>
        <w:rPr>
          <w:szCs w:val="21"/>
        </w:rPr>
        <w:t>——沉降量；</w:t>
      </w:r>
    </w:p>
    <w:p>
      <w:pPr>
        <w:spacing w:line="312" w:lineRule="auto"/>
        <w:ind w:left="315" w:leftChars="150"/>
        <w:rPr>
          <w:szCs w:val="21"/>
        </w:rPr>
      </w:pPr>
      <w:r>
        <w:rPr>
          <w:i/>
          <w:szCs w:val="21"/>
        </w:rPr>
        <w:t>μ</w:t>
      </w:r>
      <w:r>
        <w:rPr>
          <w:szCs w:val="21"/>
        </w:rPr>
        <w:t>——泊松比</w:t>
      </w:r>
      <w:r>
        <w:rPr>
          <w:rFonts w:hint="eastAsia"/>
          <w:szCs w:val="21"/>
        </w:rPr>
        <w:t>。</w:t>
      </w:r>
    </w:p>
    <w:p>
      <w:pPr>
        <w:pStyle w:val="69"/>
        <w:numPr>
          <w:ilvl w:val="0"/>
          <w:numId w:val="4"/>
        </w:numPr>
        <w:spacing w:line="312" w:lineRule="auto"/>
        <w:ind w:firstLineChars="0"/>
        <w:rPr>
          <w:rFonts w:ascii="Times New Roman" w:hAnsi="Times New Roman"/>
          <w:b/>
          <w:sz w:val="24"/>
          <w:szCs w:val="24"/>
        </w:rPr>
      </w:pP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岩土强度和承载力指标</w:t>
      </w:r>
    </w:p>
    <w:p>
      <w:pPr>
        <w:spacing w:line="312" w:lineRule="auto"/>
        <w:ind w:left="315" w:leftChars="150"/>
        <w:rPr>
          <w:szCs w:val="21"/>
        </w:rPr>
      </w:pPr>
      <w:r>
        <w:rPr>
          <w:i/>
          <w:szCs w:val="21"/>
        </w:rPr>
        <w:t>c</w:t>
      </w:r>
      <w:r>
        <w:rPr>
          <w:szCs w:val="21"/>
        </w:rPr>
        <w:t>——粘聚力；</w:t>
      </w:r>
    </w:p>
    <w:p>
      <w:pPr>
        <w:spacing w:line="312" w:lineRule="auto"/>
        <w:ind w:left="315" w:leftChars="150"/>
        <w:rPr>
          <w:szCs w:val="21"/>
        </w:rPr>
      </w:pPr>
      <w:r>
        <w:rPr>
          <w:i/>
          <w:szCs w:val="21"/>
        </w:rPr>
        <w:t>f</w:t>
      </w:r>
      <w:r>
        <w:rPr>
          <w:szCs w:val="21"/>
          <w:vertAlign w:val="subscript"/>
        </w:rPr>
        <w:t>a</w:t>
      </w:r>
      <w:r>
        <w:rPr>
          <w:szCs w:val="21"/>
        </w:rPr>
        <w:t>——</w:t>
      </w:r>
      <w:r>
        <w:rPr>
          <w:rFonts w:hint="eastAsia"/>
          <w:szCs w:val="21"/>
        </w:rPr>
        <w:t>岩石地基</w:t>
      </w:r>
      <w:r>
        <w:rPr>
          <w:szCs w:val="21"/>
        </w:rPr>
        <w:t>承载力特征值；</w:t>
      </w:r>
    </w:p>
    <w:p>
      <w:pPr>
        <w:spacing w:line="312" w:lineRule="auto"/>
        <w:ind w:left="315" w:leftChars="150"/>
        <w:rPr>
          <w:szCs w:val="21"/>
        </w:rPr>
      </w:pPr>
      <w:r>
        <w:rPr>
          <w:i/>
          <w:szCs w:val="21"/>
        </w:rPr>
        <w:t>f</w:t>
      </w:r>
      <w:r>
        <w:rPr>
          <w:szCs w:val="21"/>
          <w:vertAlign w:val="subscript"/>
        </w:rPr>
        <w:t>ak</w:t>
      </w:r>
      <w:r>
        <w:rPr>
          <w:szCs w:val="21"/>
        </w:rPr>
        <w:t>——地基承载力特征值；</w:t>
      </w:r>
    </w:p>
    <w:p>
      <w:pPr>
        <w:spacing w:line="312" w:lineRule="auto"/>
        <w:ind w:left="315" w:leftChars="150"/>
        <w:rPr>
          <w:szCs w:val="21"/>
        </w:rPr>
      </w:pPr>
      <w:r>
        <w:rPr>
          <w:i/>
          <w:szCs w:val="21"/>
        </w:rPr>
        <w:t>f</w:t>
      </w:r>
      <w:r>
        <w:rPr>
          <w:rFonts w:hint="eastAsia"/>
          <w:szCs w:val="21"/>
          <w:vertAlign w:val="subscript"/>
        </w:rPr>
        <w:t>c</w:t>
      </w:r>
      <w:r>
        <w:rPr>
          <w:szCs w:val="21"/>
        </w:rPr>
        <w:t>——岩石</w:t>
      </w:r>
      <w:r>
        <w:rPr>
          <w:rFonts w:hint="eastAsia"/>
          <w:szCs w:val="21"/>
        </w:rPr>
        <w:t>天然</w:t>
      </w:r>
      <w:r>
        <w:rPr>
          <w:szCs w:val="21"/>
        </w:rPr>
        <w:t>单轴抗压强度；</w:t>
      </w:r>
    </w:p>
    <w:p>
      <w:pPr>
        <w:spacing w:line="312" w:lineRule="auto"/>
        <w:ind w:left="315" w:leftChars="150"/>
        <w:rPr>
          <w:szCs w:val="21"/>
        </w:rPr>
      </w:pPr>
      <w:r>
        <w:rPr>
          <w:i/>
          <w:szCs w:val="21"/>
        </w:rPr>
        <w:t>f</w:t>
      </w:r>
      <w:r>
        <w:rPr>
          <w:rFonts w:hint="eastAsia"/>
          <w:szCs w:val="21"/>
          <w:vertAlign w:val="subscript"/>
        </w:rPr>
        <w:t>d</w:t>
      </w:r>
      <w:r>
        <w:rPr>
          <w:szCs w:val="21"/>
        </w:rPr>
        <w:t>——岩石</w:t>
      </w:r>
      <w:r>
        <w:rPr>
          <w:rFonts w:hint="eastAsia"/>
          <w:szCs w:val="21"/>
        </w:rPr>
        <w:t>干燥</w:t>
      </w:r>
      <w:r>
        <w:rPr>
          <w:szCs w:val="21"/>
        </w:rPr>
        <w:t>单轴抗压强度；</w:t>
      </w:r>
    </w:p>
    <w:p>
      <w:pPr>
        <w:spacing w:line="312" w:lineRule="auto"/>
        <w:ind w:left="315" w:leftChars="150"/>
        <w:rPr>
          <w:szCs w:val="21"/>
        </w:rPr>
      </w:pPr>
      <w:r>
        <w:rPr>
          <w:i/>
          <w:szCs w:val="21"/>
        </w:rPr>
        <w:t>f</w:t>
      </w:r>
      <w:r>
        <w:rPr>
          <w:szCs w:val="21"/>
          <w:vertAlign w:val="subscript"/>
        </w:rPr>
        <w:t>r</w:t>
      </w:r>
      <w:r>
        <w:rPr>
          <w:szCs w:val="21"/>
        </w:rPr>
        <w:t>——岩石饱和单轴抗压强度；</w:t>
      </w:r>
    </w:p>
    <w:p>
      <w:pPr>
        <w:spacing w:line="312" w:lineRule="auto"/>
        <w:ind w:left="315" w:leftChars="150"/>
        <w:rPr>
          <w:szCs w:val="21"/>
        </w:rPr>
      </w:pPr>
      <w:r>
        <w:rPr>
          <w:rFonts w:hint="eastAsia"/>
          <w:i/>
          <w:szCs w:val="21"/>
        </w:rPr>
        <w:t>p</w:t>
      </w:r>
      <w:r>
        <w:rPr>
          <w:rFonts w:hint="eastAsia"/>
          <w:szCs w:val="21"/>
          <w:vertAlign w:val="subscript"/>
        </w:rPr>
        <w:t>0</w:t>
      </w:r>
      <w:r>
        <w:rPr>
          <w:szCs w:val="21"/>
        </w:rPr>
        <w:t>——</w:t>
      </w:r>
      <w:r>
        <w:rPr>
          <w:rFonts w:hint="eastAsia"/>
          <w:szCs w:val="21"/>
        </w:rPr>
        <w:t>载荷试验比例界限压力，旁压试验初始压力；</w:t>
      </w:r>
    </w:p>
    <w:p>
      <w:pPr>
        <w:spacing w:line="312" w:lineRule="auto"/>
        <w:ind w:left="315" w:leftChars="150"/>
        <w:rPr>
          <w:szCs w:val="21"/>
        </w:rPr>
      </w:pPr>
      <w:r>
        <w:rPr>
          <w:rFonts w:hint="eastAsia"/>
          <w:i/>
          <w:szCs w:val="21"/>
        </w:rPr>
        <w:t>p</w:t>
      </w:r>
      <w:r>
        <w:rPr>
          <w:rFonts w:hint="eastAsia"/>
          <w:szCs w:val="21"/>
          <w:vertAlign w:val="subscript"/>
        </w:rPr>
        <w:t>f</w:t>
      </w:r>
      <w:r>
        <w:rPr>
          <w:szCs w:val="21"/>
        </w:rPr>
        <w:t>——</w:t>
      </w:r>
      <w:r>
        <w:rPr>
          <w:rFonts w:hint="eastAsia"/>
          <w:szCs w:val="21"/>
        </w:rPr>
        <w:t>旁压试验临塑压力；</w:t>
      </w:r>
    </w:p>
    <w:p>
      <w:pPr>
        <w:spacing w:line="312" w:lineRule="auto"/>
        <w:ind w:left="315" w:leftChars="150"/>
        <w:rPr>
          <w:szCs w:val="21"/>
        </w:rPr>
      </w:pPr>
      <w:r>
        <w:rPr>
          <w:rFonts w:hint="eastAsia"/>
          <w:i/>
          <w:szCs w:val="21"/>
        </w:rPr>
        <w:t>p</w:t>
      </w:r>
      <w:r>
        <w:rPr>
          <w:rFonts w:hint="eastAsia"/>
          <w:szCs w:val="21"/>
          <w:vertAlign w:val="subscript"/>
        </w:rPr>
        <w:t>L</w:t>
      </w:r>
      <w:r>
        <w:rPr>
          <w:szCs w:val="21"/>
        </w:rPr>
        <w:t>——</w:t>
      </w:r>
      <w:r>
        <w:rPr>
          <w:rFonts w:hint="eastAsia"/>
          <w:szCs w:val="21"/>
        </w:rPr>
        <w:t>旁压试验极限压力；</w:t>
      </w:r>
    </w:p>
    <w:p>
      <w:pPr>
        <w:spacing w:line="312" w:lineRule="auto"/>
        <w:ind w:left="315" w:leftChars="150"/>
        <w:rPr>
          <w:szCs w:val="21"/>
        </w:rPr>
      </w:pPr>
      <w:r>
        <w:rPr>
          <w:rFonts w:hint="eastAsia"/>
          <w:i/>
          <w:szCs w:val="21"/>
        </w:rPr>
        <w:t>p</w:t>
      </w:r>
      <w:r>
        <w:rPr>
          <w:rFonts w:hint="eastAsia"/>
          <w:szCs w:val="21"/>
          <w:vertAlign w:val="subscript"/>
        </w:rPr>
        <w:t>u</w:t>
      </w:r>
      <w:r>
        <w:rPr>
          <w:szCs w:val="21"/>
        </w:rPr>
        <w:t>——</w:t>
      </w:r>
      <w:r>
        <w:rPr>
          <w:rFonts w:hint="eastAsia"/>
          <w:szCs w:val="21"/>
        </w:rPr>
        <w:t>载荷试验极限压力；</w:t>
      </w:r>
    </w:p>
    <w:p>
      <w:pPr>
        <w:spacing w:line="312" w:lineRule="auto"/>
        <w:ind w:left="315" w:leftChars="150"/>
        <w:rPr>
          <w:szCs w:val="21"/>
        </w:rPr>
      </w:pPr>
      <w:r>
        <w:rPr>
          <w:i/>
          <w:szCs w:val="21"/>
        </w:rPr>
        <w:t>q</w:t>
      </w:r>
      <w:r>
        <w:rPr>
          <w:szCs w:val="21"/>
          <w:vertAlign w:val="subscript"/>
        </w:rPr>
        <w:t>pa</w:t>
      </w:r>
      <w:r>
        <w:rPr>
          <w:szCs w:val="21"/>
        </w:rPr>
        <w:t>——桩端土的承载力特征值；</w:t>
      </w:r>
    </w:p>
    <w:p>
      <w:pPr>
        <w:spacing w:line="312" w:lineRule="auto"/>
        <w:ind w:left="315" w:leftChars="150"/>
        <w:rPr>
          <w:szCs w:val="21"/>
        </w:rPr>
      </w:pPr>
      <w:r>
        <w:rPr>
          <w:i/>
          <w:szCs w:val="21"/>
        </w:rPr>
        <w:t>q</w:t>
      </w:r>
      <w:r>
        <w:rPr>
          <w:szCs w:val="21"/>
          <w:vertAlign w:val="subscript"/>
        </w:rPr>
        <w:t>sa</w:t>
      </w:r>
      <w:r>
        <w:rPr>
          <w:szCs w:val="21"/>
        </w:rPr>
        <w:t>——桩周土的摩擦力特征值；</w:t>
      </w:r>
    </w:p>
    <w:p>
      <w:pPr>
        <w:spacing w:line="312" w:lineRule="auto"/>
        <w:ind w:left="315" w:leftChars="150"/>
        <w:rPr>
          <w:i/>
          <w:szCs w:val="21"/>
          <w:vertAlign w:val="subscript"/>
        </w:rPr>
      </w:pPr>
      <w:r>
        <w:rPr>
          <w:rFonts w:hint="eastAsia"/>
          <w:i/>
          <w:szCs w:val="21"/>
        </w:rPr>
        <w:t>q</w:t>
      </w:r>
      <w:r>
        <w:rPr>
          <w:rFonts w:hint="eastAsia"/>
          <w:szCs w:val="21"/>
          <w:vertAlign w:val="subscript"/>
        </w:rPr>
        <w:t>u</w:t>
      </w:r>
      <w:r>
        <w:rPr>
          <w:szCs w:val="21"/>
        </w:rPr>
        <w:t>——</w:t>
      </w:r>
      <w:r>
        <w:rPr>
          <w:rFonts w:hint="eastAsia"/>
          <w:szCs w:val="21"/>
        </w:rPr>
        <w:t>无侧限抗压强度；</w:t>
      </w:r>
    </w:p>
    <w:p>
      <w:pPr>
        <w:spacing w:line="312" w:lineRule="auto"/>
        <w:ind w:left="315" w:leftChars="150"/>
        <w:rPr>
          <w:szCs w:val="21"/>
        </w:rPr>
      </w:pPr>
      <w:r>
        <w:rPr>
          <w:i/>
          <w:szCs w:val="21"/>
        </w:rPr>
        <w:t>R</w:t>
      </w:r>
      <w:r>
        <w:rPr>
          <w:szCs w:val="21"/>
          <w:vertAlign w:val="subscript"/>
        </w:rPr>
        <w:t>a</w:t>
      </w:r>
      <w:r>
        <w:rPr>
          <w:szCs w:val="21"/>
        </w:rPr>
        <w:t>——单桩竖向承载力特征值；</w:t>
      </w:r>
    </w:p>
    <w:p>
      <w:pPr>
        <w:spacing w:line="312" w:lineRule="auto"/>
        <w:ind w:left="315" w:leftChars="150"/>
        <w:rPr>
          <w:szCs w:val="21"/>
        </w:rPr>
      </w:pPr>
      <w:r>
        <w:rPr>
          <w:i/>
          <w:szCs w:val="21"/>
        </w:rPr>
        <w:t>τ</w:t>
      </w:r>
      <w:r>
        <w:rPr>
          <w:szCs w:val="21"/>
        </w:rPr>
        <w:t>——</w:t>
      </w:r>
      <w:r>
        <w:rPr>
          <w:rFonts w:hint="eastAsia"/>
          <w:szCs w:val="21"/>
        </w:rPr>
        <w:t>抗剪强度；</w:t>
      </w:r>
    </w:p>
    <w:p>
      <w:pPr>
        <w:spacing w:line="312" w:lineRule="auto"/>
        <w:ind w:left="315" w:leftChars="150"/>
        <w:rPr>
          <w:szCs w:val="21"/>
        </w:rPr>
      </w:pPr>
      <w:r>
        <w:rPr>
          <w:i/>
          <w:szCs w:val="21"/>
        </w:rPr>
        <w:t>φ</w:t>
      </w:r>
      <w:r>
        <w:rPr>
          <w:szCs w:val="21"/>
        </w:rPr>
        <w:t>——内摩擦角</w:t>
      </w:r>
      <w:r>
        <w:rPr>
          <w:rFonts w:hint="eastAsia"/>
          <w:szCs w:val="21"/>
        </w:rPr>
        <w:t>。</w:t>
      </w:r>
    </w:p>
    <w:p>
      <w:pPr>
        <w:pStyle w:val="69"/>
        <w:numPr>
          <w:ilvl w:val="0"/>
          <w:numId w:val="4"/>
        </w:numPr>
        <w:spacing w:line="312" w:lineRule="auto"/>
        <w:ind w:firstLineChars="0"/>
        <w:rPr>
          <w:rFonts w:ascii="Times New Roman" w:hAnsi="Times New Roman"/>
          <w:b/>
          <w:sz w:val="24"/>
          <w:szCs w:val="24"/>
        </w:rPr>
      </w:pP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触探及标准贯入试验指标</w:t>
      </w:r>
    </w:p>
    <w:p>
      <w:pPr>
        <w:spacing w:line="312" w:lineRule="auto"/>
        <w:ind w:left="315" w:leftChars="150"/>
        <w:rPr>
          <w:szCs w:val="21"/>
        </w:rPr>
      </w:pPr>
      <w:r>
        <w:rPr>
          <w:rFonts w:hint="eastAsia"/>
          <w:i/>
          <w:szCs w:val="21"/>
        </w:rPr>
        <w:t>f</w:t>
      </w:r>
      <w:r>
        <w:rPr>
          <w:rFonts w:hint="eastAsia"/>
          <w:szCs w:val="21"/>
          <w:vertAlign w:val="subscript"/>
        </w:rPr>
        <w:t>s</w:t>
      </w:r>
      <w:r>
        <w:rPr>
          <w:szCs w:val="21"/>
        </w:rPr>
        <w:t>——</w:t>
      </w:r>
      <w:r>
        <w:rPr>
          <w:rFonts w:hint="eastAsia"/>
          <w:szCs w:val="21"/>
        </w:rPr>
        <w:t>静力触探侧阻力</w:t>
      </w:r>
      <w:r>
        <w:rPr>
          <w:szCs w:val="21"/>
        </w:rPr>
        <w:t>；</w:t>
      </w:r>
    </w:p>
    <w:p>
      <w:pPr>
        <w:spacing w:line="312" w:lineRule="auto"/>
        <w:ind w:left="315" w:leftChars="150"/>
        <w:rPr>
          <w:szCs w:val="21"/>
        </w:rPr>
      </w:pPr>
      <w:r>
        <w:rPr>
          <w:i/>
          <w:szCs w:val="21"/>
        </w:rPr>
        <w:t>N</w:t>
      </w:r>
      <w:r>
        <w:rPr>
          <w:szCs w:val="21"/>
        </w:rPr>
        <w:t>——</w:t>
      </w:r>
      <w:r>
        <w:rPr>
          <w:rFonts w:hint="eastAsia"/>
          <w:szCs w:val="21"/>
        </w:rPr>
        <w:t>经过修正的</w:t>
      </w:r>
      <w:r>
        <w:rPr>
          <w:szCs w:val="21"/>
        </w:rPr>
        <w:t>标准贯入试验</w:t>
      </w:r>
      <w:r>
        <w:rPr>
          <w:rFonts w:hint="eastAsia"/>
          <w:szCs w:val="21"/>
        </w:rPr>
        <w:t>锤</w:t>
      </w:r>
      <w:r>
        <w:rPr>
          <w:szCs w:val="21"/>
        </w:rPr>
        <w:t>击数；</w:t>
      </w:r>
    </w:p>
    <w:p>
      <w:pPr>
        <w:spacing w:line="312" w:lineRule="auto"/>
        <w:ind w:left="315" w:leftChars="150"/>
        <w:rPr>
          <w:szCs w:val="21"/>
        </w:rPr>
      </w:pPr>
      <w:r>
        <w:rPr>
          <w:i/>
          <w:szCs w:val="21"/>
        </w:rPr>
        <w:t>N’</w:t>
      </w:r>
      <w:r>
        <w:rPr>
          <w:szCs w:val="21"/>
        </w:rPr>
        <w:t>——</w:t>
      </w:r>
      <w:r>
        <w:rPr>
          <w:rFonts w:hint="eastAsia"/>
          <w:szCs w:val="21"/>
        </w:rPr>
        <w:t>实测的</w:t>
      </w:r>
      <w:r>
        <w:rPr>
          <w:szCs w:val="21"/>
        </w:rPr>
        <w:t>标准贯入试验</w:t>
      </w:r>
      <w:r>
        <w:rPr>
          <w:rFonts w:hint="eastAsia"/>
          <w:szCs w:val="21"/>
        </w:rPr>
        <w:t>锤</w:t>
      </w:r>
      <w:r>
        <w:rPr>
          <w:szCs w:val="21"/>
        </w:rPr>
        <w:t>击数</w:t>
      </w:r>
      <w:r>
        <w:rPr>
          <w:rFonts w:hint="eastAsia"/>
          <w:szCs w:val="21"/>
        </w:rPr>
        <w:t>；</w:t>
      </w:r>
    </w:p>
    <w:p>
      <w:pPr>
        <w:spacing w:line="312" w:lineRule="auto"/>
        <w:ind w:left="315" w:leftChars="150"/>
        <w:rPr>
          <w:szCs w:val="21"/>
        </w:rPr>
      </w:pPr>
      <w:r>
        <w:rPr>
          <w:rFonts w:hint="eastAsia"/>
          <w:i/>
          <w:szCs w:val="21"/>
        </w:rPr>
        <w:t>N</w:t>
      </w:r>
      <w:r>
        <w:rPr>
          <w:rFonts w:hint="eastAsia"/>
          <w:szCs w:val="21"/>
          <w:vertAlign w:val="subscript"/>
        </w:rPr>
        <w:t>63.5</w:t>
      </w:r>
      <w:r>
        <w:rPr>
          <w:szCs w:val="21"/>
        </w:rPr>
        <w:t>——重型</w:t>
      </w:r>
      <w:r>
        <w:rPr>
          <w:rFonts w:hint="eastAsia"/>
          <w:szCs w:val="21"/>
        </w:rPr>
        <w:t>圆锥</w:t>
      </w:r>
      <w:r>
        <w:rPr>
          <w:szCs w:val="21"/>
        </w:rPr>
        <w:t>动力触探试验</w:t>
      </w:r>
      <w:r>
        <w:rPr>
          <w:rFonts w:hint="eastAsia"/>
          <w:szCs w:val="21"/>
        </w:rPr>
        <w:t>锤</w:t>
      </w:r>
      <w:r>
        <w:rPr>
          <w:szCs w:val="21"/>
        </w:rPr>
        <w:t>击数；</w:t>
      </w:r>
    </w:p>
    <w:p>
      <w:pPr>
        <w:spacing w:line="312" w:lineRule="auto"/>
        <w:ind w:left="315" w:leftChars="150"/>
        <w:rPr>
          <w:szCs w:val="21"/>
        </w:rPr>
      </w:pPr>
      <w:r>
        <w:rPr>
          <w:rFonts w:hint="eastAsia"/>
          <w:i/>
          <w:szCs w:val="21"/>
        </w:rPr>
        <w:t>N</w:t>
      </w:r>
      <w:r>
        <w:rPr>
          <w:rFonts w:hint="eastAsia"/>
          <w:szCs w:val="21"/>
          <w:vertAlign w:val="subscript"/>
        </w:rPr>
        <w:t>120</w:t>
      </w:r>
      <w:r>
        <w:rPr>
          <w:szCs w:val="21"/>
        </w:rPr>
        <w:t>——</w:t>
      </w:r>
      <w:r>
        <w:rPr>
          <w:rFonts w:hint="eastAsia"/>
          <w:szCs w:val="21"/>
        </w:rPr>
        <w:t>超</w:t>
      </w:r>
      <w:r>
        <w:rPr>
          <w:szCs w:val="21"/>
        </w:rPr>
        <w:t>重型</w:t>
      </w:r>
      <w:r>
        <w:rPr>
          <w:rFonts w:hint="eastAsia"/>
          <w:szCs w:val="21"/>
        </w:rPr>
        <w:t>圆锥</w:t>
      </w:r>
      <w:r>
        <w:rPr>
          <w:szCs w:val="21"/>
        </w:rPr>
        <w:t>动力触探试验</w:t>
      </w:r>
      <w:r>
        <w:rPr>
          <w:rFonts w:hint="eastAsia"/>
          <w:szCs w:val="21"/>
        </w:rPr>
        <w:t>锤</w:t>
      </w:r>
      <w:r>
        <w:rPr>
          <w:szCs w:val="21"/>
        </w:rPr>
        <w:t>击数；</w:t>
      </w:r>
    </w:p>
    <w:p>
      <w:pPr>
        <w:spacing w:line="312" w:lineRule="auto"/>
        <w:ind w:left="315" w:leftChars="150"/>
        <w:rPr>
          <w:szCs w:val="21"/>
        </w:rPr>
      </w:pPr>
      <w:r>
        <w:rPr>
          <w:rFonts w:hint="eastAsia"/>
          <w:i/>
          <w:szCs w:val="21"/>
        </w:rPr>
        <w:t>p</w:t>
      </w:r>
      <w:r>
        <w:rPr>
          <w:rFonts w:hint="eastAsia"/>
          <w:szCs w:val="21"/>
          <w:vertAlign w:val="subscript"/>
        </w:rPr>
        <w:t>s</w:t>
      </w:r>
      <w:r>
        <w:rPr>
          <w:szCs w:val="21"/>
        </w:rPr>
        <w:t>——</w:t>
      </w:r>
      <w:r>
        <w:rPr>
          <w:rFonts w:hint="eastAsia"/>
          <w:szCs w:val="21"/>
        </w:rPr>
        <w:t>静力触探比贯入阻力；</w:t>
      </w:r>
    </w:p>
    <w:p>
      <w:pPr>
        <w:spacing w:line="312" w:lineRule="auto"/>
        <w:ind w:left="315" w:leftChars="150"/>
        <w:rPr>
          <w:szCs w:val="21"/>
        </w:rPr>
      </w:pPr>
      <w:r>
        <w:rPr>
          <w:rFonts w:hint="eastAsia"/>
          <w:i/>
          <w:szCs w:val="21"/>
        </w:rPr>
        <w:t>q</w:t>
      </w:r>
      <w:r>
        <w:rPr>
          <w:rFonts w:hint="eastAsia"/>
          <w:szCs w:val="21"/>
          <w:vertAlign w:val="subscript"/>
        </w:rPr>
        <w:t>c</w:t>
      </w:r>
      <w:r>
        <w:rPr>
          <w:szCs w:val="21"/>
        </w:rPr>
        <w:t>——</w:t>
      </w:r>
      <w:r>
        <w:rPr>
          <w:rFonts w:hint="eastAsia"/>
          <w:szCs w:val="21"/>
        </w:rPr>
        <w:t>静力触探锥头阻力；</w:t>
      </w:r>
    </w:p>
    <w:p>
      <w:pPr>
        <w:spacing w:line="312" w:lineRule="auto"/>
        <w:ind w:left="315" w:leftChars="150"/>
        <w:rPr>
          <w:szCs w:val="21"/>
        </w:rPr>
      </w:pPr>
      <w:r>
        <w:rPr>
          <w:rFonts w:hint="eastAsia"/>
          <w:i/>
          <w:szCs w:val="21"/>
        </w:rPr>
        <w:t>R</w:t>
      </w:r>
      <w:r>
        <w:rPr>
          <w:rFonts w:hint="eastAsia"/>
          <w:szCs w:val="21"/>
          <w:vertAlign w:val="subscript"/>
        </w:rPr>
        <w:t>f</w:t>
      </w:r>
      <w:r>
        <w:rPr>
          <w:szCs w:val="21"/>
        </w:rPr>
        <w:t>——</w:t>
      </w:r>
      <w:r>
        <w:rPr>
          <w:rFonts w:hint="eastAsia"/>
          <w:szCs w:val="21"/>
        </w:rPr>
        <w:t>静力触探摩阻比。</w:t>
      </w:r>
    </w:p>
    <w:p>
      <w:pPr>
        <w:pStyle w:val="69"/>
        <w:numPr>
          <w:ilvl w:val="0"/>
          <w:numId w:val="4"/>
        </w:numPr>
        <w:spacing w:line="312" w:lineRule="auto"/>
        <w:ind w:firstLineChars="0"/>
        <w:rPr>
          <w:rFonts w:ascii="Times New Roman" w:hAnsi="Times New Roman"/>
          <w:b/>
          <w:sz w:val="24"/>
          <w:szCs w:val="24"/>
        </w:rPr>
      </w:pP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水文地质参数</w:t>
      </w:r>
    </w:p>
    <w:p>
      <w:pPr>
        <w:tabs>
          <w:tab w:val="left" w:pos="1950"/>
        </w:tabs>
        <w:spacing w:line="312" w:lineRule="auto"/>
        <w:ind w:left="315" w:leftChars="150"/>
        <w:rPr>
          <w:szCs w:val="21"/>
        </w:rPr>
      </w:pPr>
      <w:r>
        <w:rPr>
          <w:rFonts w:hint="eastAsia"/>
          <w:i/>
          <w:szCs w:val="21"/>
        </w:rPr>
        <w:t>B</w:t>
      </w:r>
      <w:r>
        <w:rPr>
          <w:szCs w:val="21"/>
        </w:rPr>
        <w:t>——</w:t>
      </w:r>
      <w:r>
        <w:rPr>
          <w:rFonts w:hint="eastAsia"/>
          <w:szCs w:val="21"/>
        </w:rPr>
        <w:t>越流系数；</w:t>
      </w:r>
    </w:p>
    <w:p>
      <w:pPr>
        <w:tabs>
          <w:tab w:val="left" w:pos="3000"/>
        </w:tabs>
        <w:spacing w:line="312" w:lineRule="auto"/>
        <w:ind w:left="315" w:leftChars="150"/>
        <w:rPr>
          <w:szCs w:val="21"/>
        </w:rPr>
      </w:pPr>
      <w:r>
        <w:rPr>
          <w:i/>
          <w:szCs w:val="21"/>
        </w:rPr>
        <w:t>k</w:t>
      </w:r>
      <w:r>
        <w:rPr>
          <w:szCs w:val="21"/>
        </w:rPr>
        <w:t>——渗透系数；</w:t>
      </w:r>
    </w:p>
    <w:p>
      <w:pPr>
        <w:tabs>
          <w:tab w:val="left" w:pos="1950"/>
        </w:tabs>
        <w:spacing w:line="312" w:lineRule="auto"/>
        <w:ind w:left="315" w:leftChars="150"/>
        <w:rPr>
          <w:szCs w:val="21"/>
        </w:rPr>
      </w:pPr>
      <w:r>
        <w:rPr>
          <w:rFonts w:hint="eastAsia"/>
          <w:i/>
          <w:szCs w:val="21"/>
        </w:rPr>
        <w:t>Q</w:t>
      </w:r>
      <w:r>
        <w:rPr>
          <w:szCs w:val="21"/>
        </w:rPr>
        <w:t>——</w:t>
      </w:r>
      <w:r>
        <w:rPr>
          <w:rFonts w:hint="eastAsia"/>
          <w:szCs w:val="21"/>
        </w:rPr>
        <w:t>流量，涌水量；</w:t>
      </w:r>
    </w:p>
    <w:p>
      <w:pPr>
        <w:widowControl/>
        <w:adjustRightInd w:val="0"/>
        <w:snapToGrid w:val="0"/>
        <w:spacing w:line="312" w:lineRule="auto"/>
        <w:ind w:left="315" w:leftChars="150"/>
        <w:rPr>
          <w:szCs w:val="21"/>
        </w:rPr>
      </w:pPr>
      <w:r>
        <w:rPr>
          <w:rFonts w:hint="eastAsia"/>
          <w:i/>
          <w:szCs w:val="21"/>
        </w:rPr>
        <w:t>R</w:t>
      </w:r>
      <w:r>
        <w:rPr>
          <w:szCs w:val="21"/>
        </w:rPr>
        <w:t>——</w:t>
      </w:r>
      <w:r>
        <w:rPr>
          <w:rFonts w:hint="eastAsia"/>
          <w:szCs w:val="21"/>
        </w:rPr>
        <w:t>影响半径；</w:t>
      </w:r>
    </w:p>
    <w:p>
      <w:pPr>
        <w:tabs>
          <w:tab w:val="left" w:pos="1950"/>
        </w:tabs>
        <w:spacing w:line="312" w:lineRule="auto"/>
        <w:ind w:left="315" w:leftChars="150"/>
        <w:rPr>
          <w:szCs w:val="21"/>
        </w:rPr>
      </w:pPr>
      <w:r>
        <w:rPr>
          <w:rFonts w:hint="eastAsia"/>
          <w:i/>
          <w:szCs w:val="21"/>
        </w:rPr>
        <w:t>S</w:t>
      </w:r>
      <w:r>
        <w:rPr>
          <w:szCs w:val="21"/>
        </w:rPr>
        <w:t>——</w:t>
      </w:r>
      <w:r>
        <w:rPr>
          <w:rFonts w:hint="eastAsia"/>
          <w:szCs w:val="21"/>
        </w:rPr>
        <w:t>释水系数；</w:t>
      </w:r>
    </w:p>
    <w:p>
      <w:pPr>
        <w:tabs>
          <w:tab w:val="left" w:pos="1950"/>
        </w:tabs>
        <w:spacing w:line="312" w:lineRule="auto"/>
        <w:ind w:left="315" w:leftChars="150"/>
        <w:rPr>
          <w:szCs w:val="21"/>
        </w:rPr>
      </w:pPr>
      <w:r>
        <w:rPr>
          <w:rFonts w:hint="eastAsia"/>
          <w:i/>
          <w:szCs w:val="21"/>
        </w:rPr>
        <w:t>T</w:t>
      </w:r>
      <w:r>
        <w:rPr>
          <w:szCs w:val="21"/>
        </w:rPr>
        <w:t>——</w:t>
      </w:r>
      <w:r>
        <w:rPr>
          <w:rFonts w:hint="eastAsia"/>
          <w:szCs w:val="21"/>
        </w:rPr>
        <w:t>导流系数；</w:t>
      </w:r>
    </w:p>
    <w:p>
      <w:pPr>
        <w:spacing w:line="312" w:lineRule="auto"/>
        <w:ind w:left="315" w:leftChars="150"/>
        <w:rPr>
          <w:szCs w:val="21"/>
        </w:rPr>
      </w:pPr>
      <w:r>
        <w:rPr>
          <w:rFonts w:hint="eastAsia"/>
          <w:szCs w:val="21"/>
        </w:rPr>
        <w:t>u</w:t>
      </w:r>
      <w:r>
        <w:rPr>
          <w:szCs w:val="21"/>
        </w:rPr>
        <w:t>——</w:t>
      </w:r>
      <w:r>
        <w:rPr>
          <w:rFonts w:hint="eastAsia"/>
          <w:szCs w:val="21"/>
        </w:rPr>
        <w:t>孔隙水压力。</w:t>
      </w:r>
    </w:p>
    <w:p>
      <w:pPr>
        <w:pStyle w:val="69"/>
        <w:numPr>
          <w:ilvl w:val="0"/>
          <w:numId w:val="4"/>
        </w:numPr>
        <w:spacing w:line="312" w:lineRule="auto"/>
        <w:ind w:firstLineChars="0"/>
        <w:rPr>
          <w:rFonts w:ascii="Times New Roman" w:hAnsi="Times New Roman"/>
          <w:b/>
          <w:sz w:val="24"/>
          <w:szCs w:val="24"/>
        </w:rPr>
      </w:pP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其他符号</w:t>
      </w:r>
    </w:p>
    <w:p>
      <w:pPr>
        <w:spacing w:line="312" w:lineRule="auto"/>
        <w:ind w:left="315" w:leftChars="150"/>
        <w:rPr>
          <w:szCs w:val="21"/>
        </w:rPr>
      </w:pPr>
      <w:r>
        <w:rPr>
          <w:rFonts w:hint="eastAsia"/>
          <w:i/>
          <w:szCs w:val="21"/>
        </w:rPr>
        <w:t>F</w:t>
      </w:r>
      <w:r>
        <w:rPr>
          <w:szCs w:val="21"/>
          <w:vertAlign w:val="subscript"/>
        </w:rPr>
        <w:t>s</w:t>
      </w:r>
      <w:r>
        <w:rPr>
          <w:szCs w:val="21"/>
        </w:rPr>
        <w:t>——</w:t>
      </w:r>
      <w:r>
        <w:rPr>
          <w:rFonts w:hint="eastAsia"/>
          <w:szCs w:val="21"/>
        </w:rPr>
        <w:t>边坡稳定系数</w:t>
      </w:r>
      <w:r>
        <w:rPr>
          <w:szCs w:val="21"/>
        </w:rPr>
        <w:t>；</w:t>
      </w:r>
    </w:p>
    <w:p>
      <w:pPr>
        <w:spacing w:line="312" w:lineRule="auto"/>
        <w:ind w:left="315" w:leftChars="150"/>
        <w:rPr>
          <w:szCs w:val="21"/>
        </w:rPr>
      </w:pPr>
      <w:r>
        <w:rPr>
          <w:i/>
          <w:szCs w:val="21"/>
        </w:rPr>
        <w:t>m</w:t>
      </w:r>
      <w:r>
        <w:rPr>
          <w:szCs w:val="21"/>
        </w:rPr>
        <w:t>——土的水平抗力系数的比例系数；</w:t>
      </w:r>
    </w:p>
    <w:p>
      <w:pPr>
        <w:spacing w:line="312" w:lineRule="auto"/>
        <w:ind w:left="315" w:leftChars="150"/>
        <w:rPr>
          <w:szCs w:val="21"/>
        </w:rPr>
      </w:pPr>
      <w:r>
        <w:rPr>
          <w:i/>
          <w:szCs w:val="21"/>
        </w:rPr>
        <w:t>S</w:t>
      </w:r>
      <w:r>
        <w:rPr>
          <w:szCs w:val="21"/>
          <w:vertAlign w:val="subscript"/>
        </w:rPr>
        <w:t>t</w:t>
      </w:r>
      <w:r>
        <w:rPr>
          <w:szCs w:val="21"/>
        </w:rPr>
        <w:t>——土的灵敏度；</w:t>
      </w:r>
    </w:p>
    <w:p>
      <w:pPr>
        <w:spacing w:line="312" w:lineRule="auto"/>
        <w:ind w:left="315" w:leftChars="150"/>
        <w:rPr>
          <w:i/>
          <w:szCs w:val="21"/>
        </w:rPr>
      </w:pPr>
      <w:r>
        <w:rPr>
          <w:i/>
          <w:szCs w:val="21"/>
        </w:rPr>
        <w:t>v</w:t>
      </w:r>
      <w:r>
        <w:rPr>
          <w:szCs w:val="21"/>
          <w:vertAlign w:val="subscript"/>
        </w:rPr>
        <w:t>p</w:t>
      </w:r>
      <w:r>
        <w:rPr>
          <w:szCs w:val="21"/>
        </w:rPr>
        <w:t>——压缩波波速；</w:t>
      </w:r>
    </w:p>
    <w:p>
      <w:pPr>
        <w:spacing w:line="312" w:lineRule="auto"/>
        <w:ind w:left="315" w:leftChars="150"/>
        <w:rPr>
          <w:i/>
          <w:szCs w:val="21"/>
        </w:rPr>
      </w:pPr>
      <w:r>
        <w:rPr>
          <w:i/>
          <w:szCs w:val="21"/>
        </w:rPr>
        <w:t>v</w:t>
      </w:r>
      <w:r>
        <w:rPr>
          <w:szCs w:val="21"/>
          <w:vertAlign w:val="subscript"/>
        </w:rPr>
        <w:t>s</w:t>
      </w:r>
      <w:r>
        <w:rPr>
          <w:szCs w:val="21"/>
        </w:rPr>
        <w:t>——剪切波波速；</w:t>
      </w:r>
    </w:p>
    <w:p>
      <w:pPr>
        <w:spacing w:line="312" w:lineRule="auto"/>
        <w:ind w:left="315" w:leftChars="150"/>
        <w:rPr>
          <w:szCs w:val="21"/>
        </w:rPr>
      </w:pPr>
      <w:r>
        <w:rPr>
          <w:i/>
          <w:szCs w:val="21"/>
        </w:rPr>
        <w:t>δ</w:t>
      </w:r>
      <w:r>
        <w:rPr>
          <w:szCs w:val="21"/>
        </w:rPr>
        <w:t>——</w:t>
      </w:r>
      <w:r>
        <w:rPr>
          <w:rFonts w:hint="eastAsia"/>
          <w:szCs w:val="21"/>
        </w:rPr>
        <w:t>变异系数</w:t>
      </w:r>
      <w:r>
        <w:rPr>
          <w:szCs w:val="21"/>
        </w:rPr>
        <w:t>；</w:t>
      </w:r>
      <w:r>
        <w:rPr>
          <w:szCs w:val="21"/>
        </w:rPr>
        <w:tab/>
      </w:r>
    </w:p>
    <w:p>
      <w:pPr>
        <w:spacing w:line="312" w:lineRule="auto"/>
        <w:ind w:left="315" w:leftChars="150"/>
        <w:rPr>
          <w:szCs w:val="21"/>
        </w:rPr>
      </w:pPr>
      <w:r>
        <w:rPr>
          <w:i/>
          <w:szCs w:val="21"/>
        </w:rPr>
        <w:t>σ</w:t>
      </w:r>
      <w:r>
        <w:rPr>
          <w:szCs w:val="21"/>
        </w:rPr>
        <w:t>——</w:t>
      </w:r>
      <w:r>
        <w:rPr>
          <w:rFonts w:hint="eastAsia"/>
          <w:szCs w:val="21"/>
        </w:rPr>
        <w:t>标准差</w:t>
      </w:r>
      <w:r>
        <w:rPr>
          <w:szCs w:val="21"/>
        </w:rPr>
        <w:t>。</w:t>
      </w: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widowControl/>
        <w:adjustRightInd w:val="0"/>
        <w:snapToGrid w:val="0"/>
        <w:spacing w:line="312" w:lineRule="auto"/>
        <w:ind w:left="315" w:leftChars="150"/>
        <w:rPr>
          <w:kern w:val="0"/>
          <w:sz w:val="24"/>
        </w:rPr>
      </w:pPr>
    </w:p>
    <w:p>
      <w:pPr>
        <w:pStyle w:val="2"/>
        <w:spacing w:before="260" w:after="260" w:line="360" w:lineRule="auto"/>
        <w:jc w:val="center"/>
        <w:rPr>
          <w:rFonts w:eastAsiaTheme="minorEastAsia"/>
          <w:kern w:val="2"/>
          <w:sz w:val="28"/>
          <w:szCs w:val="28"/>
        </w:rPr>
      </w:pPr>
      <w:bookmarkStart w:id="47" w:name="_Toc44193820"/>
      <w:bookmarkStart w:id="48" w:name="_Toc523736908"/>
      <w:r>
        <w:rPr>
          <w:rFonts w:eastAsiaTheme="minorEastAsia"/>
          <w:kern w:val="2"/>
          <w:sz w:val="28"/>
          <w:szCs w:val="28"/>
        </w:rPr>
        <w:t>3  基本规定</w:t>
      </w:r>
      <w:bookmarkEnd w:id="47"/>
      <w:bookmarkEnd w:id="48"/>
    </w:p>
    <w:p>
      <w:pPr>
        <w:pStyle w:val="97"/>
        <w:numPr>
          <w:ilvl w:val="0"/>
          <w:numId w:val="0"/>
        </w:numPr>
        <w:spacing w:line="360" w:lineRule="auto"/>
        <w:rPr>
          <w:rFonts w:ascii="黑体" w:hAnsi="黑体" w:eastAsia="黑体"/>
        </w:rPr>
      </w:pPr>
      <w:bookmarkStart w:id="49" w:name="_Toc523736909"/>
      <w:bookmarkStart w:id="50" w:name="_Toc44193821"/>
      <w:r>
        <w:rPr>
          <w:rFonts w:ascii="黑体" w:hAnsi="黑体" w:eastAsia="黑体"/>
        </w:rPr>
        <w:t xml:space="preserve">3.1 </w:t>
      </w:r>
      <w:r>
        <w:rPr>
          <w:rFonts w:hint="eastAsia" w:ascii="黑体" w:hAnsi="黑体" w:eastAsia="黑体"/>
        </w:rPr>
        <w:t xml:space="preserve"> 一般</w:t>
      </w:r>
      <w:r>
        <w:rPr>
          <w:rFonts w:ascii="黑体" w:hAnsi="黑体" w:eastAsia="黑体"/>
        </w:rPr>
        <w:t>规定</w:t>
      </w:r>
      <w:bookmarkEnd w:id="49"/>
      <w:bookmarkEnd w:id="50"/>
    </w:p>
    <w:p>
      <w:pPr>
        <w:spacing w:line="312" w:lineRule="auto"/>
        <w:rPr>
          <w:rFonts w:hAnsi="宋体"/>
          <w:sz w:val="24"/>
          <w:shd w:val="clear" w:color="auto" w:fill="FFFFFF" w:themeFill="background1"/>
        </w:rPr>
      </w:pPr>
      <w:r>
        <w:rPr>
          <w:rFonts w:hint="eastAsia"/>
          <w:b/>
          <w:sz w:val="24"/>
          <w:shd w:val="clear" w:color="auto" w:fill="FFFFFF" w:themeFill="background1"/>
        </w:rPr>
        <w:t xml:space="preserve">3.1.1  </w:t>
      </w:r>
      <w:r>
        <w:rPr>
          <w:rFonts w:hAnsi="宋体"/>
          <w:sz w:val="24"/>
          <w:shd w:val="clear" w:color="auto" w:fill="FFFFFF" w:themeFill="background1"/>
        </w:rPr>
        <w:t>城市轨道交通岩土工程勘察应按规划、设计阶段的技术要求，分阶段开</w:t>
      </w:r>
      <w:r>
        <w:rPr>
          <w:rFonts w:ascii="宋体" w:hAnsi="宋体" w:cs="宋体"/>
          <w:kern w:val="0"/>
          <w:sz w:val="24"/>
          <w:shd w:val="clear" w:color="auto" w:fill="FFFFFF" w:themeFill="background1"/>
        </w:rPr>
        <w:t>展相应的勘察工作</w:t>
      </w:r>
      <w:r>
        <w:rPr>
          <w:rFonts w:hint="eastAsia" w:ascii="宋体" w:hAnsi="宋体" w:cs="宋体"/>
          <w:kern w:val="0"/>
          <w:sz w:val="24"/>
          <w:shd w:val="clear" w:color="auto" w:fill="FFFFFF" w:themeFill="background1"/>
        </w:rPr>
        <w:t>。</w:t>
      </w:r>
    </w:p>
    <w:p>
      <w:pPr>
        <w:spacing w:line="312" w:lineRule="auto"/>
        <w:rPr>
          <w:rFonts w:hAnsi="宋体"/>
          <w:sz w:val="24"/>
          <w:shd w:val="clear" w:color="auto" w:fill="FFFFFF" w:themeFill="background1"/>
        </w:rPr>
      </w:pPr>
      <w:r>
        <w:rPr>
          <w:rFonts w:hint="eastAsia"/>
          <w:b/>
          <w:sz w:val="24"/>
        </w:rPr>
        <w:t>3.1.2</w:t>
      </w:r>
      <w:r>
        <w:rPr>
          <w:b/>
          <w:sz w:val="24"/>
        </w:rPr>
        <w:t xml:space="preserve">  </w:t>
      </w:r>
      <w:r>
        <w:rPr>
          <w:rFonts w:hAnsi="宋体"/>
          <w:sz w:val="24"/>
          <w:shd w:val="clear" w:color="auto" w:fill="FFFFFF" w:themeFill="background1"/>
        </w:rPr>
        <w:t>城市轨道交通岩土工程勘察</w:t>
      </w:r>
      <w:r>
        <w:rPr>
          <w:rFonts w:hint="eastAsia" w:hAnsi="宋体"/>
          <w:sz w:val="24"/>
          <w:shd w:val="clear" w:color="auto" w:fill="FFFFFF" w:themeFill="background1"/>
        </w:rPr>
        <w:t>应根据工作阶段依次开展</w:t>
      </w:r>
      <w:r>
        <w:rPr>
          <w:rFonts w:hAnsi="宋体"/>
          <w:sz w:val="24"/>
          <w:shd w:val="clear" w:color="auto" w:fill="FFFFFF" w:themeFill="background1"/>
        </w:rPr>
        <w:t>可行性研究勘察、初步勘察</w:t>
      </w:r>
      <w:r>
        <w:rPr>
          <w:rFonts w:hint="eastAsia" w:hAnsi="宋体"/>
          <w:sz w:val="24"/>
          <w:shd w:val="clear" w:color="auto" w:fill="FFFFFF" w:themeFill="background1"/>
        </w:rPr>
        <w:t>、</w:t>
      </w:r>
      <w:r>
        <w:rPr>
          <w:rFonts w:hAnsi="宋体"/>
          <w:sz w:val="24"/>
          <w:shd w:val="clear" w:color="auto" w:fill="FFFFFF" w:themeFill="background1"/>
        </w:rPr>
        <w:t>详细勘察</w:t>
      </w:r>
      <w:r>
        <w:rPr>
          <w:rFonts w:hint="eastAsia" w:hAnsi="宋体"/>
          <w:sz w:val="24"/>
          <w:shd w:val="clear" w:color="auto" w:fill="FFFFFF" w:themeFill="background1"/>
        </w:rPr>
        <w:t>和施工勘察</w:t>
      </w:r>
      <w:r>
        <w:rPr>
          <w:rFonts w:hAnsi="宋体"/>
          <w:sz w:val="24"/>
          <w:shd w:val="clear" w:color="auto" w:fill="FFFFFF" w:themeFill="background1"/>
        </w:rPr>
        <w:t>。</w:t>
      </w:r>
    </w:p>
    <w:p>
      <w:pPr>
        <w:spacing w:line="312" w:lineRule="auto"/>
        <w:rPr>
          <w:rFonts w:ascii="宋体" w:hAnsi="宋体"/>
          <w:sz w:val="24"/>
        </w:rPr>
      </w:pPr>
      <w:r>
        <w:rPr>
          <w:b/>
          <w:sz w:val="24"/>
        </w:rPr>
        <w:t xml:space="preserve">3.1.3  </w:t>
      </w:r>
      <w:r>
        <w:rPr>
          <w:rFonts w:hint="eastAsia" w:hAnsi="宋体"/>
          <w:sz w:val="24"/>
          <w:shd w:val="clear" w:color="auto" w:fill="FFFFFF" w:themeFill="background1"/>
        </w:rPr>
        <w:t>城市轨道交通工程线路或场地附近存对工程有重大影响的采空区、岩溶、球状风化体、断裂带、地面沉降、有害气体、河流或古河道等特殊或复杂的地质条件时，应进行专项勘察。</w:t>
      </w:r>
    </w:p>
    <w:p>
      <w:pPr>
        <w:spacing w:line="312" w:lineRule="auto"/>
        <w:rPr>
          <w:rFonts w:hAnsi="宋体"/>
          <w:sz w:val="24"/>
        </w:rPr>
      </w:pPr>
      <w:r>
        <w:rPr>
          <w:rFonts w:hint="eastAsia"/>
          <w:b/>
          <w:sz w:val="24"/>
        </w:rPr>
        <w:t>3.1.4</w:t>
      </w:r>
      <w:r>
        <w:rPr>
          <w:b/>
          <w:sz w:val="24"/>
        </w:rPr>
        <w:t xml:space="preserve">  </w:t>
      </w:r>
      <w:r>
        <w:rPr>
          <w:rFonts w:hint="eastAsia" w:hAnsi="宋体"/>
          <w:sz w:val="24"/>
          <w:shd w:val="clear" w:color="auto" w:fill="FFFFFF" w:themeFill="background1"/>
        </w:rPr>
        <w:t>城市轨道交通岩土工程勘察</w:t>
      </w:r>
      <w:r>
        <w:rPr>
          <w:rFonts w:hAnsi="宋体"/>
          <w:sz w:val="24"/>
        </w:rPr>
        <w:t>应取得工程沿线地形图、管线及地下</w:t>
      </w:r>
      <w:r>
        <w:rPr>
          <w:rFonts w:hint="eastAsia" w:hAnsi="宋体"/>
          <w:sz w:val="24"/>
        </w:rPr>
        <w:t>建（构）筑物</w:t>
      </w:r>
      <w:r>
        <w:rPr>
          <w:rFonts w:hAnsi="宋体"/>
          <w:sz w:val="24"/>
        </w:rPr>
        <w:t>分布图等资料，分析工程与环境的相互影响，提出工程周边环境保护措施的建议</w:t>
      </w:r>
      <w:r>
        <w:rPr>
          <w:rFonts w:hint="eastAsia" w:hAnsi="宋体"/>
          <w:sz w:val="24"/>
        </w:rPr>
        <w:t>，</w:t>
      </w:r>
      <w:r>
        <w:rPr>
          <w:rFonts w:hAnsi="宋体"/>
          <w:sz w:val="24"/>
        </w:rPr>
        <w:t>必要时</w:t>
      </w:r>
      <w:r>
        <w:rPr>
          <w:rFonts w:hint="eastAsia" w:hAnsi="宋体"/>
          <w:sz w:val="24"/>
        </w:rPr>
        <w:t>应</w:t>
      </w:r>
      <w:r>
        <w:rPr>
          <w:rFonts w:hAnsi="宋体"/>
          <w:sz w:val="24"/>
        </w:rPr>
        <w:t>根据任务要求开展工程周边环境专项调查工作。</w:t>
      </w:r>
    </w:p>
    <w:p>
      <w:pPr>
        <w:spacing w:line="312" w:lineRule="auto"/>
        <w:rPr>
          <w:rFonts w:hAnsi="宋体"/>
          <w:sz w:val="24"/>
        </w:rPr>
      </w:pPr>
      <w:r>
        <w:rPr>
          <w:rFonts w:hint="eastAsia"/>
          <w:b/>
          <w:sz w:val="24"/>
        </w:rPr>
        <w:t>3.1.5</w:t>
      </w:r>
      <w:r>
        <w:rPr>
          <w:b/>
          <w:sz w:val="24"/>
        </w:rPr>
        <w:t xml:space="preserve">  </w:t>
      </w:r>
      <w:r>
        <w:rPr>
          <w:rFonts w:hint="eastAsia" w:hAnsi="宋体"/>
          <w:sz w:val="24"/>
          <w:shd w:val="clear" w:color="auto" w:fill="FFFFFF" w:themeFill="background1"/>
        </w:rPr>
        <w:t>城市轨道交通岩土工程勘察</w:t>
      </w:r>
      <w:r>
        <w:rPr>
          <w:rFonts w:hAnsi="宋体"/>
          <w:sz w:val="24"/>
        </w:rPr>
        <w:t>应搜集当地已有的区域地质、地貌、地震、气象、水文、地球物理勘探和遥感数据等资料，在线路已有的勘察资料、建设经验的基础上，针对线路敷设</w:t>
      </w:r>
      <w:r>
        <w:rPr>
          <w:rFonts w:hint="eastAsia" w:hAnsi="宋体"/>
          <w:sz w:val="24"/>
        </w:rPr>
        <w:t>方</w:t>
      </w:r>
      <w:r>
        <w:rPr>
          <w:rFonts w:hAnsi="宋体"/>
          <w:sz w:val="24"/>
        </w:rPr>
        <w:t>式以及各类工程的建筑类型、结构形式、施工方法等工程条件开展工作。</w:t>
      </w:r>
    </w:p>
    <w:p>
      <w:pPr>
        <w:spacing w:line="312" w:lineRule="auto"/>
        <w:rPr>
          <w:rFonts w:hAnsi="宋体"/>
          <w:sz w:val="24"/>
          <w:shd w:val="clear" w:color="auto" w:fill="FFFFFF" w:themeFill="background1"/>
        </w:rPr>
      </w:pPr>
      <w:r>
        <w:rPr>
          <w:rFonts w:hint="eastAsia" w:hAnsi="宋体"/>
          <w:b/>
          <w:sz w:val="24"/>
          <w:shd w:val="clear" w:color="auto" w:fill="FFFFFF" w:themeFill="background1"/>
        </w:rPr>
        <w:t>3</w:t>
      </w:r>
      <w:r>
        <w:rPr>
          <w:rFonts w:hAnsi="宋体"/>
          <w:b/>
          <w:sz w:val="24"/>
          <w:shd w:val="clear" w:color="auto" w:fill="FFFFFF" w:themeFill="background1"/>
        </w:rPr>
        <w:t xml:space="preserve">.1.6  </w:t>
      </w:r>
      <w:r>
        <w:rPr>
          <w:rFonts w:hint="eastAsia" w:hAnsi="宋体"/>
          <w:sz w:val="24"/>
          <w:shd w:val="clear" w:color="auto" w:fill="FFFFFF" w:themeFill="background1"/>
        </w:rPr>
        <w:t>城市轨道交通岩土工程勘察利用收集到的勘察资料时，应复核资料的真实性、可靠性，并进行必要的验证。</w:t>
      </w:r>
    </w:p>
    <w:p>
      <w:pPr>
        <w:spacing w:line="312" w:lineRule="auto"/>
        <w:rPr>
          <w:rFonts w:hAnsi="宋体"/>
          <w:sz w:val="24"/>
        </w:rPr>
      </w:pPr>
      <w:r>
        <w:rPr>
          <w:rFonts w:hint="eastAsia"/>
          <w:b/>
          <w:sz w:val="24"/>
        </w:rPr>
        <w:t>3.1</w:t>
      </w:r>
      <w:r>
        <w:rPr>
          <w:b/>
          <w:sz w:val="24"/>
        </w:rPr>
        <w:t xml:space="preserve">.7  </w:t>
      </w:r>
      <w:r>
        <w:rPr>
          <w:rFonts w:hint="eastAsia" w:hAnsi="宋体"/>
          <w:sz w:val="24"/>
          <w:shd w:val="clear" w:color="auto" w:fill="FFFFFF" w:themeFill="background1"/>
        </w:rPr>
        <w:t>城市轨道交通岩土工程勘察</w:t>
      </w:r>
      <w:r>
        <w:rPr>
          <w:rFonts w:hint="eastAsia" w:hAnsi="宋体"/>
          <w:sz w:val="24"/>
        </w:rPr>
        <w:t>应</w:t>
      </w:r>
      <w:r>
        <w:rPr>
          <w:rFonts w:hAnsi="宋体"/>
          <w:sz w:val="24"/>
        </w:rPr>
        <w:t>根据不同的勘察阶段、工程重要性等级、场地复杂程度等级和工程周边环境风险等级、设计要求，</w:t>
      </w:r>
      <w:r>
        <w:rPr>
          <w:rFonts w:hint="eastAsia" w:hAnsi="宋体"/>
          <w:sz w:val="24"/>
        </w:rPr>
        <w:t>编制</w:t>
      </w:r>
      <w:r>
        <w:rPr>
          <w:rFonts w:hAnsi="宋体"/>
          <w:sz w:val="24"/>
        </w:rPr>
        <w:t>勘察</w:t>
      </w:r>
      <w:r>
        <w:rPr>
          <w:rFonts w:hint="eastAsia" w:hAnsi="宋体"/>
          <w:sz w:val="24"/>
        </w:rPr>
        <w:t>大纲，</w:t>
      </w:r>
      <w:r>
        <w:rPr>
          <w:rFonts w:hAnsi="宋体"/>
          <w:sz w:val="24"/>
        </w:rPr>
        <w:t>提交勘察成果。</w:t>
      </w:r>
    </w:p>
    <w:p>
      <w:pPr>
        <w:spacing w:line="312" w:lineRule="auto"/>
        <w:rPr>
          <w:sz w:val="24"/>
          <w:shd w:val="clear" w:color="auto" w:fill="FFFFFF" w:themeFill="background1"/>
        </w:rPr>
      </w:pPr>
      <w:r>
        <w:rPr>
          <w:b/>
          <w:sz w:val="24"/>
        </w:rPr>
        <w:t>3</w:t>
      </w:r>
      <w:r>
        <w:rPr>
          <w:rFonts w:hint="eastAsia"/>
          <w:b/>
          <w:sz w:val="24"/>
        </w:rPr>
        <w:t>.</w:t>
      </w:r>
      <w:r>
        <w:rPr>
          <w:b/>
          <w:sz w:val="24"/>
        </w:rPr>
        <w:t>1</w:t>
      </w:r>
      <w:r>
        <w:rPr>
          <w:b/>
          <w:sz w:val="24"/>
          <w:shd w:val="clear" w:color="auto" w:fill="FFFFFF" w:themeFill="background1"/>
        </w:rPr>
        <w:t xml:space="preserve">.8  </w:t>
      </w:r>
      <w:r>
        <w:rPr>
          <w:rFonts w:hint="eastAsia" w:hAnsi="宋体"/>
          <w:sz w:val="24"/>
          <w:shd w:val="clear" w:color="auto" w:fill="FFFFFF" w:themeFill="background1"/>
        </w:rPr>
        <w:t>城市轨道交通岩土工程勘察</w:t>
      </w:r>
      <w:r>
        <w:rPr>
          <w:rFonts w:hint="eastAsia"/>
          <w:sz w:val="24"/>
          <w:shd w:val="clear" w:color="auto" w:fill="FFFFFF" w:themeFill="background1"/>
        </w:rPr>
        <w:t>宜遵循所在地区统一的岩土层划分、命名及编号规则。</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.1.9   </w:t>
      </w:r>
      <w:r>
        <w:rPr>
          <w:rFonts w:hint="eastAsia" w:hAnsi="宋体"/>
          <w:sz w:val="24"/>
          <w:shd w:val="clear" w:color="auto" w:fill="FFFFFF" w:themeFill="background1"/>
        </w:rPr>
        <w:t>城市轨道交通岩土工程勘察实施前</w:t>
      </w:r>
      <w:r>
        <w:rPr>
          <w:rFonts w:hint="eastAsia"/>
          <w:sz w:val="24"/>
          <w:shd w:val="clear" w:color="auto" w:fill="FFFFFF" w:themeFill="background1"/>
        </w:rPr>
        <w:t>，应核查钻孔附近的地下建（构）筑物和管线情况，勘察过程中应确保地下建（构）筑物和管线安全。</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1.10  </w:t>
      </w:r>
      <w:r>
        <w:rPr>
          <w:sz w:val="24"/>
          <w:shd w:val="clear" w:color="auto" w:fill="FFFFFF" w:themeFill="background1"/>
        </w:rPr>
        <w:t>城市轨道交通线路</w:t>
      </w:r>
      <w:r>
        <w:rPr>
          <w:rFonts w:hint="eastAsia"/>
          <w:sz w:val="24"/>
          <w:shd w:val="clear" w:color="auto" w:fill="FFFFFF" w:themeFill="background1"/>
        </w:rPr>
        <w:t>地下及高架</w:t>
      </w:r>
      <w:r>
        <w:rPr>
          <w:sz w:val="24"/>
          <w:shd w:val="clear" w:color="auto" w:fill="FFFFFF" w:themeFill="background1"/>
        </w:rPr>
        <w:t>工程的场地土类型划分、建筑场地类别划</w:t>
      </w:r>
      <w:r>
        <w:rPr>
          <w:rFonts w:hAnsi="宋体"/>
          <w:sz w:val="24"/>
        </w:rPr>
        <w:t>分、地基土液化判别应执行国家标准《</w:t>
      </w:r>
      <w:r>
        <w:rPr>
          <w:rFonts w:hint="eastAsia" w:hAnsi="宋体"/>
          <w:sz w:val="24"/>
        </w:rPr>
        <w:t>城市轨道交通结构</w:t>
      </w:r>
      <w:r>
        <w:rPr>
          <w:rFonts w:hAnsi="宋体"/>
          <w:sz w:val="24"/>
        </w:rPr>
        <w:t>抗震设计规范》</w:t>
      </w:r>
      <w:r>
        <w:rPr>
          <w:rFonts w:hint="eastAsia" w:hAnsi="宋体"/>
          <w:sz w:val="24"/>
        </w:rPr>
        <w:t>（</w:t>
      </w:r>
      <w:r>
        <w:rPr>
          <w:rFonts w:hAnsi="宋体"/>
          <w:sz w:val="24"/>
        </w:rPr>
        <w:t>GB50</w:t>
      </w:r>
      <w:r>
        <w:rPr>
          <w:rFonts w:hint="eastAsia" w:hAnsi="宋体"/>
          <w:sz w:val="24"/>
        </w:rPr>
        <w:t>909），</w:t>
      </w:r>
      <w:r>
        <w:rPr>
          <w:sz w:val="24"/>
          <w:shd w:val="clear" w:color="auto" w:fill="FFFFFF" w:themeFill="background1"/>
        </w:rPr>
        <w:t>地面工程的场地土类型划分、建筑场地类别划分、地基土液化判别应执行国家标准</w:t>
      </w:r>
      <w:r>
        <w:rPr>
          <w:rFonts w:hint="eastAsia" w:hAnsi="宋体"/>
          <w:sz w:val="24"/>
        </w:rPr>
        <w:t>《建筑抗震设计规范》（GB 50011）。</w:t>
      </w:r>
    </w:p>
    <w:p>
      <w:pPr>
        <w:spacing w:line="312" w:lineRule="auto"/>
        <w:rPr>
          <w:rFonts w:hAnsi="宋体"/>
          <w:sz w:val="24"/>
        </w:rPr>
      </w:pPr>
      <w:r>
        <w:rPr>
          <w:rFonts w:hint="eastAsia"/>
          <w:b/>
          <w:sz w:val="24"/>
          <w:shd w:val="clear" w:color="auto" w:fill="FFFFFF" w:themeFill="background1"/>
        </w:rPr>
        <w:t>3.</w:t>
      </w:r>
      <w:r>
        <w:rPr>
          <w:b/>
          <w:sz w:val="24"/>
          <w:shd w:val="clear" w:color="auto" w:fill="FFFFFF" w:themeFill="background1"/>
        </w:rPr>
        <w:t>1</w:t>
      </w:r>
      <w:r>
        <w:rPr>
          <w:rFonts w:hint="eastAsia"/>
          <w:b/>
          <w:sz w:val="24"/>
          <w:shd w:val="clear" w:color="auto" w:fill="FFFFFF" w:themeFill="background1"/>
        </w:rPr>
        <w:t>.</w:t>
      </w:r>
      <w:r>
        <w:rPr>
          <w:b/>
          <w:sz w:val="24"/>
          <w:shd w:val="clear" w:color="auto" w:fill="FFFFFF" w:themeFill="background1"/>
        </w:rPr>
        <w:t xml:space="preserve">11  </w:t>
      </w:r>
      <w:r>
        <w:rPr>
          <w:rFonts w:hAnsi="宋体"/>
          <w:sz w:val="24"/>
        </w:rPr>
        <w:t>城市轨道交通线路工程和地面建筑工程的</w:t>
      </w:r>
      <w:r>
        <w:rPr>
          <w:rFonts w:hint="eastAsia" w:hAnsi="宋体"/>
          <w:sz w:val="24"/>
        </w:rPr>
        <w:t>边坡工程勘察等级、岩质边坡的岩体分级应</w:t>
      </w:r>
      <w:r>
        <w:rPr>
          <w:rFonts w:hAnsi="宋体"/>
          <w:sz w:val="24"/>
        </w:rPr>
        <w:t>执行国家标准《</w:t>
      </w:r>
      <w:r>
        <w:rPr>
          <w:rFonts w:hint="eastAsia" w:hAnsi="宋体"/>
          <w:sz w:val="24"/>
        </w:rPr>
        <w:t>建筑边坡工程技术规范</w:t>
      </w:r>
      <w:r>
        <w:rPr>
          <w:rFonts w:hAnsi="宋体"/>
          <w:sz w:val="24"/>
        </w:rPr>
        <w:t>》（</w:t>
      </w:r>
      <w:r>
        <w:rPr>
          <w:rFonts w:hint="eastAsia" w:hAnsi="宋体"/>
          <w:sz w:val="24"/>
        </w:rPr>
        <w:t>GB50330）。</w:t>
      </w:r>
    </w:p>
    <w:p>
      <w:pPr>
        <w:spacing w:line="312" w:lineRule="auto"/>
        <w:rPr>
          <w:rFonts w:hAnsi="宋体"/>
          <w:sz w:val="24"/>
        </w:rPr>
      </w:pPr>
      <w:r>
        <w:rPr>
          <w:rFonts w:hint="eastAsia"/>
          <w:b/>
          <w:sz w:val="24"/>
        </w:rPr>
        <w:t>3.1.</w:t>
      </w:r>
      <w:r>
        <w:rPr>
          <w:b/>
          <w:sz w:val="24"/>
        </w:rPr>
        <w:t xml:space="preserve">12  </w:t>
      </w:r>
      <w:r>
        <w:rPr>
          <w:rFonts w:hint="eastAsia" w:hAnsi="宋体"/>
          <w:sz w:val="24"/>
          <w:shd w:val="clear" w:color="auto" w:fill="FFFFFF" w:themeFill="background1"/>
        </w:rPr>
        <w:t>城市轨道交通岩土工程勘察成果应有针对性地</w:t>
      </w:r>
      <w:r>
        <w:rPr>
          <w:rFonts w:hint="eastAsia" w:hAnsi="宋体"/>
          <w:sz w:val="24"/>
        </w:rPr>
        <w:t>根据勘察阶段、工程特点、设计方案、施工方法对勘察工作的要求，提供以下内容：</w:t>
      </w:r>
    </w:p>
    <w:p>
      <w:pPr>
        <w:spacing w:line="312" w:lineRule="auto"/>
        <w:ind w:firstLine="361" w:firstLineChars="150"/>
        <w:rPr>
          <w:rFonts w:hAnsi="宋体"/>
          <w:sz w:val="24"/>
        </w:rPr>
      </w:pPr>
      <w:r>
        <w:rPr>
          <w:rFonts w:hint="eastAsia" w:hAnsi="宋体"/>
          <w:b/>
          <w:sz w:val="24"/>
        </w:rPr>
        <w:t>1</w:t>
      </w:r>
      <w:r>
        <w:rPr>
          <w:rFonts w:hAnsi="宋体"/>
          <w:b/>
          <w:sz w:val="24"/>
        </w:rPr>
        <w:t xml:space="preserve">  </w:t>
      </w:r>
      <w:r>
        <w:rPr>
          <w:rFonts w:hint="eastAsia" w:hAnsi="宋体"/>
          <w:sz w:val="24"/>
        </w:rPr>
        <w:t>工程场地的工程地质和水文地质情况，岩土工程分析与评价，</w:t>
      </w:r>
      <w:r>
        <w:rPr>
          <w:rFonts w:hAnsi="宋体"/>
          <w:sz w:val="24"/>
        </w:rPr>
        <w:t>岩土治理、环境保护、工程监测</w:t>
      </w:r>
      <w:r>
        <w:rPr>
          <w:rFonts w:hint="eastAsia" w:hAnsi="宋体"/>
          <w:sz w:val="24"/>
        </w:rPr>
        <w:t>措施与建议，以及关岩土参数</w:t>
      </w:r>
      <w:r>
        <w:rPr>
          <w:rFonts w:hAnsi="宋体"/>
          <w:sz w:val="24"/>
        </w:rPr>
        <w:t>。</w:t>
      </w:r>
    </w:p>
    <w:p>
      <w:pPr>
        <w:spacing w:line="312" w:lineRule="auto"/>
        <w:ind w:firstLine="361" w:firstLineChars="150"/>
        <w:rPr>
          <w:rFonts w:hAnsi="宋体"/>
          <w:sz w:val="24"/>
        </w:rPr>
      </w:pPr>
      <w:r>
        <w:rPr>
          <w:rFonts w:hint="eastAsia" w:hAnsi="宋体"/>
          <w:b/>
          <w:sz w:val="24"/>
        </w:rPr>
        <w:t>2</w:t>
      </w:r>
      <w:r>
        <w:rPr>
          <w:rFonts w:hAnsi="宋体"/>
          <w:b/>
          <w:sz w:val="24"/>
        </w:rPr>
        <w:t xml:space="preserve">  </w:t>
      </w:r>
      <w:r>
        <w:rPr>
          <w:rFonts w:hint="eastAsia" w:hAnsi="宋体"/>
          <w:sz w:val="24"/>
        </w:rPr>
        <w:t>结合工程实际及工程周边环境资料，说明地质条件可能造成的工程风险。</w:t>
      </w:r>
    </w:p>
    <w:p>
      <w:pPr>
        <w:spacing w:line="312" w:lineRule="auto"/>
        <w:rPr>
          <w:rFonts w:hAnsi="宋体"/>
          <w:sz w:val="24"/>
        </w:rPr>
      </w:pPr>
      <w:r>
        <w:rPr>
          <w:b/>
          <w:sz w:val="24"/>
        </w:rPr>
        <w:t xml:space="preserve">3.1.13  </w:t>
      </w:r>
      <w:r>
        <w:rPr>
          <w:rFonts w:hint="eastAsia" w:hAnsi="宋体"/>
          <w:sz w:val="24"/>
        </w:rPr>
        <w:t>城市轨道交通岩土工程勘察应按照国家标准《岩土工程勘察安全标准》（G</w:t>
      </w:r>
      <w:r>
        <w:rPr>
          <w:rFonts w:hAnsi="宋体"/>
          <w:sz w:val="24"/>
        </w:rPr>
        <w:t>B</w:t>
      </w:r>
      <w:r>
        <w:rPr>
          <w:rFonts w:hint="eastAsia" w:hAnsi="宋体"/>
          <w:sz w:val="24"/>
        </w:rPr>
        <w:t>/</w:t>
      </w:r>
      <w:r>
        <w:rPr>
          <w:rFonts w:hAnsi="宋体"/>
          <w:sz w:val="24"/>
        </w:rPr>
        <w:t>T 50585</w:t>
      </w:r>
      <w:r>
        <w:rPr>
          <w:rFonts w:hint="eastAsia" w:hAnsi="宋体"/>
          <w:sz w:val="24"/>
        </w:rPr>
        <w:t>），开展岩土工程勘察安全作业与管理。</w:t>
      </w:r>
    </w:p>
    <w:p>
      <w:pPr>
        <w:pStyle w:val="97"/>
        <w:numPr>
          <w:ilvl w:val="0"/>
          <w:numId w:val="0"/>
        </w:numPr>
        <w:spacing w:line="360" w:lineRule="auto"/>
        <w:rPr>
          <w:rFonts w:ascii="黑体" w:hAnsi="黑体" w:eastAsia="黑体"/>
        </w:rPr>
      </w:pPr>
      <w:bookmarkStart w:id="51" w:name="_Toc44193822"/>
      <w:bookmarkStart w:id="52" w:name="_Toc523736910"/>
      <w:r>
        <w:rPr>
          <w:rFonts w:ascii="黑体" w:hAnsi="黑体" w:eastAsia="黑体"/>
        </w:rPr>
        <w:t>3.2</w:t>
      </w:r>
      <w:r>
        <w:rPr>
          <w:rFonts w:hint="eastAsia" w:ascii="黑体" w:hAnsi="黑体" w:eastAsia="黑体"/>
        </w:rPr>
        <w:t xml:space="preserve">  勘察分级</w:t>
      </w:r>
      <w:bookmarkEnd w:id="51"/>
      <w:bookmarkEnd w:id="52"/>
    </w:p>
    <w:p>
      <w:pPr>
        <w:spacing w:line="312" w:lineRule="auto"/>
        <w:rPr>
          <w:sz w:val="24"/>
          <w:shd w:val="clear" w:color="auto" w:fill="FFFFFF" w:themeFill="background1"/>
        </w:rPr>
      </w:pPr>
      <w:r>
        <w:rPr>
          <w:rFonts w:hint="eastAsia" w:hAnsi="宋体"/>
          <w:b/>
          <w:sz w:val="24"/>
        </w:rPr>
        <w:t>3.2.</w:t>
      </w:r>
      <w:r>
        <w:rPr>
          <w:rFonts w:hAnsi="宋体"/>
          <w:b/>
          <w:sz w:val="24"/>
        </w:rPr>
        <w:t xml:space="preserve">1  </w:t>
      </w:r>
      <w:r>
        <w:rPr>
          <w:rFonts w:hint="eastAsia" w:hAnsi="宋体"/>
          <w:sz w:val="24"/>
        </w:rPr>
        <w:t>岩土工程勘察等级应根据</w:t>
      </w:r>
      <w:r>
        <w:rPr>
          <w:rFonts w:hAnsi="宋体"/>
          <w:sz w:val="24"/>
        </w:rPr>
        <w:t>工程重要性等级</w:t>
      </w:r>
      <w:r>
        <w:rPr>
          <w:rFonts w:hint="eastAsia" w:hAnsi="宋体"/>
          <w:sz w:val="24"/>
        </w:rPr>
        <w:t>、场地复杂程度</w:t>
      </w:r>
      <w:r>
        <w:rPr>
          <w:rFonts w:hAnsi="宋体"/>
          <w:sz w:val="24"/>
        </w:rPr>
        <w:t>等级和工程周边环境风险等级</w:t>
      </w:r>
      <w:r>
        <w:rPr>
          <w:rFonts w:hint="eastAsia" w:hAnsi="宋体"/>
          <w:sz w:val="24"/>
        </w:rPr>
        <w:t>，按照表3.2.</w:t>
      </w:r>
      <w:r>
        <w:rPr>
          <w:rFonts w:hAnsi="宋体"/>
          <w:sz w:val="24"/>
        </w:rPr>
        <w:t>1</w:t>
      </w:r>
      <w:r>
        <w:rPr>
          <w:rFonts w:hint="eastAsia" w:hAnsi="宋体"/>
          <w:sz w:val="24"/>
        </w:rPr>
        <w:t>的规定进行划分：</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3.2</w:t>
      </w:r>
      <w:r>
        <w:rPr>
          <w:rFonts w:hAnsiTheme="minorEastAsia" w:eastAsiaTheme="minorEastAsia"/>
          <w:b/>
          <w:kern w:val="0"/>
        </w:rPr>
        <w:t xml:space="preserve">.1  </w:t>
      </w:r>
      <w:r>
        <w:rPr>
          <w:rFonts w:hint="eastAsia" w:hAnsiTheme="minorEastAsia" w:eastAsiaTheme="minorEastAsia"/>
          <w:b/>
          <w:kern w:val="0"/>
        </w:rPr>
        <w:t>岩土工程勘察等级划分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57"/>
        <w:gridCol w:w="6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57" w:type="dxa"/>
            <w:vAlign w:val="center"/>
          </w:tcPr>
          <w:p>
            <w:pPr>
              <w:pStyle w:val="82"/>
              <w:adjustRightInd w:val="0"/>
              <w:snapToGrid w:val="0"/>
              <w:spacing w:beforeLines="0" w:afterLines="0"/>
              <w:ind w:left="0" w:leftChars="0" w:right="0" w:rightChars="0"/>
              <w:jc w:val="center"/>
              <w:rPr>
                <w:sz w:val="18"/>
                <w:szCs w:val="21"/>
              </w:rPr>
            </w:pPr>
            <w:r>
              <w:rPr>
                <w:rFonts w:hint="eastAsia"/>
                <w:sz w:val="18"/>
                <w:szCs w:val="21"/>
              </w:rPr>
              <w:t>等级</w:t>
            </w:r>
          </w:p>
        </w:tc>
        <w:tc>
          <w:tcPr>
            <w:tcW w:w="6744" w:type="dxa"/>
            <w:vAlign w:val="center"/>
          </w:tcPr>
          <w:p>
            <w:pPr>
              <w:pStyle w:val="82"/>
              <w:adjustRightInd w:val="0"/>
              <w:snapToGrid w:val="0"/>
              <w:spacing w:beforeLines="0" w:afterLines="0"/>
              <w:ind w:left="0" w:leftChars="0" w:right="0" w:rightChars="0"/>
              <w:jc w:val="center"/>
              <w:rPr>
                <w:sz w:val="18"/>
                <w:szCs w:val="21"/>
                <w:shd w:val="clear" w:color="auto" w:fill="FFFFFF" w:themeFill="background1"/>
                <w:lang w:eastAsia="zh-CN"/>
              </w:rPr>
            </w:pPr>
            <w:r>
              <w:rPr>
                <w:rFonts w:hint="eastAsia"/>
                <w:sz w:val="18"/>
                <w:szCs w:val="21"/>
              </w:rPr>
              <w:t>划分条件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57" w:type="dxa"/>
            <w:vAlign w:val="center"/>
          </w:tcPr>
          <w:p>
            <w:pPr>
              <w:pStyle w:val="82"/>
              <w:adjustRightInd w:val="0"/>
              <w:snapToGrid w:val="0"/>
              <w:spacing w:beforeLines="0" w:afterLines="0"/>
              <w:ind w:left="0" w:leftChars="0" w:right="0" w:rightChars="0"/>
              <w:jc w:val="center"/>
              <w:rPr>
                <w:sz w:val="18"/>
                <w:szCs w:val="21"/>
              </w:rPr>
            </w:pPr>
            <w:r>
              <w:rPr>
                <w:sz w:val="18"/>
                <w:szCs w:val="21"/>
              </w:rPr>
              <w:t>甲级</w:t>
            </w:r>
          </w:p>
        </w:tc>
        <w:tc>
          <w:tcPr>
            <w:tcW w:w="6744"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在工程重要性等级、场地复杂程度等级和工程周边环境风险等级中，有一项或多项为一级的勘察项目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57" w:type="dxa"/>
            <w:vAlign w:val="center"/>
          </w:tcPr>
          <w:p>
            <w:pPr>
              <w:pStyle w:val="82"/>
              <w:adjustRightInd w:val="0"/>
              <w:snapToGrid w:val="0"/>
              <w:spacing w:beforeLines="0" w:afterLines="0"/>
              <w:ind w:left="0" w:leftChars="0" w:right="0" w:rightChars="0"/>
              <w:jc w:val="center"/>
              <w:rPr>
                <w:sz w:val="18"/>
                <w:szCs w:val="21"/>
              </w:rPr>
            </w:pPr>
            <w:r>
              <w:rPr>
                <w:sz w:val="18"/>
                <w:szCs w:val="21"/>
              </w:rPr>
              <w:t>乙级</w:t>
            </w:r>
          </w:p>
        </w:tc>
        <w:tc>
          <w:tcPr>
            <w:tcW w:w="6744"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除勘察等级为甲级和丙级以外的勘察项目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57" w:type="dxa"/>
            <w:vAlign w:val="center"/>
          </w:tcPr>
          <w:p>
            <w:pPr>
              <w:pStyle w:val="82"/>
              <w:adjustRightInd w:val="0"/>
              <w:snapToGrid w:val="0"/>
              <w:spacing w:beforeLines="0" w:afterLines="0"/>
              <w:ind w:left="0" w:leftChars="0" w:right="0" w:rightChars="0"/>
              <w:jc w:val="center"/>
              <w:rPr>
                <w:sz w:val="18"/>
                <w:szCs w:val="21"/>
              </w:rPr>
            </w:pPr>
            <w:r>
              <w:rPr>
                <w:sz w:val="18"/>
                <w:szCs w:val="21"/>
              </w:rPr>
              <w:t>丙级</w:t>
            </w:r>
          </w:p>
        </w:tc>
        <w:tc>
          <w:tcPr>
            <w:tcW w:w="6744"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工程重要性等级、场地复杂程度</w:t>
            </w:r>
            <w:r>
              <w:rPr>
                <w:rFonts w:hint="eastAsia"/>
                <w:sz w:val="18"/>
                <w:szCs w:val="21"/>
                <w:lang w:eastAsia="zh-CN"/>
              </w:rPr>
              <w:t>、</w:t>
            </w:r>
            <w:r>
              <w:rPr>
                <w:sz w:val="18"/>
                <w:szCs w:val="21"/>
                <w:lang w:eastAsia="zh-CN"/>
              </w:rPr>
              <w:t>工程周边环境风险等级</w:t>
            </w:r>
            <w:r>
              <w:rPr>
                <w:rFonts w:hint="eastAsia"/>
                <w:sz w:val="18"/>
                <w:szCs w:val="21"/>
                <w:lang w:eastAsia="zh-CN"/>
              </w:rPr>
              <w:t>均</w:t>
            </w:r>
            <w:r>
              <w:rPr>
                <w:sz w:val="18"/>
                <w:szCs w:val="21"/>
                <w:lang w:eastAsia="zh-CN"/>
              </w:rPr>
              <w:t>为</w:t>
            </w:r>
            <w:r>
              <w:rPr>
                <w:rFonts w:hint="eastAsia"/>
                <w:sz w:val="18"/>
                <w:szCs w:val="21"/>
                <w:lang w:eastAsia="zh-CN"/>
              </w:rPr>
              <w:t>三</w:t>
            </w:r>
            <w:r>
              <w:rPr>
                <w:sz w:val="18"/>
                <w:szCs w:val="21"/>
                <w:lang w:eastAsia="zh-CN"/>
              </w:rPr>
              <w:t>级的勘察项目</w:t>
            </w:r>
          </w:p>
        </w:tc>
      </w:tr>
    </w:tbl>
    <w:p>
      <w:pPr>
        <w:spacing w:before="240" w:line="312" w:lineRule="auto"/>
        <w:rPr>
          <w:rFonts w:hAnsi="宋体"/>
          <w:sz w:val="24"/>
        </w:rPr>
      </w:pPr>
      <w:r>
        <w:rPr>
          <w:rFonts w:hint="eastAsia" w:hAnsi="宋体"/>
          <w:b/>
          <w:sz w:val="24"/>
        </w:rPr>
        <w:t>3.2.</w:t>
      </w:r>
      <w:r>
        <w:rPr>
          <w:rFonts w:hAnsi="宋体"/>
          <w:b/>
          <w:sz w:val="24"/>
        </w:rPr>
        <w:t xml:space="preserve">2  </w:t>
      </w:r>
      <w:r>
        <w:rPr>
          <w:rFonts w:hAnsi="宋体"/>
          <w:sz w:val="24"/>
        </w:rPr>
        <w:t>工程重要性等级可根据工程规模、建筑类型和特点以及因岩土工程问题造成工程破坏的后果，按照表</w:t>
      </w:r>
      <w:r>
        <w:rPr>
          <w:rFonts w:hint="eastAsia" w:hAnsi="宋体"/>
          <w:sz w:val="24"/>
        </w:rPr>
        <w:t>3.2.</w:t>
      </w:r>
      <w:r>
        <w:rPr>
          <w:rFonts w:hAnsi="宋体"/>
          <w:sz w:val="24"/>
        </w:rPr>
        <w:t>2的规定进行划分：</w:t>
      </w:r>
    </w:p>
    <w:p>
      <w:pPr>
        <w:adjustRightInd w:val="0"/>
        <w:snapToGrid w:val="0"/>
        <w:spacing w:before="156" w:beforeLines="50" w:line="312" w:lineRule="auto"/>
        <w:jc w:val="center"/>
        <w:rPr>
          <w:rFonts w:eastAsiaTheme="minorEastAsia"/>
          <w:b/>
          <w:kern w:val="0"/>
        </w:rPr>
      </w:pPr>
      <w:r>
        <w:rPr>
          <w:rFonts w:hAnsiTheme="minorEastAsia" w:eastAsiaTheme="minorEastAsia"/>
          <w:b/>
          <w:kern w:val="0"/>
        </w:rPr>
        <w:t>表</w:t>
      </w:r>
      <w:r>
        <w:rPr>
          <w:rFonts w:eastAsiaTheme="minorEastAsia"/>
          <w:b/>
          <w:kern w:val="0"/>
        </w:rPr>
        <w:t xml:space="preserve">3.2.2  </w:t>
      </w:r>
      <w:r>
        <w:rPr>
          <w:rFonts w:hAnsiTheme="minorEastAsia" w:eastAsiaTheme="minorEastAsia"/>
          <w:b/>
          <w:kern w:val="0"/>
        </w:rPr>
        <w:t>工程重要性等级划分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2"/>
        <w:gridCol w:w="1437"/>
        <w:gridCol w:w="5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pStyle w:val="82"/>
              <w:adjustRightInd w:val="0"/>
              <w:snapToGrid w:val="0"/>
              <w:spacing w:beforeLines="0" w:afterLines="0"/>
              <w:ind w:left="0" w:leftChars="0" w:right="0" w:rightChars="0"/>
              <w:jc w:val="center"/>
              <w:rPr>
                <w:sz w:val="18"/>
                <w:szCs w:val="21"/>
              </w:rPr>
            </w:pPr>
            <w:r>
              <w:rPr>
                <w:spacing w:val="10"/>
                <w:sz w:val="18"/>
                <w:szCs w:val="21"/>
                <w:lang w:eastAsia="zh-CN"/>
              </w:rPr>
              <w:t>工程重要性等级</w:t>
            </w:r>
          </w:p>
        </w:tc>
        <w:tc>
          <w:tcPr>
            <w:tcW w:w="1437" w:type="dxa"/>
            <w:vAlign w:val="center"/>
          </w:tcPr>
          <w:p>
            <w:pPr>
              <w:pStyle w:val="82"/>
              <w:adjustRightInd w:val="0"/>
              <w:snapToGrid w:val="0"/>
              <w:spacing w:beforeLines="0" w:afterLines="0"/>
              <w:ind w:left="0" w:leftChars="0" w:right="0" w:rightChars="0"/>
              <w:jc w:val="center"/>
              <w:rPr>
                <w:spacing w:val="10"/>
                <w:sz w:val="18"/>
                <w:szCs w:val="21"/>
                <w:lang w:eastAsia="zh-CN"/>
              </w:rPr>
            </w:pPr>
            <w:r>
              <w:rPr>
                <w:spacing w:val="10"/>
                <w:sz w:val="18"/>
                <w:szCs w:val="21"/>
                <w:lang w:eastAsia="zh-CN"/>
              </w:rPr>
              <w:t>工程破坏</w:t>
            </w:r>
          </w:p>
          <w:p>
            <w:pPr>
              <w:pStyle w:val="82"/>
              <w:adjustRightInd w:val="0"/>
              <w:snapToGrid w:val="0"/>
              <w:spacing w:beforeLines="0" w:afterLines="0"/>
              <w:ind w:left="0" w:leftChars="0" w:right="0" w:rightChars="0"/>
              <w:jc w:val="center"/>
              <w:rPr>
                <w:spacing w:val="10"/>
                <w:sz w:val="18"/>
                <w:szCs w:val="21"/>
                <w:lang w:eastAsia="zh-CN"/>
              </w:rPr>
            </w:pPr>
            <w:r>
              <w:rPr>
                <w:spacing w:val="10"/>
                <w:sz w:val="18"/>
                <w:szCs w:val="21"/>
                <w:lang w:eastAsia="zh-CN"/>
              </w:rPr>
              <w:t>的后果</w:t>
            </w:r>
          </w:p>
        </w:tc>
        <w:tc>
          <w:tcPr>
            <w:tcW w:w="5752" w:type="dxa"/>
            <w:vAlign w:val="center"/>
          </w:tcPr>
          <w:p>
            <w:pPr>
              <w:pStyle w:val="82"/>
              <w:adjustRightInd w:val="0"/>
              <w:snapToGrid w:val="0"/>
              <w:spacing w:beforeLines="0" w:afterLines="0"/>
              <w:ind w:left="0" w:leftChars="0" w:right="0" w:rightChars="0"/>
              <w:jc w:val="center"/>
              <w:rPr>
                <w:sz w:val="18"/>
                <w:szCs w:val="21"/>
              </w:rPr>
            </w:pPr>
            <w:r>
              <w:rPr>
                <w:spacing w:val="10"/>
                <w:sz w:val="18"/>
                <w:szCs w:val="21"/>
                <w:lang w:eastAsia="zh-CN"/>
              </w:rPr>
              <w:t>工程规模及建筑类型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pStyle w:val="82"/>
              <w:adjustRightInd w:val="0"/>
              <w:snapToGrid w:val="0"/>
              <w:spacing w:beforeLines="0" w:afterLines="0"/>
              <w:ind w:left="0" w:leftChars="0" w:right="0" w:rightChars="0"/>
              <w:jc w:val="center"/>
              <w:rPr>
                <w:sz w:val="18"/>
                <w:szCs w:val="21"/>
              </w:rPr>
            </w:pPr>
            <w:r>
              <w:rPr>
                <w:sz w:val="18"/>
                <w:szCs w:val="21"/>
              </w:rPr>
              <w:t>一级</w:t>
            </w:r>
          </w:p>
        </w:tc>
        <w:tc>
          <w:tcPr>
            <w:tcW w:w="1437" w:type="dxa"/>
            <w:vAlign w:val="center"/>
          </w:tcPr>
          <w:p>
            <w:pPr>
              <w:pStyle w:val="82"/>
              <w:adjustRightInd w:val="0"/>
              <w:snapToGrid w:val="0"/>
              <w:spacing w:beforeLines="0" w:afterLines="0"/>
              <w:ind w:left="0" w:leftChars="0" w:right="0" w:rightChars="0"/>
              <w:jc w:val="center"/>
              <w:rPr>
                <w:sz w:val="18"/>
                <w:szCs w:val="21"/>
              </w:rPr>
            </w:pPr>
            <w:r>
              <w:rPr>
                <w:sz w:val="18"/>
                <w:szCs w:val="21"/>
              </w:rPr>
              <w:t>很严重</w:t>
            </w:r>
          </w:p>
        </w:tc>
        <w:tc>
          <w:tcPr>
            <w:tcW w:w="5752"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车站主体、各类通道、地下区间、高架区间、大中桥梁、</w:t>
            </w:r>
            <w:r>
              <w:rPr>
                <w:spacing w:val="10"/>
                <w:sz w:val="18"/>
                <w:szCs w:val="21"/>
                <w:lang w:eastAsia="zh-CN"/>
              </w:rPr>
              <w:t>地下停车场</w:t>
            </w:r>
            <w:r>
              <w:rPr>
                <w:sz w:val="18"/>
                <w:szCs w:val="21"/>
                <w:lang w:eastAsia="zh-CN"/>
              </w:rPr>
              <w:t>、控制中心、主变电站</w:t>
            </w:r>
            <w:r>
              <w:rPr>
                <w:rFonts w:hint="eastAsia"/>
                <w:sz w:val="18"/>
                <w:szCs w:val="21"/>
                <w:lang w:eastAsia="zh-CN"/>
              </w:rPr>
              <w:t>、含3</w:t>
            </w:r>
            <w:r>
              <w:rPr>
                <w:sz w:val="18"/>
                <w:szCs w:val="21"/>
                <w:lang w:eastAsia="zh-CN"/>
              </w:rPr>
              <w:t>0</w:t>
            </w:r>
            <w:r>
              <w:rPr>
                <w:rFonts w:hint="eastAsia"/>
                <w:sz w:val="18"/>
                <w:szCs w:val="21"/>
                <w:lang w:eastAsia="zh-CN"/>
              </w:rPr>
              <w:t>层以上高层或大面积的多层地下建筑物（如地下车库、商场、运动场）的城市轨道交通车辆段和停车场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pStyle w:val="82"/>
              <w:adjustRightInd w:val="0"/>
              <w:snapToGrid w:val="0"/>
              <w:spacing w:beforeLines="0" w:afterLines="0"/>
              <w:ind w:left="0" w:leftChars="0" w:right="0" w:rightChars="0"/>
              <w:jc w:val="center"/>
              <w:rPr>
                <w:sz w:val="18"/>
                <w:szCs w:val="21"/>
              </w:rPr>
            </w:pPr>
            <w:r>
              <w:rPr>
                <w:sz w:val="18"/>
                <w:szCs w:val="21"/>
              </w:rPr>
              <w:t>二级</w:t>
            </w:r>
          </w:p>
        </w:tc>
        <w:tc>
          <w:tcPr>
            <w:tcW w:w="1437" w:type="dxa"/>
            <w:vAlign w:val="center"/>
          </w:tcPr>
          <w:p>
            <w:pPr>
              <w:pStyle w:val="82"/>
              <w:adjustRightInd w:val="0"/>
              <w:snapToGrid w:val="0"/>
              <w:spacing w:beforeLines="0" w:afterLines="0"/>
              <w:ind w:left="0" w:leftChars="0" w:right="0" w:rightChars="0"/>
              <w:jc w:val="center"/>
              <w:rPr>
                <w:sz w:val="18"/>
                <w:szCs w:val="21"/>
              </w:rPr>
            </w:pPr>
            <w:r>
              <w:rPr>
                <w:spacing w:val="10"/>
                <w:sz w:val="18"/>
                <w:szCs w:val="21"/>
                <w:lang w:eastAsia="zh-CN"/>
              </w:rPr>
              <w:t>严重</w:t>
            </w:r>
          </w:p>
        </w:tc>
        <w:tc>
          <w:tcPr>
            <w:tcW w:w="5752"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路基、涵洞、小桥、车辆基地内的</w:t>
            </w:r>
            <w:r>
              <w:rPr>
                <w:rFonts w:hint="eastAsia"/>
                <w:sz w:val="18"/>
                <w:szCs w:val="21"/>
                <w:lang w:eastAsia="zh-CN"/>
              </w:rPr>
              <w:t>各类</w:t>
            </w:r>
            <w:r>
              <w:rPr>
                <w:sz w:val="18"/>
                <w:szCs w:val="21"/>
                <w:lang w:eastAsia="zh-CN"/>
              </w:rPr>
              <w:t>房屋建筑</w:t>
            </w:r>
            <w:r>
              <w:rPr>
                <w:rFonts w:hint="eastAsia"/>
                <w:sz w:val="18"/>
                <w:szCs w:val="21"/>
                <w:lang w:eastAsia="zh-CN"/>
              </w:rPr>
              <w:t>（含3</w:t>
            </w:r>
            <w:r>
              <w:rPr>
                <w:sz w:val="18"/>
                <w:szCs w:val="21"/>
                <w:lang w:eastAsia="zh-CN"/>
              </w:rPr>
              <w:t>0</w:t>
            </w:r>
            <w:r>
              <w:rPr>
                <w:rFonts w:hint="eastAsia"/>
                <w:sz w:val="18"/>
                <w:szCs w:val="21"/>
                <w:lang w:eastAsia="zh-CN"/>
              </w:rPr>
              <w:t>层以上高层或大面积的多层地下建筑物时除外）</w:t>
            </w:r>
            <w:r>
              <w:rPr>
                <w:sz w:val="18"/>
                <w:szCs w:val="21"/>
                <w:lang w:eastAsia="zh-CN"/>
              </w:rPr>
              <w:t>、出入口、风井、施工竖井、盾构始发（接收）井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pStyle w:val="82"/>
              <w:adjustRightInd w:val="0"/>
              <w:snapToGrid w:val="0"/>
              <w:spacing w:beforeLines="0" w:afterLines="0"/>
              <w:ind w:left="0" w:leftChars="0" w:right="0" w:rightChars="0"/>
              <w:jc w:val="center"/>
              <w:rPr>
                <w:sz w:val="18"/>
                <w:szCs w:val="21"/>
              </w:rPr>
            </w:pPr>
            <w:r>
              <w:rPr>
                <w:sz w:val="18"/>
                <w:szCs w:val="21"/>
              </w:rPr>
              <w:t>三级</w:t>
            </w:r>
          </w:p>
        </w:tc>
        <w:tc>
          <w:tcPr>
            <w:tcW w:w="1437" w:type="dxa"/>
            <w:vAlign w:val="center"/>
          </w:tcPr>
          <w:p>
            <w:pPr>
              <w:pStyle w:val="82"/>
              <w:adjustRightInd w:val="0"/>
              <w:snapToGrid w:val="0"/>
              <w:spacing w:beforeLines="0" w:afterLines="0"/>
              <w:ind w:left="0" w:leftChars="0" w:right="0" w:rightChars="0"/>
              <w:jc w:val="center"/>
              <w:rPr>
                <w:sz w:val="18"/>
                <w:szCs w:val="21"/>
              </w:rPr>
            </w:pPr>
            <w:r>
              <w:rPr>
                <w:spacing w:val="10"/>
                <w:sz w:val="18"/>
                <w:szCs w:val="21"/>
                <w:lang w:eastAsia="zh-CN"/>
              </w:rPr>
              <w:t>不严重</w:t>
            </w:r>
          </w:p>
        </w:tc>
        <w:tc>
          <w:tcPr>
            <w:tcW w:w="5752" w:type="dxa"/>
            <w:vAlign w:val="center"/>
          </w:tcPr>
          <w:p>
            <w:pPr>
              <w:pStyle w:val="82"/>
              <w:adjustRightInd w:val="0"/>
              <w:snapToGrid w:val="0"/>
              <w:spacing w:beforeLines="0" w:afterLines="0"/>
              <w:ind w:left="0" w:leftChars="0" w:right="0" w:rightChars="0" w:firstLine="200" w:firstLineChars="100"/>
              <w:rPr>
                <w:sz w:val="18"/>
                <w:szCs w:val="21"/>
                <w:lang w:eastAsia="zh-CN"/>
              </w:rPr>
            </w:pPr>
            <w:r>
              <w:rPr>
                <w:spacing w:val="10"/>
                <w:sz w:val="18"/>
                <w:szCs w:val="21"/>
                <w:lang w:eastAsia="zh-CN"/>
              </w:rPr>
              <w:t>次要建筑物</w:t>
            </w:r>
            <w:r>
              <w:rPr>
                <w:sz w:val="18"/>
                <w:szCs w:val="21"/>
                <w:lang w:eastAsia="zh-CN"/>
              </w:rPr>
              <w:t>、</w:t>
            </w:r>
            <w:r>
              <w:rPr>
                <w:rFonts w:hint="eastAsia"/>
                <w:sz w:val="18"/>
                <w:szCs w:val="21"/>
                <w:lang w:eastAsia="zh-CN"/>
              </w:rPr>
              <w:t>城市轨道交通</w:t>
            </w:r>
            <w:r>
              <w:rPr>
                <w:sz w:val="18"/>
                <w:szCs w:val="21"/>
                <w:lang w:eastAsia="zh-CN"/>
              </w:rPr>
              <w:t>地面停车场</w:t>
            </w:r>
          </w:p>
        </w:tc>
      </w:tr>
    </w:tbl>
    <w:p>
      <w:pPr>
        <w:spacing w:before="120" w:line="312" w:lineRule="auto"/>
        <w:rPr>
          <w:rFonts w:hAnsi="宋体"/>
          <w:sz w:val="24"/>
        </w:rPr>
      </w:pPr>
      <w:r>
        <w:rPr>
          <w:rFonts w:hint="eastAsia" w:hAnsi="宋体"/>
          <w:b/>
          <w:sz w:val="24"/>
        </w:rPr>
        <w:t>3.2.</w:t>
      </w:r>
      <w:r>
        <w:rPr>
          <w:rFonts w:hAnsi="宋体"/>
          <w:b/>
          <w:sz w:val="24"/>
        </w:rPr>
        <w:t xml:space="preserve">3  </w:t>
      </w:r>
      <w:r>
        <w:rPr>
          <w:rFonts w:hAnsi="宋体"/>
          <w:sz w:val="24"/>
        </w:rPr>
        <w:t>场地复杂程度等级</w:t>
      </w:r>
      <w:r>
        <w:rPr>
          <w:rFonts w:hint="eastAsia" w:hAnsi="宋体"/>
          <w:sz w:val="24"/>
        </w:rPr>
        <w:t>可划分为一级场地（复杂场地）、二级场地（中等复杂场地）、三级场地（简单场地）。具体应</w:t>
      </w:r>
      <w:r>
        <w:rPr>
          <w:rFonts w:hAnsi="宋体"/>
          <w:sz w:val="24"/>
        </w:rPr>
        <w:t>根据地形地貌、工程地质</w:t>
      </w:r>
      <w:r>
        <w:rPr>
          <w:rFonts w:hint="eastAsia" w:hAnsi="宋体"/>
          <w:sz w:val="24"/>
        </w:rPr>
        <w:t>和</w:t>
      </w:r>
      <w:r>
        <w:rPr>
          <w:rFonts w:hAnsi="宋体"/>
          <w:sz w:val="24"/>
        </w:rPr>
        <w:t>水文地质条件、</w:t>
      </w:r>
      <w:r>
        <w:rPr>
          <w:rFonts w:hint="eastAsia" w:hAnsi="宋体"/>
          <w:sz w:val="24"/>
        </w:rPr>
        <w:t>场地抗震地段类别等因素参照</w:t>
      </w:r>
      <w:r>
        <w:rPr>
          <w:rFonts w:hAnsi="宋体"/>
          <w:sz w:val="24"/>
        </w:rPr>
        <w:t>表</w:t>
      </w:r>
      <w:r>
        <w:rPr>
          <w:rFonts w:hint="eastAsia" w:hAnsi="宋体"/>
          <w:sz w:val="24"/>
        </w:rPr>
        <w:t>3.2.</w:t>
      </w:r>
      <w:r>
        <w:rPr>
          <w:rFonts w:hAnsi="宋体"/>
          <w:sz w:val="24"/>
        </w:rPr>
        <w:t>3的规定进行划分</w:t>
      </w:r>
      <w:r>
        <w:rPr>
          <w:rFonts w:hint="eastAsia" w:hAnsi="宋体"/>
          <w:sz w:val="24"/>
        </w:rPr>
        <w:t>：</w:t>
      </w:r>
    </w:p>
    <w:p>
      <w:pPr>
        <w:spacing w:line="312" w:lineRule="auto"/>
        <w:rPr>
          <w:rFonts w:asciiTheme="minorEastAsia" w:hAnsiTheme="minorEastAsia" w:eastAsiaTheme="minorEastAsia"/>
          <w:sz w:val="24"/>
          <w:shd w:val="clear" w:color="auto" w:fill="FFFFFF" w:themeFill="background1"/>
        </w:rPr>
      </w:pPr>
      <w:r>
        <w:rPr>
          <w:rFonts w:hint="eastAsia"/>
          <w:b/>
          <w:sz w:val="24"/>
          <w:shd w:val="clear" w:color="auto" w:fill="FFFFFF" w:themeFill="background1"/>
        </w:rPr>
        <w:t>3.2.</w:t>
      </w:r>
      <w:r>
        <w:rPr>
          <w:b/>
          <w:sz w:val="24"/>
          <w:shd w:val="clear" w:color="auto" w:fill="FFFFFF" w:themeFill="background1"/>
        </w:rPr>
        <w:t xml:space="preserve">4  </w:t>
      </w:r>
      <w:r>
        <w:rPr>
          <w:rFonts w:hint="eastAsia" w:asciiTheme="minorEastAsia" w:hAnsiTheme="minorEastAsia" w:eastAsiaTheme="minorEastAsia"/>
          <w:sz w:val="24"/>
          <w:shd w:val="clear" w:color="auto" w:fill="FFFFFF" w:themeFill="background1"/>
        </w:rPr>
        <w:t>工程周边环境风险等级宜根据工程周边环境发生变形或破坏的可能性和后果的严重程度，采用工程风险评估的方法确定，也可根据工程周边环境的类型、重要性、与工程的空间位置关系和对工程的危害性按表3.2.4划分。</w:t>
      </w:r>
    </w:p>
    <w:p>
      <w:pPr>
        <w:spacing w:line="312" w:lineRule="auto"/>
        <w:rPr>
          <w:rFonts w:asciiTheme="minorEastAsia" w:hAnsiTheme="minorEastAsia" w:eastAsiaTheme="minorEastAsia"/>
          <w:sz w:val="24"/>
          <w:shd w:val="clear" w:color="auto" w:fill="FFFFFF" w:themeFill="background1"/>
        </w:rPr>
      </w:pPr>
    </w:p>
    <w:p>
      <w:pPr>
        <w:spacing w:line="312" w:lineRule="auto"/>
        <w:rPr>
          <w:b/>
          <w:sz w:val="24"/>
          <w:shd w:val="clear" w:color="auto" w:fill="FFFFFF" w:themeFill="background1"/>
        </w:rPr>
      </w:pPr>
    </w:p>
    <w:p>
      <w:pPr>
        <w:adjustRightInd w:val="0"/>
        <w:snapToGrid w:val="0"/>
        <w:spacing w:before="156" w:beforeLines="50" w:line="312" w:lineRule="auto"/>
        <w:jc w:val="center"/>
        <w:rPr>
          <w:b/>
          <w:kern w:val="0"/>
        </w:rPr>
      </w:pPr>
      <w:r>
        <w:rPr>
          <w:b/>
          <w:kern w:val="0"/>
        </w:rPr>
        <w:t>表</w:t>
      </w:r>
      <w:r>
        <w:rPr>
          <w:rFonts w:hint="eastAsia"/>
          <w:b/>
          <w:kern w:val="0"/>
        </w:rPr>
        <w:t>3.2.</w:t>
      </w:r>
      <w:r>
        <w:rPr>
          <w:b/>
          <w:kern w:val="0"/>
        </w:rPr>
        <w:t xml:space="preserve">3  </w:t>
      </w:r>
      <w:r>
        <w:rPr>
          <w:rFonts w:hint="eastAsia"/>
          <w:b/>
          <w:kern w:val="0"/>
        </w:rPr>
        <w:t>场地复杂程度等级划分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164"/>
        <w:gridCol w:w="6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164" w:type="dxa"/>
            <w:vAlign w:val="center"/>
          </w:tcPr>
          <w:p>
            <w:pPr>
              <w:pStyle w:val="82"/>
              <w:snapToGrid w:val="0"/>
              <w:spacing w:beforeLines="0" w:afterLines="0"/>
              <w:ind w:left="-105" w:right="-105"/>
              <w:jc w:val="center"/>
              <w:rPr>
                <w:spacing w:val="10"/>
                <w:sz w:val="18"/>
                <w:szCs w:val="21"/>
                <w:lang w:eastAsia="zh-CN"/>
              </w:rPr>
            </w:pPr>
            <w:r>
              <w:rPr>
                <w:rFonts w:hint="eastAsia"/>
                <w:spacing w:val="10"/>
                <w:sz w:val="18"/>
                <w:szCs w:val="21"/>
                <w:lang w:eastAsia="zh-CN"/>
              </w:rPr>
              <w:t>场地复杂程度等级</w:t>
            </w:r>
          </w:p>
        </w:tc>
        <w:tc>
          <w:tcPr>
            <w:tcW w:w="6137" w:type="dxa"/>
            <w:vAlign w:val="center"/>
          </w:tcPr>
          <w:p>
            <w:pPr>
              <w:pStyle w:val="82"/>
              <w:snapToGrid w:val="0"/>
              <w:spacing w:beforeLines="0" w:afterLines="0"/>
              <w:ind w:left="-105" w:right="-105"/>
              <w:jc w:val="center"/>
              <w:rPr>
                <w:sz w:val="18"/>
                <w:szCs w:val="21"/>
                <w:lang w:eastAsia="zh-CN"/>
              </w:rPr>
            </w:pPr>
            <w:r>
              <w:rPr>
                <w:rFonts w:hint="eastAsia"/>
                <w:sz w:val="18"/>
                <w:szCs w:val="21"/>
                <w:lang w:eastAsia="zh-CN"/>
              </w:rPr>
              <w:t>划分条件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164" w:type="dxa"/>
            <w:vAlign w:val="center"/>
          </w:tcPr>
          <w:p>
            <w:pPr>
              <w:pStyle w:val="82"/>
              <w:adjustRightInd w:val="0"/>
              <w:snapToGrid w:val="0"/>
              <w:spacing w:beforeLines="0" w:afterLines="0"/>
              <w:ind w:left="0" w:leftChars="0" w:right="0" w:rightChars="0"/>
              <w:jc w:val="center"/>
              <w:rPr>
                <w:sz w:val="18"/>
                <w:szCs w:val="21"/>
                <w:lang w:eastAsia="zh-CN"/>
              </w:rPr>
            </w:pPr>
            <w:r>
              <w:rPr>
                <w:rFonts w:hint="eastAsia"/>
                <w:sz w:val="18"/>
                <w:szCs w:val="21"/>
                <w:lang w:eastAsia="zh-CN"/>
              </w:rPr>
              <w:t>一级场地</w:t>
            </w:r>
          </w:p>
          <w:p>
            <w:pPr>
              <w:pStyle w:val="82"/>
              <w:adjustRightInd w:val="0"/>
              <w:snapToGrid w:val="0"/>
              <w:spacing w:beforeLines="0" w:afterLines="0"/>
              <w:ind w:left="0" w:leftChars="0" w:right="0" w:rightChars="0"/>
              <w:jc w:val="center"/>
              <w:rPr>
                <w:sz w:val="18"/>
                <w:szCs w:val="21"/>
                <w:lang w:eastAsia="zh-CN"/>
              </w:rPr>
            </w:pPr>
            <w:r>
              <w:rPr>
                <w:rFonts w:hint="eastAsia"/>
                <w:sz w:val="18"/>
                <w:szCs w:val="21"/>
                <w:lang w:eastAsia="zh-CN"/>
              </w:rPr>
              <w:t>（复杂场地）</w:t>
            </w:r>
          </w:p>
        </w:tc>
        <w:tc>
          <w:tcPr>
            <w:tcW w:w="6137" w:type="dxa"/>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符合下列条件之一：</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1）地形地貌复杂。</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2）建筑抗震危险和不利地段。</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3）不良地质作用强烈发育。</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4）特殊性岩土需要专门处理。</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5）地基、围岩或边坡的岩土性质较差。</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6）地下水对工程的影响较大需要进行专门研究和治理。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164" w:type="dxa"/>
            <w:vAlign w:val="center"/>
          </w:tcPr>
          <w:p>
            <w:pPr>
              <w:pStyle w:val="82"/>
              <w:adjustRightInd w:val="0"/>
              <w:snapToGrid w:val="0"/>
              <w:spacing w:beforeLines="0" w:afterLines="0"/>
              <w:ind w:left="0" w:leftChars="0" w:right="0" w:rightChars="0"/>
              <w:jc w:val="center"/>
              <w:rPr>
                <w:sz w:val="18"/>
                <w:szCs w:val="21"/>
                <w:lang w:eastAsia="zh-CN"/>
              </w:rPr>
            </w:pPr>
            <w:r>
              <w:rPr>
                <w:sz w:val="18"/>
                <w:szCs w:val="21"/>
                <w:lang w:eastAsia="zh-CN"/>
              </w:rPr>
              <w:t>二级</w:t>
            </w:r>
            <w:r>
              <w:rPr>
                <w:rFonts w:hint="eastAsia"/>
                <w:sz w:val="18"/>
                <w:szCs w:val="21"/>
                <w:lang w:eastAsia="zh-CN"/>
              </w:rPr>
              <w:t>场地</w:t>
            </w:r>
          </w:p>
          <w:p>
            <w:pPr>
              <w:pStyle w:val="82"/>
              <w:adjustRightInd w:val="0"/>
              <w:snapToGrid w:val="0"/>
              <w:spacing w:beforeLines="0" w:afterLines="0"/>
              <w:ind w:left="0" w:leftChars="0" w:right="0" w:rightChars="0"/>
              <w:jc w:val="center"/>
              <w:rPr>
                <w:sz w:val="18"/>
                <w:szCs w:val="21"/>
                <w:lang w:eastAsia="zh-CN"/>
              </w:rPr>
            </w:pPr>
            <w:r>
              <w:rPr>
                <w:sz w:val="18"/>
                <w:szCs w:val="21"/>
                <w:lang w:eastAsia="zh-CN"/>
              </w:rPr>
              <w:t>（中等复杂</w:t>
            </w:r>
            <w:r>
              <w:rPr>
                <w:rFonts w:hint="eastAsia"/>
                <w:sz w:val="18"/>
                <w:szCs w:val="21"/>
                <w:lang w:eastAsia="zh-CN"/>
              </w:rPr>
              <w:t>场地</w:t>
            </w:r>
            <w:r>
              <w:rPr>
                <w:sz w:val="18"/>
                <w:szCs w:val="21"/>
                <w:lang w:eastAsia="zh-CN"/>
              </w:rPr>
              <w:t>）</w:t>
            </w:r>
          </w:p>
        </w:tc>
        <w:tc>
          <w:tcPr>
            <w:tcW w:w="6137" w:type="dxa"/>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符合下列条件之一：</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1）地形地貌较复杂。</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2）建筑抗震一般地段。</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3）不良地质作用一般发育。</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4）特殊性岩土不需要专门处理。</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5）地基、围岩或边坡的岩土性质一般。</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6）地下水对工程的影响较小。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0" w:hRule="atLeast"/>
          <w:tblHeader/>
          <w:jc w:val="center"/>
        </w:trPr>
        <w:tc>
          <w:tcPr>
            <w:tcW w:w="2164" w:type="dxa"/>
            <w:vAlign w:val="center"/>
          </w:tcPr>
          <w:p>
            <w:pPr>
              <w:pStyle w:val="82"/>
              <w:adjustRightInd w:val="0"/>
              <w:snapToGrid w:val="0"/>
              <w:spacing w:beforeLines="0" w:afterLines="0"/>
              <w:ind w:left="0" w:leftChars="0" w:right="0" w:rightChars="0"/>
              <w:jc w:val="center"/>
              <w:rPr>
                <w:sz w:val="18"/>
                <w:szCs w:val="21"/>
                <w:lang w:eastAsia="zh-CN"/>
              </w:rPr>
            </w:pPr>
            <w:r>
              <w:rPr>
                <w:sz w:val="18"/>
                <w:szCs w:val="21"/>
                <w:lang w:eastAsia="zh-CN"/>
              </w:rPr>
              <w:t>三级</w:t>
            </w:r>
            <w:r>
              <w:rPr>
                <w:rFonts w:hint="eastAsia"/>
                <w:sz w:val="18"/>
                <w:szCs w:val="21"/>
                <w:lang w:eastAsia="zh-CN"/>
              </w:rPr>
              <w:t>场地</w:t>
            </w:r>
          </w:p>
          <w:p>
            <w:pPr>
              <w:pStyle w:val="82"/>
              <w:adjustRightInd w:val="0"/>
              <w:snapToGrid w:val="0"/>
              <w:spacing w:beforeLines="0" w:afterLines="0"/>
              <w:ind w:left="0" w:leftChars="0" w:right="0" w:rightChars="0"/>
              <w:jc w:val="center"/>
              <w:rPr>
                <w:sz w:val="18"/>
                <w:szCs w:val="21"/>
                <w:lang w:eastAsia="zh-CN"/>
              </w:rPr>
            </w:pPr>
            <w:r>
              <w:rPr>
                <w:sz w:val="18"/>
                <w:szCs w:val="21"/>
                <w:lang w:eastAsia="zh-CN"/>
              </w:rPr>
              <w:t>（简单场地）</w:t>
            </w:r>
          </w:p>
        </w:tc>
        <w:tc>
          <w:tcPr>
            <w:tcW w:w="6137" w:type="dxa"/>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符合下列条件：</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1）地形地貌简单。</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2）抗震设防烈度小于或等于6度或对建筑抗震有利地段。</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3）不良地质作用不发育。</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4）地基、围岩或边坡的岩土性质较好。</w:t>
            </w:r>
          </w:p>
          <w:p>
            <w:pPr>
              <w:pStyle w:val="82"/>
              <w:adjustRightInd w:val="0"/>
              <w:snapToGrid w:val="0"/>
              <w:spacing w:beforeLines="0" w:afterLines="0"/>
              <w:ind w:left="0" w:leftChars="0" w:right="0" w:rightChars="0" w:firstLine="180" w:firstLineChars="100"/>
              <w:rPr>
                <w:sz w:val="18"/>
                <w:szCs w:val="21"/>
                <w:lang w:eastAsia="zh-CN"/>
              </w:rPr>
            </w:pPr>
            <w:r>
              <w:rPr>
                <w:sz w:val="18"/>
                <w:szCs w:val="21"/>
                <w:lang w:eastAsia="zh-CN"/>
              </w:rPr>
              <w:t>5）地下水对工程无影响。</w:t>
            </w:r>
          </w:p>
        </w:tc>
      </w:tr>
    </w:tbl>
    <w:p>
      <w:pPr>
        <w:adjustRightInd w:val="0"/>
        <w:snapToGrid w:val="0"/>
        <w:spacing w:line="312" w:lineRule="auto"/>
        <w:ind w:left="879" w:leftChars="100" w:hanging="669" w:hangingChars="372"/>
        <w:rPr>
          <w:rFonts w:ascii="宋体" w:hAnsi="宋体" w:cs="宋体"/>
          <w:kern w:val="0"/>
          <w:sz w:val="18"/>
          <w:szCs w:val="18"/>
          <w:shd w:val="clear" w:color="auto" w:fill="FFFFFF" w:themeFill="background1"/>
        </w:rPr>
      </w:pPr>
      <w:r>
        <w:rPr>
          <w:rFonts w:hint="eastAsia" w:ascii="宋体" w:hAnsi="宋体" w:cs="宋体"/>
          <w:kern w:val="0"/>
          <w:sz w:val="18"/>
          <w:szCs w:val="18"/>
          <w:shd w:val="clear" w:color="auto" w:fill="FFFFFF" w:themeFill="background1"/>
        </w:rPr>
        <w:t xml:space="preserve">注： </w:t>
      </w:r>
      <w:r>
        <w:rPr>
          <w:kern w:val="0"/>
          <w:sz w:val="18"/>
          <w:szCs w:val="18"/>
          <w:shd w:val="clear" w:color="auto" w:fill="FFFFFF" w:themeFill="background1"/>
        </w:rPr>
        <w:t>1</w:t>
      </w:r>
      <w:r>
        <w:rPr>
          <w:rFonts w:hint="eastAsia" w:ascii="宋体" w:hAnsi="宋体" w:cs="宋体"/>
          <w:kern w:val="0"/>
          <w:sz w:val="18"/>
          <w:szCs w:val="18"/>
          <w:shd w:val="clear" w:color="auto" w:fill="FFFFFF" w:themeFill="background1"/>
        </w:rPr>
        <w:t>、从一级开始，向二级、三级推定，以最先满足的为准；</w:t>
      </w:r>
    </w:p>
    <w:p>
      <w:pPr>
        <w:spacing w:line="312" w:lineRule="auto"/>
        <w:rPr>
          <w:kern w:val="0"/>
          <w:sz w:val="18"/>
          <w:szCs w:val="18"/>
          <w:shd w:val="clear" w:color="auto" w:fill="FFFFFF" w:themeFill="background1"/>
        </w:rPr>
      </w:pPr>
      <w:r>
        <w:rPr>
          <w:rFonts w:hint="eastAsia" w:ascii="宋体" w:hAnsi="宋体" w:cs="宋体"/>
          <w:kern w:val="0"/>
          <w:sz w:val="18"/>
          <w:szCs w:val="18"/>
          <w:shd w:val="clear" w:color="auto" w:fill="FFFFFF" w:themeFill="background1"/>
        </w:rPr>
        <w:t xml:space="preserve">       2、场地抗震地段类别划分应符合3</w:t>
      </w:r>
      <w:r>
        <w:rPr>
          <w:rFonts w:ascii="宋体" w:hAnsi="宋体" w:cs="宋体"/>
          <w:kern w:val="0"/>
          <w:sz w:val="18"/>
          <w:szCs w:val="18"/>
          <w:shd w:val="clear" w:color="auto" w:fill="FFFFFF" w:themeFill="background1"/>
        </w:rPr>
        <w:t>.1.10</w:t>
      </w:r>
      <w:r>
        <w:rPr>
          <w:rFonts w:hint="eastAsia" w:ascii="宋体" w:hAnsi="宋体" w:cs="宋体"/>
          <w:kern w:val="0"/>
          <w:sz w:val="18"/>
          <w:szCs w:val="18"/>
          <w:shd w:val="clear" w:color="auto" w:fill="FFFFFF" w:themeFill="background1"/>
        </w:rPr>
        <w:t>条规定</w:t>
      </w:r>
      <w:r>
        <w:rPr>
          <w:rFonts w:hint="eastAsia"/>
          <w:kern w:val="0"/>
          <w:sz w:val="18"/>
          <w:szCs w:val="18"/>
          <w:shd w:val="clear" w:color="auto" w:fill="FFFFFF" w:themeFill="background1"/>
        </w:rPr>
        <w:t>。</w:t>
      </w:r>
    </w:p>
    <w:p>
      <w:pPr>
        <w:adjustRightInd w:val="0"/>
        <w:snapToGrid w:val="0"/>
        <w:spacing w:before="156" w:beforeLines="50" w:line="312" w:lineRule="auto"/>
        <w:jc w:val="center"/>
        <w:rPr>
          <w:rFonts w:hAnsiTheme="minorEastAsia" w:eastAsiaTheme="minorEastAsia"/>
          <w:b/>
          <w:kern w:val="0"/>
          <w:shd w:val="clear" w:color="auto" w:fill="FFFFFF" w:themeFill="background1"/>
        </w:rPr>
      </w:pPr>
      <w:r>
        <w:rPr>
          <w:rFonts w:hAnsiTheme="minorEastAsia" w:eastAsiaTheme="minorEastAsia"/>
          <w:b/>
          <w:kern w:val="0"/>
          <w:shd w:val="clear" w:color="auto" w:fill="FFFFFF" w:themeFill="background1"/>
        </w:rPr>
        <w:t>表</w:t>
      </w:r>
      <w:r>
        <w:rPr>
          <w:rFonts w:hint="eastAsia" w:hAnsiTheme="minorEastAsia" w:eastAsiaTheme="minorEastAsia"/>
          <w:b/>
          <w:kern w:val="0"/>
          <w:shd w:val="clear" w:color="auto" w:fill="FFFFFF" w:themeFill="background1"/>
        </w:rPr>
        <w:t>3.2.</w:t>
      </w:r>
      <w:r>
        <w:rPr>
          <w:rFonts w:hAnsiTheme="minorEastAsia" w:eastAsiaTheme="minorEastAsia"/>
          <w:b/>
          <w:kern w:val="0"/>
          <w:shd w:val="clear" w:color="auto" w:fill="FFFFFF" w:themeFill="background1"/>
        </w:rPr>
        <w:t xml:space="preserve">4  </w:t>
      </w:r>
      <w:r>
        <w:rPr>
          <w:rFonts w:hint="eastAsia" w:hAnsiTheme="minorEastAsia" w:eastAsiaTheme="minorEastAsia"/>
          <w:b/>
          <w:kern w:val="0"/>
          <w:shd w:val="clear" w:color="auto" w:fill="FFFFFF" w:themeFill="background1"/>
        </w:rPr>
        <w:t>工程周边环境风险等级划分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31"/>
        <w:gridCol w:w="7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131" w:type="dxa"/>
            <w:vAlign w:val="center"/>
          </w:tcPr>
          <w:p>
            <w:pPr>
              <w:pStyle w:val="82"/>
              <w:adjustRightInd w:val="0"/>
              <w:snapToGrid w:val="0"/>
              <w:spacing w:beforeLines="0" w:afterLines="0"/>
              <w:ind w:left="0" w:leftChars="0" w:right="0" w:rightChars="0"/>
              <w:jc w:val="center"/>
              <w:rPr>
                <w:sz w:val="18"/>
                <w:szCs w:val="21"/>
              </w:rPr>
            </w:pPr>
            <w:r>
              <w:rPr>
                <w:rFonts w:hint="eastAsia"/>
                <w:sz w:val="18"/>
                <w:szCs w:val="21"/>
              </w:rPr>
              <w:t>周边</w:t>
            </w:r>
            <w:r>
              <w:rPr>
                <w:sz w:val="18"/>
                <w:szCs w:val="21"/>
              </w:rPr>
              <w:t>环境</w:t>
            </w:r>
          </w:p>
          <w:p>
            <w:pPr>
              <w:pStyle w:val="82"/>
              <w:adjustRightInd w:val="0"/>
              <w:snapToGrid w:val="0"/>
              <w:spacing w:beforeLines="0" w:afterLines="0"/>
              <w:ind w:left="0" w:leftChars="0" w:right="0" w:rightChars="0"/>
              <w:jc w:val="center"/>
              <w:rPr>
                <w:sz w:val="18"/>
                <w:szCs w:val="21"/>
              </w:rPr>
            </w:pPr>
            <w:r>
              <w:rPr>
                <w:sz w:val="18"/>
                <w:szCs w:val="21"/>
              </w:rPr>
              <w:t>风险等级</w:t>
            </w:r>
          </w:p>
        </w:tc>
        <w:tc>
          <w:tcPr>
            <w:tcW w:w="7170" w:type="dxa"/>
            <w:vAlign w:val="center"/>
          </w:tcPr>
          <w:p>
            <w:pPr>
              <w:pStyle w:val="82"/>
              <w:adjustRightInd w:val="0"/>
              <w:snapToGrid w:val="0"/>
              <w:spacing w:beforeLines="0" w:afterLines="0"/>
              <w:ind w:left="0" w:leftChars="0" w:right="0" w:rightChars="0"/>
              <w:jc w:val="center"/>
              <w:rPr>
                <w:spacing w:val="10"/>
                <w:sz w:val="18"/>
                <w:szCs w:val="21"/>
                <w:shd w:val="clear" w:color="auto" w:fill="FFFFFF" w:themeFill="background1"/>
                <w:lang w:eastAsia="zh-CN"/>
              </w:rPr>
            </w:pPr>
            <w:r>
              <w:rPr>
                <w:rFonts w:hint="eastAsia"/>
                <w:sz w:val="18"/>
                <w:szCs w:val="21"/>
              </w:rPr>
              <w:t>划分条件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131" w:type="dxa"/>
            <w:vAlign w:val="center"/>
          </w:tcPr>
          <w:p>
            <w:pPr>
              <w:pStyle w:val="82"/>
              <w:adjustRightInd w:val="0"/>
              <w:snapToGrid w:val="0"/>
              <w:spacing w:beforeLines="0" w:afterLines="0"/>
              <w:ind w:left="0" w:leftChars="0" w:right="0" w:rightChars="0"/>
              <w:jc w:val="center"/>
              <w:rPr>
                <w:sz w:val="18"/>
                <w:szCs w:val="21"/>
              </w:rPr>
            </w:pPr>
            <w:r>
              <w:rPr>
                <w:sz w:val="18"/>
                <w:szCs w:val="21"/>
              </w:rPr>
              <w:t>一级</w:t>
            </w:r>
          </w:p>
        </w:tc>
        <w:tc>
          <w:tcPr>
            <w:tcW w:w="7170"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主要影响区内存在高速铁路、既有轨道交通设施、重要建(构)筑物、重要桥梁与隧道、河流或湖泊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131" w:type="dxa"/>
            <w:vAlign w:val="center"/>
          </w:tcPr>
          <w:p>
            <w:pPr>
              <w:pStyle w:val="82"/>
              <w:adjustRightInd w:val="0"/>
              <w:snapToGrid w:val="0"/>
              <w:spacing w:beforeLines="0" w:afterLines="0"/>
              <w:ind w:left="0" w:leftChars="0" w:right="0" w:rightChars="0"/>
              <w:jc w:val="center"/>
              <w:rPr>
                <w:sz w:val="18"/>
                <w:szCs w:val="21"/>
              </w:rPr>
            </w:pPr>
            <w:r>
              <w:rPr>
                <w:sz w:val="18"/>
                <w:szCs w:val="21"/>
              </w:rPr>
              <w:t>二级</w:t>
            </w:r>
          </w:p>
        </w:tc>
        <w:tc>
          <w:tcPr>
            <w:tcW w:w="7170"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符合下列条件之一：</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1）主要影响区内存在一般建(构)筑物、桥梁与隧道、铁路、高速公路或重要地下管线；</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2）次要影响区内存在既有轨道交通设施、重要建（构）筑物、重要桥梁与隧道、河流或湖泊；</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3）隧道工程上穿既有轨道交通设施。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131" w:type="dxa"/>
            <w:vAlign w:val="center"/>
          </w:tcPr>
          <w:p>
            <w:pPr>
              <w:pStyle w:val="82"/>
              <w:adjustRightInd w:val="0"/>
              <w:snapToGrid w:val="0"/>
              <w:spacing w:beforeLines="0" w:afterLines="0"/>
              <w:ind w:left="0" w:leftChars="0" w:right="0" w:rightChars="0"/>
              <w:jc w:val="center"/>
              <w:rPr>
                <w:sz w:val="18"/>
                <w:szCs w:val="21"/>
              </w:rPr>
            </w:pPr>
            <w:r>
              <w:rPr>
                <w:rFonts w:hint="eastAsia"/>
                <w:sz w:val="18"/>
                <w:szCs w:val="21"/>
              </w:rPr>
              <w:t>三级</w:t>
            </w:r>
          </w:p>
        </w:tc>
        <w:tc>
          <w:tcPr>
            <w:tcW w:w="7170"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符合下列条件之一：</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1）主要影响区内存在城市重要道路、一般地下管线或一般市政设施；</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2）次要影响区内存在一般建(构)筑物、一般桥梁与隧道、高速公路或重要地下管线；</w:t>
            </w:r>
          </w:p>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3）次要影响区内存在城市重要道路、一般地下管线或一般市政设施</w:t>
            </w:r>
          </w:p>
        </w:tc>
      </w:tr>
    </w:tbl>
    <w:p>
      <w:pPr>
        <w:adjustRightInd w:val="0"/>
        <w:snapToGrid w:val="0"/>
        <w:spacing w:line="312" w:lineRule="auto"/>
        <w:ind w:left="570" w:leftChars="100" w:hanging="360" w:hangingChars="200"/>
        <w:rPr>
          <w:kern w:val="0"/>
          <w:sz w:val="18"/>
          <w:szCs w:val="18"/>
        </w:rPr>
      </w:pPr>
      <w:bookmarkStart w:id="53" w:name="_Toc523736911"/>
      <w:r>
        <w:rPr>
          <w:kern w:val="0"/>
          <w:sz w:val="18"/>
          <w:szCs w:val="18"/>
        </w:rPr>
        <w:t>注：</w:t>
      </w:r>
      <w:r>
        <w:rPr>
          <w:rFonts w:hint="eastAsia"/>
          <w:kern w:val="0"/>
          <w:sz w:val="18"/>
          <w:szCs w:val="18"/>
        </w:rPr>
        <w:t>1</w:t>
      </w:r>
      <w:r>
        <w:rPr>
          <w:kern w:val="0"/>
          <w:sz w:val="18"/>
          <w:szCs w:val="18"/>
        </w:rPr>
        <w:t xml:space="preserve">  </w:t>
      </w:r>
      <w:r>
        <w:rPr>
          <w:rFonts w:hint="eastAsia"/>
          <w:kern w:val="0"/>
          <w:sz w:val="18"/>
          <w:szCs w:val="18"/>
        </w:rPr>
        <w:t>对于基坑工程，基坑</w:t>
      </w:r>
      <w:r>
        <w:rPr>
          <w:kern w:val="0"/>
          <w:sz w:val="18"/>
          <w:szCs w:val="18"/>
        </w:rPr>
        <w:t>周边</w:t>
      </w:r>
      <w:r>
        <w:rPr>
          <w:rFonts w:hint="eastAsia"/>
          <w:kern w:val="0"/>
          <w:sz w:val="18"/>
          <w:szCs w:val="18"/>
        </w:rPr>
        <w:t>取</w:t>
      </w:r>
      <w:r>
        <w:rPr>
          <w:i/>
          <w:kern w:val="0"/>
          <w:sz w:val="18"/>
          <w:szCs w:val="18"/>
        </w:rPr>
        <w:t>0.7H</w:t>
      </w:r>
      <w:r>
        <w:rPr>
          <w:rFonts w:hint="eastAsia"/>
          <w:kern w:val="0"/>
          <w:sz w:val="18"/>
          <w:szCs w:val="18"/>
        </w:rPr>
        <w:t>和</w:t>
      </w:r>
      <w:r>
        <w:rPr>
          <w:i/>
          <w:kern w:val="0"/>
          <w:sz w:val="18"/>
          <w:szCs w:val="18"/>
        </w:rPr>
        <w:t>H·tan（45</w:t>
      </w:r>
      <w:r>
        <w:rPr>
          <w:i/>
          <w:kern w:val="0"/>
          <w:sz w:val="18"/>
          <w:szCs w:val="18"/>
          <w:vertAlign w:val="superscript"/>
        </w:rPr>
        <w:t>°</w:t>
      </w:r>
      <w:r>
        <w:rPr>
          <w:i/>
          <w:kern w:val="0"/>
          <w:sz w:val="18"/>
          <w:szCs w:val="18"/>
        </w:rPr>
        <w:t>-φ/2</w:t>
      </w:r>
      <w:r>
        <w:rPr>
          <w:kern w:val="0"/>
          <w:sz w:val="18"/>
          <w:szCs w:val="18"/>
        </w:rPr>
        <w:t>）二者较大值范围</w:t>
      </w:r>
      <w:r>
        <w:rPr>
          <w:rFonts w:hint="eastAsia"/>
          <w:kern w:val="0"/>
          <w:sz w:val="18"/>
          <w:szCs w:val="18"/>
        </w:rPr>
        <w:t>为</w:t>
      </w:r>
      <w:r>
        <w:rPr>
          <w:kern w:val="0"/>
          <w:sz w:val="18"/>
          <w:szCs w:val="18"/>
        </w:rPr>
        <w:t>主要影响区</w:t>
      </w:r>
      <w:r>
        <w:rPr>
          <w:rFonts w:hint="eastAsia"/>
          <w:kern w:val="0"/>
          <w:sz w:val="18"/>
          <w:szCs w:val="18"/>
        </w:rPr>
        <w:t>指，主要影响</w:t>
      </w:r>
    </w:p>
    <w:p>
      <w:pPr>
        <w:adjustRightInd w:val="0"/>
        <w:snapToGrid w:val="0"/>
        <w:spacing w:line="312" w:lineRule="auto"/>
        <w:ind w:left="630" w:leftChars="300" w:firstLine="180" w:firstLineChars="100"/>
        <w:rPr>
          <w:kern w:val="0"/>
          <w:sz w:val="18"/>
          <w:szCs w:val="18"/>
        </w:rPr>
      </w:pPr>
      <w:r>
        <w:rPr>
          <w:rFonts w:hint="eastAsia"/>
          <w:kern w:val="0"/>
          <w:sz w:val="18"/>
          <w:szCs w:val="18"/>
        </w:rPr>
        <w:t>区外边界至</w:t>
      </w:r>
      <w:r>
        <w:rPr>
          <w:rFonts w:hint="eastAsia"/>
          <w:i/>
          <w:kern w:val="0"/>
          <w:sz w:val="18"/>
          <w:szCs w:val="18"/>
        </w:rPr>
        <w:t>（2</w:t>
      </w:r>
      <w:r>
        <w:rPr>
          <w:i/>
          <w:kern w:val="0"/>
          <w:sz w:val="18"/>
          <w:szCs w:val="18"/>
        </w:rPr>
        <w:t>.0</w:t>
      </w:r>
      <w:r>
        <w:rPr>
          <w:rFonts w:hint="eastAsia"/>
          <w:i/>
          <w:kern w:val="0"/>
          <w:sz w:val="18"/>
          <w:szCs w:val="18"/>
        </w:rPr>
        <w:t>～3</w:t>
      </w:r>
      <w:r>
        <w:rPr>
          <w:i/>
          <w:kern w:val="0"/>
          <w:sz w:val="18"/>
          <w:szCs w:val="18"/>
        </w:rPr>
        <w:t>.0</w:t>
      </w:r>
      <w:r>
        <w:rPr>
          <w:rFonts w:hint="eastAsia"/>
          <w:i/>
          <w:kern w:val="0"/>
          <w:sz w:val="18"/>
          <w:szCs w:val="18"/>
        </w:rPr>
        <w:t>）H</w:t>
      </w:r>
      <w:r>
        <w:rPr>
          <w:rFonts w:hint="eastAsia"/>
          <w:kern w:val="0"/>
          <w:sz w:val="18"/>
          <w:szCs w:val="18"/>
        </w:rPr>
        <w:t>范围为次要影响区，基坑周边</w:t>
      </w:r>
      <w:r>
        <w:rPr>
          <w:rFonts w:hint="eastAsia"/>
          <w:i/>
          <w:kern w:val="0"/>
          <w:sz w:val="18"/>
          <w:szCs w:val="18"/>
        </w:rPr>
        <w:t>（2</w:t>
      </w:r>
      <w:r>
        <w:rPr>
          <w:i/>
          <w:kern w:val="0"/>
          <w:sz w:val="18"/>
          <w:szCs w:val="18"/>
        </w:rPr>
        <w:t>.0</w:t>
      </w:r>
      <w:r>
        <w:rPr>
          <w:rFonts w:hint="eastAsia"/>
          <w:i/>
          <w:kern w:val="0"/>
          <w:sz w:val="18"/>
          <w:szCs w:val="18"/>
        </w:rPr>
        <w:t>～3</w:t>
      </w:r>
      <w:r>
        <w:rPr>
          <w:i/>
          <w:kern w:val="0"/>
          <w:sz w:val="18"/>
          <w:szCs w:val="18"/>
        </w:rPr>
        <w:t>.0</w:t>
      </w:r>
      <w:r>
        <w:rPr>
          <w:rFonts w:hint="eastAsia"/>
          <w:i/>
          <w:kern w:val="0"/>
          <w:sz w:val="18"/>
          <w:szCs w:val="18"/>
        </w:rPr>
        <w:t>）H</w:t>
      </w:r>
      <w:r>
        <w:rPr>
          <w:rFonts w:hint="eastAsia"/>
          <w:kern w:val="0"/>
          <w:sz w:val="18"/>
          <w:szCs w:val="18"/>
        </w:rPr>
        <w:t>范围外为可能影响区，其</w:t>
      </w:r>
    </w:p>
    <w:p>
      <w:pPr>
        <w:adjustRightInd w:val="0"/>
        <w:snapToGrid w:val="0"/>
        <w:spacing w:line="312" w:lineRule="auto"/>
        <w:ind w:left="630" w:leftChars="300" w:firstLine="180" w:firstLineChars="100"/>
        <w:rPr>
          <w:kern w:val="0"/>
          <w:sz w:val="18"/>
          <w:szCs w:val="18"/>
        </w:rPr>
      </w:pPr>
      <w:r>
        <w:rPr>
          <w:rFonts w:hint="eastAsia"/>
          <w:kern w:val="0"/>
          <w:sz w:val="18"/>
          <w:szCs w:val="18"/>
        </w:rPr>
        <w:t>中</w:t>
      </w:r>
      <w:r>
        <w:rPr>
          <w:rFonts w:hint="eastAsia"/>
          <w:i/>
          <w:kern w:val="0"/>
          <w:sz w:val="18"/>
          <w:szCs w:val="18"/>
        </w:rPr>
        <w:t>H</w:t>
      </w:r>
      <w:r>
        <w:rPr>
          <w:rFonts w:hint="eastAsia"/>
          <w:kern w:val="0"/>
          <w:sz w:val="18"/>
          <w:szCs w:val="18"/>
        </w:rPr>
        <w:t>为基坑开挖深度。</w:t>
      </w:r>
    </w:p>
    <w:p>
      <w:pPr>
        <w:snapToGrid w:val="0"/>
        <w:spacing w:line="312" w:lineRule="auto"/>
        <w:ind w:firstLine="540" w:firstLineChars="300"/>
        <w:rPr>
          <w:kern w:val="0"/>
          <w:sz w:val="18"/>
          <w:szCs w:val="18"/>
        </w:rPr>
      </w:pPr>
      <w:r>
        <w:rPr>
          <w:rFonts w:hint="eastAsia"/>
          <w:kern w:val="0"/>
          <w:sz w:val="18"/>
          <w:szCs w:val="18"/>
        </w:rPr>
        <w:t>2</w:t>
      </w:r>
      <w:r>
        <w:rPr>
          <w:kern w:val="0"/>
          <w:sz w:val="18"/>
          <w:szCs w:val="18"/>
        </w:rPr>
        <w:t xml:space="preserve">  </w:t>
      </w:r>
      <w:r>
        <w:rPr>
          <w:rFonts w:hint="eastAsia"/>
          <w:kern w:val="0"/>
          <w:sz w:val="18"/>
          <w:szCs w:val="18"/>
        </w:rPr>
        <w:t>对于隧道工程，隧道正上方至隧道中心线外</w:t>
      </w:r>
      <w:r>
        <w:rPr>
          <w:i/>
          <w:kern w:val="0"/>
          <w:sz w:val="18"/>
          <w:szCs w:val="18"/>
        </w:rPr>
        <w:t>0.7</w:t>
      </w:r>
      <w:r>
        <w:rPr>
          <w:rFonts w:hint="eastAsia"/>
          <w:i/>
          <w:kern w:val="0"/>
          <w:sz w:val="18"/>
          <w:szCs w:val="18"/>
        </w:rPr>
        <w:t>z</w:t>
      </w:r>
      <w:r>
        <w:rPr>
          <w:kern w:val="0"/>
          <w:sz w:val="18"/>
          <w:szCs w:val="18"/>
          <w:vertAlign w:val="subscript"/>
        </w:rPr>
        <w:t>0</w:t>
      </w:r>
      <w:r>
        <w:rPr>
          <w:kern w:val="0"/>
          <w:sz w:val="18"/>
          <w:szCs w:val="18"/>
        </w:rPr>
        <w:t>范围</w:t>
      </w:r>
      <w:r>
        <w:rPr>
          <w:rFonts w:hint="eastAsia"/>
          <w:kern w:val="0"/>
          <w:sz w:val="18"/>
          <w:szCs w:val="18"/>
        </w:rPr>
        <w:t>为</w:t>
      </w:r>
      <w:r>
        <w:rPr>
          <w:kern w:val="0"/>
          <w:sz w:val="18"/>
          <w:szCs w:val="18"/>
        </w:rPr>
        <w:t>主要影响区</w:t>
      </w:r>
      <w:r>
        <w:rPr>
          <w:rFonts w:hint="eastAsia"/>
          <w:kern w:val="0"/>
          <w:sz w:val="18"/>
          <w:szCs w:val="18"/>
        </w:rPr>
        <w:t>指，主要影响区外边界至隧</w:t>
      </w:r>
    </w:p>
    <w:p>
      <w:pPr>
        <w:adjustRightInd w:val="0"/>
        <w:snapToGrid w:val="0"/>
        <w:spacing w:line="312" w:lineRule="auto"/>
        <w:ind w:left="630" w:leftChars="300" w:firstLine="180" w:firstLineChars="100"/>
        <w:rPr>
          <w:kern w:val="0"/>
          <w:sz w:val="18"/>
          <w:szCs w:val="18"/>
        </w:rPr>
      </w:pPr>
      <w:r>
        <w:rPr>
          <w:rFonts w:hint="eastAsia"/>
          <w:kern w:val="0"/>
          <w:sz w:val="18"/>
          <w:szCs w:val="18"/>
        </w:rPr>
        <w:t>道中心线外</w:t>
      </w:r>
      <w:r>
        <w:rPr>
          <w:rFonts w:hint="eastAsia"/>
          <w:i/>
          <w:kern w:val="0"/>
          <w:sz w:val="18"/>
          <w:szCs w:val="18"/>
        </w:rPr>
        <w:t>z</w:t>
      </w:r>
      <w:r>
        <w:rPr>
          <w:kern w:val="0"/>
          <w:sz w:val="18"/>
          <w:szCs w:val="18"/>
          <w:vertAlign w:val="subscript"/>
        </w:rPr>
        <w:t>0</w:t>
      </w:r>
      <w:r>
        <w:rPr>
          <w:kern w:val="0"/>
          <w:sz w:val="18"/>
          <w:szCs w:val="18"/>
        </w:rPr>
        <w:t>范围</w:t>
      </w:r>
      <w:r>
        <w:rPr>
          <w:rFonts w:hint="eastAsia"/>
          <w:kern w:val="0"/>
          <w:sz w:val="18"/>
          <w:szCs w:val="18"/>
        </w:rPr>
        <w:t>为次要影响区，隧道中心线</w:t>
      </w:r>
      <w:r>
        <w:rPr>
          <w:rFonts w:hint="eastAsia"/>
          <w:i/>
          <w:kern w:val="0"/>
          <w:sz w:val="18"/>
          <w:szCs w:val="18"/>
        </w:rPr>
        <w:t>z</w:t>
      </w:r>
      <w:r>
        <w:rPr>
          <w:kern w:val="0"/>
          <w:sz w:val="18"/>
          <w:szCs w:val="18"/>
          <w:vertAlign w:val="subscript"/>
        </w:rPr>
        <w:t>0</w:t>
      </w:r>
      <w:r>
        <w:rPr>
          <w:kern w:val="0"/>
          <w:sz w:val="18"/>
          <w:szCs w:val="18"/>
        </w:rPr>
        <w:t>范围</w:t>
      </w:r>
      <w:r>
        <w:rPr>
          <w:rFonts w:hint="eastAsia"/>
          <w:kern w:val="0"/>
          <w:sz w:val="18"/>
          <w:szCs w:val="18"/>
        </w:rPr>
        <w:t>外为可能影响区，其中</w:t>
      </w:r>
      <w:r>
        <w:rPr>
          <w:rFonts w:hint="eastAsia"/>
          <w:i/>
          <w:kern w:val="0"/>
          <w:sz w:val="18"/>
          <w:szCs w:val="18"/>
        </w:rPr>
        <w:t>z</w:t>
      </w:r>
      <w:r>
        <w:rPr>
          <w:kern w:val="0"/>
          <w:sz w:val="18"/>
          <w:szCs w:val="18"/>
          <w:vertAlign w:val="subscript"/>
        </w:rPr>
        <w:t>0</w:t>
      </w:r>
      <w:r>
        <w:rPr>
          <w:rFonts w:hint="eastAsia"/>
          <w:kern w:val="0"/>
          <w:sz w:val="18"/>
          <w:szCs w:val="18"/>
        </w:rPr>
        <w:t>为隧道底板埋深。</w:t>
      </w:r>
    </w:p>
    <w:p>
      <w:pPr>
        <w:snapToGrid w:val="0"/>
        <w:spacing w:line="312" w:lineRule="auto"/>
        <w:ind w:firstLine="540" w:firstLineChars="300"/>
        <w:rPr>
          <w:i/>
          <w:kern w:val="0"/>
          <w:sz w:val="18"/>
          <w:szCs w:val="18"/>
        </w:rPr>
      </w:pPr>
      <w:r>
        <w:rPr>
          <w:rFonts w:hint="eastAsia"/>
          <w:kern w:val="0"/>
          <w:sz w:val="18"/>
          <w:szCs w:val="18"/>
        </w:rPr>
        <w:t>3</w:t>
      </w:r>
      <w:r>
        <w:rPr>
          <w:kern w:val="0"/>
          <w:sz w:val="18"/>
          <w:szCs w:val="18"/>
        </w:rPr>
        <w:t xml:space="preserve">  </w:t>
      </w:r>
      <w:r>
        <w:rPr>
          <w:rFonts w:hint="eastAsia"/>
          <w:kern w:val="0"/>
          <w:sz w:val="18"/>
          <w:szCs w:val="18"/>
        </w:rPr>
        <w:t>隧道、基坑周边以软土为主或处于断裂破碎带、岩溶、花岗岩残积土或全～强风化带时，或采用</w:t>
      </w:r>
    </w:p>
    <w:p>
      <w:pPr>
        <w:adjustRightInd w:val="0"/>
        <w:snapToGrid w:val="0"/>
        <w:spacing w:line="312" w:lineRule="auto"/>
        <w:ind w:left="630" w:leftChars="300" w:firstLine="180" w:firstLineChars="100"/>
        <w:rPr>
          <w:kern w:val="0"/>
          <w:sz w:val="18"/>
          <w:szCs w:val="18"/>
        </w:rPr>
      </w:pPr>
      <w:r>
        <w:rPr>
          <w:rFonts w:hint="eastAsia"/>
          <w:kern w:val="0"/>
          <w:sz w:val="18"/>
          <w:szCs w:val="18"/>
        </w:rPr>
        <w:t>锚杆支护、注浆加固、高压旋喷、降水措施时，应调整工程影响分区界线。</w:t>
      </w:r>
    </w:p>
    <w:p>
      <w:pPr>
        <w:pStyle w:val="97"/>
        <w:numPr>
          <w:ilvl w:val="0"/>
          <w:numId w:val="0"/>
        </w:numPr>
        <w:spacing w:line="360" w:lineRule="auto"/>
        <w:rPr>
          <w:rFonts w:ascii="黑体" w:hAnsi="黑体" w:eastAsia="黑体"/>
        </w:rPr>
      </w:pPr>
      <w:bookmarkStart w:id="54" w:name="_Toc44193823"/>
      <w:r>
        <w:rPr>
          <w:rFonts w:ascii="黑体" w:hAnsi="黑体" w:eastAsia="黑体"/>
        </w:rPr>
        <w:t>3.3</w:t>
      </w:r>
      <w:bookmarkEnd w:id="53"/>
      <w:r>
        <w:rPr>
          <w:rFonts w:ascii="黑体" w:hAnsi="黑体" w:eastAsia="黑体"/>
        </w:rPr>
        <w:t xml:space="preserve">  </w:t>
      </w:r>
      <w:r>
        <w:rPr>
          <w:rFonts w:hint="eastAsia" w:ascii="黑体" w:hAnsi="黑体" w:eastAsia="黑体"/>
        </w:rPr>
        <w:t>勘察大纲</w:t>
      </w:r>
      <w:bookmarkEnd w:id="54"/>
    </w:p>
    <w:p>
      <w:pPr>
        <w:spacing w:line="312" w:lineRule="auto"/>
        <w:rPr>
          <w:rFonts w:hAnsi="宋体"/>
          <w:sz w:val="24"/>
        </w:rPr>
      </w:pPr>
      <w:r>
        <w:rPr>
          <w:b/>
          <w:sz w:val="24"/>
          <w:shd w:val="clear" w:color="auto" w:fill="FFFFFF" w:themeFill="background1"/>
        </w:rPr>
        <w:t xml:space="preserve">3.3.1  </w:t>
      </w:r>
      <w:r>
        <w:rPr>
          <w:rFonts w:hint="eastAsia" w:hAnsi="宋体"/>
          <w:sz w:val="24"/>
        </w:rPr>
        <w:t>岩土工程勘察实施前应编制勘察大纲，详勘阶段应按工点编制详细勘察大纲。</w:t>
      </w:r>
    </w:p>
    <w:p>
      <w:pPr>
        <w:spacing w:line="312" w:lineRule="auto"/>
        <w:rPr>
          <w:sz w:val="24"/>
          <w:shd w:val="clear" w:color="auto" w:fill="FFFFFF" w:themeFill="background1"/>
        </w:rPr>
      </w:pPr>
      <w:r>
        <w:rPr>
          <w:b/>
          <w:sz w:val="24"/>
          <w:shd w:val="clear" w:color="auto" w:fill="FFFFFF" w:themeFill="background1"/>
        </w:rPr>
        <w:t xml:space="preserve">3.3.2  </w:t>
      </w:r>
      <w:r>
        <w:rPr>
          <w:rFonts w:hint="eastAsia" w:hAnsi="宋体"/>
          <w:sz w:val="24"/>
        </w:rPr>
        <w:t>勘察大纲应在充分搜集、分析已有资料和现场踏勘的基础上，依据勘察目的、工程的特点编写。依据勘察目的、任务和相应技术标准的要求，针对拟建工程的特点编写。</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.3.3  </w:t>
      </w:r>
      <w:r>
        <w:rPr>
          <w:rFonts w:hint="eastAsia" w:hAnsi="宋体"/>
          <w:sz w:val="24"/>
        </w:rPr>
        <w:t>勘察大纲由</w:t>
      </w:r>
      <w:r>
        <w:rPr>
          <w:rFonts w:hint="eastAsia"/>
          <w:sz w:val="24"/>
          <w:shd w:val="clear" w:color="auto" w:fill="FFFFFF" w:themeFill="background1"/>
        </w:rPr>
        <w:t>文字</w:t>
      </w:r>
      <w:r>
        <w:rPr>
          <w:rFonts w:hint="eastAsia" w:hAnsi="宋体"/>
          <w:sz w:val="24"/>
        </w:rPr>
        <w:t>与图表构成。</w:t>
      </w:r>
    </w:p>
    <w:p>
      <w:pPr>
        <w:spacing w:line="312" w:lineRule="auto"/>
        <w:rPr>
          <w:sz w:val="24"/>
          <w:shd w:val="clear" w:color="auto" w:fill="FFFFFF" w:themeFill="background1"/>
        </w:rPr>
      </w:pPr>
      <w:r>
        <w:rPr>
          <w:b/>
          <w:sz w:val="24"/>
          <w:shd w:val="clear" w:color="auto" w:fill="FFFFFF" w:themeFill="background1"/>
        </w:rPr>
        <w:t xml:space="preserve">3.3.4  </w:t>
      </w:r>
      <w:r>
        <w:rPr>
          <w:sz w:val="24"/>
          <w:shd w:val="clear" w:color="auto" w:fill="FFFFFF" w:themeFill="background1"/>
        </w:rPr>
        <w:t>勘察大纲</w:t>
      </w:r>
      <w:r>
        <w:rPr>
          <w:rFonts w:hint="eastAsia" w:hAnsi="宋体"/>
          <w:sz w:val="24"/>
        </w:rPr>
        <w:t>的</w:t>
      </w:r>
      <w:r>
        <w:rPr>
          <w:rFonts w:hint="eastAsia"/>
          <w:sz w:val="24"/>
          <w:shd w:val="clear" w:color="auto" w:fill="FFFFFF" w:themeFill="background1"/>
        </w:rPr>
        <w:t>文字部分宜包括下列内容：</w:t>
      </w:r>
    </w:p>
    <w:p>
      <w:pPr>
        <w:spacing w:line="312" w:lineRule="auto"/>
        <w:ind w:firstLine="361" w:firstLineChars="150"/>
        <w:rPr>
          <w:b/>
          <w:sz w:val="24"/>
        </w:rPr>
      </w:pPr>
      <w:r>
        <w:rPr>
          <w:b/>
          <w:sz w:val="24"/>
        </w:rPr>
        <w:t xml:space="preserve">1  </w:t>
      </w:r>
      <w:r>
        <w:rPr>
          <w:rFonts w:hint="eastAsia" w:ascii="宋体" w:hAnsi="宋体"/>
          <w:sz w:val="24"/>
        </w:rPr>
        <w:t>编制依据；</w:t>
      </w:r>
    </w:p>
    <w:p>
      <w:pPr>
        <w:spacing w:line="312" w:lineRule="auto"/>
        <w:ind w:firstLine="361" w:firstLineChars="150"/>
        <w:rPr>
          <w:rFonts w:ascii="宋体" w:hAnsi="宋体"/>
          <w:sz w:val="24"/>
        </w:rPr>
      </w:pPr>
      <w:r>
        <w:rPr>
          <w:b/>
          <w:sz w:val="24"/>
        </w:rPr>
        <w:t xml:space="preserve">2  </w:t>
      </w:r>
      <w:r>
        <w:rPr>
          <w:rFonts w:hint="eastAsia" w:ascii="宋体" w:hAnsi="宋体"/>
          <w:sz w:val="24"/>
        </w:rPr>
        <w:t>工程概况及岩土工程勘察概况；</w:t>
      </w:r>
    </w:p>
    <w:p>
      <w:pPr>
        <w:spacing w:line="312" w:lineRule="auto"/>
        <w:ind w:firstLine="361" w:firstLineChars="150"/>
        <w:rPr>
          <w:rFonts w:ascii="宋体" w:hAnsi="宋体"/>
          <w:sz w:val="24"/>
        </w:rPr>
      </w:pPr>
      <w:r>
        <w:rPr>
          <w:b/>
          <w:sz w:val="24"/>
        </w:rPr>
        <w:t xml:space="preserve">3  </w:t>
      </w:r>
      <w:r>
        <w:rPr>
          <w:rFonts w:hint="eastAsia" w:ascii="宋体" w:hAnsi="宋体"/>
          <w:sz w:val="24"/>
        </w:rPr>
        <w:t>概述拟建场地环境地质条件，包括地形地貌、区域地质、岩土类型、不良地质作用及特殊性岩土、地表水体等基本特征；</w:t>
      </w:r>
    </w:p>
    <w:p>
      <w:pPr>
        <w:spacing w:line="312" w:lineRule="auto"/>
        <w:ind w:firstLine="361" w:firstLineChars="150"/>
        <w:rPr>
          <w:rFonts w:ascii="宋体" w:hAnsi="宋体"/>
          <w:sz w:val="24"/>
        </w:rPr>
      </w:pPr>
      <w:r>
        <w:rPr>
          <w:b/>
          <w:sz w:val="24"/>
        </w:rPr>
        <w:t xml:space="preserve">4  </w:t>
      </w:r>
      <w:r>
        <w:rPr>
          <w:rFonts w:hint="eastAsia" w:ascii="宋体" w:hAnsi="宋体"/>
          <w:sz w:val="24"/>
        </w:rPr>
        <w:t>勘察阶段、勘察目的与任务及需解决的主要技术问题；</w:t>
      </w:r>
    </w:p>
    <w:p>
      <w:pPr>
        <w:spacing w:line="312" w:lineRule="auto"/>
        <w:ind w:firstLine="361" w:firstLineChars="150"/>
        <w:rPr>
          <w:rFonts w:ascii="宋体" w:hAnsi="宋体"/>
          <w:sz w:val="24"/>
        </w:rPr>
      </w:pPr>
      <w:r>
        <w:rPr>
          <w:b/>
          <w:sz w:val="24"/>
        </w:rPr>
        <w:t xml:space="preserve">5  </w:t>
      </w:r>
      <w:r>
        <w:rPr>
          <w:rFonts w:hint="eastAsia" w:ascii="宋体" w:hAnsi="宋体"/>
          <w:sz w:val="24"/>
        </w:rPr>
        <w:t>执行的技术标准；</w:t>
      </w:r>
    </w:p>
    <w:p>
      <w:pPr>
        <w:spacing w:line="312" w:lineRule="auto"/>
        <w:ind w:firstLine="361" w:firstLineChars="150"/>
        <w:rPr>
          <w:rFonts w:hAnsi="宋体"/>
          <w:sz w:val="24"/>
        </w:rPr>
      </w:pPr>
      <w:r>
        <w:rPr>
          <w:b/>
          <w:sz w:val="24"/>
        </w:rPr>
        <w:t xml:space="preserve">6  </w:t>
      </w:r>
      <w:r>
        <w:rPr>
          <w:rFonts w:hint="eastAsia" w:hAnsi="宋体"/>
          <w:sz w:val="24"/>
        </w:rPr>
        <w:t>风险调查、风险源识别和风险评价</w:t>
      </w:r>
      <w:r>
        <w:rPr>
          <w:rFonts w:hint="eastAsia" w:ascii="宋体" w:hAnsi="宋体"/>
          <w:sz w:val="24"/>
        </w:rPr>
        <w:t>；</w:t>
      </w:r>
    </w:p>
    <w:p>
      <w:pPr>
        <w:spacing w:line="312" w:lineRule="auto"/>
        <w:ind w:firstLine="361" w:firstLineChars="150"/>
        <w:rPr>
          <w:rFonts w:ascii="宋体" w:hAnsi="宋体"/>
          <w:sz w:val="24"/>
        </w:rPr>
      </w:pPr>
      <w:r>
        <w:rPr>
          <w:b/>
          <w:sz w:val="24"/>
        </w:rPr>
        <w:t xml:space="preserve">7  </w:t>
      </w:r>
      <w:r>
        <w:rPr>
          <w:rFonts w:hint="eastAsia" w:ascii="宋体" w:hAnsi="宋体"/>
          <w:sz w:val="24"/>
        </w:rPr>
        <w:t>选用的勘探方法及布置原则，尤其说明不良地质作用及特殊性岩土勘探布置原则；</w:t>
      </w:r>
    </w:p>
    <w:p>
      <w:pPr>
        <w:spacing w:line="312" w:lineRule="auto"/>
        <w:ind w:firstLine="361" w:firstLineChars="150"/>
        <w:rPr>
          <w:rFonts w:ascii="宋体" w:hAnsi="宋体"/>
          <w:sz w:val="24"/>
        </w:rPr>
      </w:pPr>
      <w:r>
        <w:rPr>
          <w:b/>
          <w:sz w:val="24"/>
        </w:rPr>
        <w:t xml:space="preserve">8  </w:t>
      </w:r>
      <w:r>
        <w:rPr>
          <w:rFonts w:hint="eastAsia" w:ascii="宋体" w:hAnsi="宋体"/>
          <w:sz w:val="24"/>
        </w:rPr>
        <w:t>勘探工作量布置；</w:t>
      </w:r>
    </w:p>
    <w:p>
      <w:pPr>
        <w:spacing w:line="312" w:lineRule="auto"/>
        <w:ind w:firstLine="361" w:firstLineChars="150"/>
        <w:rPr>
          <w:rFonts w:ascii="宋体" w:hAnsi="宋体"/>
          <w:sz w:val="24"/>
        </w:rPr>
      </w:pPr>
      <w:r>
        <w:rPr>
          <w:b/>
          <w:sz w:val="24"/>
        </w:rPr>
        <w:t xml:space="preserve">9  </w:t>
      </w:r>
      <w:r>
        <w:rPr>
          <w:rFonts w:hint="eastAsia" w:ascii="宋体" w:hAnsi="宋体"/>
          <w:sz w:val="24"/>
        </w:rPr>
        <w:t>勘探孔（槽、井、洞）回填；</w:t>
      </w:r>
    </w:p>
    <w:p>
      <w:pPr>
        <w:spacing w:line="312" w:lineRule="auto"/>
        <w:ind w:firstLine="361" w:firstLineChars="150"/>
        <w:rPr>
          <w:rFonts w:ascii="宋体" w:hAnsi="宋体"/>
          <w:sz w:val="24"/>
        </w:rPr>
      </w:pPr>
      <w:r>
        <w:rPr>
          <w:b/>
          <w:sz w:val="24"/>
        </w:rPr>
        <w:t xml:space="preserve">10  </w:t>
      </w:r>
      <w:r>
        <w:rPr>
          <w:rFonts w:hint="eastAsia" w:ascii="宋体" w:hAnsi="宋体"/>
          <w:sz w:val="24"/>
        </w:rPr>
        <w:t>拟采取的质量控制措施及拟投人的仪器设备；</w:t>
      </w:r>
    </w:p>
    <w:p>
      <w:pPr>
        <w:spacing w:line="312" w:lineRule="auto"/>
        <w:ind w:firstLine="361" w:firstLineChars="150"/>
        <w:rPr>
          <w:sz w:val="24"/>
        </w:rPr>
      </w:pPr>
      <w:r>
        <w:rPr>
          <w:rFonts w:hint="eastAsia"/>
          <w:b/>
          <w:sz w:val="24"/>
        </w:rPr>
        <w:t>11</w:t>
      </w:r>
      <w:r>
        <w:rPr>
          <w:b/>
          <w:sz w:val="24"/>
        </w:rPr>
        <w:t xml:space="preserve">  </w:t>
      </w:r>
      <w:r>
        <w:rPr>
          <w:sz w:val="24"/>
        </w:rPr>
        <w:t>人员安排、勘察进度计划</w:t>
      </w:r>
      <w:r>
        <w:rPr>
          <w:rFonts w:hint="eastAsia"/>
          <w:sz w:val="24"/>
        </w:rPr>
        <w:t>；</w:t>
      </w:r>
    </w:p>
    <w:p>
      <w:pPr>
        <w:spacing w:line="312" w:lineRule="auto"/>
        <w:ind w:firstLine="361" w:firstLineChars="150"/>
        <w:rPr>
          <w:rFonts w:ascii="宋体" w:hAnsi="宋体"/>
          <w:sz w:val="24"/>
        </w:rPr>
      </w:pPr>
      <w:r>
        <w:rPr>
          <w:b/>
          <w:sz w:val="24"/>
        </w:rPr>
        <w:t xml:space="preserve">12  </w:t>
      </w:r>
      <w:r>
        <w:rPr>
          <w:rFonts w:hint="eastAsia" w:ascii="宋体" w:hAnsi="宋体"/>
          <w:sz w:val="24"/>
        </w:rPr>
        <w:t>质量、环境和职业健康保证措施；</w:t>
      </w:r>
    </w:p>
    <w:p>
      <w:pPr>
        <w:spacing w:line="312" w:lineRule="auto"/>
        <w:ind w:firstLine="361" w:firstLineChars="150"/>
        <w:rPr>
          <w:rFonts w:ascii="宋体" w:hAnsi="宋体"/>
          <w:sz w:val="24"/>
        </w:rPr>
      </w:pPr>
      <w:r>
        <w:rPr>
          <w:rFonts w:hint="eastAsia"/>
          <w:b/>
          <w:sz w:val="24"/>
        </w:rPr>
        <w:t>13</w:t>
      </w:r>
      <w:r>
        <w:rPr>
          <w:b/>
          <w:sz w:val="24"/>
        </w:rPr>
        <w:t xml:space="preserve">  </w:t>
      </w:r>
      <w:r>
        <w:rPr>
          <w:rFonts w:hint="eastAsia" w:ascii="宋体" w:hAnsi="宋体"/>
          <w:sz w:val="24"/>
        </w:rPr>
        <w:t>安全生产及文明施工保证措施；</w:t>
      </w:r>
    </w:p>
    <w:p>
      <w:pPr>
        <w:spacing w:line="312" w:lineRule="auto"/>
        <w:ind w:firstLine="361" w:firstLineChars="150"/>
        <w:rPr>
          <w:rFonts w:ascii="宋体" w:hAnsi="宋体"/>
          <w:sz w:val="24"/>
        </w:rPr>
      </w:pPr>
      <w:r>
        <w:rPr>
          <w:rFonts w:hint="eastAsia"/>
          <w:b/>
          <w:sz w:val="24"/>
        </w:rPr>
        <w:t>14</w:t>
      </w:r>
      <w:r>
        <w:rPr>
          <w:b/>
          <w:sz w:val="24"/>
        </w:rPr>
        <w:t xml:space="preserve">  </w:t>
      </w:r>
      <w:r>
        <w:rPr>
          <w:rFonts w:ascii="宋体" w:hAnsi="宋体"/>
          <w:sz w:val="24"/>
        </w:rPr>
        <w:t>勘察</w:t>
      </w:r>
      <w:r>
        <w:rPr>
          <w:rFonts w:hint="eastAsia" w:ascii="宋体" w:hAnsi="宋体"/>
          <w:sz w:val="24"/>
        </w:rPr>
        <w:t>应急预案；</w:t>
      </w:r>
    </w:p>
    <w:p>
      <w:pPr>
        <w:spacing w:line="312" w:lineRule="auto"/>
        <w:ind w:firstLine="361" w:firstLineChars="150"/>
        <w:rPr>
          <w:rFonts w:ascii="宋体" w:hAnsi="宋体"/>
          <w:sz w:val="24"/>
        </w:rPr>
      </w:pPr>
      <w:r>
        <w:rPr>
          <w:rFonts w:hint="eastAsia"/>
          <w:b/>
          <w:sz w:val="24"/>
        </w:rPr>
        <w:t>15</w:t>
      </w:r>
      <w:r>
        <w:rPr>
          <w:b/>
          <w:sz w:val="24"/>
        </w:rPr>
        <w:t xml:space="preserve">  </w:t>
      </w:r>
      <w:r>
        <w:rPr>
          <w:rFonts w:hint="eastAsia" w:ascii="宋体" w:hAnsi="宋体"/>
          <w:sz w:val="24"/>
        </w:rPr>
        <w:t>勘察成果资料的编制和整理要求等；</w:t>
      </w:r>
    </w:p>
    <w:p>
      <w:pPr>
        <w:spacing w:line="312" w:lineRule="auto"/>
        <w:ind w:firstLine="361" w:firstLineChars="150"/>
        <w:rPr>
          <w:rFonts w:ascii="宋体" w:hAnsi="宋体"/>
          <w:sz w:val="24"/>
        </w:rPr>
      </w:pPr>
      <w:r>
        <w:rPr>
          <w:rFonts w:hint="eastAsia" w:ascii="宋体" w:hAnsi="宋体"/>
          <w:b/>
          <w:sz w:val="24"/>
        </w:rPr>
        <w:t>1</w:t>
      </w:r>
      <w:r>
        <w:rPr>
          <w:rFonts w:ascii="宋体" w:hAnsi="宋体"/>
          <w:b/>
          <w:sz w:val="24"/>
        </w:rPr>
        <w:t xml:space="preserve">6  </w:t>
      </w:r>
      <w:r>
        <w:rPr>
          <w:rFonts w:hint="eastAsia" w:ascii="宋体" w:hAnsi="宋体"/>
          <w:sz w:val="24"/>
        </w:rPr>
        <w:t>其他需要说明的问题。</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.3.5  </w:t>
      </w:r>
      <w:r>
        <w:rPr>
          <w:rFonts w:hint="eastAsia"/>
          <w:sz w:val="24"/>
          <w:shd w:val="clear" w:color="auto" w:fill="FFFFFF" w:themeFill="background1"/>
        </w:rPr>
        <w:t>勘察大纲图表应包括拟建工程勘探点平面布置图，需要时，还应附勘探及原位测试、室内岩土水试验计划表等。</w:t>
      </w:r>
    </w:p>
    <w:p>
      <w:pPr>
        <w:spacing w:line="312" w:lineRule="auto"/>
        <w:rPr>
          <w:rFonts w:ascii="宋体" w:hAnsi="宋体" w:cs="宋体" w:eastAsiaTheme="minorEastAsia"/>
          <w:szCs w:val="21"/>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.3.6  </w:t>
      </w:r>
      <w:r>
        <w:rPr>
          <w:rFonts w:hint="eastAsia"/>
          <w:sz w:val="24"/>
          <w:shd w:val="clear" w:color="auto" w:fill="FFFFFF" w:themeFill="background1"/>
        </w:rPr>
        <w:t>勘察大纲的计划</w:t>
      </w:r>
      <w:r>
        <w:rPr>
          <w:rFonts w:hint="eastAsia" w:asciiTheme="minorEastAsia" w:hAnsiTheme="minorEastAsia" w:eastAsiaTheme="minorEastAsia"/>
          <w:kern w:val="0"/>
          <w:sz w:val="24"/>
          <w:shd w:val="clear" w:color="auto" w:fill="FFFFFF" w:themeFill="background1"/>
        </w:rPr>
        <w:t>工作量宜包括下列内容：</w:t>
      </w:r>
    </w:p>
    <w:p>
      <w:pPr>
        <w:spacing w:line="312" w:lineRule="auto"/>
        <w:ind w:firstLine="361" w:firstLineChars="150"/>
        <w:rPr>
          <w:rFonts w:ascii="宋体" w:hAnsi="宋体"/>
          <w:sz w:val="24"/>
        </w:rPr>
      </w:pPr>
      <w:r>
        <w:rPr>
          <w:b/>
          <w:sz w:val="24"/>
        </w:rPr>
        <w:t xml:space="preserve">1  </w:t>
      </w:r>
      <w:r>
        <w:rPr>
          <w:rFonts w:hint="eastAsia" w:ascii="宋体" w:hAnsi="宋体"/>
          <w:sz w:val="24"/>
        </w:rPr>
        <w:t>钻探(井探、槽探等)间距、深度、数量</w:t>
      </w:r>
      <w:bookmarkStart w:id="55" w:name="_Hlk22285643"/>
      <w:r>
        <w:rPr>
          <w:rFonts w:hint="eastAsia" w:ascii="宋体" w:hAnsi="宋体"/>
          <w:sz w:val="24"/>
        </w:rPr>
        <w:t>；</w:t>
      </w:r>
      <w:bookmarkEnd w:id="55"/>
    </w:p>
    <w:p>
      <w:pPr>
        <w:spacing w:line="312" w:lineRule="auto"/>
        <w:ind w:firstLine="361" w:firstLineChars="150"/>
        <w:rPr>
          <w:rFonts w:ascii="宋体" w:hAnsi="宋体"/>
          <w:sz w:val="24"/>
        </w:rPr>
      </w:pPr>
      <w:r>
        <w:rPr>
          <w:b/>
          <w:sz w:val="24"/>
        </w:rPr>
        <w:t xml:space="preserve">2  </w:t>
      </w:r>
      <w:r>
        <w:rPr>
          <w:rFonts w:hint="eastAsia" w:ascii="宋体" w:hAnsi="宋体"/>
          <w:sz w:val="24"/>
        </w:rPr>
        <w:t>地球物理勘探、原位测试的种类、方法、深度或间距、数量；</w:t>
      </w:r>
    </w:p>
    <w:p>
      <w:pPr>
        <w:spacing w:line="312" w:lineRule="auto"/>
        <w:ind w:firstLine="361" w:firstLineChars="150"/>
        <w:rPr>
          <w:rFonts w:ascii="宋体" w:hAnsi="宋体"/>
          <w:sz w:val="24"/>
        </w:rPr>
      </w:pPr>
      <w:r>
        <w:rPr>
          <w:b/>
          <w:sz w:val="24"/>
        </w:rPr>
        <w:t xml:space="preserve">3  </w:t>
      </w:r>
      <w:r>
        <w:rPr>
          <w:rFonts w:hint="eastAsia" w:ascii="宋体" w:hAnsi="宋体"/>
          <w:sz w:val="24"/>
        </w:rPr>
        <w:t>取样器类型、取样方法；</w:t>
      </w:r>
    </w:p>
    <w:p>
      <w:pPr>
        <w:spacing w:line="312" w:lineRule="auto"/>
        <w:ind w:firstLine="361" w:firstLineChars="150"/>
        <w:rPr>
          <w:rFonts w:ascii="宋体" w:hAnsi="宋体"/>
          <w:sz w:val="24"/>
        </w:rPr>
      </w:pPr>
      <w:r>
        <w:rPr>
          <w:rFonts w:hint="eastAsia" w:ascii="宋体" w:hAnsi="宋体"/>
          <w:b/>
          <w:sz w:val="24"/>
        </w:rPr>
        <w:t>4</w:t>
      </w:r>
      <w:r>
        <w:rPr>
          <w:rFonts w:ascii="宋体" w:hAnsi="宋体"/>
          <w:b/>
          <w:sz w:val="24"/>
        </w:rPr>
        <w:t xml:space="preserve">  </w:t>
      </w:r>
      <w:r>
        <w:rPr>
          <w:rFonts w:hint="eastAsia" w:ascii="宋体" w:hAnsi="宋体"/>
          <w:sz w:val="24"/>
        </w:rPr>
        <w:t>岩样、土样和水样取样间距或数量；</w:t>
      </w:r>
    </w:p>
    <w:p>
      <w:pPr>
        <w:spacing w:line="312" w:lineRule="auto"/>
        <w:ind w:firstLine="361" w:firstLineChars="150"/>
        <w:rPr>
          <w:rFonts w:ascii="宋体" w:hAnsi="宋体"/>
          <w:sz w:val="24"/>
        </w:rPr>
      </w:pPr>
      <w:r>
        <w:rPr>
          <w:b/>
          <w:sz w:val="24"/>
        </w:rPr>
        <w:t xml:space="preserve">5  </w:t>
      </w:r>
      <w:r>
        <w:rPr>
          <w:rFonts w:hint="eastAsia" w:ascii="宋体" w:hAnsi="宋体"/>
          <w:sz w:val="24"/>
        </w:rPr>
        <w:t>室内试验内容、方法、数量；</w:t>
      </w:r>
    </w:p>
    <w:p>
      <w:pPr>
        <w:spacing w:line="312" w:lineRule="auto"/>
        <w:ind w:firstLine="361" w:firstLineChars="150"/>
        <w:rPr>
          <w:rFonts w:ascii="宋体" w:hAnsi="宋体"/>
          <w:sz w:val="24"/>
        </w:rPr>
      </w:pPr>
      <w:r>
        <w:rPr>
          <w:b/>
          <w:sz w:val="24"/>
        </w:rPr>
        <w:t xml:space="preserve">6  </w:t>
      </w:r>
      <w:r>
        <w:rPr>
          <w:rFonts w:hint="eastAsia" w:ascii="宋体" w:hAnsi="宋体"/>
          <w:sz w:val="24"/>
        </w:rPr>
        <w:t>需要进行工程地质测绘和调查时，应明确测绘范围、比例尺、测绘方法。</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.3.7  </w:t>
      </w:r>
      <w:r>
        <w:rPr>
          <w:rFonts w:hint="eastAsia" w:ascii="宋体" w:hAnsi="宋体"/>
          <w:sz w:val="24"/>
        </w:rPr>
        <w:t>当场地情况变化大或设计方案变更等原因，拟定勘察工作不能满足要求时，应及时调整勘察大纲或编制补充勘察大纲。</w:t>
      </w:r>
    </w:p>
    <w:p>
      <w:pPr>
        <w:spacing w:line="312" w:lineRule="auto"/>
        <w:rPr>
          <w:sz w:val="24"/>
          <w:shd w:val="clear" w:color="auto" w:fill="FFFFFF" w:themeFill="background1"/>
        </w:rPr>
      </w:pPr>
      <w:r>
        <w:rPr>
          <w:rFonts w:hint="eastAsia"/>
          <w:b/>
          <w:sz w:val="24"/>
          <w:shd w:val="clear" w:color="auto" w:fill="FFFFFF" w:themeFill="background1"/>
        </w:rPr>
        <w:t>3</w:t>
      </w:r>
      <w:r>
        <w:rPr>
          <w:b/>
          <w:sz w:val="24"/>
          <w:shd w:val="clear" w:color="auto" w:fill="FFFFFF" w:themeFill="background1"/>
        </w:rPr>
        <w:t xml:space="preserve">.3.8  </w:t>
      </w:r>
      <w:r>
        <w:rPr>
          <w:rFonts w:hint="eastAsia" w:ascii="宋体" w:hAnsi="宋体"/>
          <w:sz w:val="24"/>
        </w:rPr>
        <w:t>勘察大纲及其变更应按质量管理程序审批，由相关责任人签署。</w:t>
      </w:r>
    </w:p>
    <w:p>
      <w:pPr>
        <w:spacing w:line="312" w:lineRule="auto"/>
        <w:rPr>
          <w:rFonts w:ascii="宋体" w:hAnsi="宋体"/>
          <w:sz w:val="24"/>
        </w:rPr>
      </w:pPr>
      <w:r>
        <w:rPr>
          <w:b/>
          <w:sz w:val="24"/>
          <w:shd w:val="clear" w:color="auto" w:fill="FFFFFF" w:themeFill="background1"/>
        </w:rPr>
        <w:t xml:space="preserve">3.3.9  </w:t>
      </w:r>
      <w:r>
        <w:rPr>
          <w:rFonts w:hint="eastAsia" w:ascii="宋体" w:hAnsi="宋体"/>
          <w:sz w:val="24"/>
        </w:rPr>
        <w:t>单独进行专项勘察时，应明确专项勘察的目的与任务，编制专项勘察大纲。</w:t>
      </w:r>
    </w:p>
    <w:p>
      <w:pPr>
        <w:pStyle w:val="97"/>
        <w:numPr>
          <w:ilvl w:val="0"/>
          <w:numId w:val="0"/>
        </w:numPr>
        <w:spacing w:line="360" w:lineRule="auto"/>
        <w:rPr>
          <w:rFonts w:ascii="黑体" w:hAnsi="黑体" w:eastAsia="黑体"/>
        </w:rPr>
      </w:pPr>
      <w:bookmarkStart w:id="56" w:name="_Toc523736916"/>
      <w:bookmarkStart w:id="57" w:name="_Toc44193824"/>
      <w:bookmarkStart w:id="58" w:name="_Hlk11258828"/>
      <w:r>
        <w:rPr>
          <w:rFonts w:ascii="黑体" w:hAnsi="黑体" w:eastAsia="黑体"/>
        </w:rPr>
        <w:t>3.4</w:t>
      </w:r>
      <w:bookmarkEnd w:id="56"/>
      <w:r>
        <w:rPr>
          <w:rFonts w:ascii="黑体" w:hAnsi="黑体" w:eastAsia="黑体"/>
        </w:rPr>
        <w:t xml:space="preserve">  </w:t>
      </w:r>
      <w:r>
        <w:rPr>
          <w:rFonts w:hint="eastAsia" w:ascii="黑体" w:hAnsi="黑体" w:eastAsia="黑体"/>
        </w:rPr>
        <w:t>工程地质单元划分</w:t>
      </w:r>
      <w:bookmarkEnd w:id="57"/>
    </w:p>
    <w:bookmarkEnd w:id="58"/>
    <w:p>
      <w:pPr>
        <w:spacing w:line="312" w:lineRule="auto"/>
        <w:rPr>
          <w:sz w:val="24"/>
        </w:rPr>
      </w:pPr>
      <w:r>
        <w:rPr>
          <w:b/>
          <w:sz w:val="24"/>
        </w:rPr>
        <w:t xml:space="preserve">3.4.1  </w:t>
      </w:r>
      <w:r>
        <w:rPr>
          <w:rFonts w:hint="eastAsia"/>
          <w:sz w:val="24"/>
        </w:rPr>
        <w:t>工程地质单元划分，是根据地貌单元、微地貌单元、地层岩性、地质构造、工程地质条件、水文地质条件等将建设场地进行进一步的细分，即将地质条件相同或相似的场地划分为同一工程地质单元，以便对建设场地进行客观评价。</w:t>
      </w:r>
    </w:p>
    <w:p>
      <w:pPr>
        <w:spacing w:line="312" w:lineRule="auto"/>
        <w:rPr>
          <w:sz w:val="24"/>
        </w:rPr>
      </w:pPr>
      <w:r>
        <w:rPr>
          <w:b/>
          <w:sz w:val="24"/>
        </w:rPr>
        <w:t xml:space="preserve">3.4.2  </w:t>
      </w:r>
      <w:r>
        <w:rPr>
          <w:rFonts w:hint="eastAsia"/>
          <w:sz w:val="24"/>
        </w:rPr>
        <w:t>在可行性研究勘察阶段和初步勘察阶段应进行工程地质单元划分。</w:t>
      </w:r>
    </w:p>
    <w:p>
      <w:pPr>
        <w:spacing w:line="312" w:lineRule="auto"/>
        <w:rPr>
          <w:sz w:val="24"/>
        </w:rPr>
      </w:pPr>
      <w:r>
        <w:rPr>
          <w:b/>
          <w:sz w:val="24"/>
        </w:rPr>
        <w:t>3.4.3</w:t>
      </w:r>
      <w:r>
        <w:rPr>
          <w:b/>
          <w:sz w:val="24"/>
        </w:rPr>
        <w:tab/>
      </w:r>
      <w:r>
        <w:rPr>
          <w:b/>
          <w:sz w:val="24"/>
        </w:rPr>
        <w:t xml:space="preserve">  </w:t>
      </w:r>
      <w:r>
        <w:rPr>
          <w:rFonts w:hint="eastAsia"/>
          <w:sz w:val="24"/>
        </w:rPr>
        <w:t>工程地质单元划分</w:t>
      </w:r>
      <w:r>
        <w:rPr>
          <w:sz w:val="24"/>
        </w:rPr>
        <w:t>工作应</w:t>
      </w:r>
      <w:r>
        <w:rPr>
          <w:rFonts w:hint="eastAsia"/>
          <w:sz w:val="24"/>
        </w:rPr>
        <w:t>符合以下规定</w:t>
      </w:r>
      <w:r>
        <w:rPr>
          <w:sz w:val="24"/>
        </w:rPr>
        <w:t>：</w:t>
      </w:r>
    </w:p>
    <w:p>
      <w:pPr>
        <w:adjustRightInd w:val="0"/>
        <w:snapToGrid w:val="0"/>
        <w:spacing w:line="312" w:lineRule="auto"/>
        <w:ind w:firstLine="361" w:firstLineChars="150"/>
        <w:rPr>
          <w:kern w:val="0"/>
          <w:sz w:val="24"/>
        </w:rPr>
      </w:pPr>
      <w:r>
        <w:rPr>
          <w:b/>
          <w:kern w:val="0"/>
          <w:sz w:val="24"/>
        </w:rPr>
        <w:t xml:space="preserve">1  </w:t>
      </w:r>
      <w:r>
        <w:rPr>
          <w:rFonts w:hint="eastAsia"/>
          <w:kern w:val="0"/>
          <w:sz w:val="24"/>
        </w:rPr>
        <w:t>根据</w:t>
      </w:r>
      <w:r>
        <w:rPr>
          <w:rFonts w:hint="eastAsia"/>
          <w:sz w:val="24"/>
        </w:rPr>
        <w:t>搜</w:t>
      </w:r>
      <w:r>
        <w:rPr>
          <w:rFonts w:hint="eastAsia"/>
          <w:kern w:val="0"/>
          <w:sz w:val="24"/>
        </w:rPr>
        <w:t>集的区域地质资料、实地地质踏勘调绘资料、地质钻探取得的实际资料，结合轨道交通工程特征，对建设场地进行</w:t>
      </w:r>
      <w:r>
        <w:rPr>
          <w:rFonts w:hint="eastAsia"/>
          <w:sz w:val="24"/>
        </w:rPr>
        <w:t>工程地质单元</w:t>
      </w:r>
      <w:r>
        <w:rPr>
          <w:rFonts w:hint="eastAsia"/>
          <w:kern w:val="0"/>
          <w:sz w:val="24"/>
        </w:rPr>
        <w:t>划分，把地质条件相同或相似的场地划分为同一工程地质单元</w:t>
      </w:r>
      <w:r>
        <w:rPr>
          <w:kern w:val="0"/>
          <w:sz w:val="24"/>
        </w:rPr>
        <w:t>。</w:t>
      </w:r>
    </w:p>
    <w:p>
      <w:pPr>
        <w:spacing w:line="312" w:lineRule="auto"/>
        <w:ind w:firstLine="354" w:firstLineChars="147"/>
        <w:rPr>
          <w:b/>
          <w:sz w:val="24"/>
        </w:rPr>
      </w:pPr>
      <w:r>
        <w:rPr>
          <w:rFonts w:hint="eastAsia"/>
          <w:b/>
          <w:sz w:val="24"/>
        </w:rPr>
        <w:t xml:space="preserve">2  </w:t>
      </w:r>
      <w:r>
        <w:rPr>
          <w:rFonts w:hint="eastAsia"/>
          <w:sz w:val="24"/>
        </w:rPr>
        <w:t>应按工程地质单元布置勘探试验工作，按照工程地质单元统计及整理各种试验成果，真实反映建设场地的客观情况</w:t>
      </w:r>
      <w:r>
        <w:rPr>
          <w:sz w:val="24"/>
        </w:rPr>
        <w:t>。</w:t>
      </w:r>
    </w:p>
    <w:p>
      <w:pPr>
        <w:adjustRightInd w:val="0"/>
        <w:snapToGrid w:val="0"/>
        <w:spacing w:line="312" w:lineRule="auto"/>
        <w:ind w:firstLine="361" w:firstLineChars="150"/>
        <w:rPr>
          <w:kern w:val="0"/>
          <w:sz w:val="24"/>
        </w:rPr>
      </w:pPr>
      <w:r>
        <w:rPr>
          <w:rFonts w:hint="eastAsia"/>
          <w:b/>
          <w:kern w:val="0"/>
          <w:sz w:val="24"/>
        </w:rPr>
        <w:t xml:space="preserve">3  </w:t>
      </w:r>
      <w:r>
        <w:rPr>
          <w:rFonts w:hint="eastAsia"/>
          <w:kern w:val="0"/>
          <w:sz w:val="24"/>
        </w:rPr>
        <w:t>按照工程地质单元对建设场地进行科学、准确的分析评价，为线路比选、各阶段工程设计、工程施工提供合理的岩土工程参数</w:t>
      </w:r>
      <w:r>
        <w:rPr>
          <w:kern w:val="0"/>
          <w:sz w:val="24"/>
        </w:rPr>
        <w:t>。</w:t>
      </w:r>
    </w:p>
    <w:p>
      <w:pPr>
        <w:spacing w:line="312" w:lineRule="auto"/>
        <w:rPr>
          <w:sz w:val="24"/>
        </w:rPr>
      </w:pPr>
      <w:r>
        <w:rPr>
          <w:b/>
          <w:sz w:val="24"/>
        </w:rPr>
        <w:t>3.4.4</w:t>
      </w:r>
      <w:r>
        <w:rPr>
          <w:b/>
          <w:sz w:val="24"/>
        </w:rPr>
        <w:tab/>
      </w:r>
      <w:r>
        <w:rPr>
          <w:b/>
          <w:sz w:val="24"/>
        </w:rPr>
        <w:t xml:space="preserve">  </w:t>
      </w:r>
      <w:r>
        <w:rPr>
          <w:rFonts w:hint="eastAsia"/>
          <w:sz w:val="24"/>
        </w:rPr>
        <w:t>工程地质单元划分成果</w:t>
      </w:r>
      <w:r>
        <w:rPr>
          <w:sz w:val="24"/>
        </w:rPr>
        <w:t>应包括下列内容：</w:t>
      </w:r>
    </w:p>
    <w:p>
      <w:pPr>
        <w:spacing w:line="312" w:lineRule="auto"/>
        <w:ind w:firstLine="361" w:firstLineChars="150"/>
        <w:jc w:val="left"/>
        <w:rPr>
          <w:kern w:val="0"/>
          <w:sz w:val="24"/>
        </w:rPr>
      </w:pPr>
      <w:r>
        <w:rPr>
          <w:b/>
          <w:kern w:val="0"/>
          <w:sz w:val="24"/>
        </w:rPr>
        <w:t xml:space="preserve">1  </w:t>
      </w:r>
      <w:r>
        <w:rPr>
          <w:rFonts w:hint="eastAsia"/>
          <w:kern w:val="0"/>
          <w:sz w:val="24"/>
        </w:rPr>
        <w:t>工程场地内划分出的不同地质单元的范围</w:t>
      </w:r>
      <w:r>
        <w:rPr>
          <w:kern w:val="0"/>
          <w:sz w:val="24"/>
        </w:rPr>
        <w:t>。</w:t>
      </w:r>
    </w:p>
    <w:p>
      <w:pPr>
        <w:spacing w:line="312" w:lineRule="auto"/>
        <w:ind w:firstLine="354" w:firstLineChars="147"/>
        <w:rPr>
          <w:kern w:val="0"/>
          <w:sz w:val="24"/>
        </w:rPr>
      </w:pPr>
      <w:r>
        <w:rPr>
          <w:b/>
          <w:kern w:val="0"/>
          <w:sz w:val="24"/>
        </w:rPr>
        <w:t xml:space="preserve">2  </w:t>
      </w:r>
      <w:r>
        <w:rPr>
          <w:rFonts w:hint="eastAsia"/>
          <w:kern w:val="0"/>
          <w:sz w:val="24"/>
        </w:rPr>
        <w:t>提供各工程地质单元的</w:t>
      </w:r>
      <w:r>
        <w:rPr>
          <w:rFonts w:hint="eastAsia"/>
          <w:sz w:val="24"/>
        </w:rPr>
        <w:t>地貌单元、微地貌单元、地层岩性、地质构造、工程地质条件、水文地质条件等</w:t>
      </w:r>
      <w:r>
        <w:rPr>
          <w:kern w:val="0"/>
          <w:sz w:val="24"/>
        </w:rPr>
        <w:t>。</w:t>
      </w:r>
    </w:p>
    <w:p>
      <w:pPr>
        <w:adjustRightInd w:val="0"/>
        <w:snapToGrid w:val="0"/>
        <w:spacing w:line="312" w:lineRule="auto"/>
        <w:ind w:firstLine="361" w:firstLineChars="150"/>
        <w:rPr>
          <w:b/>
          <w:kern w:val="0"/>
          <w:sz w:val="24"/>
        </w:rPr>
      </w:pPr>
      <w:r>
        <w:rPr>
          <w:rFonts w:hint="eastAsia"/>
          <w:b/>
          <w:kern w:val="0"/>
          <w:sz w:val="24"/>
        </w:rPr>
        <w:t xml:space="preserve">3  </w:t>
      </w:r>
      <w:r>
        <w:rPr>
          <w:rFonts w:hint="eastAsia"/>
          <w:sz w:val="24"/>
        </w:rPr>
        <w:t>对建设场地进行综合评价，并按照不同的工程地质单元为工程设计、施工提供合理的岩土工程参数，提供工程措施建议。</w:t>
      </w:r>
    </w:p>
    <w:p>
      <w:pPr>
        <w:spacing w:line="312" w:lineRule="auto"/>
        <w:rPr>
          <w:rFonts w:ascii="宋体" w:hAnsi="宋体"/>
          <w:sz w:val="24"/>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spacing w:line="312" w:lineRule="auto"/>
        <w:rPr>
          <w:rFonts w:cs="宋体" w:asciiTheme="minorEastAsia" w:hAnsiTheme="minorEastAsia"/>
          <w:kern w:val="0"/>
          <w:szCs w:val="21"/>
        </w:rPr>
      </w:pPr>
    </w:p>
    <w:p>
      <w:pPr>
        <w:pStyle w:val="2"/>
        <w:spacing w:before="260" w:after="260" w:line="360" w:lineRule="auto"/>
        <w:jc w:val="center"/>
        <w:rPr>
          <w:rFonts w:eastAsiaTheme="minorEastAsia"/>
          <w:kern w:val="2"/>
          <w:sz w:val="28"/>
          <w:szCs w:val="28"/>
        </w:rPr>
      </w:pPr>
      <w:bookmarkStart w:id="59" w:name="_Toc44193825"/>
      <w:r>
        <w:rPr>
          <w:rFonts w:hint="eastAsia" w:eastAsiaTheme="minorEastAsia"/>
          <w:kern w:val="2"/>
          <w:sz w:val="28"/>
          <w:szCs w:val="28"/>
        </w:rPr>
        <w:t>4  工程地质调绘</w:t>
      </w:r>
      <w:bookmarkEnd w:id="59"/>
    </w:p>
    <w:p>
      <w:pPr>
        <w:pStyle w:val="97"/>
        <w:numPr>
          <w:ilvl w:val="0"/>
          <w:numId w:val="0"/>
        </w:numPr>
        <w:spacing w:line="360" w:lineRule="auto"/>
        <w:rPr>
          <w:rFonts w:ascii="黑体" w:hAnsi="黑体" w:eastAsia="黑体"/>
        </w:rPr>
      </w:pPr>
      <w:bookmarkStart w:id="60" w:name="_Toc44193826"/>
      <w:bookmarkStart w:id="61" w:name="_Toc523736913"/>
      <w:r>
        <w:rPr>
          <w:rFonts w:ascii="黑体" w:hAnsi="黑体" w:eastAsia="黑体"/>
        </w:rPr>
        <w:t>4.1  一般规定</w:t>
      </w:r>
      <w:bookmarkEnd w:id="60"/>
      <w:bookmarkEnd w:id="61"/>
    </w:p>
    <w:p>
      <w:pPr>
        <w:spacing w:line="312" w:lineRule="auto"/>
        <w:jc w:val="left"/>
        <w:rPr>
          <w:b/>
          <w:sz w:val="24"/>
        </w:rPr>
      </w:pPr>
      <w:r>
        <w:rPr>
          <w:b/>
          <w:sz w:val="24"/>
        </w:rPr>
        <w:t xml:space="preserve">4.1.1  </w:t>
      </w:r>
      <w:r>
        <w:rPr>
          <w:rFonts w:hint="eastAsia"/>
          <w:sz w:val="24"/>
        </w:rPr>
        <w:t>工程地质调查与测绘应包括工程场地的地形地貌、地层岩性、地质构造、工程地质条件、水文地质条件、不良地质作用和地质灾害、特殊性岩土等。</w:t>
      </w:r>
    </w:p>
    <w:p>
      <w:pPr>
        <w:spacing w:line="312" w:lineRule="auto"/>
        <w:jc w:val="left"/>
        <w:rPr>
          <w:sz w:val="24"/>
        </w:rPr>
      </w:pPr>
      <w:r>
        <w:rPr>
          <w:b/>
          <w:sz w:val="24"/>
        </w:rPr>
        <w:t>4.1.</w:t>
      </w:r>
      <w:r>
        <w:rPr>
          <w:rFonts w:hint="eastAsia"/>
          <w:b/>
          <w:sz w:val="24"/>
        </w:rPr>
        <w:t>2</w:t>
      </w:r>
      <w:r>
        <w:rPr>
          <w:b/>
          <w:sz w:val="24"/>
        </w:rPr>
        <w:t xml:space="preserve">  </w:t>
      </w:r>
      <w:r>
        <w:rPr>
          <w:rFonts w:hint="eastAsia"/>
          <w:sz w:val="24"/>
        </w:rPr>
        <w:t>应通过调查与测绘手段掌握场地主要工程地质问题，结合区域地质资料对拟建轨道交通工程场地的稳定性、工程建设适宜性作出评价，划分场地复杂程度，分析工程建设中存在的岩土工程问题，提出防治措施的建议，并为各勘察阶段的勘探与测试工作布置提供依据。</w:t>
      </w:r>
    </w:p>
    <w:p>
      <w:pPr>
        <w:pStyle w:val="97"/>
        <w:numPr>
          <w:ilvl w:val="0"/>
          <w:numId w:val="0"/>
        </w:numPr>
        <w:spacing w:line="360" w:lineRule="auto"/>
        <w:rPr>
          <w:rFonts w:ascii="黑体" w:hAnsi="黑体" w:eastAsia="黑体"/>
        </w:rPr>
      </w:pPr>
      <w:bookmarkStart w:id="62" w:name="_Toc44193827"/>
      <w:bookmarkStart w:id="63" w:name="_Hlk11257550"/>
      <w:r>
        <w:rPr>
          <w:rFonts w:ascii="黑体" w:hAnsi="黑体" w:eastAsia="黑体"/>
        </w:rPr>
        <w:t>4.</w:t>
      </w:r>
      <w:r>
        <w:rPr>
          <w:rFonts w:hint="eastAsia" w:ascii="黑体" w:hAnsi="黑体" w:eastAsia="黑体"/>
        </w:rPr>
        <w:t>2  调查与测绘工作方法</w:t>
      </w:r>
      <w:bookmarkEnd w:id="62"/>
    </w:p>
    <w:bookmarkEnd w:id="63"/>
    <w:p>
      <w:pPr>
        <w:spacing w:line="312" w:lineRule="auto"/>
        <w:rPr>
          <w:kern w:val="0"/>
          <w:sz w:val="24"/>
        </w:rPr>
      </w:pPr>
      <w:r>
        <w:rPr>
          <w:rFonts w:hint="eastAsia"/>
          <w:b/>
          <w:sz w:val="24"/>
        </w:rPr>
        <w:t>4.2.1</w:t>
      </w:r>
      <w:r>
        <w:rPr>
          <w:b/>
          <w:sz w:val="24"/>
        </w:rPr>
        <w:t xml:space="preserve">  </w:t>
      </w:r>
      <w:r>
        <w:rPr>
          <w:rFonts w:hint="eastAsia"/>
          <w:kern w:val="0"/>
          <w:sz w:val="24"/>
        </w:rPr>
        <w:t>工程地质调查与测绘应</w:t>
      </w:r>
      <w:r>
        <w:rPr>
          <w:rFonts w:hint="eastAsia"/>
          <w:sz w:val="24"/>
        </w:rPr>
        <w:t>搜集工程场地的既有资料，并进行综合分析和研究。搜集的资料应包括：</w:t>
      </w:r>
      <w:r>
        <w:rPr>
          <w:kern w:val="0"/>
          <w:sz w:val="24"/>
        </w:rPr>
        <w:t>区域性</w:t>
      </w:r>
      <w:r>
        <w:rPr>
          <w:rFonts w:hint="eastAsia" w:eastAsiaTheme="minorEastAsia"/>
          <w:sz w:val="24"/>
        </w:rPr>
        <w:t>卫星影像和航空遥感解释资料、地形地貌资料、</w:t>
      </w:r>
      <w:r>
        <w:rPr>
          <w:rFonts w:hint="eastAsia"/>
          <w:kern w:val="0"/>
          <w:sz w:val="24"/>
        </w:rPr>
        <w:t>地层岩性资料、地质构造资料、工程地质和水文地质资料、不良地质作用和特殊性岩土资料，现状地质灾害、地质遗迹、古河道等</w:t>
      </w:r>
      <w:r>
        <w:rPr>
          <w:kern w:val="0"/>
          <w:sz w:val="24"/>
        </w:rPr>
        <w:t>资料</w:t>
      </w:r>
      <w:r>
        <w:rPr>
          <w:rFonts w:hint="eastAsia"/>
          <w:kern w:val="0"/>
          <w:sz w:val="24"/>
        </w:rPr>
        <w:t>。重点是</w:t>
      </w:r>
      <w:r>
        <w:rPr>
          <w:rFonts w:hint="eastAsia"/>
          <w:sz w:val="24"/>
        </w:rPr>
        <w:t>搜</w:t>
      </w:r>
      <w:r>
        <w:rPr>
          <w:rFonts w:hint="eastAsia"/>
          <w:kern w:val="0"/>
          <w:sz w:val="24"/>
        </w:rPr>
        <w:t>集与工程建设紧密相关的地形地貌、地层、岩石、断裂构造、工程地质和水文地质等资料</w:t>
      </w:r>
      <w:r>
        <w:rPr>
          <w:kern w:val="0"/>
          <w:sz w:val="24"/>
        </w:rPr>
        <w:t>。</w:t>
      </w:r>
    </w:p>
    <w:p>
      <w:pPr>
        <w:spacing w:line="312" w:lineRule="auto"/>
        <w:rPr>
          <w:sz w:val="24"/>
        </w:rPr>
      </w:pPr>
      <w:r>
        <w:rPr>
          <w:b/>
          <w:sz w:val="24"/>
        </w:rPr>
        <w:t>4.</w:t>
      </w:r>
      <w:r>
        <w:rPr>
          <w:rFonts w:hint="eastAsia"/>
          <w:b/>
          <w:sz w:val="24"/>
        </w:rPr>
        <w:t>2</w:t>
      </w:r>
      <w:r>
        <w:rPr>
          <w:b/>
          <w:sz w:val="24"/>
        </w:rPr>
        <w:t>.</w:t>
      </w:r>
      <w:r>
        <w:rPr>
          <w:rFonts w:hint="eastAsia"/>
          <w:b/>
          <w:sz w:val="24"/>
        </w:rPr>
        <w:t>2</w:t>
      </w:r>
      <w:r>
        <w:rPr>
          <w:b/>
          <w:sz w:val="24"/>
        </w:rPr>
        <w:t xml:space="preserve">  </w:t>
      </w:r>
      <w:r>
        <w:rPr>
          <w:rFonts w:hint="eastAsia" w:eastAsiaTheme="minorEastAsia"/>
          <w:sz w:val="24"/>
        </w:rPr>
        <w:t>在工程地质调查与测绘工作中</w:t>
      </w:r>
      <w:r>
        <w:rPr>
          <w:rFonts w:hint="eastAsia"/>
          <w:sz w:val="24"/>
        </w:rPr>
        <w:t>，根据工程需要可进行适量的勘探、物探和测试工作。</w:t>
      </w:r>
    </w:p>
    <w:p>
      <w:pPr>
        <w:spacing w:line="312" w:lineRule="auto"/>
        <w:rPr>
          <w:rFonts w:eastAsiaTheme="minorEastAsia"/>
          <w:sz w:val="24"/>
        </w:rPr>
      </w:pPr>
      <w:r>
        <w:rPr>
          <w:b/>
          <w:sz w:val="24"/>
        </w:rPr>
        <w:t>4.</w:t>
      </w:r>
      <w:r>
        <w:rPr>
          <w:rFonts w:hint="eastAsia"/>
          <w:b/>
          <w:sz w:val="24"/>
        </w:rPr>
        <w:t>2</w:t>
      </w:r>
      <w:r>
        <w:rPr>
          <w:b/>
          <w:sz w:val="24"/>
        </w:rPr>
        <w:t>.</w:t>
      </w:r>
      <w:r>
        <w:rPr>
          <w:rFonts w:hint="eastAsia"/>
          <w:b/>
          <w:sz w:val="24"/>
        </w:rPr>
        <w:t>3</w:t>
      </w:r>
      <w:r>
        <w:rPr>
          <w:b/>
          <w:sz w:val="24"/>
        </w:rPr>
        <w:t xml:space="preserve">  </w:t>
      </w:r>
      <w:r>
        <w:rPr>
          <w:rFonts w:hint="eastAsia" w:eastAsiaTheme="minorEastAsia"/>
          <w:sz w:val="24"/>
        </w:rPr>
        <w:t>在采用遥感技术的地段，应对室内解译结果进行现场核实。</w:t>
      </w:r>
    </w:p>
    <w:p>
      <w:pPr>
        <w:spacing w:line="312" w:lineRule="auto"/>
        <w:rPr>
          <w:rFonts w:eastAsiaTheme="minorEastAsia"/>
          <w:sz w:val="24"/>
        </w:rPr>
      </w:pPr>
      <w:r>
        <w:rPr>
          <w:b/>
          <w:sz w:val="24"/>
        </w:rPr>
        <w:t>4.</w:t>
      </w:r>
      <w:r>
        <w:rPr>
          <w:rFonts w:hint="eastAsia"/>
          <w:b/>
          <w:sz w:val="24"/>
        </w:rPr>
        <w:t>2</w:t>
      </w:r>
      <w:r>
        <w:rPr>
          <w:b/>
          <w:sz w:val="24"/>
        </w:rPr>
        <w:t>.</w:t>
      </w:r>
      <w:r>
        <w:rPr>
          <w:rFonts w:hint="eastAsia"/>
          <w:b/>
          <w:sz w:val="24"/>
        </w:rPr>
        <w:t>4</w:t>
      </w:r>
      <w:r>
        <w:rPr>
          <w:b/>
          <w:sz w:val="24"/>
        </w:rPr>
        <w:t xml:space="preserve">  </w:t>
      </w:r>
      <w:r>
        <w:rPr>
          <w:rFonts w:hint="eastAsia" w:eastAsiaTheme="minorEastAsia"/>
          <w:sz w:val="24"/>
        </w:rPr>
        <w:t>地质调查点的布置应符合下列规定：</w:t>
      </w:r>
    </w:p>
    <w:p>
      <w:pPr>
        <w:spacing w:line="312" w:lineRule="auto"/>
        <w:ind w:firstLine="361" w:firstLineChars="150"/>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地质调查点应布置在具有代表性的岩土露头、地层分界线、断层及重要的节理、地下水露头、不良地质作用点、特殊岩土界线等位置；</w:t>
      </w:r>
    </w:p>
    <w:p>
      <w:pPr>
        <w:spacing w:line="312" w:lineRule="auto"/>
        <w:ind w:firstLine="361" w:firstLineChars="150"/>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地质调查点密度应根据技术要求、地质条件和成图比例尺等因素综合确定，其密度应能控制不同类型地质界线和地质单元变化；</w:t>
      </w:r>
    </w:p>
    <w:p>
      <w:pPr>
        <w:spacing w:line="312" w:lineRule="auto"/>
        <w:ind w:firstLine="361" w:firstLineChars="150"/>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地质调查点的定位应根据精度要求和地质复杂程度选用目测法、半仪器法、仪器法。对构造线、地下水露头、不良地质作用等重要的地质调查点，应采用仪器定位。</w:t>
      </w:r>
    </w:p>
    <w:p>
      <w:pPr>
        <w:spacing w:line="312" w:lineRule="auto"/>
        <w:rPr>
          <w:rFonts w:eastAsiaTheme="minorEastAsia"/>
          <w:sz w:val="24"/>
        </w:rPr>
      </w:pPr>
      <w:r>
        <w:rPr>
          <w:b/>
          <w:sz w:val="24"/>
        </w:rPr>
        <w:t>4.</w:t>
      </w:r>
      <w:r>
        <w:rPr>
          <w:rFonts w:hint="eastAsia"/>
          <w:b/>
          <w:sz w:val="24"/>
        </w:rPr>
        <w:t>2</w:t>
      </w:r>
      <w:r>
        <w:rPr>
          <w:b/>
          <w:sz w:val="24"/>
        </w:rPr>
        <w:t>.</w:t>
      </w:r>
      <w:r>
        <w:rPr>
          <w:rFonts w:hint="eastAsia"/>
          <w:b/>
          <w:sz w:val="24"/>
        </w:rPr>
        <w:t>5</w:t>
      </w:r>
      <w:r>
        <w:rPr>
          <w:b/>
          <w:sz w:val="24"/>
        </w:rPr>
        <w:t xml:space="preserve"> </w:t>
      </w:r>
      <w:r>
        <w:rPr>
          <w:rFonts w:hint="eastAsia"/>
          <w:b/>
          <w:sz w:val="24"/>
        </w:rPr>
        <w:t xml:space="preserve"> </w:t>
      </w:r>
      <w:r>
        <w:rPr>
          <w:rFonts w:hint="eastAsia" w:eastAsiaTheme="minorEastAsia"/>
          <w:sz w:val="24"/>
        </w:rPr>
        <w:t>当地质条件复杂时，宜采用地质填图的方法进行调查与测绘；当地质条件简单或既有地质资料比较充分时，可采用编图方法进行调查与测绘。</w:t>
      </w:r>
    </w:p>
    <w:p>
      <w:pPr>
        <w:spacing w:line="312" w:lineRule="auto"/>
        <w:rPr>
          <w:rFonts w:eastAsiaTheme="minorEastAsia"/>
          <w:sz w:val="24"/>
        </w:rPr>
      </w:pPr>
      <w:r>
        <w:rPr>
          <w:b/>
          <w:sz w:val="24"/>
        </w:rPr>
        <w:t>4.</w:t>
      </w:r>
      <w:r>
        <w:rPr>
          <w:rFonts w:hint="eastAsia"/>
          <w:b/>
          <w:sz w:val="24"/>
        </w:rPr>
        <w:t>2</w:t>
      </w:r>
      <w:r>
        <w:rPr>
          <w:b/>
          <w:sz w:val="24"/>
        </w:rPr>
        <w:t>.</w:t>
      </w:r>
      <w:r>
        <w:rPr>
          <w:rFonts w:hint="eastAsia"/>
          <w:b/>
          <w:sz w:val="24"/>
        </w:rPr>
        <w:t>6</w:t>
      </w:r>
      <w:r>
        <w:rPr>
          <w:b/>
          <w:sz w:val="24"/>
        </w:rPr>
        <w:t xml:space="preserve">  </w:t>
      </w:r>
      <w:r>
        <w:rPr>
          <w:rFonts w:hint="eastAsia"/>
          <w:sz w:val="24"/>
        </w:rPr>
        <w:t>搜集沿线已有的地下管线资料及建（构）筑物基础资料。</w:t>
      </w:r>
    </w:p>
    <w:p>
      <w:pPr>
        <w:pStyle w:val="97"/>
        <w:numPr>
          <w:ilvl w:val="0"/>
          <w:numId w:val="0"/>
        </w:numPr>
        <w:spacing w:line="360" w:lineRule="auto"/>
        <w:rPr>
          <w:rFonts w:ascii="黑体" w:hAnsi="黑体" w:eastAsia="黑体"/>
        </w:rPr>
      </w:pPr>
      <w:bookmarkStart w:id="64" w:name="_Toc44193828"/>
      <w:r>
        <w:rPr>
          <w:rFonts w:ascii="黑体" w:hAnsi="黑体" w:eastAsia="黑体"/>
        </w:rPr>
        <w:t>4.</w:t>
      </w:r>
      <w:r>
        <w:rPr>
          <w:rFonts w:hint="eastAsia" w:ascii="黑体" w:hAnsi="黑体" w:eastAsia="黑体"/>
        </w:rPr>
        <w:t>3  调查与测绘工作范围</w:t>
      </w:r>
      <w:bookmarkEnd w:id="64"/>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1</w:t>
      </w:r>
      <w:r>
        <w:rPr>
          <w:b/>
          <w:sz w:val="24"/>
        </w:rPr>
        <w:t xml:space="preserve">  </w:t>
      </w:r>
      <w:r>
        <w:rPr>
          <w:rFonts w:hint="eastAsia" w:eastAsiaTheme="minorEastAsia"/>
          <w:sz w:val="24"/>
        </w:rPr>
        <w:t>应按照勘察阶段所确定的线路、建（构）筑物平面范围及邻近地段开展地质调查与测绘工作，调查测绘范围应满足线路方案比选和建（构）筑物选址、地质条件评价的需要。</w:t>
      </w:r>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2</w:t>
      </w:r>
      <w:r>
        <w:rPr>
          <w:b/>
          <w:sz w:val="24"/>
        </w:rPr>
        <w:t xml:space="preserve">  </w:t>
      </w:r>
      <w:r>
        <w:rPr>
          <w:rFonts w:hint="eastAsia" w:eastAsiaTheme="minorEastAsia"/>
          <w:sz w:val="24"/>
        </w:rPr>
        <w:t>一般区间直线段向两侧不应少于100m；车站、区间弯道段、车辆基地向外侧不应少于200m。</w:t>
      </w:r>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 xml:space="preserve">3 </w:t>
      </w:r>
      <w:r>
        <w:rPr>
          <w:b/>
          <w:sz w:val="24"/>
        </w:rPr>
        <w:t xml:space="preserve">  </w:t>
      </w:r>
      <w:r>
        <w:rPr>
          <w:rFonts w:hint="eastAsia" w:eastAsiaTheme="minorEastAsia"/>
          <w:sz w:val="24"/>
        </w:rPr>
        <w:t>对工程建设有影响的不良地质作用和地质灾害、特殊性岩土、断裂构造、地下水富集区、既有建筑工程地段、山区，应适当扩大工作范围。</w:t>
      </w:r>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4</w:t>
      </w:r>
      <w:r>
        <w:rPr>
          <w:b/>
          <w:sz w:val="24"/>
        </w:rPr>
        <w:t xml:space="preserve"> </w:t>
      </w:r>
      <w:r>
        <w:rPr>
          <w:rFonts w:hint="eastAsia"/>
          <w:b/>
          <w:sz w:val="24"/>
        </w:rPr>
        <w:t xml:space="preserve"> </w:t>
      </w:r>
      <w:r>
        <w:rPr>
          <w:rFonts w:hint="eastAsia" w:eastAsiaTheme="minorEastAsia"/>
          <w:sz w:val="24"/>
        </w:rPr>
        <w:t>轨道交通工程建设可能诱发地质灾害地段，其工作范围应包含可能的地质灾害发生的范围。</w:t>
      </w:r>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5</w:t>
      </w:r>
      <w:r>
        <w:rPr>
          <w:b/>
          <w:sz w:val="24"/>
        </w:rPr>
        <w:t xml:space="preserve">  </w:t>
      </w:r>
      <w:r>
        <w:rPr>
          <w:rFonts w:hint="eastAsia" w:eastAsiaTheme="minorEastAsia"/>
          <w:sz w:val="24"/>
        </w:rPr>
        <w:t>当地质条件特别复杂或需要进行专项研究时，工作范围应专门研究确定。</w:t>
      </w:r>
    </w:p>
    <w:p>
      <w:pPr>
        <w:pStyle w:val="97"/>
        <w:numPr>
          <w:ilvl w:val="0"/>
          <w:numId w:val="0"/>
        </w:numPr>
        <w:spacing w:line="360" w:lineRule="auto"/>
        <w:rPr>
          <w:rFonts w:ascii="黑体" w:hAnsi="黑体" w:eastAsia="黑体"/>
        </w:rPr>
      </w:pPr>
      <w:bookmarkStart w:id="65" w:name="_Toc44193829"/>
      <w:r>
        <w:rPr>
          <w:rFonts w:ascii="黑体" w:hAnsi="黑体" w:eastAsia="黑体"/>
        </w:rPr>
        <w:t>4.</w:t>
      </w:r>
      <w:r>
        <w:rPr>
          <w:rFonts w:hint="eastAsia" w:ascii="黑体" w:hAnsi="黑体" w:eastAsia="黑体"/>
        </w:rPr>
        <w:t>4  调查与测绘工作内容</w:t>
      </w:r>
      <w:bookmarkEnd w:id="65"/>
    </w:p>
    <w:p>
      <w:pPr>
        <w:spacing w:line="312" w:lineRule="auto"/>
        <w:rPr>
          <w:sz w:val="24"/>
        </w:rPr>
      </w:pPr>
      <w:r>
        <w:rPr>
          <w:b/>
          <w:sz w:val="24"/>
        </w:rPr>
        <w:t>4.</w:t>
      </w:r>
      <w:r>
        <w:rPr>
          <w:rFonts w:hint="eastAsia"/>
          <w:b/>
          <w:sz w:val="24"/>
        </w:rPr>
        <w:t>4</w:t>
      </w:r>
      <w:r>
        <w:rPr>
          <w:b/>
          <w:sz w:val="24"/>
        </w:rPr>
        <w:t>.</w:t>
      </w:r>
      <w:r>
        <w:rPr>
          <w:rFonts w:hint="eastAsia"/>
          <w:b/>
          <w:sz w:val="24"/>
        </w:rPr>
        <w:t>1</w:t>
      </w:r>
      <w:r>
        <w:rPr>
          <w:b/>
          <w:sz w:val="24"/>
        </w:rPr>
        <w:t xml:space="preserve"> </w:t>
      </w:r>
      <w:r>
        <w:rPr>
          <w:rFonts w:hint="eastAsia"/>
          <w:b/>
          <w:sz w:val="24"/>
        </w:rPr>
        <w:t xml:space="preserve"> </w:t>
      </w:r>
      <w:r>
        <w:rPr>
          <w:rFonts w:hint="eastAsia" w:eastAsiaTheme="minorEastAsia"/>
          <w:sz w:val="24"/>
        </w:rPr>
        <w:t>搜集工程地质调查与测绘的资料应包括下列内容：</w:t>
      </w:r>
    </w:p>
    <w:p>
      <w:pPr>
        <w:spacing w:line="312" w:lineRule="auto"/>
        <w:ind w:firstLine="361" w:firstLineChars="150"/>
        <w:rPr>
          <w:sz w:val="24"/>
        </w:rPr>
      </w:pPr>
      <w:r>
        <w:rPr>
          <w:rFonts w:hint="eastAsia" w:eastAsiaTheme="minorEastAsia"/>
          <w:b/>
          <w:sz w:val="24"/>
        </w:rPr>
        <w:t xml:space="preserve">1 </w:t>
      </w:r>
      <w:r>
        <w:rPr>
          <w:rFonts w:eastAsiaTheme="minorEastAsia"/>
          <w:b/>
          <w:sz w:val="24"/>
        </w:rPr>
        <w:t xml:space="preserve"> </w:t>
      </w:r>
      <w:r>
        <w:rPr>
          <w:rFonts w:hint="eastAsia"/>
          <w:sz w:val="24"/>
        </w:rPr>
        <w:t>区域性的地质、水文、气象、航卫片、建（构）筑物、植被等资料；</w:t>
      </w:r>
    </w:p>
    <w:p>
      <w:pPr>
        <w:spacing w:line="312" w:lineRule="auto"/>
        <w:ind w:firstLine="361" w:firstLineChars="150"/>
        <w:rPr>
          <w:sz w:val="24"/>
        </w:rPr>
      </w:pPr>
      <w:r>
        <w:rPr>
          <w:rFonts w:hint="eastAsia" w:eastAsiaTheme="minorEastAsia"/>
          <w:b/>
          <w:sz w:val="24"/>
        </w:rPr>
        <w:t xml:space="preserve">2  </w:t>
      </w:r>
      <w:r>
        <w:rPr>
          <w:rFonts w:hint="eastAsia"/>
          <w:sz w:val="24"/>
        </w:rPr>
        <w:t>既有建（构）筑物的岩土工程勘察资料和施工经验；</w:t>
      </w:r>
    </w:p>
    <w:p>
      <w:pPr>
        <w:spacing w:line="312" w:lineRule="auto"/>
        <w:ind w:firstLine="361" w:firstLineChars="150"/>
        <w:rPr>
          <w:sz w:val="24"/>
        </w:rPr>
      </w:pPr>
      <w:r>
        <w:rPr>
          <w:rFonts w:hint="eastAsia" w:eastAsiaTheme="minorEastAsia"/>
          <w:b/>
          <w:sz w:val="24"/>
        </w:rPr>
        <w:t xml:space="preserve">3 </w:t>
      </w:r>
      <w:r>
        <w:rPr>
          <w:rFonts w:eastAsiaTheme="minorEastAsia"/>
          <w:b/>
          <w:sz w:val="24"/>
        </w:rPr>
        <w:t xml:space="preserve"> </w:t>
      </w:r>
      <w:r>
        <w:rPr>
          <w:rFonts w:hint="eastAsia"/>
          <w:sz w:val="24"/>
        </w:rPr>
        <w:t>历史上已发生的岩土工程事故案例，了解其发生的原因、处理措施和整治效果。</w:t>
      </w:r>
    </w:p>
    <w:p>
      <w:pPr>
        <w:spacing w:line="312" w:lineRule="auto"/>
        <w:rPr>
          <w:rFonts w:eastAsiaTheme="minorEastAsia"/>
          <w:sz w:val="24"/>
        </w:rPr>
      </w:pPr>
      <w:r>
        <w:rPr>
          <w:b/>
          <w:sz w:val="24"/>
        </w:rPr>
        <w:t>4.</w:t>
      </w:r>
      <w:r>
        <w:rPr>
          <w:rFonts w:hint="eastAsia"/>
          <w:b/>
          <w:sz w:val="24"/>
        </w:rPr>
        <w:t>4</w:t>
      </w:r>
      <w:r>
        <w:rPr>
          <w:b/>
          <w:sz w:val="24"/>
        </w:rPr>
        <w:t>.</w:t>
      </w:r>
      <w:r>
        <w:rPr>
          <w:rFonts w:hint="eastAsia"/>
          <w:b/>
          <w:sz w:val="24"/>
        </w:rPr>
        <w:t xml:space="preserve">2 </w:t>
      </w:r>
      <w:r>
        <w:rPr>
          <w:b/>
          <w:sz w:val="24"/>
        </w:rPr>
        <w:t xml:space="preserve"> </w:t>
      </w:r>
      <w:r>
        <w:rPr>
          <w:rFonts w:hint="eastAsia" w:eastAsiaTheme="minorEastAsia"/>
          <w:sz w:val="24"/>
        </w:rPr>
        <w:t>工程地质调查与测绘工作应包括下列内容：</w:t>
      </w:r>
    </w:p>
    <w:p>
      <w:pPr>
        <w:spacing w:line="312" w:lineRule="auto"/>
        <w:ind w:firstLine="361" w:firstLineChars="150"/>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调查、测绘地形与地貌形态，划分地貌单元及微地貌单元，确定地形地貌成因类型，分析其与基底岩性和新构造的关系；</w:t>
      </w:r>
    </w:p>
    <w:p>
      <w:pPr>
        <w:spacing w:line="312" w:lineRule="auto"/>
        <w:ind w:firstLine="361" w:firstLineChars="150"/>
        <w:rPr>
          <w:rFonts w:eastAsiaTheme="minorEastAsia"/>
          <w:sz w:val="24"/>
        </w:rPr>
      </w:pPr>
      <w:r>
        <w:rPr>
          <w:rFonts w:hint="eastAsia" w:eastAsiaTheme="minorEastAsia"/>
          <w:b/>
          <w:sz w:val="24"/>
        </w:rPr>
        <w:t xml:space="preserve">2  </w:t>
      </w:r>
      <w:r>
        <w:rPr>
          <w:rFonts w:hint="eastAsia" w:eastAsiaTheme="minorEastAsia"/>
          <w:sz w:val="24"/>
        </w:rPr>
        <w:t>调查天然和人工边坡的形式、坡率、防护措施和稳定情况；</w:t>
      </w:r>
    </w:p>
    <w:p>
      <w:pPr>
        <w:spacing w:line="312" w:lineRule="auto"/>
        <w:ind w:firstLine="361" w:firstLineChars="150"/>
        <w:rPr>
          <w:rFonts w:eastAsiaTheme="minorEastAsia"/>
          <w:sz w:val="24"/>
        </w:rPr>
      </w:pPr>
      <w:r>
        <w:rPr>
          <w:rFonts w:hint="eastAsia" w:eastAsiaTheme="minorEastAsia"/>
          <w:b/>
          <w:sz w:val="24"/>
        </w:rPr>
        <w:t xml:space="preserve">3  </w:t>
      </w:r>
      <w:r>
        <w:rPr>
          <w:rFonts w:hint="eastAsia" w:eastAsiaTheme="minorEastAsia"/>
          <w:sz w:val="24"/>
        </w:rPr>
        <w:t>调查地层的岩性、结构、构造、产状，岩体的结构特征和风化程度，了解岩石的坚硬程度和岩体的完整程度；</w:t>
      </w:r>
    </w:p>
    <w:p>
      <w:pPr>
        <w:spacing w:line="312" w:lineRule="auto"/>
        <w:ind w:firstLine="361" w:firstLineChars="150"/>
        <w:rPr>
          <w:rFonts w:eastAsiaTheme="minorEastAsia"/>
          <w:sz w:val="24"/>
        </w:rPr>
      </w:pPr>
      <w:r>
        <w:rPr>
          <w:rFonts w:hint="eastAsia" w:eastAsiaTheme="minorEastAsia"/>
          <w:b/>
          <w:sz w:val="24"/>
        </w:rPr>
        <w:t xml:space="preserve">4  </w:t>
      </w:r>
      <w:r>
        <w:rPr>
          <w:rFonts w:hint="eastAsia" w:eastAsiaTheme="minorEastAsia"/>
          <w:sz w:val="24"/>
        </w:rPr>
        <w:t>调查构造（断裂、褶皱）类型、形态、产状、分布，对断裂、节理等构造进行分类，确定主要结构面与线路的关系；对于主干断裂、强烈破碎带，应调查其分布范围、形态和物质组成，分析地下水软化作用对隧道围岩稳定性的影响和危害程度；</w:t>
      </w:r>
    </w:p>
    <w:p>
      <w:pPr>
        <w:spacing w:line="312" w:lineRule="auto"/>
        <w:ind w:firstLine="361" w:firstLineChars="150"/>
        <w:rPr>
          <w:rFonts w:eastAsiaTheme="minorEastAsia"/>
          <w:sz w:val="24"/>
        </w:rPr>
      </w:pPr>
      <w:r>
        <w:rPr>
          <w:rFonts w:hint="eastAsia" w:eastAsiaTheme="minorEastAsia"/>
          <w:b/>
          <w:sz w:val="24"/>
        </w:rPr>
        <w:t xml:space="preserve">5 </w:t>
      </w:r>
      <w:r>
        <w:rPr>
          <w:rFonts w:eastAsiaTheme="minorEastAsia"/>
          <w:b/>
          <w:sz w:val="24"/>
        </w:rPr>
        <w:t xml:space="preserve"> </w:t>
      </w:r>
      <w:r>
        <w:rPr>
          <w:rFonts w:hint="eastAsia" w:eastAsiaTheme="minorEastAsia"/>
          <w:sz w:val="24"/>
        </w:rPr>
        <w:t>调查地表水体分布范围、水深、水位动态变化及演变历史，搜集主要江、河的最高洪水水位、流速、流量、河床标高、淹没范围等，对海水收集潮汐资料；</w:t>
      </w:r>
    </w:p>
    <w:p>
      <w:pPr>
        <w:spacing w:line="312" w:lineRule="auto"/>
        <w:ind w:firstLine="361" w:firstLineChars="150"/>
        <w:rPr>
          <w:rFonts w:eastAsiaTheme="minorEastAsia"/>
          <w:sz w:val="24"/>
        </w:rPr>
      </w:pPr>
      <w:r>
        <w:rPr>
          <w:rFonts w:hint="eastAsia" w:eastAsiaTheme="minorEastAsia"/>
          <w:b/>
          <w:sz w:val="24"/>
        </w:rPr>
        <w:t>6</w:t>
      </w:r>
      <w:r>
        <w:rPr>
          <w:rFonts w:eastAsiaTheme="minorEastAsia"/>
          <w:b/>
          <w:sz w:val="24"/>
        </w:rPr>
        <w:t xml:space="preserve"> </w:t>
      </w:r>
      <w:r>
        <w:rPr>
          <w:rFonts w:hint="eastAsia" w:eastAsiaTheme="minorEastAsia"/>
          <w:b/>
          <w:sz w:val="24"/>
        </w:rPr>
        <w:t xml:space="preserve"> </w:t>
      </w:r>
      <w:r>
        <w:rPr>
          <w:rFonts w:hint="eastAsia" w:eastAsiaTheme="minorEastAsia"/>
          <w:sz w:val="24"/>
        </w:rPr>
        <w:t>调查地下水各含水层类型、水位、变化幅度、水力联系、补给来源和排泄条件，地下水动态变化与地表水系的联系、对建筑材料腐蚀性情况、历年地下水位的长期观测资料等；</w:t>
      </w:r>
    </w:p>
    <w:p>
      <w:pPr>
        <w:spacing w:line="312" w:lineRule="auto"/>
        <w:ind w:firstLine="361" w:firstLineChars="150"/>
        <w:rPr>
          <w:rFonts w:eastAsiaTheme="minorEastAsia"/>
          <w:sz w:val="24"/>
        </w:rPr>
      </w:pPr>
      <w:r>
        <w:rPr>
          <w:rFonts w:hint="eastAsia" w:eastAsiaTheme="minorEastAsia"/>
          <w:b/>
          <w:sz w:val="24"/>
        </w:rPr>
        <w:t xml:space="preserve">7 </w:t>
      </w:r>
      <w:r>
        <w:rPr>
          <w:rFonts w:eastAsiaTheme="minorEastAsia"/>
          <w:b/>
          <w:sz w:val="24"/>
        </w:rPr>
        <w:t xml:space="preserve"> </w:t>
      </w:r>
      <w:r>
        <w:rPr>
          <w:rFonts w:hint="eastAsia" w:eastAsiaTheme="minorEastAsia"/>
          <w:sz w:val="24"/>
        </w:rPr>
        <w:t>调查填土的堆积年代、坑塘淤积层的厚度，软土、盐渍岩土、膨胀性岩土、花岗岩风化岩和残积土等特殊性岩土的分布范围和工程地质特征；</w:t>
      </w:r>
    </w:p>
    <w:p>
      <w:pPr>
        <w:spacing w:line="312" w:lineRule="auto"/>
        <w:ind w:firstLine="361" w:firstLineChars="150"/>
        <w:rPr>
          <w:rFonts w:eastAsiaTheme="minorEastAsia"/>
          <w:sz w:val="24"/>
        </w:rPr>
      </w:pPr>
      <w:r>
        <w:rPr>
          <w:rFonts w:hint="eastAsia" w:eastAsiaTheme="minorEastAsia"/>
          <w:b/>
          <w:sz w:val="24"/>
        </w:rPr>
        <w:t xml:space="preserve">8 </w:t>
      </w:r>
      <w:r>
        <w:rPr>
          <w:rFonts w:eastAsiaTheme="minorEastAsia"/>
          <w:b/>
          <w:sz w:val="24"/>
        </w:rPr>
        <w:t xml:space="preserve"> </w:t>
      </w:r>
      <w:r>
        <w:rPr>
          <w:rFonts w:hint="eastAsia" w:eastAsiaTheme="minorEastAsia"/>
          <w:sz w:val="24"/>
        </w:rPr>
        <w:t>调查岩溶、人工空洞（防空洞、采空区）、崩塌/滑坡、岸边冲刷、地面沉降、地下古河道、暗滨、含放射性或有害气体地层等不良地质的形成、规模、分布、发展趋势及对工程建设的影响。</w:t>
      </w:r>
    </w:p>
    <w:p>
      <w:pPr>
        <w:pStyle w:val="97"/>
        <w:numPr>
          <w:ilvl w:val="0"/>
          <w:numId w:val="0"/>
        </w:numPr>
        <w:spacing w:line="360" w:lineRule="auto"/>
        <w:rPr>
          <w:rFonts w:ascii="黑体" w:hAnsi="黑体" w:eastAsia="黑体"/>
        </w:rPr>
      </w:pPr>
      <w:bookmarkStart w:id="66" w:name="_Toc44193830"/>
      <w:r>
        <w:rPr>
          <w:rFonts w:ascii="黑体" w:hAnsi="黑体" w:eastAsia="黑体"/>
        </w:rPr>
        <w:t xml:space="preserve">4.5  </w:t>
      </w:r>
      <w:r>
        <w:rPr>
          <w:rFonts w:hint="eastAsia" w:ascii="黑体" w:hAnsi="黑体" w:eastAsia="黑体"/>
        </w:rPr>
        <w:t>工作</w:t>
      </w:r>
      <w:r>
        <w:rPr>
          <w:rFonts w:ascii="黑体" w:hAnsi="黑体" w:eastAsia="黑体"/>
        </w:rPr>
        <w:t>成果</w:t>
      </w:r>
      <w:bookmarkEnd w:id="66"/>
    </w:p>
    <w:p>
      <w:pPr>
        <w:spacing w:line="312" w:lineRule="auto"/>
        <w:rPr>
          <w:sz w:val="24"/>
        </w:rPr>
      </w:pPr>
      <w:r>
        <w:rPr>
          <w:b/>
          <w:sz w:val="24"/>
        </w:rPr>
        <w:t xml:space="preserve">4.5.1  </w:t>
      </w:r>
      <w:r>
        <w:rPr>
          <w:rFonts w:hint="eastAsia"/>
          <w:sz w:val="24"/>
        </w:rPr>
        <w:t>工程地质调查与测绘成果资料应准确可靠、图文相符。对工程设计、施工有影响的工程地质现象，应用照片或素描图记录并附文字说明。</w:t>
      </w:r>
    </w:p>
    <w:p>
      <w:pPr>
        <w:spacing w:line="312" w:lineRule="auto"/>
        <w:rPr>
          <w:sz w:val="24"/>
        </w:rPr>
      </w:pPr>
      <w:r>
        <w:rPr>
          <w:b/>
          <w:sz w:val="24"/>
        </w:rPr>
        <w:t>4.5.</w:t>
      </w:r>
      <w:r>
        <w:rPr>
          <w:rFonts w:hint="eastAsia"/>
          <w:b/>
          <w:sz w:val="24"/>
        </w:rPr>
        <w:t>2</w:t>
      </w:r>
      <w:r>
        <w:rPr>
          <w:b/>
          <w:sz w:val="24"/>
        </w:rPr>
        <w:t xml:space="preserve">  </w:t>
      </w:r>
      <w:r>
        <w:rPr>
          <w:rFonts w:hint="eastAsia"/>
          <w:sz w:val="24"/>
        </w:rPr>
        <w:t>工程地质调查与测绘成果资料</w:t>
      </w:r>
      <w:r>
        <w:rPr>
          <w:sz w:val="24"/>
        </w:rPr>
        <w:t>应符合下列要求：</w:t>
      </w:r>
    </w:p>
    <w:p>
      <w:pPr>
        <w:adjustRightInd w:val="0"/>
        <w:snapToGrid w:val="0"/>
        <w:spacing w:line="312" w:lineRule="auto"/>
        <w:ind w:firstLine="361" w:firstLineChars="150"/>
        <w:rPr>
          <w:kern w:val="0"/>
          <w:sz w:val="24"/>
        </w:rPr>
      </w:pPr>
      <w:r>
        <w:rPr>
          <w:b/>
          <w:kern w:val="0"/>
          <w:sz w:val="24"/>
        </w:rPr>
        <w:t xml:space="preserve">1  </w:t>
      </w:r>
      <w:r>
        <w:rPr>
          <w:kern w:val="0"/>
          <w:sz w:val="24"/>
        </w:rPr>
        <w:tab/>
      </w:r>
      <w:r>
        <w:rPr>
          <w:rFonts w:hint="eastAsia"/>
          <w:kern w:val="0"/>
          <w:sz w:val="24"/>
        </w:rPr>
        <w:t>应</w:t>
      </w:r>
      <w:r>
        <w:rPr>
          <w:rFonts w:hint="eastAsia"/>
          <w:sz w:val="24"/>
        </w:rPr>
        <w:t>反映第四系地层、基岩、构造、古河道、古地形地貌等，资料包括文字说明资料、综合地质图；</w:t>
      </w:r>
    </w:p>
    <w:p>
      <w:pPr>
        <w:adjustRightInd w:val="0"/>
        <w:snapToGrid w:val="0"/>
        <w:spacing w:line="312" w:lineRule="auto"/>
        <w:ind w:firstLine="361" w:firstLineChars="150"/>
        <w:rPr>
          <w:kern w:val="0"/>
          <w:sz w:val="24"/>
        </w:rPr>
      </w:pPr>
      <w:r>
        <w:rPr>
          <w:rFonts w:hint="eastAsia"/>
          <w:b/>
          <w:kern w:val="0"/>
          <w:sz w:val="24"/>
        </w:rPr>
        <w:t>2</w:t>
      </w:r>
      <w:r>
        <w:rPr>
          <w:b/>
          <w:kern w:val="0"/>
          <w:sz w:val="24"/>
        </w:rPr>
        <w:t xml:space="preserve">  </w:t>
      </w:r>
      <w:r>
        <w:rPr>
          <w:rFonts w:hint="eastAsia"/>
          <w:kern w:val="0"/>
          <w:sz w:val="24"/>
        </w:rPr>
        <w:t>对搜集的区域地质资料进行综合分析和研究，并将拟建线路叠加进区域地质图中；</w:t>
      </w:r>
    </w:p>
    <w:p>
      <w:pPr>
        <w:adjustRightInd w:val="0"/>
        <w:snapToGrid w:val="0"/>
        <w:spacing w:line="312" w:lineRule="auto"/>
        <w:ind w:firstLine="361" w:firstLineChars="150"/>
        <w:rPr>
          <w:kern w:val="0"/>
          <w:sz w:val="24"/>
        </w:rPr>
      </w:pPr>
      <w:r>
        <w:rPr>
          <w:rFonts w:hint="eastAsia"/>
          <w:b/>
          <w:kern w:val="0"/>
          <w:sz w:val="24"/>
        </w:rPr>
        <w:t>3</w:t>
      </w:r>
      <w:r>
        <w:rPr>
          <w:b/>
          <w:kern w:val="0"/>
          <w:sz w:val="24"/>
        </w:rPr>
        <w:t xml:space="preserve">  </w:t>
      </w:r>
      <w:r>
        <w:rPr>
          <w:rFonts w:hint="eastAsia"/>
          <w:kern w:val="0"/>
          <w:sz w:val="24"/>
        </w:rPr>
        <w:t>综合地质图应图面清晰，图中各类地质要素分明、图层清晰，并有主要地质元素图例。</w:t>
      </w:r>
    </w:p>
    <w:p>
      <w:pPr>
        <w:adjustRightInd w:val="0"/>
        <w:snapToGrid w:val="0"/>
        <w:spacing w:line="312" w:lineRule="auto"/>
        <w:rPr>
          <w:kern w:val="0"/>
          <w:sz w:val="24"/>
        </w:rPr>
      </w:pPr>
      <w:r>
        <w:rPr>
          <w:b/>
          <w:sz w:val="24"/>
        </w:rPr>
        <w:t xml:space="preserve">4.5.3  </w:t>
      </w:r>
      <w:r>
        <w:rPr>
          <w:rFonts w:hint="eastAsia"/>
          <w:sz w:val="24"/>
        </w:rPr>
        <w:t>工程地质调查与测绘</w:t>
      </w:r>
      <w:r>
        <w:rPr>
          <w:rFonts w:hint="eastAsia"/>
          <w:kern w:val="0"/>
          <w:sz w:val="24"/>
        </w:rPr>
        <w:t>地质图比例尺和精度要求：</w:t>
      </w:r>
    </w:p>
    <w:p>
      <w:pPr>
        <w:spacing w:line="312" w:lineRule="auto"/>
        <w:ind w:firstLine="361" w:firstLineChars="150"/>
        <w:rPr>
          <w:kern w:val="0"/>
          <w:sz w:val="24"/>
        </w:rPr>
      </w:pPr>
      <w:r>
        <w:rPr>
          <w:rFonts w:hint="eastAsia"/>
          <w:b/>
          <w:kern w:val="0"/>
          <w:sz w:val="24"/>
        </w:rPr>
        <w:t>1</w:t>
      </w:r>
      <w:r>
        <w:rPr>
          <w:b/>
          <w:kern w:val="0"/>
          <w:sz w:val="24"/>
        </w:rPr>
        <w:t xml:space="preserve">  </w:t>
      </w:r>
      <w:r>
        <w:rPr>
          <w:rFonts w:hint="eastAsia"/>
          <w:kern w:val="0"/>
          <w:sz w:val="24"/>
        </w:rPr>
        <w:t>测绘用图比例尺宜选用比最终综合成果图大一级的地形图作底图，在可行性研究勘察阶段选用比例尺1:1000～1:2000；在初步勘察阶段、详细勘察阶段和施工勘察阶段选用比例尺1:500～1:1000；在工程地质复杂地段应适当放大比例尺；</w:t>
      </w:r>
    </w:p>
    <w:p>
      <w:pPr>
        <w:spacing w:line="312" w:lineRule="auto"/>
        <w:ind w:firstLine="361" w:firstLineChars="150"/>
        <w:rPr>
          <w:kern w:val="0"/>
          <w:sz w:val="24"/>
        </w:rPr>
      </w:pPr>
      <w:r>
        <w:rPr>
          <w:rFonts w:hint="eastAsia"/>
          <w:b/>
          <w:kern w:val="0"/>
          <w:sz w:val="24"/>
        </w:rPr>
        <w:t xml:space="preserve">2  </w:t>
      </w:r>
      <w:r>
        <w:rPr>
          <w:rFonts w:hint="eastAsia"/>
          <w:kern w:val="0"/>
          <w:sz w:val="24"/>
        </w:rPr>
        <w:t>在可行性研究勘察阶段地层单位划分到“群”或“组”；在初步勘察、详细勘察和施工勘察阶段均划分到“组”或“段”；地层、岩浆岩年代单位与地史年代对应；第四系地层应划分不同的成因类型，年代应划分到“世”。</w:t>
      </w:r>
    </w:p>
    <w:p>
      <w:pPr>
        <w:spacing w:line="312" w:lineRule="auto"/>
        <w:ind w:firstLine="361" w:firstLineChars="150"/>
        <w:rPr>
          <w:kern w:val="0"/>
          <w:sz w:val="24"/>
        </w:rPr>
      </w:pPr>
      <w:r>
        <w:rPr>
          <w:rFonts w:hint="eastAsia"/>
          <w:b/>
          <w:kern w:val="0"/>
          <w:sz w:val="24"/>
        </w:rPr>
        <w:t xml:space="preserve">3 </w:t>
      </w:r>
      <w:r>
        <w:rPr>
          <w:b/>
          <w:kern w:val="0"/>
          <w:sz w:val="24"/>
        </w:rPr>
        <w:t xml:space="preserve"> </w:t>
      </w:r>
      <w:r>
        <w:rPr>
          <w:rFonts w:hint="eastAsia"/>
          <w:kern w:val="0"/>
          <w:sz w:val="24"/>
        </w:rPr>
        <w:t>岩性地层界线、地质观察点、实测断裂构造、现状地质灾害点绘制在图上的位置误差不应大于2mm；</w:t>
      </w:r>
    </w:p>
    <w:p>
      <w:pPr>
        <w:spacing w:line="312" w:lineRule="auto"/>
        <w:ind w:firstLine="361" w:firstLineChars="150"/>
        <w:rPr>
          <w:kern w:val="0"/>
          <w:sz w:val="24"/>
        </w:rPr>
      </w:pPr>
      <w:r>
        <w:rPr>
          <w:rFonts w:hint="eastAsia"/>
          <w:b/>
          <w:kern w:val="0"/>
          <w:sz w:val="24"/>
        </w:rPr>
        <w:t xml:space="preserve">4 </w:t>
      </w:r>
      <w:r>
        <w:rPr>
          <w:b/>
          <w:kern w:val="0"/>
          <w:sz w:val="24"/>
        </w:rPr>
        <w:t xml:space="preserve"> </w:t>
      </w:r>
      <w:r>
        <w:rPr>
          <w:rFonts w:hint="eastAsia"/>
          <w:kern w:val="0"/>
          <w:sz w:val="24"/>
        </w:rPr>
        <w:t>地质单元体在图上的宽度大于或等于2mm时，均应在图上表示，有特殊意义或对工程有重要影响的地质单元体，在图面上宽度小于2mm时，应采用扩大比例尺的方法标示并加以注明。</w:t>
      </w:r>
    </w:p>
    <w:p>
      <w:pPr>
        <w:adjustRightInd w:val="0"/>
        <w:snapToGrid w:val="0"/>
        <w:spacing w:line="312" w:lineRule="auto"/>
        <w:rPr>
          <w:kern w:val="0"/>
          <w:sz w:val="24"/>
        </w:rPr>
      </w:pPr>
      <w:r>
        <w:rPr>
          <w:b/>
          <w:sz w:val="24"/>
        </w:rPr>
        <w:t xml:space="preserve">4.5.4  </w:t>
      </w:r>
      <w:r>
        <w:rPr>
          <w:rFonts w:hint="eastAsia"/>
          <w:kern w:val="0"/>
          <w:sz w:val="24"/>
        </w:rPr>
        <w:t>工程地质调查与测绘的成果资料宜符合下列规定：</w:t>
      </w:r>
    </w:p>
    <w:p>
      <w:pPr>
        <w:spacing w:line="312" w:lineRule="auto"/>
        <w:ind w:firstLine="361" w:firstLineChars="150"/>
        <w:rPr>
          <w:kern w:val="0"/>
          <w:sz w:val="24"/>
        </w:rPr>
      </w:pPr>
      <w:r>
        <w:rPr>
          <w:rFonts w:hint="eastAsia"/>
          <w:b/>
          <w:kern w:val="0"/>
          <w:sz w:val="24"/>
        </w:rPr>
        <w:t>1</w:t>
      </w:r>
      <w:r>
        <w:rPr>
          <w:b/>
          <w:kern w:val="0"/>
          <w:sz w:val="24"/>
        </w:rPr>
        <w:t xml:space="preserve">  </w:t>
      </w:r>
      <w:r>
        <w:rPr>
          <w:rFonts w:hint="eastAsia"/>
          <w:kern w:val="0"/>
          <w:sz w:val="24"/>
        </w:rPr>
        <w:t>对地质条件简单地段，工程地质调查与测绘的成果可纳入相应阶段的岩土工程勘察报告；</w:t>
      </w:r>
    </w:p>
    <w:p>
      <w:pPr>
        <w:spacing w:line="312" w:lineRule="auto"/>
        <w:ind w:firstLine="361" w:firstLineChars="150"/>
        <w:rPr>
          <w:kern w:val="0"/>
          <w:sz w:val="24"/>
        </w:rPr>
      </w:pPr>
      <w:r>
        <w:rPr>
          <w:rFonts w:hint="eastAsia"/>
          <w:b/>
          <w:kern w:val="0"/>
          <w:sz w:val="24"/>
        </w:rPr>
        <w:t>2</w:t>
      </w:r>
      <w:r>
        <w:rPr>
          <w:b/>
          <w:kern w:val="0"/>
          <w:sz w:val="24"/>
        </w:rPr>
        <w:t xml:space="preserve">  </w:t>
      </w:r>
      <w:r>
        <w:rPr>
          <w:rFonts w:hint="eastAsia"/>
          <w:kern w:val="0"/>
          <w:sz w:val="24"/>
        </w:rPr>
        <w:t>对地质条件复杂地段，应专门编制工程地质调查与测绘报告。报告内容包括文字报告、综合工程地质平面图、纵横地质断面图、地质柱状图、遥感地质解译资料、岩矿鉴定资料、素描图和照片等。</w:t>
      </w: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adjustRightInd w:val="0"/>
        <w:snapToGrid w:val="0"/>
        <w:spacing w:line="312" w:lineRule="auto"/>
        <w:ind w:firstLine="470" w:firstLineChars="196"/>
        <w:rPr>
          <w:i/>
          <w:kern w:val="0"/>
          <w:sz w:val="24"/>
        </w:rPr>
      </w:pPr>
    </w:p>
    <w:p>
      <w:pPr>
        <w:pStyle w:val="2"/>
        <w:spacing w:before="260" w:after="260" w:line="360" w:lineRule="auto"/>
        <w:jc w:val="center"/>
        <w:rPr>
          <w:rFonts w:eastAsiaTheme="minorEastAsia"/>
          <w:kern w:val="2"/>
          <w:sz w:val="28"/>
          <w:szCs w:val="28"/>
        </w:rPr>
      </w:pPr>
      <w:bookmarkStart w:id="67" w:name="_Toc523736918"/>
      <w:bookmarkStart w:id="68" w:name="_Toc44193831"/>
      <w:r>
        <w:rPr>
          <w:rFonts w:eastAsiaTheme="minorEastAsia"/>
          <w:kern w:val="2"/>
          <w:sz w:val="28"/>
          <w:szCs w:val="28"/>
        </w:rPr>
        <w:t>5  岩土分类、描述与围岩分级</w:t>
      </w:r>
      <w:bookmarkEnd w:id="67"/>
      <w:bookmarkEnd w:id="68"/>
    </w:p>
    <w:p>
      <w:pPr>
        <w:pStyle w:val="97"/>
        <w:numPr>
          <w:ilvl w:val="0"/>
          <w:numId w:val="0"/>
        </w:numPr>
        <w:spacing w:line="360" w:lineRule="auto"/>
        <w:rPr>
          <w:rFonts w:ascii="黑体" w:hAnsi="黑体" w:eastAsia="黑体"/>
        </w:rPr>
      </w:pPr>
      <w:bookmarkStart w:id="69" w:name="_Toc44193832"/>
      <w:bookmarkStart w:id="70" w:name="_Toc523736920"/>
      <w:r>
        <w:rPr>
          <w:rFonts w:hint="eastAsia" w:ascii="黑体" w:hAnsi="黑体" w:eastAsia="黑体"/>
        </w:rPr>
        <w:t>5</w:t>
      </w:r>
      <w:r>
        <w:rPr>
          <w:rFonts w:ascii="黑体" w:hAnsi="黑体" w:eastAsia="黑体"/>
        </w:rPr>
        <w:t>.1  一般规定</w:t>
      </w:r>
      <w:bookmarkEnd w:id="69"/>
    </w:p>
    <w:p>
      <w:pPr>
        <w:spacing w:line="312" w:lineRule="auto"/>
        <w:rPr>
          <w:sz w:val="24"/>
        </w:rPr>
      </w:pPr>
      <w:r>
        <w:rPr>
          <w:rFonts w:hint="eastAsia"/>
          <w:b/>
          <w:sz w:val="24"/>
        </w:rPr>
        <w:t>5.1.1</w:t>
      </w:r>
      <w:r>
        <w:rPr>
          <w:b/>
          <w:sz w:val="24"/>
        </w:rPr>
        <w:t xml:space="preserve">  </w:t>
      </w:r>
      <w:r>
        <w:rPr>
          <w:rFonts w:hint="eastAsia"/>
          <w:sz w:val="24"/>
        </w:rPr>
        <w:t>岩土分类应采用现场鉴定与室内外试验，定性划分与定量评定相结合的方法。</w:t>
      </w:r>
    </w:p>
    <w:p>
      <w:pPr>
        <w:spacing w:line="312" w:lineRule="auto"/>
        <w:rPr>
          <w:sz w:val="24"/>
        </w:rPr>
      </w:pPr>
      <w:r>
        <w:rPr>
          <w:rFonts w:hint="eastAsia"/>
          <w:b/>
          <w:sz w:val="24"/>
        </w:rPr>
        <w:t>5.1.2</w:t>
      </w:r>
      <w:r>
        <w:rPr>
          <w:b/>
          <w:sz w:val="24"/>
        </w:rPr>
        <w:t xml:space="preserve">  </w:t>
      </w:r>
      <w:r>
        <w:rPr>
          <w:rFonts w:hint="eastAsia"/>
          <w:sz w:val="24"/>
        </w:rPr>
        <w:t>在岩土工程勘察时，应鉴定岩石的成因、名称和风化程度，并进行岩石坚硬程度、岩体完整程度和岩体基本质量等级的划分。</w:t>
      </w:r>
    </w:p>
    <w:p>
      <w:pPr>
        <w:spacing w:line="312" w:lineRule="auto"/>
        <w:rPr>
          <w:sz w:val="24"/>
        </w:rPr>
      </w:pPr>
      <w:r>
        <w:rPr>
          <w:rFonts w:hint="eastAsia"/>
          <w:b/>
          <w:sz w:val="24"/>
        </w:rPr>
        <w:t>5.1.3</w:t>
      </w:r>
      <w:r>
        <w:rPr>
          <w:b/>
          <w:sz w:val="24"/>
        </w:rPr>
        <w:t xml:space="preserve">  </w:t>
      </w:r>
      <w:r>
        <w:rPr>
          <w:rFonts w:hint="eastAsia"/>
          <w:sz w:val="24"/>
        </w:rPr>
        <w:t>工程岩体分级应采用定性与定量相结合的方法，并分两步进行，先确定岩体基本质量等级，再结合具体工程的特点确定工程岩体级别。</w:t>
      </w:r>
    </w:p>
    <w:p>
      <w:pPr>
        <w:pStyle w:val="97"/>
        <w:numPr>
          <w:ilvl w:val="0"/>
          <w:numId w:val="0"/>
        </w:numPr>
        <w:spacing w:line="360" w:lineRule="auto"/>
        <w:rPr>
          <w:rFonts w:ascii="黑体" w:hAnsi="黑体" w:eastAsia="黑体"/>
        </w:rPr>
      </w:pPr>
      <w:bookmarkStart w:id="71" w:name="_Toc44193833"/>
      <w:r>
        <w:rPr>
          <w:rFonts w:hint="eastAsia" w:ascii="黑体" w:hAnsi="黑体" w:eastAsia="黑体"/>
        </w:rPr>
        <w:t>5.2</w:t>
      </w:r>
      <w:r>
        <w:rPr>
          <w:rFonts w:ascii="黑体" w:hAnsi="黑体" w:eastAsia="黑体"/>
        </w:rPr>
        <w:t xml:space="preserve">  岩石分类</w:t>
      </w:r>
      <w:bookmarkEnd w:id="70"/>
      <w:bookmarkEnd w:id="71"/>
    </w:p>
    <w:p>
      <w:pPr>
        <w:spacing w:line="312" w:lineRule="auto"/>
        <w:rPr>
          <w:sz w:val="24"/>
        </w:rPr>
      </w:pPr>
      <w:r>
        <w:rPr>
          <w:rFonts w:hint="eastAsia"/>
          <w:b/>
          <w:sz w:val="24"/>
        </w:rPr>
        <w:t>5.2.1</w:t>
      </w:r>
      <w:r>
        <w:rPr>
          <w:b/>
          <w:sz w:val="24"/>
        </w:rPr>
        <w:t xml:space="preserve">  </w:t>
      </w:r>
      <w:r>
        <w:rPr>
          <w:rFonts w:hint="eastAsia"/>
          <w:b/>
          <w:sz w:val="24"/>
        </w:rPr>
        <w:t xml:space="preserve"> </w:t>
      </w:r>
      <w:r>
        <w:rPr>
          <w:sz w:val="24"/>
        </w:rPr>
        <w:t>岩石按成因应分为岩浆岩、沉积岩和变质岩。</w:t>
      </w:r>
    </w:p>
    <w:p>
      <w:pPr>
        <w:spacing w:line="312" w:lineRule="auto"/>
        <w:rPr>
          <w:sz w:val="24"/>
        </w:rPr>
      </w:pPr>
      <w:r>
        <w:rPr>
          <w:rFonts w:hint="eastAsia"/>
          <w:b/>
          <w:sz w:val="24"/>
        </w:rPr>
        <w:t>5.2</w:t>
      </w:r>
      <w:r>
        <w:rPr>
          <w:b/>
          <w:sz w:val="24"/>
        </w:rPr>
        <w:t xml:space="preserve">.2   </w:t>
      </w:r>
      <w:r>
        <w:rPr>
          <w:sz w:val="24"/>
        </w:rPr>
        <w:t>岩石坚硬程度分类可根据岩石饱和单轴抗压强度</w:t>
      </w:r>
      <w:r>
        <w:rPr>
          <w:rFonts w:hint="eastAsia"/>
          <w:sz w:val="24"/>
        </w:rPr>
        <w:t>，</w:t>
      </w:r>
      <w:r>
        <w:rPr>
          <w:sz w:val="24"/>
        </w:rPr>
        <w:t>参照表5.</w:t>
      </w:r>
      <w:r>
        <w:rPr>
          <w:rFonts w:hint="eastAsia"/>
          <w:sz w:val="24"/>
        </w:rPr>
        <w:t>2</w:t>
      </w:r>
      <w:r>
        <w:rPr>
          <w:sz w:val="24"/>
        </w:rPr>
        <w:t>.</w:t>
      </w:r>
      <w:r>
        <w:rPr>
          <w:rFonts w:hint="eastAsia"/>
          <w:sz w:val="24"/>
        </w:rPr>
        <w:t>2</w:t>
      </w:r>
      <w:r>
        <w:rPr>
          <w:sz w:val="24"/>
        </w:rPr>
        <w:t>分为坚硬岩、较硬岩、较软岩、软岩和极软岩。</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5.2.2</w:t>
      </w:r>
      <w:r>
        <w:rPr>
          <w:rFonts w:hAnsiTheme="minorEastAsia" w:eastAsiaTheme="minorEastAsia"/>
          <w:b/>
          <w:kern w:val="0"/>
        </w:rPr>
        <w:t xml:space="preserve">  岩石坚硬程度分类</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74"/>
        <w:gridCol w:w="337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757" w:type="dxa"/>
            <w:gridSpan w:val="2"/>
            <w:vAlign w:val="center"/>
          </w:tcPr>
          <w:p>
            <w:pPr>
              <w:snapToGrid w:val="0"/>
              <w:jc w:val="center"/>
              <w:rPr>
                <w:kern w:val="0"/>
                <w:sz w:val="18"/>
                <w:szCs w:val="18"/>
              </w:rPr>
            </w:pPr>
            <w:r>
              <w:rPr>
                <w:kern w:val="0"/>
                <w:sz w:val="18"/>
                <w:szCs w:val="18"/>
              </w:rPr>
              <w:t>岩石类别（</w:t>
            </w:r>
            <w:r>
              <w:rPr>
                <w:sz w:val="18"/>
                <w:szCs w:val="18"/>
              </w:rPr>
              <w:t>MPa</w:t>
            </w:r>
            <w:r>
              <w:rPr>
                <w:kern w:val="0"/>
                <w:sz w:val="18"/>
                <w:szCs w:val="18"/>
              </w:rPr>
              <w:t>）</w:t>
            </w:r>
          </w:p>
        </w:tc>
        <w:tc>
          <w:tcPr>
            <w:tcW w:w="3377" w:type="dxa"/>
            <w:vAlign w:val="center"/>
          </w:tcPr>
          <w:p>
            <w:pPr>
              <w:snapToGrid w:val="0"/>
              <w:jc w:val="center"/>
              <w:rPr>
                <w:kern w:val="0"/>
                <w:sz w:val="18"/>
                <w:szCs w:val="18"/>
              </w:rPr>
            </w:pPr>
            <w:r>
              <w:rPr>
                <w:kern w:val="0"/>
                <w:sz w:val="18"/>
                <w:szCs w:val="18"/>
              </w:rPr>
              <w:t>定性鉴定</w:t>
            </w:r>
          </w:p>
        </w:tc>
        <w:tc>
          <w:tcPr>
            <w:tcW w:w="3163" w:type="dxa"/>
            <w:vAlign w:val="center"/>
          </w:tcPr>
          <w:p>
            <w:pPr>
              <w:snapToGrid w:val="0"/>
              <w:jc w:val="center"/>
              <w:rPr>
                <w:kern w:val="0"/>
                <w:sz w:val="18"/>
                <w:szCs w:val="18"/>
              </w:rPr>
            </w:pPr>
            <w:r>
              <w:rPr>
                <w:kern w:val="0"/>
                <w:sz w:val="18"/>
                <w:szCs w:val="18"/>
              </w:rPr>
              <w:t>代表性岩石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83" w:type="dxa"/>
            <w:vMerge w:val="restart"/>
            <w:vAlign w:val="center"/>
          </w:tcPr>
          <w:p>
            <w:pPr>
              <w:snapToGrid w:val="0"/>
              <w:rPr>
                <w:kern w:val="0"/>
                <w:sz w:val="18"/>
                <w:szCs w:val="18"/>
              </w:rPr>
            </w:pPr>
            <w:r>
              <w:rPr>
                <w:rFonts w:hint="eastAsia"/>
                <w:kern w:val="0"/>
                <w:sz w:val="18"/>
                <w:szCs w:val="18"/>
              </w:rPr>
              <w:t>硬</w:t>
            </w:r>
          </w:p>
          <w:p>
            <w:pPr>
              <w:snapToGrid w:val="0"/>
              <w:rPr>
                <w:kern w:val="0"/>
                <w:sz w:val="18"/>
                <w:szCs w:val="18"/>
              </w:rPr>
            </w:pPr>
            <w:r>
              <w:rPr>
                <w:rFonts w:hint="eastAsia"/>
                <w:kern w:val="0"/>
                <w:sz w:val="18"/>
                <w:szCs w:val="18"/>
              </w:rPr>
              <w:t>质</w:t>
            </w:r>
          </w:p>
          <w:p>
            <w:pPr>
              <w:snapToGrid w:val="0"/>
              <w:rPr>
                <w:kern w:val="0"/>
                <w:sz w:val="18"/>
                <w:szCs w:val="18"/>
              </w:rPr>
            </w:pPr>
            <w:r>
              <w:rPr>
                <w:rFonts w:hint="eastAsia"/>
                <w:kern w:val="0"/>
                <w:sz w:val="18"/>
                <w:szCs w:val="18"/>
              </w:rPr>
              <w:t>岩</w:t>
            </w:r>
          </w:p>
        </w:tc>
        <w:tc>
          <w:tcPr>
            <w:tcW w:w="1174" w:type="dxa"/>
            <w:vAlign w:val="center"/>
          </w:tcPr>
          <w:p>
            <w:pPr>
              <w:snapToGrid w:val="0"/>
              <w:rPr>
                <w:kern w:val="0"/>
                <w:sz w:val="18"/>
                <w:szCs w:val="18"/>
              </w:rPr>
            </w:pPr>
            <w:r>
              <w:rPr>
                <w:rFonts w:hint="eastAsia"/>
                <w:kern w:val="0"/>
                <w:sz w:val="18"/>
                <w:szCs w:val="18"/>
              </w:rPr>
              <w:t>坚硬岩</w:t>
            </w:r>
          </w:p>
          <w:p>
            <w:pPr>
              <w:snapToGrid w:val="0"/>
              <w:rPr>
                <w:kern w:val="0"/>
                <w:sz w:val="18"/>
                <w:szCs w:val="18"/>
              </w:rPr>
            </w:pPr>
            <w:r>
              <w:rPr>
                <w:rFonts w:hint="eastAsia"/>
                <w:i/>
                <w:spacing w:val="-2"/>
                <w:sz w:val="15"/>
                <w:szCs w:val="15"/>
              </w:rPr>
              <w:t>f</w:t>
            </w:r>
            <w:r>
              <w:rPr>
                <w:rFonts w:hint="eastAsia"/>
                <w:spacing w:val="-2"/>
                <w:sz w:val="18"/>
                <w:szCs w:val="15"/>
                <w:vertAlign w:val="subscript"/>
              </w:rPr>
              <w:t>r</w:t>
            </w:r>
            <w:r>
              <w:rPr>
                <w:rFonts w:hint="eastAsia"/>
                <w:spacing w:val="-2"/>
                <w:sz w:val="15"/>
                <w:szCs w:val="15"/>
              </w:rPr>
              <w:t>＞60</w:t>
            </w:r>
          </w:p>
        </w:tc>
        <w:tc>
          <w:tcPr>
            <w:tcW w:w="3377"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锤击声清脆，有回弹，震手，难击碎；浸水后，大多无吸水反应</w:t>
            </w:r>
          </w:p>
        </w:tc>
        <w:tc>
          <w:tcPr>
            <w:tcW w:w="3163" w:type="dxa"/>
            <w:vAlign w:val="center"/>
          </w:tcPr>
          <w:p>
            <w:pPr>
              <w:pStyle w:val="82"/>
              <w:adjustRightInd w:val="0"/>
              <w:snapToGrid w:val="0"/>
              <w:spacing w:beforeLines="0" w:afterLines="0"/>
              <w:ind w:left="0" w:leftChars="0" w:right="0" w:rightChars="0" w:firstLine="180" w:firstLineChars="100"/>
              <w:rPr>
                <w:rFonts w:ascii="Times New Roman" w:hAnsi="Times New Roman" w:cs="Times New Roman"/>
                <w:sz w:val="18"/>
                <w:szCs w:val="21"/>
                <w:lang w:eastAsia="zh-CN"/>
              </w:rPr>
            </w:pPr>
            <w:r>
              <w:rPr>
                <w:rFonts w:ascii="Times New Roman" w:hAnsi="Times New Roman" w:cs="Times New Roman"/>
                <w:sz w:val="18"/>
                <w:szCs w:val="21"/>
                <w:lang w:eastAsia="zh-CN"/>
              </w:rPr>
              <w:t>未风化～微风化的A类岩石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83" w:type="dxa"/>
            <w:vMerge w:val="continue"/>
            <w:vAlign w:val="center"/>
          </w:tcPr>
          <w:p>
            <w:pPr>
              <w:snapToGrid w:val="0"/>
              <w:rPr>
                <w:kern w:val="0"/>
                <w:sz w:val="18"/>
                <w:szCs w:val="18"/>
              </w:rPr>
            </w:pPr>
          </w:p>
        </w:tc>
        <w:tc>
          <w:tcPr>
            <w:tcW w:w="1174" w:type="dxa"/>
            <w:vAlign w:val="center"/>
          </w:tcPr>
          <w:p>
            <w:pPr>
              <w:snapToGrid w:val="0"/>
              <w:rPr>
                <w:kern w:val="0"/>
                <w:sz w:val="18"/>
                <w:szCs w:val="18"/>
              </w:rPr>
            </w:pPr>
            <w:r>
              <w:rPr>
                <w:rFonts w:hint="eastAsia"/>
                <w:kern w:val="0"/>
                <w:sz w:val="18"/>
                <w:szCs w:val="18"/>
              </w:rPr>
              <w:t>较硬岩</w:t>
            </w:r>
          </w:p>
          <w:p>
            <w:pPr>
              <w:snapToGrid w:val="0"/>
              <w:rPr>
                <w:kern w:val="0"/>
                <w:sz w:val="18"/>
                <w:szCs w:val="18"/>
              </w:rPr>
            </w:pPr>
            <w:r>
              <w:rPr>
                <w:sz w:val="15"/>
                <w:szCs w:val="15"/>
              </w:rPr>
              <w:t>30</w:t>
            </w:r>
            <w:r>
              <w:rPr>
                <w:rFonts w:hint="eastAsia"/>
                <w:sz w:val="15"/>
                <w:szCs w:val="15"/>
              </w:rPr>
              <w:t>＜</w:t>
            </w:r>
            <w:r>
              <w:rPr>
                <w:rFonts w:hint="eastAsia"/>
                <w:i/>
                <w:spacing w:val="-2"/>
                <w:sz w:val="15"/>
                <w:szCs w:val="15"/>
              </w:rPr>
              <w:t>f</w:t>
            </w:r>
            <w:r>
              <w:rPr>
                <w:rFonts w:hint="eastAsia"/>
                <w:spacing w:val="-2"/>
                <w:sz w:val="18"/>
                <w:szCs w:val="15"/>
                <w:vertAlign w:val="subscript"/>
              </w:rPr>
              <w:t>r</w:t>
            </w:r>
            <w:r>
              <w:rPr>
                <w:rFonts w:hint="eastAsia"/>
                <w:sz w:val="15"/>
                <w:szCs w:val="15"/>
              </w:rPr>
              <w:t>≤6</w:t>
            </w:r>
            <w:r>
              <w:rPr>
                <w:sz w:val="15"/>
                <w:szCs w:val="15"/>
              </w:rPr>
              <w:t>0</w:t>
            </w:r>
          </w:p>
        </w:tc>
        <w:tc>
          <w:tcPr>
            <w:tcW w:w="3377"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锤击声较清脆，有轻微回弹，稍震手，较难击碎；浸水后有轻微吸水反应</w:t>
            </w:r>
          </w:p>
        </w:tc>
        <w:tc>
          <w:tcPr>
            <w:tcW w:w="3163" w:type="dxa"/>
            <w:vAlign w:val="center"/>
          </w:tcPr>
          <w:p>
            <w:pPr>
              <w:pStyle w:val="82"/>
              <w:adjustRightInd w:val="0"/>
              <w:snapToGrid w:val="0"/>
              <w:spacing w:beforeLines="0" w:afterLines="0"/>
              <w:ind w:left="0" w:leftChars="0" w:right="0" w:rightChars="0" w:firstLine="180" w:firstLineChars="100"/>
              <w:rPr>
                <w:rFonts w:ascii="Times New Roman" w:hAnsi="Times New Roman" w:cs="Times New Roman"/>
                <w:sz w:val="18"/>
                <w:szCs w:val="21"/>
                <w:lang w:eastAsia="zh-CN"/>
              </w:rPr>
            </w:pPr>
            <w:r>
              <w:rPr>
                <w:rFonts w:ascii="Times New Roman" w:hAnsi="Times New Roman" w:cs="Times New Roman"/>
                <w:sz w:val="18"/>
                <w:szCs w:val="21"/>
                <w:lang w:eastAsia="zh-CN"/>
              </w:rPr>
              <w:t>微风化的A类岩石；未风化～微风化的B、C类岩石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83" w:type="dxa"/>
            <w:vMerge w:val="restart"/>
            <w:vAlign w:val="center"/>
          </w:tcPr>
          <w:p>
            <w:pPr>
              <w:snapToGrid w:val="0"/>
              <w:rPr>
                <w:kern w:val="0"/>
                <w:sz w:val="18"/>
                <w:szCs w:val="18"/>
              </w:rPr>
            </w:pPr>
            <w:r>
              <w:rPr>
                <w:rFonts w:hint="eastAsia"/>
                <w:kern w:val="0"/>
                <w:sz w:val="18"/>
                <w:szCs w:val="18"/>
              </w:rPr>
              <w:t>软</w:t>
            </w:r>
          </w:p>
          <w:p>
            <w:pPr>
              <w:snapToGrid w:val="0"/>
              <w:rPr>
                <w:kern w:val="0"/>
                <w:sz w:val="18"/>
                <w:szCs w:val="18"/>
              </w:rPr>
            </w:pPr>
            <w:r>
              <w:rPr>
                <w:rFonts w:hint="eastAsia"/>
                <w:kern w:val="0"/>
                <w:sz w:val="18"/>
                <w:szCs w:val="18"/>
              </w:rPr>
              <w:t>质</w:t>
            </w:r>
          </w:p>
          <w:p>
            <w:pPr>
              <w:snapToGrid w:val="0"/>
              <w:rPr>
                <w:kern w:val="0"/>
                <w:sz w:val="18"/>
                <w:szCs w:val="18"/>
              </w:rPr>
            </w:pPr>
            <w:r>
              <w:rPr>
                <w:rFonts w:hint="eastAsia"/>
                <w:kern w:val="0"/>
                <w:sz w:val="18"/>
                <w:szCs w:val="18"/>
              </w:rPr>
              <w:t>岩</w:t>
            </w:r>
          </w:p>
        </w:tc>
        <w:tc>
          <w:tcPr>
            <w:tcW w:w="1174" w:type="dxa"/>
            <w:vAlign w:val="center"/>
          </w:tcPr>
          <w:p>
            <w:pPr>
              <w:snapToGrid w:val="0"/>
              <w:rPr>
                <w:kern w:val="0"/>
                <w:sz w:val="18"/>
                <w:szCs w:val="18"/>
              </w:rPr>
            </w:pPr>
            <w:r>
              <w:rPr>
                <w:rFonts w:hint="eastAsia"/>
                <w:kern w:val="0"/>
                <w:sz w:val="18"/>
                <w:szCs w:val="18"/>
              </w:rPr>
              <w:t>较软岩</w:t>
            </w:r>
          </w:p>
          <w:p>
            <w:pPr>
              <w:snapToGrid w:val="0"/>
              <w:rPr>
                <w:kern w:val="0"/>
                <w:sz w:val="18"/>
                <w:szCs w:val="18"/>
              </w:rPr>
            </w:pPr>
            <w:r>
              <w:rPr>
                <w:sz w:val="15"/>
                <w:szCs w:val="15"/>
              </w:rPr>
              <w:t>15</w:t>
            </w:r>
            <w:r>
              <w:rPr>
                <w:rFonts w:hint="eastAsia"/>
                <w:sz w:val="15"/>
                <w:szCs w:val="15"/>
              </w:rPr>
              <w:t>＜</w:t>
            </w:r>
            <w:r>
              <w:rPr>
                <w:rFonts w:hint="eastAsia"/>
                <w:i/>
                <w:spacing w:val="-2"/>
                <w:sz w:val="15"/>
                <w:szCs w:val="15"/>
              </w:rPr>
              <w:t>f</w:t>
            </w:r>
            <w:r>
              <w:rPr>
                <w:rFonts w:hint="eastAsia"/>
                <w:spacing w:val="-2"/>
                <w:sz w:val="18"/>
                <w:szCs w:val="15"/>
                <w:vertAlign w:val="subscript"/>
              </w:rPr>
              <w:t>r</w:t>
            </w:r>
            <w:r>
              <w:rPr>
                <w:rFonts w:hint="eastAsia"/>
                <w:sz w:val="15"/>
                <w:szCs w:val="15"/>
              </w:rPr>
              <w:t>≤30</w:t>
            </w:r>
          </w:p>
        </w:tc>
        <w:tc>
          <w:tcPr>
            <w:tcW w:w="3377"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锤击声不清脆，无回弹，较易击碎；浸水后指甲可刻出印痕。</w:t>
            </w:r>
          </w:p>
        </w:tc>
        <w:tc>
          <w:tcPr>
            <w:tcW w:w="3163" w:type="dxa"/>
            <w:vAlign w:val="center"/>
          </w:tcPr>
          <w:p>
            <w:pPr>
              <w:pStyle w:val="82"/>
              <w:adjustRightInd w:val="0"/>
              <w:snapToGrid w:val="0"/>
              <w:spacing w:beforeLines="0" w:afterLines="0"/>
              <w:ind w:left="0" w:leftChars="0" w:right="0" w:rightChars="0" w:firstLine="180" w:firstLineChars="100"/>
              <w:rPr>
                <w:rFonts w:ascii="Times New Roman" w:hAnsi="Times New Roman" w:cs="Times New Roman"/>
                <w:sz w:val="18"/>
                <w:szCs w:val="21"/>
                <w:lang w:eastAsia="zh-CN"/>
              </w:rPr>
            </w:pPr>
            <w:r>
              <w:rPr>
                <w:rFonts w:ascii="Times New Roman" w:hAnsi="Times New Roman" w:cs="Times New Roman"/>
                <w:sz w:val="18"/>
                <w:szCs w:val="21"/>
                <w:lang w:eastAsia="zh-CN"/>
              </w:rPr>
              <w:t>强风化的A类岩石；中风化的B、C类岩石；未风化～微风化的D类岩石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83" w:type="dxa"/>
            <w:vMerge w:val="continue"/>
            <w:vAlign w:val="center"/>
          </w:tcPr>
          <w:p>
            <w:pPr>
              <w:snapToGrid w:val="0"/>
              <w:rPr>
                <w:kern w:val="0"/>
                <w:sz w:val="18"/>
                <w:szCs w:val="18"/>
              </w:rPr>
            </w:pPr>
          </w:p>
        </w:tc>
        <w:tc>
          <w:tcPr>
            <w:tcW w:w="1174" w:type="dxa"/>
            <w:vAlign w:val="center"/>
          </w:tcPr>
          <w:p>
            <w:pPr>
              <w:snapToGrid w:val="0"/>
              <w:rPr>
                <w:kern w:val="0"/>
                <w:sz w:val="18"/>
                <w:szCs w:val="18"/>
              </w:rPr>
            </w:pPr>
            <w:r>
              <w:rPr>
                <w:rFonts w:hint="eastAsia"/>
                <w:kern w:val="0"/>
                <w:sz w:val="18"/>
                <w:szCs w:val="18"/>
              </w:rPr>
              <w:t>软岩</w:t>
            </w:r>
          </w:p>
          <w:p>
            <w:pPr>
              <w:snapToGrid w:val="0"/>
              <w:rPr>
                <w:kern w:val="0"/>
                <w:sz w:val="18"/>
                <w:szCs w:val="18"/>
              </w:rPr>
            </w:pPr>
            <w:r>
              <w:rPr>
                <w:sz w:val="15"/>
                <w:szCs w:val="15"/>
              </w:rPr>
              <w:t>5</w:t>
            </w:r>
            <w:r>
              <w:rPr>
                <w:rFonts w:hint="eastAsia"/>
                <w:sz w:val="15"/>
                <w:szCs w:val="15"/>
              </w:rPr>
              <w:t>＜</w:t>
            </w:r>
            <w:r>
              <w:rPr>
                <w:rFonts w:hint="eastAsia"/>
                <w:i/>
                <w:spacing w:val="-2"/>
                <w:sz w:val="15"/>
                <w:szCs w:val="15"/>
              </w:rPr>
              <w:t>f</w:t>
            </w:r>
            <w:r>
              <w:rPr>
                <w:rFonts w:hint="eastAsia"/>
                <w:spacing w:val="-2"/>
                <w:sz w:val="18"/>
                <w:szCs w:val="15"/>
                <w:vertAlign w:val="subscript"/>
              </w:rPr>
              <w:t>r</w:t>
            </w:r>
            <w:r>
              <w:rPr>
                <w:rFonts w:hint="eastAsia"/>
                <w:sz w:val="15"/>
                <w:szCs w:val="15"/>
              </w:rPr>
              <w:t>≤1</w:t>
            </w:r>
            <w:r>
              <w:rPr>
                <w:sz w:val="15"/>
                <w:szCs w:val="15"/>
              </w:rPr>
              <w:t>5</w:t>
            </w:r>
          </w:p>
        </w:tc>
        <w:tc>
          <w:tcPr>
            <w:tcW w:w="3377"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锤击声哑，无回弹，有凹痕，易击碎；浸水后手可掰开</w:t>
            </w:r>
          </w:p>
        </w:tc>
        <w:tc>
          <w:tcPr>
            <w:tcW w:w="3163" w:type="dxa"/>
            <w:vAlign w:val="center"/>
          </w:tcPr>
          <w:p>
            <w:pPr>
              <w:pStyle w:val="82"/>
              <w:adjustRightInd w:val="0"/>
              <w:snapToGrid w:val="0"/>
              <w:spacing w:beforeLines="0" w:afterLines="0"/>
              <w:ind w:left="0" w:leftChars="0" w:right="0" w:rightChars="0" w:firstLine="180" w:firstLineChars="100"/>
              <w:rPr>
                <w:rFonts w:ascii="Times New Roman" w:hAnsi="Times New Roman" w:cs="Times New Roman"/>
                <w:sz w:val="18"/>
                <w:szCs w:val="21"/>
                <w:lang w:eastAsia="zh-CN"/>
              </w:rPr>
            </w:pPr>
            <w:r>
              <w:rPr>
                <w:rFonts w:ascii="Times New Roman" w:hAnsi="Times New Roman" w:cs="Times New Roman"/>
                <w:sz w:val="18"/>
                <w:szCs w:val="21"/>
                <w:lang w:eastAsia="zh-CN"/>
              </w:rPr>
              <w:t>强风化的A类岩石，中风化～强风化的B、C类岩石；中风化的D类岩石；未风化～微风化的E类岩石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83" w:type="dxa"/>
            <w:vMerge w:val="continue"/>
            <w:vAlign w:val="center"/>
          </w:tcPr>
          <w:p>
            <w:pPr>
              <w:snapToGrid w:val="0"/>
              <w:rPr>
                <w:kern w:val="0"/>
                <w:sz w:val="18"/>
                <w:szCs w:val="18"/>
              </w:rPr>
            </w:pPr>
          </w:p>
        </w:tc>
        <w:tc>
          <w:tcPr>
            <w:tcW w:w="1174" w:type="dxa"/>
            <w:vAlign w:val="center"/>
          </w:tcPr>
          <w:p>
            <w:pPr>
              <w:snapToGrid w:val="0"/>
              <w:rPr>
                <w:kern w:val="0"/>
                <w:sz w:val="18"/>
                <w:szCs w:val="18"/>
              </w:rPr>
            </w:pPr>
            <w:r>
              <w:rPr>
                <w:rFonts w:hint="eastAsia"/>
                <w:kern w:val="0"/>
                <w:sz w:val="18"/>
                <w:szCs w:val="18"/>
              </w:rPr>
              <w:t>极软岩</w:t>
            </w:r>
          </w:p>
          <w:p>
            <w:pPr>
              <w:snapToGrid w:val="0"/>
              <w:rPr>
                <w:kern w:val="0"/>
                <w:sz w:val="18"/>
                <w:szCs w:val="18"/>
              </w:rPr>
            </w:pPr>
            <w:r>
              <w:rPr>
                <w:rFonts w:hint="eastAsia"/>
                <w:i/>
                <w:spacing w:val="-2"/>
                <w:sz w:val="15"/>
                <w:szCs w:val="15"/>
              </w:rPr>
              <w:t>f</w:t>
            </w:r>
            <w:r>
              <w:rPr>
                <w:rFonts w:hint="eastAsia"/>
                <w:spacing w:val="-2"/>
                <w:sz w:val="18"/>
                <w:szCs w:val="15"/>
                <w:vertAlign w:val="subscript"/>
              </w:rPr>
              <w:t>r</w:t>
            </w:r>
            <w:r>
              <w:rPr>
                <w:rFonts w:hint="eastAsia"/>
                <w:sz w:val="15"/>
                <w:szCs w:val="15"/>
              </w:rPr>
              <w:t>≤5</w:t>
            </w:r>
          </w:p>
        </w:tc>
        <w:tc>
          <w:tcPr>
            <w:tcW w:w="3377" w:type="dxa"/>
            <w:vAlign w:val="center"/>
          </w:tcPr>
          <w:p>
            <w:pPr>
              <w:pStyle w:val="82"/>
              <w:adjustRightInd w:val="0"/>
              <w:snapToGrid w:val="0"/>
              <w:spacing w:beforeLines="0" w:afterLines="0"/>
              <w:ind w:left="0" w:leftChars="0" w:right="0" w:rightChars="0" w:firstLine="180" w:firstLineChars="100"/>
              <w:rPr>
                <w:sz w:val="18"/>
                <w:szCs w:val="21"/>
                <w:lang w:eastAsia="zh-CN"/>
              </w:rPr>
            </w:pPr>
            <w:r>
              <w:rPr>
                <w:rFonts w:hint="eastAsia"/>
                <w:sz w:val="18"/>
                <w:szCs w:val="21"/>
                <w:lang w:eastAsia="zh-CN"/>
              </w:rPr>
              <w:t>锤击声哑，无回弹，有较深凹痕，手可捏碎；浸水后可捏成团</w:t>
            </w:r>
          </w:p>
        </w:tc>
        <w:tc>
          <w:tcPr>
            <w:tcW w:w="3163" w:type="dxa"/>
            <w:vAlign w:val="center"/>
          </w:tcPr>
          <w:p>
            <w:pPr>
              <w:pStyle w:val="82"/>
              <w:adjustRightInd w:val="0"/>
              <w:snapToGrid w:val="0"/>
              <w:spacing w:beforeLines="0" w:afterLines="0"/>
              <w:ind w:left="0" w:leftChars="0" w:right="0" w:rightChars="0" w:firstLine="180" w:firstLineChars="100"/>
              <w:rPr>
                <w:rFonts w:ascii="Times New Roman" w:hAnsi="Times New Roman" w:cs="Times New Roman"/>
                <w:sz w:val="18"/>
                <w:szCs w:val="21"/>
                <w:lang w:eastAsia="zh-CN"/>
              </w:rPr>
            </w:pPr>
            <w:r>
              <w:rPr>
                <w:rFonts w:ascii="Times New Roman" w:hAnsi="Times New Roman" w:cs="Times New Roman"/>
                <w:sz w:val="18"/>
                <w:szCs w:val="21"/>
                <w:lang w:eastAsia="zh-CN"/>
              </w:rPr>
              <w:t>全风化的各类岩石和成岩作用差的岩石</w:t>
            </w:r>
          </w:p>
        </w:tc>
      </w:tr>
    </w:tbl>
    <w:p>
      <w:pPr>
        <w:adjustRightInd w:val="0"/>
        <w:snapToGrid w:val="0"/>
        <w:spacing w:line="312" w:lineRule="auto"/>
        <w:ind w:left="570" w:leftChars="100" w:hanging="360" w:hangingChars="200"/>
        <w:rPr>
          <w:sz w:val="18"/>
        </w:rPr>
      </w:pPr>
      <w:r>
        <w:rPr>
          <w:rFonts w:hint="eastAsia"/>
          <w:kern w:val="0"/>
          <w:sz w:val="18"/>
          <w:szCs w:val="18"/>
        </w:rPr>
        <w:t>注：</w:t>
      </w:r>
      <w:r>
        <w:rPr>
          <w:rFonts w:hint="eastAsia"/>
          <w:sz w:val="18"/>
        </w:rPr>
        <w:t>1</w:t>
      </w:r>
      <w:r>
        <w:rPr>
          <w:sz w:val="18"/>
        </w:rPr>
        <w:t xml:space="preserve">  A</w:t>
      </w:r>
      <w:r>
        <w:rPr>
          <w:rFonts w:hint="eastAsia"/>
          <w:sz w:val="18"/>
        </w:rPr>
        <w:t>至D类岩石的划分见条文说明5</w:t>
      </w:r>
      <w:r>
        <w:rPr>
          <w:sz w:val="18"/>
        </w:rPr>
        <w:t>.2.2</w:t>
      </w:r>
      <w:r>
        <w:rPr>
          <w:rFonts w:hint="eastAsia"/>
          <w:sz w:val="18"/>
        </w:rPr>
        <w:t>。</w:t>
      </w:r>
    </w:p>
    <w:p>
      <w:pPr>
        <w:snapToGrid w:val="0"/>
        <w:spacing w:line="312" w:lineRule="auto"/>
        <w:ind w:left="795" w:leftChars="250" w:hanging="270" w:hangingChars="150"/>
        <w:rPr>
          <w:kern w:val="0"/>
          <w:sz w:val="18"/>
          <w:szCs w:val="18"/>
        </w:rPr>
      </w:pPr>
      <w:r>
        <w:rPr>
          <w:rFonts w:hint="eastAsia"/>
          <w:sz w:val="18"/>
        </w:rPr>
        <w:t>2</w:t>
      </w:r>
      <w:r>
        <w:rPr>
          <w:sz w:val="18"/>
        </w:rPr>
        <w:t xml:space="preserve">  </w:t>
      </w:r>
      <w:r>
        <w:rPr>
          <w:kern w:val="0"/>
          <w:sz w:val="18"/>
          <w:szCs w:val="18"/>
        </w:rPr>
        <w:t>当无法取得饱和单轴抗压强度数据时，可用点荷载试验强度换算，换算方法按国家标准《工程岩体分级标准》</w:t>
      </w:r>
      <w:r>
        <w:rPr>
          <w:rFonts w:hint="eastAsia"/>
          <w:kern w:val="0"/>
          <w:sz w:val="18"/>
          <w:szCs w:val="18"/>
        </w:rPr>
        <w:t>（</w:t>
      </w:r>
      <w:r>
        <w:rPr>
          <w:kern w:val="0"/>
          <w:sz w:val="18"/>
          <w:szCs w:val="18"/>
        </w:rPr>
        <w:t>GB50218</w:t>
      </w:r>
      <w:r>
        <w:rPr>
          <w:rFonts w:hint="eastAsia"/>
          <w:kern w:val="0"/>
          <w:sz w:val="18"/>
          <w:szCs w:val="18"/>
        </w:rPr>
        <w:t>）</w:t>
      </w:r>
      <w:r>
        <w:rPr>
          <w:kern w:val="0"/>
          <w:sz w:val="18"/>
          <w:szCs w:val="18"/>
        </w:rPr>
        <w:t>执行；</w:t>
      </w:r>
    </w:p>
    <w:p>
      <w:pPr>
        <w:snapToGrid w:val="0"/>
        <w:spacing w:line="312" w:lineRule="auto"/>
        <w:ind w:left="795" w:leftChars="250" w:hanging="270" w:hangingChars="150"/>
        <w:rPr>
          <w:kern w:val="0"/>
          <w:sz w:val="18"/>
          <w:szCs w:val="18"/>
        </w:rPr>
      </w:pPr>
      <w:r>
        <w:rPr>
          <w:rFonts w:hint="eastAsia"/>
          <w:sz w:val="18"/>
        </w:rPr>
        <w:t>3</w:t>
      </w:r>
      <w:r>
        <w:rPr>
          <w:sz w:val="18"/>
        </w:rPr>
        <w:t xml:space="preserve">  </w:t>
      </w:r>
      <w:r>
        <w:rPr>
          <w:spacing w:val="8"/>
          <w:sz w:val="18"/>
        </w:rPr>
        <w:t>当岩体完整程度为极破碎时，可不进行坚硬程度分类。</w:t>
      </w:r>
    </w:p>
    <w:p>
      <w:pPr>
        <w:spacing w:line="312" w:lineRule="auto"/>
        <w:rPr>
          <w:rFonts w:asciiTheme="minorEastAsia" w:hAnsiTheme="minorEastAsia" w:eastAsiaTheme="minorEastAsia"/>
          <w:sz w:val="24"/>
        </w:rPr>
      </w:pPr>
      <w:r>
        <w:rPr>
          <w:b/>
          <w:sz w:val="24"/>
        </w:rPr>
        <w:t xml:space="preserve">5.2.3  </w:t>
      </w:r>
      <w:r>
        <w:rPr>
          <w:rFonts w:hint="eastAsia" w:asciiTheme="minorEastAsia" w:hAnsiTheme="minorEastAsia" w:eastAsiaTheme="minorEastAsia"/>
          <w:sz w:val="24"/>
        </w:rPr>
        <w:t>岩石的风化程度可按表5</w:t>
      </w:r>
      <w:r>
        <w:rPr>
          <w:rFonts w:asciiTheme="minorEastAsia" w:hAnsiTheme="minorEastAsia" w:eastAsiaTheme="minorEastAsia"/>
          <w:sz w:val="24"/>
        </w:rPr>
        <w:t>.2.3</w:t>
      </w:r>
      <w:r>
        <w:rPr>
          <w:rFonts w:hint="eastAsia" w:asciiTheme="minorEastAsia" w:hAnsiTheme="minorEastAsia" w:eastAsiaTheme="minorEastAsia"/>
          <w:sz w:val="24"/>
        </w:rPr>
        <w:t>，分为未风化、微风化、中风化、强风化和全风化。</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w:t>
      </w:r>
      <w:r>
        <w:rPr>
          <w:rFonts w:hAnsiTheme="minorEastAsia" w:eastAsiaTheme="minorEastAsia"/>
          <w:b/>
          <w:kern w:val="0"/>
        </w:rPr>
        <w:t>2</w:t>
      </w:r>
      <w:r>
        <w:rPr>
          <w:rFonts w:hint="eastAsia" w:hAnsiTheme="minorEastAsia" w:eastAsiaTheme="minorEastAsia"/>
          <w:b/>
          <w:kern w:val="0"/>
        </w:rPr>
        <w:t>.</w:t>
      </w:r>
      <w:r>
        <w:rPr>
          <w:rFonts w:hAnsiTheme="minorEastAsia" w:eastAsiaTheme="minorEastAsia"/>
          <w:b/>
          <w:kern w:val="0"/>
        </w:rPr>
        <w:t xml:space="preserve">3  </w:t>
      </w:r>
      <w:r>
        <w:rPr>
          <w:rFonts w:hint="eastAsia" w:hAnsiTheme="minorEastAsia" w:eastAsiaTheme="minorEastAsia"/>
          <w:b/>
          <w:kern w:val="0"/>
        </w:rPr>
        <w:t>岩石风化程度的划分</w:t>
      </w:r>
    </w:p>
    <w:tbl>
      <w:tblPr>
        <w:tblStyle w:val="81"/>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9"/>
        <w:gridCol w:w="4898"/>
        <w:gridCol w:w="1120"/>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159" w:type="dxa"/>
            <w:vMerge w:val="restart"/>
            <w:vAlign w:val="center"/>
          </w:tcPr>
          <w:p>
            <w:pPr>
              <w:pStyle w:val="82"/>
              <w:snapToGrid w:val="0"/>
              <w:spacing w:beforeLines="0" w:afterLines="0"/>
              <w:ind w:left="0" w:leftChars="0" w:right="0" w:rightChars="0"/>
              <w:jc w:val="center"/>
              <w:rPr>
                <w:rFonts w:asciiTheme="minorEastAsia" w:hAnsiTheme="minorEastAsia" w:eastAsiaTheme="minorEastAsia"/>
                <w:spacing w:val="10"/>
                <w:sz w:val="18"/>
                <w:szCs w:val="18"/>
                <w:lang w:eastAsia="zh-CN"/>
              </w:rPr>
            </w:pPr>
            <w:r>
              <w:rPr>
                <w:rFonts w:hint="eastAsia" w:asciiTheme="minorEastAsia" w:hAnsiTheme="minorEastAsia" w:eastAsiaTheme="minorEastAsia"/>
                <w:spacing w:val="10"/>
                <w:sz w:val="18"/>
                <w:szCs w:val="18"/>
                <w:lang w:eastAsia="zh-CN"/>
              </w:rPr>
              <w:t>风化程度</w:t>
            </w:r>
          </w:p>
        </w:tc>
        <w:tc>
          <w:tcPr>
            <w:tcW w:w="4898" w:type="dxa"/>
            <w:vMerge w:val="restart"/>
            <w:tcBorders>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pacing w:val="10"/>
                <w:sz w:val="18"/>
                <w:szCs w:val="18"/>
                <w:lang w:eastAsia="zh-CN"/>
              </w:rPr>
              <w:t>特    征</w:t>
            </w:r>
          </w:p>
        </w:tc>
        <w:tc>
          <w:tcPr>
            <w:tcW w:w="2240" w:type="dxa"/>
            <w:gridSpan w:val="2"/>
            <w:tcBorders>
              <w:left w:val="single" w:color="auto" w:sz="4" w:space="0"/>
              <w:bottom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风化程度参数指标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159" w:type="dxa"/>
            <w:vMerge w:val="continue"/>
            <w:vAlign w:val="center"/>
          </w:tcPr>
          <w:p>
            <w:pPr>
              <w:pStyle w:val="82"/>
              <w:snapToGrid w:val="0"/>
              <w:spacing w:beforeLines="0" w:afterLines="0"/>
              <w:ind w:left="0" w:leftChars="0" w:right="0" w:rightChars="0"/>
              <w:jc w:val="center"/>
              <w:rPr>
                <w:rFonts w:asciiTheme="minorEastAsia" w:hAnsiTheme="minorEastAsia" w:eastAsiaTheme="minorEastAsia"/>
                <w:spacing w:val="10"/>
                <w:sz w:val="18"/>
                <w:szCs w:val="18"/>
                <w:lang w:eastAsia="zh-CN"/>
              </w:rPr>
            </w:pPr>
          </w:p>
        </w:tc>
        <w:tc>
          <w:tcPr>
            <w:tcW w:w="4898" w:type="dxa"/>
            <w:vMerge w:val="continue"/>
            <w:tcBorders>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p>
        </w:tc>
        <w:tc>
          <w:tcPr>
            <w:tcW w:w="1120" w:type="dxa"/>
            <w:tcBorders>
              <w:top w:val="single" w:color="auto" w:sz="4" w:space="0"/>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波速比</w:t>
            </w:r>
          </w:p>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i/>
                <w:sz w:val="18"/>
                <w:szCs w:val="18"/>
                <w:lang w:eastAsia="zh-CN"/>
              </w:rPr>
              <w:t>K</w:t>
            </w:r>
            <w:r>
              <w:rPr>
                <w:rFonts w:hint="eastAsia" w:asciiTheme="minorEastAsia" w:hAnsiTheme="minorEastAsia" w:eastAsiaTheme="minorEastAsia"/>
                <w:sz w:val="18"/>
                <w:szCs w:val="18"/>
                <w:vertAlign w:val="subscript"/>
                <w:lang w:eastAsia="zh-CN"/>
              </w:rPr>
              <w:t>V</w:t>
            </w:r>
          </w:p>
        </w:tc>
        <w:tc>
          <w:tcPr>
            <w:tcW w:w="1120" w:type="dxa"/>
            <w:tcBorders>
              <w:top w:val="single" w:color="auto" w:sz="4" w:space="0"/>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风化系数</w:t>
            </w:r>
          </w:p>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i/>
                <w:sz w:val="18"/>
                <w:szCs w:val="18"/>
                <w:lang w:eastAsia="zh-CN"/>
              </w:rPr>
              <w:t>K</w:t>
            </w:r>
            <w:r>
              <w:rPr>
                <w:rFonts w:hint="eastAsia" w:asciiTheme="minorEastAsia" w:hAnsiTheme="minorEastAsia" w:eastAsiaTheme="minorEastAsia"/>
                <w:sz w:val="18"/>
                <w:szCs w:val="18"/>
                <w:vertAlign w:val="subscript"/>
                <w:lang w:eastAsia="zh-CN"/>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未风化</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结构和构造未变，岩质新鲜，偶见风化痕迹</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0.9～1.0</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微风化</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结构和构造基本未变，仅节理面有铁锰质渲染或矿物略有变色，有少量风化裂隙</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0.8～0.9</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中等风化</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1．组织结构部分破坏，矿物成分基本未变，沿节理面出现次生矿物，风化裂隙发育；</w:t>
            </w:r>
          </w:p>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2．岩体被节理、裂隙分割成块状200mm～500mm；硬质岩，锤击声脆，且不易击碎；软质岩，锤击易碎；</w:t>
            </w:r>
          </w:p>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3．用镐难挖掘，用岩芯钻方可钻进</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0.6～0.8</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强风化</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1．组织结构已大部分破坏，矿物成分已显著变化；      2．岩体被节理、裂隙分割成碎石状20mm～200mm，碎石用手可以折断；</w:t>
            </w:r>
          </w:p>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3．用镐可以挖掘，用于钻不易钻进</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0.4～0.6</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全风化</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1．结构基本破坏，但尚可辨认；</w:t>
            </w:r>
          </w:p>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2．岩石已风化成坚硬或密实土状，可用镐挖，干钻可钻进；</w:t>
            </w:r>
          </w:p>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3．需用机械普遍刨松方能铲挖满载</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0.2～0.4</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5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残积土</w:t>
            </w:r>
          </w:p>
        </w:tc>
        <w:tc>
          <w:tcPr>
            <w:tcW w:w="4898" w:type="dxa"/>
            <w:tcBorders>
              <w:right w:val="single" w:color="auto" w:sz="4" w:space="0"/>
            </w:tcBorders>
            <w:vAlign w:val="center"/>
          </w:tcPr>
          <w:p>
            <w:pPr>
              <w:pStyle w:val="82"/>
              <w:snapToGrid w:val="0"/>
              <w:spacing w:beforeLines="0" w:afterLines="0"/>
              <w:ind w:left="0" w:leftChars="0" w:right="0" w:rightChars="0"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组织结构全部破坏，已风化成土状，锹镐易挖掘，干钻易钻进，具可塑性</w:t>
            </w:r>
          </w:p>
        </w:tc>
        <w:tc>
          <w:tcPr>
            <w:tcW w:w="1120" w:type="dxa"/>
            <w:tcBorders>
              <w:left w:val="single" w:color="auto" w:sz="4" w:space="0"/>
              <w:righ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＜0.2</w:t>
            </w:r>
          </w:p>
        </w:tc>
        <w:tc>
          <w:tcPr>
            <w:tcW w:w="1120" w:type="dxa"/>
            <w:tcBorders>
              <w:left w:val="single" w:color="auto" w:sz="4" w:space="0"/>
            </w:tcBorders>
            <w:vAlign w:val="center"/>
          </w:tcPr>
          <w:p>
            <w:pPr>
              <w:pStyle w:val="82"/>
              <w:snapToGrid w:val="0"/>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注:：1 波速比K</w:t>
      </w:r>
      <w:r>
        <w:rPr>
          <w:rFonts w:hint="eastAsia"/>
          <w:kern w:val="0"/>
          <w:sz w:val="18"/>
          <w:szCs w:val="18"/>
          <w:vertAlign w:val="subscript"/>
        </w:rPr>
        <w:t>V</w:t>
      </w:r>
      <w:r>
        <w:rPr>
          <w:rFonts w:hint="eastAsia"/>
          <w:kern w:val="0"/>
          <w:sz w:val="18"/>
          <w:szCs w:val="18"/>
        </w:rPr>
        <w:t>为风化岩石与新鲜岩石压缩波速度之比；</w:t>
      </w:r>
    </w:p>
    <w:p>
      <w:pPr>
        <w:snapToGrid w:val="0"/>
        <w:spacing w:line="312" w:lineRule="auto"/>
        <w:ind w:left="810" w:leftChars="300" w:hanging="180" w:hangingChars="100"/>
        <w:rPr>
          <w:kern w:val="0"/>
          <w:sz w:val="18"/>
          <w:szCs w:val="18"/>
        </w:rPr>
      </w:pPr>
      <w:r>
        <w:rPr>
          <w:rFonts w:hint="eastAsia"/>
          <w:kern w:val="0"/>
          <w:sz w:val="18"/>
          <w:szCs w:val="18"/>
        </w:rPr>
        <w:t>2 风化系数K</w:t>
      </w:r>
      <w:r>
        <w:rPr>
          <w:rFonts w:hint="eastAsia"/>
          <w:kern w:val="0"/>
          <w:sz w:val="18"/>
          <w:szCs w:val="18"/>
          <w:vertAlign w:val="subscript"/>
        </w:rPr>
        <w:t>f</w:t>
      </w:r>
      <w:r>
        <w:rPr>
          <w:rFonts w:hint="eastAsia"/>
          <w:kern w:val="0"/>
          <w:sz w:val="18"/>
          <w:szCs w:val="18"/>
        </w:rPr>
        <w:t>为风化岩石与新鲜岩石饱和单轴抗压强度之比；</w:t>
      </w:r>
    </w:p>
    <w:p>
      <w:pPr>
        <w:snapToGrid w:val="0"/>
        <w:spacing w:line="312" w:lineRule="auto"/>
        <w:ind w:left="810" w:leftChars="300" w:hanging="180" w:hangingChars="100"/>
        <w:rPr>
          <w:kern w:val="0"/>
          <w:sz w:val="18"/>
          <w:szCs w:val="18"/>
        </w:rPr>
      </w:pPr>
      <w:r>
        <w:rPr>
          <w:rFonts w:hint="eastAsia"/>
          <w:kern w:val="0"/>
          <w:sz w:val="18"/>
          <w:szCs w:val="18"/>
        </w:rPr>
        <w:t>3 花岗岩类的岩石风化岩、其他岩石的风化岩划分，参见表1</w:t>
      </w:r>
      <w:r>
        <w:rPr>
          <w:kern w:val="0"/>
          <w:sz w:val="18"/>
          <w:szCs w:val="18"/>
        </w:rPr>
        <w:t>4.4.2.2</w:t>
      </w:r>
      <w:r>
        <w:rPr>
          <w:rFonts w:hint="eastAsia"/>
          <w:kern w:val="0"/>
          <w:sz w:val="18"/>
          <w:szCs w:val="18"/>
        </w:rPr>
        <w:t>。</w:t>
      </w:r>
    </w:p>
    <w:p>
      <w:pPr>
        <w:snapToGrid w:val="0"/>
        <w:spacing w:line="312" w:lineRule="auto"/>
        <w:ind w:left="810" w:leftChars="300" w:hanging="180" w:hangingChars="100"/>
        <w:rPr>
          <w:kern w:val="0"/>
          <w:sz w:val="18"/>
          <w:szCs w:val="18"/>
        </w:rPr>
      </w:pPr>
      <w:r>
        <w:rPr>
          <w:rFonts w:hint="eastAsia"/>
          <w:kern w:val="0"/>
          <w:sz w:val="18"/>
          <w:szCs w:val="18"/>
        </w:rPr>
        <w:t>4  泥岩和半成岩，可不进行风化程度划分。</w:t>
      </w:r>
    </w:p>
    <w:p>
      <w:pPr>
        <w:spacing w:before="120" w:line="312" w:lineRule="auto"/>
        <w:rPr>
          <w:sz w:val="24"/>
        </w:rPr>
      </w:pPr>
      <w:r>
        <w:rPr>
          <w:rFonts w:hint="eastAsia"/>
          <w:b/>
          <w:sz w:val="24"/>
        </w:rPr>
        <w:t>5.2.</w:t>
      </w:r>
      <w:r>
        <w:rPr>
          <w:b/>
          <w:sz w:val="24"/>
        </w:rPr>
        <w:t xml:space="preserve">4  </w:t>
      </w:r>
      <w:r>
        <w:rPr>
          <w:rFonts w:hint="eastAsia"/>
          <w:sz w:val="24"/>
        </w:rPr>
        <w:t>岩石的软化性质按软化系数分类，应符合表5.2.</w:t>
      </w:r>
      <w:r>
        <w:rPr>
          <w:sz w:val="24"/>
        </w:rPr>
        <w:t>4</w:t>
      </w:r>
      <w:r>
        <w:rPr>
          <w:rFonts w:hint="eastAsia"/>
          <w:sz w:val="24"/>
        </w:rPr>
        <w:t>的规定。</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表5.2.</w:t>
      </w:r>
      <w:r>
        <w:rPr>
          <w:rFonts w:hAnsiTheme="minorEastAsia" w:eastAsiaTheme="minorEastAsia"/>
          <w:b/>
          <w:kern w:val="0"/>
        </w:rPr>
        <w:t xml:space="preserve">4  </w:t>
      </w:r>
      <w:r>
        <w:rPr>
          <w:rFonts w:hint="eastAsia" w:hAnsiTheme="minorEastAsia" w:eastAsiaTheme="minorEastAsia"/>
          <w:b/>
          <w:kern w:val="0"/>
        </w:rPr>
        <w:t>岩石软化性分类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319"/>
        <w:gridCol w:w="3198"/>
        <w:gridCol w:w="2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319"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lang w:eastAsia="zh-CN"/>
              </w:rPr>
            </w:pPr>
            <w:r>
              <w:rPr>
                <w:rFonts w:hint="eastAsia" w:cs="Times New Roman" w:asciiTheme="minorEastAsia" w:hAnsiTheme="minorEastAsia" w:eastAsiaTheme="minorEastAsia"/>
                <w:sz w:val="18"/>
                <w:szCs w:val="21"/>
                <w:lang w:eastAsia="zh-CN"/>
              </w:rPr>
              <w:t>名称</w:t>
            </w:r>
          </w:p>
        </w:tc>
        <w:tc>
          <w:tcPr>
            <w:tcW w:w="3198"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rPr>
            </w:pPr>
            <w:r>
              <w:rPr>
                <w:rFonts w:hint="eastAsia"/>
                <w:sz w:val="18"/>
                <w:szCs w:val="21"/>
                <w:lang w:eastAsia="zh-CN"/>
              </w:rPr>
              <w:t>不易</w:t>
            </w:r>
            <w:r>
              <w:rPr>
                <w:sz w:val="18"/>
                <w:szCs w:val="21"/>
              </w:rPr>
              <w:t>软化岩石</w:t>
            </w:r>
          </w:p>
        </w:tc>
        <w:tc>
          <w:tcPr>
            <w:tcW w:w="2784"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rPr>
            </w:pPr>
            <w:r>
              <w:rPr>
                <w:sz w:val="18"/>
                <w:szCs w:val="21"/>
              </w:rPr>
              <w:t>软化岩石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319"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rPr>
            </w:pPr>
            <w:r>
              <w:rPr>
                <w:rFonts w:asciiTheme="minorEastAsia" w:hAnsiTheme="minorEastAsia" w:eastAsiaTheme="minorEastAsia"/>
                <w:sz w:val="18"/>
                <w:szCs w:val="21"/>
              </w:rPr>
              <w:t>软化系数</w:t>
            </w:r>
          </w:p>
        </w:tc>
        <w:tc>
          <w:tcPr>
            <w:tcW w:w="3198"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lang w:eastAsia="zh-CN"/>
              </w:rPr>
            </w:pPr>
            <w:r>
              <w:rPr>
                <w:rFonts w:asciiTheme="minorEastAsia" w:hAnsiTheme="minorEastAsia" w:eastAsiaTheme="minorEastAsia"/>
                <w:sz w:val="18"/>
                <w:szCs w:val="21"/>
              </w:rPr>
              <w:t>＞</w:t>
            </w:r>
            <w:r>
              <w:rPr>
                <w:rFonts w:asciiTheme="minorEastAsia" w:hAnsiTheme="minorEastAsia" w:eastAsiaTheme="minorEastAsia"/>
                <w:spacing w:val="3"/>
                <w:sz w:val="18"/>
                <w:szCs w:val="21"/>
              </w:rPr>
              <w:t>0.</w:t>
            </w:r>
            <w:r>
              <w:rPr>
                <w:rFonts w:hint="eastAsia" w:asciiTheme="minorEastAsia" w:hAnsiTheme="minorEastAsia" w:eastAsiaTheme="minorEastAsia"/>
                <w:spacing w:val="3"/>
                <w:sz w:val="18"/>
                <w:szCs w:val="21"/>
                <w:lang w:eastAsia="zh-CN"/>
              </w:rPr>
              <w:t>75</w:t>
            </w:r>
          </w:p>
        </w:tc>
        <w:tc>
          <w:tcPr>
            <w:tcW w:w="2784" w:type="dxa"/>
            <w:vAlign w:val="center"/>
          </w:tcPr>
          <w:p>
            <w:pPr>
              <w:pStyle w:val="82"/>
              <w:spacing w:beforeLines="0" w:afterLines="0"/>
              <w:ind w:left="105" w:leftChars="50" w:right="105" w:rightChars="50"/>
              <w:jc w:val="center"/>
              <w:rPr>
                <w:rFonts w:cs="Times New Roman" w:asciiTheme="minorEastAsia" w:hAnsiTheme="minorEastAsia" w:eastAsiaTheme="minorEastAsia"/>
                <w:sz w:val="18"/>
                <w:szCs w:val="21"/>
                <w:lang w:eastAsia="zh-CN"/>
              </w:rPr>
            </w:pPr>
            <w:r>
              <w:rPr>
                <w:rFonts w:asciiTheme="minorEastAsia" w:hAnsiTheme="minorEastAsia" w:eastAsiaTheme="minorEastAsia"/>
                <w:spacing w:val="3"/>
                <w:sz w:val="18"/>
                <w:szCs w:val="21"/>
              </w:rPr>
              <w:t>≤</w:t>
            </w:r>
            <w:r>
              <w:rPr>
                <w:rFonts w:asciiTheme="minorEastAsia" w:hAnsiTheme="minorEastAsia" w:eastAsiaTheme="minorEastAsia"/>
                <w:spacing w:val="5"/>
                <w:sz w:val="18"/>
                <w:szCs w:val="21"/>
              </w:rPr>
              <w:t>0.</w:t>
            </w:r>
            <w:r>
              <w:rPr>
                <w:rFonts w:hint="eastAsia" w:asciiTheme="minorEastAsia" w:hAnsiTheme="minorEastAsia" w:eastAsiaTheme="minorEastAsia"/>
                <w:spacing w:val="5"/>
                <w:sz w:val="18"/>
                <w:szCs w:val="21"/>
                <w:lang w:eastAsia="zh-CN"/>
              </w:rPr>
              <w:t>75</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注：软化系数是指岩石饱和单轴抗压强度与干燥状态的单轴抗压强度的比值。</w:t>
      </w:r>
    </w:p>
    <w:p>
      <w:pPr>
        <w:spacing w:line="312" w:lineRule="auto"/>
        <w:rPr>
          <w:rFonts w:asciiTheme="minorEastAsia" w:hAnsiTheme="minorEastAsia" w:eastAsiaTheme="minorEastAsia"/>
          <w:sz w:val="24"/>
        </w:rPr>
      </w:pPr>
      <w:r>
        <w:rPr>
          <w:b/>
          <w:sz w:val="24"/>
        </w:rPr>
        <w:t xml:space="preserve">5.2.5 </w:t>
      </w:r>
      <w:r>
        <w:rPr>
          <w:rFonts w:asciiTheme="minorEastAsia" w:hAnsiTheme="minorEastAsia" w:eastAsiaTheme="minorEastAsia"/>
          <w:sz w:val="24"/>
        </w:rPr>
        <w:t xml:space="preserve"> 岩石质量</w:t>
      </w:r>
      <w:r>
        <w:rPr>
          <w:rFonts w:hint="eastAsia" w:asciiTheme="minorEastAsia" w:hAnsiTheme="minorEastAsia" w:eastAsiaTheme="minorEastAsia"/>
          <w:sz w:val="24"/>
        </w:rPr>
        <w:t>可根据岩石质量指标RQD按表5.</w:t>
      </w:r>
      <w:r>
        <w:rPr>
          <w:rFonts w:asciiTheme="minorEastAsia" w:hAnsiTheme="minorEastAsia" w:eastAsiaTheme="minorEastAsia"/>
          <w:sz w:val="24"/>
        </w:rPr>
        <w:t>2.5</w:t>
      </w:r>
      <w:r>
        <w:rPr>
          <w:rFonts w:hint="eastAsia" w:asciiTheme="minorEastAsia" w:hAnsiTheme="minorEastAsia" w:eastAsiaTheme="minorEastAsia"/>
          <w:sz w:val="24"/>
        </w:rPr>
        <w:t>进行岩石质量分类。</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w:t>
      </w:r>
      <w:r>
        <w:rPr>
          <w:rFonts w:hAnsiTheme="minorEastAsia" w:eastAsiaTheme="minorEastAsia"/>
          <w:b/>
          <w:kern w:val="0"/>
        </w:rPr>
        <w:t>2</w:t>
      </w:r>
      <w:r>
        <w:rPr>
          <w:rFonts w:hint="eastAsia" w:hAnsiTheme="minorEastAsia" w:eastAsiaTheme="minorEastAsia"/>
          <w:b/>
          <w:kern w:val="0"/>
        </w:rPr>
        <w:t>.</w:t>
      </w:r>
      <w:r>
        <w:rPr>
          <w:rFonts w:hAnsiTheme="minorEastAsia" w:eastAsiaTheme="minorEastAsia"/>
          <w:b/>
          <w:kern w:val="0"/>
        </w:rPr>
        <w:t>5  岩石质量指标（</w:t>
      </w:r>
      <w:r>
        <w:rPr>
          <w:rFonts w:hint="eastAsia" w:hAnsiTheme="minorEastAsia" w:eastAsiaTheme="minorEastAsia"/>
          <w:b/>
          <w:kern w:val="0"/>
        </w:rPr>
        <w:t>RQD</w:t>
      </w:r>
      <w:r>
        <w:rPr>
          <w:rFonts w:hAnsiTheme="minorEastAsia" w:eastAsiaTheme="minorEastAsia"/>
          <w:b/>
          <w:kern w:val="0"/>
        </w:rPr>
        <w:t>）分类</w:t>
      </w:r>
    </w:p>
    <w:tbl>
      <w:tblPr>
        <w:tblStyle w:val="81"/>
        <w:tblpPr w:leftFromText="180" w:rightFromText="180" w:vertAnchor="text" w:horzAnchor="margin" w:tblpXSpec="center" w:tblpY="86"/>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9"/>
        <w:gridCol w:w="1107"/>
        <w:gridCol w:w="1250"/>
        <w:gridCol w:w="1516"/>
        <w:gridCol w:w="1383"/>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659"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岩石质量分类</w:t>
            </w:r>
          </w:p>
        </w:tc>
        <w:tc>
          <w:tcPr>
            <w:tcW w:w="1107"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好的</w:t>
            </w:r>
          </w:p>
        </w:tc>
        <w:tc>
          <w:tcPr>
            <w:tcW w:w="1250"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较好的</w:t>
            </w:r>
          </w:p>
        </w:tc>
        <w:tc>
          <w:tcPr>
            <w:tcW w:w="1516"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较差的</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差的</w:t>
            </w:r>
          </w:p>
        </w:tc>
        <w:tc>
          <w:tcPr>
            <w:tcW w:w="1382"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极差的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659"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岩石质量指标</w:t>
            </w:r>
          </w:p>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w:t>
            </w:r>
            <w:r>
              <w:rPr>
                <w:rFonts w:asciiTheme="minorEastAsia" w:hAnsiTheme="minorEastAsia" w:eastAsiaTheme="minorEastAsia"/>
                <w:spacing w:val="5"/>
                <w:sz w:val="18"/>
                <w:szCs w:val="18"/>
                <w:lang w:eastAsia="zh-CN"/>
              </w:rPr>
              <w:t>RQD）</w:t>
            </w:r>
          </w:p>
        </w:tc>
        <w:tc>
          <w:tcPr>
            <w:tcW w:w="1107"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asciiTheme="minorEastAsia" w:hAnsiTheme="minorEastAsia" w:eastAsiaTheme="minorEastAsia"/>
                <w:spacing w:val="7"/>
                <w:sz w:val="18"/>
                <w:szCs w:val="18"/>
              </w:rPr>
              <w:t>90</w:t>
            </w:r>
          </w:p>
        </w:tc>
        <w:tc>
          <w:tcPr>
            <w:tcW w:w="1250"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pacing w:val="5"/>
                <w:sz w:val="18"/>
                <w:szCs w:val="18"/>
              </w:rPr>
              <w:t>75～</w:t>
            </w:r>
            <w:r>
              <w:rPr>
                <w:rFonts w:asciiTheme="minorEastAsia" w:hAnsiTheme="minorEastAsia" w:eastAsiaTheme="minorEastAsia"/>
                <w:spacing w:val="7"/>
                <w:sz w:val="18"/>
                <w:szCs w:val="18"/>
              </w:rPr>
              <w:t>90</w:t>
            </w:r>
          </w:p>
        </w:tc>
        <w:tc>
          <w:tcPr>
            <w:tcW w:w="1516"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pacing w:val="5"/>
                <w:sz w:val="18"/>
                <w:szCs w:val="18"/>
              </w:rPr>
              <w:t>50～</w:t>
            </w:r>
            <w:r>
              <w:rPr>
                <w:rFonts w:asciiTheme="minorEastAsia" w:hAnsiTheme="minorEastAsia" w:eastAsiaTheme="minorEastAsia"/>
                <w:spacing w:val="7"/>
                <w:sz w:val="18"/>
                <w:szCs w:val="18"/>
              </w:rPr>
              <w:t>75</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pacing w:val="5"/>
                <w:sz w:val="18"/>
                <w:szCs w:val="18"/>
              </w:rPr>
              <w:t>25～</w:t>
            </w:r>
            <w:r>
              <w:rPr>
                <w:rFonts w:asciiTheme="minorEastAsia" w:hAnsiTheme="minorEastAsia" w:eastAsiaTheme="minorEastAsia"/>
                <w:spacing w:val="7"/>
                <w:sz w:val="18"/>
                <w:szCs w:val="18"/>
              </w:rPr>
              <w:t>50</w:t>
            </w:r>
          </w:p>
        </w:tc>
        <w:tc>
          <w:tcPr>
            <w:tcW w:w="1382"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asciiTheme="minorEastAsia" w:hAnsiTheme="minorEastAsia" w:eastAsiaTheme="minorEastAsia"/>
                <w:spacing w:val="7"/>
                <w:sz w:val="18"/>
                <w:szCs w:val="18"/>
              </w:rPr>
              <w:t>25</w:t>
            </w:r>
          </w:p>
        </w:tc>
      </w:tr>
    </w:tbl>
    <w:p>
      <w:pPr>
        <w:spacing w:before="120" w:line="312" w:lineRule="auto"/>
        <w:rPr>
          <w:sz w:val="24"/>
        </w:rPr>
      </w:pPr>
      <w:r>
        <w:rPr>
          <w:rFonts w:hint="eastAsia"/>
          <w:b/>
          <w:sz w:val="24"/>
        </w:rPr>
        <w:t>5.2.</w:t>
      </w:r>
      <w:r>
        <w:rPr>
          <w:b/>
          <w:sz w:val="24"/>
        </w:rPr>
        <w:t xml:space="preserve">6  </w:t>
      </w:r>
      <w:r>
        <w:rPr>
          <w:sz w:val="24"/>
        </w:rPr>
        <w:t>当岩石具有特殊成分、特殊结构或特殊性质时，应定为特殊性岩石，如易溶性岩石、膨胀性岩石、崩解性岩石等。</w:t>
      </w:r>
    </w:p>
    <w:p>
      <w:pPr>
        <w:pStyle w:val="97"/>
        <w:numPr>
          <w:ilvl w:val="0"/>
          <w:numId w:val="0"/>
        </w:numPr>
        <w:spacing w:line="360" w:lineRule="auto"/>
        <w:rPr>
          <w:rFonts w:ascii="黑体" w:hAnsi="黑体" w:eastAsia="黑体"/>
        </w:rPr>
      </w:pPr>
      <w:bookmarkStart w:id="72" w:name="_Toc44193834"/>
      <w:bookmarkStart w:id="73" w:name="_Hlk11261045"/>
      <w:r>
        <w:rPr>
          <w:rFonts w:hint="eastAsia" w:ascii="黑体" w:hAnsi="黑体" w:eastAsia="黑体"/>
        </w:rPr>
        <w:t>5.3</w:t>
      </w:r>
      <w:r>
        <w:rPr>
          <w:rFonts w:ascii="黑体" w:hAnsi="黑体" w:eastAsia="黑体"/>
        </w:rPr>
        <w:t xml:space="preserve">  岩</w:t>
      </w:r>
      <w:r>
        <w:rPr>
          <w:rFonts w:hint="eastAsia" w:ascii="黑体" w:hAnsi="黑体" w:eastAsia="黑体"/>
        </w:rPr>
        <w:t>体</w:t>
      </w:r>
      <w:r>
        <w:rPr>
          <w:rFonts w:ascii="黑体" w:hAnsi="黑体" w:eastAsia="黑体"/>
        </w:rPr>
        <w:t>分类</w:t>
      </w:r>
      <w:bookmarkEnd w:id="72"/>
    </w:p>
    <w:bookmarkEnd w:id="73"/>
    <w:p>
      <w:pPr>
        <w:spacing w:line="312" w:lineRule="auto"/>
        <w:rPr>
          <w:rFonts w:asciiTheme="minorEastAsia" w:hAnsiTheme="minorEastAsia" w:eastAsiaTheme="minorEastAsia"/>
          <w:sz w:val="24"/>
        </w:rPr>
      </w:pPr>
      <w:r>
        <w:rPr>
          <w:rFonts w:hint="eastAsia"/>
          <w:b/>
          <w:sz w:val="24"/>
        </w:rPr>
        <w:t xml:space="preserve">5.3.1 </w:t>
      </w:r>
      <w:r>
        <w:rPr>
          <w:b/>
          <w:sz w:val="24"/>
        </w:rPr>
        <w:t xml:space="preserve"> </w:t>
      </w:r>
      <w:r>
        <w:rPr>
          <w:rFonts w:hint="eastAsia" w:asciiTheme="minorEastAsia" w:hAnsiTheme="minorEastAsia" w:eastAsiaTheme="minorEastAsia"/>
          <w:sz w:val="24"/>
        </w:rPr>
        <w:t>工程影响范围内的岩体，可按结构类型、岩层厚度、节理发育程度、受地质构造影响程度、完整程度、风化程度等进行分类或分带。</w:t>
      </w:r>
    </w:p>
    <w:p>
      <w:pPr>
        <w:spacing w:line="312" w:lineRule="auto"/>
        <w:rPr>
          <w:rFonts w:asciiTheme="minorEastAsia" w:hAnsiTheme="minorEastAsia" w:eastAsiaTheme="minorEastAsia"/>
          <w:sz w:val="24"/>
        </w:rPr>
      </w:pPr>
      <w:r>
        <w:rPr>
          <w:rFonts w:hint="eastAsia"/>
          <w:b/>
          <w:sz w:val="24"/>
        </w:rPr>
        <w:t xml:space="preserve">5.3.2 </w:t>
      </w:r>
      <w:r>
        <w:rPr>
          <w:b/>
          <w:sz w:val="24"/>
        </w:rPr>
        <w:t xml:space="preserve"> </w:t>
      </w:r>
      <w:r>
        <w:rPr>
          <w:rFonts w:asciiTheme="minorEastAsia" w:hAnsiTheme="minorEastAsia" w:eastAsiaTheme="minorEastAsia"/>
          <w:sz w:val="24"/>
        </w:rPr>
        <w:t>应按表</w:t>
      </w:r>
      <w:r>
        <w:rPr>
          <w:rFonts w:hint="eastAsia" w:asciiTheme="minorEastAsia" w:hAnsiTheme="minorEastAsia" w:eastAsiaTheme="minorEastAsia"/>
          <w:sz w:val="24"/>
        </w:rPr>
        <w:t>5.3</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规定，确定岩体的结构类型。</w:t>
      </w:r>
    </w:p>
    <w:p>
      <w:pPr>
        <w:spacing w:line="312" w:lineRule="auto"/>
        <w:rPr>
          <w:rFonts w:asciiTheme="minorEastAsia" w:hAnsiTheme="minorEastAsia" w:eastAsiaTheme="minorEastAsia"/>
          <w:sz w:val="24"/>
        </w:rPr>
      </w:pPr>
    </w:p>
    <w:p>
      <w:pPr>
        <w:spacing w:line="312" w:lineRule="auto"/>
        <w:rPr>
          <w:rFonts w:asciiTheme="minorEastAsia" w:hAnsiTheme="minorEastAsia" w:eastAsiaTheme="minorEastAsia"/>
          <w:sz w:val="24"/>
        </w:rPr>
      </w:pP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5.3</w:t>
      </w:r>
      <w:r>
        <w:rPr>
          <w:rFonts w:hAnsiTheme="minorEastAsia" w:eastAsiaTheme="minorEastAsia"/>
          <w:b/>
          <w:kern w:val="0"/>
        </w:rPr>
        <w:t>.</w:t>
      </w:r>
      <w:r>
        <w:rPr>
          <w:rFonts w:hint="eastAsia" w:hAnsiTheme="minorEastAsia" w:eastAsiaTheme="minorEastAsia"/>
          <w:b/>
          <w:kern w:val="0"/>
        </w:rPr>
        <w:t xml:space="preserve">2  </w:t>
      </w:r>
      <w:r>
        <w:rPr>
          <w:rFonts w:hAnsiTheme="minorEastAsia" w:eastAsiaTheme="minorEastAsia"/>
          <w:b/>
          <w:kern w:val="0"/>
        </w:rPr>
        <w:t>岩体按结构类型划分</w:t>
      </w:r>
    </w:p>
    <w:tbl>
      <w:tblPr>
        <w:tblStyle w:val="81"/>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04"/>
        <w:gridCol w:w="850"/>
        <w:gridCol w:w="2410"/>
        <w:gridCol w:w="1826"/>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岩体结构类型</w:t>
            </w:r>
          </w:p>
        </w:tc>
        <w:tc>
          <w:tcPr>
            <w:tcW w:w="1304"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岩体地质类型</w:t>
            </w:r>
          </w:p>
        </w:tc>
        <w:tc>
          <w:tcPr>
            <w:tcW w:w="850"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结构体形状</w:t>
            </w:r>
          </w:p>
        </w:tc>
        <w:tc>
          <w:tcPr>
            <w:tcW w:w="2410"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结构面发育情况</w:t>
            </w:r>
          </w:p>
        </w:tc>
        <w:tc>
          <w:tcPr>
            <w:tcW w:w="1826"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岩土工程特征</w:t>
            </w:r>
          </w:p>
        </w:tc>
        <w:tc>
          <w:tcPr>
            <w:tcW w:w="1089"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可能发生的岩土工程问题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整体状</w:t>
            </w:r>
          </w:p>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w:t>
            </w:r>
          </w:p>
        </w:tc>
        <w:tc>
          <w:tcPr>
            <w:tcW w:w="1304"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巨块状岩浆岩和变质岩，巨厚层沉积岩</w:t>
            </w:r>
          </w:p>
        </w:tc>
        <w:tc>
          <w:tcPr>
            <w:tcW w:w="850" w:type="dxa"/>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巨块状</w:t>
            </w:r>
          </w:p>
        </w:tc>
        <w:tc>
          <w:tcPr>
            <w:tcW w:w="2410"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以层面和原生、构造节理为主，多呈闭合型，间距大于1.5m，一般为1组～2组，无危险结构</w:t>
            </w:r>
          </w:p>
        </w:tc>
        <w:tc>
          <w:tcPr>
            <w:tcW w:w="1826"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岩体稳定，可视为均质弹性各向同性体</w:t>
            </w:r>
          </w:p>
        </w:tc>
        <w:tc>
          <w:tcPr>
            <w:tcW w:w="1089" w:type="dxa"/>
            <w:vMerge w:val="restart"/>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局部滑动或坍塌，深埋洞室的岩爆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块状</w:t>
            </w:r>
          </w:p>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w:t>
            </w:r>
          </w:p>
        </w:tc>
        <w:tc>
          <w:tcPr>
            <w:tcW w:w="1304"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厚层状沉积岩，块状岩浆和变质岩</w:t>
            </w:r>
          </w:p>
        </w:tc>
        <w:tc>
          <w:tcPr>
            <w:tcW w:w="850" w:type="dxa"/>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块状</w:t>
            </w:r>
          </w:p>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柱状</w:t>
            </w:r>
          </w:p>
        </w:tc>
        <w:tc>
          <w:tcPr>
            <w:tcW w:w="2410"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有少量贯穿性节理裂隙，结构面间距0.7m～1.5m。一般为2组～3组，有少量分离体</w:t>
            </w:r>
          </w:p>
        </w:tc>
        <w:tc>
          <w:tcPr>
            <w:tcW w:w="1826"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结构面互相牵制，岩体稳定，接近弹性各向同性体</w:t>
            </w:r>
          </w:p>
        </w:tc>
        <w:tc>
          <w:tcPr>
            <w:tcW w:w="1089" w:type="dxa"/>
            <w:vMerge w:val="continue"/>
            <w:tcBorders>
              <w:top w:val="nil"/>
            </w:tcBorders>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层状</w:t>
            </w:r>
          </w:p>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w:t>
            </w:r>
          </w:p>
        </w:tc>
        <w:tc>
          <w:tcPr>
            <w:tcW w:w="1304"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多韵律薄层、中厚层状沉积岩，副变质岩</w:t>
            </w:r>
          </w:p>
        </w:tc>
        <w:tc>
          <w:tcPr>
            <w:tcW w:w="850" w:type="dxa"/>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层状</w:t>
            </w:r>
          </w:p>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板状</w:t>
            </w:r>
          </w:p>
        </w:tc>
        <w:tc>
          <w:tcPr>
            <w:tcW w:w="2410"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有层理、片理、节理，常有层间错动</w:t>
            </w:r>
          </w:p>
        </w:tc>
        <w:tc>
          <w:tcPr>
            <w:tcW w:w="1826"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变形和强度受层面控制，可视为各向异性弹塑性体，稳定性较差</w:t>
            </w:r>
          </w:p>
        </w:tc>
        <w:tc>
          <w:tcPr>
            <w:tcW w:w="1089" w:type="dxa"/>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可沿结构面滑塌，软岩可产生塑性变形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碎裂状结构</w:t>
            </w:r>
          </w:p>
        </w:tc>
        <w:tc>
          <w:tcPr>
            <w:tcW w:w="1304"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构造影响严重的破碎岩层</w:t>
            </w:r>
          </w:p>
        </w:tc>
        <w:tc>
          <w:tcPr>
            <w:tcW w:w="850" w:type="dxa"/>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碎块状</w:t>
            </w:r>
          </w:p>
        </w:tc>
        <w:tc>
          <w:tcPr>
            <w:tcW w:w="2410"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断层、节理、片理、层理发育，结构面间距0.25m～0.50m，一般3组以上，有许多分离体</w:t>
            </w:r>
          </w:p>
        </w:tc>
        <w:tc>
          <w:tcPr>
            <w:tcW w:w="1826" w:type="dxa"/>
            <w:vAlign w:val="center"/>
          </w:tcPr>
          <w:p>
            <w:pPr>
              <w:pStyle w:val="82"/>
              <w:wordWrap w:val="0"/>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整体强度很低，并受软弱结构面控制，呈弹塑性体，稳定性很差</w:t>
            </w:r>
          </w:p>
        </w:tc>
        <w:tc>
          <w:tcPr>
            <w:tcW w:w="1089" w:type="dxa"/>
            <w:vMerge w:val="restart"/>
            <w:vAlign w:val="center"/>
          </w:tcPr>
          <w:p>
            <w:pPr>
              <w:pStyle w:val="82"/>
              <w:wordWrap w:val="0"/>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易发生规模较大岩体失稳，地下水加剧失稳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818"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散体状</w:t>
            </w:r>
          </w:p>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结构</w:t>
            </w:r>
          </w:p>
        </w:tc>
        <w:tc>
          <w:tcPr>
            <w:tcW w:w="1304" w:type="dxa"/>
            <w:vAlign w:val="center"/>
          </w:tcPr>
          <w:p>
            <w:pPr>
              <w:pStyle w:val="82"/>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断层破碎带，强风化及全风化带</w:t>
            </w:r>
          </w:p>
        </w:tc>
        <w:tc>
          <w:tcPr>
            <w:tcW w:w="850" w:type="dxa"/>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ascii="Times New Roman" w:eastAsiaTheme="minorEastAsia"/>
                <w:spacing w:val="3"/>
                <w:sz w:val="18"/>
                <w:lang w:eastAsia="zh-CN"/>
              </w:rPr>
              <w:t>碎屑状</w:t>
            </w:r>
          </w:p>
        </w:tc>
        <w:tc>
          <w:tcPr>
            <w:tcW w:w="2410" w:type="dxa"/>
            <w:vAlign w:val="center"/>
          </w:tcPr>
          <w:p>
            <w:pPr>
              <w:pStyle w:val="82"/>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构造和风化裂隙密集，结构面错综复杂，多充填黏性土，形成无序小块和碎屑</w:t>
            </w:r>
          </w:p>
        </w:tc>
        <w:tc>
          <w:tcPr>
            <w:tcW w:w="1826" w:type="dxa"/>
            <w:vAlign w:val="center"/>
          </w:tcPr>
          <w:p>
            <w:pPr>
              <w:pStyle w:val="82"/>
              <w:spacing w:beforeLines="0" w:afterLines="0"/>
              <w:ind w:left="105" w:leftChars="50" w:right="105" w:rightChars="50"/>
              <w:jc w:val="both"/>
              <w:rPr>
                <w:rFonts w:ascii="Times New Roman" w:eastAsiaTheme="minorEastAsia"/>
                <w:spacing w:val="3"/>
                <w:sz w:val="18"/>
                <w:lang w:eastAsia="zh-CN"/>
              </w:rPr>
            </w:pPr>
            <w:r>
              <w:rPr>
                <w:rFonts w:ascii="Times New Roman" w:eastAsiaTheme="minorEastAsia"/>
                <w:spacing w:val="3"/>
                <w:sz w:val="18"/>
                <w:lang w:eastAsia="zh-CN"/>
              </w:rPr>
              <w:t>完整性遭极大破坏，稳定性极差，接近松散体介质</w:t>
            </w:r>
          </w:p>
        </w:tc>
        <w:tc>
          <w:tcPr>
            <w:tcW w:w="1089" w:type="dxa"/>
            <w:vMerge w:val="continue"/>
            <w:tcBorders>
              <w:top w:val="nil"/>
            </w:tcBorders>
            <w:vAlign w:val="center"/>
          </w:tcPr>
          <w:p>
            <w:pPr>
              <w:autoSpaceDE w:val="0"/>
              <w:autoSpaceDN w:val="0"/>
              <w:ind w:left="105" w:leftChars="50" w:right="105" w:rightChars="50"/>
              <w:jc w:val="center"/>
              <w:rPr>
                <w:kern w:val="0"/>
                <w:sz w:val="2"/>
                <w:szCs w:val="2"/>
                <w:shd w:val="clear" w:color="auto" w:fill="FFFFFF" w:themeFill="background1"/>
                <w:lang w:eastAsia="zh-CN"/>
              </w:rPr>
            </w:pPr>
          </w:p>
        </w:tc>
      </w:tr>
    </w:tbl>
    <w:p>
      <w:pPr>
        <w:spacing w:before="120" w:line="312" w:lineRule="auto"/>
        <w:rPr>
          <w:b/>
          <w:sz w:val="24"/>
        </w:rPr>
      </w:pPr>
      <w:r>
        <w:rPr>
          <w:rFonts w:hint="eastAsia"/>
          <w:b/>
          <w:sz w:val="24"/>
        </w:rPr>
        <w:t>5.3</w:t>
      </w:r>
      <w:r>
        <w:rPr>
          <w:b/>
          <w:sz w:val="24"/>
        </w:rPr>
        <w:t xml:space="preserve">.3  </w:t>
      </w:r>
      <w:r>
        <w:rPr>
          <w:rFonts w:asciiTheme="minorEastAsia" w:hAnsiTheme="minorEastAsia" w:eastAsiaTheme="minorEastAsia"/>
          <w:sz w:val="24"/>
        </w:rPr>
        <w:t>岩体完整程度可根据</w:t>
      </w:r>
      <w:r>
        <w:rPr>
          <w:rFonts w:hint="eastAsia" w:asciiTheme="minorEastAsia" w:hAnsiTheme="minorEastAsia" w:eastAsiaTheme="minorEastAsia"/>
          <w:sz w:val="24"/>
        </w:rPr>
        <w:t>岩体完整性指数参照</w:t>
      </w:r>
      <w:r>
        <w:rPr>
          <w:rFonts w:asciiTheme="minorEastAsia" w:hAnsiTheme="minorEastAsia" w:eastAsiaTheme="minorEastAsia"/>
          <w:sz w:val="24"/>
        </w:rPr>
        <w:t>表</w:t>
      </w:r>
      <w:r>
        <w:rPr>
          <w:rFonts w:hint="eastAsia" w:asciiTheme="minorEastAsia" w:hAnsiTheme="minorEastAsia" w:eastAsiaTheme="minorEastAsia"/>
          <w:sz w:val="24"/>
        </w:rPr>
        <w:t>5</w:t>
      </w:r>
      <w:r>
        <w:rPr>
          <w:rFonts w:asciiTheme="minorEastAsia" w:hAnsiTheme="minorEastAsia" w:eastAsiaTheme="minorEastAsia"/>
          <w:sz w:val="24"/>
        </w:rPr>
        <w:t>.3.3</w:t>
      </w:r>
      <w:r>
        <w:rPr>
          <w:rFonts w:hint="eastAsia" w:asciiTheme="minorEastAsia" w:hAnsiTheme="minorEastAsia" w:eastAsiaTheme="minorEastAsia"/>
          <w:sz w:val="24"/>
        </w:rPr>
        <w:t>进行定量分类，当缺乏试验资料或不能进行该项试验时，可在现场</w:t>
      </w:r>
      <w:r>
        <w:rPr>
          <w:rFonts w:asciiTheme="minorEastAsia" w:hAnsiTheme="minorEastAsia" w:eastAsiaTheme="minorEastAsia"/>
          <w:sz w:val="24"/>
        </w:rPr>
        <w:t>按表5.</w:t>
      </w:r>
      <w:r>
        <w:rPr>
          <w:rFonts w:hint="eastAsia" w:asciiTheme="minorEastAsia" w:hAnsiTheme="minorEastAsia" w:eastAsiaTheme="minorEastAsia"/>
          <w:sz w:val="24"/>
        </w:rPr>
        <w:t>3</w:t>
      </w:r>
      <w:r>
        <w:rPr>
          <w:rFonts w:asciiTheme="minorEastAsia" w:hAnsiTheme="minorEastAsia" w:eastAsiaTheme="minorEastAsia"/>
          <w:sz w:val="24"/>
        </w:rPr>
        <w:t>.3的规定进行定性划分</w:t>
      </w:r>
      <w:r>
        <w:rPr>
          <w:rFonts w:hint="eastAsia" w:asciiTheme="minorEastAsia" w:hAnsiTheme="minorEastAsia" w:eastAsiaTheme="minorEastAsia"/>
          <w:sz w:val="24"/>
        </w:rPr>
        <w:t>。</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表5.</w:t>
      </w:r>
      <w:r>
        <w:rPr>
          <w:rFonts w:hint="eastAsia" w:hAnsiTheme="minorEastAsia" w:eastAsiaTheme="minorEastAsia"/>
          <w:b/>
          <w:kern w:val="0"/>
        </w:rPr>
        <w:t>3</w:t>
      </w:r>
      <w:r>
        <w:rPr>
          <w:rFonts w:hAnsiTheme="minorEastAsia" w:eastAsiaTheme="minorEastAsia"/>
          <w:b/>
          <w:kern w:val="0"/>
        </w:rPr>
        <w:t>.3  岩体完整程度的分类</w:t>
      </w:r>
    </w:p>
    <w:tbl>
      <w:tblPr>
        <w:tblStyle w:val="81"/>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035"/>
        <w:gridCol w:w="741"/>
        <w:gridCol w:w="1042"/>
        <w:gridCol w:w="1222"/>
        <w:gridCol w:w="992"/>
        <w:gridCol w:w="113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917" w:type="dxa"/>
            <w:vMerge w:val="restart"/>
            <w:vAlign w:val="center"/>
          </w:tcPr>
          <w:p>
            <w:pPr>
              <w:pStyle w:val="82"/>
              <w:spacing w:beforeLines="0" w:afterLines="0"/>
              <w:ind w:left="105" w:leftChars="50" w:right="105" w:rightChars="50"/>
              <w:jc w:val="center"/>
              <w:rPr>
                <w:sz w:val="18"/>
              </w:rPr>
            </w:pPr>
            <w:r>
              <w:rPr>
                <w:sz w:val="18"/>
              </w:rPr>
              <w:t>名称</w:t>
            </w:r>
          </w:p>
        </w:tc>
        <w:tc>
          <w:tcPr>
            <w:tcW w:w="2818" w:type="dxa"/>
            <w:gridSpan w:val="3"/>
            <w:vAlign w:val="center"/>
          </w:tcPr>
          <w:p>
            <w:pPr>
              <w:pStyle w:val="82"/>
              <w:spacing w:beforeLines="0" w:afterLines="0"/>
              <w:ind w:left="105" w:leftChars="50" w:right="105" w:rightChars="50"/>
              <w:jc w:val="center"/>
              <w:rPr>
                <w:sz w:val="18"/>
              </w:rPr>
            </w:pPr>
            <w:r>
              <w:rPr>
                <w:sz w:val="18"/>
              </w:rPr>
              <w:t>结构面发育程度</w:t>
            </w:r>
          </w:p>
        </w:tc>
        <w:tc>
          <w:tcPr>
            <w:tcW w:w="1222" w:type="dxa"/>
            <w:vMerge w:val="restart"/>
            <w:vAlign w:val="center"/>
          </w:tcPr>
          <w:p>
            <w:pPr>
              <w:pStyle w:val="82"/>
              <w:spacing w:beforeLines="0" w:afterLines="0"/>
              <w:ind w:left="307" w:leftChars="50" w:right="105" w:rightChars="50" w:hanging="202"/>
              <w:jc w:val="center"/>
              <w:rPr>
                <w:sz w:val="18"/>
                <w:lang w:eastAsia="zh-CN"/>
              </w:rPr>
            </w:pPr>
            <w:r>
              <w:rPr>
                <w:sz w:val="18"/>
                <w:lang w:eastAsia="zh-CN"/>
              </w:rPr>
              <w:t>主要结构面</w:t>
            </w:r>
          </w:p>
          <w:p>
            <w:pPr>
              <w:pStyle w:val="82"/>
              <w:spacing w:beforeLines="0" w:afterLines="0"/>
              <w:ind w:left="307" w:leftChars="50" w:right="105" w:rightChars="50" w:hanging="202"/>
              <w:jc w:val="center"/>
              <w:rPr>
                <w:sz w:val="18"/>
                <w:lang w:eastAsia="zh-CN"/>
              </w:rPr>
            </w:pPr>
            <w:r>
              <w:rPr>
                <w:sz w:val="18"/>
                <w:lang w:eastAsia="zh-CN"/>
              </w:rPr>
              <w:t>的结合程度</w:t>
            </w:r>
          </w:p>
        </w:tc>
        <w:tc>
          <w:tcPr>
            <w:tcW w:w="992" w:type="dxa"/>
            <w:vMerge w:val="restart"/>
            <w:vAlign w:val="center"/>
          </w:tcPr>
          <w:p>
            <w:pPr>
              <w:pStyle w:val="82"/>
              <w:spacing w:beforeLines="0" w:afterLines="0"/>
              <w:ind w:left="105" w:leftChars="50" w:right="105" w:rightChars="50"/>
              <w:jc w:val="center"/>
              <w:rPr>
                <w:sz w:val="18"/>
              </w:rPr>
            </w:pPr>
            <w:r>
              <w:rPr>
                <w:sz w:val="18"/>
              </w:rPr>
              <w:t>主要结构面类型</w:t>
            </w:r>
          </w:p>
        </w:tc>
        <w:tc>
          <w:tcPr>
            <w:tcW w:w="1134" w:type="dxa"/>
            <w:vMerge w:val="restart"/>
            <w:vAlign w:val="center"/>
          </w:tcPr>
          <w:p>
            <w:pPr>
              <w:pStyle w:val="82"/>
              <w:spacing w:beforeLines="0" w:afterLines="0"/>
              <w:ind w:left="105" w:leftChars="50" w:right="105" w:rightChars="50"/>
              <w:jc w:val="center"/>
              <w:rPr>
                <w:sz w:val="18"/>
                <w:lang w:eastAsia="zh-CN"/>
              </w:rPr>
            </w:pPr>
            <w:r>
              <w:rPr>
                <w:sz w:val="18"/>
              </w:rPr>
              <w:t>相应结</w:t>
            </w:r>
          </w:p>
          <w:p>
            <w:pPr>
              <w:pStyle w:val="82"/>
              <w:spacing w:beforeLines="0" w:afterLines="0"/>
              <w:ind w:left="105" w:leftChars="50" w:right="105" w:rightChars="50"/>
              <w:jc w:val="center"/>
              <w:rPr>
                <w:sz w:val="18"/>
              </w:rPr>
            </w:pPr>
            <w:r>
              <w:rPr>
                <w:sz w:val="18"/>
              </w:rPr>
              <w:t>构类型</w:t>
            </w:r>
          </w:p>
        </w:tc>
        <w:tc>
          <w:tcPr>
            <w:tcW w:w="1214" w:type="dxa"/>
            <w:vMerge w:val="restart"/>
            <w:vAlign w:val="center"/>
          </w:tcPr>
          <w:p>
            <w:pPr>
              <w:widowControl/>
              <w:autoSpaceDE w:val="0"/>
              <w:autoSpaceDN w:val="0"/>
              <w:jc w:val="center"/>
              <w:rPr>
                <w:rFonts w:ascii="宋体" w:hAnsi="宋体" w:cs="宋体"/>
                <w:kern w:val="0"/>
                <w:sz w:val="18"/>
                <w:szCs w:val="18"/>
                <w:lang w:eastAsia="en-US"/>
              </w:rPr>
            </w:pPr>
            <w:r>
              <w:rPr>
                <w:rFonts w:hint="eastAsia" w:ascii="宋体" w:hAnsi="宋体" w:cs="宋体"/>
                <w:kern w:val="0"/>
                <w:sz w:val="18"/>
                <w:szCs w:val="18"/>
                <w:lang w:eastAsia="en-US"/>
              </w:rPr>
              <w:t>岩体完整性指数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917"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35" w:type="dxa"/>
            <w:vAlign w:val="center"/>
          </w:tcPr>
          <w:p>
            <w:pPr>
              <w:pStyle w:val="82"/>
              <w:spacing w:beforeLines="0" w:afterLines="0"/>
              <w:ind w:left="105" w:leftChars="50" w:right="105" w:rightChars="50"/>
              <w:jc w:val="center"/>
              <w:rPr>
                <w:sz w:val="18"/>
                <w:lang w:eastAsia="zh-CN"/>
              </w:rPr>
            </w:pPr>
            <w:r>
              <w:rPr>
                <w:rFonts w:hint="eastAsia"/>
                <w:sz w:val="18"/>
                <w:lang w:eastAsia="zh-CN"/>
              </w:rPr>
              <w:t>定性描述</w:t>
            </w:r>
          </w:p>
        </w:tc>
        <w:tc>
          <w:tcPr>
            <w:tcW w:w="741" w:type="dxa"/>
            <w:vAlign w:val="center"/>
          </w:tcPr>
          <w:p>
            <w:pPr>
              <w:pStyle w:val="82"/>
              <w:spacing w:beforeLines="0" w:afterLines="0"/>
              <w:ind w:left="105" w:leftChars="50" w:right="105" w:rightChars="50"/>
              <w:jc w:val="center"/>
              <w:rPr>
                <w:sz w:val="18"/>
              </w:rPr>
            </w:pPr>
            <w:r>
              <w:rPr>
                <w:sz w:val="18"/>
              </w:rPr>
              <w:t>组数</w:t>
            </w:r>
          </w:p>
        </w:tc>
        <w:tc>
          <w:tcPr>
            <w:tcW w:w="1042" w:type="dxa"/>
            <w:vAlign w:val="center"/>
          </w:tcPr>
          <w:p>
            <w:pPr>
              <w:pStyle w:val="82"/>
              <w:spacing w:beforeLines="0" w:afterLines="0"/>
              <w:ind w:left="105" w:leftChars="50" w:right="105" w:rightChars="50"/>
              <w:jc w:val="center"/>
              <w:rPr>
                <w:sz w:val="15"/>
              </w:rPr>
            </w:pPr>
            <w:r>
              <w:rPr>
                <w:sz w:val="18"/>
              </w:rPr>
              <w:t>平均间距</w:t>
            </w:r>
            <w:r>
              <w:rPr>
                <w:sz w:val="15"/>
              </w:rPr>
              <w:t xml:space="preserve">（ </w:t>
            </w:r>
            <w:r>
              <w:rPr>
                <w:rFonts w:ascii="Times New Roman" w:eastAsia="Times New Roman"/>
                <w:sz w:val="15"/>
              </w:rPr>
              <w:t>m</w:t>
            </w:r>
            <w:r>
              <w:rPr>
                <w:sz w:val="15"/>
              </w:rPr>
              <w:t>）</w:t>
            </w:r>
          </w:p>
        </w:tc>
        <w:tc>
          <w:tcPr>
            <w:tcW w:w="1222" w:type="dxa"/>
            <w:vMerge w:val="continue"/>
            <w:tcBorders>
              <w:top w:val="nil"/>
            </w:tcBorders>
          </w:tcPr>
          <w:p>
            <w:pPr>
              <w:autoSpaceDE w:val="0"/>
              <w:autoSpaceDN w:val="0"/>
              <w:ind w:left="105" w:leftChars="50" w:right="105" w:rightChars="50"/>
              <w:jc w:val="left"/>
              <w:rPr>
                <w:kern w:val="0"/>
                <w:sz w:val="2"/>
                <w:szCs w:val="2"/>
                <w:lang w:eastAsia="en-US"/>
              </w:rPr>
            </w:pPr>
          </w:p>
        </w:tc>
        <w:tc>
          <w:tcPr>
            <w:tcW w:w="992" w:type="dxa"/>
            <w:vMerge w:val="continue"/>
            <w:tcBorders>
              <w:top w:val="nil"/>
            </w:tcBorders>
            <w:vAlign w:val="center"/>
          </w:tcPr>
          <w:p>
            <w:pPr>
              <w:autoSpaceDE w:val="0"/>
              <w:autoSpaceDN w:val="0"/>
              <w:ind w:left="105" w:leftChars="50" w:right="105" w:rightChars="50"/>
              <w:jc w:val="left"/>
              <w:rPr>
                <w:kern w:val="0"/>
                <w:sz w:val="2"/>
                <w:szCs w:val="2"/>
                <w:lang w:eastAsia="en-US"/>
              </w:rPr>
            </w:pPr>
          </w:p>
        </w:tc>
        <w:tc>
          <w:tcPr>
            <w:tcW w:w="1134" w:type="dxa"/>
            <w:vMerge w:val="continue"/>
            <w:tcBorders>
              <w:top w:val="nil"/>
            </w:tcBorders>
          </w:tcPr>
          <w:p>
            <w:pPr>
              <w:autoSpaceDE w:val="0"/>
              <w:autoSpaceDN w:val="0"/>
              <w:ind w:left="105" w:leftChars="50" w:right="105" w:rightChars="50"/>
              <w:jc w:val="left"/>
              <w:rPr>
                <w:kern w:val="0"/>
                <w:sz w:val="2"/>
                <w:szCs w:val="2"/>
                <w:lang w:eastAsia="en-US"/>
              </w:rPr>
            </w:pPr>
          </w:p>
        </w:tc>
        <w:tc>
          <w:tcPr>
            <w:tcW w:w="1214" w:type="dxa"/>
            <w:vMerge w:val="continue"/>
          </w:tcPr>
          <w:p>
            <w:pPr>
              <w:autoSpaceDE w:val="0"/>
              <w:autoSpaceDN w:val="0"/>
              <w:ind w:left="105" w:leftChars="50" w:right="105" w:rightChars="50"/>
              <w:jc w:val="left"/>
              <w:rPr>
                <w:kern w:val="0"/>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Align w:val="center"/>
          </w:tcPr>
          <w:p>
            <w:pPr>
              <w:pStyle w:val="82"/>
              <w:spacing w:beforeLines="0" w:afterLines="0"/>
              <w:ind w:left="105" w:leftChars="50" w:right="105" w:rightChars="50"/>
              <w:jc w:val="center"/>
              <w:rPr>
                <w:sz w:val="18"/>
              </w:rPr>
            </w:pPr>
            <w:r>
              <w:rPr>
                <w:sz w:val="18"/>
              </w:rPr>
              <w:t>完整</w:t>
            </w:r>
          </w:p>
        </w:tc>
        <w:tc>
          <w:tcPr>
            <w:tcW w:w="1035" w:type="dxa"/>
            <w:vMerge w:val="restart"/>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hint="eastAsia" w:ascii="Times New Roman" w:eastAsiaTheme="minorEastAsia"/>
                <w:spacing w:val="3"/>
                <w:sz w:val="18"/>
                <w:lang w:eastAsia="zh-CN"/>
              </w:rPr>
              <w:t>不发育</w:t>
            </w:r>
          </w:p>
        </w:tc>
        <w:tc>
          <w:tcPr>
            <w:tcW w:w="741"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3"/>
                <w:sz w:val="18"/>
              </w:rPr>
              <w:t>1</w:t>
            </w:r>
            <w:r>
              <w:rPr>
                <w:spacing w:val="3"/>
                <w:sz w:val="18"/>
              </w:rPr>
              <w:t>～</w:t>
            </w:r>
            <w:r>
              <w:rPr>
                <w:rFonts w:ascii="Times New Roman" w:eastAsia="Times New Roman"/>
                <w:sz w:val="18"/>
              </w:rPr>
              <w:t>2</w:t>
            </w: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sz w:val="18"/>
              </w:rPr>
              <w:t>＞</w:t>
            </w:r>
            <w:r>
              <w:rPr>
                <w:rFonts w:ascii="Times New Roman" w:eastAsia="Times New Roman"/>
                <w:spacing w:val="5"/>
                <w:sz w:val="18"/>
              </w:rPr>
              <w:t>1.0</w:t>
            </w:r>
          </w:p>
        </w:tc>
        <w:tc>
          <w:tcPr>
            <w:tcW w:w="1222" w:type="dxa"/>
            <w:vAlign w:val="center"/>
          </w:tcPr>
          <w:p>
            <w:pPr>
              <w:pStyle w:val="82"/>
              <w:spacing w:beforeLines="0" w:afterLines="0"/>
              <w:ind w:left="105" w:leftChars="50" w:right="105" w:rightChars="50"/>
              <w:jc w:val="both"/>
              <w:rPr>
                <w:sz w:val="18"/>
              </w:rPr>
            </w:pPr>
            <w:r>
              <w:rPr>
                <w:sz w:val="18"/>
              </w:rPr>
              <w:t>结合好或结合一般</w:t>
            </w:r>
          </w:p>
        </w:tc>
        <w:tc>
          <w:tcPr>
            <w:tcW w:w="992" w:type="dxa"/>
            <w:vAlign w:val="center"/>
          </w:tcPr>
          <w:p>
            <w:pPr>
              <w:widowControl/>
              <w:autoSpaceDE w:val="0"/>
              <w:autoSpaceDN w:val="0"/>
              <w:ind w:left="50" w:right="50"/>
              <w:rPr>
                <w:rFonts w:ascii="宋体" w:hAnsi="宋体" w:cs="宋体"/>
                <w:kern w:val="0"/>
                <w:sz w:val="22"/>
                <w:szCs w:val="21"/>
                <w:lang w:eastAsia="en-US"/>
              </w:rPr>
            </w:pPr>
            <w:r>
              <w:rPr>
                <w:rFonts w:hint="eastAsia"/>
                <w:kern w:val="0"/>
                <w:sz w:val="18"/>
                <w:lang w:eastAsia="zh-CN"/>
              </w:rPr>
              <w:t>节理、</w:t>
            </w:r>
            <w:r>
              <w:rPr>
                <w:kern w:val="0"/>
                <w:sz w:val="18"/>
                <w:lang w:eastAsia="en-US"/>
              </w:rPr>
              <w:t>裂隙、层面</w:t>
            </w:r>
          </w:p>
        </w:tc>
        <w:tc>
          <w:tcPr>
            <w:tcW w:w="1134" w:type="dxa"/>
            <w:vAlign w:val="center"/>
          </w:tcPr>
          <w:p>
            <w:pPr>
              <w:pStyle w:val="82"/>
              <w:spacing w:beforeLines="0" w:afterLines="0"/>
              <w:ind w:left="105" w:leftChars="50" w:right="105" w:rightChars="50"/>
              <w:jc w:val="both"/>
              <w:rPr>
                <w:sz w:val="18"/>
                <w:lang w:eastAsia="zh-CN"/>
              </w:rPr>
            </w:pPr>
            <w:r>
              <w:rPr>
                <w:sz w:val="18"/>
                <w:lang w:eastAsia="zh-CN"/>
              </w:rPr>
              <w:t>整体状或巨厚层状结</w:t>
            </w:r>
            <w:r>
              <w:rPr>
                <w:w w:val="101"/>
                <w:sz w:val="18"/>
                <w:lang w:eastAsia="zh-CN"/>
              </w:rPr>
              <w:t>构</w:t>
            </w:r>
          </w:p>
        </w:tc>
        <w:tc>
          <w:tcPr>
            <w:tcW w:w="1214" w:type="dxa"/>
            <w:vAlign w:val="center"/>
          </w:tcPr>
          <w:p>
            <w:pPr>
              <w:pStyle w:val="82"/>
              <w:spacing w:beforeLines="0" w:afterLines="0"/>
              <w:ind w:left="105" w:leftChars="50" w:right="105" w:rightChars="50"/>
              <w:jc w:val="center"/>
              <w:rPr>
                <w:sz w:val="18"/>
                <w:szCs w:val="18"/>
                <w:lang w:eastAsia="zh-CN"/>
              </w:rPr>
            </w:pPr>
            <w:r>
              <w:rPr>
                <w:rFonts w:ascii="Times New Roman" w:hAnsi="Times New Roman" w:cs="Times New Roman"/>
                <w:i/>
                <w:spacing w:val="5"/>
                <w:sz w:val="18"/>
                <w:lang w:eastAsia="zh-CN"/>
              </w:rPr>
              <w:t>K</w:t>
            </w:r>
            <w:r>
              <w:rPr>
                <w:sz w:val="18"/>
                <w:szCs w:val="18"/>
                <w:vertAlign w:val="subscript"/>
                <w:lang w:eastAsia="zh-CN"/>
              </w:rPr>
              <w:t>V</w:t>
            </w:r>
            <w:r>
              <w:rPr>
                <w:rFonts w:hint="eastAsia"/>
                <w:sz w:val="18"/>
                <w:szCs w:val="18"/>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restart"/>
            <w:vAlign w:val="center"/>
          </w:tcPr>
          <w:p>
            <w:pPr>
              <w:pStyle w:val="82"/>
              <w:spacing w:beforeLines="0" w:afterLines="0"/>
              <w:ind w:left="105" w:leftChars="50" w:right="105" w:rightChars="50"/>
              <w:jc w:val="center"/>
              <w:rPr>
                <w:sz w:val="18"/>
              </w:rPr>
            </w:pPr>
            <w:r>
              <w:rPr>
                <w:sz w:val="18"/>
              </w:rPr>
              <w:t>较完整</w:t>
            </w:r>
          </w:p>
        </w:tc>
        <w:tc>
          <w:tcPr>
            <w:tcW w:w="1035" w:type="dxa"/>
            <w:vMerge w:val="continue"/>
            <w:vAlign w:val="center"/>
          </w:tcPr>
          <w:p>
            <w:pPr>
              <w:pStyle w:val="82"/>
              <w:spacing w:beforeLines="0" w:afterLines="0"/>
              <w:ind w:left="105" w:leftChars="50" w:right="105" w:rightChars="50"/>
              <w:jc w:val="center"/>
              <w:rPr>
                <w:rFonts w:ascii="Times New Roman" w:eastAsia="Times New Roman"/>
                <w:spacing w:val="3"/>
                <w:sz w:val="18"/>
              </w:rPr>
            </w:pPr>
          </w:p>
        </w:tc>
        <w:tc>
          <w:tcPr>
            <w:tcW w:w="741"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3"/>
                <w:sz w:val="18"/>
              </w:rPr>
              <w:t>1</w:t>
            </w:r>
            <w:r>
              <w:rPr>
                <w:spacing w:val="3"/>
                <w:sz w:val="18"/>
              </w:rPr>
              <w:t>～</w:t>
            </w:r>
            <w:r>
              <w:rPr>
                <w:rFonts w:ascii="Times New Roman" w:eastAsia="Times New Roman"/>
                <w:sz w:val="18"/>
              </w:rPr>
              <w:t>2</w:t>
            </w: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sz w:val="18"/>
              </w:rPr>
              <w:t>＞</w:t>
            </w:r>
            <w:r>
              <w:rPr>
                <w:rFonts w:ascii="Times New Roman" w:eastAsia="Times New Roman"/>
                <w:spacing w:val="5"/>
                <w:sz w:val="18"/>
              </w:rPr>
              <w:t>1.0</w:t>
            </w:r>
          </w:p>
        </w:tc>
        <w:tc>
          <w:tcPr>
            <w:tcW w:w="1222" w:type="dxa"/>
            <w:vAlign w:val="center"/>
          </w:tcPr>
          <w:p>
            <w:pPr>
              <w:pStyle w:val="82"/>
              <w:spacing w:beforeLines="0" w:afterLines="0"/>
              <w:ind w:left="105" w:leftChars="50" w:right="105" w:rightChars="50"/>
              <w:jc w:val="both"/>
              <w:rPr>
                <w:sz w:val="18"/>
              </w:rPr>
            </w:pPr>
            <w:r>
              <w:rPr>
                <w:sz w:val="18"/>
              </w:rPr>
              <w:t>结合差</w:t>
            </w:r>
          </w:p>
        </w:tc>
        <w:tc>
          <w:tcPr>
            <w:tcW w:w="992" w:type="dxa"/>
            <w:vMerge w:val="restart"/>
            <w:vAlign w:val="center"/>
          </w:tcPr>
          <w:p>
            <w:pPr>
              <w:widowControl/>
              <w:autoSpaceDE w:val="0"/>
              <w:autoSpaceDN w:val="0"/>
              <w:ind w:left="50" w:right="50"/>
              <w:rPr>
                <w:rFonts w:ascii="宋体" w:hAnsi="宋体" w:cs="宋体"/>
                <w:kern w:val="0"/>
                <w:sz w:val="22"/>
                <w:szCs w:val="21"/>
                <w:lang w:eastAsia="en-US"/>
              </w:rPr>
            </w:pPr>
            <w:r>
              <w:rPr>
                <w:rFonts w:hint="eastAsia"/>
                <w:kern w:val="0"/>
                <w:sz w:val="18"/>
                <w:lang w:eastAsia="en-US"/>
              </w:rPr>
              <w:t>节理、</w:t>
            </w:r>
            <w:r>
              <w:rPr>
                <w:kern w:val="0"/>
                <w:sz w:val="18"/>
                <w:lang w:eastAsia="en-US"/>
              </w:rPr>
              <w:t>裂隙、层面</w:t>
            </w:r>
          </w:p>
        </w:tc>
        <w:tc>
          <w:tcPr>
            <w:tcW w:w="1134" w:type="dxa"/>
            <w:vAlign w:val="center"/>
          </w:tcPr>
          <w:p>
            <w:pPr>
              <w:pStyle w:val="82"/>
              <w:spacing w:beforeLines="0" w:afterLines="0"/>
              <w:ind w:left="105" w:leftChars="50" w:right="105" w:rightChars="50"/>
              <w:jc w:val="both"/>
              <w:rPr>
                <w:sz w:val="18"/>
              </w:rPr>
            </w:pPr>
            <w:r>
              <w:rPr>
                <w:sz w:val="18"/>
              </w:rPr>
              <w:t>块状或厚层状结构</w:t>
            </w:r>
          </w:p>
        </w:tc>
        <w:tc>
          <w:tcPr>
            <w:tcW w:w="1214" w:type="dxa"/>
            <w:vMerge w:val="restart"/>
            <w:vAlign w:val="center"/>
          </w:tcPr>
          <w:p>
            <w:pPr>
              <w:pStyle w:val="82"/>
              <w:spacing w:beforeLines="0" w:afterLines="0"/>
              <w:ind w:left="0" w:leftChars="0" w:right="105" w:rightChars="50"/>
              <w:jc w:val="center"/>
              <w:rPr>
                <w:sz w:val="18"/>
                <w:szCs w:val="18"/>
                <w:lang w:eastAsia="zh-CN"/>
              </w:rPr>
            </w:pPr>
            <w:r>
              <w:rPr>
                <w:rFonts w:hint="eastAsia"/>
                <w:sz w:val="18"/>
                <w:szCs w:val="18"/>
              </w:rPr>
              <w:t>0.55</w:t>
            </w:r>
            <w:r>
              <w:rPr>
                <w:rFonts w:hint="eastAsia"/>
                <w:spacing w:val="5"/>
                <w:sz w:val="18"/>
                <w:lang w:eastAsia="zh-CN"/>
              </w:rPr>
              <w:t>＜</w:t>
            </w:r>
            <w:r>
              <w:rPr>
                <w:rFonts w:ascii="Times New Roman" w:hAnsi="Times New Roman" w:cs="Times New Roman"/>
                <w:i/>
                <w:spacing w:val="5"/>
                <w:sz w:val="18"/>
                <w:lang w:eastAsia="zh-CN"/>
              </w:rPr>
              <w:t>K</w:t>
            </w:r>
            <w:r>
              <w:rPr>
                <w:sz w:val="18"/>
                <w:szCs w:val="18"/>
                <w:vertAlign w:val="subscript"/>
                <w:lang w:eastAsia="zh-CN"/>
              </w:rPr>
              <w:t>V</w:t>
            </w:r>
            <w:r>
              <w:rPr>
                <w:rFonts w:hint="eastAsia"/>
                <w:spacing w:val="5"/>
                <w:sz w:val="18"/>
                <w:lang w:eastAsia="zh-CN"/>
              </w:rPr>
              <w:t>≤0</w:t>
            </w:r>
            <w:r>
              <w:rPr>
                <w:spacing w:val="5"/>
                <w:sz w:val="18"/>
                <w:lang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35" w:type="dxa"/>
            <w:vMerge w:val="restart"/>
            <w:vAlign w:val="center"/>
          </w:tcPr>
          <w:p>
            <w:pPr>
              <w:pStyle w:val="82"/>
              <w:spacing w:beforeLines="0" w:afterLines="0"/>
              <w:ind w:left="105" w:leftChars="50" w:right="105" w:rightChars="50"/>
              <w:jc w:val="center"/>
              <w:rPr>
                <w:rFonts w:ascii="Times New Roman" w:eastAsiaTheme="minorEastAsia"/>
                <w:spacing w:val="3"/>
                <w:sz w:val="18"/>
                <w:lang w:eastAsia="zh-CN"/>
              </w:rPr>
            </w:pPr>
            <w:r>
              <w:rPr>
                <w:rFonts w:hint="eastAsia" w:ascii="Times New Roman" w:eastAsiaTheme="minorEastAsia"/>
                <w:spacing w:val="3"/>
                <w:sz w:val="18"/>
                <w:lang w:eastAsia="zh-CN"/>
              </w:rPr>
              <w:t>较发育</w:t>
            </w:r>
          </w:p>
        </w:tc>
        <w:tc>
          <w:tcPr>
            <w:tcW w:w="741"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3"/>
                <w:sz w:val="18"/>
              </w:rPr>
              <w:t>2</w:t>
            </w:r>
            <w:r>
              <w:rPr>
                <w:spacing w:val="3"/>
                <w:sz w:val="18"/>
              </w:rPr>
              <w:t>～</w:t>
            </w:r>
            <w:r>
              <w:rPr>
                <w:rFonts w:ascii="Times New Roman" w:eastAsia="Times New Roman"/>
                <w:sz w:val="18"/>
              </w:rPr>
              <w:t>3</w:t>
            </w: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5"/>
                <w:sz w:val="18"/>
              </w:rPr>
              <w:t>1.0</w:t>
            </w:r>
            <w:r>
              <w:rPr>
                <w:spacing w:val="5"/>
                <w:sz w:val="18"/>
              </w:rPr>
              <w:t>～</w:t>
            </w:r>
            <w:r>
              <w:rPr>
                <w:rFonts w:ascii="Times New Roman" w:eastAsia="Times New Roman"/>
                <w:spacing w:val="3"/>
                <w:sz w:val="18"/>
              </w:rPr>
              <w:t>0.4</w:t>
            </w:r>
          </w:p>
        </w:tc>
        <w:tc>
          <w:tcPr>
            <w:tcW w:w="1222" w:type="dxa"/>
            <w:vAlign w:val="center"/>
          </w:tcPr>
          <w:p>
            <w:pPr>
              <w:pStyle w:val="82"/>
              <w:spacing w:beforeLines="0" w:afterLines="0"/>
              <w:ind w:left="105" w:leftChars="50" w:right="105" w:rightChars="50"/>
              <w:jc w:val="both"/>
              <w:rPr>
                <w:sz w:val="18"/>
              </w:rPr>
            </w:pPr>
            <w:r>
              <w:rPr>
                <w:sz w:val="18"/>
              </w:rPr>
              <w:t>结合好或结合一般</w:t>
            </w:r>
          </w:p>
        </w:tc>
        <w:tc>
          <w:tcPr>
            <w:tcW w:w="992" w:type="dxa"/>
            <w:vMerge w:val="continue"/>
            <w:tcBorders>
              <w:top w:val="nil"/>
            </w:tcBorders>
            <w:vAlign w:val="center"/>
          </w:tcPr>
          <w:p>
            <w:pPr>
              <w:autoSpaceDE w:val="0"/>
              <w:autoSpaceDN w:val="0"/>
              <w:ind w:left="105" w:leftChars="50" w:right="105" w:rightChars="50"/>
              <w:rPr>
                <w:kern w:val="0"/>
                <w:sz w:val="2"/>
                <w:szCs w:val="2"/>
                <w:lang w:eastAsia="en-US"/>
              </w:rPr>
            </w:pPr>
          </w:p>
        </w:tc>
        <w:tc>
          <w:tcPr>
            <w:tcW w:w="1134" w:type="dxa"/>
            <w:vAlign w:val="center"/>
          </w:tcPr>
          <w:p>
            <w:pPr>
              <w:pStyle w:val="82"/>
              <w:spacing w:beforeLines="0" w:afterLines="0"/>
              <w:ind w:left="105" w:leftChars="50" w:right="105" w:rightChars="50"/>
              <w:jc w:val="both"/>
              <w:rPr>
                <w:sz w:val="18"/>
              </w:rPr>
            </w:pPr>
            <w:r>
              <w:rPr>
                <w:sz w:val="18"/>
              </w:rPr>
              <w:t>块状结构</w:t>
            </w:r>
          </w:p>
        </w:tc>
        <w:tc>
          <w:tcPr>
            <w:tcW w:w="1214" w:type="dxa"/>
            <w:vMerge w:val="continue"/>
            <w:vAlign w:val="center"/>
          </w:tcPr>
          <w:p>
            <w:pPr>
              <w:pStyle w:val="82"/>
              <w:spacing w:beforeLines="0" w:afterLines="0"/>
              <w:ind w:left="105" w:leftChars="50" w:right="105" w:rightChars="5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restart"/>
            <w:vAlign w:val="center"/>
          </w:tcPr>
          <w:p>
            <w:pPr>
              <w:pStyle w:val="82"/>
              <w:spacing w:beforeLines="0" w:afterLines="0"/>
              <w:ind w:left="105" w:leftChars="50" w:right="105" w:rightChars="50"/>
              <w:jc w:val="center"/>
              <w:rPr>
                <w:sz w:val="18"/>
              </w:rPr>
            </w:pPr>
            <w:r>
              <w:rPr>
                <w:sz w:val="18"/>
              </w:rPr>
              <w:t>较破碎</w:t>
            </w:r>
          </w:p>
        </w:tc>
        <w:tc>
          <w:tcPr>
            <w:tcW w:w="1035" w:type="dxa"/>
            <w:vMerge w:val="continue"/>
            <w:vAlign w:val="center"/>
          </w:tcPr>
          <w:p>
            <w:pPr>
              <w:pStyle w:val="82"/>
              <w:spacing w:beforeLines="0" w:afterLines="0"/>
              <w:ind w:left="105" w:leftChars="50" w:right="105" w:rightChars="50"/>
              <w:jc w:val="center"/>
              <w:rPr>
                <w:rFonts w:ascii="Times New Roman" w:eastAsia="Times New Roman"/>
                <w:spacing w:val="3"/>
                <w:sz w:val="18"/>
              </w:rPr>
            </w:pPr>
          </w:p>
        </w:tc>
        <w:tc>
          <w:tcPr>
            <w:tcW w:w="741"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3"/>
                <w:sz w:val="18"/>
              </w:rPr>
              <w:t>2</w:t>
            </w:r>
            <w:r>
              <w:rPr>
                <w:spacing w:val="3"/>
                <w:sz w:val="18"/>
              </w:rPr>
              <w:t>～</w:t>
            </w:r>
            <w:r>
              <w:rPr>
                <w:rFonts w:ascii="Times New Roman" w:eastAsia="Times New Roman"/>
                <w:sz w:val="18"/>
              </w:rPr>
              <w:t>3</w:t>
            </w: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5"/>
                <w:sz w:val="18"/>
              </w:rPr>
              <w:t>1.0</w:t>
            </w:r>
            <w:r>
              <w:rPr>
                <w:spacing w:val="5"/>
                <w:sz w:val="18"/>
              </w:rPr>
              <w:t>～</w:t>
            </w:r>
            <w:r>
              <w:rPr>
                <w:rFonts w:ascii="Times New Roman" w:eastAsia="Times New Roman"/>
                <w:spacing w:val="3"/>
                <w:sz w:val="18"/>
              </w:rPr>
              <w:t>0.4</w:t>
            </w:r>
          </w:p>
        </w:tc>
        <w:tc>
          <w:tcPr>
            <w:tcW w:w="1222" w:type="dxa"/>
            <w:vAlign w:val="center"/>
          </w:tcPr>
          <w:p>
            <w:pPr>
              <w:pStyle w:val="82"/>
              <w:spacing w:beforeLines="0" w:afterLines="0"/>
              <w:ind w:left="105" w:leftChars="50" w:right="105" w:rightChars="50"/>
              <w:jc w:val="both"/>
              <w:rPr>
                <w:sz w:val="18"/>
              </w:rPr>
            </w:pPr>
            <w:r>
              <w:rPr>
                <w:sz w:val="18"/>
              </w:rPr>
              <w:t>结合差</w:t>
            </w:r>
          </w:p>
        </w:tc>
        <w:tc>
          <w:tcPr>
            <w:tcW w:w="992" w:type="dxa"/>
            <w:vMerge w:val="restart"/>
            <w:vAlign w:val="center"/>
          </w:tcPr>
          <w:p>
            <w:pPr>
              <w:widowControl/>
              <w:autoSpaceDE w:val="0"/>
              <w:autoSpaceDN w:val="0"/>
              <w:ind w:left="50" w:right="50"/>
              <w:rPr>
                <w:rFonts w:ascii="宋体" w:hAnsi="宋体" w:cs="宋体"/>
                <w:kern w:val="0"/>
                <w:sz w:val="22"/>
                <w:szCs w:val="21"/>
                <w:lang w:eastAsia="zh-CN"/>
              </w:rPr>
            </w:pPr>
            <w:r>
              <w:rPr>
                <w:rFonts w:hint="eastAsia"/>
                <w:kern w:val="0"/>
                <w:sz w:val="18"/>
                <w:lang w:eastAsia="zh-CN"/>
              </w:rPr>
              <w:t>节理、</w:t>
            </w:r>
            <w:r>
              <w:rPr>
                <w:kern w:val="0"/>
                <w:sz w:val="18"/>
                <w:lang w:eastAsia="zh-CN"/>
              </w:rPr>
              <w:t>裂隙、</w:t>
            </w:r>
            <w:r>
              <w:rPr>
                <w:rFonts w:hint="eastAsia"/>
                <w:kern w:val="0"/>
                <w:sz w:val="18"/>
                <w:lang w:eastAsia="zh-CN"/>
              </w:rPr>
              <w:t>劈理、</w:t>
            </w:r>
            <w:r>
              <w:rPr>
                <w:kern w:val="0"/>
                <w:sz w:val="18"/>
                <w:lang w:eastAsia="zh-CN"/>
              </w:rPr>
              <w:t>层面、小断层</w:t>
            </w:r>
          </w:p>
        </w:tc>
        <w:tc>
          <w:tcPr>
            <w:tcW w:w="1134" w:type="dxa"/>
            <w:vAlign w:val="center"/>
          </w:tcPr>
          <w:p>
            <w:pPr>
              <w:pStyle w:val="82"/>
              <w:spacing w:beforeLines="0" w:afterLines="0"/>
              <w:ind w:left="105" w:leftChars="50" w:right="105" w:rightChars="50"/>
              <w:jc w:val="both"/>
              <w:rPr>
                <w:sz w:val="18"/>
                <w:lang w:eastAsia="zh-CN"/>
              </w:rPr>
            </w:pPr>
            <w:r>
              <w:rPr>
                <w:sz w:val="18"/>
                <w:lang w:eastAsia="zh-CN"/>
              </w:rPr>
              <w:t>裂隙块状或中厚层状结构</w:t>
            </w:r>
          </w:p>
        </w:tc>
        <w:tc>
          <w:tcPr>
            <w:tcW w:w="1214" w:type="dxa"/>
            <w:vMerge w:val="restart"/>
            <w:vAlign w:val="center"/>
          </w:tcPr>
          <w:p>
            <w:pPr>
              <w:pStyle w:val="82"/>
              <w:spacing w:beforeLines="0" w:afterLines="0"/>
              <w:ind w:left="0" w:leftChars="0" w:right="105" w:rightChars="50"/>
              <w:jc w:val="center"/>
              <w:rPr>
                <w:sz w:val="18"/>
                <w:szCs w:val="18"/>
                <w:lang w:eastAsia="zh-CN"/>
              </w:rPr>
            </w:pPr>
            <w:r>
              <w:rPr>
                <w:rFonts w:hint="eastAsia"/>
                <w:sz w:val="18"/>
                <w:szCs w:val="18"/>
              </w:rPr>
              <w:t>0.35</w:t>
            </w:r>
            <w:r>
              <w:rPr>
                <w:rFonts w:hint="eastAsia"/>
                <w:spacing w:val="5"/>
                <w:sz w:val="18"/>
                <w:lang w:eastAsia="zh-CN"/>
              </w:rPr>
              <w:t>＜</w:t>
            </w:r>
            <w:r>
              <w:rPr>
                <w:rFonts w:ascii="Times New Roman" w:hAnsi="Times New Roman" w:cs="Times New Roman"/>
                <w:i/>
                <w:spacing w:val="5"/>
                <w:sz w:val="18"/>
                <w:lang w:eastAsia="zh-CN"/>
              </w:rPr>
              <w:t>K</w:t>
            </w:r>
            <w:r>
              <w:rPr>
                <w:sz w:val="18"/>
                <w:szCs w:val="18"/>
                <w:vertAlign w:val="subscript"/>
                <w:lang w:eastAsia="zh-CN"/>
              </w:rPr>
              <w:t>V</w:t>
            </w:r>
            <w:r>
              <w:rPr>
                <w:rFonts w:hint="eastAsia"/>
                <w:spacing w:val="5"/>
                <w:sz w:val="18"/>
                <w:lang w:eastAsia="zh-CN"/>
              </w:rPr>
              <w:t>≤0</w:t>
            </w:r>
            <w:r>
              <w:rPr>
                <w:spacing w:val="5"/>
                <w:sz w:val="18"/>
                <w:lang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continue"/>
            <w:tcBorders>
              <w:top w:val="nil"/>
            </w:tcBorders>
            <w:vAlign w:val="center"/>
          </w:tcPr>
          <w:p>
            <w:pPr>
              <w:autoSpaceDE w:val="0"/>
              <w:autoSpaceDN w:val="0"/>
              <w:ind w:left="105" w:leftChars="50" w:right="105" w:rightChars="50"/>
              <w:jc w:val="center"/>
              <w:rPr>
                <w:kern w:val="0"/>
                <w:sz w:val="2"/>
                <w:szCs w:val="2"/>
                <w:lang w:eastAsia="zh-CN"/>
              </w:rPr>
            </w:pPr>
          </w:p>
        </w:tc>
        <w:tc>
          <w:tcPr>
            <w:tcW w:w="1035" w:type="dxa"/>
            <w:vMerge w:val="restart"/>
            <w:vAlign w:val="center"/>
          </w:tcPr>
          <w:p>
            <w:pPr>
              <w:pStyle w:val="82"/>
              <w:spacing w:beforeLines="0" w:afterLines="0"/>
              <w:ind w:left="105" w:leftChars="50" w:right="105" w:rightChars="50"/>
              <w:jc w:val="center"/>
              <w:rPr>
                <w:sz w:val="18"/>
                <w:lang w:eastAsia="zh-CN"/>
              </w:rPr>
            </w:pPr>
            <w:r>
              <w:rPr>
                <w:rFonts w:hint="eastAsia"/>
                <w:sz w:val="18"/>
                <w:lang w:eastAsia="zh-CN"/>
              </w:rPr>
              <w:t>发育</w:t>
            </w:r>
          </w:p>
        </w:tc>
        <w:tc>
          <w:tcPr>
            <w:tcW w:w="741" w:type="dxa"/>
            <w:vMerge w:val="restart"/>
            <w:vAlign w:val="center"/>
          </w:tcPr>
          <w:p>
            <w:pPr>
              <w:pStyle w:val="82"/>
              <w:spacing w:beforeLines="0" w:afterLines="0"/>
              <w:ind w:left="105" w:leftChars="50" w:right="105" w:rightChars="50"/>
              <w:jc w:val="center"/>
              <w:rPr>
                <w:rFonts w:ascii="Times New Roman" w:hAnsi="Times New Roman"/>
                <w:sz w:val="18"/>
              </w:rPr>
            </w:pPr>
            <w:r>
              <w:rPr>
                <w:sz w:val="18"/>
              </w:rPr>
              <w:t>≥</w:t>
            </w:r>
            <w:r>
              <w:rPr>
                <w:rFonts w:ascii="Times New Roman" w:hAnsi="Times New Roman"/>
                <w:sz w:val="18"/>
              </w:rPr>
              <w:t>3</w:t>
            </w:r>
          </w:p>
        </w:tc>
        <w:tc>
          <w:tcPr>
            <w:tcW w:w="1042" w:type="dxa"/>
            <w:vMerge w:val="restart"/>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5"/>
                <w:sz w:val="18"/>
              </w:rPr>
              <w:t>0.4</w:t>
            </w:r>
            <w:r>
              <w:rPr>
                <w:spacing w:val="5"/>
                <w:sz w:val="18"/>
              </w:rPr>
              <w:t>～</w:t>
            </w:r>
            <w:r>
              <w:rPr>
                <w:rFonts w:ascii="Times New Roman" w:eastAsia="Times New Roman"/>
                <w:spacing w:val="3"/>
                <w:sz w:val="18"/>
              </w:rPr>
              <w:t>0.2</w:t>
            </w:r>
          </w:p>
        </w:tc>
        <w:tc>
          <w:tcPr>
            <w:tcW w:w="1222" w:type="dxa"/>
            <w:vAlign w:val="center"/>
          </w:tcPr>
          <w:p>
            <w:pPr>
              <w:pStyle w:val="82"/>
              <w:spacing w:beforeLines="0" w:afterLines="0"/>
              <w:ind w:left="105" w:leftChars="50" w:right="105" w:rightChars="50"/>
              <w:jc w:val="both"/>
              <w:rPr>
                <w:sz w:val="18"/>
              </w:rPr>
            </w:pPr>
            <w:r>
              <w:rPr>
                <w:sz w:val="18"/>
              </w:rPr>
              <w:t>结合好</w:t>
            </w:r>
          </w:p>
        </w:tc>
        <w:tc>
          <w:tcPr>
            <w:tcW w:w="992" w:type="dxa"/>
            <w:vMerge w:val="continue"/>
            <w:tcBorders>
              <w:top w:val="nil"/>
            </w:tcBorders>
            <w:vAlign w:val="center"/>
          </w:tcPr>
          <w:p>
            <w:pPr>
              <w:autoSpaceDE w:val="0"/>
              <w:autoSpaceDN w:val="0"/>
              <w:ind w:left="105" w:leftChars="50" w:right="105" w:rightChars="50"/>
              <w:rPr>
                <w:kern w:val="0"/>
                <w:sz w:val="2"/>
                <w:szCs w:val="2"/>
                <w:lang w:eastAsia="en-US"/>
              </w:rPr>
            </w:pPr>
          </w:p>
        </w:tc>
        <w:tc>
          <w:tcPr>
            <w:tcW w:w="1134" w:type="dxa"/>
            <w:vAlign w:val="center"/>
          </w:tcPr>
          <w:p>
            <w:pPr>
              <w:pStyle w:val="82"/>
              <w:spacing w:beforeLines="0" w:afterLines="0"/>
              <w:ind w:left="105" w:leftChars="50" w:right="105" w:rightChars="50"/>
              <w:jc w:val="both"/>
              <w:rPr>
                <w:sz w:val="18"/>
              </w:rPr>
            </w:pPr>
            <w:r>
              <w:rPr>
                <w:sz w:val="18"/>
              </w:rPr>
              <w:t>镶嵌碎裂结构</w:t>
            </w:r>
          </w:p>
        </w:tc>
        <w:tc>
          <w:tcPr>
            <w:tcW w:w="1214" w:type="dxa"/>
            <w:vMerge w:val="continue"/>
            <w:vAlign w:val="center"/>
          </w:tcPr>
          <w:p>
            <w:pPr>
              <w:pStyle w:val="82"/>
              <w:spacing w:beforeLines="0" w:afterLines="0"/>
              <w:ind w:left="105" w:leftChars="50" w:right="105" w:rightChars="5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35" w:type="dxa"/>
            <w:vMerge w:val="continue"/>
            <w:vAlign w:val="center"/>
          </w:tcPr>
          <w:p>
            <w:pPr>
              <w:autoSpaceDE w:val="0"/>
              <w:autoSpaceDN w:val="0"/>
              <w:ind w:left="105" w:leftChars="50" w:right="105" w:rightChars="50"/>
              <w:jc w:val="center"/>
              <w:rPr>
                <w:kern w:val="0"/>
                <w:sz w:val="2"/>
                <w:szCs w:val="2"/>
                <w:lang w:eastAsia="en-US"/>
              </w:rPr>
            </w:pPr>
          </w:p>
        </w:tc>
        <w:tc>
          <w:tcPr>
            <w:tcW w:w="741"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42"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222" w:type="dxa"/>
            <w:vAlign w:val="center"/>
          </w:tcPr>
          <w:p>
            <w:pPr>
              <w:pStyle w:val="82"/>
              <w:spacing w:beforeLines="0" w:afterLines="0"/>
              <w:ind w:left="105" w:leftChars="50" w:right="105" w:rightChars="50"/>
              <w:jc w:val="both"/>
              <w:rPr>
                <w:sz w:val="18"/>
              </w:rPr>
            </w:pPr>
            <w:r>
              <w:rPr>
                <w:sz w:val="18"/>
              </w:rPr>
              <w:t>结合一般</w:t>
            </w:r>
          </w:p>
        </w:tc>
        <w:tc>
          <w:tcPr>
            <w:tcW w:w="992" w:type="dxa"/>
            <w:vMerge w:val="continue"/>
            <w:tcBorders>
              <w:top w:val="nil"/>
            </w:tcBorders>
            <w:vAlign w:val="center"/>
          </w:tcPr>
          <w:p>
            <w:pPr>
              <w:autoSpaceDE w:val="0"/>
              <w:autoSpaceDN w:val="0"/>
              <w:ind w:left="105" w:leftChars="50" w:right="105" w:rightChars="50"/>
              <w:rPr>
                <w:kern w:val="0"/>
                <w:sz w:val="2"/>
                <w:szCs w:val="2"/>
                <w:lang w:eastAsia="en-US"/>
              </w:rPr>
            </w:pPr>
          </w:p>
        </w:tc>
        <w:tc>
          <w:tcPr>
            <w:tcW w:w="1134" w:type="dxa"/>
            <w:vAlign w:val="center"/>
          </w:tcPr>
          <w:p>
            <w:pPr>
              <w:pStyle w:val="82"/>
              <w:spacing w:beforeLines="0" w:afterLines="0"/>
              <w:ind w:left="105" w:leftChars="50" w:right="105" w:rightChars="50"/>
              <w:jc w:val="both"/>
              <w:rPr>
                <w:sz w:val="18"/>
              </w:rPr>
            </w:pPr>
            <w:r>
              <w:rPr>
                <w:sz w:val="18"/>
              </w:rPr>
              <w:t>中、薄层状结构</w:t>
            </w:r>
          </w:p>
        </w:tc>
        <w:tc>
          <w:tcPr>
            <w:tcW w:w="1214" w:type="dxa"/>
            <w:vMerge w:val="continue"/>
            <w:vAlign w:val="center"/>
          </w:tcPr>
          <w:p>
            <w:pPr>
              <w:pStyle w:val="82"/>
              <w:spacing w:beforeLines="0" w:afterLines="0"/>
              <w:ind w:left="105" w:leftChars="50" w:right="105" w:rightChars="5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restart"/>
            <w:vAlign w:val="center"/>
          </w:tcPr>
          <w:p>
            <w:pPr>
              <w:pStyle w:val="82"/>
              <w:spacing w:beforeLines="0" w:afterLines="0"/>
              <w:ind w:left="105" w:leftChars="50" w:right="105" w:rightChars="50"/>
              <w:jc w:val="center"/>
              <w:rPr>
                <w:sz w:val="18"/>
              </w:rPr>
            </w:pPr>
            <w:r>
              <w:rPr>
                <w:sz w:val="18"/>
              </w:rPr>
              <w:t>破碎</w:t>
            </w:r>
          </w:p>
        </w:tc>
        <w:tc>
          <w:tcPr>
            <w:tcW w:w="1035" w:type="dxa"/>
            <w:vMerge w:val="continue"/>
            <w:tcBorders>
              <w:bottom w:val="single" w:color="auto" w:sz="4" w:space="0"/>
            </w:tcBorders>
            <w:vAlign w:val="center"/>
          </w:tcPr>
          <w:p>
            <w:pPr>
              <w:pStyle w:val="82"/>
              <w:spacing w:beforeLines="0" w:afterLines="0"/>
              <w:ind w:left="105" w:leftChars="50" w:right="105" w:rightChars="50"/>
              <w:jc w:val="center"/>
              <w:rPr>
                <w:sz w:val="18"/>
              </w:rPr>
            </w:pPr>
          </w:p>
        </w:tc>
        <w:tc>
          <w:tcPr>
            <w:tcW w:w="741" w:type="dxa"/>
            <w:vMerge w:val="restart"/>
            <w:vAlign w:val="center"/>
          </w:tcPr>
          <w:p>
            <w:pPr>
              <w:pStyle w:val="82"/>
              <w:spacing w:beforeLines="0" w:afterLines="0"/>
              <w:ind w:left="105" w:leftChars="50" w:right="105" w:rightChars="50"/>
              <w:jc w:val="center"/>
              <w:rPr>
                <w:rFonts w:ascii="Times New Roman" w:eastAsia="Times New Roman"/>
                <w:sz w:val="18"/>
              </w:rPr>
            </w:pPr>
            <w:r>
              <w:rPr>
                <w:sz w:val="18"/>
              </w:rPr>
              <w:t>＞</w:t>
            </w:r>
            <w:r>
              <w:rPr>
                <w:rFonts w:ascii="Times New Roman" w:eastAsia="Times New Roman"/>
                <w:sz w:val="18"/>
              </w:rPr>
              <w:t>3</w:t>
            </w: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rFonts w:ascii="Times New Roman" w:eastAsia="Times New Roman"/>
                <w:spacing w:val="5"/>
                <w:sz w:val="18"/>
              </w:rPr>
              <w:t>0.4</w:t>
            </w:r>
            <w:r>
              <w:rPr>
                <w:spacing w:val="5"/>
                <w:sz w:val="18"/>
              </w:rPr>
              <w:t>～</w:t>
            </w:r>
            <w:r>
              <w:rPr>
                <w:rFonts w:ascii="Times New Roman" w:eastAsia="Times New Roman"/>
                <w:spacing w:val="3"/>
                <w:sz w:val="18"/>
              </w:rPr>
              <w:t>0.2</w:t>
            </w:r>
          </w:p>
        </w:tc>
        <w:tc>
          <w:tcPr>
            <w:tcW w:w="1222" w:type="dxa"/>
            <w:vAlign w:val="center"/>
          </w:tcPr>
          <w:p>
            <w:pPr>
              <w:pStyle w:val="82"/>
              <w:spacing w:beforeLines="0" w:afterLines="0"/>
              <w:ind w:left="105" w:leftChars="50" w:right="105" w:rightChars="50"/>
              <w:jc w:val="both"/>
              <w:rPr>
                <w:sz w:val="18"/>
              </w:rPr>
            </w:pPr>
            <w:r>
              <w:rPr>
                <w:sz w:val="18"/>
              </w:rPr>
              <w:t>结合差</w:t>
            </w:r>
          </w:p>
        </w:tc>
        <w:tc>
          <w:tcPr>
            <w:tcW w:w="992" w:type="dxa"/>
            <w:vMerge w:val="restart"/>
            <w:vAlign w:val="center"/>
          </w:tcPr>
          <w:p>
            <w:pPr>
              <w:widowControl/>
              <w:autoSpaceDE w:val="0"/>
              <w:autoSpaceDN w:val="0"/>
              <w:ind w:left="50" w:right="50"/>
              <w:rPr>
                <w:rFonts w:ascii="宋体" w:hAnsi="宋体" w:cs="宋体"/>
                <w:kern w:val="0"/>
                <w:sz w:val="22"/>
                <w:szCs w:val="21"/>
                <w:lang w:eastAsia="en-US"/>
              </w:rPr>
            </w:pPr>
            <w:r>
              <w:rPr>
                <w:kern w:val="0"/>
                <w:sz w:val="18"/>
                <w:lang w:eastAsia="en-US"/>
              </w:rPr>
              <w:t>各种类型结构面</w:t>
            </w:r>
          </w:p>
        </w:tc>
        <w:tc>
          <w:tcPr>
            <w:tcW w:w="1134" w:type="dxa"/>
            <w:vAlign w:val="center"/>
          </w:tcPr>
          <w:p>
            <w:pPr>
              <w:pStyle w:val="82"/>
              <w:spacing w:beforeLines="0" w:afterLines="0"/>
              <w:ind w:left="105" w:leftChars="50" w:right="105" w:rightChars="50"/>
              <w:jc w:val="both"/>
              <w:rPr>
                <w:sz w:val="18"/>
              </w:rPr>
            </w:pPr>
            <w:r>
              <w:rPr>
                <w:sz w:val="18"/>
              </w:rPr>
              <w:t>裂隙块状结构</w:t>
            </w:r>
          </w:p>
        </w:tc>
        <w:tc>
          <w:tcPr>
            <w:tcW w:w="1214" w:type="dxa"/>
            <w:vMerge w:val="restart"/>
            <w:vAlign w:val="center"/>
          </w:tcPr>
          <w:p>
            <w:pPr>
              <w:pStyle w:val="82"/>
              <w:spacing w:beforeLines="0" w:afterLines="0"/>
              <w:ind w:left="0" w:leftChars="0" w:right="105" w:rightChars="50"/>
              <w:jc w:val="center"/>
              <w:rPr>
                <w:sz w:val="18"/>
                <w:szCs w:val="18"/>
              </w:rPr>
            </w:pPr>
            <w:r>
              <w:rPr>
                <w:rFonts w:hint="eastAsia"/>
                <w:sz w:val="18"/>
                <w:szCs w:val="18"/>
              </w:rPr>
              <w:t>0.15</w:t>
            </w:r>
            <w:r>
              <w:rPr>
                <w:rFonts w:hint="eastAsia"/>
                <w:spacing w:val="5"/>
                <w:sz w:val="18"/>
                <w:lang w:eastAsia="zh-CN"/>
              </w:rPr>
              <w:t>＜</w:t>
            </w:r>
            <w:r>
              <w:rPr>
                <w:rFonts w:ascii="Times New Roman" w:hAnsi="Times New Roman" w:cs="Times New Roman"/>
                <w:i/>
                <w:spacing w:val="5"/>
                <w:sz w:val="18"/>
                <w:lang w:eastAsia="zh-CN"/>
              </w:rPr>
              <w:t>K</w:t>
            </w:r>
            <w:r>
              <w:rPr>
                <w:sz w:val="18"/>
                <w:szCs w:val="18"/>
                <w:vertAlign w:val="subscript"/>
                <w:lang w:eastAsia="zh-CN"/>
              </w:rPr>
              <w:t>V</w:t>
            </w:r>
            <w:r>
              <w:rPr>
                <w:rFonts w:hint="eastAsia"/>
                <w:spacing w:val="5"/>
                <w:sz w:val="18"/>
                <w:lang w:eastAsia="zh-CN"/>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35" w:type="dxa"/>
            <w:tcBorders>
              <w:top w:val="single" w:color="auto" w:sz="4" w:space="0"/>
            </w:tcBorders>
            <w:vAlign w:val="center"/>
          </w:tcPr>
          <w:p>
            <w:pPr>
              <w:pStyle w:val="82"/>
              <w:spacing w:beforeLines="0" w:afterLines="0"/>
              <w:ind w:left="105" w:leftChars="50" w:right="105" w:rightChars="50"/>
              <w:jc w:val="center"/>
              <w:rPr>
                <w:sz w:val="2"/>
                <w:szCs w:val="2"/>
                <w:lang w:eastAsia="zh-CN"/>
              </w:rPr>
            </w:pPr>
          </w:p>
          <w:p>
            <w:pPr>
              <w:pStyle w:val="82"/>
              <w:spacing w:beforeLines="0" w:afterLines="0"/>
              <w:ind w:left="105" w:leftChars="50" w:right="105" w:rightChars="50"/>
              <w:jc w:val="center"/>
              <w:rPr>
                <w:sz w:val="18"/>
                <w:lang w:eastAsia="zh-CN"/>
              </w:rPr>
            </w:pPr>
            <w:r>
              <w:rPr>
                <w:rFonts w:hint="eastAsia"/>
                <w:sz w:val="18"/>
                <w:lang w:eastAsia="zh-CN"/>
              </w:rPr>
              <w:t>很发育</w:t>
            </w:r>
          </w:p>
          <w:p>
            <w:pPr>
              <w:pStyle w:val="82"/>
              <w:spacing w:beforeLines="0" w:afterLines="0"/>
              <w:ind w:left="105" w:leftChars="50" w:right="105" w:rightChars="50"/>
              <w:jc w:val="center"/>
              <w:rPr>
                <w:sz w:val="2"/>
                <w:szCs w:val="2"/>
                <w:lang w:eastAsia="zh-CN"/>
              </w:rPr>
            </w:pPr>
          </w:p>
        </w:tc>
        <w:tc>
          <w:tcPr>
            <w:tcW w:w="741" w:type="dxa"/>
            <w:vMerge w:val="continue"/>
            <w:tcBorders>
              <w:top w:val="nil"/>
            </w:tcBorders>
            <w:vAlign w:val="center"/>
          </w:tcPr>
          <w:p>
            <w:pPr>
              <w:autoSpaceDE w:val="0"/>
              <w:autoSpaceDN w:val="0"/>
              <w:ind w:left="105" w:leftChars="50" w:right="105" w:rightChars="50"/>
              <w:jc w:val="center"/>
              <w:rPr>
                <w:kern w:val="0"/>
                <w:sz w:val="2"/>
                <w:szCs w:val="2"/>
                <w:lang w:eastAsia="en-US"/>
              </w:rPr>
            </w:pPr>
          </w:p>
        </w:tc>
        <w:tc>
          <w:tcPr>
            <w:tcW w:w="1042" w:type="dxa"/>
            <w:vAlign w:val="center"/>
          </w:tcPr>
          <w:p>
            <w:pPr>
              <w:pStyle w:val="82"/>
              <w:spacing w:beforeLines="0" w:afterLines="0"/>
              <w:ind w:left="105" w:leftChars="50" w:right="105" w:rightChars="50"/>
              <w:jc w:val="center"/>
              <w:rPr>
                <w:rFonts w:ascii="Times New Roman" w:eastAsia="Times New Roman"/>
                <w:sz w:val="18"/>
              </w:rPr>
            </w:pPr>
            <w:r>
              <w:rPr>
                <w:sz w:val="18"/>
              </w:rPr>
              <w:t>＜</w:t>
            </w:r>
            <w:r>
              <w:rPr>
                <w:rFonts w:ascii="Times New Roman" w:eastAsia="Times New Roman"/>
                <w:spacing w:val="5"/>
                <w:sz w:val="18"/>
              </w:rPr>
              <w:t>0.2</w:t>
            </w:r>
          </w:p>
        </w:tc>
        <w:tc>
          <w:tcPr>
            <w:tcW w:w="1222" w:type="dxa"/>
            <w:vAlign w:val="center"/>
          </w:tcPr>
          <w:p>
            <w:pPr>
              <w:pStyle w:val="82"/>
              <w:spacing w:beforeLines="0" w:afterLines="0"/>
              <w:ind w:left="105" w:leftChars="50" w:right="105" w:rightChars="50"/>
              <w:jc w:val="both"/>
              <w:rPr>
                <w:sz w:val="18"/>
              </w:rPr>
            </w:pPr>
            <w:r>
              <w:rPr>
                <w:sz w:val="18"/>
              </w:rPr>
              <w:t>结合一般或结合差</w:t>
            </w:r>
          </w:p>
        </w:tc>
        <w:tc>
          <w:tcPr>
            <w:tcW w:w="992" w:type="dxa"/>
            <w:vMerge w:val="continue"/>
            <w:tcBorders>
              <w:top w:val="nil"/>
            </w:tcBorders>
            <w:vAlign w:val="center"/>
          </w:tcPr>
          <w:p>
            <w:pPr>
              <w:autoSpaceDE w:val="0"/>
              <w:autoSpaceDN w:val="0"/>
              <w:ind w:left="105" w:leftChars="50" w:right="105" w:rightChars="50"/>
              <w:rPr>
                <w:kern w:val="0"/>
                <w:sz w:val="2"/>
                <w:szCs w:val="2"/>
                <w:lang w:eastAsia="en-US"/>
              </w:rPr>
            </w:pPr>
          </w:p>
        </w:tc>
        <w:tc>
          <w:tcPr>
            <w:tcW w:w="1134" w:type="dxa"/>
            <w:vAlign w:val="center"/>
          </w:tcPr>
          <w:p>
            <w:pPr>
              <w:pStyle w:val="82"/>
              <w:spacing w:beforeLines="0" w:afterLines="0"/>
              <w:ind w:left="105" w:leftChars="50" w:right="105" w:rightChars="50"/>
              <w:jc w:val="both"/>
              <w:rPr>
                <w:sz w:val="18"/>
              </w:rPr>
            </w:pPr>
            <w:r>
              <w:rPr>
                <w:sz w:val="18"/>
              </w:rPr>
              <w:t>碎裂状结构</w:t>
            </w:r>
          </w:p>
        </w:tc>
        <w:tc>
          <w:tcPr>
            <w:tcW w:w="1214" w:type="dxa"/>
            <w:vMerge w:val="continue"/>
            <w:vAlign w:val="center"/>
          </w:tcPr>
          <w:p>
            <w:pPr>
              <w:pStyle w:val="82"/>
              <w:spacing w:beforeLines="0" w:afterLines="0"/>
              <w:ind w:left="105" w:leftChars="50" w:right="105" w:rightChars="5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17" w:type="dxa"/>
            <w:vAlign w:val="center"/>
          </w:tcPr>
          <w:p>
            <w:pPr>
              <w:pStyle w:val="82"/>
              <w:spacing w:beforeLines="0" w:afterLines="0"/>
              <w:ind w:left="105" w:leftChars="50" w:right="105" w:rightChars="50"/>
              <w:jc w:val="center"/>
              <w:rPr>
                <w:sz w:val="18"/>
              </w:rPr>
            </w:pPr>
            <w:r>
              <w:rPr>
                <w:sz w:val="18"/>
              </w:rPr>
              <w:t>极破碎</w:t>
            </w:r>
          </w:p>
        </w:tc>
        <w:tc>
          <w:tcPr>
            <w:tcW w:w="1035" w:type="dxa"/>
            <w:vAlign w:val="center"/>
          </w:tcPr>
          <w:p>
            <w:pPr>
              <w:pStyle w:val="82"/>
              <w:spacing w:beforeLines="0" w:afterLines="0"/>
              <w:ind w:left="105" w:leftChars="50" w:right="105" w:rightChars="50"/>
              <w:jc w:val="center"/>
              <w:rPr>
                <w:sz w:val="18"/>
                <w:lang w:eastAsia="zh-CN"/>
              </w:rPr>
            </w:pPr>
            <w:r>
              <w:rPr>
                <w:rFonts w:hint="eastAsia"/>
                <w:sz w:val="18"/>
                <w:lang w:eastAsia="zh-CN"/>
              </w:rPr>
              <w:t>无序</w:t>
            </w:r>
          </w:p>
        </w:tc>
        <w:tc>
          <w:tcPr>
            <w:tcW w:w="741" w:type="dxa"/>
            <w:vAlign w:val="center"/>
          </w:tcPr>
          <w:p>
            <w:pPr>
              <w:pStyle w:val="82"/>
              <w:spacing w:beforeLines="0" w:afterLines="0"/>
              <w:ind w:left="105" w:leftChars="50" w:right="105" w:rightChars="50"/>
              <w:jc w:val="center"/>
              <w:rPr>
                <w:sz w:val="18"/>
              </w:rPr>
            </w:pPr>
            <w:r>
              <w:rPr>
                <w:sz w:val="18"/>
              </w:rPr>
              <w:t>无序</w:t>
            </w:r>
          </w:p>
        </w:tc>
        <w:tc>
          <w:tcPr>
            <w:tcW w:w="1042" w:type="dxa"/>
            <w:vAlign w:val="center"/>
          </w:tcPr>
          <w:p>
            <w:pPr>
              <w:pStyle w:val="82"/>
              <w:spacing w:beforeLines="0" w:afterLines="0"/>
              <w:ind w:left="105" w:leftChars="50" w:right="105" w:rightChars="50"/>
              <w:jc w:val="center"/>
              <w:rPr>
                <w:rFonts w:ascii="Times New Roman"/>
                <w:sz w:val="18"/>
              </w:rPr>
            </w:pPr>
          </w:p>
        </w:tc>
        <w:tc>
          <w:tcPr>
            <w:tcW w:w="1222" w:type="dxa"/>
            <w:vAlign w:val="center"/>
          </w:tcPr>
          <w:p>
            <w:pPr>
              <w:pStyle w:val="82"/>
              <w:spacing w:beforeLines="0" w:afterLines="0"/>
              <w:ind w:left="105" w:leftChars="50" w:right="105" w:rightChars="50"/>
              <w:jc w:val="both"/>
              <w:rPr>
                <w:sz w:val="18"/>
              </w:rPr>
            </w:pPr>
            <w:r>
              <w:rPr>
                <w:sz w:val="18"/>
              </w:rPr>
              <w:t>结合很差</w:t>
            </w:r>
          </w:p>
        </w:tc>
        <w:tc>
          <w:tcPr>
            <w:tcW w:w="992" w:type="dxa"/>
            <w:vAlign w:val="center"/>
          </w:tcPr>
          <w:p>
            <w:pPr>
              <w:widowControl/>
              <w:autoSpaceDE w:val="0"/>
              <w:autoSpaceDN w:val="0"/>
              <w:ind w:left="50" w:right="50"/>
              <w:rPr>
                <w:rFonts w:ascii="宋体" w:hAnsi="宋体" w:cs="宋体"/>
                <w:kern w:val="0"/>
                <w:sz w:val="22"/>
                <w:szCs w:val="21"/>
                <w:lang w:eastAsia="en-US"/>
              </w:rPr>
            </w:pPr>
          </w:p>
        </w:tc>
        <w:tc>
          <w:tcPr>
            <w:tcW w:w="1134" w:type="dxa"/>
            <w:vAlign w:val="center"/>
          </w:tcPr>
          <w:p>
            <w:pPr>
              <w:pStyle w:val="82"/>
              <w:spacing w:beforeLines="0" w:afterLines="0"/>
              <w:ind w:left="105" w:leftChars="50" w:right="105" w:rightChars="50"/>
              <w:jc w:val="both"/>
              <w:rPr>
                <w:sz w:val="18"/>
              </w:rPr>
            </w:pPr>
            <w:r>
              <w:rPr>
                <w:sz w:val="18"/>
              </w:rPr>
              <w:t>散体状结构</w:t>
            </w:r>
          </w:p>
        </w:tc>
        <w:tc>
          <w:tcPr>
            <w:tcW w:w="1214" w:type="dxa"/>
            <w:vAlign w:val="center"/>
          </w:tcPr>
          <w:p>
            <w:pPr>
              <w:pStyle w:val="82"/>
              <w:spacing w:beforeLines="0" w:afterLines="0"/>
              <w:ind w:left="105" w:leftChars="50" w:right="105" w:rightChars="50"/>
              <w:jc w:val="center"/>
              <w:rPr>
                <w:sz w:val="18"/>
                <w:szCs w:val="18"/>
              </w:rPr>
            </w:pPr>
            <w:r>
              <w:rPr>
                <w:rFonts w:ascii="Times New Roman" w:hAnsi="Times New Roman" w:cs="Times New Roman"/>
                <w:i/>
                <w:spacing w:val="5"/>
                <w:sz w:val="18"/>
                <w:lang w:eastAsia="zh-CN"/>
              </w:rPr>
              <w:t>K</w:t>
            </w:r>
            <w:r>
              <w:rPr>
                <w:sz w:val="18"/>
                <w:szCs w:val="18"/>
                <w:vertAlign w:val="subscript"/>
                <w:lang w:eastAsia="zh-CN"/>
              </w:rPr>
              <w:t>V</w:t>
            </w:r>
            <w:r>
              <w:rPr>
                <w:rFonts w:hint="eastAsia"/>
                <w:sz w:val="18"/>
                <w:szCs w:val="18"/>
              </w:rPr>
              <w:t>≤0.15</w:t>
            </w:r>
          </w:p>
        </w:tc>
      </w:tr>
    </w:tbl>
    <w:p>
      <w:pPr>
        <w:adjustRightInd w:val="0"/>
        <w:snapToGrid w:val="0"/>
        <w:spacing w:line="312" w:lineRule="auto"/>
        <w:ind w:left="570" w:leftChars="100" w:hanging="360" w:hangingChars="200"/>
        <w:rPr>
          <w:b/>
          <w:sz w:val="24"/>
        </w:rPr>
      </w:pPr>
      <w:r>
        <w:rPr>
          <w:rFonts w:hint="eastAsia"/>
          <w:kern w:val="0"/>
          <w:sz w:val="18"/>
          <w:szCs w:val="18"/>
        </w:rPr>
        <w:t>注：1 平均间距指主要结构面(1～2组)间距的平均值。</w:t>
      </w:r>
    </w:p>
    <w:p>
      <w:pPr>
        <w:snapToGrid w:val="0"/>
        <w:spacing w:line="312" w:lineRule="auto"/>
        <w:ind w:left="810" w:leftChars="300" w:hanging="180" w:hangingChars="100"/>
        <w:rPr>
          <w:b/>
          <w:sz w:val="24"/>
        </w:rPr>
      </w:pPr>
      <w:r>
        <w:rPr>
          <w:rFonts w:hint="eastAsia"/>
          <w:kern w:val="0"/>
          <w:sz w:val="18"/>
          <w:szCs w:val="18"/>
        </w:rPr>
        <w:t>2 完整性指数为岩体压缩波速度与岩块压缩波速度之比的平方，选定岩体和岩块测定波速时，应注意其代表性。</w:t>
      </w:r>
    </w:p>
    <w:p>
      <w:pPr>
        <w:spacing w:line="312" w:lineRule="auto"/>
        <w:rPr>
          <w:rFonts w:asciiTheme="minorEastAsia" w:hAnsiTheme="minorEastAsia" w:eastAsiaTheme="minorEastAsia"/>
          <w:sz w:val="24"/>
        </w:rPr>
      </w:pPr>
      <w:r>
        <w:rPr>
          <w:rFonts w:hint="eastAsia"/>
          <w:b/>
          <w:sz w:val="24"/>
        </w:rPr>
        <w:t>5.3.</w:t>
      </w:r>
      <w:r>
        <w:rPr>
          <w:b/>
          <w:sz w:val="24"/>
        </w:rPr>
        <w:t>4</w:t>
      </w:r>
      <w:bookmarkStart w:id="74" w:name="_Hlk11261404"/>
      <w:r>
        <w:rPr>
          <w:b/>
          <w:sz w:val="24"/>
        </w:rPr>
        <w:t xml:space="preserve">  </w:t>
      </w:r>
      <w:r>
        <w:rPr>
          <w:rFonts w:hint="eastAsia" w:asciiTheme="minorEastAsia" w:hAnsiTheme="minorEastAsia" w:eastAsiaTheme="minorEastAsia"/>
          <w:sz w:val="24"/>
        </w:rPr>
        <w:t>结构面的结合程度</w:t>
      </w:r>
      <w:bookmarkEnd w:id="74"/>
      <w:r>
        <w:rPr>
          <w:rFonts w:hint="eastAsia" w:asciiTheme="minorEastAsia" w:hAnsiTheme="minorEastAsia" w:eastAsiaTheme="minorEastAsia"/>
          <w:sz w:val="24"/>
        </w:rPr>
        <w:t>，应根据结构面特征确定。</w:t>
      </w:r>
    </w:p>
    <w:p>
      <w:pPr>
        <w:spacing w:line="312" w:lineRule="auto"/>
        <w:rPr>
          <w:rFonts w:asciiTheme="minorEastAsia" w:hAnsiTheme="minorEastAsia" w:eastAsiaTheme="minorEastAsia"/>
          <w:sz w:val="24"/>
        </w:rPr>
      </w:pPr>
      <w:r>
        <w:rPr>
          <w:rFonts w:hint="eastAsia"/>
          <w:b/>
          <w:sz w:val="24"/>
        </w:rPr>
        <w:t>5.3</w:t>
      </w:r>
      <w:r>
        <w:rPr>
          <w:b/>
          <w:sz w:val="24"/>
        </w:rPr>
        <w:t xml:space="preserve">.5  </w:t>
      </w:r>
      <w:r>
        <w:rPr>
          <w:rFonts w:hint="eastAsia" w:asciiTheme="minorEastAsia" w:hAnsiTheme="minorEastAsia" w:eastAsiaTheme="minorEastAsia"/>
          <w:sz w:val="24"/>
        </w:rPr>
        <w:t>岩体基本质量分级应符合以下要求：</w:t>
      </w:r>
    </w:p>
    <w:p>
      <w:pPr>
        <w:spacing w:line="312" w:lineRule="auto"/>
        <w:ind w:firstLine="361" w:firstLineChars="150"/>
        <w:rPr>
          <w:rFonts w:asciiTheme="minorEastAsia" w:hAnsiTheme="minorEastAsia" w:eastAsiaTheme="minorEastAsia"/>
          <w:sz w:val="24"/>
        </w:rPr>
      </w:pPr>
      <w:r>
        <w:rPr>
          <w:b/>
          <w:sz w:val="24"/>
        </w:rPr>
        <w:t xml:space="preserve">1 </w:t>
      </w:r>
      <w:r>
        <w:rPr>
          <w:rFonts w:asciiTheme="minorEastAsia" w:hAnsiTheme="minorEastAsia" w:eastAsiaTheme="minorEastAsia"/>
          <w:b/>
          <w:sz w:val="24"/>
        </w:rPr>
        <w:t xml:space="preserve">  </w:t>
      </w:r>
      <w:r>
        <w:rPr>
          <w:rFonts w:hint="eastAsia" w:asciiTheme="minorEastAsia" w:hAnsiTheme="minorEastAsia" w:eastAsiaTheme="minorEastAsia"/>
          <w:sz w:val="24"/>
        </w:rPr>
        <w:t>应根据岩体基本质量的定性特征和岩体基本质量指标BQ两者相结合，并应按表</w:t>
      </w:r>
      <w:r>
        <w:rPr>
          <w:rFonts w:asciiTheme="minorEastAsia" w:hAnsiTheme="minorEastAsia" w:eastAsiaTheme="minorEastAsia"/>
          <w:sz w:val="24"/>
        </w:rPr>
        <w:t>5.3.5</w:t>
      </w:r>
      <w:r>
        <w:rPr>
          <w:rFonts w:hint="eastAsia" w:asciiTheme="minorEastAsia" w:hAnsiTheme="minorEastAsia" w:eastAsiaTheme="minorEastAsia"/>
          <w:sz w:val="24"/>
        </w:rPr>
        <w:t>确定。</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表5.</w:t>
      </w:r>
      <w:r>
        <w:rPr>
          <w:rFonts w:hint="eastAsia" w:hAnsiTheme="minorEastAsia" w:eastAsiaTheme="minorEastAsia"/>
          <w:b/>
          <w:kern w:val="0"/>
        </w:rPr>
        <w:t>3</w:t>
      </w:r>
      <w:r>
        <w:rPr>
          <w:rFonts w:hAnsiTheme="minorEastAsia" w:eastAsiaTheme="minorEastAsia"/>
          <w:b/>
          <w:kern w:val="0"/>
        </w:rPr>
        <w:t>.5  岩体基本</w:t>
      </w:r>
      <w:r>
        <w:rPr>
          <w:rFonts w:hint="eastAsia" w:hAnsiTheme="minorEastAsia" w:eastAsiaTheme="minorEastAsia"/>
          <w:b/>
          <w:kern w:val="0"/>
        </w:rPr>
        <w:t>质量分级</w:t>
      </w:r>
    </w:p>
    <w:tbl>
      <w:tblPr>
        <w:tblStyle w:val="81"/>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3987"/>
        <w:gridCol w:w="2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tcBorders>
              <w:tl2br w:val="nil"/>
            </w:tcBorders>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岩体基本</w:t>
            </w:r>
          </w:p>
          <w:p>
            <w:pPr>
              <w:pStyle w:val="82"/>
              <w:spacing w:beforeLines="0" w:afterLines="0"/>
              <w:ind w:left="105" w:leftChars="50" w:right="105" w:rightChars="50"/>
              <w:jc w:val="center"/>
              <w:rPr>
                <w:sz w:val="18"/>
                <w:shd w:val="clear" w:color="auto" w:fill="FFFFFF" w:themeFill="background1"/>
              </w:rPr>
            </w:pPr>
            <w:r>
              <w:rPr>
                <w:rFonts w:hint="eastAsia" w:asciiTheme="minorEastAsia" w:hAnsiTheme="minorEastAsia" w:eastAsiaTheme="minorEastAsia"/>
                <w:sz w:val="18"/>
                <w:szCs w:val="18"/>
                <w:lang w:eastAsia="zh-CN"/>
              </w:rPr>
              <w:t>质量级别</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岩体基本质量的定性特征</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岩体基本指标（B</w:t>
            </w:r>
            <w:r>
              <w:rPr>
                <w:rFonts w:asciiTheme="minorEastAsia" w:hAnsiTheme="minorEastAsia" w:eastAsiaTheme="minorEastAsia"/>
                <w:sz w:val="18"/>
                <w:szCs w:val="18"/>
                <w:lang w:eastAsia="zh-CN"/>
              </w:rPr>
              <w:t>Q</w:t>
            </w:r>
            <w:r>
              <w:rPr>
                <w:rFonts w:hint="eastAsia" w:asciiTheme="minorEastAsia" w:hAnsiTheme="minorEastAsia" w:eastAsiaTheme="minor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Ⅰ</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坚硬岩，岩体完整</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＞5</w:t>
            </w:r>
            <w:r>
              <w:rPr>
                <w:rFonts w:asciiTheme="minorEastAsia" w:hAnsiTheme="minorEastAsia" w:eastAsiaTheme="minorEastAsia"/>
                <w:sz w:val="18"/>
                <w:szCs w:val="18"/>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Ⅱ</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坚硬岩，岩体较完整；</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较坚硬岩，岩体完整</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5</w:t>
            </w:r>
            <w:r>
              <w:rPr>
                <w:rFonts w:asciiTheme="minorEastAsia" w:hAnsiTheme="minorEastAsia" w:eastAsiaTheme="minorEastAsia"/>
                <w:sz w:val="18"/>
                <w:szCs w:val="18"/>
                <w:lang w:eastAsia="zh-CN"/>
              </w:rPr>
              <w:t>50</w:t>
            </w: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Ⅲ</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坚硬岩，岩体较破碎；</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较坚硬岩，岩体较完整；</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较软岩，岩体完整</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450</w:t>
            </w:r>
            <w:r>
              <w:rPr>
                <w:rFonts w:hint="eastAsia" w:asciiTheme="minorEastAsia" w:hAnsiTheme="minorEastAsia" w:eastAsiaTheme="minorEastAsia"/>
                <w:sz w:val="18"/>
                <w:szCs w:val="18"/>
                <w:lang w:eastAsia="zh-CN"/>
              </w:rPr>
              <w:t>～3</w:t>
            </w:r>
            <w:r>
              <w:rPr>
                <w:rFonts w:asciiTheme="minorEastAsia" w:hAnsiTheme="minorEastAsia" w:eastAsiaTheme="minorEastAsia"/>
                <w:sz w:val="18"/>
                <w:szCs w:val="18"/>
                <w:lang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Ⅳ</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坚硬，岩体破碎；</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软岩，岩体较破碎～破碎;</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较软岩，岩体较完整～较破碎;</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软岩，岩体完整～较完整</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350</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lang w:eastAsia="zh-CN"/>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Ⅴ</w:t>
            </w:r>
          </w:p>
        </w:tc>
        <w:tc>
          <w:tcPr>
            <w:tcW w:w="3987"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较软岩，岩体较完整～较破碎;</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软岩，岩体完整～较完整；</w:t>
            </w:r>
          </w:p>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全部极软岩及全部极破碎岩</w:t>
            </w:r>
          </w:p>
        </w:tc>
        <w:tc>
          <w:tcPr>
            <w:tcW w:w="2755" w:type="dxa"/>
            <w:vAlign w:val="center"/>
          </w:tcPr>
          <w:p>
            <w:pPr>
              <w:pStyle w:val="82"/>
              <w:spacing w:beforeLines="0" w:afterLines="0"/>
              <w:ind w:left="105" w:leftChars="50" w:right="105" w:rightChars="5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w:t>
            </w:r>
            <w:r>
              <w:rPr>
                <w:rFonts w:asciiTheme="minorEastAsia" w:hAnsiTheme="minorEastAsia" w:eastAsiaTheme="minorEastAsia"/>
                <w:sz w:val="18"/>
                <w:szCs w:val="18"/>
                <w:lang w:eastAsia="zh-CN"/>
              </w:rPr>
              <w:t>50</w:t>
            </w:r>
          </w:p>
        </w:tc>
      </w:tr>
    </w:tbl>
    <w:p>
      <w:pPr>
        <w:spacing w:line="312" w:lineRule="auto"/>
        <w:ind w:firstLine="361" w:firstLineChars="150"/>
        <w:rPr>
          <w:kern w:val="0"/>
          <w:sz w:val="24"/>
        </w:rPr>
      </w:pPr>
      <w:r>
        <w:rPr>
          <w:b/>
          <w:sz w:val="24"/>
        </w:rPr>
        <w:t xml:space="preserve">2   </w:t>
      </w:r>
      <w:r>
        <w:rPr>
          <w:rFonts w:hint="eastAsia"/>
          <w:kern w:val="0"/>
          <w:sz w:val="24"/>
        </w:rPr>
        <w:t>岩体基本质量指标</w:t>
      </w:r>
      <w:r>
        <w:rPr>
          <w:rFonts w:hint="eastAsia"/>
          <w:i/>
          <w:kern w:val="0"/>
          <w:sz w:val="24"/>
        </w:rPr>
        <w:t>BQ</w:t>
      </w:r>
      <w:r>
        <w:rPr>
          <w:rFonts w:hint="eastAsia"/>
          <w:kern w:val="0"/>
          <w:sz w:val="24"/>
        </w:rPr>
        <w:t>，应根据岩石坚硬程度、岩体完整程度分级因素的定量指标</w:t>
      </w:r>
      <w:r>
        <w:rPr>
          <w:i/>
          <w:kern w:val="0"/>
          <w:sz w:val="24"/>
        </w:rPr>
        <w:t>f</w:t>
      </w:r>
      <w:r>
        <w:rPr>
          <w:kern w:val="0"/>
          <w:sz w:val="24"/>
          <w:vertAlign w:val="subscript"/>
        </w:rPr>
        <w:t>r</w:t>
      </w:r>
      <w:r>
        <w:rPr>
          <w:rFonts w:hint="eastAsia"/>
          <w:kern w:val="0"/>
          <w:sz w:val="24"/>
        </w:rPr>
        <w:t>和</w:t>
      </w:r>
      <w:r>
        <w:rPr>
          <w:rFonts w:hint="eastAsia"/>
          <w:i/>
          <w:kern w:val="0"/>
          <w:sz w:val="24"/>
        </w:rPr>
        <w:t>K</w:t>
      </w:r>
      <w:r>
        <w:rPr>
          <w:rFonts w:hint="eastAsia"/>
          <w:kern w:val="0"/>
          <w:sz w:val="24"/>
          <w:vertAlign w:val="subscript"/>
        </w:rPr>
        <w:t>v</w:t>
      </w:r>
      <w:r>
        <w:rPr>
          <w:rFonts w:hint="eastAsia"/>
          <w:kern w:val="0"/>
          <w:sz w:val="24"/>
        </w:rPr>
        <w:t>，按下式计算：</w:t>
      </w:r>
    </w:p>
    <w:p>
      <w:pPr>
        <w:widowControl/>
        <w:spacing w:line="360" w:lineRule="auto"/>
        <w:jc w:val="right"/>
        <w:rPr>
          <w:rFonts w:ascii="宋体" w:hAnsi="宋体" w:cs="宋体"/>
          <w:kern w:val="0"/>
          <w:sz w:val="24"/>
          <w:shd w:val="clear" w:color="auto" w:fill="FFFFFF" w:themeFill="background1"/>
        </w:rPr>
      </w:pPr>
      <w:r>
        <w:rPr>
          <w:rFonts w:hint="eastAsia"/>
          <w:i/>
          <w:kern w:val="0"/>
          <w:sz w:val="24"/>
        </w:rPr>
        <w:t>BQ</w:t>
      </w:r>
      <w:r>
        <w:rPr>
          <w:rFonts w:hint="eastAsia" w:ascii="宋体" w:hAnsi="宋体" w:cs="宋体"/>
          <w:kern w:val="0"/>
          <w:sz w:val="24"/>
          <w:shd w:val="clear" w:color="auto" w:fill="FFFFFF" w:themeFill="background1"/>
        </w:rPr>
        <w:t>＝100+3</w:t>
      </w:r>
      <w:r>
        <w:rPr>
          <w:rFonts w:hint="eastAsia"/>
          <w:i/>
          <w:spacing w:val="-2"/>
          <w:sz w:val="24"/>
          <w:szCs w:val="15"/>
        </w:rPr>
        <w:t xml:space="preserve"> f</w:t>
      </w:r>
      <w:r>
        <w:rPr>
          <w:rFonts w:hint="eastAsia"/>
          <w:spacing w:val="-2"/>
          <w:sz w:val="24"/>
          <w:szCs w:val="15"/>
          <w:vertAlign w:val="subscript"/>
        </w:rPr>
        <w:t>r</w:t>
      </w:r>
      <w:r>
        <w:rPr>
          <w:rFonts w:hint="eastAsia" w:ascii="宋体" w:hAnsi="宋体" w:cs="宋体"/>
          <w:kern w:val="0"/>
          <w:sz w:val="24"/>
          <w:shd w:val="clear" w:color="auto" w:fill="FFFFFF" w:themeFill="background1"/>
        </w:rPr>
        <w:t xml:space="preserve"> +250</w:t>
      </w:r>
      <w:r>
        <w:rPr>
          <w:rFonts w:hint="eastAsia" w:ascii="宋体" w:hAnsi="宋体" w:cs="宋体"/>
          <w:i/>
          <w:kern w:val="0"/>
          <w:sz w:val="24"/>
          <w:shd w:val="clear" w:color="auto" w:fill="FFFFFF" w:themeFill="background1"/>
        </w:rPr>
        <w:t>K</w:t>
      </w:r>
      <w:r>
        <w:rPr>
          <w:rFonts w:hint="eastAsia" w:ascii="宋体" w:hAnsi="宋体" w:cs="宋体"/>
          <w:kern w:val="0"/>
          <w:sz w:val="24"/>
          <w:shd w:val="clear" w:color="auto" w:fill="FFFFFF" w:themeFill="background1"/>
          <w:vertAlign w:val="subscript"/>
        </w:rPr>
        <w:t xml:space="preserve">v               </w:t>
      </w:r>
      <w:r>
        <w:rPr>
          <w:rFonts w:ascii="宋体" w:hAnsi="宋体" w:cs="宋体"/>
          <w:kern w:val="0"/>
          <w:sz w:val="24"/>
          <w:shd w:val="clear" w:color="auto" w:fill="FFFFFF" w:themeFill="background1"/>
          <w:vertAlign w:val="subscript"/>
        </w:rPr>
        <w:t xml:space="preserve">                  </w:t>
      </w:r>
      <w:r>
        <w:rPr>
          <w:rFonts w:hint="eastAsia" w:ascii="宋体" w:hAnsi="宋体" w:cs="宋体"/>
          <w:kern w:val="0"/>
          <w:sz w:val="24"/>
          <w:shd w:val="clear" w:color="auto" w:fill="FFFFFF" w:themeFill="background1"/>
          <w:vertAlign w:val="subscript"/>
        </w:rPr>
        <w:t xml:space="preserve"> </w:t>
      </w:r>
      <w:r>
        <w:rPr>
          <w:rFonts w:hint="eastAsia"/>
          <w:kern w:val="0"/>
          <w:sz w:val="24"/>
        </w:rPr>
        <w:t xml:space="preserve">   (5.3.</w:t>
      </w:r>
      <w:r>
        <w:rPr>
          <w:kern w:val="0"/>
          <w:sz w:val="24"/>
        </w:rPr>
        <w:t>5</w:t>
      </w:r>
      <w:r>
        <w:rPr>
          <w:rFonts w:hint="eastAsia"/>
          <w:kern w:val="0"/>
          <w:sz w:val="24"/>
        </w:rPr>
        <w:t>)</w:t>
      </w:r>
    </w:p>
    <w:p>
      <w:pPr>
        <w:adjustRightInd w:val="0"/>
        <w:snapToGrid w:val="0"/>
        <w:spacing w:line="312" w:lineRule="auto"/>
        <w:ind w:firstLine="360" w:firstLineChars="150"/>
        <w:rPr>
          <w:rFonts w:ascii="宋体" w:hAnsi="宋体" w:cs="宋体"/>
          <w:kern w:val="0"/>
          <w:sz w:val="24"/>
          <w:shd w:val="clear" w:color="auto" w:fill="FFFFFF" w:themeFill="background1"/>
        </w:rPr>
      </w:pPr>
      <w:r>
        <w:rPr>
          <w:rFonts w:hint="eastAsia" w:ascii="宋体" w:hAnsi="宋体" w:cs="宋体"/>
          <w:kern w:val="0"/>
          <w:sz w:val="24"/>
          <w:shd w:val="clear" w:color="auto" w:fill="FFFFFF" w:themeFill="background1"/>
        </w:rPr>
        <w:t xml:space="preserve">式中: </w:t>
      </w:r>
      <w:r>
        <w:rPr>
          <w:i/>
          <w:kern w:val="0"/>
          <w:sz w:val="24"/>
          <w:shd w:val="clear" w:color="auto" w:fill="FFFFFF" w:themeFill="background1"/>
        </w:rPr>
        <w:t xml:space="preserve">BQ </w:t>
      </w:r>
      <w:r>
        <w:rPr>
          <w:rFonts w:hint="eastAsia" w:ascii="宋体" w:hAnsi="宋体" w:cs="宋体"/>
          <w:kern w:val="0"/>
          <w:sz w:val="24"/>
          <w:shd w:val="clear" w:color="auto" w:fill="FFFFFF" w:themeFill="background1"/>
        </w:rPr>
        <w:t>------岩体基本质量指标；</w:t>
      </w:r>
    </w:p>
    <w:p>
      <w:pPr>
        <w:adjustRightInd w:val="0"/>
        <w:snapToGrid w:val="0"/>
        <w:spacing w:line="312" w:lineRule="auto"/>
        <w:ind w:firstLine="1200" w:firstLineChars="500"/>
        <w:rPr>
          <w:rFonts w:ascii="宋体" w:hAnsi="宋体" w:cs="宋体"/>
          <w:kern w:val="0"/>
          <w:sz w:val="24"/>
          <w:shd w:val="clear" w:color="auto" w:fill="FFFFFF" w:themeFill="background1"/>
        </w:rPr>
      </w:pPr>
      <w:r>
        <w:rPr>
          <w:i/>
          <w:kern w:val="0"/>
          <w:sz w:val="24"/>
          <w:shd w:val="clear" w:color="auto" w:fill="FFFFFF" w:themeFill="background1"/>
        </w:rPr>
        <w:t>f</w:t>
      </w:r>
      <w:r>
        <w:rPr>
          <w:kern w:val="0"/>
          <w:sz w:val="24"/>
          <w:shd w:val="clear" w:color="auto" w:fill="FFFFFF" w:themeFill="background1"/>
          <w:vertAlign w:val="subscript"/>
        </w:rPr>
        <w:t xml:space="preserve">r </w:t>
      </w:r>
      <w:r>
        <w:rPr>
          <w:rFonts w:hint="eastAsia" w:ascii="宋体" w:hAnsi="宋体" w:cs="宋体"/>
          <w:kern w:val="0"/>
          <w:sz w:val="24"/>
          <w:shd w:val="clear" w:color="auto" w:fill="FFFFFF" w:themeFill="background1"/>
        </w:rPr>
        <w:t>-------岩石饱和单轴抗压强度(MPa)；</w:t>
      </w:r>
    </w:p>
    <w:p>
      <w:pPr>
        <w:adjustRightInd w:val="0"/>
        <w:snapToGrid w:val="0"/>
        <w:spacing w:line="312" w:lineRule="auto"/>
        <w:ind w:firstLine="1200" w:firstLineChars="500"/>
        <w:rPr>
          <w:rFonts w:ascii="宋体" w:hAnsi="宋体" w:cs="宋体"/>
          <w:kern w:val="0"/>
          <w:sz w:val="24"/>
          <w:shd w:val="clear" w:color="auto" w:fill="FFFFFF" w:themeFill="background1"/>
        </w:rPr>
      </w:pPr>
      <w:r>
        <w:rPr>
          <w:i/>
          <w:kern w:val="0"/>
          <w:sz w:val="24"/>
          <w:shd w:val="clear" w:color="auto" w:fill="FFFFFF" w:themeFill="background1"/>
        </w:rPr>
        <w:t>K</w:t>
      </w:r>
      <w:r>
        <w:rPr>
          <w:kern w:val="0"/>
          <w:sz w:val="24"/>
          <w:shd w:val="clear" w:color="auto" w:fill="FFFFFF" w:themeFill="background1"/>
          <w:vertAlign w:val="subscript"/>
        </w:rPr>
        <w:t>v</w:t>
      </w:r>
      <w:r>
        <w:rPr>
          <w:rFonts w:hint="eastAsia" w:ascii="宋体" w:hAnsi="宋体" w:cs="宋体"/>
          <w:kern w:val="0"/>
          <w:sz w:val="24"/>
          <w:shd w:val="clear" w:color="auto" w:fill="FFFFFF" w:themeFill="background1"/>
        </w:rPr>
        <w:t>------岩体完整性指数,为岩体压缩波速度与岩块压缩波速度之比的平方；</w:t>
      </w:r>
    </w:p>
    <w:p>
      <w:pPr>
        <w:adjustRightInd w:val="0"/>
        <w:snapToGrid w:val="0"/>
        <w:spacing w:line="312" w:lineRule="auto"/>
        <w:ind w:firstLine="360" w:firstLineChars="150"/>
        <w:rPr>
          <w:rFonts w:ascii="宋体" w:hAnsi="宋体" w:cs="宋体"/>
          <w:kern w:val="0"/>
          <w:sz w:val="24"/>
          <w:shd w:val="clear" w:color="auto" w:fill="FFC000"/>
        </w:rPr>
      </w:pPr>
      <w:r>
        <w:rPr>
          <w:rFonts w:hint="eastAsia" w:ascii="宋体" w:hAnsi="宋体" w:cs="宋体"/>
          <w:kern w:val="0"/>
          <w:sz w:val="24"/>
          <w:shd w:val="clear" w:color="auto" w:fill="FFFFFF" w:themeFill="background1"/>
        </w:rPr>
        <w:t>使用公式(5.3.</w:t>
      </w:r>
      <w:r>
        <w:rPr>
          <w:rFonts w:ascii="宋体" w:hAnsi="宋体" w:cs="宋体"/>
          <w:kern w:val="0"/>
          <w:sz w:val="24"/>
          <w:shd w:val="clear" w:color="auto" w:fill="FFFFFF" w:themeFill="background1"/>
        </w:rPr>
        <w:t>5</w:t>
      </w:r>
      <w:r>
        <w:rPr>
          <w:rFonts w:hint="eastAsia" w:ascii="宋体" w:hAnsi="宋体" w:cs="宋体"/>
          <w:kern w:val="0"/>
          <w:sz w:val="24"/>
          <w:shd w:val="clear" w:color="auto" w:fill="FFFFFF" w:themeFill="background1"/>
        </w:rPr>
        <w:t xml:space="preserve">)计算时，当 </w:t>
      </w:r>
      <w:r>
        <w:rPr>
          <w:i/>
          <w:kern w:val="0"/>
          <w:sz w:val="24"/>
        </w:rPr>
        <w:t>f</w:t>
      </w:r>
      <w:r>
        <w:rPr>
          <w:kern w:val="0"/>
          <w:sz w:val="24"/>
          <w:vertAlign w:val="subscript"/>
        </w:rPr>
        <w:t>r</w:t>
      </w:r>
      <w:r>
        <w:rPr>
          <w:rFonts w:hint="eastAsia" w:ascii="宋体" w:hAnsi="宋体" w:cs="宋体"/>
          <w:kern w:val="0"/>
          <w:sz w:val="24"/>
          <w:shd w:val="clear" w:color="auto" w:fill="FFFFFF" w:themeFill="background1"/>
        </w:rPr>
        <w:t>＞90 K</w:t>
      </w:r>
      <w:r>
        <w:rPr>
          <w:rFonts w:hint="eastAsia" w:ascii="宋体" w:hAnsi="宋体" w:cs="宋体"/>
          <w:kern w:val="0"/>
          <w:sz w:val="24"/>
          <w:shd w:val="clear" w:color="auto" w:fill="FFFFFF" w:themeFill="background1"/>
          <w:vertAlign w:val="subscript"/>
        </w:rPr>
        <w:t>v</w:t>
      </w:r>
      <w:r>
        <w:rPr>
          <w:rFonts w:hint="eastAsia" w:ascii="宋体" w:hAnsi="宋体" w:cs="宋体"/>
          <w:kern w:val="0"/>
          <w:sz w:val="24"/>
          <w:shd w:val="clear" w:color="auto" w:fill="FFFFFF" w:themeFill="background1"/>
        </w:rPr>
        <w:t>+30时，应以</w:t>
      </w:r>
      <w:r>
        <w:rPr>
          <w:i/>
          <w:kern w:val="0"/>
          <w:sz w:val="24"/>
        </w:rPr>
        <w:t>f</w:t>
      </w:r>
      <w:r>
        <w:rPr>
          <w:kern w:val="0"/>
          <w:sz w:val="24"/>
          <w:vertAlign w:val="subscript"/>
        </w:rPr>
        <w:t>r</w:t>
      </w:r>
      <w:r>
        <w:rPr>
          <w:rFonts w:hint="eastAsia" w:ascii="宋体" w:hAnsi="宋体" w:cs="宋体"/>
          <w:kern w:val="0"/>
          <w:sz w:val="24"/>
          <w:shd w:val="clear" w:color="auto" w:fill="FFFFFF" w:themeFill="background1"/>
        </w:rPr>
        <w:t xml:space="preserve">=90 </w:t>
      </w:r>
      <w:r>
        <w:rPr>
          <w:rFonts w:hint="eastAsia" w:ascii="宋体" w:hAnsi="宋体" w:cs="宋体"/>
          <w:i/>
          <w:kern w:val="0"/>
          <w:sz w:val="24"/>
          <w:shd w:val="clear" w:color="auto" w:fill="FFFFFF" w:themeFill="background1"/>
        </w:rPr>
        <w:t>K</w:t>
      </w:r>
      <w:r>
        <w:rPr>
          <w:rFonts w:hint="eastAsia" w:ascii="宋体" w:hAnsi="宋体" w:cs="宋体"/>
          <w:kern w:val="0"/>
          <w:sz w:val="24"/>
          <w:shd w:val="clear" w:color="auto" w:fill="FFFFFF" w:themeFill="background1"/>
          <w:vertAlign w:val="subscript"/>
        </w:rPr>
        <w:t>v</w:t>
      </w:r>
      <w:r>
        <w:rPr>
          <w:rFonts w:hint="eastAsia" w:ascii="宋体" w:hAnsi="宋体" w:cs="宋体"/>
          <w:kern w:val="0"/>
          <w:sz w:val="24"/>
          <w:shd w:val="clear" w:color="auto" w:fill="FFFFFF" w:themeFill="background1"/>
        </w:rPr>
        <w:t xml:space="preserve"> +30和</w:t>
      </w:r>
      <w:r>
        <w:rPr>
          <w:rFonts w:hint="eastAsia" w:ascii="宋体" w:hAnsi="宋体" w:cs="宋体"/>
          <w:i/>
          <w:kern w:val="0"/>
          <w:sz w:val="24"/>
          <w:shd w:val="clear" w:color="auto" w:fill="FFFFFF" w:themeFill="background1"/>
        </w:rPr>
        <w:t>K</w:t>
      </w:r>
      <w:r>
        <w:rPr>
          <w:rFonts w:hint="eastAsia" w:ascii="宋体" w:hAnsi="宋体" w:cs="宋体"/>
          <w:kern w:val="0"/>
          <w:sz w:val="24"/>
          <w:shd w:val="clear" w:color="auto" w:fill="FFFFFF" w:themeFill="background1"/>
          <w:vertAlign w:val="subscript"/>
        </w:rPr>
        <w:t>v</w:t>
      </w:r>
      <w:r>
        <w:rPr>
          <w:rFonts w:hint="eastAsia" w:ascii="宋体" w:hAnsi="宋体" w:cs="宋体"/>
          <w:kern w:val="0"/>
          <w:sz w:val="24"/>
          <w:shd w:val="clear" w:color="auto" w:fill="FFFFFF" w:themeFill="background1"/>
        </w:rPr>
        <w:t>代入计算</w:t>
      </w:r>
      <w:r>
        <w:rPr>
          <w:rFonts w:hint="eastAsia" w:ascii="宋体" w:hAnsi="宋体" w:cs="宋体"/>
          <w:i/>
          <w:kern w:val="0"/>
          <w:sz w:val="24"/>
          <w:shd w:val="clear" w:color="auto" w:fill="FFFFFF" w:themeFill="background1"/>
        </w:rPr>
        <w:t>BQ</w:t>
      </w:r>
      <w:r>
        <w:rPr>
          <w:rFonts w:hint="eastAsia" w:ascii="宋体" w:hAnsi="宋体" w:cs="宋体"/>
          <w:kern w:val="0"/>
          <w:sz w:val="24"/>
          <w:shd w:val="clear" w:color="auto" w:fill="FFFFFF" w:themeFill="background1"/>
        </w:rPr>
        <w:t>值；当</w:t>
      </w:r>
      <w:r>
        <w:rPr>
          <w:rFonts w:hint="eastAsia" w:ascii="宋体" w:hAnsi="宋体" w:cs="宋体"/>
          <w:i/>
          <w:kern w:val="0"/>
          <w:sz w:val="24"/>
          <w:shd w:val="clear" w:color="auto" w:fill="FFFFFF" w:themeFill="background1"/>
        </w:rPr>
        <w:t>K</w:t>
      </w:r>
      <w:r>
        <w:rPr>
          <w:rFonts w:hint="eastAsia" w:ascii="宋体" w:hAnsi="宋体" w:cs="宋体"/>
          <w:kern w:val="0"/>
          <w:sz w:val="24"/>
          <w:shd w:val="clear" w:color="auto" w:fill="FFFFFF" w:themeFill="background1"/>
          <w:vertAlign w:val="subscript"/>
        </w:rPr>
        <w:t>v</w:t>
      </w:r>
      <w:r>
        <w:rPr>
          <w:rFonts w:hint="eastAsia" w:ascii="宋体" w:hAnsi="宋体" w:cs="宋体"/>
          <w:kern w:val="0"/>
          <w:sz w:val="24"/>
          <w:shd w:val="clear" w:color="auto" w:fill="FFFFFF" w:themeFill="background1"/>
        </w:rPr>
        <w:t>＞0.04</w:t>
      </w:r>
      <w:r>
        <w:rPr>
          <w:rFonts w:ascii="宋体" w:hAnsi="宋体" w:cs="宋体"/>
          <w:kern w:val="0"/>
          <w:sz w:val="24"/>
          <w:shd w:val="clear" w:color="auto" w:fill="FFFFFF" w:themeFill="background1"/>
        </w:rPr>
        <w:t xml:space="preserve"> </w:t>
      </w:r>
      <w:r>
        <w:rPr>
          <w:i/>
          <w:kern w:val="0"/>
          <w:sz w:val="24"/>
        </w:rPr>
        <w:t>f</w:t>
      </w:r>
      <w:r>
        <w:rPr>
          <w:i/>
          <w:kern w:val="0"/>
          <w:sz w:val="24"/>
          <w:vertAlign w:val="subscript"/>
        </w:rPr>
        <w:t>r</w:t>
      </w:r>
      <w:r>
        <w:rPr>
          <w:rFonts w:hint="eastAsia" w:ascii="宋体" w:hAnsi="宋体" w:cs="宋体"/>
          <w:kern w:val="0"/>
          <w:sz w:val="24"/>
          <w:shd w:val="clear" w:color="auto" w:fill="FFFFFF" w:themeFill="background1"/>
        </w:rPr>
        <w:t>＋0.4时，应以</w:t>
      </w:r>
      <w:r>
        <w:rPr>
          <w:rFonts w:hint="eastAsia" w:ascii="宋体" w:hAnsi="宋体" w:cs="宋体"/>
          <w:i/>
          <w:kern w:val="0"/>
          <w:sz w:val="24"/>
          <w:shd w:val="clear" w:color="auto" w:fill="FFFFFF" w:themeFill="background1"/>
        </w:rPr>
        <w:t>K</w:t>
      </w:r>
      <w:r>
        <w:rPr>
          <w:rFonts w:hint="eastAsia" w:ascii="宋体" w:hAnsi="宋体" w:cs="宋体"/>
          <w:kern w:val="0"/>
          <w:sz w:val="24"/>
          <w:shd w:val="clear" w:color="auto" w:fill="FFFFFF" w:themeFill="background1"/>
          <w:vertAlign w:val="subscript"/>
        </w:rPr>
        <w:t>v</w:t>
      </w:r>
      <w:r>
        <w:rPr>
          <w:rFonts w:hint="eastAsia" w:ascii="宋体" w:hAnsi="宋体" w:cs="宋体"/>
          <w:kern w:val="0"/>
          <w:sz w:val="24"/>
          <w:shd w:val="clear" w:color="auto" w:fill="FFFFFF" w:themeFill="background1"/>
        </w:rPr>
        <w:t>＝0.04</w:t>
      </w:r>
      <w:r>
        <w:rPr>
          <w:rFonts w:ascii="宋体" w:hAnsi="宋体" w:cs="宋体"/>
          <w:kern w:val="0"/>
          <w:sz w:val="24"/>
          <w:shd w:val="clear" w:color="auto" w:fill="FFFFFF" w:themeFill="background1"/>
        </w:rPr>
        <w:t xml:space="preserve"> </w:t>
      </w:r>
      <w:r>
        <w:rPr>
          <w:i/>
          <w:kern w:val="0"/>
          <w:sz w:val="24"/>
        </w:rPr>
        <w:t>f</w:t>
      </w:r>
      <w:r>
        <w:rPr>
          <w:kern w:val="0"/>
          <w:sz w:val="24"/>
          <w:vertAlign w:val="subscript"/>
        </w:rPr>
        <w:t>r</w:t>
      </w:r>
      <w:r>
        <w:rPr>
          <w:rFonts w:hint="eastAsia" w:ascii="宋体" w:hAnsi="宋体" w:cs="宋体"/>
          <w:kern w:val="0"/>
          <w:sz w:val="24"/>
          <w:shd w:val="clear" w:color="auto" w:fill="FFFFFF" w:themeFill="background1"/>
        </w:rPr>
        <w:t xml:space="preserve"> ＋0.4和</w:t>
      </w:r>
      <w:r>
        <w:rPr>
          <w:i/>
          <w:kern w:val="0"/>
          <w:sz w:val="24"/>
        </w:rPr>
        <w:t>f</w:t>
      </w:r>
      <w:r>
        <w:rPr>
          <w:kern w:val="0"/>
          <w:sz w:val="24"/>
          <w:vertAlign w:val="subscript"/>
        </w:rPr>
        <w:t>r</w:t>
      </w:r>
      <w:r>
        <w:rPr>
          <w:rFonts w:hint="eastAsia" w:ascii="宋体" w:hAnsi="宋体" w:cs="宋体"/>
          <w:kern w:val="0"/>
          <w:sz w:val="24"/>
          <w:shd w:val="clear" w:color="auto" w:fill="FFFFFF" w:themeFill="background1"/>
        </w:rPr>
        <w:t>代入计算</w:t>
      </w:r>
      <w:r>
        <w:rPr>
          <w:rFonts w:hint="eastAsia" w:ascii="宋体" w:hAnsi="宋体" w:cs="宋体"/>
          <w:i/>
          <w:kern w:val="0"/>
          <w:sz w:val="24"/>
          <w:shd w:val="clear" w:color="auto" w:fill="FFFFFF" w:themeFill="background1"/>
        </w:rPr>
        <w:t>BQ</w:t>
      </w:r>
      <w:r>
        <w:rPr>
          <w:rFonts w:hint="eastAsia" w:ascii="宋体" w:hAnsi="宋体" w:cs="宋体"/>
          <w:kern w:val="0"/>
          <w:sz w:val="24"/>
          <w:shd w:val="clear" w:color="auto" w:fill="FFFFFF" w:themeFill="background1"/>
        </w:rPr>
        <w:t>值。</w:t>
      </w:r>
    </w:p>
    <w:p>
      <w:pPr>
        <w:spacing w:line="312" w:lineRule="auto"/>
        <w:ind w:firstLine="361" w:firstLineChars="150"/>
        <w:rPr>
          <w:sz w:val="24"/>
        </w:rPr>
      </w:pPr>
      <w:r>
        <w:rPr>
          <w:b/>
          <w:sz w:val="24"/>
        </w:rPr>
        <w:t xml:space="preserve">3  </w:t>
      </w:r>
      <w:r>
        <w:rPr>
          <w:rFonts w:hint="eastAsia"/>
          <w:sz w:val="24"/>
        </w:rPr>
        <w:t>当</w:t>
      </w:r>
      <w:r>
        <w:rPr>
          <w:rFonts w:hint="eastAsia" w:asciiTheme="minorEastAsia" w:hAnsiTheme="minorEastAsia" w:eastAsiaTheme="minorEastAsia"/>
          <w:sz w:val="24"/>
        </w:rPr>
        <w:t>定性划分与</w:t>
      </w:r>
      <w:r>
        <w:rPr>
          <w:rFonts w:hint="eastAsia"/>
          <w:sz w:val="24"/>
        </w:rPr>
        <w:t>岩体基本质量指标</w:t>
      </w:r>
      <w:r>
        <w:rPr>
          <w:rFonts w:hint="eastAsia"/>
          <w:i/>
          <w:sz w:val="24"/>
        </w:rPr>
        <w:t>BQ</w:t>
      </w:r>
      <w:r>
        <w:rPr>
          <w:rFonts w:hint="eastAsia"/>
          <w:sz w:val="24"/>
        </w:rPr>
        <w:t>划分的级别不一致时，应</w:t>
      </w:r>
      <w:r>
        <w:rPr>
          <w:rFonts w:hint="eastAsia" w:asciiTheme="minorEastAsia" w:hAnsiTheme="minorEastAsia" w:eastAsiaTheme="minorEastAsia"/>
          <w:sz w:val="24"/>
        </w:rPr>
        <w:t>通过对定性划分和定量指标的行综合分析，确定岩体基本质量级别</w:t>
      </w:r>
      <w:r>
        <w:rPr>
          <w:rFonts w:hint="eastAsia"/>
          <w:sz w:val="24"/>
        </w:rPr>
        <w:t>。当两者的级别划分相差达1级及以上时，应进一步补充测试。</w:t>
      </w:r>
    </w:p>
    <w:p>
      <w:pPr>
        <w:spacing w:line="312" w:lineRule="auto"/>
        <w:rPr>
          <w:rFonts w:asciiTheme="minorEastAsia" w:hAnsiTheme="minorEastAsia" w:eastAsiaTheme="minorEastAsia"/>
          <w:sz w:val="24"/>
        </w:rPr>
      </w:pPr>
      <w:r>
        <w:rPr>
          <w:rFonts w:hint="eastAsia"/>
          <w:b/>
          <w:sz w:val="24"/>
        </w:rPr>
        <w:t>5.3</w:t>
      </w:r>
      <w:r>
        <w:rPr>
          <w:b/>
          <w:sz w:val="24"/>
        </w:rPr>
        <w:t xml:space="preserve">.6  </w:t>
      </w:r>
      <w:r>
        <w:rPr>
          <w:rFonts w:hint="eastAsia" w:asciiTheme="minorEastAsia" w:hAnsiTheme="minorEastAsia" w:eastAsiaTheme="minorEastAsia"/>
          <w:sz w:val="24"/>
        </w:rPr>
        <w:t>地下工程、边坡工程和地基工程的岩体级别，应按国家标准《工程岩体分级标准》（G</w:t>
      </w:r>
      <w:r>
        <w:rPr>
          <w:rFonts w:asciiTheme="minorEastAsia" w:hAnsiTheme="minorEastAsia" w:eastAsiaTheme="minorEastAsia"/>
          <w:sz w:val="24"/>
        </w:rPr>
        <w:t>B/T 50218</w:t>
      </w:r>
      <w:r>
        <w:rPr>
          <w:rFonts w:hint="eastAsia" w:asciiTheme="minorEastAsia" w:hAnsiTheme="minorEastAsia" w:eastAsiaTheme="minorEastAsia"/>
          <w:sz w:val="24"/>
        </w:rPr>
        <w:t>）确定。</w:t>
      </w:r>
    </w:p>
    <w:p>
      <w:pPr>
        <w:pStyle w:val="97"/>
        <w:numPr>
          <w:ilvl w:val="0"/>
          <w:numId w:val="0"/>
        </w:numPr>
        <w:spacing w:line="360" w:lineRule="auto"/>
        <w:rPr>
          <w:rFonts w:ascii="黑体" w:hAnsi="黑体" w:eastAsia="黑体"/>
        </w:rPr>
      </w:pPr>
      <w:bookmarkStart w:id="75" w:name="_Toc44193835"/>
      <w:r>
        <w:rPr>
          <w:rFonts w:hint="eastAsia" w:ascii="黑体" w:hAnsi="黑体" w:eastAsia="黑体"/>
        </w:rPr>
        <w:t>5.4</w:t>
      </w:r>
      <w:r>
        <w:rPr>
          <w:rFonts w:ascii="黑体" w:hAnsi="黑体" w:eastAsia="黑体"/>
        </w:rPr>
        <w:t xml:space="preserve">  岩</w:t>
      </w:r>
      <w:r>
        <w:rPr>
          <w:rFonts w:hint="eastAsia" w:ascii="黑体" w:hAnsi="黑体" w:eastAsia="黑体"/>
        </w:rPr>
        <w:t>石和岩体的描述</w:t>
      </w:r>
      <w:bookmarkEnd w:id="75"/>
    </w:p>
    <w:p>
      <w:pPr>
        <w:spacing w:line="312" w:lineRule="auto"/>
        <w:rPr>
          <w:b/>
          <w:sz w:val="24"/>
        </w:rPr>
      </w:pPr>
      <w:r>
        <w:rPr>
          <w:rFonts w:hint="eastAsia"/>
          <w:b/>
          <w:sz w:val="24"/>
        </w:rPr>
        <w:t xml:space="preserve">5.4.1 </w:t>
      </w:r>
      <w:r>
        <w:rPr>
          <w:b/>
          <w:sz w:val="24"/>
        </w:rPr>
        <w:t xml:space="preserve"> </w:t>
      </w:r>
      <w:r>
        <w:rPr>
          <w:rFonts w:hint="eastAsia" w:asciiTheme="minorEastAsia" w:hAnsiTheme="minorEastAsia" w:eastAsiaTheme="minorEastAsia"/>
          <w:sz w:val="24"/>
        </w:rPr>
        <w:t>岩石的描述应包括地质年代、地质名称、风化程度、颜色、主要矿物、结构、构造、岩芯状态和岩石质量指标RQD。对沉积岩应着重描述沉积物的颗粒大小、形状，胶结物成分和胶结程度，对易溶岩还应描述溶蚀程度。对岩浆岩和变质岩应着重描述矿物结晶大小和结晶程度。</w:t>
      </w:r>
    </w:p>
    <w:p>
      <w:pPr>
        <w:spacing w:before="120" w:line="312" w:lineRule="auto"/>
        <w:rPr>
          <w:rFonts w:asciiTheme="minorEastAsia" w:hAnsiTheme="minorEastAsia" w:eastAsiaTheme="minorEastAsia"/>
          <w:sz w:val="24"/>
        </w:rPr>
      </w:pPr>
      <w:r>
        <w:rPr>
          <w:rFonts w:hint="eastAsia"/>
          <w:b/>
          <w:sz w:val="24"/>
        </w:rPr>
        <w:t>5.4.2</w:t>
      </w:r>
      <w:r>
        <w:rPr>
          <w:b/>
          <w:sz w:val="24"/>
        </w:rPr>
        <w:t xml:space="preserve"> </w:t>
      </w:r>
      <w:r>
        <w:rPr>
          <w:rFonts w:hint="eastAsia"/>
          <w:b/>
          <w:sz w:val="24"/>
        </w:rPr>
        <w:t xml:space="preserve"> </w:t>
      </w:r>
      <w:r>
        <w:rPr>
          <w:rFonts w:hint="eastAsia" w:asciiTheme="minorEastAsia" w:hAnsiTheme="minorEastAsia" w:eastAsiaTheme="minorEastAsia"/>
          <w:sz w:val="24"/>
        </w:rPr>
        <w:t>岩体的描述应包括结构面、结构体、岩层厚度和结构类型，并宜符合下列规定：</w:t>
      </w:r>
    </w:p>
    <w:p>
      <w:pPr>
        <w:spacing w:line="312" w:lineRule="auto"/>
        <w:ind w:firstLine="361" w:firstLineChars="150"/>
        <w:rPr>
          <w:rFonts w:asciiTheme="minorEastAsia" w:hAnsiTheme="minorEastAsia" w:eastAsiaTheme="minorEastAsia"/>
          <w:sz w:val="24"/>
        </w:rPr>
      </w:pPr>
      <w:r>
        <w:rPr>
          <w:rFonts w:hint="eastAsia"/>
          <w:b/>
          <w:kern w:val="0"/>
          <w:sz w:val="24"/>
        </w:rPr>
        <w:t>1</w:t>
      </w:r>
      <w:r>
        <w:rPr>
          <w:b/>
          <w:kern w:val="0"/>
          <w:sz w:val="24"/>
        </w:rPr>
        <w:t xml:space="preserve">  </w:t>
      </w:r>
      <w:r>
        <w:rPr>
          <w:rFonts w:hint="eastAsia"/>
          <w:kern w:val="0"/>
          <w:sz w:val="24"/>
        </w:rPr>
        <w:t>结构面的描述包括类型、性质、产状、组合形式、发育程度、延展情况、闭合程度、粗糙程度、充填情况和充填物性质以及充水性质等；</w:t>
      </w:r>
    </w:p>
    <w:p>
      <w:pPr>
        <w:spacing w:line="312" w:lineRule="auto"/>
        <w:ind w:firstLine="361" w:firstLineChars="150"/>
        <w:rPr>
          <w:rFonts w:asciiTheme="minorEastAsia" w:hAnsiTheme="minorEastAsia" w:eastAsiaTheme="minorEastAsia"/>
          <w:sz w:val="24"/>
        </w:rPr>
      </w:pPr>
      <w:r>
        <w:rPr>
          <w:rFonts w:hint="eastAsia"/>
          <w:b/>
          <w:kern w:val="0"/>
          <w:sz w:val="24"/>
        </w:rPr>
        <w:t xml:space="preserve">2  </w:t>
      </w:r>
      <w:r>
        <w:rPr>
          <w:rFonts w:hint="eastAsia"/>
          <w:kern w:val="0"/>
          <w:sz w:val="24"/>
        </w:rPr>
        <w:t>结构体的描述包括类型、形状、大小和结构体在围岩中的受力情况等；</w:t>
      </w:r>
    </w:p>
    <w:p>
      <w:pPr>
        <w:spacing w:line="312" w:lineRule="auto"/>
        <w:ind w:firstLine="361" w:firstLineChars="150"/>
        <w:rPr>
          <w:rFonts w:asciiTheme="minorEastAsia" w:hAnsiTheme="minorEastAsia" w:eastAsiaTheme="minorEastAsia"/>
          <w:sz w:val="24"/>
        </w:rPr>
      </w:pPr>
      <w:r>
        <w:rPr>
          <w:rFonts w:hint="eastAsia"/>
          <w:b/>
          <w:kern w:val="0"/>
          <w:sz w:val="24"/>
        </w:rPr>
        <w:t>3</w:t>
      </w:r>
      <w:r>
        <w:rPr>
          <w:b/>
          <w:kern w:val="0"/>
          <w:sz w:val="24"/>
        </w:rPr>
        <w:t xml:space="preserve">  </w:t>
      </w:r>
      <w:r>
        <w:rPr>
          <w:rFonts w:hint="eastAsia"/>
          <w:kern w:val="0"/>
          <w:sz w:val="24"/>
        </w:rPr>
        <w:t>岩层厚度分类应按表 5.4.</w:t>
      </w:r>
      <w:r>
        <w:rPr>
          <w:kern w:val="0"/>
          <w:sz w:val="24"/>
        </w:rPr>
        <w:t>2</w:t>
      </w:r>
      <w:r>
        <w:rPr>
          <w:rFonts w:hint="eastAsia"/>
          <w:kern w:val="0"/>
          <w:sz w:val="24"/>
        </w:rPr>
        <w:t>执行。</w:t>
      </w:r>
    </w:p>
    <w:p>
      <w:pPr>
        <w:adjustRightInd w:val="0"/>
        <w:snapToGrid w:val="0"/>
        <w:spacing w:before="156" w:beforeLines="50" w:line="312" w:lineRule="auto"/>
        <w:jc w:val="center"/>
        <w:rPr>
          <w:b/>
          <w:kern w:val="0"/>
        </w:rPr>
      </w:pPr>
      <w:r>
        <w:rPr>
          <w:rFonts w:hint="eastAsia"/>
          <w:b/>
          <w:kern w:val="0"/>
        </w:rPr>
        <w:t>表</w:t>
      </w:r>
      <w:r>
        <w:rPr>
          <w:rFonts w:hint="eastAsia" w:hAnsiTheme="minorEastAsia" w:eastAsiaTheme="minorEastAsia"/>
          <w:b/>
          <w:kern w:val="0"/>
        </w:rPr>
        <w:t xml:space="preserve"> 5.4.</w:t>
      </w:r>
      <w:r>
        <w:rPr>
          <w:rFonts w:hAnsiTheme="minorEastAsia" w:eastAsiaTheme="minorEastAsia"/>
          <w:b/>
          <w:kern w:val="0"/>
        </w:rPr>
        <w:t>2  岩层</w:t>
      </w:r>
      <w:r>
        <w:rPr>
          <w:b/>
          <w:kern w:val="0"/>
        </w:rPr>
        <w:t>厚度分类</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2113"/>
        <w:gridCol w:w="2112"/>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07" w:type="dxa"/>
          </w:tcPr>
          <w:p>
            <w:pPr>
              <w:pStyle w:val="82"/>
              <w:spacing w:before="156" w:after="156"/>
              <w:ind w:left="-105" w:right="-105"/>
              <w:jc w:val="center"/>
              <w:rPr>
                <w:sz w:val="18"/>
              </w:rPr>
            </w:pPr>
            <w:r>
              <w:rPr>
                <w:sz w:val="18"/>
              </w:rPr>
              <w:t>厚度分类</w:t>
            </w:r>
          </w:p>
        </w:tc>
        <w:tc>
          <w:tcPr>
            <w:tcW w:w="2113" w:type="dxa"/>
          </w:tcPr>
          <w:p>
            <w:pPr>
              <w:pStyle w:val="82"/>
              <w:spacing w:before="156" w:after="156"/>
              <w:ind w:left="-105" w:right="-105"/>
              <w:jc w:val="center"/>
              <w:rPr>
                <w:rFonts w:ascii="Times New Roman" w:eastAsia="Times New Roman"/>
                <w:sz w:val="18"/>
              </w:rPr>
            </w:pPr>
            <w:r>
              <w:rPr>
                <w:sz w:val="18"/>
              </w:rPr>
              <w:t xml:space="preserve">单层厚度 </w:t>
            </w:r>
            <w:r>
              <w:rPr>
                <w:rFonts w:ascii="Times New Roman" w:eastAsia="Times New Roman"/>
                <w:i/>
                <w:sz w:val="18"/>
              </w:rPr>
              <w:t xml:space="preserve">h </w:t>
            </w:r>
            <w:r>
              <w:rPr>
                <w:rFonts w:ascii="Times New Roman" w:eastAsia="Times New Roman"/>
                <w:sz w:val="18"/>
              </w:rPr>
              <w:t>(m)</w:t>
            </w:r>
          </w:p>
        </w:tc>
        <w:tc>
          <w:tcPr>
            <w:tcW w:w="2112" w:type="dxa"/>
          </w:tcPr>
          <w:p>
            <w:pPr>
              <w:pStyle w:val="82"/>
              <w:spacing w:before="156" w:after="156"/>
              <w:ind w:left="-105" w:right="-105"/>
              <w:jc w:val="center"/>
              <w:rPr>
                <w:sz w:val="18"/>
              </w:rPr>
            </w:pPr>
            <w:r>
              <w:rPr>
                <w:sz w:val="18"/>
              </w:rPr>
              <w:t>厚度分类</w:t>
            </w:r>
          </w:p>
        </w:tc>
        <w:tc>
          <w:tcPr>
            <w:tcW w:w="2265" w:type="dxa"/>
          </w:tcPr>
          <w:p>
            <w:pPr>
              <w:pStyle w:val="82"/>
              <w:spacing w:before="156" w:after="156"/>
              <w:ind w:left="-105" w:right="-105"/>
              <w:jc w:val="center"/>
              <w:rPr>
                <w:rFonts w:ascii="Times New Roman" w:eastAsia="Times New Roman"/>
                <w:sz w:val="18"/>
              </w:rPr>
            </w:pPr>
            <w:r>
              <w:rPr>
                <w:sz w:val="18"/>
              </w:rPr>
              <w:t xml:space="preserve">单层厚度 </w:t>
            </w:r>
            <w:r>
              <w:rPr>
                <w:rFonts w:ascii="Times New Roman" w:eastAsia="Times New Roman"/>
                <w:i/>
                <w:sz w:val="18"/>
              </w:rPr>
              <w:t>h</w:t>
            </w:r>
            <w:r>
              <w:rPr>
                <w:rFonts w:ascii="Times New Roman" w:eastAsia="Times New Roman"/>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7" w:type="dxa"/>
          </w:tcPr>
          <w:p>
            <w:pPr>
              <w:pStyle w:val="82"/>
              <w:spacing w:before="156" w:after="156"/>
              <w:ind w:left="-105" w:right="-105"/>
              <w:jc w:val="center"/>
              <w:rPr>
                <w:sz w:val="18"/>
              </w:rPr>
            </w:pPr>
            <w:r>
              <w:rPr>
                <w:sz w:val="18"/>
              </w:rPr>
              <w:t>巨厚层</w:t>
            </w:r>
          </w:p>
        </w:tc>
        <w:tc>
          <w:tcPr>
            <w:tcW w:w="2113" w:type="dxa"/>
          </w:tcPr>
          <w:p>
            <w:pPr>
              <w:pStyle w:val="82"/>
              <w:spacing w:before="156" w:after="156"/>
              <w:ind w:left="-105" w:right="-105"/>
              <w:jc w:val="center"/>
              <w:rPr>
                <w:rFonts w:ascii="Times New Roman" w:eastAsia="Times New Roman"/>
                <w:sz w:val="18"/>
              </w:rPr>
            </w:pPr>
            <w:r>
              <w:rPr>
                <w:rFonts w:ascii="Times New Roman" w:eastAsia="Times New Roman"/>
                <w:i/>
                <w:spacing w:val="3"/>
                <w:sz w:val="18"/>
              </w:rPr>
              <w:t>h</w:t>
            </w:r>
            <w:r>
              <w:rPr>
                <w:spacing w:val="3"/>
                <w:sz w:val="18"/>
              </w:rPr>
              <w:t>＞</w:t>
            </w:r>
            <w:r>
              <w:rPr>
                <w:rFonts w:ascii="Times New Roman" w:eastAsia="Times New Roman"/>
                <w:spacing w:val="5"/>
                <w:sz w:val="18"/>
              </w:rPr>
              <w:t>1.0</w:t>
            </w:r>
          </w:p>
        </w:tc>
        <w:tc>
          <w:tcPr>
            <w:tcW w:w="2112" w:type="dxa"/>
          </w:tcPr>
          <w:p>
            <w:pPr>
              <w:pStyle w:val="82"/>
              <w:spacing w:before="156" w:after="156"/>
              <w:ind w:left="-105" w:right="-105"/>
              <w:jc w:val="center"/>
              <w:rPr>
                <w:sz w:val="18"/>
              </w:rPr>
            </w:pPr>
            <w:r>
              <w:rPr>
                <w:sz w:val="18"/>
              </w:rPr>
              <w:t>中厚层</w:t>
            </w:r>
          </w:p>
        </w:tc>
        <w:tc>
          <w:tcPr>
            <w:tcW w:w="2265" w:type="dxa"/>
          </w:tcPr>
          <w:p>
            <w:pPr>
              <w:pStyle w:val="82"/>
              <w:spacing w:before="156" w:after="156"/>
              <w:ind w:left="-105" w:right="-105"/>
              <w:jc w:val="center"/>
              <w:rPr>
                <w:rFonts w:ascii="Times New Roman" w:hAnsi="Times New Roman" w:eastAsia="Times New Roman"/>
                <w:sz w:val="18"/>
              </w:rPr>
            </w:pPr>
            <w:r>
              <w:rPr>
                <w:rFonts w:ascii="Times New Roman" w:hAnsi="Times New Roman" w:eastAsia="Times New Roman"/>
                <w:spacing w:val="5"/>
                <w:sz w:val="18"/>
              </w:rPr>
              <w:t xml:space="preserve">0.5 </w:t>
            </w:r>
            <w:r>
              <w:rPr>
                <w:sz w:val="18"/>
              </w:rPr>
              <w:t xml:space="preserve">≥ </w:t>
            </w:r>
            <w:r>
              <w:rPr>
                <w:rFonts w:ascii="Times New Roman" w:hAnsi="Times New Roman" w:eastAsia="Times New Roman"/>
                <w:i/>
                <w:sz w:val="18"/>
              </w:rPr>
              <w:t>h</w:t>
            </w:r>
            <w:r>
              <w:rPr>
                <w:sz w:val="18"/>
              </w:rPr>
              <w:t>＞</w:t>
            </w:r>
            <w:r>
              <w:rPr>
                <w:rFonts w:ascii="Times New Roman" w:hAnsi="Times New Roman" w:eastAsia="Times New Roman"/>
                <w:spacing w:val="3"/>
                <w:sz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7" w:type="dxa"/>
          </w:tcPr>
          <w:p>
            <w:pPr>
              <w:pStyle w:val="82"/>
              <w:spacing w:before="156" w:after="156"/>
              <w:ind w:left="-105" w:right="-105"/>
              <w:jc w:val="center"/>
              <w:rPr>
                <w:sz w:val="18"/>
              </w:rPr>
            </w:pPr>
            <w:r>
              <w:rPr>
                <w:sz w:val="18"/>
              </w:rPr>
              <w:t>厚层</w:t>
            </w:r>
          </w:p>
        </w:tc>
        <w:tc>
          <w:tcPr>
            <w:tcW w:w="2113" w:type="dxa"/>
          </w:tcPr>
          <w:p>
            <w:pPr>
              <w:pStyle w:val="82"/>
              <w:spacing w:before="156" w:after="156"/>
              <w:ind w:left="-105" w:right="-105"/>
              <w:jc w:val="center"/>
              <w:rPr>
                <w:rFonts w:ascii="Times New Roman" w:hAnsi="Times New Roman" w:eastAsia="Times New Roman"/>
                <w:sz w:val="18"/>
              </w:rPr>
            </w:pPr>
            <w:r>
              <w:rPr>
                <w:rFonts w:ascii="Times New Roman" w:hAnsi="Times New Roman" w:eastAsia="Times New Roman"/>
                <w:spacing w:val="5"/>
                <w:sz w:val="18"/>
              </w:rPr>
              <w:t>1.0</w:t>
            </w:r>
            <w:r>
              <w:rPr>
                <w:spacing w:val="5"/>
                <w:sz w:val="18"/>
              </w:rPr>
              <w:t>≥</w:t>
            </w:r>
            <w:r>
              <w:rPr>
                <w:rFonts w:ascii="Times New Roman" w:hAnsi="Times New Roman" w:eastAsia="Times New Roman"/>
                <w:i/>
                <w:sz w:val="18"/>
              </w:rPr>
              <w:t>h</w:t>
            </w:r>
            <w:r>
              <w:rPr>
                <w:sz w:val="18"/>
              </w:rPr>
              <w:t>＞</w:t>
            </w:r>
            <w:r>
              <w:rPr>
                <w:rFonts w:ascii="Times New Roman" w:hAnsi="Times New Roman" w:eastAsia="Times New Roman"/>
                <w:spacing w:val="3"/>
                <w:sz w:val="18"/>
              </w:rPr>
              <w:t>0.5</w:t>
            </w:r>
          </w:p>
        </w:tc>
        <w:tc>
          <w:tcPr>
            <w:tcW w:w="2112" w:type="dxa"/>
          </w:tcPr>
          <w:p>
            <w:pPr>
              <w:pStyle w:val="82"/>
              <w:spacing w:before="156" w:after="156"/>
              <w:ind w:left="-105" w:right="-105"/>
              <w:jc w:val="center"/>
              <w:rPr>
                <w:sz w:val="18"/>
              </w:rPr>
            </w:pPr>
            <w:r>
              <w:rPr>
                <w:sz w:val="18"/>
              </w:rPr>
              <w:t>薄层</w:t>
            </w:r>
          </w:p>
        </w:tc>
        <w:tc>
          <w:tcPr>
            <w:tcW w:w="2265" w:type="dxa"/>
          </w:tcPr>
          <w:p>
            <w:pPr>
              <w:pStyle w:val="82"/>
              <w:spacing w:before="156" w:after="156"/>
              <w:ind w:left="-105" w:right="-105"/>
              <w:jc w:val="center"/>
              <w:rPr>
                <w:rFonts w:ascii="Times New Roman" w:hAnsi="Times New Roman"/>
                <w:sz w:val="18"/>
              </w:rPr>
            </w:pPr>
            <w:r>
              <w:rPr>
                <w:rFonts w:ascii="Times New Roman" w:hAnsi="Times New Roman"/>
                <w:i/>
                <w:spacing w:val="3"/>
                <w:sz w:val="18"/>
              </w:rPr>
              <w:t>h</w:t>
            </w:r>
            <w:r>
              <w:rPr>
                <w:spacing w:val="3"/>
                <w:sz w:val="18"/>
              </w:rPr>
              <w:t>≤</w:t>
            </w:r>
            <w:r>
              <w:rPr>
                <w:rFonts w:ascii="Times New Roman" w:hAnsi="Times New Roman"/>
                <w:spacing w:val="5"/>
                <w:sz w:val="18"/>
              </w:rPr>
              <w:t>0.1</w:t>
            </w:r>
          </w:p>
        </w:tc>
      </w:tr>
    </w:tbl>
    <w:p>
      <w:pPr>
        <w:spacing w:before="120" w:line="312" w:lineRule="auto"/>
        <w:rPr>
          <w:b/>
          <w:sz w:val="24"/>
        </w:rPr>
      </w:pPr>
      <w:r>
        <w:rPr>
          <w:rFonts w:hint="eastAsia"/>
          <w:b/>
          <w:sz w:val="24"/>
        </w:rPr>
        <w:t xml:space="preserve">5.4.3  </w:t>
      </w:r>
      <w:r>
        <w:rPr>
          <w:rFonts w:hint="eastAsia" w:asciiTheme="minorEastAsia" w:hAnsiTheme="minorEastAsia" w:eastAsiaTheme="minorEastAsia"/>
          <w:sz w:val="24"/>
        </w:rPr>
        <w:t>对岩体基本质量等级为Ⅳ级和V级的岩体，鉴定和描述，尚应符合下列规定：</w:t>
      </w:r>
    </w:p>
    <w:p>
      <w:pPr>
        <w:spacing w:line="312" w:lineRule="auto"/>
        <w:ind w:firstLine="361" w:firstLineChars="150"/>
        <w:rPr>
          <w:b/>
          <w:sz w:val="24"/>
        </w:rPr>
      </w:pPr>
      <w:r>
        <w:rPr>
          <w:rFonts w:hint="eastAsia"/>
          <w:b/>
          <w:kern w:val="0"/>
          <w:sz w:val="24"/>
        </w:rPr>
        <w:t>1</w:t>
      </w:r>
      <w:r>
        <w:rPr>
          <w:b/>
          <w:kern w:val="0"/>
          <w:sz w:val="24"/>
        </w:rPr>
        <w:t xml:space="preserve">  </w:t>
      </w:r>
      <w:r>
        <w:rPr>
          <w:rFonts w:hint="eastAsia"/>
          <w:kern w:val="0"/>
          <w:sz w:val="24"/>
        </w:rPr>
        <w:t>对软岩和极软岩，应注意是否具有可软化性、膨胀性、崩解性等特殊性质。</w:t>
      </w:r>
    </w:p>
    <w:p>
      <w:pPr>
        <w:spacing w:line="312" w:lineRule="auto"/>
        <w:ind w:firstLine="361" w:firstLineChars="150"/>
        <w:rPr>
          <w:b/>
          <w:sz w:val="24"/>
        </w:rPr>
      </w:pPr>
      <w:r>
        <w:rPr>
          <w:rFonts w:hint="eastAsia"/>
          <w:b/>
          <w:kern w:val="0"/>
          <w:sz w:val="24"/>
        </w:rPr>
        <w:t>2</w:t>
      </w:r>
      <w:r>
        <w:rPr>
          <w:b/>
          <w:kern w:val="0"/>
          <w:sz w:val="24"/>
        </w:rPr>
        <w:t xml:space="preserve">  </w:t>
      </w:r>
      <w:r>
        <w:rPr>
          <w:rFonts w:hint="eastAsia"/>
          <w:kern w:val="0"/>
          <w:sz w:val="24"/>
        </w:rPr>
        <w:t>对极破碎岩体，应说明破碎的原因，如断层、全风化等。</w:t>
      </w:r>
    </w:p>
    <w:p>
      <w:pPr>
        <w:spacing w:line="312" w:lineRule="auto"/>
        <w:ind w:firstLine="361" w:firstLineChars="150"/>
        <w:rPr>
          <w:b/>
          <w:sz w:val="24"/>
        </w:rPr>
      </w:pPr>
      <w:r>
        <w:rPr>
          <w:rFonts w:hint="eastAsia"/>
          <w:b/>
          <w:kern w:val="0"/>
          <w:sz w:val="24"/>
        </w:rPr>
        <w:t>3</w:t>
      </w:r>
      <w:r>
        <w:rPr>
          <w:b/>
          <w:kern w:val="0"/>
          <w:sz w:val="24"/>
        </w:rPr>
        <w:t xml:space="preserve">  </w:t>
      </w:r>
      <w:r>
        <w:rPr>
          <w:rFonts w:hint="eastAsia"/>
          <w:kern w:val="0"/>
          <w:sz w:val="24"/>
        </w:rPr>
        <w:t>开挖后是否有进一步风化的特性。</w:t>
      </w:r>
    </w:p>
    <w:p>
      <w:pPr>
        <w:pStyle w:val="97"/>
        <w:numPr>
          <w:ilvl w:val="0"/>
          <w:numId w:val="0"/>
        </w:numPr>
        <w:spacing w:line="360" w:lineRule="auto"/>
        <w:rPr>
          <w:rFonts w:ascii="黑体" w:hAnsi="黑体" w:eastAsia="黑体"/>
        </w:rPr>
      </w:pPr>
      <w:bookmarkStart w:id="76" w:name="_Toc44193836"/>
      <w:bookmarkStart w:id="77" w:name="_Toc523736921"/>
      <w:r>
        <w:rPr>
          <w:rFonts w:hint="eastAsia" w:ascii="黑体" w:hAnsi="黑体" w:eastAsia="黑体"/>
        </w:rPr>
        <w:t>5.5</w:t>
      </w:r>
      <w:r>
        <w:rPr>
          <w:rFonts w:ascii="黑体" w:hAnsi="黑体" w:eastAsia="黑体"/>
        </w:rPr>
        <w:t xml:space="preserve">  土的分类</w:t>
      </w:r>
      <w:bookmarkEnd w:id="76"/>
      <w:bookmarkEnd w:id="77"/>
    </w:p>
    <w:p>
      <w:pPr>
        <w:spacing w:line="312" w:lineRule="auto"/>
        <w:rPr>
          <w:b/>
          <w:sz w:val="24"/>
        </w:rPr>
      </w:pPr>
      <w:r>
        <w:rPr>
          <w:rFonts w:hint="eastAsia"/>
          <w:b/>
          <w:sz w:val="24"/>
        </w:rPr>
        <w:t xml:space="preserve">5.5.1 </w:t>
      </w:r>
      <w:r>
        <w:rPr>
          <w:b/>
          <w:sz w:val="24"/>
        </w:rPr>
        <w:t xml:space="preserve"> </w:t>
      </w:r>
      <w:r>
        <w:rPr>
          <w:rFonts w:asciiTheme="minorEastAsia" w:hAnsiTheme="minorEastAsia" w:eastAsiaTheme="minorEastAsia"/>
          <w:sz w:val="24"/>
        </w:rPr>
        <w:t>土按沉积年代分为老沉积土、</w:t>
      </w:r>
      <w:r>
        <w:rPr>
          <w:rFonts w:hint="eastAsia" w:asciiTheme="minorEastAsia" w:hAnsiTheme="minorEastAsia" w:eastAsiaTheme="minorEastAsia"/>
          <w:sz w:val="24"/>
        </w:rPr>
        <w:t>一般沉积土、</w:t>
      </w:r>
      <w:r>
        <w:rPr>
          <w:rFonts w:asciiTheme="minorEastAsia" w:hAnsiTheme="minorEastAsia" w:eastAsiaTheme="minorEastAsia"/>
          <w:sz w:val="24"/>
        </w:rPr>
        <w:t>新近沉积土并应符合下列规定：</w:t>
      </w:r>
    </w:p>
    <w:p>
      <w:pPr>
        <w:spacing w:line="312" w:lineRule="auto"/>
        <w:ind w:firstLine="361" w:firstLineChars="150"/>
        <w:rPr>
          <w:b/>
          <w:sz w:val="24"/>
        </w:rPr>
      </w:pPr>
      <w:r>
        <w:rPr>
          <w:b/>
          <w:kern w:val="0"/>
          <w:sz w:val="24"/>
        </w:rPr>
        <w:t xml:space="preserve">1  </w:t>
      </w:r>
      <w:r>
        <w:rPr>
          <w:kern w:val="0"/>
          <w:sz w:val="24"/>
        </w:rPr>
        <w:t>老沉积土：第四纪晚更新世（Q</w:t>
      </w:r>
      <w:r>
        <w:rPr>
          <w:kern w:val="0"/>
          <w:sz w:val="24"/>
          <w:vertAlign w:val="subscript"/>
        </w:rPr>
        <w:t>3</w:t>
      </w:r>
      <w:r>
        <w:rPr>
          <w:kern w:val="0"/>
          <w:sz w:val="24"/>
        </w:rPr>
        <w:t>）及其以前沉积的土</w:t>
      </w:r>
      <w:r>
        <w:rPr>
          <w:rFonts w:hint="eastAsia"/>
          <w:kern w:val="0"/>
          <w:sz w:val="24"/>
        </w:rPr>
        <w:t>；</w:t>
      </w:r>
    </w:p>
    <w:p>
      <w:pPr>
        <w:spacing w:line="312" w:lineRule="auto"/>
        <w:ind w:firstLine="361" w:firstLineChars="150"/>
        <w:rPr>
          <w:b/>
          <w:sz w:val="24"/>
        </w:rPr>
      </w:pPr>
      <w:r>
        <w:rPr>
          <w:rFonts w:hint="eastAsia"/>
          <w:b/>
          <w:kern w:val="0"/>
          <w:sz w:val="24"/>
        </w:rPr>
        <w:t>2</w:t>
      </w:r>
      <w:r>
        <w:rPr>
          <w:b/>
          <w:kern w:val="0"/>
          <w:sz w:val="24"/>
        </w:rPr>
        <w:t xml:space="preserve">  </w:t>
      </w:r>
      <w:r>
        <w:rPr>
          <w:rFonts w:hint="eastAsia"/>
          <w:kern w:val="0"/>
          <w:sz w:val="24"/>
        </w:rPr>
        <w:t>一般沉积土：第四纪全新世早期沉积的土；</w:t>
      </w:r>
    </w:p>
    <w:p>
      <w:pPr>
        <w:spacing w:line="312" w:lineRule="auto"/>
        <w:ind w:firstLine="361" w:firstLineChars="150"/>
        <w:rPr>
          <w:b/>
          <w:sz w:val="24"/>
        </w:rPr>
      </w:pPr>
      <w:r>
        <w:rPr>
          <w:rFonts w:hint="eastAsia"/>
          <w:b/>
          <w:kern w:val="0"/>
          <w:sz w:val="24"/>
        </w:rPr>
        <w:t>3</w:t>
      </w:r>
      <w:r>
        <w:rPr>
          <w:b/>
          <w:kern w:val="0"/>
          <w:sz w:val="24"/>
        </w:rPr>
        <w:t xml:space="preserve">  </w:t>
      </w:r>
      <w:r>
        <w:rPr>
          <w:kern w:val="0"/>
          <w:sz w:val="24"/>
        </w:rPr>
        <w:t>新近沉积土：第四纪全新世中</w:t>
      </w:r>
      <w:r>
        <w:rPr>
          <w:rFonts w:hint="eastAsia"/>
          <w:kern w:val="0"/>
          <w:sz w:val="24"/>
        </w:rPr>
        <w:t>、晚</w:t>
      </w:r>
      <w:r>
        <w:rPr>
          <w:kern w:val="0"/>
          <w:sz w:val="24"/>
        </w:rPr>
        <w:t>期沉积的土。</w:t>
      </w:r>
    </w:p>
    <w:p>
      <w:pPr>
        <w:spacing w:line="312" w:lineRule="auto"/>
        <w:rPr>
          <w:b/>
          <w:sz w:val="24"/>
        </w:rPr>
      </w:pPr>
      <w:r>
        <w:rPr>
          <w:rFonts w:hint="eastAsia"/>
          <w:b/>
          <w:sz w:val="24"/>
        </w:rPr>
        <w:t>5.5.2</w:t>
      </w:r>
      <w:r>
        <w:rPr>
          <w:b/>
          <w:sz w:val="24"/>
        </w:rPr>
        <w:t xml:space="preserve"> </w:t>
      </w:r>
      <w:r>
        <w:rPr>
          <w:rFonts w:hint="eastAsia"/>
          <w:b/>
          <w:sz w:val="24"/>
        </w:rPr>
        <w:t xml:space="preserve"> </w:t>
      </w:r>
      <w:r>
        <w:rPr>
          <w:rFonts w:asciiTheme="minorEastAsia" w:hAnsiTheme="minorEastAsia" w:eastAsiaTheme="minorEastAsia"/>
          <w:sz w:val="24"/>
        </w:rPr>
        <w:t>土按地质成因可分为残积土、坡积土、洪积土、冲积土、淤积土、</w:t>
      </w:r>
      <w:r>
        <w:rPr>
          <w:rFonts w:hint="eastAsia" w:asciiTheme="minorEastAsia" w:hAnsiTheme="minorEastAsia" w:eastAsiaTheme="minorEastAsia"/>
          <w:sz w:val="24"/>
        </w:rPr>
        <w:t>海积</w:t>
      </w:r>
      <w:r>
        <w:rPr>
          <w:rFonts w:asciiTheme="minorEastAsia" w:hAnsiTheme="minorEastAsia" w:eastAsiaTheme="minorEastAsia"/>
          <w:sz w:val="24"/>
        </w:rPr>
        <w:t>土等。</w:t>
      </w:r>
    </w:p>
    <w:p>
      <w:pPr>
        <w:spacing w:line="312" w:lineRule="auto"/>
        <w:rPr>
          <w:b/>
          <w:sz w:val="24"/>
        </w:rPr>
      </w:pPr>
      <w:r>
        <w:rPr>
          <w:rFonts w:hint="eastAsia"/>
          <w:b/>
          <w:sz w:val="24"/>
        </w:rPr>
        <w:t>5.5.</w:t>
      </w:r>
      <w:r>
        <w:rPr>
          <w:b/>
          <w:sz w:val="24"/>
        </w:rPr>
        <w:t xml:space="preserve">3  </w:t>
      </w:r>
      <w:r>
        <w:rPr>
          <w:rFonts w:asciiTheme="minorEastAsia" w:hAnsiTheme="minorEastAsia" w:eastAsiaTheme="minorEastAsia"/>
          <w:sz w:val="24"/>
        </w:rPr>
        <w:t>土根据有机质含量（Wu）可按表</w:t>
      </w:r>
      <w:r>
        <w:rPr>
          <w:rFonts w:hint="eastAsia"/>
          <w:kern w:val="0"/>
          <w:sz w:val="24"/>
        </w:rPr>
        <w:t>5</w:t>
      </w:r>
      <w:r>
        <w:rPr>
          <w:kern w:val="0"/>
          <w:sz w:val="24"/>
        </w:rPr>
        <w:t>.</w:t>
      </w:r>
      <w:r>
        <w:rPr>
          <w:rFonts w:hint="eastAsia"/>
          <w:kern w:val="0"/>
          <w:sz w:val="24"/>
        </w:rPr>
        <w:t>5</w:t>
      </w:r>
      <w:r>
        <w:rPr>
          <w:kern w:val="0"/>
          <w:sz w:val="24"/>
        </w:rPr>
        <w:t>.</w:t>
      </w:r>
      <w:r>
        <w:rPr>
          <w:rFonts w:hint="eastAsia"/>
          <w:kern w:val="0"/>
          <w:sz w:val="24"/>
        </w:rPr>
        <w:t>3</w:t>
      </w:r>
      <w:r>
        <w:rPr>
          <w:kern w:val="0"/>
          <w:sz w:val="24"/>
        </w:rPr>
        <w:t>的</w:t>
      </w:r>
      <w:r>
        <w:rPr>
          <w:rFonts w:asciiTheme="minorEastAsia" w:hAnsiTheme="minorEastAsia" w:eastAsiaTheme="minorEastAsia"/>
          <w:sz w:val="24"/>
        </w:rPr>
        <w:t>规定进行分类。</w:t>
      </w:r>
    </w:p>
    <w:p>
      <w:pPr>
        <w:adjustRightInd w:val="0"/>
        <w:snapToGrid w:val="0"/>
        <w:spacing w:before="156" w:beforeLines="50" w:line="312" w:lineRule="auto"/>
        <w:jc w:val="center"/>
        <w:rPr>
          <w:b/>
          <w:kern w:val="0"/>
        </w:rPr>
      </w:pPr>
      <w:r>
        <w:rPr>
          <w:rFonts w:hAnsiTheme="minorEastAsia" w:eastAsiaTheme="minorEastAsia"/>
          <w:b/>
          <w:kern w:val="0"/>
        </w:rPr>
        <w:t>表</w:t>
      </w:r>
      <w:r>
        <w:rPr>
          <w:rFonts w:hint="eastAsia" w:hAnsiTheme="minorEastAsia" w:eastAsiaTheme="minorEastAsia"/>
          <w:b/>
          <w:kern w:val="0"/>
        </w:rPr>
        <w:t>5.5</w:t>
      </w:r>
      <w:r>
        <w:rPr>
          <w:rFonts w:hAnsiTheme="minorEastAsia" w:eastAsiaTheme="minorEastAsia"/>
          <w:b/>
          <w:kern w:val="0"/>
        </w:rPr>
        <w:t>.3  土</w:t>
      </w:r>
      <w:r>
        <w:rPr>
          <w:b/>
          <w:kern w:val="0"/>
        </w:rPr>
        <w:t>按有机质含量（</w:t>
      </w:r>
      <w:r>
        <w:rPr>
          <w:rFonts w:eastAsiaTheme="minorEastAsia"/>
          <w:i/>
          <w:szCs w:val="18"/>
        </w:rPr>
        <w:t>W</w:t>
      </w:r>
      <w:r>
        <w:rPr>
          <w:rFonts w:eastAsiaTheme="minorEastAsia"/>
          <w:szCs w:val="18"/>
          <w:vertAlign w:val="subscript"/>
        </w:rPr>
        <w:t>u</w:t>
      </w:r>
      <w:r>
        <w:rPr>
          <w:b/>
          <w:kern w:val="0"/>
        </w:rPr>
        <w:t>）分类</w:t>
      </w:r>
    </w:p>
    <w:tbl>
      <w:tblPr>
        <w:tblStyle w:val="81"/>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0"/>
        <w:gridCol w:w="1591"/>
        <w:gridCol w:w="5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470"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分类名称</w:t>
            </w:r>
          </w:p>
        </w:tc>
        <w:tc>
          <w:tcPr>
            <w:tcW w:w="1591"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有机质含量</w:t>
            </w:r>
            <w:r>
              <w:rPr>
                <w:rFonts w:ascii="Times New Roman" w:hAnsi="Times New Roman" w:cs="Times New Roman" w:eastAsiaTheme="minorEastAsia"/>
                <w:i/>
                <w:sz w:val="18"/>
                <w:szCs w:val="18"/>
              </w:rPr>
              <w:t>W</w:t>
            </w:r>
            <w:r>
              <w:rPr>
                <w:rFonts w:ascii="Times New Roman" w:hAnsi="Times New Roman" w:cs="Times New Roman" w:eastAsiaTheme="minorEastAsia"/>
                <w:sz w:val="18"/>
                <w:szCs w:val="18"/>
                <w:vertAlign w:val="subscript"/>
              </w:rPr>
              <w:t>u</w:t>
            </w:r>
            <w:r>
              <w:rPr>
                <w:rFonts w:asciiTheme="minorEastAsia" w:hAnsiTheme="minorEastAsia" w:eastAsiaTheme="minorEastAsia"/>
                <w:sz w:val="18"/>
                <w:szCs w:val="18"/>
              </w:rPr>
              <w:t>(%)</w:t>
            </w:r>
          </w:p>
        </w:tc>
        <w:tc>
          <w:tcPr>
            <w:tcW w:w="5236" w:type="dxa"/>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现场鉴别特征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470"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无机土</w:t>
            </w:r>
          </w:p>
        </w:tc>
        <w:tc>
          <w:tcPr>
            <w:tcW w:w="1591" w:type="dxa"/>
            <w:vAlign w:val="center"/>
          </w:tcPr>
          <w:p>
            <w:pPr>
              <w:pStyle w:val="82"/>
              <w:spacing w:before="156" w:after="156"/>
              <w:ind w:left="-105" w:right="-105"/>
              <w:jc w:val="center"/>
              <w:rPr>
                <w:rFonts w:asciiTheme="minorEastAsia" w:hAnsiTheme="minorEastAsia" w:eastAsiaTheme="minorEastAsia"/>
                <w:sz w:val="18"/>
                <w:szCs w:val="18"/>
              </w:rPr>
            </w:pPr>
            <w:r>
              <w:rPr>
                <w:rFonts w:ascii="Times New Roman" w:hAnsi="Times New Roman" w:cs="Times New Roman" w:eastAsiaTheme="minorEastAsia"/>
                <w:i/>
                <w:sz w:val="18"/>
                <w:szCs w:val="18"/>
              </w:rPr>
              <w:t>W</w:t>
            </w:r>
            <w:r>
              <w:rPr>
                <w:rFonts w:ascii="Times New Roman" w:hAnsi="Times New Roman" w:cs="Times New Roman" w:eastAsiaTheme="minorEastAsia"/>
                <w:sz w:val="18"/>
                <w:szCs w:val="18"/>
                <w:vertAlign w:val="subscript"/>
              </w:rPr>
              <w:t>u</w:t>
            </w:r>
            <w:r>
              <w:rPr>
                <w:rFonts w:asciiTheme="minorEastAsia" w:hAnsiTheme="minorEastAsia" w:eastAsiaTheme="minorEastAsia"/>
                <w:sz w:val="18"/>
                <w:szCs w:val="18"/>
              </w:rPr>
              <w:t>＜</w:t>
            </w:r>
            <w:r>
              <w:rPr>
                <w:rFonts w:asciiTheme="minorEastAsia" w:hAnsiTheme="minorEastAsia" w:eastAsiaTheme="minorEastAsia"/>
                <w:spacing w:val="3"/>
                <w:sz w:val="18"/>
                <w:szCs w:val="18"/>
              </w:rPr>
              <w:t>5％</w:t>
            </w:r>
          </w:p>
        </w:tc>
        <w:tc>
          <w:tcPr>
            <w:tcW w:w="5236" w:type="dxa"/>
          </w:tcPr>
          <w:p>
            <w:pPr>
              <w:pStyle w:val="82"/>
              <w:spacing w:before="156" w:after="156"/>
              <w:ind w:left="-105" w:right="-105"/>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470"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有机质土</w:t>
            </w:r>
          </w:p>
        </w:tc>
        <w:tc>
          <w:tcPr>
            <w:tcW w:w="1591"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pacing w:val="3"/>
                <w:sz w:val="18"/>
                <w:szCs w:val="18"/>
              </w:rPr>
              <w:t>5％</w:t>
            </w:r>
            <w:r>
              <w:rPr>
                <w:rFonts w:asciiTheme="minorEastAsia" w:hAnsiTheme="minorEastAsia" w:eastAsiaTheme="minorEastAsia"/>
                <w:sz w:val="18"/>
                <w:szCs w:val="18"/>
              </w:rPr>
              <w:t>≤</w:t>
            </w:r>
            <w:r>
              <w:rPr>
                <w:rFonts w:ascii="Times New Roman" w:hAnsi="Times New Roman" w:cs="Times New Roman" w:eastAsiaTheme="minorEastAsia"/>
                <w:i/>
                <w:sz w:val="18"/>
                <w:szCs w:val="18"/>
              </w:rPr>
              <w:t>W</w:t>
            </w:r>
            <w:r>
              <w:rPr>
                <w:rFonts w:ascii="Times New Roman" w:hAnsi="Times New Roman" w:cs="Times New Roman" w:eastAsiaTheme="minorEastAsia"/>
                <w:sz w:val="18"/>
                <w:szCs w:val="18"/>
                <w:vertAlign w:val="subscript"/>
              </w:rPr>
              <w:t>u</w:t>
            </w:r>
            <w:r>
              <w:rPr>
                <w:rFonts w:asciiTheme="minorEastAsia" w:hAnsiTheme="minorEastAsia" w:eastAsiaTheme="minorEastAsia"/>
                <w:sz w:val="18"/>
                <w:szCs w:val="18"/>
              </w:rPr>
              <w:t xml:space="preserve">≤ </w:t>
            </w:r>
            <w:r>
              <w:rPr>
                <w:rFonts w:asciiTheme="minorEastAsia" w:hAnsiTheme="minorEastAsia" w:eastAsiaTheme="minorEastAsia"/>
                <w:spacing w:val="5"/>
                <w:sz w:val="18"/>
                <w:szCs w:val="18"/>
              </w:rPr>
              <w:t>10％</w:t>
            </w:r>
          </w:p>
        </w:tc>
        <w:tc>
          <w:tcPr>
            <w:tcW w:w="5236" w:type="dxa"/>
          </w:tcPr>
          <w:p>
            <w:pPr>
              <w:pStyle w:val="82"/>
              <w:spacing w:before="156" w:after="156"/>
              <w:ind w:left="105" w:leftChars="50" w:right="105" w:rightChars="5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灰色，有光泽，味臭，除腐殖质外尚含少量未完全分解的动植物体，浸水后水面出现气泡，干燥后体积收缩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470"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泥炭质土</w:t>
            </w:r>
          </w:p>
        </w:tc>
        <w:tc>
          <w:tcPr>
            <w:tcW w:w="1591"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pacing w:val="5"/>
                <w:sz w:val="18"/>
                <w:szCs w:val="18"/>
              </w:rPr>
              <w:t>10％</w:t>
            </w:r>
            <w:r>
              <w:rPr>
                <w:rFonts w:asciiTheme="minorEastAsia" w:hAnsiTheme="minorEastAsia" w:eastAsiaTheme="minorEastAsia"/>
                <w:sz w:val="18"/>
                <w:szCs w:val="18"/>
              </w:rPr>
              <w:t>＜</w:t>
            </w:r>
            <w:r>
              <w:rPr>
                <w:rFonts w:ascii="Times New Roman" w:hAnsi="Times New Roman" w:cs="Times New Roman" w:eastAsiaTheme="minorEastAsia"/>
                <w:i/>
                <w:sz w:val="18"/>
                <w:szCs w:val="18"/>
              </w:rPr>
              <w:t>W</w:t>
            </w:r>
            <w:r>
              <w:rPr>
                <w:rFonts w:ascii="Times New Roman" w:hAnsi="Times New Roman" w:cs="Times New Roman" w:eastAsiaTheme="minorEastAsia"/>
                <w:sz w:val="18"/>
                <w:szCs w:val="18"/>
                <w:vertAlign w:val="subscript"/>
              </w:rPr>
              <w:t>u</w:t>
            </w:r>
            <w:r>
              <w:rPr>
                <w:rFonts w:asciiTheme="minorEastAsia" w:hAnsiTheme="minorEastAsia" w:eastAsiaTheme="minorEastAsia"/>
                <w:sz w:val="18"/>
                <w:szCs w:val="18"/>
              </w:rPr>
              <w:t>≤60</w:t>
            </w:r>
            <w:r>
              <w:rPr>
                <w:rFonts w:asciiTheme="minorEastAsia" w:hAnsiTheme="minorEastAsia" w:eastAsiaTheme="minorEastAsia"/>
                <w:spacing w:val="5"/>
                <w:sz w:val="18"/>
                <w:szCs w:val="18"/>
              </w:rPr>
              <w:t>％</w:t>
            </w:r>
          </w:p>
        </w:tc>
        <w:tc>
          <w:tcPr>
            <w:tcW w:w="5236" w:type="dxa"/>
          </w:tcPr>
          <w:p>
            <w:pPr>
              <w:pStyle w:val="82"/>
              <w:spacing w:beforeLines="0" w:afterLines="0"/>
              <w:ind w:left="105" w:leftChars="50" w:right="105" w:rightChars="5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深灰或黑色，有腥臭味，能看到未完全分解的植物结构，浸水体胀，易崩解，有植物残渣浮于水中，干缩现象明显</w:t>
            </w:r>
            <w:r>
              <w:rPr>
                <w:rFonts w:hint="eastAsia" w:asciiTheme="minorEastAsia" w:hAnsiTheme="minorEastAsia" w:eastAsiaTheme="minorEastAsia"/>
                <w:sz w:val="18"/>
                <w:szCs w:val="18"/>
                <w:lang w:eastAsia="zh-CN"/>
              </w:rPr>
              <w:t>。</w:t>
            </w:r>
          </w:p>
          <w:p>
            <w:pPr>
              <w:pStyle w:val="82"/>
              <w:spacing w:beforeLines="0" w:afterLines="0"/>
              <w:ind w:left="105" w:leftChars="50" w:right="105" w:rightChars="5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可根据地区特点和需要按</w:t>
            </w:r>
            <w:r>
              <w:rPr>
                <w:rFonts w:asciiTheme="minorEastAsia" w:hAnsiTheme="minorEastAsia" w:eastAsiaTheme="minorEastAsia"/>
                <w:sz w:val="18"/>
                <w:szCs w:val="18"/>
                <w:lang w:eastAsia="zh-CN"/>
              </w:rPr>
              <w:t>W</w:t>
            </w:r>
            <w:r>
              <w:rPr>
                <w:rFonts w:hint="eastAsia" w:asciiTheme="minorEastAsia" w:hAnsiTheme="minorEastAsia" w:eastAsiaTheme="minorEastAsia"/>
                <w:sz w:val="18"/>
                <w:szCs w:val="18"/>
                <w:lang w:eastAsia="zh-CN"/>
              </w:rPr>
              <w:t>u细分为：弱泥炭质土（</w:t>
            </w:r>
            <w:r>
              <w:rPr>
                <w:rFonts w:asciiTheme="minorEastAsia" w:hAnsiTheme="minorEastAsia" w:eastAsiaTheme="minorEastAsia"/>
                <w:spacing w:val="5"/>
                <w:sz w:val="18"/>
                <w:szCs w:val="18"/>
                <w:lang w:eastAsia="zh-CN"/>
              </w:rPr>
              <w:t>10％</w:t>
            </w:r>
            <w:r>
              <w:rPr>
                <w:rFonts w:asciiTheme="minorEastAsia" w:hAnsiTheme="minorEastAsia" w:eastAsiaTheme="minorEastAsia"/>
                <w:sz w:val="18"/>
                <w:szCs w:val="18"/>
                <w:lang w:eastAsia="zh-CN"/>
              </w:rPr>
              <w:t>＜</w:t>
            </w:r>
            <w:r>
              <w:rPr>
                <w:rFonts w:ascii="Times New Roman" w:hAnsi="Times New Roman" w:cs="Times New Roman" w:eastAsiaTheme="minorEastAsia"/>
                <w:i/>
                <w:sz w:val="18"/>
                <w:szCs w:val="18"/>
                <w:lang w:eastAsia="zh-CN"/>
              </w:rPr>
              <w:t>W</w:t>
            </w:r>
            <w:r>
              <w:rPr>
                <w:rFonts w:ascii="Times New Roman" w:hAnsi="Times New Roman" w:cs="Times New Roman" w:eastAsiaTheme="minorEastAsia"/>
                <w:sz w:val="18"/>
                <w:szCs w:val="18"/>
                <w:vertAlign w:val="subscript"/>
                <w:lang w:eastAsia="zh-CN"/>
              </w:rPr>
              <w:t>u</w:t>
            </w:r>
            <w:r>
              <w:rPr>
                <w:rFonts w:asciiTheme="minorEastAsia" w:hAnsiTheme="minorEastAsia" w:eastAsiaTheme="minorEastAsia"/>
                <w:sz w:val="18"/>
                <w:szCs w:val="18"/>
                <w:lang w:eastAsia="zh-CN"/>
              </w:rPr>
              <w:t>≤25</w:t>
            </w:r>
            <w:r>
              <w:rPr>
                <w:rFonts w:asciiTheme="minorEastAsia" w:hAnsiTheme="minorEastAsia" w:eastAsiaTheme="minorEastAsia"/>
                <w:spacing w:val="5"/>
                <w:sz w:val="18"/>
                <w:szCs w:val="18"/>
                <w:lang w:eastAsia="zh-CN"/>
              </w:rPr>
              <w:t>％</w:t>
            </w:r>
            <w:r>
              <w:rPr>
                <w:rFonts w:hint="eastAsia" w:asciiTheme="minorEastAsia" w:hAnsiTheme="minorEastAsia" w:eastAsiaTheme="minorEastAsia"/>
                <w:sz w:val="18"/>
                <w:szCs w:val="18"/>
                <w:lang w:eastAsia="zh-CN"/>
              </w:rPr>
              <w:t>）、中泥炭质土（2</w:t>
            </w:r>
            <w:r>
              <w:rPr>
                <w:rFonts w:asciiTheme="minorEastAsia" w:hAnsiTheme="minorEastAsia" w:eastAsiaTheme="minorEastAsia"/>
                <w:sz w:val="18"/>
                <w:szCs w:val="18"/>
                <w:lang w:eastAsia="zh-CN"/>
              </w:rPr>
              <w:t>5</w:t>
            </w:r>
            <w:r>
              <w:rPr>
                <w:rFonts w:asciiTheme="minorEastAsia" w:hAnsiTheme="minorEastAsia" w:eastAsiaTheme="minorEastAsia"/>
                <w:spacing w:val="5"/>
                <w:sz w:val="18"/>
                <w:szCs w:val="18"/>
                <w:lang w:eastAsia="zh-CN"/>
              </w:rPr>
              <w:t>％</w:t>
            </w:r>
            <w:r>
              <w:rPr>
                <w:rFonts w:asciiTheme="minorEastAsia" w:hAnsiTheme="minorEastAsia" w:eastAsiaTheme="minorEastAsia"/>
                <w:sz w:val="18"/>
                <w:szCs w:val="18"/>
                <w:lang w:eastAsia="zh-CN"/>
              </w:rPr>
              <w:t>＜</w:t>
            </w:r>
            <w:r>
              <w:rPr>
                <w:rFonts w:ascii="Times New Roman" w:hAnsi="Times New Roman" w:cs="Times New Roman" w:eastAsiaTheme="minorEastAsia"/>
                <w:i/>
                <w:sz w:val="18"/>
                <w:szCs w:val="18"/>
                <w:lang w:eastAsia="zh-CN"/>
              </w:rPr>
              <w:t>W</w:t>
            </w:r>
            <w:r>
              <w:rPr>
                <w:rFonts w:ascii="Times New Roman" w:hAnsi="Times New Roman" w:cs="Times New Roman" w:eastAsiaTheme="minorEastAsia"/>
                <w:sz w:val="18"/>
                <w:szCs w:val="18"/>
                <w:vertAlign w:val="subscript"/>
                <w:lang w:eastAsia="zh-CN"/>
              </w:rPr>
              <w:t>u</w:t>
            </w:r>
            <w:r>
              <w:rPr>
                <w:rFonts w:asciiTheme="minorEastAsia" w:hAnsiTheme="minorEastAsia" w:eastAsiaTheme="minorEastAsia"/>
                <w:sz w:val="18"/>
                <w:szCs w:val="18"/>
                <w:lang w:eastAsia="zh-CN"/>
              </w:rPr>
              <w:t>≤40%</w:t>
            </w:r>
            <w:r>
              <w:rPr>
                <w:rFonts w:hint="eastAsia" w:asciiTheme="minorEastAsia" w:hAnsiTheme="minorEastAsia" w:eastAsiaTheme="minorEastAsia"/>
                <w:sz w:val="18"/>
                <w:szCs w:val="18"/>
                <w:lang w:eastAsia="zh-CN"/>
              </w:rPr>
              <w:t>）、强泥炭质土（</w:t>
            </w:r>
            <w:r>
              <w:rPr>
                <w:rFonts w:asciiTheme="minorEastAsia" w:hAnsiTheme="minorEastAsia" w:eastAsiaTheme="minorEastAsia"/>
                <w:spacing w:val="5"/>
                <w:sz w:val="18"/>
                <w:szCs w:val="18"/>
                <w:lang w:eastAsia="zh-CN"/>
              </w:rPr>
              <w:t>10％</w:t>
            </w:r>
            <w:r>
              <w:rPr>
                <w:rFonts w:asciiTheme="minorEastAsia" w:hAnsiTheme="minorEastAsia" w:eastAsiaTheme="minorEastAsia"/>
                <w:sz w:val="18"/>
                <w:szCs w:val="18"/>
                <w:lang w:eastAsia="zh-CN"/>
              </w:rPr>
              <w:t>＜</w:t>
            </w:r>
            <w:r>
              <w:rPr>
                <w:rFonts w:ascii="Times New Roman" w:hAnsi="Times New Roman" w:cs="Times New Roman" w:eastAsiaTheme="minorEastAsia"/>
                <w:i/>
                <w:sz w:val="18"/>
                <w:szCs w:val="18"/>
                <w:lang w:eastAsia="zh-CN"/>
              </w:rPr>
              <w:t>W</w:t>
            </w:r>
            <w:r>
              <w:rPr>
                <w:rFonts w:ascii="Times New Roman" w:hAnsi="Times New Roman" w:cs="Times New Roman" w:eastAsiaTheme="minorEastAsia"/>
                <w:sz w:val="18"/>
                <w:szCs w:val="18"/>
                <w:vertAlign w:val="subscript"/>
                <w:lang w:eastAsia="zh-CN"/>
              </w:rPr>
              <w:t>u</w:t>
            </w:r>
            <w:r>
              <w:rPr>
                <w:rFonts w:asciiTheme="minorEastAsia" w:hAnsiTheme="minorEastAsia" w:eastAsiaTheme="minorEastAsia"/>
                <w:sz w:val="18"/>
                <w:szCs w:val="18"/>
                <w:lang w:eastAsia="zh-CN"/>
              </w:rPr>
              <w:t>≤60</w:t>
            </w:r>
            <w:r>
              <w:rPr>
                <w:rFonts w:asciiTheme="minorEastAsia" w:hAnsiTheme="minorEastAsia" w:eastAsiaTheme="minorEastAsia"/>
                <w:spacing w:val="5"/>
                <w:sz w:val="18"/>
                <w:szCs w:val="18"/>
                <w:lang w:eastAsia="zh-CN"/>
              </w:rPr>
              <w:t>％</w:t>
            </w:r>
            <w:r>
              <w:rPr>
                <w:rFonts w:hint="eastAsia" w:asciiTheme="minorEastAsia" w:hAnsiTheme="minorEastAsia" w:eastAsiaTheme="minor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1470" w:type="dxa"/>
            <w:vAlign w:val="center"/>
          </w:tcPr>
          <w:p>
            <w:pPr>
              <w:pStyle w:val="82"/>
              <w:spacing w:before="156" w:after="156"/>
              <w:ind w:left="-105" w:right="-105"/>
              <w:jc w:val="center"/>
              <w:rPr>
                <w:rFonts w:asciiTheme="minorEastAsia" w:hAnsiTheme="minorEastAsia" w:eastAsiaTheme="minorEastAsia"/>
                <w:sz w:val="18"/>
                <w:szCs w:val="18"/>
              </w:rPr>
            </w:pPr>
            <w:r>
              <w:rPr>
                <w:rFonts w:asciiTheme="minorEastAsia" w:hAnsiTheme="minorEastAsia" w:eastAsiaTheme="minorEastAsia"/>
                <w:sz w:val="18"/>
                <w:szCs w:val="18"/>
              </w:rPr>
              <w:t>泥炭</w:t>
            </w:r>
          </w:p>
        </w:tc>
        <w:tc>
          <w:tcPr>
            <w:tcW w:w="1591" w:type="dxa"/>
            <w:vAlign w:val="center"/>
          </w:tcPr>
          <w:p>
            <w:pPr>
              <w:pStyle w:val="82"/>
              <w:spacing w:before="156" w:after="156"/>
              <w:ind w:left="-105" w:right="-105"/>
              <w:jc w:val="center"/>
              <w:rPr>
                <w:rFonts w:asciiTheme="minorEastAsia" w:hAnsiTheme="minorEastAsia" w:eastAsiaTheme="minorEastAsia"/>
                <w:sz w:val="18"/>
                <w:szCs w:val="18"/>
              </w:rPr>
            </w:pPr>
            <w:r>
              <w:rPr>
                <w:rFonts w:ascii="Times New Roman" w:hAnsi="Times New Roman" w:cs="Times New Roman" w:eastAsiaTheme="minorEastAsia"/>
                <w:i/>
                <w:sz w:val="18"/>
                <w:szCs w:val="18"/>
              </w:rPr>
              <w:t>W</w:t>
            </w:r>
            <w:r>
              <w:rPr>
                <w:rFonts w:ascii="Times New Roman" w:hAnsi="Times New Roman" w:cs="Times New Roman" w:eastAsiaTheme="minorEastAsia"/>
                <w:sz w:val="18"/>
                <w:szCs w:val="18"/>
                <w:vertAlign w:val="subscript"/>
              </w:rPr>
              <w:t>u</w:t>
            </w:r>
            <w:r>
              <w:rPr>
                <w:rFonts w:asciiTheme="minorEastAsia" w:hAnsiTheme="minorEastAsia" w:eastAsiaTheme="minorEastAsia"/>
                <w:sz w:val="18"/>
                <w:szCs w:val="18"/>
              </w:rPr>
              <w:t>＞</w:t>
            </w:r>
            <w:r>
              <w:rPr>
                <w:rFonts w:asciiTheme="minorEastAsia" w:hAnsiTheme="minorEastAsia" w:eastAsiaTheme="minorEastAsia"/>
                <w:spacing w:val="5"/>
                <w:sz w:val="18"/>
                <w:szCs w:val="18"/>
              </w:rPr>
              <w:t>60％</w:t>
            </w:r>
          </w:p>
        </w:tc>
        <w:tc>
          <w:tcPr>
            <w:tcW w:w="5236" w:type="dxa"/>
          </w:tcPr>
          <w:p>
            <w:pPr>
              <w:pStyle w:val="82"/>
              <w:spacing w:beforeLines="0" w:afterLines="0"/>
              <w:ind w:left="105" w:leftChars="50" w:right="105" w:rightChars="5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除有泥炭质土特征外，结构松散，土质很轻，暗无光泽，干缩现象极为明显。</w:t>
            </w:r>
          </w:p>
        </w:tc>
      </w:tr>
    </w:tbl>
    <w:p>
      <w:pPr>
        <w:adjustRightInd w:val="0"/>
        <w:snapToGrid w:val="0"/>
        <w:spacing w:line="312" w:lineRule="auto"/>
        <w:ind w:left="570" w:leftChars="100" w:hanging="360" w:hangingChars="200"/>
        <w:rPr>
          <w:kern w:val="0"/>
          <w:sz w:val="18"/>
          <w:szCs w:val="18"/>
        </w:rPr>
      </w:pPr>
      <w:r>
        <w:rPr>
          <w:kern w:val="0"/>
          <w:sz w:val="18"/>
          <w:szCs w:val="18"/>
        </w:rPr>
        <w:t>注：有机质含量</w:t>
      </w:r>
      <w:r>
        <w:rPr>
          <w:rFonts w:eastAsiaTheme="minorEastAsia"/>
          <w:i/>
          <w:sz w:val="18"/>
          <w:szCs w:val="18"/>
        </w:rPr>
        <w:t>W</w:t>
      </w:r>
      <w:r>
        <w:rPr>
          <w:rFonts w:eastAsiaTheme="minorEastAsia"/>
          <w:sz w:val="18"/>
          <w:szCs w:val="18"/>
          <w:vertAlign w:val="subscript"/>
        </w:rPr>
        <w:t>u</w:t>
      </w:r>
      <w:r>
        <w:rPr>
          <w:kern w:val="0"/>
          <w:sz w:val="18"/>
          <w:szCs w:val="18"/>
        </w:rPr>
        <w:t>按灼失量试验确定。</w:t>
      </w:r>
    </w:p>
    <w:p>
      <w:pPr>
        <w:spacing w:before="120" w:line="312" w:lineRule="auto"/>
        <w:rPr>
          <w:sz w:val="24"/>
        </w:rPr>
      </w:pPr>
      <w:r>
        <w:rPr>
          <w:rFonts w:hint="eastAsia"/>
          <w:b/>
          <w:sz w:val="24"/>
        </w:rPr>
        <w:t>5.5.4</w:t>
      </w:r>
      <w:r>
        <w:rPr>
          <w:b/>
          <w:sz w:val="24"/>
        </w:rPr>
        <w:t xml:space="preserve">  </w:t>
      </w:r>
      <w:r>
        <w:rPr>
          <w:sz w:val="24"/>
        </w:rPr>
        <w:t>土按颗粒级配或塑性指数可分为碎石土、砂土、粉土和黏性土。</w:t>
      </w:r>
    </w:p>
    <w:p>
      <w:pPr>
        <w:spacing w:line="312" w:lineRule="auto"/>
        <w:ind w:firstLine="361" w:firstLineChars="150"/>
        <w:rPr>
          <w:kern w:val="0"/>
          <w:sz w:val="24"/>
        </w:rPr>
      </w:pPr>
      <w:r>
        <w:rPr>
          <w:rFonts w:hint="eastAsia"/>
          <w:b/>
          <w:kern w:val="0"/>
          <w:sz w:val="24"/>
        </w:rPr>
        <w:t>1</w:t>
      </w:r>
      <w:r>
        <w:rPr>
          <w:b/>
          <w:kern w:val="0"/>
          <w:sz w:val="24"/>
        </w:rPr>
        <w:t xml:space="preserve">  </w:t>
      </w:r>
      <w:r>
        <w:rPr>
          <w:kern w:val="0"/>
          <w:sz w:val="24"/>
        </w:rPr>
        <w:t>碎石土</w:t>
      </w:r>
      <w:r>
        <w:rPr>
          <w:rFonts w:hint="eastAsia"/>
          <w:kern w:val="0"/>
          <w:sz w:val="24"/>
        </w:rPr>
        <w:t>：</w:t>
      </w:r>
      <w:r>
        <w:rPr>
          <w:kern w:val="0"/>
          <w:sz w:val="24"/>
        </w:rPr>
        <w:t>粒径大于2mm颗粒的质量超过总质量50％的土，并按表</w:t>
      </w:r>
      <w:r>
        <w:rPr>
          <w:rFonts w:hint="eastAsia"/>
          <w:kern w:val="0"/>
          <w:sz w:val="24"/>
        </w:rPr>
        <w:t>5.5.4.1</w:t>
      </w:r>
      <w:r>
        <w:rPr>
          <w:kern w:val="0"/>
          <w:sz w:val="24"/>
        </w:rPr>
        <w:t>的规定进一步分类</w:t>
      </w:r>
      <w:r>
        <w:rPr>
          <w:rFonts w:hint="eastAsia"/>
          <w:kern w:val="0"/>
          <w:sz w:val="24"/>
        </w:rPr>
        <w:t>；</w:t>
      </w:r>
    </w:p>
    <w:p>
      <w:pPr>
        <w:adjustRightInd w:val="0"/>
        <w:snapToGrid w:val="0"/>
        <w:spacing w:before="156" w:beforeLines="50" w:line="312" w:lineRule="auto"/>
        <w:jc w:val="center"/>
        <w:rPr>
          <w:b/>
          <w:kern w:val="0"/>
        </w:rPr>
      </w:pPr>
      <w:r>
        <w:rPr>
          <w:rFonts w:hAnsiTheme="minorEastAsia" w:eastAsiaTheme="minorEastAsia"/>
          <w:b/>
          <w:kern w:val="0"/>
        </w:rPr>
        <w:t>表</w:t>
      </w:r>
      <w:r>
        <w:rPr>
          <w:rFonts w:hint="eastAsia" w:hAnsiTheme="minorEastAsia" w:eastAsiaTheme="minorEastAsia"/>
          <w:b/>
          <w:kern w:val="0"/>
        </w:rPr>
        <w:t>5.5.4.1</w:t>
      </w:r>
      <w:r>
        <w:rPr>
          <w:rFonts w:hAnsiTheme="minorEastAsia" w:eastAsiaTheme="minorEastAsia"/>
          <w:b/>
          <w:kern w:val="0"/>
        </w:rPr>
        <w:t xml:space="preserve">  碎</w:t>
      </w:r>
      <w:r>
        <w:rPr>
          <w:b/>
          <w:kern w:val="0"/>
        </w:rPr>
        <w:t>石土的分类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23"/>
        <w:gridCol w:w="2344"/>
        <w:gridCol w:w="4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06" w:hRule="atLeast"/>
          <w:jc w:val="center"/>
        </w:trPr>
        <w:tc>
          <w:tcPr>
            <w:tcW w:w="1323" w:type="dxa"/>
            <w:vAlign w:val="center"/>
          </w:tcPr>
          <w:p>
            <w:pPr>
              <w:pStyle w:val="82"/>
              <w:spacing w:beforeLines="0" w:afterLines="0"/>
              <w:ind w:left="0" w:leftChars="0" w:right="0" w:rightChars="0"/>
              <w:jc w:val="center"/>
              <w:rPr>
                <w:sz w:val="18"/>
                <w:lang w:eastAsia="zh-CN"/>
              </w:rPr>
            </w:pPr>
            <w:r>
              <w:rPr>
                <w:sz w:val="18"/>
                <w:lang w:eastAsia="zh-CN"/>
              </w:rPr>
              <w:t>土的名称</w:t>
            </w:r>
          </w:p>
        </w:tc>
        <w:tc>
          <w:tcPr>
            <w:tcW w:w="2344" w:type="dxa"/>
            <w:vAlign w:val="center"/>
          </w:tcPr>
          <w:p>
            <w:pPr>
              <w:pStyle w:val="82"/>
              <w:spacing w:beforeLines="0" w:afterLines="0"/>
              <w:ind w:left="0" w:leftChars="0" w:right="0" w:rightChars="0"/>
              <w:jc w:val="center"/>
              <w:rPr>
                <w:sz w:val="18"/>
                <w:lang w:eastAsia="zh-CN"/>
              </w:rPr>
            </w:pPr>
            <w:r>
              <w:rPr>
                <w:sz w:val="18"/>
                <w:lang w:eastAsia="zh-CN"/>
              </w:rPr>
              <w:t>颗粒形状</w:t>
            </w:r>
          </w:p>
        </w:tc>
        <w:tc>
          <w:tcPr>
            <w:tcW w:w="4634" w:type="dxa"/>
            <w:vAlign w:val="center"/>
          </w:tcPr>
          <w:p>
            <w:pPr>
              <w:pStyle w:val="82"/>
              <w:spacing w:beforeLines="0" w:afterLines="0"/>
              <w:ind w:left="0" w:leftChars="0" w:right="0" w:rightChars="0"/>
              <w:jc w:val="center"/>
              <w:rPr>
                <w:sz w:val="18"/>
                <w:lang w:eastAsia="zh-CN"/>
              </w:rPr>
            </w:pPr>
            <w:r>
              <w:rPr>
                <w:sz w:val="18"/>
                <w:lang w:eastAsia="zh-CN"/>
              </w:rPr>
              <w:t>颗 粒 级  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5" w:hRule="atLeast"/>
          <w:jc w:val="center"/>
        </w:trPr>
        <w:tc>
          <w:tcPr>
            <w:tcW w:w="1323" w:type="dxa"/>
            <w:vAlign w:val="center"/>
          </w:tcPr>
          <w:p>
            <w:pPr>
              <w:pStyle w:val="82"/>
              <w:spacing w:beforeLines="0" w:afterLines="0"/>
              <w:ind w:left="105" w:leftChars="50" w:right="105" w:rightChars="50"/>
              <w:jc w:val="center"/>
              <w:rPr>
                <w:sz w:val="18"/>
                <w:lang w:eastAsia="zh-CN"/>
              </w:rPr>
            </w:pPr>
            <w:r>
              <w:rPr>
                <w:sz w:val="18"/>
                <w:lang w:eastAsia="zh-CN"/>
              </w:rPr>
              <w:t>漂石</w:t>
            </w:r>
          </w:p>
        </w:tc>
        <w:tc>
          <w:tcPr>
            <w:tcW w:w="2344" w:type="dxa"/>
            <w:vAlign w:val="center"/>
          </w:tcPr>
          <w:p>
            <w:pPr>
              <w:pStyle w:val="82"/>
              <w:spacing w:beforeLines="0" w:afterLines="0"/>
              <w:ind w:left="105" w:leftChars="50" w:right="105" w:rightChars="50"/>
              <w:jc w:val="center"/>
              <w:rPr>
                <w:sz w:val="18"/>
                <w:lang w:eastAsia="zh-CN"/>
              </w:rPr>
            </w:pPr>
            <w:r>
              <w:rPr>
                <w:sz w:val="18"/>
                <w:lang w:eastAsia="zh-CN"/>
              </w:rPr>
              <w:t>圆形及亚圆形为主</w:t>
            </w:r>
          </w:p>
        </w:tc>
        <w:tc>
          <w:tcPr>
            <w:tcW w:w="4634" w:type="dxa"/>
            <w:vMerge w:val="restart"/>
            <w:vAlign w:val="center"/>
          </w:tcPr>
          <w:p>
            <w:pPr>
              <w:pStyle w:val="82"/>
              <w:spacing w:beforeLines="0" w:afterLines="0"/>
              <w:ind w:left="105" w:leftChars="50" w:right="105" w:rightChars="50"/>
              <w:jc w:val="center"/>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200mm </w:t>
            </w:r>
            <w:r>
              <w:rPr>
                <w:sz w:val="18"/>
                <w:lang w:eastAsia="zh-CN"/>
              </w:rPr>
              <w:t xml:space="preserve">的颗粒质量超过总质量 </w:t>
            </w:r>
            <w:r>
              <w:rPr>
                <w:rFonts w:ascii="Times New Roman" w:eastAsia="Times New Roman"/>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06" w:hRule="atLeast"/>
          <w:jc w:val="center"/>
        </w:trPr>
        <w:tc>
          <w:tcPr>
            <w:tcW w:w="1323" w:type="dxa"/>
            <w:vAlign w:val="center"/>
          </w:tcPr>
          <w:p>
            <w:pPr>
              <w:pStyle w:val="82"/>
              <w:spacing w:beforeLines="0" w:afterLines="0"/>
              <w:ind w:left="105" w:leftChars="50" w:right="105" w:rightChars="50"/>
              <w:jc w:val="center"/>
              <w:rPr>
                <w:sz w:val="18"/>
                <w:lang w:eastAsia="zh-CN"/>
              </w:rPr>
            </w:pPr>
            <w:r>
              <w:rPr>
                <w:sz w:val="18"/>
                <w:lang w:eastAsia="zh-CN"/>
              </w:rPr>
              <w:t>块石</w:t>
            </w:r>
          </w:p>
        </w:tc>
        <w:tc>
          <w:tcPr>
            <w:tcW w:w="2344" w:type="dxa"/>
            <w:vAlign w:val="center"/>
          </w:tcPr>
          <w:p>
            <w:pPr>
              <w:pStyle w:val="82"/>
              <w:spacing w:beforeLines="0" w:afterLines="0"/>
              <w:ind w:left="105" w:leftChars="50" w:right="105" w:rightChars="50"/>
              <w:jc w:val="center"/>
              <w:rPr>
                <w:sz w:val="18"/>
                <w:lang w:eastAsia="zh-CN"/>
              </w:rPr>
            </w:pPr>
            <w:r>
              <w:rPr>
                <w:sz w:val="18"/>
                <w:lang w:eastAsia="zh-CN"/>
              </w:rPr>
              <w:t>棱  角  形 为 主</w:t>
            </w:r>
          </w:p>
        </w:tc>
        <w:tc>
          <w:tcPr>
            <w:tcW w:w="4634" w:type="dxa"/>
            <w:vMerge w:val="continue"/>
            <w:vAlign w:val="center"/>
          </w:tcPr>
          <w:p>
            <w:pPr>
              <w:ind w:left="105" w:leftChars="50" w:right="105" w:rightChars="50"/>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1" w:hRule="atLeast"/>
          <w:jc w:val="center"/>
        </w:trPr>
        <w:tc>
          <w:tcPr>
            <w:tcW w:w="1323" w:type="dxa"/>
            <w:vAlign w:val="center"/>
          </w:tcPr>
          <w:p>
            <w:pPr>
              <w:pStyle w:val="82"/>
              <w:spacing w:beforeLines="0" w:afterLines="0"/>
              <w:ind w:left="105" w:leftChars="50" w:right="105" w:rightChars="50"/>
              <w:jc w:val="center"/>
              <w:rPr>
                <w:sz w:val="18"/>
                <w:lang w:eastAsia="zh-CN"/>
              </w:rPr>
            </w:pPr>
            <w:r>
              <w:rPr>
                <w:sz w:val="18"/>
                <w:lang w:eastAsia="zh-CN"/>
              </w:rPr>
              <w:t>卵石</w:t>
            </w:r>
          </w:p>
        </w:tc>
        <w:tc>
          <w:tcPr>
            <w:tcW w:w="2344" w:type="dxa"/>
            <w:vAlign w:val="center"/>
          </w:tcPr>
          <w:p>
            <w:pPr>
              <w:pStyle w:val="82"/>
              <w:spacing w:beforeLines="0" w:afterLines="0"/>
              <w:ind w:left="105" w:leftChars="50" w:right="105" w:rightChars="50"/>
              <w:jc w:val="center"/>
              <w:rPr>
                <w:sz w:val="18"/>
                <w:lang w:eastAsia="zh-CN"/>
              </w:rPr>
            </w:pPr>
            <w:r>
              <w:rPr>
                <w:sz w:val="18"/>
                <w:lang w:eastAsia="zh-CN"/>
              </w:rPr>
              <w:t>圆形及亚圆形为主</w:t>
            </w:r>
          </w:p>
        </w:tc>
        <w:tc>
          <w:tcPr>
            <w:tcW w:w="4634" w:type="dxa"/>
            <w:vMerge w:val="restart"/>
            <w:vAlign w:val="center"/>
          </w:tcPr>
          <w:p>
            <w:pPr>
              <w:pStyle w:val="82"/>
              <w:spacing w:beforeLines="0" w:afterLines="0"/>
              <w:ind w:left="105" w:leftChars="50" w:right="105" w:rightChars="50"/>
              <w:jc w:val="center"/>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20mm </w:t>
            </w:r>
            <w:r>
              <w:rPr>
                <w:sz w:val="18"/>
                <w:lang w:eastAsia="zh-CN"/>
              </w:rPr>
              <w:t xml:space="preserve">的颗粒质量超过总质量 </w:t>
            </w:r>
            <w:r>
              <w:rPr>
                <w:rFonts w:ascii="Times New Roman" w:eastAsia="Times New Roman"/>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06" w:hRule="atLeast"/>
          <w:jc w:val="center"/>
        </w:trPr>
        <w:tc>
          <w:tcPr>
            <w:tcW w:w="1323" w:type="dxa"/>
            <w:vAlign w:val="center"/>
          </w:tcPr>
          <w:p>
            <w:pPr>
              <w:pStyle w:val="82"/>
              <w:spacing w:beforeLines="0" w:afterLines="0"/>
              <w:ind w:left="105" w:leftChars="50" w:right="105" w:rightChars="50"/>
              <w:jc w:val="center"/>
              <w:rPr>
                <w:sz w:val="18"/>
                <w:lang w:eastAsia="zh-CN"/>
              </w:rPr>
            </w:pPr>
            <w:r>
              <w:rPr>
                <w:sz w:val="18"/>
                <w:lang w:eastAsia="zh-CN"/>
              </w:rPr>
              <w:t>碎石</w:t>
            </w:r>
          </w:p>
        </w:tc>
        <w:tc>
          <w:tcPr>
            <w:tcW w:w="2344" w:type="dxa"/>
            <w:vAlign w:val="center"/>
          </w:tcPr>
          <w:p>
            <w:pPr>
              <w:pStyle w:val="82"/>
              <w:spacing w:beforeLines="0" w:afterLines="0"/>
              <w:ind w:left="105" w:leftChars="50" w:right="105" w:rightChars="50"/>
              <w:jc w:val="center"/>
              <w:rPr>
                <w:sz w:val="18"/>
              </w:rPr>
            </w:pPr>
            <w:r>
              <w:rPr>
                <w:sz w:val="18"/>
                <w:lang w:eastAsia="zh-CN"/>
              </w:rPr>
              <w:t xml:space="preserve">棱  角  形 为 </w:t>
            </w:r>
            <w:r>
              <w:rPr>
                <w:sz w:val="18"/>
              </w:rPr>
              <w:t>主</w:t>
            </w:r>
          </w:p>
        </w:tc>
        <w:tc>
          <w:tcPr>
            <w:tcW w:w="4634" w:type="dxa"/>
            <w:vMerge w:val="continue"/>
            <w:vAlign w:val="center"/>
          </w:tcPr>
          <w:p>
            <w:pPr>
              <w:ind w:left="105" w:leftChars="50" w:right="105" w:rightChars="50"/>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1" w:hRule="atLeast"/>
          <w:jc w:val="center"/>
        </w:trPr>
        <w:tc>
          <w:tcPr>
            <w:tcW w:w="1323" w:type="dxa"/>
            <w:vAlign w:val="center"/>
          </w:tcPr>
          <w:p>
            <w:pPr>
              <w:pStyle w:val="82"/>
              <w:spacing w:beforeLines="0" w:afterLines="0"/>
              <w:ind w:left="105" w:leftChars="50" w:right="105" w:rightChars="50"/>
              <w:jc w:val="center"/>
              <w:rPr>
                <w:sz w:val="18"/>
              </w:rPr>
            </w:pPr>
            <w:r>
              <w:rPr>
                <w:sz w:val="18"/>
              </w:rPr>
              <w:t>圆砾</w:t>
            </w:r>
          </w:p>
        </w:tc>
        <w:tc>
          <w:tcPr>
            <w:tcW w:w="2344" w:type="dxa"/>
            <w:vAlign w:val="center"/>
          </w:tcPr>
          <w:p>
            <w:pPr>
              <w:pStyle w:val="82"/>
              <w:spacing w:beforeLines="0" w:afterLines="0"/>
              <w:ind w:left="105" w:leftChars="50" w:right="105" w:rightChars="50"/>
              <w:jc w:val="center"/>
              <w:rPr>
                <w:sz w:val="18"/>
              </w:rPr>
            </w:pPr>
            <w:r>
              <w:rPr>
                <w:sz w:val="18"/>
              </w:rPr>
              <w:t>圆形及亚圆形为主</w:t>
            </w:r>
          </w:p>
        </w:tc>
        <w:tc>
          <w:tcPr>
            <w:tcW w:w="4634" w:type="dxa"/>
            <w:vMerge w:val="restart"/>
            <w:vAlign w:val="center"/>
          </w:tcPr>
          <w:p>
            <w:pPr>
              <w:pStyle w:val="82"/>
              <w:spacing w:beforeLines="0" w:afterLines="0"/>
              <w:ind w:left="105" w:leftChars="50" w:right="105" w:rightChars="50"/>
              <w:jc w:val="center"/>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2mm </w:t>
            </w:r>
            <w:r>
              <w:rPr>
                <w:sz w:val="18"/>
                <w:lang w:eastAsia="zh-CN"/>
              </w:rPr>
              <w:t xml:space="preserve">的颗粒质量超过总质量 </w:t>
            </w:r>
            <w:r>
              <w:rPr>
                <w:rFonts w:ascii="Times New Roman" w:eastAsia="Times New Roman"/>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5" w:hRule="atLeast"/>
          <w:jc w:val="center"/>
        </w:trPr>
        <w:tc>
          <w:tcPr>
            <w:tcW w:w="1323" w:type="dxa"/>
            <w:vAlign w:val="center"/>
          </w:tcPr>
          <w:p>
            <w:pPr>
              <w:pStyle w:val="82"/>
              <w:spacing w:beforeLines="0" w:afterLines="0"/>
              <w:ind w:left="0" w:leftChars="0" w:right="0" w:rightChars="0"/>
              <w:jc w:val="center"/>
              <w:rPr>
                <w:sz w:val="18"/>
              </w:rPr>
            </w:pPr>
            <w:r>
              <w:rPr>
                <w:sz w:val="18"/>
              </w:rPr>
              <w:t>角砾</w:t>
            </w:r>
          </w:p>
        </w:tc>
        <w:tc>
          <w:tcPr>
            <w:tcW w:w="2344" w:type="dxa"/>
            <w:vAlign w:val="center"/>
          </w:tcPr>
          <w:p>
            <w:pPr>
              <w:pStyle w:val="82"/>
              <w:spacing w:beforeLines="0" w:afterLines="0"/>
              <w:ind w:left="0" w:leftChars="0" w:right="0" w:rightChars="0"/>
              <w:jc w:val="center"/>
              <w:rPr>
                <w:sz w:val="18"/>
              </w:rPr>
            </w:pPr>
            <w:r>
              <w:rPr>
                <w:sz w:val="18"/>
              </w:rPr>
              <w:t>棱  角  形 为 主</w:t>
            </w:r>
          </w:p>
        </w:tc>
        <w:tc>
          <w:tcPr>
            <w:tcW w:w="4634" w:type="dxa"/>
            <w:vMerge w:val="continue"/>
            <w:vAlign w:val="center"/>
          </w:tcPr>
          <w:p>
            <w:pPr>
              <w:rPr>
                <w:sz w:val="2"/>
                <w:szCs w:val="2"/>
              </w:rPr>
            </w:pPr>
          </w:p>
        </w:tc>
      </w:tr>
    </w:tbl>
    <w:p>
      <w:pPr>
        <w:adjustRightInd w:val="0"/>
        <w:snapToGrid w:val="0"/>
        <w:spacing w:line="312" w:lineRule="auto"/>
        <w:ind w:left="570" w:leftChars="100" w:hanging="360" w:hangingChars="200"/>
        <w:rPr>
          <w:kern w:val="0"/>
          <w:sz w:val="18"/>
          <w:szCs w:val="18"/>
        </w:rPr>
      </w:pPr>
      <w:r>
        <w:rPr>
          <w:kern w:val="0"/>
          <w:sz w:val="18"/>
          <w:szCs w:val="18"/>
        </w:rPr>
        <w:t>注：定名时应根据颗粒级配由大到小以最先符合者确定。</w:t>
      </w:r>
    </w:p>
    <w:p>
      <w:pPr>
        <w:spacing w:line="312" w:lineRule="auto"/>
        <w:ind w:firstLine="361" w:firstLineChars="150"/>
        <w:rPr>
          <w:kern w:val="0"/>
          <w:sz w:val="24"/>
        </w:rPr>
      </w:pPr>
      <w:r>
        <w:rPr>
          <w:b/>
          <w:kern w:val="0"/>
          <w:sz w:val="24"/>
        </w:rPr>
        <w:t xml:space="preserve">2  </w:t>
      </w:r>
      <w:r>
        <w:rPr>
          <w:kern w:val="0"/>
          <w:sz w:val="24"/>
        </w:rPr>
        <w:t>砂土</w:t>
      </w:r>
      <w:r>
        <w:rPr>
          <w:rFonts w:hint="eastAsia"/>
          <w:kern w:val="0"/>
          <w:sz w:val="24"/>
        </w:rPr>
        <w:t>：</w:t>
      </w:r>
      <w:r>
        <w:rPr>
          <w:kern w:val="0"/>
          <w:sz w:val="24"/>
        </w:rPr>
        <w:t>粒径大于2mm颗粒的质量不超过总质量50％、粒径大于0</w:t>
      </w:r>
      <w:r>
        <w:rPr>
          <w:rFonts w:hint="eastAsia"/>
          <w:kern w:val="0"/>
          <w:sz w:val="24"/>
        </w:rPr>
        <w:t>.</w:t>
      </w:r>
      <w:r>
        <w:rPr>
          <w:kern w:val="0"/>
          <w:sz w:val="24"/>
        </w:rPr>
        <w:t>075mm颗粒的质量超过总质量50％的土，并按表</w:t>
      </w:r>
      <w:r>
        <w:rPr>
          <w:rFonts w:hint="eastAsia"/>
          <w:kern w:val="0"/>
          <w:sz w:val="24"/>
        </w:rPr>
        <w:t>5.</w:t>
      </w:r>
      <w:r>
        <w:rPr>
          <w:kern w:val="0"/>
          <w:sz w:val="24"/>
        </w:rPr>
        <w:t>5</w:t>
      </w:r>
      <w:r>
        <w:rPr>
          <w:rFonts w:hint="eastAsia"/>
          <w:kern w:val="0"/>
          <w:sz w:val="24"/>
        </w:rPr>
        <w:t>.4.2</w:t>
      </w:r>
      <w:r>
        <w:rPr>
          <w:kern w:val="0"/>
          <w:sz w:val="24"/>
        </w:rPr>
        <w:t>的规定进一步分类</w:t>
      </w:r>
      <w:r>
        <w:rPr>
          <w:rFonts w:hint="eastAsia"/>
          <w:kern w:val="0"/>
          <w:sz w:val="24"/>
        </w:rPr>
        <w:t>；</w:t>
      </w:r>
    </w:p>
    <w:p>
      <w:pPr>
        <w:spacing w:line="312" w:lineRule="auto"/>
        <w:ind w:firstLine="360" w:firstLineChars="150"/>
        <w:rPr>
          <w:kern w:val="0"/>
          <w:sz w:val="24"/>
        </w:rPr>
      </w:pPr>
    </w:p>
    <w:p>
      <w:pPr>
        <w:spacing w:line="312" w:lineRule="auto"/>
        <w:ind w:firstLine="360" w:firstLineChars="150"/>
        <w:rPr>
          <w:kern w:val="0"/>
          <w:sz w:val="24"/>
        </w:rPr>
      </w:pP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5.5.4.2</w:t>
      </w:r>
      <w:r>
        <w:rPr>
          <w:rFonts w:hAnsiTheme="minorEastAsia" w:eastAsiaTheme="minorEastAsia"/>
          <w:b/>
          <w:kern w:val="0"/>
        </w:rPr>
        <w:t>砂土的分类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369"/>
        <w:gridCol w:w="59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土的名称</w:t>
            </w:r>
          </w:p>
        </w:tc>
        <w:tc>
          <w:tcPr>
            <w:tcW w:w="5932" w:type="dxa"/>
            <w:vAlign w:val="center"/>
          </w:tcPr>
          <w:p>
            <w:pPr>
              <w:pStyle w:val="82"/>
              <w:snapToGrid w:val="0"/>
              <w:spacing w:beforeLines="0" w:afterLines="0"/>
              <w:ind w:left="0" w:leftChars="0" w:right="0" w:rightChars="0"/>
              <w:jc w:val="center"/>
              <w:rPr>
                <w:sz w:val="18"/>
              </w:rPr>
            </w:pPr>
            <w:r>
              <w:rPr>
                <w:sz w:val="18"/>
              </w:rPr>
              <w:t>颗 粒 级  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砾砂</w:t>
            </w:r>
          </w:p>
        </w:tc>
        <w:tc>
          <w:tcPr>
            <w:tcW w:w="5932" w:type="dxa"/>
            <w:vAlign w:val="center"/>
          </w:tcPr>
          <w:p>
            <w:pPr>
              <w:pStyle w:val="82"/>
              <w:snapToGrid w:val="0"/>
              <w:spacing w:beforeLines="0" w:afterLines="0"/>
              <w:ind w:left="0" w:leftChars="0" w:right="0" w:rightChars="0"/>
              <w:rPr>
                <w:rFonts w:ascii="Times New Roman" w:eastAsia="Times New Roman"/>
                <w:sz w:val="18"/>
                <w:lang w:eastAsia="zh-CN"/>
              </w:rPr>
            </w:pPr>
            <w:r>
              <w:rPr>
                <w:spacing w:val="10"/>
                <w:sz w:val="18"/>
                <w:lang w:eastAsia="zh-CN"/>
              </w:rPr>
              <w:t xml:space="preserve">粒径大于 </w:t>
            </w:r>
            <w:r>
              <w:rPr>
                <w:rFonts w:ascii="Times New Roman" w:eastAsia="Times New Roman"/>
                <w:spacing w:val="3"/>
                <w:sz w:val="18"/>
                <w:lang w:eastAsia="zh-CN"/>
              </w:rPr>
              <w:t>2mm</w:t>
            </w:r>
            <w:r>
              <w:rPr>
                <w:spacing w:val="10"/>
                <w:sz w:val="18"/>
                <w:lang w:eastAsia="zh-CN"/>
              </w:rPr>
              <w:t xml:space="preserve">的颗粒质量占总质量 </w:t>
            </w:r>
            <w:r>
              <w:rPr>
                <w:rFonts w:ascii="Times New Roman" w:eastAsia="Times New Roman"/>
                <w:spacing w:val="5"/>
                <w:sz w:val="18"/>
                <w:lang w:eastAsia="zh-CN"/>
              </w:rPr>
              <w:t>25%</w:t>
            </w:r>
            <w:r>
              <w:rPr>
                <w:spacing w:val="5"/>
                <w:sz w:val="18"/>
                <w:lang w:eastAsia="zh-CN"/>
              </w:rPr>
              <w:t>～</w:t>
            </w:r>
            <w:r>
              <w:rPr>
                <w:rFonts w:ascii="Times New Roman" w:eastAsia="Times New Roman"/>
                <w:spacing w:val="2"/>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粗砂</w:t>
            </w:r>
          </w:p>
        </w:tc>
        <w:tc>
          <w:tcPr>
            <w:tcW w:w="5932" w:type="dxa"/>
            <w:vAlign w:val="center"/>
          </w:tcPr>
          <w:p>
            <w:pPr>
              <w:pStyle w:val="82"/>
              <w:snapToGrid w:val="0"/>
              <w:spacing w:beforeLines="0" w:afterLines="0"/>
              <w:ind w:left="0" w:leftChars="0" w:right="0" w:rightChars="0"/>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0.5mm </w:t>
            </w:r>
            <w:r>
              <w:rPr>
                <w:sz w:val="18"/>
                <w:lang w:eastAsia="zh-CN"/>
              </w:rPr>
              <w:t xml:space="preserve">的颗粒质量超过总质量 </w:t>
            </w:r>
            <w:r>
              <w:rPr>
                <w:rFonts w:ascii="Times New Roman" w:eastAsia="Times New Roman"/>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中砂</w:t>
            </w:r>
          </w:p>
        </w:tc>
        <w:tc>
          <w:tcPr>
            <w:tcW w:w="5932" w:type="dxa"/>
            <w:vAlign w:val="center"/>
          </w:tcPr>
          <w:p>
            <w:pPr>
              <w:pStyle w:val="82"/>
              <w:snapToGrid w:val="0"/>
              <w:spacing w:beforeLines="0" w:afterLines="0"/>
              <w:ind w:left="0" w:leftChars="0" w:right="0" w:rightChars="0"/>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0.25mm </w:t>
            </w:r>
            <w:r>
              <w:rPr>
                <w:sz w:val="18"/>
                <w:lang w:eastAsia="zh-CN"/>
              </w:rPr>
              <w:t xml:space="preserve">的颗粒质量超过总质量 </w:t>
            </w:r>
            <w:r>
              <w:rPr>
                <w:rFonts w:ascii="Times New Roman" w:eastAsia="Times New Roman"/>
                <w:sz w:val="18"/>
                <w:lang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细砂</w:t>
            </w:r>
          </w:p>
        </w:tc>
        <w:tc>
          <w:tcPr>
            <w:tcW w:w="5932" w:type="dxa"/>
            <w:vAlign w:val="center"/>
          </w:tcPr>
          <w:p>
            <w:pPr>
              <w:pStyle w:val="82"/>
              <w:snapToGrid w:val="0"/>
              <w:spacing w:beforeLines="0" w:afterLines="0"/>
              <w:ind w:left="0" w:leftChars="0" w:right="0" w:rightChars="0"/>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0.075mm </w:t>
            </w:r>
            <w:r>
              <w:rPr>
                <w:sz w:val="18"/>
                <w:lang w:eastAsia="zh-CN"/>
              </w:rPr>
              <w:t xml:space="preserve">的颗粒质量超过总质量 </w:t>
            </w:r>
            <w:r>
              <w:rPr>
                <w:rFonts w:ascii="Times New Roman" w:eastAsia="Times New Roman"/>
                <w:sz w:val="18"/>
                <w:lang w:eastAsia="zh-CN"/>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369" w:type="dxa"/>
            <w:vAlign w:val="center"/>
          </w:tcPr>
          <w:p>
            <w:pPr>
              <w:pStyle w:val="82"/>
              <w:snapToGrid w:val="0"/>
              <w:spacing w:beforeLines="0" w:afterLines="0"/>
              <w:ind w:left="0" w:leftChars="0" w:right="0" w:rightChars="0"/>
              <w:jc w:val="center"/>
              <w:rPr>
                <w:sz w:val="18"/>
              </w:rPr>
            </w:pPr>
            <w:r>
              <w:rPr>
                <w:sz w:val="18"/>
              </w:rPr>
              <w:t>粉砂</w:t>
            </w:r>
          </w:p>
        </w:tc>
        <w:tc>
          <w:tcPr>
            <w:tcW w:w="5932" w:type="dxa"/>
            <w:vAlign w:val="center"/>
          </w:tcPr>
          <w:p>
            <w:pPr>
              <w:pStyle w:val="82"/>
              <w:snapToGrid w:val="0"/>
              <w:spacing w:beforeLines="0" w:afterLines="0"/>
              <w:ind w:left="0" w:leftChars="0" w:right="0" w:rightChars="0"/>
              <w:rPr>
                <w:rFonts w:ascii="Times New Roman" w:eastAsia="Times New Roman"/>
                <w:sz w:val="18"/>
                <w:lang w:eastAsia="zh-CN"/>
              </w:rPr>
            </w:pPr>
            <w:r>
              <w:rPr>
                <w:sz w:val="18"/>
                <w:lang w:eastAsia="zh-CN"/>
              </w:rPr>
              <w:t xml:space="preserve">粒径大于 </w:t>
            </w:r>
            <w:r>
              <w:rPr>
                <w:rFonts w:ascii="Times New Roman" w:eastAsia="Times New Roman"/>
                <w:sz w:val="18"/>
                <w:lang w:eastAsia="zh-CN"/>
              </w:rPr>
              <w:t xml:space="preserve">0.075mm </w:t>
            </w:r>
            <w:r>
              <w:rPr>
                <w:sz w:val="18"/>
                <w:lang w:eastAsia="zh-CN"/>
              </w:rPr>
              <w:t xml:space="preserve">的颗粒质量超过总质量 </w:t>
            </w:r>
            <w:r>
              <w:rPr>
                <w:rFonts w:ascii="Times New Roman" w:eastAsia="Times New Roman"/>
                <w:sz w:val="18"/>
                <w:lang w:eastAsia="zh-CN"/>
              </w:rPr>
              <w:t>50%</w:t>
            </w:r>
          </w:p>
        </w:tc>
      </w:tr>
    </w:tbl>
    <w:p>
      <w:pPr>
        <w:adjustRightInd w:val="0"/>
        <w:snapToGrid w:val="0"/>
        <w:spacing w:line="312" w:lineRule="auto"/>
        <w:ind w:left="570" w:leftChars="100" w:hanging="360" w:hangingChars="200"/>
        <w:rPr>
          <w:kern w:val="0"/>
          <w:sz w:val="18"/>
          <w:szCs w:val="18"/>
        </w:rPr>
      </w:pPr>
      <w:r>
        <w:rPr>
          <w:kern w:val="0"/>
          <w:sz w:val="18"/>
          <w:szCs w:val="18"/>
        </w:rPr>
        <w:t>注：定名时应根据颗粒级配由大到小以最先符合者确定。</w:t>
      </w:r>
    </w:p>
    <w:p>
      <w:pPr>
        <w:spacing w:line="312" w:lineRule="auto"/>
        <w:ind w:firstLine="361" w:firstLineChars="150"/>
        <w:rPr>
          <w:kern w:val="0"/>
          <w:sz w:val="24"/>
        </w:rPr>
      </w:pPr>
      <w:r>
        <w:rPr>
          <w:rFonts w:hint="eastAsia"/>
          <w:b/>
          <w:kern w:val="0"/>
          <w:sz w:val="24"/>
        </w:rPr>
        <w:t>3</w:t>
      </w:r>
      <w:r>
        <w:rPr>
          <w:b/>
          <w:kern w:val="0"/>
          <w:sz w:val="24"/>
        </w:rPr>
        <w:t xml:space="preserve">  </w:t>
      </w:r>
      <w:r>
        <w:rPr>
          <w:rFonts w:hint="eastAsia"/>
          <w:kern w:val="0"/>
          <w:sz w:val="24"/>
        </w:rPr>
        <w:t>粉土为介于砂土和黏性土之间，塑性指数</w:t>
      </w:r>
      <w:r>
        <w:rPr>
          <w:i/>
          <w:kern w:val="0"/>
          <w:sz w:val="24"/>
        </w:rPr>
        <w:t>I</w:t>
      </w:r>
      <w:r>
        <w:rPr>
          <w:kern w:val="0"/>
          <w:sz w:val="24"/>
          <w:vertAlign w:val="subscript"/>
        </w:rPr>
        <w:t>P</w:t>
      </w:r>
      <w:r>
        <w:rPr>
          <w:rFonts w:hint="eastAsia"/>
          <w:kern w:val="0"/>
          <w:sz w:val="24"/>
        </w:rPr>
        <w:t>≤10且粒径大于0.075mm的颗粒含量不超过</w:t>
      </w:r>
      <w:r>
        <w:rPr>
          <w:rFonts w:ascii="宋体" w:hAnsi="宋体" w:cs="宋体"/>
          <w:kern w:val="0"/>
          <w:sz w:val="24"/>
          <w:shd w:val="clear" w:color="auto" w:fill="FFFFFF" w:themeFill="background1"/>
        </w:rPr>
        <w:t>总质量</w:t>
      </w:r>
      <w:r>
        <w:rPr>
          <w:rFonts w:hint="eastAsia"/>
          <w:kern w:val="0"/>
          <w:sz w:val="24"/>
        </w:rPr>
        <w:t>50%的土；</w:t>
      </w:r>
    </w:p>
    <w:p>
      <w:pPr>
        <w:spacing w:line="312" w:lineRule="auto"/>
        <w:ind w:firstLine="361" w:firstLineChars="150"/>
        <w:rPr>
          <w:kern w:val="0"/>
          <w:sz w:val="24"/>
        </w:rPr>
      </w:pPr>
      <w:r>
        <w:rPr>
          <w:rFonts w:hint="eastAsia"/>
          <w:b/>
          <w:kern w:val="0"/>
          <w:sz w:val="24"/>
        </w:rPr>
        <w:t xml:space="preserve">4  </w:t>
      </w:r>
      <w:r>
        <w:rPr>
          <w:kern w:val="0"/>
          <w:sz w:val="24"/>
        </w:rPr>
        <w:t>黏性土</w:t>
      </w:r>
      <w:r>
        <w:rPr>
          <w:rFonts w:hint="eastAsia"/>
          <w:kern w:val="0"/>
          <w:sz w:val="24"/>
        </w:rPr>
        <w:t>：</w:t>
      </w:r>
      <w:r>
        <w:rPr>
          <w:kern w:val="0"/>
          <w:sz w:val="24"/>
        </w:rPr>
        <w:t>塑性指数</w:t>
      </w:r>
      <w:r>
        <w:rPr>
          <w:i/>
          <w:kern w:val="0"/>
          <w:sz w:val="24"/>
        </w:rPr>
        <w:t>I</w:t>
      </w:r>
      <w:r>
        <w:rPr>
          <w:kern w:val="0"/>
          <w:sz w:val="24"/>
          <w:vertAlign w:val="subscript"/>
        </w:rPr>
        <w:t>P</w:t>
      </w:r>
      <w:r>
        <w:rPr>
          <w:kern w:val="0"/>
          <w:sz w:val="24"/>
        </w:rPr>
        <w:t>大于10的土，并按表</w:t>
      </w:r>
      <w:r>
        <w:rPr>
          <w:rFonts w:hint="eastAsia"/>
          <w:kern w:val="0"/>
          <w:sz w:val="24"/>
        </w:rPr>
        <w:t>5.</w:t>
      </w:r>
      <w:r>
        <w:rPr>
          <w:kern w:val="0"/>
          <w:sz w:val="24"/>
        </w:rPr>
        <w:t>5</w:t>
      </w:r>
      <w:r>
        <w:rPr>
          <w:rFonts w:hint="eastAsia"/>
          <w:kern w:val="0"/>
          <w:sz w:val="24"/>
        </w:rPr>
        <w:t>.4.3</w:t>
      </w:r>
      <w:r>
        <w:rPr>
          <w:kern w:val="0"/>
          <w:sz w:val="24"/>
        </w:rPr>
        <w:t>的规定进一步分类。</w:t>
      </w:r>
    </w:p>
    <w:p>
      <w:pPr>
        <w:adjustRightInd w:val="0"/>
        <w:snapToGrid w:val="0"/>
        <w:spacing w:before="156" w:beforeLines="50" w:line="312" w:lineRule="auto"/>
        <w:jc w:val="center"/>
        <w:rPr>
          <w:b/>
          <w:kern w:val="0"/>
        </w:rPr>
      </w:pPr>
      <w:r>
        <w:rPr>
          <w:rFonts w:hAnsiTheme="minorEastAsia" w:eastAsiaTheme="minorEastAsia"/>
          <w:b/>
          <w:kern w:val="0"/>
        </w:rPr>
        <w:t>表</w:t>
      </w:r>
      <w:r>
        <w:rPr>
          <w:rFonts w:hint="eastAsia" w:hAnsiTheme="minorEastAsia" w:eastAsiaTheme="minorEastAsia"/>
          <w:b/>
          <w:kern w:val="0"/>
        </w:rPr>
        <w:t>5.5.4.3</w:t>
      </w:r>
      <w:r>
        <w:rPr>
          <w:rFonts w:hAnsiTheme="minorEastAsia" w:eastAsiaTheme="minorEastAsia"/>
          <w:b/>
          <w:kern w:val="0"/>
        </w:rPr>
        <w:t xml:space="preserve">  黏性</w:t>
      </w:r>
      <w:r>
        <w:rPr>
          <w:b/>
          <w:kern w:val="0"/>
        </w:rPr>
        <w:t>土分类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151"/>
        <w:gridCol w:w="41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1" w:hRule="atLeast"/>
          <w:jc w:val="center"/>
        </w:trPr>
        <w:tc>
          <w:tcPr>
            <w:tcW w:w="4151" w:type="dxa"/>
            <w:vAlign w:val="center"/>
          </w:tcPr>
          <w:p>
            <w:pPr>
              <w:pStyle w:val="82"/>
              <w:snapToGrid w:val="0"/>
              <w:spacing w:beforeLines="0" w:afterLines="0"/>
              <w:ind w:left="0" w:leftChars="0" w:right="0" w:rightChars="0"/>
              <w:jc w:val="center"/>
              <w:rPr>
                <w:sz w:val="18"/>
              </w:rPr>
            </w:pPr>
            <w:r>
              <w:rPr>
                <w:sz w:val="18"/>
              </w:rPr>
              <w:t>土的名称</w:t>
            </w:r>
          </w:p>
        </w:tc>
        <w:tc>
          <w:tcPr>
            <w:tcW w:w="4150" w:type="dxa"/>
            <w:vAlign w:val="center"/>
          </w:tcPr>
          <w:p>
            <w:pPr>
              <w:pStyle w:val="82"/>
              <w:snapToGrid w:val="0"/>
              <w:spacing w:beforeLines="0" w:afterLines="0"/>
              <w:ind w:left="0" w:leftChars="0" w:right="0" w:rightChars="0"/>
              <w:jc w:val="center"/>
              <w:rPr>
                <w:sz w:val="18"/>
              </w:rPr>
            </w:pPr>
            <w:r>
              <w:rPr>
                <w:sz w:val="18"/>
              </w:rPr>
              <w:t>塑性指数</w:t>
            </w:r>
            <w:r>
              <w:rPr>
                <w:rFonts w:ascii="Times New Roman" w:hAnsi="Times New Roman" w:cs="Times New Roman"/>
                <w:i/>
                <w:sz w:val="18"/>
              </w:rPr>
              <w:t>I</w:t>
            </w:r>
            <w:r>
              <w:rPr>
                <w:rFonts w:ascii="Times New Roman" w:hAnsi="Times New Roman" w:cs="Times New Roman"/>
                <w:sz w:val="18"/>
                <w:vertAlign w:val="subscript"/>
              </w:rPr>
              <w:t>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8" w:hRule="atLeast"/>
          <w:jc w:val="center"/>
        </w:trPr>
        <w:tc>
          <w:tcPr>
            <w:tcW w:w="4151" w:type="dxa"/>
            <w:vAlign w:val="center"/>
          </w:tcPr>
          <w:p>
            <w:pPr>
              <w:pStyle w:val="82"/>
              <w:snapToGrid w:val="0"/>
              <w:spacing w:beforeLines="0" w:afterLines="0"/>
              <w:ind w:left="0" w:leftChars="0" w:right="0" w:rightChars="0"/>
              <w:jc w:val="center"/>
              <w:rPr>
                <w:sz w:val="18"/>
              </w:rPr>
            </w:pPr>
            <w:r>
              <w:rPr>
                <w:sz w:val="18"/>
              </w:rPr>
              <w:t>黏</w:t>
            </w:r>
            <w:r>
              <w:rPr>
                <w:sz w:val="18"/>
              </w:rPr>
              <w:tab/>
            </w:r>
            <w:r>
              <w:rPr>
                <w:sz w:val="18"/>
              </w:rPr>
              <w:t>土</w:t>
            </w:r>
          </w:p>
        </w:tc>
        <w:tc>
          <w:tcPr>
            <w:tcW w:w="4150" w:type="dxa"/>
            <w:vAlign w:val="center"/>
          </w:tcPr>
          <w:p>
            <w:pPr>
              <w:pStyle w:val="82"/>
              <w:snapToGrid w:val="0"/>
              <w:spacing w:beforeLines="0" w:afterLines="0"/>
              <w:ind w:left="0" w:leftChars="0" w:right="0" w:rightChars="0"/>
              <w:jc w:val="center"/>
              <w:rPr>
                <w:sz w:val="18"/>
              </w:rPr>
            </w:pPr>
            <w:r>
              <w:rPr>
                <w:rFonts w:ascii="Times New Roman" w:hAnsi="Times New Roman" w:cs="Times New Roman"/>
                <w:i/>
                <w:sz w:val="18"/>
              </w:rPr>
              <w:t>I</w:t>
            </w:r>
            <w:r>
              <w:rPr>
                <w:rFonts w:ascii="Times New Roman" w:hAnsi="Times New Roman" w:cs="Times New Roman"/>
                <w:sz w:val="18"/>
                <w:vertAlign w:val="subscript"/>
              </w:rPr>
              <w:t>p</w:t>
            </w:r>
            <w:r>
              <w:rPr>
                <w:sz w:val="18"/>
              </w:rPr>
              <w:t>＞17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21" w:hRule="atLeast"/>
          <w:jc w:val="center"/>
        </w:trPr>
        <w:tc>
          <w:tcPr>
            <w:tcW w:w="4151" w:type="dxa"/>
            <w:vAlign w:val="center"/>
          </w:tcPr>
          <w:p>
            <w:pPr>
              <w:pStyle w:val="82"/>
              <w:snapToGrid w:val="0"/>
              <w:spacing w:beforeLines="0" w:afterLines="0"/>
              <w:ind w:left="0" w:leftChars="0" w:right="0" w:rightChars="0"/>
              <w:jc w:val="center"/>
              <w:rPr>
                <w:sz w:val="18"/>
              </w:rPr>
            </w:pPr>
            <w:r>
              <w:rPr>
                <w:sz w:val="18"/>
              </w:rPr>
              <w:t>粉质黏土</w:t>
            </w:r>
          </w:p>
        </w:tc>
        <w:tc>
          <w:tcPr>
            <w:tcW w:w="4150" w:type="dxa"/>
            <w:vAlign w:val="center"/>
          </w:tcPr>
          <w:p>
            <w:pPr>
              <w:pStyle w:val="82"/>
              <w:snapToGrid w:val="0"/>
              <w:spacing w:beforeLines="0" w:afterLines="0"/>
              <w:ind w:left="0" w:leftChars="0" w:right="0" w:rightChars="0"/>
              <w:jc w:val="center"/>
              <w:rPr>
                <w:sz w:val="18"/>
              </w:rPr>
            </w:pPr>
            <w:r>
              <w:rPr>
                <w:sz w:val="18"/>
              </w:rPr>
              <w:t>10＜</w:t>
            </w:r>
            <w:r>
              <w:rPr>
                <w:rFonts w:ascii="Times New Roman" w:hAnsi="Times New Roman" w:cs="Times New Roman"/>
                <w:i/>
                <w:sz w:val="18"/>
              </w:rPr>
              <w:t>I</w:t>
            </w:r>
            <w:r>
              <w:rPr>
                <w:rFonts w:ascii="Times New Roman" w:hAnsi="Times New Roman" w:cs="Times New Roman"/>
                <w:sz w:val="18"/>
                <w:vertAlign w:val="subscript"/>
              </w:rPr>
              <w:t>p</w:t>
            </w:r>
            <w:r>
              <w:rPr>
                <w:sz w:val="18"/>
              </w:rPr>
              <w:t>≤17</w:t>
            </w:r>
          </w:p>
        </w:tc>
      </w:tr>
    </w:tbl>
    <w:p>
      <w:pPr>
        <w:adjustRightInd w:val="0"/>
        <w:snapToGrid w:val="0"/>
        <w:spacing w:line="312" w:lineRule="auto"/>
        <w:ind w:left="570" w:leftChars="100" w:hanging="360" w:hangingChars="200"/>
        <w:rPr>
          <w:kern w:val="0"/>
          <w:sz w:val="18"/>
          <w:szCs w:val="18"/>
        </w:rPr>
      </w:pPr>
      <w:r>
        <w:rPr>
          <w:kern w:val="0"/>
          <w:sz w:val="18"/>
          <w:szCs w:val="18"/>
        </w:rPr>
        <w:t>注：塑性指数由相应于76g圆锥</w:t>
      </w:r>
      <w:r>
        <w:rPr>
          <w:rFonts w:hint="eastAsia"/>
          <w:kern w:val="0"/>
          <w:sz w:val="18"/>
          <w:szCs w:val="18"/>
          <w:shd w:val="clear" w:color="auto" w:fill="FFFFFF" w:themeFill="background1"/>
        </w:rPr>
        <w:t>仪</w:t>
      </w:r>
      <w:r>
        <w:rPr>
          <w:kern w:val="0"/>
          <w:sz w:val="18"/>
          <w:szCs w:val="18"/>
        </w:rPr>
        <w:t>沉入土样中深度为10mm时测定的液限计算而得。</w:t>
      </w:r>
    </w:p>
    <w:p>
      <w:pPr>
        <w:adjustRightInd w:val="0"/>
        <w:snapToGrid w:val="0"/>
        <w:spacing w:before="120" w:line="312" w:lineRule="auto"/>
        <w:rPr>
          <w:rFonts w:cs="宋体" w:asciiTheme="minorEastAsia" w:hAnsiTheme="minorEastAsia" w:eastAsiaTheme="minorEastAsia"/>
          <w:kern w:val="0"/>
          <w:sz w:val="24"/>
          <w:shd w:val="clear" w:color="auto" w:fill="FFFFFF" w:themeFill="background1"/>
        </w:rPr>
      </w:pPr>
      <w:r>
        <w:rPr>
          <w:b/>
          <w:sz w:val="24"/>
        </w:rPr>
        <w:t>5.</w:t>
      </w:r>
      <w:r>
        <w:rPr>
          <w:rFonts w:hint="eastAsia"/>
          <w:b/>
          <w:sz w:val="24"/>
        </w:rPr>
        <w:t>5</w:t>
      </w:r>
      <w:r>
        <w:rPr>
          <w:b/>
          <w:sz w:val="24"/>
        </w:rPr>
        <w:t xml:space="preserve">.5 </w:t>
      </w:r>
      <w:r>
        <w:rPr>
          <w:rFonts w:cs="宋体" w:asciiTheme="minorEastAsia" w:hAnsiTheme="minorEastAsia" w:eastAsiaTheme="minorEastAsia"/>
          <w:kern w:val="0"/>
          <w:sz w:val="24"/>
          <w:shd w:val="clear" w:color="auto" w:fill="FFFFFF" w:themeFill="background1"/>
        </w:rPr>
        <w:t xml:space="preserve"> 土按特殊性质可分为填土、软土(包括淤泥和淤泥质土)、膨胀土、残积土、红粘土、混合土及污染土等。</w:t>
      </w:r>
    </w:p>
    <w:p>
      <w:pPr>
        <w:widowControl/>
        <w:spacing w:line="312" w:lineRule="auto"/>
        <w:jc w:val="left"/>
        <w:rPr>
          <w:kern w:val="0"/>
          <w:sz w:val="24"/>
        </w:rPr>
      </w:pPr>
      <w:r>
        <w:rPr>
          <w:b/>
          <w:sz w:val="24"/>
        </w:rPr>
        <w:t>5</w:t>
      </w:r>
      <w:r>
        <w:rPr>
          <w:rFonts w:hint="eastAsia"/>
          <w:b/>
          <w:sz w:val="24"/>
        </w:rPr>
        <w:t>.5</w:t>
      </w:r>
      <w:r>
        <w:rPr>
          <w:b/>
          <w:sz w:val="24"/>
        </w:rPr>
        <w:t xml:space="preserve">.6  </w:t>
      </w:r>
      <w:r>
        <w:rPr>
          <w:rFonts w:hint="eastAsia"/>
          <w:kern w:val="0"/>
          <w:sz w:val="24"/>
        </w:rPr>
        <w:t>填土根据物质组成和堆填方式，可分为下列四类：</w:t>
      </w:r>
    </w:p>
    <w:p>
      <w:pPr>
        <w:spacing w:line="312" w:lineRule="auto"/>
        <w:ind w:firstLine="361" w:firstLineChars="150"/>
        <w:rPr>
          <w:kern w:val="0"/>
          <w:sz w:val="24"/>
        </w:rPr>
      </w:pPr>
      <w:r>
        <w:rPr>
          <w:rFonts w:hint="eastAsia"/>
          <w:b/>
          <w:kern w:val="0"/>
          <w:sz w:val="24"/>
        </w:rPr>
        <w:t>1</w:t>
      </w:r>
      <w:r>
        <w:rPr>
          <w:b/>
          <w:kern w:val="0"/>
          <w:sz w:val="24"/>
        </w:rPr>
        <w:t xml:space="preserve">  </w:t>
      </w:r>
      <w:r>
        <w:rPr>
          <w:rFonts w:hint="eastAsia"/>
          <w:kern w:val="0"/>
          <w:sz w:val="24"/>
        </w:rPr>
        <w:t>素填土：由碎石土、砂土、粉土和黏性土等一种或几种材料组成，不含杂物或含杂物很少；</w:t>
      </w:r>
    </w:p>
    <w:p>
      <w:pPr>
        <w:spacing w:line="312" w:lineRule="auto"/>
        <w:ind w:firstLine="361" w:firstLineChars="150"/>
        <w:rPr>
          <w:kern w:val="0"/>
          <w:sz w:val="24"/>
        </w:rPr>
      </w:pPr>
      <w:r>
        <w:rPr>
          <w:rFonts w:hint="eastAsia"/>
          <w:b/>
          <w:kern w:val="0"/>
          <w:sz w:val="24"/>
        </w:rPr>
        <w:t>2</w:t>
      </w:r>
      <w:r>
        <w:rPr>
          <w:b/>
          <w:kern w:val="0"/>
          <w:sz w:val="24"/>
        </w:rPr>
        <w:t xml:space="preserve">  </w:t>
      </w:r>
      <w:r>
        <w:rPr>
          <w:rFonts w:hint="eastAsia"/>
          <w:kern w:val="0"/>
          <w:sz w:val="24"/>
        </w:rPr>
        <w:t>杂填土：含有大量建筑垃圾、工业废料或生活垃圾等杂物；</w:t>
      </w:r>
    </w:p>
    <w:p>
      <w:pPr>
        <w:spacing w:line="312" w:lineRule="auto"/>
        <w:ind w:firstLine="361" w:firstLineChars="150"/>
        <w:rPr>
          <w:kern w:val="0"/>
          <w:sz w:val="24"/>
        </w:rPr>
      </w:pPr>
      <w:r>
        <w:rPr>
          <w:rFonts w:hint="eastAsia"/>
          <w:b/>
          <w:kern w:val="0"/>
          <w:sz w:val="24"/>
        </w:rPr>
        <w:t>3</w:t>
      </w:r>
      <w:r>
        <w:rPr>
          <w:b/>
          <w:kern w:val="0"/>
          <w:sz w:val="24"/>
        </w:rPr>
        <w:t xml:space="preserve">  </w:t>
      </w:r>
      <w:r>
        <w:rPr>
          <w:rFonts w:hint="eastAsia"/>
          <w:kern w:val="0"/>
          <w:sz w:val="24"/>
        </w:rPr>
        <w:t>冲填土：由水力冲填泥砂形成；</w:t>
      </w:r>
    </w:p>
    <w:p>
      <w:pPr>
        <w:spacing w:line="312" w:lineRule="auto"/>
        <w:ind w:firstLine="361" w:firstLineChars="150"/>
        <w:rPr>
          <w:kern w:val="0"/>
          <w:sz w:val="24"/>
        </w:rPr>
      </w:pPr>
      <w:r>
        <w:rPr>
          <w:rFonts w:hint="eastAsia"/>
          <w:b/>
          <w:kern w:val="0"/>
          <w:sz w:val="24"/>
        </w:rPr>
        <w:t>4</w:t>
      </w:r>
      <w:r>
        <w:rPr>
          <w:b/>
          <w:kern w:val="0"/>
          <w:sz w:val="24"/>
        </w:rPr>
        <w:t xml:space="preserve">  </w:t>
      </w:r>
      <w:r>
        <w:rPr>
          <w:rFonts w:hint="eastAsia"/>
          <w:kern w:val="0"/>
          <w:sz w:val="24"/>
        </w:rPr>
        <w:t>压实填土：按一定标准控制材料成分、密度、含水量，分层压实或夯实而成。</w:t>
      </w:r>
    </w:p>
    <w:p>
      <w:pPr>
        <w:widowControl/>
        <w:spacing w:line="312" w:lineRule="auto"/>
        <w:jc w:val="left"/>
        <w:rPr>
          <w:rFonts w:ascii="宋体" w:hAnsi="宋体" w:cs="宋体"/>
          <w:kern w:val="0"/>
          <w:sz w:val="24"/>
          <w:shd w:val="clear" w:color="auto" w:fill="FFFFFF" w:themeFill="background1"/>
        </w:rPr>
      </w:pPr>
      <w:r>
        <w:rPr>
          <w:rFonts w:hint="eastAsia"/>
          <w:b/>
          <w:sz w:val="24"/>
        </w:rPr>
        <w:t>5.5.</w:t>
      </w:r>
      <w:r>
        <w:rPr>
          <w:b/>
          <w:sz w:val="24"/>
        </w:rPr>
        <w:t xml:space="preserve">7  </w:t>
      </w:r>
      <w:r>
        <w:rPr>
          <w:rFonts w:hint="eastAsia" w:cs="宋体" w:asciiTheme="minorEastAsia" w:hAnsiTheme="minorEastAsia" w:eastAsiaTheme="minorEastAsia"/>
          <w:kern w:val="0"/>
          <w:sz w:val="24"/>
          <w:shd w:val="clear" w:color="auto" w:fill="FFFFFF" w:themeFill="background1"/>
        </w:rPr>
        <w:t>软土包</w:t>
      </w:r>
      <w:r>
        <w:rPr>
          <w:rFonts w:hint="eastAsia" w:ascii="宋体" w:hAnsi="宋体" w:cs="宋体"/>
          <w:kern w:val="0"/>
          <w:sz w:val="24"/>
          <w:shd w:val="clear" w:color="auto" w:fill="FFFFFF" w:themeFill="background1"/>
        </w:rPr>
        <w:t>括淤泥、淤泥质土和有机质土等饱和软黏土。淤泥为在静水或缓慢的流水环境中沉积，并经生物化学作用形成，其天然含水量大于液限、天然孔隙比大于或等于1.</w:t>
      </w:r>
      <w:r>
        <w:rPr>
          <w:rFonts w:ascii="宋体" w:hAnsi="宋体" w:cs="宋体"/>
          <w:kern w:val="0"/>
          <w:sz w:val="24"/>
          <w:shd w:val="clear" w:color="auto" w:fill="FFFFFF" w:themeFill="background1"/>
        </w:rPr>
        <w:t>5</w:t>
      </w:r>
      <w:r>
        <w:rPr>
          <w:rFonts w:hint="eastAsia" w:ascii="宋体" w:hAnsi="宋体" w:cs="宋体"/>
          <w:kern w:val="0"/>
          <w:sz w:val="24"/>
          <w:shd w:val="clear" w:color="auto" w:fill="FFFFFF" w:themeFill="background1"/>
        </w:rPr>
        <w:t>的黏性土。当天然含水量大于液限而天然孔隙比小于1.5但大于或等</w:t>
      </w:r>
      <w:r>
        <w:rPr>
          <w:rFonts w:hint="eastAsia" w:cs="宋体" w:asciiTheme="minorEastAsia" w:hAnsiTheme="minorEastAsia" w:eastAsiaTheme="minorEastAsia"/>
          <w:kern w:val="0"/>
          <w:sz w:val="24"/>
          <w:shd w:val="clear" w:color="auto" w:fill="FFFFFF" w:themeFill="background1"/>
        </w:rPr>
        <w:t>于1.0的黏性土或粉土应为淤泥质土。需按有机质含量进一步划分时应符合表5</w:t>
      </w:r>
      <w:r>
        <w:rPr>
          <w:rFonts w:cs="宋体" w:asciiTheme="minorEastAsia" w:hAnsiTheme="minorEastAsia" w:eastAsiaTheme="minorEastAsia"/>
          <w:kern w:val="0"/>
          <w:sz w:val="24"/>
          <w:shd w:val="clear" w:color="auto" w:fill="FFFFFF" w:themeFill="background1"/>
        </w:rPr>
        <w:t>.</w:t>
      </w:r>
      <w:r>
        <w:rPr>
          <w:rFonts w:hint="eastAsia" w:cs="宋体" w:asciiTheme="minorEastAsia" w:hAnsiTheme="minorEastAsia" w:eastAsiaTheme="minorEastAsia"/>
          <w:kern w:val="0"/>
          <w:sz w:val="24"/>
          <w:shd w:val="clear" w:color="auto" w:fill="FFFFFF" w:themeFill="background1"/>
        </w:rPr>
        <w:t>5</w:t>
      </w:r>
      <w:r>
        <w:rPr>
          <w:rFonts w:cs="宋体" w:asciiTheme="minorEastAsia" w:hAnsiTheme="minorEastAsia" w:eastAsiaTheme="minorEastAsia"/>
          <w:kern w:val="0"/>
          <w:sz w:val="24"/>
          <w:shd w:val="clear" w:color="auto" w:fill="FFFFFF" w:themeFill="background1"/>
        </w:rPr>
        <w:t>.3</w:t>
      </w:r>
      <w:r>
        <w:rPr>
          <w:rFonts w:hint="eastAsia" w:cs="宋体" w:asciiTheme="minorEastAsia" w:hAnsiTheme="minorEastAsia" w:eastAsiaTheme="minorEastAsia"/>
          <w:kern w:val="0"/>
          <w:sz w:val="24"/>
          <w:shd w:val="clear" w:color="auto" w:fill="FFFFFF" w:themeFill="background1"/>
        </w:rPr>
        <w:t>规定。</w:t>
      </w:r>
    </w:p>
    <w:p>
      <w:pPr>
        <w:tabs>
          <w:tab w:val="left" w:pos="540"/>
        </w:tabs>
        <w:spacing w:line="312" w:lineRule="auto"/>
        <w:jc w:val="left"/>
        <w:rPr>
          <w:sz w:val="24"/>
          <w:shd w:val="clear" w:color="auto" w:fill="FFFFFF" w:themeFill="background1"/>
        </w:rPr>
      </w:pPr>
      <w:r>
        <w:rPr>
          <w:rFonts w:hint="eastAsia"/>
          <w:b/>
          <w:sz w:val="24"/>
        </w:rPr>
        <w:t>5.5.</w:t>
      </w:r>
      <w:r>
        <w:rPr>
          <w:b/>
          <w:sz w:val="24"/>
        </w:rPr>
        <w:t xml:space="preserve">8  </w:t>
      </w:r>
      <w:r>
        <w:rPr>
          <w:rFonts w:cs="宋体" w:asciiTheme="minorEastAsia" w:hAnsiTheme="minorEastAsia" w:eastAsiaTheme="minorEastAsia"/>
          <w:kern w:val="0"/>
          <w:sz w:val="24"/>
          <w:shd w:val="clear" w:color="auto" w:fill="FFFFFF" w:themeFill="background1"/>
        </w:rPr>
        <w:t>花岗岩残积土</w:t>
      </w:r>
      <w:r>
        <w:rPr>
          <w:rFonts w:hint="eastAsia" w:cs="宋体" w:asciiTheme="minorEastAsia" w:hAnsiTheme="minorEastAsia" w:eastAsiaTheme="minorEastAsia"/>
          <w:kern w:val="0"/>
          <w:sz w:val="24"/>
          <w:shd w:val="clear" w:color="auto" w:fill="FFFFFF" w:themeFill="background1"/>
        </w:rPr>
        <w:t>为花岗岩风化的产物，残留在原地未经搬运，除石英外其他矿物均已</w:t>
      </w:r>
      <w:r>
        <w:rPr>
          <w:rFonts w:hint="eastAsia"/>
          <w:sz w:val="24"/>
          <w:shd w:val="clear" w:color="auto" w:fill="FFFFFF" w:themeFill="background1"/>
        </w:rPr>
        <w:t>变为土状。具有孔隙比较大、液性指数较小</w:t>
      </w:r>
      <w:r>
        <w:rPr>
          <w:rFonts w:hint="eastAsia" w:cs="宋体" w:asciiTheme="minorEastAsia" w:hAnsiTheme="minorEastAsia" w:eastAsiaTheme="minorEastAsia"/>
          <w:kern w:val="0"/>
          <w:sz w:val="24"/>
          <w:shd w:val="clear" w:color="auto" w:fill="FFFFFF" w:themeFill="background1"/>
        </w:rPr>
        <w:t>、压缩性较低和遇水易崩解的特点，可根据其大于2mm的颗粒含量（%）按表5.5.</w:t>
      </w:r>
      <w:r>
        <w:rPr>
          <w:rFonts w:cs="宋体" w:asciiTheme="minorEastAsia" w:hAnsiTheme="minorEastAsia" w:eastAsiaTheme="minorEastAsia"/>
          <w:kern w:val="0"/>
          <w:sz w:val="24"/>
          <w:shd w:val="clear" w:color="auto" w:fill="FFFFFF" w:themeFill="background1"/>
        </w:rPr>
        <w:t>8</w:t>
      </w:r>
      <w:r>
        <w:rPr>
          <w:rFonts w:hint="eastAsia" w:cs="宋体" w:asciiTheme="minorEastAsia" w:hAnsiTheme="minorEastAsia" w:eastAsiaTheme="minorEastAsia"/>
          <w:kern w:val="0"/>
          <w:sz w:val="24"/>
          <w:shd w:val="clear" w:color="auto" w:fill="FFFFFF" w:themeFill="background1"/>
        </w:rPr>
        <w:t>分</w:t>
      </w:r>
      <w:r>
        <w:rPr>
          <w:rFonts w:hint="eastAsia"/>
          <w:sz w:val="24"/>
          <w:shd w:val="clear" w:color="auto" w:fill="FFFFFF" w:themeFill="background1"/>
        </w:rPr>
        <w:t>为：砾质粘性土、砂质粘性土和粘性土。</w:t>
      </w:r>
    </w:p>
    <w:p>
      <w:pPr>
        <w:tabs>
          <w:tab w:val="left" w:pos="540"/>
        </w:tabs>
        <w:spacing w:line="312" w:lineRule="auto"/>
        <w:jc w:val="left"/>
        <w:rPr>
          <w:sz w:val="24"/>
          <w:shd w:val="clear" w:color="auto" w:fill="FFFFFF" w:themeFill="background1"/>
        </w:rPr>
      </w:pP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5.5.</w:t>
      </w:r>
      <w:r>
        <w:rPr>
          <w:rFonts w:hAnsiTheme="minorEastAsia" w:eastAsiaTheme="minorEastAsia"/>
          <w:b/>
          <w:kern w:val="0"/>
        </w:rPr>
        <w:t>8  花岗岩残积土分类表</w:t>
      </w:r>
    </w:p>
    <w:tbl>
      <w:tblPr>
        <w:tblStyle w:val="132"/>
        <w:tblW w:w="830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907"/>
        <w:gridCol w:w="43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blHeader/>
        </w:trPr>
        <w:tc>
          <w:tcPr>
            <w:tcW w:w="3907" w:type="dxa"/>
            <w:vAlign w:val="center"/>
          </w:tcPr>
          <w:p>
            <w:pPr>
              <w:snapToGrid w:val="0"/>
              <w:jc w:val="center"/>
              <w:rPr>
                <w:sz w:val="18"/>
                <w:szCs w:val="18"/>
                <w:shd w:val="clear" w:color="auto" w:fill="FFFFFF" w:themeFill="background1"/>
              </w:rPr>
            </w:pPr>
            <w:r>
              <w:rPr>
                <w:sz w:val="18"/>
                <w:szCs w:val="18"/>
                <w:shd w:val="clear" w:color="auto" w:fill="FFFFFF" w:themeFill="background1"/>
              </w:rPr>
              <w:t>土的名称</w:t>
            </w:r>
          </w:p>
        </w:tc>
        <w:tc>
          <w:tcPr>
            <w:tcW w:w="4394" w:type="dxa"/>
            <w:vAlign w:val="center"/>
          </w:tcPr>
          <w:p>
            <w:pPr>
              <w:snapToGrid w:val="0"/>
              <w:jc w:val="center"/>
              <w:rPr>
                <w:sz w:val="18"/>
                <w:szCs w:val="18"/>
                <w:shd w:val="clear" w:color="auto" w:fill="FFFFFF" w:themeFill="background1"/>
              </w:rPr>
            </w:pPr>
            <w:r>
              <w:rPr>
                <w:rFonts w:ascii="宋体" w:hAnsi="宋体"/>
                <w:sz w:val="18"/>
                <w:szCs w:val="18"/>
                <w:shd w:val="clear" w:color="auto" w:fill="FFFFFF" w:themeFill="background1"/>
              </w:rPr>
              <w:t>≥</w:t>
            </w:r>
            <w:r>
              <w:rPr>
                <w:sz w:val="18"/>
                <w:szCs w:val="18"/>
                <w:shd w:val="clear" w:color="auto" w:fill="FFFFFF" w:themeFill="background1"/>
              </w:rPr>
              <w:t>2mm颗粒含量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3907" w:type="dxa"/>
            <w:vAlign w:val="center"/>
          </w:tcPr>
          <w:p>
            <w:pPr>
              <w:snapToGrid w:val="0"/>
              <w:jc w:val="center"/>
              <w:rPr>
                <w:sz w:val="18"/>
                <w:szCs w:val="18"/>
                <w:shd w:val="clear" w:color="auto" w:fill="FFFFFF" w:themeFill="background1"/>
              </w:rPr>
            </w:pPr>
            <w:r>
              <w:rPr>
                <w:sz w:val="18"/>
                <w:szCs w:val="18"/>
                <w:shd w:val="clear" w:color="auto" w:fill="FFFFFF" w:themeFill="background1"/>
              </w:rPr>
              <w:t>砾质粘性土</w:t>
            </w:r>
          </w:p>
        </w:tc>
        <w:tc>
          <w:tcPr>
            <w:tcW w:w="4394" w:type="dxa"/>
            <w:vAlign w:val="center"/>
          </w:tcPr>
          <w:p>
            <w:pPr>
              <w:snapToGrid w:val="0"/>
              <w:jc w:val="center"/>
              <w:rPr>
                <w:rFonts w:ascii="宋体" w:hAnsi="宋体"/>
                <w:sz w:val="18"/>
                <w:szCs w:val="18"/>
                <w:shd w:val="clear" w:color="auto" w:fill="FFFFFF" w:themeFill="background1"/>
              </w:rPr>
            </w:pPr>
            <w:r>
              <w:rPr>
                <w:rFonts w:hint="eastAsia"/>
                <w:sz w:val="18"/>
                <w:szCs w:val="18"/>
                <w:shd w:val="clear" w:color="auto" w:fill="FFFFFF" w:themeFill="background1"/>
              </w:rPr>
              <w:t>＞</w:t>
            </w:r>
            <w:r>
              <w:rPr>
                <w:rFonts w:hint="eastAsia" w:ascii="宋体" w:hAnsi="宋体"/>
                <w:sz w:val="18"/>
                <w:szCs w:val="18"/>
                <w:shd w:val="clear" w:color="auto" w:fill="FFFFFF" w:themeFill="background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3907" w:type="dxa"/>
            <w:vAlign w:val="center"/>
          </w:tcPr>
          <w:p>
            <w:pPr>
              <w:snapToGrid w:val="0"/>
              <w:jc w:val="center"/>
              <w:rPr>
                <w:sz w:val="18"/>
                <w:szCs w:val="18"/>
                <w:shd w:val="clear" w:color="auto" w:fill="FFFFFF" w:themeFill="background1"/>
              </w:rPr>
            </w:pPr>
            <w:r>
              <w:rPr>
                <w:sz w:val="18"/>
                <w:szCs w:val="18"/>
                <w:shd w:val="clear" w:color="auto" w:fill="FFFFFF" w:themeFill="background1"/>
              </w:rPr>
              <w:t>砂质粘性土</w:t>
            </w:r>
          </w:p>
        </w:tc>
        <w:tc>
          <w:tcPr>
            <w:tcW w:w="4394" w:type="dxa"/>
            <w:vAlign w:val="center"/>
          </w:tcPr>
          <w:p>
            <w:pPr>
              <w:snapToGrid w:val="0"/>
              <w:jc w:val="center"/>
              <w:rPr>
                <w:rFonts w:ascii="宋体" w:hAnsi="宋体"/>
                <w:sz w:val="18"/>
                <w:szCs w:val="18"/>
                <w:shd w:val="clear" w:color="auto" w:fill="FFFFFF" w:themeFill="background1"/>
              </w:rPr>
            </w:pPr>
            <w:r>
              <w:rPr>
                <w:rFonts w:hint="eastAsia" w:ascii="宋体" w:hAnsi="宋体"/>
                <w:sz w:val="18"/>
                <w:szCs w:val="18"/>
                <w:shd w:val="clear" w:color="auto" w:fill="FFFFFF" w:themeFill="background1"/>
              </w:rPr>
              <w:t>5%</w:t>
            </w:r>
            <w:r>
              <w:rPr>
                <w:rFonts w:hint="eastAsia"/>
                <w:sz w:val="18"/>
                <w:szCs w:val="18"/>
                <w:shd w:val="clear" w:color="auto" w:fill="FFFFFF" w:themeFill="background1"/>
              </w:rPr>
              <w:t>～</w:t>
            </w:r>
            <w:r>
              <w:rPr>
                <w:rFonts w:hint="eastAsia" w:ascii="宋体" w:hAnsi="宋体"/>
                <w:sz w:val="18"/>
                <w:szCs w:val="18"/>
                <w:shd w:val="clear" w:color="auto" w:fill="FFFFFF" w:themeFill="background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3907" w:type="dxa"/>
            <w:vAlign w:val="center"/>
          </w:tcPr>
          <w:p>
            <w:pPr>
              <w:snapToGrid w:val="0"/>
              <w:jc w:val="center"/>
              <w:rPr>
                <w:sz w:val="18"/>
                <w:szCs w:val="18"/>
                <w:shd w:val="clear" w:color="auto" w:fill="FFFFFF" w:themeFill="background1"/>
              </w:rPr>
            </w:pPr>
            <w:r>
              <w:rPr>
                <w:sz w:val="18"/>
                <w:szCs w:val="18"/>
                <w:shd w:val="clear" w:color="auto" w:fill="FFFFFF" w:themeFill="background1"/>
              </w:rPr>
              <w:t>粘性土</w:t>
            </w:r>
          </w:p>
        </w:tc>
        <w:tc>
          <w:tcPr>
            <w:tcW w:w="4394" w:type="dxa"/>
            <w:vAlign w:val="center"/>
          </w:tcPr>
          <w:p>
            <w:pPr>
              <w:snapToGrid w:val="0"/>
              <w:jc w:val="center"/>
              <w:rPr>
                <w:rFonts w:ascii="宋体" w:hAnsi="宋体"/>
                <w:sz w:val="18"/>
                <w:szCs w:val="18"/>
                <w:shd w:val="clear" w:color="auto" w:fill="FFFFFF" w:themeFill="background1"/>
              </w:rPr>
            </w:pPr>
            <w:r>
              <w:rPr>
                <w:rFonts w:hint="eastAsia"/>
                <w:sz w:val="18"/>
                <w:szCs w:val="18"/>
                <w:shd w:val="clear" w:color="auto" w:fill="FFFFFF" w:themeFill="background1"/>
              </w:rPr>
              <w:t>＜</w:t>
            </w:r>
            <w:r>
              <w:rPr>
                <w:rFonts w:hint="eastAsia" w:ascii="宋体" w:hAnsi="宋体"/>
                <w:sz w:val="18"/>
                <w:szCs w:val="18"/>
                <w:shd w:val="clear" w:color="auto" w:fill="FFFFFF" w:themeFill="background1"/>
              </w:rPr>
              <w:t>5%</w:t>
            </w:r>
          </w:p>
        </w:tc>
      </w:tr>
    </w:tbl>
    <w:p>
      <w:pPr>
        <w:adjustRightInd w:val="0"/>
        <w:snapToGrid w:val="0"/>
        <w:spacing w:line="312" w:lineRule="auto"/>
        <w:ind w:left="570" w:leftChars="100" w:hanging="360" w:hangingChars="200"/>
        <w:rPr>
          <w:kern w:val="0"/>
          <w:sz w:val="18"/>
          <w:szCs w:val="18"/>
        </w:rPr>
      </w:pPr>
      <w:r>
        <w:rPr>
          <w:kern w:val="0"/>
          <w:sz w:val="18"/>
          <w:szCs w:val="18"/>
        </w:rPr>
        <w:t>注：定名时</w:t>
      </w:r>
      <w:r>
        <w:rPr>
          <w:rFonts w:hint="eastAsia"/>
          <w:kern w:val="0"/>
          <w:sz w:val="18"/>
          <w:szCs w:val="18"/>
        </w:rPr>
        <w:t>可</w:t>
      </w:r>
      <w:r>
        <w:rPr>
          <w:kern w:val="0"/>
          <w:sz w:val="18"/>
          <w:szCs w:val="18"/>
        </w:rPr>
        <w:t>根据土的塑性指数Ip加以确定粘性土的名称。</w:t>
      </w:r>
    </w:p>
    <w:p>
      <w:pPr>
        <w:widowControl/>
        <w:spacing w:before="120" w:line="312" w:lineRule="auto"/>
        <w:jc w:val="left"/>
        <w:rPr>
          <w:rFonts w:ascii="宋体" w:hAnsi="宋体" w:cs="宋体"/>
          <w:kern w:val="0"/>
          <w:sz w:val="24"/>
        </w:rPr>
      </w:pPr>
      <w:r>
        <w:rPr>
          <w:b/>
          <w:sz w:val="24"/>
        </w:rPr>
        <w:t>5.</w:t>
      </w:r>
      <w:r>
        <w:rPr>
          <w:rFonts w:hint="eastAsia"/>
          <w:b/>
          <w:sz w:val="24"/>
        </w:rPr>
        <w:t>5</w:t>
      </w:r>
      <w:r>
        <w:rPr>
          <w:b/>
          <w:sz w:val="24"/>
        </w:rPr>
        <w:t xml:space="preserve">.9  </w:t>
      </w:r>
      <w:r>
        <w:rPr>
          <w:rFonts w:hint="eastAsia" w:ascii="宋体" w:hAnsi="宋体" w:cs="宋体"/>
          <w:kern w:val="0"/>
          <w:sz w:val="24"/>
        </w:rPr>
        <w:t>颜色为棕红或褐黄，覆盖于碳酸盐岩系之上，其液限大于或等于50%的高塑性黏土，应判定为原生红黏土。原生红黏土经搬运、沉积后仍保留其基本特征，且其液限大于45%的黏土，可判定为次生红黏土。</w:t>
      </w:r>
    </w:p>
    <w:p>
      <w:pPr>
        <w:widowControl/>
        <w:spacing w:line="312" w:lineRule="auto"/>
        <w:jc w:val="left"/>
        <w:rPr>
          <w:rFonts w:ascii="宋体" w:hAnsi="宋体" w:cs="宋体"/>
          <w:kern w:val="0"/>
          <w:sz w:val="24"/>
        </w:rPr>
      </w:pPr>
      <w:r>
        <w:rPr>
          <w:b/>
          <w:sz w:val="24"/>
        </w:rPr>
        <w:t>5.</w:t>
      </w:r>
      <w:r>
        <w:rPr>
          <w:rFonts w:hint="eastAsia"/>
          <w:b/>
          <w:sz w:val="24"/>
        </w:rPr>
        <w:t>5</w:t>
      </w:r>
      <w:r>
        <w:rPr>
          <w:b/>
          <w:sz w:val="24"/>
        </w:rPr>
        <w:t xml:space="preserve">.10  </w:t>
      </w:r>
      <w:r>
        <w:rPr>
          <w:rFonts w:hint="eastAsia" w:ascii="宋体" w:hAnsi="宋体" w:cs="宋体"/>
          <w:kern w:val="0"/>
          <w:sz w:val="24"/>
        </w:rPr>
        <w:t>膨胀土为土中黏粒成分主要由亲水性矿物组成，同时具有显著的吸水膨胀和失水收缩特性，其自由膨胀率（</w:t>
      </w:r>
      <w:r>
        <w:rPr>
          <w:rStyle w:val="49"/>
          <w:rFonts w:eastAsia="微软雅黑"/>
          <w:sz w:val="24"/>
          <w:shd w:val="clear" w:color="auto" w:fill="FFFFFF"/>
        </w:rPr>
        <w:t>δ</w:t>
      </w:r>
      <w:r>
        <w:rPr>
          <w:rFonts w:eastAsia="微软雅黑"/>
          <w:sz w:val="24"/>
          <w:shd w:val="clear" w:color="auto" w:fill="FFFFFF"/>
          <w:vertAlign w:val="subscript"/>
        </w:rPr>
        <w:t>ef</w:t>
      </w:r>
      <w:r>
        <w:rPr>
          <w:rFonts w:hint="eastAsia" w:ascii="宋体" w:hAnsi="宋体" w:cs="宋体"/>
          <w:kern w:val="0"/>
          <w:sz w:val="24"/>
        </w:rPr>
        <w:t>）大于或等于40%时的黏性土。</w:t>
      </w:r>
    </w:p>
    <w:p>
      <w:pPr>
        <w:widowControl/>
        <w:spacing w:line="312" w:lineRule="auto"/>
        <w:jc w:val="left"/>
        <w:rPr>
          <w:rFonts w:cs="宋体" w:asciiTheme="minorEastAsia" w:hAnsiTheme="minorEastAsia"/>
          <w:kern w:val="0"/>
          <w:sz w:val="24"/>
        </w:rPr>
      </w:pPr>
      <w:r>
        <w:rPr>
          <w:rFonts w:hint="eastAsia"/>
          <w:b/>
          <w:sz w:val="24"/>
        </w:rPr>
        <w:t>5.5.</w:t>
      </w:r>
      <w:r>
        <w:rPr>
          <w:b/>
          <w:sz w:val="24"/>
        </w:rPr>
        <w:t>11</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由细粒土和粗粒土混杂且缺乏中间粒径的土应定名为混合土。当碎石土中粒径小于0.075mm的细粒土质量超过总质量的25%时，应定名为粗粒混合土；当粉土或黏性土中粒径大于2mm的粗粒土质量超过总质量的25%时，应定名为细粒混合土。</w:t>
      </w:r>
    </w:p>
    <w:p>
      <w:pPr>
        <w:widowControl/>
        <w:spacing w:line="312" w:lineRule="auto"/>
        <w:jc w:val="left"/>
        <w:rPr>
          <w:rFonts w:cs="宋体" w:asciiTheme="minorEastAsia" w:hAnsiTheme="minorEastAsia"/>
          <w:kern w:val="0"/>
          <w:sz w:val="24"/>
        </w:rPr>
      </w:pPr>
      <w:r>
        <w:rPr>
          <w:rFonts w:hint="eastAsia"/>
          <w:b/>
          <w:sz w:val="24"/>
        </w:rPr>
        <w:t>5.5.1</w:t>
      </w:r>
      <w:r>
        <w:rPr>
          <w:b/>
          <w:sz w:val="24"/>
        </w:rPr>
        <w:t xml:space="preserve">2  </w:t>
      </w:r>
      <w:r>
        <w:rPr>
          <w:rFonts w:hint="eastAsia" w:ascii="宋体" w:hAnsi="宋体" w:cs="宋体"/>
          <w:kern w:val="0"/>
          <w:sz w:val="24"/>
        </w:rPr>
        <w:t>由于致污物质侵入，使土的成份、结构和性质发生了显著变异的土，应判定为污染土。污染土的定名可在原分类名称前冠以“污染”二字。</w:t>
      </w:r>
    </w:p>
    <w:p>
      <w:pPr>
        <w:spacing w:line="312" w:lineRule="auto"/>
        <w:rPr>
          <w:sz w:val="24"/>
        </w:rPr>
      </w:pPr>
      <w:r>
        <w:rPr>
          <w:rFonts w:hint="eastAsia"/>
          <w:b/>
          <w:sz w:val="24"/>
        </w:rPr>
        <w:t>5.5.1</w:t>
      </w:r>
      <w:r>
        <w:rPr>
          <w:b/>
          <w:sz w:val="24"/>
        </w:rPr>
        <w:t xml:space="preserve">3  </w:t>
      </w:r>
      <w:r>
        <w:rPr>
          <w:rFonts w:hint="eastAsia" w:ascii="宋体" w:hAnsi="宋体" w:cs="宋体"/>
          <w:kern w:val="0"/>
          <w:sz w:val="24"/>
        </w:rPr>
        <w:t>除按颗</w:t>
      </w:r>
      <w:r>
        <w:rPr>
          <w:rFonts w:hint="eastAsia"/>
          <w:sz w:val="24"/>
        </w:rPr>
        <w:t>粒级配或塑性指数定名外，土的综合定名应符合下列规定：</w:t>
      </w:r>
    </w:p>
    <w:p>
      <w:pPr>
        <w:spacing w:line="312" w:lineRule="auto"/>
        <w:ind w:firstLine="361" w:firstLineChars="150"/>
        <w:rPr>
          <w:sz w:val="24"/>
        </w:rPr>
      </w:pPr>
      <w:r>
        <w:rPr>
          <w:b/>
          <w:kern w:val="0"/>
          <w:sz w:val="24"/>
        </w:rPr>
        <w:t xml:space="preserve">1  </w:t>
      </w:r>
      <w:r>
        <w:rPr>
          <w:kern w:val="0"/>
          <w:sz w:val="24"/>
        </w:rPr>
        <w:t>对特殊成因和年代的土类应结合其成因和年代特征定名</w:t>
      </w:r>
      <w:r>
        <w:rPr>
          <w:rFonts w:hint="eastAsia"/>
          <w:kern w:val="0"/>
          <w:sz w:val="24"/>
        </w:rPr>
        <w:t>；</w:t>
      </w:r>
    </w:p>
    <w:p>
      <w:pPr>
        <w:spacing w:line="312" w:lineRule="auto"/>
        <w:ind w:firstLine="361" w:firstLineChars="150"/>
        <w:rPr>
          <w:sz w:val="24"/>
        </w:rPr>
      </w:pPr>
      <w:r>
        <w:rPr>
          <w:b/>
          <w:kern w:val="0"/>
          <w:sz w:val="24"/>
        </w:rPr>
        <w:t xml:space="preserve">2  </w:t>
      </w:r>
      <w:r>
        <w:rPr>
          <w:kern w:val="0"/>
          <w:sz w:val="24"/>
        </w:rPr>
        <w:t>对特殊性土，应结合颗粒级配或塑性指数定名；</w:t>
      </w:r>
    </w:p>
    <w:p>
      <w:pPr>
        <w:spacing w:line="312" w:lineRule="auto"/>
        <w:ind w:firstLine="361" w:firstLineChars="150"/>
        <w:rPr>
          <w:sz w:val="24"/>
        </w:rPr>
      </w:pPr>
      <w:r>
        <w:rPr>
          <w:b/>
          <w:kern w:val="0"/>
          <w:sz w:val="24"/>
        </w:rPr>
        <w:t xml:space="preserve">3  </w:t>
      </w:r>
      <w:r>
        <w:rPr>
          <w:kern w:val="0"/>
          <w:sz w:val="24"/>
        </w:rPr>
        <w:t>对混合土，应冠以主要含有的土类定名；</w:t>
      </w:r>
    </w:p>
    <w:p>
      <w:pPr>
        <w:spacing w:line="312" w:lineRule="auto"/>
        <w:ind w:firstLine="361" w:firstLineChars="150"/>
        <w:rPr>
          <w:sz w:val="24"/>
        </w:rPr>
      </w:pPr>
      <w:r>
        <w:rPr>
          <w:b/>
          <w:kern w:val="0"/>
          <w:sz w:val="24"/>
        </w:rPr>
        <w:t xml:space="preserve">4  </w:t>
      </w:r>
      <w:r>
        <w:rPr>
          <w:kern w:val="0"/>
          <w:sz w:val="24"/>
        </w:rPr>
        <w:t>对同一土层中相间呈韵律沉积，</w:t>
      </w:r>
      <w:r>
        <w:rPr>
          <w:kern w:val="0"/>
          <w:sz w:val="24"/>
          <w:shd w:val="clear" w:color="auto" w:fill="FFFFFF" w:themeFill="background1"/>
        </w:rPr>
        <w:t>且明显有层状构造特征时，宜按</w:t>
      </w:r>
      <w:r>
        <w:rPr>
          <w:rFonts w:cs="宋体" w:asciiTheme="minorEastAsia" w:hAnsiTheme="minorEastAsia" w:eastAsiaTheme="minorEastAsia"/>
          <w:kern w:val="0"/>
          <w:sz w:val="24"/>
          <w:shd w:val="clear" w:color="auto" w:fill="FFFFFF" w:themeFill="background1"/>
        </w:rPr>
        <w:t>表5.</w:t>
      </w:r>
      <w:r>
        <w:rPr>
          <w:rFonts w:hint="eastAsia" w:cs="宋体" w:asciiTheme="minorEastAsia" w:hAnsiTheme="minorEastAsia" w:eastAsiaTheme="minorEastAsia"/>
          <w:kern w:val="0"/>
          <w:sz w:val="24"/>
          <w:shd w:val="clear" w:color="auto" w:fill="FFFFFF" w:themeFill="background1"/>
        </w:rPr>
        <w:t>5</w:t>
      </w:r>
      <w:r>
        <w:rPr>
          <w:rFonts w:cs="宋体" w:asciiTheme="minorEastAsia" w:hAnsiTheme="minorEastAsia" w:eastAsiaTheme="minorEastAsia"/>
          <w:kern w:val="0"/>
          <w:sz w:val="24"/>
          <w:shd w:val="clear" w:color="auto" w:fill="FFFFFF" w:themeFill="background1"/>
        </w:rPr>
        <w:t>.13</w:t>
      </w:r>
      <w:r>
        <w:rPr>
          <w:spacing w:val="17"/>
          <w:sz w:val="24"/>
          <w:shd w:val="clear" w:color="auto" w:fill="FFFFFF" w:themeFill="background1"/>
        </w:rPr>
        <w:t>的规定划分</w:t>
      </w:r>
      <w:r>
        <w:rPr>
          <w:kern w:val="0"/>
          <w:sz w:val="24"/>
          <w:shd w:val="clear" w:color="auto" w:fill="FFFFFF" w:themeFill="background1"/>
        </w:rPr>
        <w:t>。</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表5.5.1</w:t>
      </w:r>
      <w:r>
        <w:rPr>
          <w:rFonts w:hAnsiTheme="minorEastAsia" w:eastAsiaTheme="minorEastAsia"/>
          <w:b/>
          <w:kern w:val="0"/>
        </w:rPr>
        <w:t xml:space="preserve">3  </w:t>
      </w:r>
      <w:r>
        <w:rPr>
          <w:rFonts w:hint="eastAsia" w:hAnsiTheme="minorEastAsia" w:eastAsiaTheme="minorEastAsia"/>
          <w:b/>
          <w:kern w:val="0"/>
        </w:rPr>
        <w:t>韵律沉积按厚度比分类</w:t>
      </w:r>
    </w:p>
    <w:tbl>
      <w:tblPr>
        <w:tblStyle w:val="81"/>
        <w:tblW w:w="83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35"/>
        <w:gridCol w:w="60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235"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asciiTheme="minorEastAsia" w:hAnsiTheme="minorEastAsia" w:eastAsiaTheme="minorEastAsia"/>
                <w:sz w:val="18"/>
                <w:szCs w:val="18"/>
                <w:shd w:val="clear" w:color="auto" w:fill="FFFFFF" w:themeFill="background1"/>
                <w:lang w:eastAsia="zh-CN"/>
              </w:rPr>
              <w:t>分层名称</w:t>
            </w:r>
          </w:p>
        </w:tc>
        <w:tc>
          <w:tcPr>
            <w:tcW w:w="6066" w:type="dxa"/>
            <w:vAlign w:val="center"/>
          </w:tcPr>
          <w:p>
            <w:pPr>
              <w:pStyle w:val="82"/>
              <w:spacing w:beforeLines="0" w:afterLines="0"/>
              <w:ind w:left="105" w:leftChars="50" w:right="105" w:rightChars="50"/>
              <w:jc w:val="center"/>
              <w:rPr>
                <w:rFonts w:asciiTheme="minorEastAsia" w:hAnsiTheme="minorEastAsia" w:eastAsiaTheme="minorEastAsia"/>
                <w:i/>
                <w:sz w:val="18"/>
                <w:szCs w:val="18"/>
                <w:shd w:val="clear" w:color="auto" w:fill="FFFFFF" w:themeFill="background1"/>
              </w:rPr>
            </w:pPr>
            <w:r>
              <w:rPr>
                <w:rFonts w:hint="eastAsia" w:asciiTheme="minorEastAsia" w:hAnsiTheme="minorEastAsia" w:eastAsiaTheme="minorEastAsia"/>
                <w:sz w:val="18"/>
                <w:szCs w:val="18"/>
                <w:shd w:val="clear" w:color="auto" w:fill="FFFFFF" w:themeFill="background1"/>
                <w:lang w:eastAsia="zh-CN"/>
              </w:rPr>
              <w:t>划分标准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235"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rPr>
              <w:t>互层</w:t>
            </w:r>
          </w:p>
        </w:tc>
        <w:tc>
          <w:tcPr>
            <w:tcW w:w="6066"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lang w:eastAsia="zh-CN"/>
              </w:rPr>
              <w:t>当薄层与厚层的厚度比大于1/3时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235"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rPr>
              <w:t>夹层</w:t>
            </w:r>
          </w:p>
        </w:tc>
        <w:tc>
          <w:tcPr>
            <w:tcW w:w="6066"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rPr>
              <w:t>厚度比为1/10～1/3时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235"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rPr>
              <w:t>夹薄层</w:t>
            </w:r>
          </w:p>
        </w:tc>
        <w:tc>
          <w:tcPr>
            <w:tcW w:w="6066" w:type="dxa"/>
            <w:vAlign w:val="center"/>
          </w:tcPr>
          <w:p>
            <w:pPr>
              <w:pStyle w:val="82"/>
              <w:spacing w:beforeLines="0" w:afterLines="0"/>
              <w:ind w:left="105" w:leftChars="50" w:right="105" w:rightChars="50"/>
              <w:jc w:val="center"/>
              <w:rPr>
                <w:rFonts w:asciiTheme="minorEastAsia" w:hAnsiTheme="minorEastAsia" w:eastAsiaTheme="minorEastAsia"/>
                <w:sz w:val="18"/>
                <w:szCs w:val="18"/>
                <w:shd w:val="clear" w:color="auto" w:fill="FFFFFF" w:themeFill="background1"/>
                <w:lang w:eastAsia="zh-CN"/>
              </w:rPr>
            </w:pPr>
            <w:r>
              <w:rPr>
                <w:rFonts w:hint="eastAsia"/>
                <w:sz w:val="18"/>
                <w:szCs w:val="18"/>
                <w:shd w:val="clear" w:color="auto" w:fill="FFFFFF" w:themeFill="background1"/>
                <w:lang w:eastAsia="zh-CN"/>
              </w:rPr>
              <w:t>厚度比小于1/10的土层，且多次出现时</w:t>
            </w:r>
          </w:p>
        </w:tc>
      </w:tr>
    </w:tbl>
    <w:p>
      <w:pPr>
        <w:adjustRightInd w:val="0"/>
        <w:snapToGrid w:val="0"/>
        <w:spacing w:before="120" w:line="312" w:lineRule="auto"/>
        <w:ind w:firstLine="361" w:firstLineChars="150"/>
        <w:rPr>
          <w:kern w:val="0"/>
          <w:sz w:val="24"/>
        </w:rPr>
      </w:pPr>
      <w:r>
        <w:rPr>
          <w:rFonts w:hint="eastAsia"/>
          <w:b/>
          <w:kern w:val="0"/>
          <w:sz w:val="24"/>
        </w:rPr>
        <w:t xml:space="preserve">5  </w:t>
      </w:r>
      <w:r>
        <w:rPr>
          <w:rFonts w:hint="eastAsia"/>
          <w:kern w:val="0"/>
          <w:sz w:val="24"/>
        </w:rPr>
        <w:t>当土层厚度大于</w:t>
      </w:r>
      <w:r>
        <w:rPr>
          <w:kern w:val="0"/>
          <w:sz w:val="24"/>
        </w:rPr>
        <w:t>0.</w:t>
      </w:r>
      <w:r>
        <w:rPr>
          <w:rFonts w:hint="eastAsia"/>
          <w:kern w:val="0"/>
          <w:sz w:val="24"/>
        </w:rPr>
        <w:t>5m时，宜单独分层。</w:t>
      </w:r>
    </w:p>
    <w:p>
      <w:pPr>
        <w:pStyle w:val="97"/>
        <w:numPr>
          <w:ilvl w:val="0"/>
          <w:numId w:val="0"/>
        </w:numPr>
        <w:spacing w:line="360" w:lineRule="auto"/>
        <w:rPr>
          <w:rFonts w:ascii="黑体" w:hAnsi="黑体" w:eastAsia="黑体"/>
        </w:rPr>
      </w:pPr>
      <w:bookmarkStart w:id="78" w:name="_Toc523736922"/>
      <w:bookmarkStart w:id="79" w:name="_Toc44193837"/>
      <w:r>
        <w:rPr>
          <w:rFonts w:ascii="黑体" w:hAnsi="黑体" w:eastAsia="黑体"/>
        </w:rPr>
        <w:t>5.</w:t>
      </w:r>
      <w:r>
        <w:rPr>
          <w:rFonts w:hint="eastAsia" w:ascii="黑体" w:hAnsi="黑体" w:eastAsia="黑体"/>
        </w:rPr>
        <w:t xml:space="preserve">6  </w:t>
      </w:r>
      <w:r>
        <w:rPr>
          <w:rFonts w:ascii="黑体" w:hAnsi="黑体" w:eastAsia="黑体"/>
        </w:rPr>
        <w:t>土</w:t>
      </w:r>
      <w:r>
        <w:rPr>
          <w:rFonts w:hint="eastAsia" w:ascii="黑体" w:hAnsi="黑体" w:eastAsia="黑体"/>
        </w:rPr>
        <w:t>的鉴定与</w:t>
      </w:r>
      <w:r>
        <w:rPr>
          <w:rFonts w:ascii="黑体" w:hAnsi="黑体" w:eastAsia="黑体"/>
        </w:rPr>
        <w:t>描述</w:t>
      </w:r>
      <w:bookmarkEnd w:id="78"/>
      <w:bookmarkEnd w:id="79"/>
    </w:p>
    <w:p>
      <w:pPr>
        <w:spacing w:line="312" w:lineRule="auto"/>
        <w:rPr>
          <w:b/>
          <w:sz w:val="24"/>
        </w:rPr>
      </w:pPr>
      <w:r>
        <w:rPr>
          <w:rFonts w:hint="eastAsia"/>
          <w:b/>
          <w:sz w:val="24"/>
        </w:rPr>
        <w:t xml:space="preserve">5.6.1 </w:t>
      </w:r>
      <w:r>
        <w:rPr>
          <w:b/>
          <w:sz w:val="24"/>
        </w:rPr>
        <w:t xml:space="preserve"> </w:t>
      </w:r>
      <w:r>
        <w:rPr>
          <w:rFonts w:hint="eastAsia"/>
          <w:sz w:val="24"/>
        </w:rPr>
        <w:t>土的鉴定应在现场描述的基础上，结合室内试验的开土记录和试验结果综合确定。土的描述应符合下列规定：</w:t>
      </w:r>
    </w:p>
    <w:p>
      <w:pPr>
        <w:spacing w:line="312" w:lineRule="auto"/>
        <w:ind w:firstLine="361" w:firstLineChars="150"/>
        <w:rPr>
          <w:b/>
          <w:sz w:val="24"/>
        </w:rPr>
      </w:pPr>
      <w:r>
        <w:rPr>
          <w:rFonts w:hint="eastAsia"/>
          <w:b/>
          <w:kern w:val="0"/>
          <w:sz w:val="24"/>
        </w:rPr>
        <w:t xml:space="preserve">1  </w:t>
      </w:r>
      <w:r>
        <w:rPr>
          <w:rFonts w:hint="eastAsia"/>
          <w:kern w:val="0"/>
          <w:sz w:val="24"/>
        </w:rPr>
        <w:t>碎石土宜描述颗粒级配、颗粒形状、颗粒排列、母岩成分、风化程度，充填物的性质和充填程度，密实度等；</w:t>
      </w:r>
    </w:p>
    <w:p>
      <w:pPr>
        <w:spacing w:line="312" w:lineRule="auto"/>
        <w:ind w:firstLine="361" w:firstLineChars="150"/>
        <w:rPr>
          <w:b/>
          <w:sz w:val="24"/>
        </w:rPr>
      </w:pPr>
      <w:r>
        <w:rPr>
          <w:rFonts w:hint="eastAsia"/>
          <w:b/>
          <w:kern w:val="0"/>
          <w:sz w:val="24"/>
        </w:rPr>
        <w:t xml:space="preserve">2  </w:t>
      </w:r>
      <w:r>
        <w:rPr>
          <w:rFonts w:hint="eastAsia"/>
          <w:kern w:val="0"/>
          <w:sz w:val="24"/>
        </w:rPr>
        <w:t>砂土宜描述颜色，矿物组成、颗粒级配、颗粒形状、细粒含量、湿度、密实度等；</w:t>
      </w:r>
    </w:p>
    <w:p>
      <w:pPr>
        <w:adjustRightInd w:val="0"/>
        <w:snapToGrid w:val="0"/>
        <w:spacing w:line="312" w:lineRule="auto"/>
        <w:ind w:firstLine="361" w:firstLineChars="150"/>
        <w:rPr>
          <w:kern w:val="0"/>
          <w:sz w:val="24"/>
        </w:rPr>
      </w:pPr>
      <w:r>
        <w:rPr>
          <w:rFonts w:hint="eastAsia"/>
          <w:b/>
          <w:kern w:val="0"/>
          <w:sz w:val="24"/>
        </w:rPr>
        <w:t>3</w:t>
      </w:r>
      <w:r>
        <w:rPr>
          <w:b/>
          <w:kern w:val="0"/>
          <w:sz w:val="24"/>
        </w:rPr>
        <w:t xml:space="preserve">  </w:t>
      </w:r>
      <w:r>
        <w:rPr>
          <w:rFonts w:hint="eastAsia"/>
          <w:kern w:val="0"/>
          <w:sz w:val="24"/>
        </w:rPr>
        <w:t>粉土宜描述颜色、包含物、湿度、密实度等；</w:t>
      </w:r>
    </w:p>
    <w:p>
      <w:pPr>
        <w:adjustRightInd w:val="0"/>
        <w:snapToGrid w:val="0"/>
        <w:spacing w:line="312" w:lineRule="auto"/>
        <w:ind w:firstLine="361" w:firstLineChars="150"/>
        <w:rPr>
          <w:kern w:val="0"/>
          <w:sz w:val="24"/>
        </w:rPr>
      </w:pPr>
      <w:r>
        <w:rPr>
          <w:rFonts w:hint="eastAsia"/>
          <w:b/>
          <w:kern w:val="0"/>
          <w:sz w:val="24"/>
        </w:rPr>
        <w:t>4</w:t>
      </w:r>
      <w:r>
        <w:rPr>
          <w:b/>
          <w:kern w:val="0"/>
          <w:sz w:val="24"/>
        </w:rPr>
        <w:t xml:space="preserve"> </w:t>
      </w:r>
      <w:r>
        <w:rPr>
          <w:rFonts w:hint="eastAsia"/>
          <w:b/>
          <w:kern w:val="0"/>
          <w:sz w:val="24"/>
        </w:rPr>
        <w:t xml:space="preserve"> </w:t>
      </w:r>
      <w:r>
        <w:rPr>
          <w:rFonts w:hint="eastAsia"/>
          <w:kern w:val="0"/>
          <w:sz w:val="24"/>
        </w:rPr>
        <w:t>黏性土宜描述颜色，状态，包含物、土的结构等；</w:t>
      </w:r>
    </w:p>
    <w:p>
      <w:pPr>
        <w:adjustRightInd w:val="0"/>
        <w:snapToGrid w:val="0"/>
        <w:spacing w:line="312" w:lineRule="auto"/>
        <w:ind w:firstLine="361" w:firstLineChars="150"/>
        <w:rPr>
          <w:kern w:val="0"/>
          <w:sz w:val="24"/>
        </w:rPr>
      </w:pPr>
      <w:r>
        <w:rPr>
          <w:rFonts w:hint="eastAsia"/>
          <w:b/>
          <w:kern w:val="0"/>
          <w:sz w:val="24"/>
        </w:rPr>
        <w:t>5</w:t>
      </w:r>
      <w:r>
        <w:rPr>
          <w:b/>
          <w:kern w:val="0"/>
          <w:sz w:val="24"/>
        </w:rPr>
        <w:t xml:space="preserve">  </w:t>
      </w:r>
      <w:r>
        <w:rPr>
          <w:rFonts w:hint="eastAsia"/>
          <w:kern w:val="0"/>
          <w:sz w:val="24"/>
        </w:rPr>
        <w:t>特殊性土除应描述上述相应土类规定的内容外，尚应描述其特殊成分和特殊性质，如对淤泥尚应描述嗅味，对填土尚应描述物质成分、堆积年代、密实度和均匀性等；</w:t>
      </w:r>
    </w:p>
    <w:p>
      <w:pPr>
        <w:adjustRightInd w:val="0"/>
        <w:snapToGrid w:val="0"/>
        <w:spacing w:line="312" w:lineRule="auto"/>
        <w:ind w:firstLine="361" w:firstLineChars="150"/>
        <w:rPr>
          <w:kern w:val="0"/>
          <w:sz w:val="24"/>
        </w:rPr>
      </w:pPr>
      <w:r>
        <w:rPr>
          <w:rFonts w:hint="eastAsia"/>
          <w:b/>
          <w:kern w:val="0"/>
          <w:sz w:val="24"/>
        </w:rPr>
        <w:t xml:space="preserve">6 </w:t>
      </w:r>
      <w:r>
        <w:rPr>
          <w:b/>
          <w:kern w:val="0"/>
          <w:sz w:val="24"/>
        </w:rPr>
        <w:t xml:space="preserve"> </w:t>
      </w:r>
      <w:r>
        <w:rPr>
          <w:kern w:val="0"/>
          <w:sz w:val="24"/>
        </w:rPr>
        <w:t>具有互层、夹层、夹薄层特征的土，应描述各层的厚度和层理特征；</w:t>
      </w:r>
    </w:p>
    <w:p>
      <w:pPr>
        <w:adjustRightInd w:val="0"/>
        <w:snapToGrid w:val="0"/>
        <w:spacing w:line="312" w:lineRule="auto"/>
        <w:ind w:firstLine="361" w:firstLineChars="150"/>
        <w:rPr>
          <w:kern w:val="0"/>
          <w:sz w:val="24"/>
        </w:rPr>
      </w:pPr>
      <w:r>
        <w:rPr>
          <w:rFonts w:hint="eastAsia"/>
          <w:b/>
          <w:kern w:val="0"/>
          <w:sz w:val="24"/>
        </w:rPr>
        <w:t xml:space="preserve">7  </w:t>
      </w:r>
      <w:r>
        <w:rPr>
          <w:rFonts w:hint="eastAsia"/>
          <w:kern w:val="0"/>
          <w:sz w:val="24"/>
        </w:rPr>
        <w:t>根据目力鉴定土的摇震反应、光泽反应、干强度和韧性等，区分粉土或黏性土。</w:t>
      </w:r>
    </w:p>
    <w:p>
      <w:pPr>
        <w:spacing w:line="312" w:lineRule="auto"/>
        <w:rPr>
          <w:sz w:val="24"/>
        </w:rPr>
      </w:pPr>
      <w:r>
        <w:rPr>
          <w:rFonts w:hint="eastAsia"/>
          <w:b/>
          <w:sz w:val="24"/>
        </w:rPr>
        <w:t>5.6.2</w:t>
      </w:r>
      <w:r>
        <w:rPr>
          <w:b/>
          <w:sz w:val="24"/>
        </w:rPr>
        <w:t xml:space="preserve">  </w:t>
      </w:r>
      <w:r>
        <w:rPr>
          <w:rFonts w:hint="eastAsia"/>
          <w:sz w:val="24"/>
        </w:rPr>
        <w:t>碎石土的密实度可根据圆锥动力触探锤击数按表5.6.2.1确定，也可按表5.6.2.2的规定进行定性描述。</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 xml:space="preserve">5.6.2.1  </w:t>
      </w:r>
      <w:r>
        <w:rPr>
          <w:rFonts w:hAnsiTheme="minorEastAsia" w:eastAsiaTheme="minorEastAsia"/>
          <w:b/>
          <w:kern w:val="0"/>
        </w:rPr>
        <w:t>碎石土</w:t>
      </w:r>
      <w:r>
        <w:rPr>
          <w:rFonts w:hint="eastAsia" w:hAnsiTheme="minorEastAsia" w:eastAsiaTheme="minorEastAsia"/>
          <w:b/>
          <w:kern w:val="0"/>
        </w:rPr>
        <w:t>密实度</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84"/>
        <w:gridCol w:w="1383"/>
        <w:gridCol w:w="1384"/>
        <w:gridCol w:w="1383"/>
        <w:gridCol w:w="1383"/>
        <w:gridCol w:w="13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84" w:type="dxa"/>
            <w:vAlign w:val="center"/>
          </w:tcPr>
          <w:p>
            <w:pPr>
              <w:pStyle w:val="82"/>
              <w:spacing w:beforeLines="0" w:afterLines="0"/>
              <w:ind w:left="0" w:leftChars="0" w:right="0" w:rightChars="0"/>
              <w:jc w:val="center"/>
              <w:rPr>
                <w:sz w:val="18"/>
                <w:szCs w:val="21"/>
                <w:lang w:eastAsia="zh-CN"/>
              </w:rPr>
            </w:pPr>
            <w:r>
              <w:rPr>
                <w:sz w:val="18"/>
                <w:szCs w:val="21"/>
                <w:lang w:eastAsia="zh-CN"/>
              </w:rPr>
              <w:t>密实度</w:t>
            </w:r>
          </w:p>
        </w:tc>
        <w:tc>
          <w:tcPr>
            <w:tcW w:w="1383" w:type="dxa"/>
            <w:vAlign w:val="center"/>
          </w:tcPr>
          <w:p>
            <w:pPr>
              <w:pStyle w:val="82"/>
              <w:spacing w:beforeLines="0" w:afterLines="0"/>
              <w:ind w:left="0" w:leftChars="0" w:right="0" w:rightChars="0"/>
              <w:jc w:val="center"/>
              <w:rPr>
                <w:sz w:val="18"/>
                <w:szCs w:val="21"/>
                <w:lang w:eastAsia="zh-CN"/>
              </w:rPr>
            </w:pPr>
            <w:r>
              <w:rPr>
                <w:sz w:val="18"/>
                <w:szCs w:val="21"/>
                <w:lang w:eastAsia="zh-CN"/>
              </w:rPr>
              <w:t>松散</w:t>
            </w:r>
          </w:p>
        </w:tc>
        <w:tc>
          <w:tcPr>
            <w:tcW w:w="1384" w:type="dxa"/>
            <w:vAlign w:val="center"/>
          </w:tcPr>
          <w:p>
            <w:pPr>
              <w:pStyle w:val="82"/>
              <w:spacing w:beforeLines="0" w:afterLines="0"/>
              <w:ind w:left="0" w:leftChars="0" w:right="0" w:rightChars="0"/>
              <w:jc w:val="center"/>
              <w:rPr>
                <w:sz w:val="18"/>
                <w:szCs w:val="21"/>
                <w:lang w:eastAsia="zh-CN"/>
              </w:rPr>
            </w:pPr>
            <w:r>
              <w:rPr>
                <w:rFonts w:hint="eastAsia"/>
                <w:sz w:val="18"/>
                <w:szCs w:val="21"/>
                <w:lang w:eastAsia="zh-CN"/>
              </w:rPr>
              <w:t>稍密</w:t>
            </w:r>
          </w:p>
        </w:tc>
        <w:tc>
          <w:tcPr>
            <w:tcW w:w="1383" w:type="dxa"/>
            <w:vAlign w:val="center"/>
          </w:tcPr>
          <w:p>
            <w:pPr>
              <w:pStyle w:val="82"/>
              <w:spacing w:beforeLines="0" w:afterLines="0"/>
              <w:ind w:left="0" w:leftChars="0" w:right="0" w:rightChars="0"/>
              <w:jc w:val="center"/>
              <w:rPr>
                <w:sz w:val="18"/>
                <w:szCs w:val="21"/>
                <w:lang w:eastAsia="zh-CN"/>
              </w:rPr>
            </w:pPr>
            <w:r>
              <w:rPr>
                <w:sz w:val="18"/>
                <w:szCs w:val="21"/>
                <w:lang w:eastAsia="zh-CN"/>
              </w:rPr>
              <w:t>中密</w:t>
            </w:r>
          </w:p>
        </w:tc>
        <w:tc>
          <w:tcPr>
            <w:tcW w:w="1383" w:type="dxa"/>
            <w:vAlign w:val="center"/>
          </w:tcPr>
          <w:p>
            <w:pPr>
              <w:pStyle w:val="82"/>
              <w:spacing w:beforeLines="0" w:afterLines="0"/>
              <w:ind w:left="0" w:leftChars="0" w:right="0" w:rightChars="0"/>
              <w:jc w:val="center"/>
              <w:rPr>
                <w:sz w:val="18"/>
                <w:szCs w:val="21"/>
                <w:lang w:eastAsia="zh-CN"/>
              </w:rPr>
            </w:pPr>
            <w:r>
              <w:rPr>
                <w:sz w:val="18"/>
                <w:szCs w:val="21"/>
                <w:lang w:eastAsia="zh-CN"/>
              </w:rPr>
              <w:t>密实</w:t>
            </w:r>
          </w:p>
        </w:tc>
        <w:tc>
          <w:tcPr>
            <w:tcW w:w="1384" w:type="dxa"/>
            <w:vAlign w:val="center"/>
          </w:tcPr>
          <w:p>
            <w:pPr>
              <w:widowControl/>
              <w:jc w:val="center"/>
              <w:rPr>
                <w:rFonts w:ascii="宋体" w:hAnsi="宋体" w:cs="宋体"/>
                <w:sz w:val="18"/>
                <w:szCs w:val="21"/>
              </w:rPr>
            </w:pPr>
            <w:r>
              <w:rPr>
                <w:rFonts w:hint="eastAsia" w:ascii="宋体" w:hAnsi="宋体" w:cs="宋体"/>
                <w:sz w:val="18"/>
                <w:szCs w:val="21"/>
              </w:rPr>
              <w:t>很密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84" w:type="dxa"/>
            <w:vAlign w:val="center"/>
          </w:tcPr>
          <w:p>
            <w:pPr>
              <w:pStyle w:val="82"/>
              <w:spacing w:beforeLines="0" w:afterLines="0"/>
              <w:ind w:left="0" w:leftChars="0" w:right="0" w:rightChars="0"/>
              <w:jc w:val="center"/>
              <w:rPr>
                <w:rFonts w:asciiTheme="minorEastAsia" w:hAnsiTheme="minorEastAsia" w:eastAsiaTheme="minorEastAsia"/>
                <w:sz w:val="18"/>
                <w:szCs w:val="21"/>
                <w:lang w:eastAsia="zh-CN"/>
              </w:rPr>
            </w:pPr>
            <w:r>
              <w:rPr>
                <w:rFonts w:hint="eastAsia" w:asciiTheme="minorEastAsia" w:hAnsiTheme="minorEastAsia" w:eastAsiaTheme="minorEastAsia"/>
                <w:sz w:val="18"/>
                <w:szCs w:val="21"/>
                <w:lang w:eastAsia="zh-CN"/>
              </w:rPr>
              <w:t>重型</w:t>
            </w:r>
            <w:r>
              <w:rPr>
                <w:rFonts w:hint="eastAsia" w:asciiTheme="minorEastAsia" w:hAnsiTheme="minorEastAsia"/>
                <w:sz w:val="18"/>
                <w:szCs w:val="24"/>
                <w:lang w:eastAsia="zh-CN"/>
              </w:rPr>
              <w:t>动探</w:t>
            </w:r>
          </w:p>
        </w:tc>
        <w:tc>
          <w:tcPr>
            <w:tcW w:w="1383" w:type="dxa"/>
            <w:vAlign w:val="center"/>
          </w:tcPr>
          <w:p>
            <w:pPr>
              <w:widowControl/>
              <w:jc w:val="center"/>
              <w:rPr>
                <w:rFonts w:ascii="宋体" w:hAnsi="宋体" w:cs="宋体"/>
                <w:sz w:val="18"/>
                <w:szCs w:val="21"/>
              </w:rPr>
            </w:pPr>
            <w:r>
              <w:rPr>
                <w:rFonts w:hint="eastAsia"/>
                <w:i/>
                <w:sz w:val="18"/>
              </w:rPr>
              <w:t>N</w:t>
            </w:r>
            <w:r>
              <w:rPr>
                <w:rFonts w:hint="eastAsia"/>
                <w:sz w:val="18"/>
                <w:vertAlign w:val="subscript"/>
              </w:rPr>
              <w:t>63.5</w:t>
            </w:r>
            <w:r>
              <w:rPr>
                <w:rFonts w:ascii="宋体" w:hAnsi="宋体" w:cs="宋体"/>
                <w:sz w:val="18"/>
                <w:szCs w:val="21"/>
              </w:rPr>
              <w:t>≤5</w:t>
            </w:r>
          </w:p>
        </w:tc>
        <w:tc>
          <w:tcPr>
            <w:tcW w:w="1384" w:type="dxa"/>
            <w:vAlign w:val="center"/>
          </w:tcPr>
          <w:p>
            <w:pPr>
              <w:pStyle w:val="82"/>
              <w:spacing w:beforeLines="0" w:afterLines="0"/>
              <w:ind w:left="0" w:leftChars="0" w:right="0" w:rightChars="0"/>
              <w:jc w:val="center"/>
              <w:rPr>
                <w:rFonts w:asciiTheme="minorEastAsia" w:hAnsiTheme="minorEastAsia" w:eastAsiaTheme="minorEastAsia"/>
                <w:sz w:val="18"/>
                <w:szCs w:val="21"/>
                <w:lang w:eastAsia="zh-CN"/>
              </w:rPr>
            </w:pPr>
            <w:r>
              <w:rPr>
                <w:sz w:val="18"/>
                <w:szCs w:val="21"/>
                <w:lang w:eastAsia="zh-CN"/>
              </w:rPr>
              <w:t>5＜</w:t>
            </w:r>
            <w:r>
              <w:rPr>
                <w:rFonts w:hint="eastAsia"/>
                <w:i/>
                <w:sz w:val="18"/>
              </w:rPr>
              <w:t>N</w:t>
            </w:r>
            <w:r>
              <w:rPr>
                <w:rFonts w:hint="eastAsia"/>
                <w:sz w:val="18"/>
                <w:vertAlign w:val="subscript"/>
              </w:rPr>
              <w:t>63.5</w:t>
            </w:r>
            <w:r>
              <w:rPr>
                <w:sz w:val="18"/>
                <w:szCs w:val="21"/>
                <w:lang w:eastAsia="zh-CN"/>
              </w:rPr>
              <w:t>≤10</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21"/>
              </w:rPr>
            </w:pPr>
            <w:r>
              <w:rPr>
                <w:sz w:val="18"/>
                <w:szCs w:val="21"/>
              </w:rPr>
              <w:t>10＜</w:t>
            </w:r>
            <w:r>
              <w:rPr>
                <w:rFonts w:hint="eastAsia"/>
                <w:i/>
                <w:sz w:val="18"/>
              </w:rPr>
              <w:t>N</w:t>
            </w:r>
            <w:r>
              <w:rPr>
                <w:rFonts w:hint="eastAsia"/>
                <w:sz w:val="18"/>
                <w:vertAlign w:val="subscript"/>
              </w:rPr>
              <w:t>63.5</w:t>
            </w:r>
            <w:r>
              <w:rPr>
                <w:sz w:val="18"/>
                <w:szCs w:val="21"/>
              </w:rPr>
              <w:t>≤20</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21"/>
              </w:rPr>
            </w:pPr>
            <w:r>
              <w:rPr>
                <w:rFonts w:hint="eastAsia"/>
                <w:i/>
                <w:sz w:val="18"/>
              </w:rPr>
              <w:t>N</w:t>
            </w:r>
            <w:r>
              <w:rPr>
                <w:rFonts w:hint="eastAsia"/>
                <w:sz w:val="18"/>
                <w:vertAlign w:val="subscript"/>
              </w:rPr>
              <w:t>63.5</w:t>
            </w:r>
            <w:r>
              <w:rPr>
                <w:sz w:val="18"/>
                <w:szCs w:val="21"/>
              </w:rPr>
              <w:t>＞20</w:t>
            </w:r>
          </w:p>
        </w:tc>
        <w:tc>
          <w:tcPr>
            <w:tcW w:w="1384" w:type="dxa"/>
            <w:vAlign w:val="center"/>
          </w:tcPr>
          <w:p>
            <w:pPr>
              <w:widowControl/>
              <w:jc w:val="center"/>
              <w:rPr>
                <w:rFonts w:ascii="宋体" w:hAnsi="宋体" w:cs="宋体"/>
                <w:sz w:val="18"/>
                <w:szCs w:val="21"/>
              </w:rPr>
            </w:pPr>
            <w:r>
              <w:rPr>
                <w:rFonts w:hint="eastAsia" w:ascii="宋体" w:hAnsi="宋体" w:cs="宋体"/>
                <w:sz w:val="18"/>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84" w:type="dxa"/>
            <w:vAlign w:val="center"/>
          </w:tcPr>
          <w:p>
            <w:pPr>
              <w:pStyle w:val="82"/>
              <w:spacing w:beforeLines="0" w:afterLines="0"/>
              <w:ind w:left="0" w:leftChars="0" w:right="0" w:rightChars="0"/>
              <w:jc w:val="center"/>
              <w:rPr>
                <w:rFonts w:asciiTheme="minorEastAsia" w:hAnsiTheme="minorEastAsia" w:eastAsiaTheme="minorEastAsia"/>
                <w:sz w:val="18"/>
                <w:szCs w:val="21"/>
                <w:lang w:eastAsia="zh-CN"/>
              </w:rPr>
            </w:pPr>
            <w:r>
              <w:rPr>
                <w:rFonts w:hint="eastAsia" w:asciiTheme="minorEastAsia" w:hAnsiTheme="minorEastAsia" w:eastAsiaTheme="minorEastAsia"/>
                <w:sz w:val="18"/>
                <w:szCs w:val="21"/>
                <w:lang w:eastAsia="zh-CN"/>
              </w:rPr>
              <w:t>超重型</w:t>
            </w:r>
            <w:r>
              <w:rPr>
                <w:rFonts w:hint="eastAsia" w:asciiTheme="minorEastAsia" w:hAnsiTheme="minorEastAsia"/>
                <w:sz w:val="18"/>
                <w:szCs w:val="24"/>
              </w:rPr>
              <w:t>动探</w:t>
            </w:r>
          </w:p>
        </w:tc>
        <w:tc>
          <w:tcPr>
            <w:tcW w:w="1383" w:type="dxa"/>
            <w:vAlign w:val="center"/>
          </w:tcPr>
          <w:p>
            <w:pPr>
              <w:widowControl/>
              <w:jc w:val="center"/>
              <w:rPr>
                <w:rFonts w:ascii="宋体" w:hAnsi="宋体" w:cs="宋体"/>
                <w:sz w:val="18"/>
                <w:szCs w:val="21"/>
              </w:rPr>
            </w:pPr>
            <w:r>
              <w:rPr>
                <w:rFonts w:hint="eastAsia"/>
                <w:i/>
                <w:sz w:val="18"/>
              </w:rPr>
              <w:t>N</w:t>
            </w:r>
            <w:r>
              <w:rPr>
                <w:rFonts w:hint="eastAsia"/>
                <w:sz w:val="18"/>
                <w:vertAlign w:val="subscript"/>
              </w:rPr>
              <w:t>120</w:t>
            </w:r>
            <w:r>
              <w:rPr>
                <w:rFonts w:ascii="宋体" w:hAnsi="宋体" w:cs="宋体"/>
                <w:sz w:val="18"/>
                <w:szCs w:val="21"/>
              </w:rPr>
              <w:t>≤3</w:t>
            </w:r>
          </w:p>
        </w:tc>
        <w:tc>
          <w:tcPr>
            <w:tcW w:w="1384" w:type="dxa"/>
            <w:vAlign w:val="center"/>
          </w:tcPr>
          <w:p>
            <w:pPr>
              <w:pStyle w:val="82"/>
              <w:spacing w:beforeLines="0" w:afterLines="0"/>
              <w:ind w:left="0" w:leftChars="0" w:right="0" w:rightChars="0"/>
              <w:jc w:val="center"/>
              <w:rPr>
                <w:rFonts w:asciiTheme="minorEastAsia" w:hAnsiTheme="minorEastAsia" w:eastAsiaTheme="minorEastAsia"/>
                <w:sz w:val="18"/>
                <w:szCs w:val="21"/>
              </w:rPr>
            </w:pPr>
            <w:r>
              <w:rPr>
                <w:sz w:val="18"/>
                <w:szCs w:val="21"/>
              </w:rPr>
              <w:t>3＜</w:t>
            </w:r>
            <w:r>
              <w:rPr>
                <w:rFonts w:hint="eastAsia"/>
                <w:i/>
                <w:sz w:val="18"/>
              </w:rPr>
              <w:t>N</w:t>
            </w:r>
            <w:r>
              <w:rPr>
                <w:rFonts w:hint="eastAsia"/>
                <w:sz w:val="18"/>
                <w:vertAlign w:val="subscript"/>
              </w:rPr>
              <w:t>120</w:t>
            </w:r>
            <w:r>
              <w:rPr>
                <w:sz w:val="18"/>
                <w:szCs w:val="21"/>
              </w:rPr>
              <w:t>≤6</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21"/>
              </w:rPr>
            </w:pPr>
            <w:r>
              <w:rPr>
                <w:sz w:val="18"/>
                <w:szCs w:val="21"/>
              </w:rPr>
              <w:t>6＜</w:t>
            </w:r>
            <w:r>
              <w:rPr>
                <w:rFonts w:hint="eastAsia"/>
                <w:i/>
                <w:sz w:val="18"/>
              </w:rPr>
              <w:t>N</w:t>
            </w:r>
            <w:r>
              <w:rPr>
                <w:rFonts w:hint="eastAsia"/>
                <w:sz w:val="18"/>
                <w:vertAlign w:val="subscript"/>
              </w:rPr>
              <w:t>120</w:t>
            </w:r>
            <w:r>
              <w:rPr>
                <w:sz w:val="18"/>
                <w:szCs w:val="21"/>
              </w:rPr>
              <w:t>≤11</w:t>
            </w:r>
          </w:p>
        </w:tc>
        <w:tc>
          <w:tcPr>
            <w:tcW w:w="1383" w:type="dxa"/>
            <w:vAlign w:val="center"/>
          </w:tcPr>
          <w:p>
            <w:pPr>
              <w:pStyle w:val="82"/>
              <w:spacing w:beforeLines="0" w:afterLines="0"/>
              <w:ind w:left="0" w:leftChars="0" w:right="0" w:rightChars="0"/>
              <w:jc w:val="center"/>
              <w:rPr>
                <w:rFonts w:asciiTheme="minorEastAsia" w:hAnsiTheme="minorEastAsia" w:eastAsiaTheme="minorEastAsia"/>
                <w:sz w:val="18"/>
                <w:szCs w:val="21"/>
              </w:rPr>
            </w:pPr>
            <w:r>
              <w:rPr>
                <w:sz w:val="18"/>
                <w:szCs w:val="21"/>
              </w:rPr>
              <w:t>11＜</w:t>
            </w:r>
            <w:r>
              <w:rPr>
                <w:rFonts w:hint="eastAsia"/>
                <w:i/>
                <w:sz w:val="18"/>
              </w:rPr>
              <w:t>N</w:t>
            </w:r>
            <w:r>
              <w:rPr>
                <w:rFonts w:hint="eastAsia"/>
                <w:sz w:val="18"/>
                <w:vertAlign w:val="subscript"/>
              </w:rPr>
              <w:t>120</w:t>
            </w:r>
            <w:r>
              <w:rPr>
                <w:sz w:val="18"/>
                <w:szCs w:val="21"/>
              </w:rPr>
              <w:t>≤14</w:t>
            </w:r>
          </w:p>
        </w:tc>
        <w:tc>
          <w:tcPr>
            <w:tcW w:w="1384" w:type="dxa"/>
            <w:vAlign w:val="center"/>
          </w:tcPr>
          <w:p>
            <w:pPr>
              <w:widowControl/>
              <w:jc w:val="center"/>
              <w:rPr>
                <w:rFonts w:ascii="宋体" w:hAnsi="宋体" w:cs="宋体"/>
                <w:sz w:val="18"/>
                <w:szCs w:val="21"/>
              </w:rPr>
            </w:pPr>
            <w:r>
              <w:rPr>
                <w:rFonts w:hint="eastAsia"/>
                <w:i/>
                <w:sz w:val="18"/>
              </w:rPr>
              <w:t>N</w:t>
            </w:r>
            <w:r>
              <w:rPr>
                <w:rFonts w:hint="eastAsia"/>
                <w:sz w:val="18"/>
                <w:vertAlign w:val="subscript"/>
              </w:rPr>
              <w:t>120</w:t>
            </w:r>
            <w:r>
              <w:rPr>
                <w:rFonts w:ascii="宋体" w:hAnsi="宋体" w:cs="宋体"/>
                <w:sz w:val="18"/>
                <w:szCs w:val="21"/>
              </w:rPr>
              <w:t>＞14</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注：1  重型动力触探适用于平均粒径等于或小于50mm，且最大粒径小于100mm的碎石土。</w:t>
      </w:r>
    </w:p>
    <w:p>
      <w:pPr>
        <w:adjustRightInd w:val="0"/>
        <w:snapToGrid w:val="0"/>
        <w:spacing w:line="312" w:lineRule="auto"/>
        <w:ind w:left="570" w:leftChars="100" w:hanging="360" w:hangingChars="200"/>
        <w:rPr>
          <w:kern w:val="0"/>
          <w:sz w:val="18"/>
          <w:szCs w:val="18"/>
        </w:rPr>
      </w:pPr>
      <w:r>
        <w:rPr>
          <w:rFonts w:hint="eastAsia"/>
          <w:kern w:val="0"/>
          <w:sz w:val="18"/>
          <w:szCs w:val="18"/>
        </w:rPr>
        <w:t xml:space="preserve">    2  对于平均粒径大于50mm，或最大粒径大于100mm的碎石土，可用超重型动力触探或用野外观察鉴别。</w:t>
      </w:r>
    </w:p>
    <w:p>
      <w:pPr>
        <w:adjustRightInd w:val="0"/>
        <w:snapToGrid w:val="0"/>
        <w:spacing w:line="312" w:lineRule="auto"/>
        <w:ind w:left="570" w:leftChars="100" w:hanging="360" w:hangingChars="200"/>
        <w:rPr>
          <w:kern w:val="0"/>
          <w:sz w:val="18"/>
          <w:szCs w:val="18"/>
        </w:rPr>
      </w:pPr>
      <w:r>
        <w:rPr>
          <w:rFonts w:hint="eastAsia"/>
          <w:kern w:val="0"/>
          <w:sz w:val="18"/>
          <w:szCs w:val="18"/>
        </w:rPr>
        <w:t xml:space="preserve">    3  </w:t>
      </w:r>
      <w:r>
        <w:rPr>
          <w:kern w:val="0"/>
          <w:sz w:val="18"/>
          <w:szCs w:val="18"/>
        </w:rPr>
        <w:t>动力触探锤击数</w:t>
      </w:r>
      <w:r>
        <w:rPr>
          <w:rFonts w:hint="eastAsia"/>
          <w:kern w:val="0"/>
          <w:sz w:val="18"/>
          <w:szCs w:val="18"/>
        </w:rPr>
        <w:t>为修正</w:t>
      </w:r>
      <w:r>
        <w:rPr>
          <w:kern w:val="0"/>
          <w:sz w:val="18"/>
          <w:szCs w:val="18"/>
        </w:rPr>
        <w:t>击数</w:t>
      </w:r>
      <w:r>
        <w:rPr>
          <w:rFonts w:hint="eastAsia"/>
          <w:kern w:val="0"/>
          <w:sz w:val="18"/>
          <w:szCs w:val="18"/>
        </w:rPr>
        <w:t>，圆锥动力触探击数修正见本规范附录B</w:t>
      </w:r>
      <w:r>
        <w:rPr>
          <w:kern w:val="0"/>
          <w:sz w:val="18"/>
          <w:szCs w:val="18"/>
        </w:rPr>
        <w:t>。</w:t>
      </w:r>
    </w:p>
    <w:p>
      <w:pPr>
        <w:adjustRightInd w:val="0"/>
        <w:snapToGrid w:val="0"/>
        <w:spacing w:before="156" w:beforeLines="50" w:line="312" w:lineRule="auto"/>
        <w:jc w:val="center"/>
        <w:rPr>
          <w:rFonts w:hAnsiTheme="minorEastAsia" w:eastAsiaTheme="minorEastAsia"/>
          <w:b/>
          <w:kern w:val="0"/>
        </w:rPr>
      </w:pPr>
      <w:r>
        <w:rPr>
          <w:rFonts w:hAnsiTheme="minorEastAsia" w:eastAsiaTheme="minorEastAsia"/>
          <w:b/>
          <w:kern w:val="0"/>
        </w:rPr>
        <w:t>表</w:t>
      </w:r>
      <w:r>
        <w:rPr>
          <w:rFonts w:hint="eastAsia" w:hAnsiTheme="minorEastAsia" w:eastAsiaTheme="minorEastAsia"/>
          <w:b/>
          <w:kern w:val="0"/>
        </w:rPr>
        <w:t>5.</w:t>
      </w:r>
      <w:r>
        <w:rPr>
          <w:rFonts w:hAnsiTheme="minorEastAsia" w:eastAsiaTheme="minorEastAsia"/>
          <w:b/>
          <w:kern w:val="0"/>
        </w:rPr>
        <w:t>6</w:t>
      </w:r>
      <w:r>
        <w:rPr>
          <w:rFonts w:hint="eastAsia" w:hAnsiTheme="minorEastAsia" w:eastAsiaTheme="minorEastAsia"/>
          <w:b/>
          <w:kern w:val="0"/>
        </w:rPr>
        <w:t xml:space="preserve">.2.2  </w:t>
      </w:r>
      <w:r>
        <w:rPr>
          <w:rFonts w:hAnsiTheme="minorEastAsia" w:eastAsiaTheme="minorEastAsia"/>
          <w:b/>
          <w:kern w:val="0"/>
        </w:rPr>
        <w:t>碎石土</w:t>
      </w:r>
      <w:r>
        <w:rPr>
          <w:rFonts w:hint="eastAsia" w:hAnsiTheme="minorEastAsia" w:eastAsiaTheme="minorEastAsia"/>
          <w:b/>
          <w:kern w:val="0"/>
        </w:rPr>
        <w:t>密实度野外鉴别</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213"/>
        <w:gridCol w:w="2075"/>
        <w:gridCol w:w="2525"/>
        <w:gridCol w:w="2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Header/>
          <w:jc w:val="center"/>
        </w:trPr>
        <w:tc>
          <w:tcPr>
            <w:tcW w:w="1213" w:type="dxa"/>
            <w:vAlign w:val="center"/>
          </w:tcPr>
          <w:p>
            <w:pPr>
              <w:pStyle w:val="82"/>
              <w:spacing w:beforeLines="0" w:afterLines="0"/>
              <w:ind w:left="0" w:leftChars="0" w:right="0" w:rightChars="0"/>
              <w:jc w:val="center"/>
              <w:rPr>
                <w:sz w:val="18"/>
                <w:szCs w:val="18"/>
              </w:rPr>
            </w:pPr>
            <w:r>
              <w:rPr>
                <w:sz w:val="18"/>
                <w:szCs w:val="18"/>
              </w:rPr>
              <w:t>密实度</w:t>
            </w:r>
          </w:p>
        </w:tc>
        <w:tc>
          <w:tcPr>
            <w:tcW w:w="2075" w:type="dxa"/>
            <w:vAlign w:val="center"/>
          </w:tcPr>
          <w:p>
            <w:pPr>
              <w:pStyle w:val="82"/>
              <w:spacing w:beforeLines="0" w:afterLines="0"/>
              <w:ind w:left="0" w:leftChars="0" w:right="0" w:rightChars="0"/>
              <w:jc w:val="center"/>
              <w:rPr>
                <w:sz w:val="18"/>
                <w:szCs w:val="18"/>
              </w:rPr>
            </w:pPr>
            <w:r>
              <w:rPr>
                <w:sz w:val="18"/>
                <w:szCs w:val="18"/>
              </w:rPr>
              <w:t>松散</w:t>
            </w:r>
          </w:p>
        </w:tc>
        <w:tc>
          <w:tcPr>
            <w:tcW w:w="2525" w:type="dxa"/>
            <w:vAlign w:val="center"/>
          </w:tcPr>
          <w:p>
            <w:pPr>
              <w:pStyle w:val="82"/>
              <w:spacing w:beforeLines="0" w:afterLines="0"/>
              <w:ind w:left="0" w:leftChars="0" w:right="0" w:rightChars="0"/>
              <w:jc w:val="center"/>
              <w:rPr>
                <w:sz w:val="18"/>
                <w:szCs w:val="18"/>
              </w:rPr>
            </w:pPr>
            <w:r>
              <w:rPr>
                <w:sz w:val="18"/>
                <w:szCs w:val="18"/>
              </w:rPr>
              <w:t>中密</w:t>
            </w:r>
          </w:p>
        </w:tc>
        <w:tc>
          <w:tcPr>
            <w:tcW w:w="2488" w:type="dxa"/>
            <w:vAlign w:val="center"/>
          </w:tcPr>
          <w:p>
            <w:pPr>
              <w:pStyle w:val="82"/>
              <w:spacing w:beforeLines="0" w:afterLines="0"/>
              <w:ind w:left="0" w:leftChars="0" w:right="0" w:rightChars="0"/>
              <w:jc w:val="center"/>
              <w:rPr>
                <w:sz w:val="18"/>
                <w:szCs w:val="18"/>
              </w:rPr>
            </w:pPr>
            <w:r>
              <w:rPr>
                <w:sz w:val="18"/>
                <w:szCs w:val="18"/>
              </w:rPr>
              <w:t>密实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Header/>
          <w:jc w:val="center"/>
        </w:trPr>
        <w:tc>
          <w:tcPr>
            <w:tcW w:w="1213"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骨架颗粒含量和排列</w:t>
            </w:r>
          </w:p>
        </w:tc>
        <w:tc>
          <w:tcPr>
            <w:tcW w:w="207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骨架颗粒质量小于总质量的60％，排列混乱，大部份不接触</w:t>
            </w:r>
          </w:p>
        </w:tc>
        <w:tc>
          <w:tcPr>
            <w:tcW w:w="252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骨架颗粒质量等于总质量的</w:t>
            </w:r>
            <w:r>
              <w:rPr>
                <w:rFonts w:asciiTheme="minorEastAsia" w:hAnsiTheme="minorEastAsia" w:eastAsiaTheme="minorEastAsia"/>
                <w:spacing w:val="5"/>
                <w:sz w:val="18"/>
                <w:szCs w:val="18"/>
                <w:lang w:eastAsia="zh-CN"/>
              </w:rPr>
              <w:t>60</w:t>
            </w:r>
            <w:r>
              <w:rPr>
                <w:rFonts w:asciiTheme="minorEastAsia" w:hAnsiTheme="minorEastAsia" w:eastAsiaTheme="minorEastAsia"/>
                <w:spacing w:val="-29"/>
                <w:sz w:val="18"/>
                <w:szCs w:val="18"/>
                <w:lang w:eastAsia="zh-CN"/>
              </w:rPr>
              <w:t xml:space="preserve">％ </w:t>
            </w:r>
            <w:r>
              <w:rPr>
                <w:rFonts w:asciiTheme="minorEastAsia" w:hAnsiTheme="minorEastAsia" w:eastAsiaTheme="minorEastAsia"/>
                <w:sz w:val="18"/>
                <w:szCs w:val="18"/>
                <w:lang w:eastAsia="zh-CN"/>
              </w:rPr>
              <w:t>～</w:t>
            </w:r>
            <w:r>
              <w:rPr>
                <w:rFonts w:asciiTheme="minorEastAsia" w:hAnsiTheme="minorEastAsia" w:eastAsiaTheme="minorEastAsia"/>
                <w:spacing w:val="5"/>
                <w:sz w:val="18"/>
                <w:szCs w:val="18"/>
                <w:lang w:eastAsia="zh-CN"/>
              </w:rPr>
              <w:t>70</w:t>
            </w:r>
            <w:r>
              <w:rPr>
                <w:rFonts w:asciiTheme="minorEastAsia" w:hAnsiTheme="minorEastAsia" w:eastAsiaTheme="minorEastAsia"/>
                <w:spacing w:val="-8"/>
                <w:sz w:val="18"/>
                <w:szCs w:val="18"/>
                <w:lang w:eastAsia="zh-CN"/>
              </w:rPr>
              <w:t>％，呈交错排列，大部</w:t>
            </w:r>
            <w:r>
              <w:rPr>
                <w:rFonts w:asciiTheme="minorEastAsia" w:hAnsiTheme="minorEastAsia" w:eastAsiaTheme="minorEastAsia"/>
                <w:sz w:val="18"/>
                <w:szCs w:val="18"/>
                <w:lang w:eastAsia="zh-CN"/>
              </w:rPr>
              <w:t>份接触。</w:t>
            </w:r>
          </w:p>
        </w:tc>
        <w:tc>
          <w:tcPr>
            <w:tcW w:w="2488"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骨架颗粒质量大于总质量的70％，呈交错排列，连续接触。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Header/>
          <w:jc w:val="center"/>
        </w:trPr>
        <w:tc>
          <w:tcPr>
            <w:tcW w:w="1213"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可挖性</w:t>
            </w:r>
          </w:p>
        </w:tc>
        <w:tc>
          <w:tcPr>
            <w:tcW w:w="207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锹可以挖掘，井壁易坍塌，从井壁取出大颗粒后，立即塌落。</w:t>
            </w:r>
          </w:p>
        </w:tc>
        <w:tc>
          <w:tcPr>
            <w:tcW w:w="252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锹镐可挖掘，井壁有掉块现象，从井壁取出大颗粒处，能保持凹面形状。</w:t>
            </w:r>
          </w:p>
        </w:tc>
        <w:tc>
          <w:tcPr>
            <w:tcW w:w="2488"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锹镐挖掘困难，用撬棍方能松动，井壁较稳定。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blHeader/>
          <w:jc w:val="center"/>
        </w:trPr>
        <w:tc>
          <w:tcPr>
            <w:tcW w:w="1213" w:type="dxa"/>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可钻性</w:t>
            </w:r>
          </w:p>
        </w:tc>
        <w:tc>
          <w:tcPr>
            <w:tcW w:w="207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钻进较易，钻杆稍有跳动，孔壁易坍塌。</w:t>
            </w:r>
          </w:p>
        </w:tc>
        <w:tc>
          <w:tcPr>
            <w:tcW w:w="2525"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钻进较困难，钻杆、吊锤跳动不剧烈，孔壁有坍塌现象。</w:t>
            </w:r>
          </w:p>
        </w:tc>
        <w:tc>
          <w:tcPr>
            <w:tcW w:w="2488" w:type="dxa"/>
            <w:vAlign w:val="center"/>
          </w:tcPr>
          <w:p>
            <w:pPr>
              <w:pStyle w:val="82"/>
              <w:spacing w:beforeLines="0" w:afterLines="0"/>
              <w:ind w:left="0" w:leftChars="0" w:right="0" w:rightChars="0"/>
              <w:jc w:val="both"/>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钻进困难，钻杆、吊稍跳动剧烈，孔壁较稳定。</w:t>
            </w:r>
          </w:p>
        </w:tc>
      </w:tr>
    </w:tbl>
    <w:p>
      <w:pPr>
        <w:adjustRightInd w:val="0"/>
        <w:snapToGrid w:val="0"/>
        <w:spacing w:line="312" w:lineRule="auto"/>
        <w:ind w:left="570" w:leftChars="100" w:hanging="360" w:hangingChars="200"/>
        <w:rPr>
          <w:kern w:val="0"/>
          <w:sz w:val="18"/>
          <w:szCs w:val="18"/>
        </w:rPr>
      </w:pPr>
      <w:r>
        <w:rPr>
          <w:kern w:val="0"/>
          <w:sz w:val="18"/>
          <w:szCs w:val="18"/>
        </w:rPr>
        <w:t>注：密实度应按表列各项特征综合确定。</w:t>
      </w:r>
    </w:p>
    <w:p>
      <w:pPr>
        <w:spacing w:before="120" w:line="312" w:lineRule="auto"/>
        <w:rPr>
          <w:sz w:val="24"/>
        </w:rPr>
      </w:pPr>
      <w:r>
        <w:rPr>
          <w:b/>
          <w:sz w:val="24"/>
        </w:rPr>
        <w:t>5.</w:t>
      </w:r>
      <w:r>
        <w:rPr>
          <w:rFonts w:hint="eastAsia"/>
          <w:b/>
          <w:sz w:val="24"/>
        </w:rPr>
        <w:t>6</w:t>
      </w:r>
      <w:r>
        <w:rPr>
          <w:b/>
          <w:sz w:val="24"/>
        </w:rPr>
        <w:t xml:space="preserve">.3  </w:t>
      </w:r>
      <w:r>
        <w:rPr>
          <w:rFonts w:hint="eastAsia"/>
          <w:sz w:val="24"/>
        </w:rPr>
        <w:t>砂土的密实度可根据标准贯入试验锤击数实测值</w:t>
      </w:r>
      <w:r>
        <w:rPr>
          <w:rFonts w:hint="eastAsia"/>
          <w:i/>
          <w:sz w:val="24"/>
        </w:rPr>
        <w:t>N'</w:t>
      </w:r>
      <w:r>
        <w:rPr>
          <w:rFonts w:hint="eastAsia"/>
          <w:sz w:val="24"/>
        </w:rPr>
        <w:t>或静力触探单桥比贯入阻力</w:t>
      </w:r>
      <w:r>
        <w:rPr>
          <w:rFonts w:hint="eastAsia"/>
          <w:i/>
          <w:sz w:val="24"/>
        </w:rPr>
        <w:t>p</w:t>
      </w:r>
      <w:r>
        <w:rPr>
          <w:rFonts w:hint="eastAsia"/>
          <w:i/>
          <w:sz w:val="24"/>
          <w:vertAlign w:val="subscript"/>
        </w:rPr>
        <w:t>s</w:t>
      </w:r>
      <w:r>
        <w:rPr>
          <w:rFonts w:hint="eastAsia"/>
          <w:sz w:val="24"/>
        </w:rPr>
        <w:t>和双桥锥尖阻力值</w:t>
      </w:r>
      <w:r>
        <w:rPr>
          <w:rFonts w:hint="eastAsia"/>
          <w:i/>
          <w:sz w:val="24"/>
        </w:rPr>
        <w:t>q</w:t>
      </w:r>
      <w:r>
        <w:rPr>
          <w:rFonts w:hint="eastAsia"/>
          <w:i/>
          <w:sz w:val="24"/>
          <w:vertAlign w:val="subscript"/>
        </w:rPr>
        <w:t>c</w:t>
      </w:r>
      <w:r>
        <w:rPr>
          <w:rFonts w:hint="eastAsia"/>
          <w:sz w:val="24"/>
        </w:rPr>
        <w:t>按表5.6.3规定划分。</w:t>
      </w:r>
    </w:p>
    <w:p>
      <w:pPr>
        <w:spacing w:before="120" w:line="312" w:lineRule="auto"/>
        <w:rPr>
          <w:sz w:val="24"/>
        </w:rPr>
      </w:pP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 xml:space="preserve">表5.6.3  </w:t>
      </w:r>
      <w:r>
        <w:rPr>
          <w:rFonts w:hAnsiTheme="minorEastAsia" w:eastAsiaTheme="minorEastAsia"/>
          <w:b/>
          <w:kern w:val="0"/>
        </w:rPr>
        <w:t>砂土密实度分类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70"/>
        <w:gridCol w:w="1315"/>
        <w:gridCol w:w="2004"/>
        <w:gridCol w:w="2155"/>
        <w:gridCol w:w="1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370" w:type="dxa"/>
            <w:vAlign w:val="center"/>
          </w:tcPr>
          <w:p>
            <w:pPr>
              <w:pStyle w:val="82"/>
              <w:spacing w:beforeLines="0" w:afterLines="0"/>
              <w:ind w:left="0" w:leftChars="0" w:right="0" w:rightChars="0"/>
              <w:jc w:val="center"/>
              <w:rPr>
                <w:sz w:val="18"/>
                <w:lang w:eastAsia="zh-CN"/>
              </w:rPr>
            </w:pPr>
            <w:r>
              <w:rPr>
                <w:sz w:val="18"/>
              </w:rPr>
              <w:t>密实度</w:t>
            </w:r>
          </w:p>
        </w:tc>
        <w:tc>
          <w:tcPr>
            <w:tcW w:w="1315" w:type="dxa"/>
            <w:vAlign w:val="center"/>
          </w:tcPr>
          <w:p>
            <w:pPr>
              <w:pStyle w:val="82"/>
              <w:spacing w:beforeLines="0" w:afterLines="0"/>
              <w:ind w:left="0" w:leftChars="0" w:right="0" w:rightChars="0"/>
              <w:jc w:val="center"/>
              <w:rPr>
                <w:sz w:val="18"/>
              </w:rPr>
            </w:pPr>
            <w:r>
              <w:rPr>
                <w:sz w:val="18"/>
              </w:rPr>
              <w:t>松散</w:t>
            </w:r>
          </w:p>
        </w:tc>
        <w:tc>
          <w:tcPr>
            <w:tcW w:w="2004" w:type="dxa"/>
            <w:vAlign w:val="center"/>
          </w:tcPr>
          <w:p>
            <w:pPr>
              <w:pStyle w:val="82"/>
              <w:spacing w:beforeLines="0" w:afterLines="0"/>
              <w:ind w:left="0" w:leftChars="0" w:right="0" w:rightChars="0"/>
              <w:jc w:val="center"/>
              <w:rPr>
                <w:sz w:val="18"/>
              </w:rPr>
            </w:pPr>
            <w:r>
              <w:rPr>
                <w:sz w:val="18"/>
              </w:rPr>
              <w:t>稍密</w:t>
            </w:r>
          </w:p>
        </w:tc>
        <w:tc>
          <w:tcPr>
            <w:tcW w:w="2155" w:type="dxa"/>
            <w:vAlign w:val="center"/>
          </w:tcPr>
          <w:p>
            <w:pPr>
              <w:pStyle w:val="82"/>
              <w:spacing w:beforeLines="0" w:afterLines="0"/>
              <w:ind w:left="0" w:leftChars="0" w:right="0" w:rightChars="0"/>
              <w:jc w:val="center"/>
              <w:rPr>
                <w:sz w:val="18"/>
              </w:rPr>
            </w:pPr>
            <w:r>
              <w:rPr>
                <w:sz w:val="18"/>
              </w:rPr>
              <w:t>中密</w:t>
            </w:r>
          </w:p>
        </w:tc>
        <w:tc>
          <w:tcPr>
            <w:tcW w:w="1457" w:type="dxa"/>
            <w:vAlign w:val="center"/>
          </w:tcPr>
          <w:p>
            <w:pPr>
              <w:pStyle w:val="82"/>
              <w:spacing w:beforeLines="0" w:afterLines="0"/>
              <w:ind w:left="0" w:leftChars="0" w:right="0" w:rightChars="0"/>
              <w:jc w:val="center"/>
              <w:rPr>
                <w:sz w:val="18"/>
              </w:rPr>
            </w:pPr>
            <w:r>
              <w:rPr>
                <w:sz w:val="18"/>
              </w:rPr>
              <w:t>密实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70" w:type="dxa"/>
            <w:tcBorders>
              <w:bottom w:val="single" w:color="auto" w:sz="2" w:space="0"/>
            </w:tcBorders>
            <w:vAlign w:val="center"/>
          </w:tcPr>
          <w:p>
            <w:pPr>
              <w:pStyle w:val="82"/>
              <w:spacing w:beforeLines="0" w:afterLines="0"/>
              <w:ind w:left="0" w:leftChars="0" w:right="0" w:rightChars="0"/>
              <w:jc w:val="center"/>
              <w:rPr>
                <w:rFonts w:ascii="Times New Roman"/>
                <w:i/>
                <w:sz w:val="18"/>
                <w:szCs w:val="18"/>
              </w:rPr>
            </w:pPr>
            <w:r>
              <w:rPr>
                <w:rFonts w:hint="eastAsia" w:ascii="Times New Roman" w:eastAsiaTheme="minorEastAsia"/>
                <w:i/>
                <w:sz w:val="18"/>
                <w:szCs w:val="18"/>
                <w:lang w:eastAsia="zh-CN"/>
              </w:rPr>
              <w:t>N</w:t>
            </w:r>
            <w:r>
              <w:rPr>
                <w:rFonts w:ascii="Times New Roman" w:eastAsiaTheme="minorEastAsia"/>
                <w:i/>
                <w:sz w:val="18"/>
                <w:szCs w:val="18"/>
                <w:lang w:eastAsia="zh-CN"/>
              </w:rPr>
              <w:t>’</w:t>
            </w:r>
          </w:p>
        </w:tc>
        <w:tc>
          <w:tcPr>
            <w:tcW w:w="1315" w:type="dxa"/>
            <w:tcBorders>
              <w:bottom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asciiTheme="minorEastAsia" w:hAnsiTheme="minorEastAsia" w:eastAsiaTheme="minorEastAsia"/>
                <w:i/>
                <w:sz w:val="18"/>
                <w:szCs w:val="18"/>
              </w:rPr>
              <w:t>N</w:t>
            </w:r>
            <w:r>
              <w:rPr>
                <w:rFonts w:asciiTheme="minorEastAsia" w:hAnsiTheme="minorEastAsia" w:eastAsiaTheme="minorEastAsia"/>
                <w:i/>
                <w:sz w:val="18"/>
                <w:szCs w:val="18"/>
                <w:lang w:eastAsia="zh-CN"/>
              </w:rPr>
              <w:t>’</w:t>
            </w:r>
            <w:r>
              <w:rPr>
                <w:rFonts w:asciiTheme="minorEastAsia" w:hAnsiTheme="minorEastAsia" w:eastAsiaTheme="minorEastAsia"/>
                <w:sz w:val="18"/>
                <w:szCs w:val="18"/>
              </w:rPr>
              <w:t>≤10</w:t>
            </w:r>
          </w:p>
        </w:tc>
        <w:tc>
          <w:tcPr>
            <w:tcW w:w="2004" w:type="dxa"/>
            <w:tcBorders>
              <w:bottom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10＜</w:t>
            </w:r>
            <w:r>
              <w:rPr>
                <w:rFonts w:hint="eastAsia" w:asciiTheme="minorEastAsia" w:hAnsiTheme="minorEastAsia" w:eastAsiaTheme="minorEastAsia"/>
                <w:i/>
                <w:sz w:val="18"/>
                <w:szCs w:val="18"/>
              </w:rPr>
              <w:t>N</w:t>
            </w:r>
            <w:r>
              <w:rPr>
                <w:rFonts w:asciiTheme="minorEastAsia" w:hAnsiTheme="minorEastAsia" w:eastAsiaTheme="minorEastAsia"/>
                <w:i/>
                <w:sz w:val="18"/>
                <w:szCs w:val="18"/>
              </w:rPr>
              <w:t>’</w:t>
            </w:r>
            <w:r>
              <w:rPr>
                <w:rFonts w:asciiTheme="minorEastAsia" w:hAnsiTheme="minorEastAsia" w:eastAsiaTheme="minorEastAsia"/>
                <w:sz w:val="18"/>
                <w:szCs w:val="18"/>
              </w:rPr>
              <w:t>≤15</w:t>
            </w:r>
          </w:p>
        </w:tc>
        <w:tc>
          <w:tcPr>
            <w:tcW w:w="2155" w:type="dxa"/>
            <w:tcBorders>
              <w:bottom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i/>
                <w:sz w:val="18"/>
                <w:szCs w:val="18"/>
              </w:rPr>
              <w:t>N</w:t>
            </w:r>
            <w:r>
              <w:rPr>
                <w:rFonts w:asciiTheme="minorEastAsia" w:hAnsiTheme="minorEastAsia" w:eastAsiaTheme="minorEastAsia"/>
                <w:i/>
                <w:sz w:val="18"/>
                <w:szCs w:val="18"/>
              </w:rPr>
              <w:t>’</w:t>
            </w:r>
            <w:r>
              <w:rPr>
                <w:rFonts w:asciiTheme="minorEastAsia" w:hAnsiTheme="minorEastAsia" w:eastAsiaTheme="minorEastAsia"/>
                <w:sz w:val="18"/>
                <w:szCs w:val="18"/>
              </w:rPr>
              <w:t>≤30</w:t>
            </w:r>
          </w:p>
        </w:tc>
        <w:tc>
          <w:tcPr>
            <w:tcW w:w="1457" w:type="dxa"/>
            <w:tcBorders>
              <w:bottom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asciiTheme="minorEastAsia" w:hAnsiTheme="minorEastAsia" w:eastAsiaTheme="minorEastAsia"/>
                <w:i/>
                <w:sz w:val="18"/>
                <w:szCs w:val="18"/>
              </w:rPr>
              <w:t>N</w:t>
            </w:r>
            <w:r>
              <w:rPr>
                <w:rFonts w:asciiTheme="minorEastAsia" w:hAnsiTheme="minorEastAsia" w:eastAsiaTheme="minorEastAsia"/>
                <w:i/>
                <w:sz w:val="18"/>
                <w:szCs w:val="18"/>
              </w:rPr>
              <w:t>’</w:t>
            </w:r>
            <w:r>
              <w:rPr>
                <w:rFonts w:asciiTheme="minorEastAsia" w:hAnsiTheme="minorEastAsia" w:eastAsiaTheme="minorEastAsia"/>
                <w:sz w:val="18"/>
                <w:szCs w:val="18"/>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70" w:type="dxa"/>
            <w:tcBorders>
              <w:top w:val="single" w:color="auto" w:sz="2" w:space="0"/>
              <w:left w:val="single" w:color="auto" w:sz="2" w:space="0"/>
              <w:bottom w:val="single" w:color="auto" w:sz="2" w:space="0"/>
              <w:right w:val="single" w:color="auto" w:sz="2" w:space="0"/>
            </w:tcBorders>
            <w:shd w:val="clear" w:color="auto" w:fill="auto"/>
            <w:vAlign w:val="center"/>
          </w:tcPr>
          <w:p>
            <w:pPr>
              <w:pStyle w:val="82"/>
              <w:spacing w:beforeLines="0" w:afterLines="0"/>
              <w:ind w:left="0" w:leftChars="0" w:right="0" w:rightChars="0"/>
              <w:jc w:val="center"/>
              <w:rPr>
                <w:rFonts w:ascii="Times New Roman" w:eastAsiaTheme="minorEastAsia"/>
                <w:i/>
                <w:sz w:val="18"/>
                <w:szCs w:val="18"/>
                <w:lang w:eastAsia="zh-CN"/>
              </w:rPr>
            </w:pPr>
            <w:r>
              <w:rPr>
                <w:rFonts w:ascii="Times New Roman" w:hAnsi="Times New Roman" w:cs="Times New Roman"/>
                <w:i/>
                <w:sz w:val="18"/>
                <w:szCs w:val="18"/>
              </w:rPr>
              <w:t>N</w:t>
            </w:r>
            <w:r>
              <w:rPr>
                <w:rFonts w:ascii="Times New Roman" w:hAnsi="Times New Roman" w:cs="Times New Roman"/>
                <w:sz w:val="18"/>
                <w:szCs w:val="18"/>
                <w:vertAlign w:val="subscript"/>
              </w:rPr>
              <w:t>63.5</w:t>
            </w:r>
          </w:p>
        </w:tc>
        <w:tc>
          <w:tcPr>
            <w:tcW w:w="131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82"/>
              <w:spacing w:beforeLines="0" w:afterLines="0"/>
              <w:ind w:left="0" w:leftChars="0" w:right="0" w:rightChars="0"/>
              <w:jc w:val="center"/>
              <w:rPr>
                <w:rFonts w:asciiTheme="minorEastAsia" w:hAnsiTheme="minorEastAsia" w:eastAsiaTheme="minorEastAsia"/>
                <w:i/>
                <w:sz w:val="18"/>
                <w:szCs w:val="18"/>
                <w:lang w:eastAsia="zh-CN"/>
              </w:rPr>
            </w:pPr>
            <w:r>
              <w:rPr>
                <w:rFonts w:ascii="Times New Roman" w:hAnsi="Times New Roman" w:cs="Times New Roman"/>
                <w:i/>
                <w:sz w:val="18"/>
                <w:szCs w:val="18"/>
              </w:rPr>
              <w:t>N</w:t>
            </w:r>
            <w:r>
              <w:rPr>
                <w:rFonts w:ascii="Times New Roman" w:hAnsi="Times New Roman" w:cs="Times New Roman"/>
                <w:sz w:val="18"/>
                <w:szCs w:val="18"/>
                <w:vertAlign w:val="subscript"/>
              </w:rPr>
              <w:t>63.5</w:t>
            </w:r>
            <w:r>
              <w:rPr>
                <w:sz w:val="18"/>
                <w:szCs w:val="21"/>
              </w:rPr>
              <w:t>≤</w:t>
            </w:r>
            <w:r>
              <w:rPr>
                <w:rFonts w:hint="eastAsia"/>
                <w:sz w:val="18"/>
                <w:szCs w:val="21"/>
                <w:lang w:eastAsia="zh-CN"/>
              </w:rPr>
              <w:t>4</w:t>
            </w:r>
          </w:p>
        </w:tc>
        <w:tc>
          <w:tcPr>
            <w:tcW w:w="2004" w:type="dxa"/>
            <w:tcBorders>
              <w:top w:val="single" w:color="auto" w:sz="2" w:space="0"/>
              <w:left w:val="single" w:color="auto" w:sz="2" w:space="0"/>
              <w:bottom w:val="single" w:color="auto" w:sz="2" w:space="0"/>
              <w:right w:val="single" w:color="auto" w:sz="2" w:space="0"/>
            </w:tcBorders>
            <w:shd w:val="clear" w:color="auto" w:fill="auto"/>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sz w:val="18"/>
                <w:szCs w:val="21"/>
                <w:lang w:eastAsia="zh-CN"/>
              </w:rPr>
              <w:t>4</w:t>
            </w:r>
            <w:r>
              <w:rPr>
                <w:sz w:val="18"/>
                <w:szCs w:val="21"/>
                <w:lang w:eastAsia="zh-CN"/>
              </w:rPr>
              <w:t>＜</w:t>
            </w:r>
            <w:r>
              <w:rPr>
                <w:rFonts w:ascii="Times New Roman" w:hAnsi="Times New Roman" w:cs="Times New Roman"/>
                <w:i/>
                <w:sz w:val="18"/>
                <w:szCs w:val="18"/>
              </w:rPr>
              <w:t>N</w:t>
            </w:r>
            <w:r>
              <w:rPr>
                <w:rFonts w:ascii="Times New Roman" w:hAnsi="Times New Roman" w:cs="Times New Roman"/>
                <w:sz w:val="18"/>
                <w:szCs w:val="18"/>
                <w:vertAlign w:val="subscript"/>
              </w:rPr>
              <w:t>63.5</w:t>
            </w:r>
            <w:r>
              <w:rPr>
                <w:sz w:val="18"/>
                <w:szCs w:val="21"/>
                <w:lang w:eastAsia="zh-CN"/>
              </w:rPr>
              <w:t>≤</w:t>
            </w:r>
            <w:r>
              <w:rPr>
                <w:rFonts w:hint="eastAsia"/>
                <w:sz w:val="18"/>
                <w:szCs w:val="21"/>
                <w:lang w:eastAsia="zh-CN"/>
              </w:rPr>
              <w:t>6</w:t>
            </w:r>
          </w:p>
        </w:tc>
        <w:tc>
          <w:tcPr>
            <w:tcW w:w="215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sz w:val="18"/>
                <w:szCs w:val="21"/>
                <w:lang w:eastAsia="zh-CN"/>
              </w:rPr>
              <w:t>6</w:t>
            </w:r>
            <w:r>
              <w:rPr>
                <w:sz w:val="18"/>
                <w:szCs w:val="21"/>
                <w:lang w:eastAsia="zh-CN"/>
              </w:rPr>
              <w:t>＜</w:t>
            </w:r>
            <w:r>
              <w:rPr>
                <w:rFonts w:ascii="Times New Roman" w:hAnsi="Times New Roman" w:cs="Times New Roman"/>
                <w:i/>
                <w:sz w:val="18"/>
                <w:szCs w:val="18"/>
              </w:rPr>
              <w:t>N</w:t>
            </w:r>
            <w:r>
              <w:rPr>
                <w:rFonts w:ascii="Times New Roman" w:hAnsi="Times New Roman" w:cs="Times New Roman"/>
                <w:sz w:val="18"/>
                <w:szCs w:val="18"/>
                <w:vertAlign w:val="subscript"/>
              </w:rPr>
              <w:t>63.5</w:t>
            </w:r>
            <w:r>
              <w:rPr>
                <w:sz w:val="18"/>
                <w:szCs w:val="21"/>
                <w:lang w:eastAsia="zh-CN"/>
              </w:rPr>
              <w:t>≤</w:t>
            </w:r>
            <w:r>
              <w:rPr>
                <w:rFonts w:hint="eastAsia"/>
                <w:sz w:val="18"/>
                <w:szCs w:val="21"/>
                <w:lang w:eastAsia="zh-CN"/>
              </w:rPr>
              <w:t>9</w:t>
            </w:r>
          </w:p>
        </w:tc>
        <w:tc>
          <w:tcPr>
            <w:tcW w:w="145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82"/>
              <w:spacing w:beforeLines="0" w:afterLines="0"/>
              <w:ind w:left="0" w:leftChars="0" w:right="0" w:rightChars="0"/>
              <w:jc w:val="center"/>
              <w:rPr>
                <w:rFonts w:asciiTheme="minorEastAsia" w:hAnsiTheme="minorEastAsia" w:eastAsiaTheme="minorEastAsia"/>
                <w:i/>
                <w:sz w:val="18"/>
                <w:szCs w:val="18"/>
                <w:lang w:eastAsia="zh-CN"/>
              </w:rPr>
            </w:pPr>
            <w:r>
              <w:rPr>
                <w:rFonts w:ascii="Times New Roman" w:hAnsi="Times New Roman" w:cs="Times New Roman"/>
                <w:i/>
                <w:sz w:val="18"/>
                <w:szCs w:val="18"/>
              </w:rPr>
              <w:t>N</w:t>
            </w:r>
            <w:r>
              <w:rPr>
                <w:rFonts w:ascii="Times New Roman" w:hAnsi="Times New Roman" w:cs="Times New Roman"/>
                <w:sz w:val="18"/>
                <w:szCs w:val="18"/>
                <w:vertAlign w:val="subscript"/>
              </w:rPr>
              <w:t>63.5</w:t>
            </w:r>
            <w:r>
              <w:rPr>
                <w:sz w:val="18"/>
                <w:szCs w:val="21"/>
              </w:rPr>
              <w:t>＞</w:t>
            </w:r>
            <w:r>
              <w:rPr>
                <w:rFonts w:hint="eastAsia"/>
                <w:sz w:val="18"/>
                <w:szCs w:val="21"/>
                <w:lang w:eastAsia="zh-CN"/>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70" w:type="dxa"/>
            <w:tcBorders>
              <w:top w:val="single" w:color="auto" w:sz="2" w:space="0"/>
              <w:left w:val="single" w:color="auto" w:sz="2" w:space="0"/>
              <w:bottom w:val="single" w:color="auto" w:sz="2" w:space="0"/>
              <w:right w:val="single" w:color="auto" w:sz="2" w:space="0"/>
            </w:tcBorders>
            <w:vAlign w:val="center"/>
          </w:tcPr>
          <w:p>
            <w:pPr>
              <w:pStyle w:val="82"/>
              <w:spacing w:beforeLines="0" w:afterLines="0"/>
              <w:ind w:left="0" w:leftChars="0" w:right="0" w:rightChars="0"/>
              <w:jc w:val="center"/>
              <w:rPr>
                <w:rFonts w:ascii="Times New Roman"/>
                <w:i/>
                <w:sz w:val="18"/>
                <w:szCs w:val="18"/>
                <w:lang w:eastAsia="zh-CN"/>
              </w:rPr>
            </w:pPr>
            <w:r>
              <w:rPr>
                <w:rFonts w:ascii="Times New Roman"/>
                <w:i/>
                <w:sz w:val="18"/>
                <w:szCs w:val="18"/>
                <w:lang w:eastAsia="zh-CN"/>
              </w:rPr>
              <w:t>P</w:t>
            </w:r>
            <w:r>
              <w:rPr>
                <w:rFonts w:hint="eastAsia" w:ascii="Times New Roman"/>
                <w:sz w:val="18"/>
                <w:szCs w:val="18"/>
                <w:vertAlign w:val="subscript"/>
                <w:lang w:eastAsia="zh-CN"/>
              </w:rPr>
              <w:t>s</w:t>
            </w:r>
            <w:r>
              <w:rPr>
                <w:rFonts w:ascii="Times New Roman"/>
                <w:sz w:val="18"/>
                <w:szCs w:val="18"/>
              </w:rPr>
              <w:t>（MPa）</w:t>
            </w:r>
          </w:p>
        </w:tc>
        <w:tc>
          <w:tcPr>
            <w:tcW w:w="1315" w:type="dxa"/>
            <w:tcBorders>
              <w:top w:val="single" w:color="auto" w:sz="2" w:space="0"/>
              <w:left w:val="single" w:color="auto" w:sz="2" w:space="0"/>
              <w:bottom w:val="single" w:color="auto" w:sz="2" w:space="0"/>
              <w:right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imes New Roman"/>
                <w:i/>
                <w:sz w:val="18"/>
                <w:szCs w:val="18"/>
                <w:lang w:eastAsia="zh-CN"/>
              </w:rPr>
              <w:t>P</w:t>
            </w:r>
            <w:r>
              <w:rPr>
                <w:rFonts w:hint="eastAsia" w:ascii="Times New Roman"/>
                <w:sz w:val="18"/>
                <w:szCs w:val="18"/>
                <w:vertAlign w:val="subscript"/>
                <w:lang w:eastAsia="zh-CN"/>
              </w:rPr>
              <w:t>s</w:t>
            </w:r>
            <w:r>
              <w:rPr>
                <w:rFonts w:asciiTheme="minorEastAsia" w:hAnsiTheme="minorEastAsia" w:eastAsiaTheme="minorEastAsia"/>
                <w:sz w:val="18"/>
                <w:szCs w:val="18"/>
              </w:rPr>
              <w:t>≤</w:t>
            </w:r>
            <w:r>
              <w:rPr>
                <w:rFonts w:hint="eastAsia" w:asciiTheme="minorEastAsia" w:hAnsiTheme="minorEastAsia" w:eastAsiaTheme="minorEastAsia"/>
                <w:sz w:val="18"/>
                <w:szCs w:val="18"/>
              </w:rPr>
              <w:t>4.0</w:t>
            </w:r>
          </w:p>
        </w:tc>
        <w:tc>
          <w:tcPr>
            <w:tcW w:w="2004" w:type="dxa"/>
            <w:tcBorders>
              <w:top w:val="single" w:color="auto" w:sz="2" w:space="0"/>
              <w:left w:val="single" w:color="auto" w:sz="2" w:space="0"/>
              <w:bottom w:val="single" w:color="auto" w:sz="2" w:space="0"/>
              <w:right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r>
              <w:rPr>
                <w:rFonts w:asciiTheme="minorEastAsia" w:hAnsiTheme="minorEastAsia" w:eastAsiaTheme="minorEastAsia"/>
                <w:sz w:val="18"/>
                <w:szCs w:val="18"/>
              </w:rPr>
              <w:t>＜</w:t>
            </w:r>
            <w:r>
              <w:rPr>
                <w:rFonts w:ascii="Times New Roman"/>
                <w:i/>
                <w:sz w:val="18"/>
                <w:szCs w:val="18"/>
                <w:lang w:eastAsia="zh-CN"/>
              </w:rPr>
              <w:t>P</w:t>
            </w:r>
            <w:r>
              <w:rPr>
                <w:rFonts w:hint="eastAsia" w:ascii="Times New Roman"/>
                <w:sz w:val="18"/>
                <w:szCs w:val="18"/>
                <w:vertAlign w:val="subscript"/>
                <w:lang w:eastAsia="zh-CN"/>
              </w:rPr>
              <w:t>s</w:t>
            </w:r>
            <w:r>
              <w:rPr>
                <w:rFonts w:asciiTheme="minorEastAsia" w:hAnsiTheme="minorEastAsia" w:eastAsiaTheme="minorEastAsia"/>
                <w:sz w:val="18"/>
                <w:szCs w:val="18"/>
              </w:rPr>
              <w:t>≤</w:t>
            </w:r>
            <w:r>
              <w:rPr>
                <w:rFonts w:hint="eastAsia" w:asciiTheme="minorEastAsia" w:hAnsiTheme="minorEastAsia" w:eastAsiaTheme="minorEastAsia"/>
                <w:sz w:val="18"/>
                <w:szCs w:val="18"/>
              </w:rPr>
              <w:t>6.5</w:t>
            </w:r>
          </w:p>
        </w:tc>
        <w:tc>
          <w:tcPr>
            <w:tcW w:w="2155" w:type="dxa"/>
            <w:tcBorders>
              <w:top w:val="single" w:color="auto" w:sz="2" w:space="0"/>
              <w:left w:val="single" w:color="auto" w:sz="2" w:space="0"/>
              <w:bottom w:val="single" w:color="auto" w:sz="2" w:space="0"/>
              <w:right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6.5</w:t>
            </w:r>
            <w:r>
              <w:rPr>
                <w:rFonts w:asciiTheme="minorEastAsia" w:hAnsiTheme="minorEastAsia" w:eastAsiaTheme="minorEastAsia"/>
                <w:sz w:val="18"/>
                <w:szCs w:val="18"/>
              </w:rPr>
              <w:t>＜</w:t>
            </w:r>
            <w:r>
              <w:rPr>
                <w:rFonts w:ascii="Times New Roman"/>
                <w:i/>
                <w:sz w:val="18"/>
                <w:szCs w:val="18"/>
                <w:lang w:eastAsia="zh-CN"/>
              </w:rPr>
              <w:t>P</w:t>
            </w:r>
            <w:r>
              <w:rPr>
                <w:rFonts w:hint="eastAsia" w:ascii="Times New Roman"/>
                <w:sz w:val="18"/>
                <w:szCs w:val="18"/>
                <w:vertAlign w:val="subscript"/>
                <w:lang w:eastAsia="zh-CN"/>
              </w:rPr>
              <w:t>s</w:t>
            </w:r>
            <w:r>
              <w:rPr>
                <w:rFonts w:asciiTheme="minorEastAsia" w:hAnsiTheme="minorEastAsia" w:eastAsiaTheme="minorEastAsia"/>
                <w:sz w:val="18"/>
                <w:szCs w:val="18"/>
              </w:rPr>
              <w:t>≤</w:t>
            </w:r>
            <w:r>
              <w:rPr>
                <w:rFonts w:hint="eastAsia" w:asciiTheme="minorEastAsia" w:hAnsiTheme="minorEastAsia" w:eastAsiaTheme="minorEastAsia"/>
                <w:sz w:val="18"/>
                <w:szCs w:val="18"/>
              </w:rPr>
              <w:t>13.0</w:t>
            </w:r>
          </w:p>
        </w:tc>
        <w:tc>
          <w:tcPr>
            <w:tcW w:w="1457" w:type="dxa"/>
            <w:tcBorders>
              <w:top w:val="single" w:color="auto" w:sz="2" w:space="0"/>
              <w:left w:val="single" w:color="auto" w:sz="2" w:space="0"/>
              <w:bottom w:val="single" w:color="auto" w:sz="2" w:space="0"/>
              <w:right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imes New Roman"/>
                <w:i/>
                <w:sz w:val="18"/>
                <w:szCs w:val="18"/>
                <w:lang w:eastAsia="zh-CN"/>
              </w:rPr>
              <w:t>P</w:t>
            </w:r>
            <w:r>
              <w:rPr>
                <w:rFonts w:hint="eastAsia" w:ascii="Times New Roman"/>
                <w:sz w:val="18"/>
                <w:szCs w:val="18"/>
                <w:vertAlign w:val="subscript"/>
                <w:lang w:eastAsia="zh-CN"/>
              </w:rPr>
              <w:t>s</w:t>
            </w:r>
            <w:r>
              <w:rPr>
                <w:rFonts w:asciiTheme="minorEastAsia" w:hAnsiTheme="minorEastAsia" w:eastAsiaTheme="minorEastAsia"/>
                <w:sz w:val="18"/>
                <w:szCs w:val="18"/>
              </w:rPr>
              <w:t>＞</w:t>
            </w:r>
            <w:r>
              <w:rPr>
                <w:rFonts w:hint="eastAsia" w:asciiTheme="minorEastAsia" w:hAnsiTheme="minorEastAsia" w:eastAsiaTheme="minorEastAsia"/>
                <w:sz w:val="18"/>
                <w:szCs w:val="18"/>
              </w:rPr>
              <w:t>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370" w:type="dxa"/>
            <w:tcBorders>
              <w:top w:val="single" w:color="auto" w:sz="2" w:space="0"/>
            </w:tcBorders>
            <w:vAlign w:val="center"/>
          </w:tcPr>
          <w:p>
            <w:pPr>
              <w:pStyle w:val="82"/>
              <w:spacing w:beforeLines="0" w:afterLines="0"/>
              <w:ind w:left="0" w:leftChars="0" w:right="0" w:rightChars="0"/>
              <w:jc w:val="center"/>
              <w:rPr>
                <w:rFonts w:ascii="Times New Roman"/>
                <w:sz w:val="18"/>
                <w:szCs w:val="18"/>
                <w:lang w:eastAsia="zh-CN"/>
              </w:rPr>
            </w:pPr>
            <w:r>
              <w:rPr>
                <w:rFonts w:ascii="Times New Roman"/>
                <w:i/>
                <w:sz w:val="18"/>
                <w:szCs w:val="18"/>
              </w:rPr>
              <w:t>q</w:t>
            </w:r>
            <w:r>
              <w:rPr>
                <w:rFonts w:ascii="Times New Roman"/>
                <w:sz w:val="18"/>
                <w:szCs w:val="18"/>
                <w:vertAlign w:val="subscript"/>
              </w:rPr>
              <w:t>c</w:t>
            </w:r>
            <w:r>
              <w:rPr>
                <w:rFonts w:ascii="Times New Roman"/>
                <w:sz w:val="18"/>
                <w:szCs w:val="18"/>
              </w:rPr>
              <w:t>（MPa）</w:t>
            </w:r>
          </w:p>
        </w:tc>
        <w:tc>
          <w:tcPr>
            <w:tcW w:w="1315" w:type="dxa"/>
            <w:tcBorders>
              <w:top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imes New Roman"/>
                <w:i/>
                <w:sz w:val="18"/>
                <w:szCs w:val="18"/>
              </w:rPr>
              <w:t>q</w:t>
            </w:r>
            <w:r>
              <w:rPr>
                <w:rFonts w:ascii="Times New Roman"/>
                <w:sz w:val="18"/>
                <w:szCs w:val="18"/>
                <w:vertAlign w:val="subscript"/>
              </w:rPr>
              <w:t>c</w:t>
            </w:r>
            <w:r>
              <w:rPr>
                <w:rFonts w:asciiTheme="minorEastAsia" w:hAnsiTheme="minorEastAsia" w:eastAsiaTheme="minorEastAsia"/>
                <w:sz w:val="18"/>
                <w:szCs w:val="18"/>
              </w:rPr>
              <w:t>≤3.</w:t>
            </w:r>
            <w:r>
              <w:rPr>
                <w:rFonts w:hint="eastAsia" w:asciiTheme="minorEastAsia" w:hAnsiTheme="minorEastAsia" w:eastAsiaTheme="minorEastAsia"/>
                <w:sz w:val="18"/>
                <w:szCs w:val="18"/>
              </w:rPr>
              <w:t>5</w:t>
            </w:r>
          </w:p>
        </w:tc>
        <w:tc>
          <w:tcPr>
            <w:tcW w:w="2004" w:type="dxa"/>
            <w:tcBorders>
              <w:top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5</w:t>
            </w:r>
            <w:r>
              <w:rPr>
                <w:rFonts w:asciiTheme="minorEastAsia" w:hAnsiTheme="minorEastAsia" w:eastAsiaTheme="minorEastAsia"/>
                <w:sz w:val="18"/>
                <w:szCs w:val="18"/>
              </w:rPr>
              <w:t>＜</w:t>
            </w:r>
            <w:r>
              <w:rPr>
                <w:rFonts w:ascii="Times New Roman"/>
                <w:i/>
                <w:sz w:val="18"/>
                <w:szCs w:val="18"/>
              </w:rPr>
              <w:t>q</w:t>
            </w:r>
            <w:r>
              <w:rPr>
                <w:rFonts w:ascii="Times New Roman"/>
                <w:sz w:val="18"/>
                <w:szCs w:val="18"/>
                <w:vertAlign w:val="subscript"/>
              </w:rPr>
              <w:t>c</w:t>
            </w:r>
            <w:r>
              <w:rPr>
                <w:rFonts w:asciiTheme="minorEastAsia" w:hAnsiTheme="minorEastAsia" w:eastAsiaTheme="minorEastAsia"/>
                <w:sz w:val="18"/>
                <w:szCs w:val="18"/>
              </w:rPr>
              <w:t>≤</w:t>
            </w:r>
            <w:r>
              <w:rPr>
                <w:rFonts w:hint="eastAsia" w:asciiTheme="minorEastAsia" w:hAnsiTheme="minorEastAsia" w:eastAsiaTheme="minorEastAsia"/>
                <w:sz w:val="18"/>
                <w:szCs w:val="18"/>
              </w:rPr>
              <w:t>6.0</w:t>
            </w:r>
          </w:p>
        </w:tc>
        <w:tc>
          <w:tcPr>
            <w:tcW w:w="2155" w:type="dxa"/>
            <w:tcBorders>
              <w:top w:val="single" w:color="auto" w:sz="2" w:space="0"/>
            </w:tcBorders>
            <w:vAlign w:val="center"/>
          </w:tcPr>
          <w:p>
            <w:pPr>
              <w:pStyle w:val="82"/>
              <w:spacing w:beforeLines="0" w:afterLines="0"/>
              <w:ind w:left="0" w:leftChars="0" w:right="0" w:right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w:t>
            </w:r>
            <w:r>
              <w:rPr>
                <w:rFonts w:hint="eastAsia" w:asciiTheme="minorEastAsia" w:hAnsiTheme="minorEastAsia" w:eastAsiaTheme="minorEastAsia"/>
                <w:sz w:val="18"/>
                <w:szCs w:val="18"/>
              </w:rPr>
              <w:t>0</w:t>
            </w:r>
            <w:r>
              <w:rPr>
                <w:rFonts w:asciiTheme="minorEastAsia" w:hAnsiTheme="minorEastAsia" w:eastAsiaTheme="minorEastAsia"/>
                <w:sz w:val="18"/>
                <w:szCs w:val="18"/>
              </w:rPr>
              <w:t>＜</w:t>
            </w:r>
            <w:r>
              <w:rPr>
                <w:rFonts w:ascii="Times New Roman"/>
                <w:i/>
                <w:sz w:val="18"/>
                <w:szCs w:val="18"/>
              </w:rPr>
              <w:t>q</w:t>
            </w:r>
            <w:r>
              <w:rPr>
                <w:rFonts w:ascii="Times New Roman"/>
                <w:sz w:val="18"/>
                <w:szCs w:val="18"/>
                <w:vertAlign w:val="subscript"/>
              </w:rPr>
              <w:t>c</w:t>
            </w:r>
            <w:r>
              <w:rPr>
                <w:rFonts w:asciiTheme="minorEastAsia" w:hAnsiTheme="minorEastAsia" w:eastAsiaTheme="minorEastAsia"/>
                <w:sz w:val="18"/>
                <w:szCs w:val="18"/>
              </w:rPr>
              <w:t>≤1</w:t>
            </w: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0</w:t>
            </w:r>
          </w:p>
        </w:tc>
        <w:tc>
          <w:tcPr>
            <w:tcW w:w="1457" w:type="dxa"/>
            <w:tcBorders>
              <w:top w:val="single" w:color="auto" w:sz="2" w:space="0"/>
            </w:tcBorders>
            <w:vAlign w:val="center"/>
          </w:tcPr>
          <w:p>
            <w:pPr>
              <w:pStyle w:val="82"/>
              <w:spacing w:beforeLines="0" w:afterLines="0"/>
              <w:ind w:left="0" w:leftChars="0" w:right="0" w:rightChars="0"/>
              <w:jc w:val="center"/>
              <w:rPr>
                <w:rFonts w:ascii="Times New Roman" w:hAnsi="Times New Roman" w:cs="Times New Roman" w:eastAsiaTheme="minorEastAsia"/>
                <w:i/>
                <w:sz w:val="18"/>
                <w:szCs w:val="18"/>
              </w:rPr>
            </w:pPr>
            <w:r>
              <w:rPr>
                <w:rFonts w:ascii="Times New Roman"/>
                <w:i/>
                <w:sz w:val="18"/>
                <w:szCs w:val="18"/>
              </w:rPr>
              <w:t>q</w:t>
            </w:r>
            <w:r>
              <w:rPr>
                <w:rFonts w:ascii="Times New Roman"/>
                <w:sz w:val="18"/>
                <w:szCs w:val="18"/>
                <w:vertAlign w:val="subscript"/>
              </w:rPr>
              <w:t>c</w:t>
            </w:r>
            <w:r>
              <w:rPr>
                <w:rFonts w:asciiTheme="minorEastAsia" w:hAnsiTheme="minorEastAsia" w:eastAsiaTheme="minorEastAsia"/>
                <w:sz w:val="18"/>
                <w:szCs w:val="18"/>
              </w:rPr>
              <w:t>＞1</w:t>
            </w:r>
            <w:r>
              <w:rPr>
                <w:rFonts w:hint="eastAsia" w:asciiTheme="minorEastAsia" w:hAnsiTheme="minorEastAsia" w:eastAsiaTheme="minorEastAsia"/>
                <w:sz w:val="18"/>
                <w:szCs w:val="18"/>
              </w:rPr>
              <w:t>2</w:t>
            </w:r>
            <w:r>
              <w:rPr>
                <w:rFonts w:asciiTheme="minorEastAsia" w:hAnsiTheme="minorEastAsia" w:eastAsiaTheme="minorEastAsia"/>
                <w:sz w:val="18"/>
                <w:szCs w:val="18"/>
              </w:rPr>
              <w:t>.0</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注：1  表内N</w:t>
      </w:r>
      <w:r>
        <w:rPr>
          <w:kern w:val="0"/>
          <w:sz w:val="18"/>
          <w:szCs w:val="18"/>
        </w:rPr>
        <w:t>’</w:t>
      </w:r>
      <w:r>
        <w:rPr>
          <w:rFonts w:hint="eastAsia"/>
          <w:kern w:val="0"/>
          <w:sz w:val="18"/>
          <w:szCs w:val="18"/>
        </w:rPr>
        <w:t>值为未经杆长修正的锤击数；</w:t>
      </w:r>
      <w:r>
        <w:rPr>
          <w:i/>
          <w:sz w:val="18"/>
          <w:szCs w:val="18"/>
        </w:rPr>
        <w:t>N</w:t>
      </w:r>
      <w:r>
        <w:rPr>
          <w:sz w:val="18"/>
          <w:szCs w:val="18"/>
          <w:vertAlign w:val="subscript"/>
        </w:rPr>
        <w:t>63.5</w:t>
      </w:r>
      <w:r>
        <w:rPr>
          <w:rFonts w:hint="eastAsia"/>
          <w:kern w:val="0"/>
          <w:sz w:val="18"/>
          <w:szCs w:val="18"/>
        </w:rPr>
        <w:t>为经杆长修正的锤击数;</w:t>
      </w:r>
    </w:p>
    <w:p>
      <w:pPr>
        <w:adjustRightInd w:val="0"/>
        <w:snapToGrid w:val="0"/>
        <w:spacing w:line="312" w:lineRule="auto"/>
        <w:ind w:left="570" w:leftChars="100" w:hanging="360" w:hangingChars="200"/>
        <w:rPr>
          <w:kern w:val="0"/>
          <w:sz w:val="18"/>
          <w:szCs w:val="18"/>
        </w:rPr>
      </w:pPr>
      <w:r>
        <w:rPr>
          <w:rFonts w:hint="eastAsia"/>
          <w:kern w:val="0"/>
          <w:sz w:val="18"/>
          <w:szCs w:val="18"/>
        </w:rPr>
        <w:t xml:space="preserve">    2  表内用</w:t>
      </w:r>
      <w:r>
        <w:rPr>
          <w:i/>
          <w:kern w:val="0"/>
          <w:sz w:val="18"/>
          <w:szCs w:val="18"/>
        </w:rPr>
        <w:t>p</w:t>
      </w:r>
      <w:r>
        <w:rPr>
          <w:kern w:val="0"/>
          <w:sz w:val="18"/>
          <w:szCs w:val="18"/>
          <w:vertAlign w:val="subscript"/>
        </w:rPr>
        <w:t>s</w:t>
      </w:r>
      <w:r>
        <w:rPr>
          <w:i/>
          <w:kern w:val="0"/>
          <w:sz w:val="18"/>
          <w:szCs w:val="18"/>
        </w:rPr>
        <w:t>、q</w:t>
      </w:r>
      <w:r>
        <w:rPr>
          <w:kern w:val="0"/>
          <w:sz w:val="18"/>
          <w:szCs w:val="18"/>
          <w:vertAlign w:val="subscript"/>
        </w:rPr>
        <w:t>c</w:t>
      </w:r>
      <w:r>
        <w:rPr>
          <w:rFonts w:hint="eastAsia"/>
          <w:kern w:val="0"/>
          <w:sz w:val="18"/>
          <w:szCs w:val="18"/>
        </w:rPr>
        <w:t>值划分砂土的密实度仅适用于粉细砂层。</w:t>
      </w:r>
    </w:p>
    <w:p>
      <w:pPr>
        <w:spacing w:line="312" w:lineRule="auto"/>
        <w:rPr>
          <w:sz w:val="24"/>
        </w:rPr>
      </w:pPr>
      <w:r>
        <w:rPr>
          <w:b/>
          <w:sz w:val="24"/>
        </w:rPr>
        <w:t>5.</w:t>
      </w:r>
      <w:r>
        <w:rPr>
          <w:rFonts w:hint="eastAsia"/>
          <w:b/>
          <w:sz w:val="24"/>
        </w:rPr>
        <w:t>6</w:t>
      </w:r>
      <w:r>
        <w:rPr>
          <w:b/>
          <w:sz w:val="24"/>
        </w:rPr>
        <w:t>.4</w:t>
      </w:r>
      <w:r>
        <w:rPr>
          <w:rFonts w:hint="eastAsia"/>
          <w:b/>
          <w:sz w:val="24"/>
        </w:rPr>
        <w:tab/>
      </w:r>
      <w:r>
        <w:rPr>
          <w:b/>
          <w:sz w:val="24"/>
        </w:rPr>
        <w:t xml:space="preserve">  </w:t>
      </w:r>
      <w:r>
        <w:rPr>
          <w:rFonts w:hint="eastAsia"/>
          <w:sz w:val="24"/>
        </w:rPr>
        <w:t>粉土的密实度可根据孔隙比e、标准贯入试验锤击数实测值</w:t>
      </w:r>
      <w:r>
        <w:rPr>
          <w:rFonts w:hint="eastAsia"/>
          <w:i/>
          <w:sz w:val="24"/>
        </w:rPr>
        <w:t>N</w:t>
      </w:r>
      <w:r>
        <w:rPr>
          <w:i/>
          <w:sz w:val="24"/>
        </w:rPr>
        <w:t>’</w:t>
      </w:r>
      <w:r>
        <w:rPr>
          <w:rFonts w:hint="eastAsia"/>
          <w:sz w:val="24"/>
        </w:rPr>
        <w:t>或静力触探锥尖阻力值</w:t>
      </w:r>
      <w:r>
        <w:rPr>
          <w:rFonts w:hint="eastAsia"/>
          <w:i/>
          <w:sz w:val="24"/>
        </w:rPr>
        <w:t>q</w:t>
      </w:r>
      <w:r>
        <w:rPr>
          <w:rFonts w:hint="eastAsia"/>
          <w:sz w:val="24"/>
          <w:vertAlign w:val="subscript"/>
        </w:rPr>
        <w:t>c</w:t>
      </w:r>
      <w:r>
        <w:rPr>
          <w:rFonts w:hint="eastAsia"/>
          <w:sz w:val="24"/>
        </w:rPr>
        <w:t>按表5.6.4.1的规定划分；其湿度可根据含水量</w:t>
      </w:r>
      <w:r>
        <w:rPr>
          <w:rFonts w:hint="eastAsia"/>
          <w:i/>
          <w:sz w:val="24"/>
        </w:rPr>
        <w:t>w</w:t>
      </w:r>
      <w:r>
        <w:rPr>
          <w:rFonts w:hint="eastAsia"/>
          <w:sz w:val="24"/>
        </w:rPr>
        <w:t>（%)）表5.6.4.2划分。</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 xml:space="preserve">表5.6.4.1  </w:t>
      </w:r>
      <w:r>
        <w:rPr>
          <w:rFonts w:hAnsiTheme="minorEastAsia" w:eastAsiaTheme="minorEastAsia"/>
          <w:b/>
          <w:kern w:val="0"/>
        </w:rPr>
        <w:t>粉土密实度分类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77"/>
        <w:gridCol w:w="1366"/>
        <w:gridCol w:w="1934"/>
        <w:gridCol w:w="1935"/>
        <w:gridCol w:w="14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1577" w:type="dxa"/>
            <w:vAlign w:val="center"/>
          </w:tcPr>
          <w:p>
            <w:pPr>
              <w:pStyle w:val="82"/>
              <w:spacing w:beforeLines="0" w:afterLines="0"/>
              <w:ind w:left="0" w:leftChars="0" w:right="0" w:rightChars="0"/>
              <w:jc w:val="center"/>
              <w:rPr>
                <w:sz w:val="18"/>
                <w:szCs w:val="18"/>
              </w:rPr>
            </w:pPr>
            <w:r>
              <w:rPr>
                <w:sz w:val="18"/>
                <w:szCs w:val="18"/>
              </w:rPr>
              <w:t>密实度</w:t>
            </w:r>
          </w:p>
        </w:tc>
        <w:tc>
          <w:tcPr>
            <w:tcW w:w="1366" w:type="dxa"/>
            <w:vAlign w:val="center"/>
          </w:tcPr>
          <w:p>
            <w:pPr>
              <w:pStyle w:val="82"/>
              <w:spacing w:beforeLines="0" w:afterLines="0"/>
              <w:ind w:left="0" w:leftChars="0" w:right="0" w:rightChars="0"/>
              <w:jc w:val="center"/>
              <w:rPr>
                <w:sz w:val="18"/>
                <w:szCs w:val="18"/>
              </w:rPr>
            </w:pPr>
            <w:r>
              <w:rPr>
                <w:sz w:val="18"/>
                <w:szCs w:val="18"/>
              </w:rPr>
              <w:t>松散</w:t>
            </w:r>
          </w:p>
        </w:tc>
        <w:tc>
          <w:tcPr>
            <w:tcW w:w="1934" w:type="dxa"/>
            <w:vAlign w:val="center"/>
          </w:tcPr>
          <w:p>
            <w:pPr>
              <w:pStyle w:val="82"/>
              <w:spacing w:beforeLines="0" w:afterLines="0"/>
              <w:ind w:left="0" w:leftChars="0" w:right="0" w:rightChars="0"/>
              <w:jc w:val="center"/>
              <w:rPr>
                <w:sz w:val="18"/>
                <w:szCs w:val="18"/>
              </w:rPr>
            </w:pPr>
            <w:r>
              <w:rPr>
                <w:sz w:val="18"/>
                <w:szCs w:val="18"/>
              </w:rPr>
              <w:t>稍密</w:t>
            </w:r>
          </w:p>
        </w:tc>
        <w:tc>
          <w:tcPr>
            <w:tcW w:w="1935" w:type="dxa"/>
            <w:vAlign w:val="center"/>
          </w:tcPr>
          <w:p>
            <w:pPr>
              <w:pStyle w:val="82"/>
              <w:spacing w:beforeLines="0" w:afterLines="0"/>
              <w:ind w:left="0" w:leftChars="0" w:right="0" w:rightChars="0"/>
              <w:jc w:val="center"/>
              <w:rPr>
                <w:sz w:val="18"/>
                <w:szCs w:val="18"/>
              </w:rPr>
            </w:pPr>
            <w:r>
              <w:rPr>
                <w:sz w:val="18"/>
                <w:szCs w:val="18"/>
              </w:rPr>
              <w:t>中密</w:t>
            </w:r>
          </w:p>
        </w:tc>
        <w:tc>
          <w:tcPr>
            <w:tcW w:w="1489" w:type="dxa"/>
            <w:vAlign w:val="center"/>
          </w:tcPr>
          <w:p>
            <w:pPr>
              <w:pStyle w:val="82"/>
              <w:spacing w:beforeLines="0" w:afterLines="0"/>
              <w:ind w:left="0" w:leftChars="0" w:right="0" w:rightChars="0"/>
              <w:jc w:val="center"/>
              <w:rPr>
                <w:sz w:val="18"/>
                <w:szCs w:val="18"/>
              </w:rPr>
            </w:pPr>
            <w:r>
              <w:rPr>
                <w:sz w:val="18"/>
                <w:szCs w:val="18"/>
              </w:rPr>
              <w:t>密实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77" w:type="dxa"/>
            <w:vAlign w:val="center"/>
          </w:tcPr>
          <w:p>
            <w:pPr>
              <w:pStyle w:val="82"/>
              <w:spacing w:beforeLines="0" w:afterLines="0"/>
              <w:ind w:left="0" w:leftChars="0" w:right="0" w:rightChars="0"/>
              <w:jc w:val="center"/>
              <w:rPr>
                <w:sz w:val="18"/>
                <w:szCs w:val="18"/>
              </w:rPr>
            </w:pPr>
            <w:r>
              <w:rPr>
                <w:sz w:val="18"/>
                <w:szCs w:val="18"/>
              </w:rPr>
              <w:t xml:space="preserve">孔隙比 </w:t>
            </w:r>
            <w:r>
              <w:rPr>
                <w:rFonts w:ascii="Times New Roman" w:eastAsia="Times New Roman"/>
                <w:i/>
                <w:sz w:val="18"/>
                <w:szCs w:val="18"/>
              </w:rPr>
              <w:t>e</w:t>
            </w:r>
          </w:p>
        </w:tc>
        <w:tc>
          <w:tcPr>
            <w:tcW w:w="1366" w:type="dxa"/>
            <w:vAlign w:val="center"/>
          </w:tcPr>
          <w:p>
            <w:pPr>
              <w:pStyle w:val="82"/>
              <w:spacing w:beforeLines="0" w:afterLines="0"/>
              <w:ind w:left="0" w:leftChars="0" w:right="0" w:rightChars="0"/>
              <w:jc w:val="center"/>
              <w:rPr>
                <w:sz w:val="18"/>
                <w:szCs w:val="18"/>
                <w:lang w:eastAsia="zh-CN"/>
              </w:rPr>
            </w:pPr>
            <w:r>
              <w:rPr>
                <w:rFonts w:hint="eastAsia"/>
                <w:sz w:val="18"/>
                <w:szCs w:val="18"/>
                <w:lang w:eastAsia="zh-CN"/>
              </w:rPr>
              <w:t>--</w:t>
            </w:r>
          </w:p>
        </w:tc>
        <w:tc>
          <w:tcPr>
            <w:tcW w:w="1934" w:type="dxa"/>
            <w:vAlign w:val="center"/>
          </w:tcPr>
          <w:p>
            <w:pPr>
              <w:pStyle w:val="82"/>
              <w:spacing w:beforeLines="0" w:afterLines="0"/>
              <w:ind w:left="0" w:leftChars="0" w:right="0" w:rightChars="0"/>
              <w:jc w:val="center"/>
              <w:rPr>
                <w:sz w:val="18"/>
                <w:szCs w:val="18"/>
              </w:rPr>
            </w:pPr>
            <w:r>
              <w:rPr>
                <w:rFonts w:ascii="Times New Roman" w:eastAsia="Times New Roman"/>
                <w:i/>
                <w:sz w:val="18"/>
                <w:szCs w:val="18"/>
              </w:rPr>
              <w:t>e</w:t>
            </w:r>
            <w:r>
              <w:rPr>
                <w:sz w:val="18"/>
                <w:szCs w:val="18"/>
              </w:rPr>
              <w:t>＞</w:t>
            </w:r>
            <w:r>
              <w:rPr>
                <w:rFonts w:ascii="Times New Roman" w:eastAsia="Times New Roman"/>
                <w:sz w:val="18"/>
                <w:szCs w:val="18"/>
              </w:rPr>
              <w:t>0.90</w:t>
            </w:r>
          </w:p>
        </w:tc>
        <w:tc>
          <w:tcPr>
            <w:tcW w:w="1935" w:type="dxa"/>
            <w:vAlign w:val="center"/>
          </w:tcPr>
          <w:p>
            <w:pPr>
              <w:pStyle w:val="82"/>
              <w:spacing w:beforeLines="0" w:afterLines="0"/>
              <w:ind w:left="0" w:leftChars="0" w:right="0" w:rightChars="0"/>
              <w:jc w:val="center"/>
              <w:rPr>
                <w:sz w:val="18"/>
                <w:szCs w:val="18"/>
              </w:rPr>
            </w:pPr>
            <w:r>
              <w:rPr>
                <w:rFonts w:ascii="Times New Roman" w:hAnsi="Times New Roman" w:eastAsia="Times New Roman"/>
                <w:sz w:val="18"/>
                <w:szCs w:val="18"/>
              </w:rPr>
              <w:t>0.75</w:t>
            </w:r>
            <w:r>
              <w:rPr>
                <w:spacing w:val="2"/>
                <w:sz w:val="18"/>
                <w:szCs w:val="18"/>
              </w:rPr>
              <w:t>≤</w:t>
            </w:r>
            <w:r>
              <w:rPr>
                <w:rFonts w:ascii="Times New Roman" w:hAnsi="Times New Roman" w:eastAsia="Times New Roman"/>
                <w:i/>
                <w:spacing w:val="2"/>
                <w:sz w:val="18"/>
                <w:szCs w:val="18"/>
              </w:rPr>
              <w:t>e</w:t>
            </w:r>
            <w:r>
              <w:rPr>
                <w:spacing w:val="2"/>
                <w:sz w:val="18"/>
                <w:szCs w:val="18"/>
              </w:rPr>
              <w:t>≤</w:t>
            </w:r>
            <w:r>
              <w:rPr>
                <w:rFonts w:ascii="Times New Roman" w:hAnsi="Times New Roman" w:eastAsia="Times New Roman"/>
                <w:sz w:val="18"/>
                <w:szCs w:val="18"/>
              </w:rPr>
              <w:t>0.90</w:t>
            </w:r>
          </w:p>
        </w:tc>
        <w:tc>
          <w:tcPr>
            <w:tcW w:w="1489" w:type="dxa"/>
            <w:vAlign w:val="center"/>
          </w:tcPr>
          <w:p>
            <w:pPr>
              <w:pStyle w:val="82"/>
              <w:spacing w:beforeLines="0" w:afterLines="0"/>
              <w:ind w:left="0" w:leftChars="0" w:right="0" w:rightChars="0"/>
              <w:jc w:val="center"/>
              <w:rPr>
                <w:sz w:val="18"/>
                <w:szCs w:val="18"/>
              </w:rPr>
            </w:pPr>
            <w:r>
              <w:rPr>
                <w:rFonts w:ascii="Times New Roman" w:eastAsia="Times New Roman"/>
                <w:i/>
                <w:spacing w:val="1"/>
                <w:sz w:val="18"/>
                <w:szCs w:val="18"/>
              </w:rPr>
              <w:t>e</w:t>
            </w:r>
            <w:r>
              <w:rPr>
                <w:spacing w:val="1"/>
                <w:sz w:val="18"/>
                <w:szCs w:val="18"/>
              </w:rPr>
              <w:t>＜</w:t>
            </w:r>
            <w:r>
              <w:rPr>
                <w:rFonts w:ascii="Times New Roman" w:eastAsia="Times New Roman"/>
                <w:spacing w:val="7"/>
                <w:sz w:val="18"/>
                <w:szCs w:val="18"/>
              </w:rPr>
              <w:t>0.75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77" w:type="dxa"/>
            <w:vAlign w:val="center"/>
          </w:tcPr>
          <w:p>
            <w:pPr>
              <w:pStyle w:val="82"/>
              <w:spacing w:beforeLines="0" w:afterLines="0"/>
              <w:ind w:left="0" w:leftChars="0" w:right="0" w:rightChars="0"/>
              <w:jc w:val="center"/>
              <w:rPr>
                <w:rFonts w:ascii="Times New Roman"/>
                <w:i/>
                <w:sz w:val="18"/>
                <w:szCs w:val="18"/>
              </w:rPr>
            </w:pPr>
            <w:r>
              <w:rPr>
                <w:rFonts w:hint="eastAsia" w:ascii="Times New Roman" w:eastAsiaTheme="minorEastAsia"/>
                <w:sz w:val="18"/>
                <w:szCs w:val="18"/>
                <w:lang w:eastAsia="zh-CN"/>
              </w:rPr>
              <w:t>N</w:t>
            </w:r>
            <w:r>
              <w:rPr>
                <w:rFonts w:ascii="Times New Roman" w:eastAsiaTheme="minorEastAsia"/>
                <w:sz w:val="18"/>
                <w:szCs w:val="18"/>
                <w:lang w:eastAsia="zh-CN"/>
              </w:rPr>
              <w:t>’</w:t>
            </w:r>
          </w:p>
        </w:tc>
        <w:tc>
          <w:tcPr>
            <w:tcW w:w="1366" w:type="dxa"/>
            <w:vAlign w:val="center"/>
          </w:tcPr>
          <w:p>
            <w:pPr>
              <w:pStyle w:val="82"/>
              <w:spacing w:beforeLines="0" w:afterLines="0"/>
              <w:ind w:left="0" w:leftChars="0" w:right="0" w:rightChars="0"/>
              <w:jc w:val="center"/>
              <w:rPr>
                <w:rFonts w:ascii="Times New Roman" w:hAnsi="Times New Roman"/>
                <w:sz w:val="18"/>
                <w:szCs w:val="18"/>
                <w:lang w:eastAsia="zh-CN"/>
              </w:rPr>
            </w:pPr>
            <w:r>
              <w:rPr>
                <w:rFonts w:hint="eastAsia" w:ascii="Times New Roman" w:eastAsiaTheme="minorEastAsia"/>
                <w:sz w:val="18"/>
                <w:szCs w:val="18"/>
                <w:lang w:eastAsia="zh-CN"/>
              </w:rPr>
              <w:t>N</w:t>
            </w:r>
            <w:r>
              <w:rPr>
                <w:rFonts w:ascii="Times New Roman" w:eastAsiaTheme="minorEastAsia"/>
                <w:sz w:val="18"/>
                <w:szCs w:val="18"/>
                <w:lang w:eastAsia="zh-CN"/>
              </w:rPr>
              <w:t>’</w:t>
            </w:r>
            <w:r>
              <w:rPr>
                <w:sz w:val="18"/>
                <w:szCs w:val="18"/>
              </w:rPr>
              <w:t>≤</w:t>
            </w:r>
            <w:r>
              <w:rPr>
                <w:rFonts w:hint="eastAsia" w:ascii="Times New Roman" w:hAnsi="Times New Roman"/>
                <w:sz w:val="18"/>
                <w:szCs w:val="18"/>
                <w:lang w:eastAsia="zh-CN"/>
              </w:rPr>
              <w:t>5</w:t>
            </w:r>
          </w:p>
        </w:tc>
        <w:tc>
          <w:tcPr>
            <w:tcW w:w="1934" w:type="dxa"/>
            <w:vAlign w:val="center"/>
          </w:tcPr>
          <w:p>
            <w:pPr>
              <w:pStyle w:val="82"/>
              <w:spacing w:beforeLines="0" w:afterLines="0"/>
              <w:ind w:left="0" w:leftChars="0" w:right="0" w:rightChars="0"/>
              <w:jc w:val="center"/>
              <w:rPr>
                <w:rFonts w:ascii="Times New Roman" w:hAnsi="Times New Roman" w:eastAsiaTheme="minorEastAsia"/>
                <w:sz w:val="18"/>
                <w:szCs w:val="18"/>
                <w:lang w:eastAsia="zh-CN"/>
              </w:rPr>
            </w:pPr>
            <w:r>
              <w:rPr>
                <w:rFonts w:hint="eastAsia" w:ascii="Times New Roman" w:hAnsi="Times New Roman" w:eastAsiaTheme="minorEastAsia"/>
                <w:sz w:val="18"/>
                <w:szCs w:val="18"/>
                <w:lang w:eastAsia="zh-CN"/>
              </w:rPr>
              <w:t>5</w:t>
            </w:r>
            <w:r>
              <w:rPr>
                <w:sz w:val="18"/>
                <w:szCs w:val="18"/>
              </w:rPr>
              <w:t>＜</w:t>
            </w:r>
            <w:r>
              <w:rPr>
                <w:rFonts w:hint="eastAsia" w:ascii="Times New Roman" w:eastAsiaTheme="minorEastAsia"/>
                <w:sz w:val="18"/>
                <w:szCs w:val="18"/>
                <w:lang w:eastAsia="zh-CN"/>
              </w:rPr>
              <w:t>N</w:t>
            </w:r>
            <w:r>
              <w:rPr>
                <w:rFonts w:ascii="Times New Roman" w:eastAsiaTheme="minorEastAsia"/>
                <w:sz w:val="18"/>
                <w:szCs w:val="18"/>
                <w:lang w:eastAsia="zh-CN"/>
              </w:rPr>
              <w:t>’</w:t>
            </w:r>
            <w:r>
              <w:rPr>
                <w:sz w:val="18"/>
                <w:szCs w:val="18"/>
              </w:rPr>
              <w:t>≤</w:t>
            </w:r>
            <w:r>
              <w:rPr>
                <w:rFonts w:ascii="Times New Roman" w:hAnsi="Times New Roman" w:eastAsia="Times New Roman"/>
                <w:sz w:val="18"/>
                <w:szCs w:val="18"/>
              </w:rPr>
              <w:t>1</w:t>
            </w:r>
            <w:r>
              <w:rPr>
                <w:rFonts w:hint="eastAsia" w:ascii="Times New Roman" w:hAnsi="Times New Roman" w:eastAsiaTheme="minorEastAsia"/>
                <w:sz w:val="18"/>
                <w:szCs w:val="18"/>
                <w:lang w:eastAsia="zh-CN"/>
              </w:rPr>
              <w:t>0</w:t>
            </w:r>
          </w:p>
        </w:tc>
        <w:tc>
          <w:tcPr>
            <w:tcW w:w="1935" w:type="dxa"/>
            <w:vAlign w:val="center"/>
          </w:tcPr>
          <w:p>
            <w:pPr>
              <w:pStyle w:val="82"/>
              <w:spacing w:beforeLines="0" w:afterLines="0"/>
              <w:ind w:left="0" w:leftChars="0" w:right="0" w:rightChars="0"/>
              <w:jc w:val="center"/>
              <w:rPr>
                <w:rFonts w:ascii="Times New Roman" w:hAnsi="Times New Roman" w:eastAsia="Times New Roman"/>
                <w:sz w:val="18"/>
                <w:szCs w:val="18"/>
              </w:rPr>
            </w:pPr>
            <w:r>
              <w:rPr>
                <w:rFonts w:hint="eastAsia" w:ascii="Times New Roman" w:hAnsi="Times New Roman" w:eastAsiaTheme="minorEastAsia"/>
                <w:sz w:val="18"/>
                <w:szCs w:val="18"/>
                <w:lang w:eastAsia="zh-CN"/>
              </w:rPr>
              <w:t>10</w:t>
            </w:r>
            <w:r>
              <w:rPr>
                <w:sz w:val="18"/>
                <w:szCs w:val="18"/>
              </w:rPr>
              <w:t>＜</w:t>
            </w:r>
            <w:r>
              <w:rPr>
                <w:rFonts w:hint="eastAsia" w:ascii="Times New Roman" w:eastAsiaTheme="minorEastAsia"/>
                <w:sz w:val="18"/>
                <w:szCs w:val="18"/>
                <w:lang w:eastAsia="zh-CN"/>
              </w:rPr>
              <w:t>N</w:t>
            </w:r>
            <w:r>
              <w:rPr>
                <w:rFonts w:ascii="Times New Roman" w:eastAsiaTheme="minorEastAsia"/>
                <w:sz w:val="18"/>
                <w:szCs w:val="18"/>
                <w:lang w:eastAsia="zh-CN"/>
              </w:rPr>
              <w:t>’</w:t>
            </w:r>
            <w:r>
              <w:rPr>
                <w:sz w:val="18"/>
                <w:szCs w:val="18"/>
              </w:rPr>
              <w:t>≤</w:t>
            </w:r>
            <w:r>
              <w:rPr>
                <w:rFonts w:hint="eastAsia" w:ascii="Times New Roman" w:hAnsi="Times New Roman" w:eastAsiaTheme="minorEastAsia"/>
                <w:spacing w:val="-3"/>
                <w:sz w:val="18"/>
                <w:szCs w:val="18"/>
                <w:lang w:eastAsia="zh-CN"/>
              </w:rPr>
              <w:t>1</w:t>
            </w:r>
            <w:r>
              <w:rPr>
                <w:rFonts w:ascii="Times New Roman" w:hAnsi="Times New Roman" w:eastAsia="Times New Roman"/>
                <w:spacing w:val="-3"/>
                <w:sz w:val="18"/>
                <w:szCs w:val="18"/>
              </w:rPr>
              <w:t>5</w:t>
            </w:r>
          </w:p>
        </w:tc>
        <w:tc>
          <w:tcPr>
            <w:tcW w:w="1489" w:type="dxa"/>
            <w:vAlign w:val="center"/>
          </w:tcPr>
          <w:p>
            <w:pPr>
              <w:pStyle w:val="82"/>
              <w:spacing w:beforeLines="0" w:afterLines="0"/>
              <w:ind w:left="0" w:leftChars="0" w:right="0" w:rightChars="0"/>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N</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577" w:type="dxa"/>
            <w:vAlign w:val="center"/>
          </w:tcPr>
          <w:p>
            <w:pPr>
              <w:pStyle w:val="82"/>
              <w:spacing w:beforeLines="0" w:afterLines="0"/>
              <w:ind w:left="0" w:leftChars="0" w:right="0" w:rightChars="0"/>
              <w:jc w:val="center"/>
              <w:rPr>
                <w:rFonts w:ascii="Times New Roman"/>
                <w:sz w:val="18"/>
                <w:szCs w:val="18"/>
              </w:rPr>
            </w:pPr>
            <w:r>
              <w:rPr>
                <w:rFonts w:ascii="Times New Roman"/>
                <w:i/>
                <w:sz w:val="18"/>
                <w:szCs w:val="18"/>
              </w:rPr>
              <w:t>q</w:t>
            </w:r>
            <w:r>
              <w:rPr>
                <w:rFonts w:ascii="Times New Roman"/>
                <w:sz w:val="18"/>
                <w:szCs w:val="18"/>
                <w:vertAlign w:val="subscript"/>
              </w:rPr>
              <w:t>c</w:t>
            </w:r>
            <w:r>
              <w:rPr>
                <w:rFonts w:ascii="Times New Roman"/>
                <w:sz w:val="18"/>
                <w:szCs w:val="18"/>
              </w:rPr>
              <w:t>(MPa)</w:t>
            </w:r>
          </w:p>
        </w:tc>
        <w:tc>
          <w:tcPr>
            <w:tcW w:w="1366" w:type="dxa"/>
            <w:vAlign w:val="center"/>
          </w:tcPr>
          <w:p>
            <w:pPr>
              <w:pStyle w:val="82"/>
              <w:spacing w:beforeLines="0" w:afterLines="0"/>
              <w:ind w:left="0" w:leftChars="0" w:right="0" w:rightChars="0"/>
              <w:jc w:val="center"/>
              <w:rPr>
                <w:sz w:val="18"/>
                <w:szCs w:val="18"/>
              </w:rPr>
            </w:pPr>
            <w:r>
              <w:rPr>
                <w:rFonts w:ascii="Times New Roman" w:hAnsi="Times New Roman"/>
                <w:i/>
                <w:sz w:val="18"/>
                <w:szCs w:val="18"/>
              </w:rPr>
              <w:t>q</w:t>
            </w:r>
            <w:r>
              <w:rPr>
                <w:rFonts w:ascii="Times New Roman" w:hAnsi="Times New Roman"/>
                <w:sz w:val="18"/>
                <w:szCs w:val="18"/>
                <w:vertAlign w:val="subscript"/>
              </w:rPr>
              <w:t>c</w:t>
            </w:r>
            <w:r>
              <w:rPr>
                <w:sz w:val="18"/>
                <w:szCs w:val="18"/>
              </w:rPr>
              <w:t>≤</w:t>
            </w:r>
            <w:r>
              <w:rPr>
                <w:spacing w:val="7"/>
                <w:sz w:val="18"/>
                <w:szCs w:val="18"/>
              </w:rPr>
              <w:t>2.0</w:t>
            </w:r>
          </w:p>
        </w:tc>
        <w:tc>
          <w:tcPr>
            <w:tcW w:w="1934" w:type="dxa"/>
            <w:vAlign w:val="center"/>
          </w:tcPr>
          <w:p>
            <w:pPr>
              <w:pStyle w:val="82"/>
              <w:spacing w:beforeLines="0" w:afterLines="0"/>
              <w:ind w:left="0" w:leftChars="0" w:right="0" w:rightChars="0"/>
              <w:jc w:val="center"/>
              <w:rPr>
                <w:rFonts w:ascii="Times New Roman" w:hAnsi="Times New Roman" w:eastAsia="Times New Roman"/>
                <w:sz w:val="18"/>
                <w:szCs w:val="18"/>
              </w:rPr>
            </w:pPr>
            <w:r>
              <w:rPr>
                <w:rFonts w:ascii="Times New Roman" w:hAnsi="Times New Roman" w:eastAsia="Times New Roman"/>
                <w:sz w:val="18"/>
                <w:szCs w:val="18"/>
              </w:rPr>
              <w:t>2.0</w:t>
            </w:r>
            <w:r>
              <w:rPr>
                <w:sz w:val="18"/>
                <w:szCs w:val="18"/>
              </w:rPr>
              <w:t>＜</w:t>
            </w:r>
            <w:r>
              <w:rPr>
                <w:rFonts w:ascii="Times New Roman" w:hAnsi="Times New Roman" w:eastAsia="Times New Roman"/>
                <w:i/>
                <w:sz w:val="18"/>
                <w:szCs w:val="18"/>
              </w:rPr>
              <w:t>q</w:t>
            </w:r>
            <w:r>
              <w:rPr>
                <w:rFonts w:ascii="Times New Roman" w:hAnsi="Times New Roman" w:eastAsia="Times New Roman"/>
                <w:sz w:val="18"/>
                <w:szCs w:val="18"/>
                <w:vertAlign w:val="subscript"/>
              </w:rPr>
              <w:t>c</w:t>
            </w:r>
            <w:r>
              <w:rPr>
                <w:sz w:val="18"/>
                <w:szCs w:val="18"/>
              </w:rPr>
              <w:t>≤</w:t>
            </w:r>
            <w:r>
              <w:rPr>
                <w:rFonts w:ascii="Times New Roman" w:hAnsi="Times New Roman" w:eastAsia="Times New Roman"/>
                <w:sz w:val="18"/>
                <w:szCs w:val="18"/>
              </w:rPr>
              <w:t>4.</w:t>
            </w:r>
            <w:r>
              <w:rPr>
                <w:rFonts w:hint="eastAsia" w:asciiTheme="minorEastAsia" w:hAnsiTheme="minorEastAsia" w:eastAsiaTheme="minorEastAsia"/>
                <w:sz w:val="18"/>
                <w:szCs w:val="18"/>
                <w:lang w:eastAsia="zh-CN"/>
              </w:rPr>
              <w:t>5</w:t>
            </w:r>
          </w:p>
        </w:tc>
        <w:tc>
          <w:tcPr>
            <w:tcW w:w="1935" w:type="dxa"/>
            <w:vAlign w:val="center"/>
          </w:tcPr>
          <w:p>
            <w:pPr>
              <w:pStyle w:val="82"/>
              <w:spacing w:beforeLines="0" w:afterLines="0"/>
              <w:ind w:left="0" w:leftChars="0" w:right="0" w:rightChars="0"/>
              <w:jc w:val="center"/>
              <w:rPr>
                <w:rFonts w:ascii="Times New Roman" w:hAnsi="Times New Roman" w:eastAsia="Times New Roman"/>
                <w:sz w:val="18"/>
                <w:szCs w:val="18"/>
              </w:rPr>
            </w:pPr>
            <w:r>
              <w:rPr>
                <w:rFonts w:ascii="Times New Roman" w:hAnsi="Times New Roman" w:eastAsia="Times New Roman"/>
                <w:sz w:val="18"/>
                <w:szCs w:val="18"/>
              </w:rPr>
              <w:t>4.</w:t>
            </w:r>
            <w:r>
              <w:rPr>
                <w:rFonts w:hint="eastAsia" w:asciiTheme="minorEastAsia" w:hAnsiTheme="minorEastAsia" w:eastAsiaTheme="minorEastAsia"/>
                <w:sz w:val="18"/>
                <w:szCs w:val="18"/>
                <w:lang w:eastAsia="zh-CN"/>
              </w:rPr>
              <w:t>5</w:t>
            </w:r>
            <w:r>
              <w:rPr>
                <w:sz w:val="18"/>
                <w:szCs w:val="18"/>
              </w:rPr>
              <w:t>＜</w:t>
            </w:r>
            <w:r>
              <w:rPr>
                <w:rFonts w:ascii="Times New Roman" w:hAnsi="Times New Roman" w:eastAsia="Times New Roman"/>
                <w:i/>
                <w:sz w:val="18"/>
                <w:szCs w:val="18"/>
              </w:rPr>
              <w:t>q</w:t>
            </w:r>
            <w:r>
              <w:rPr>
                <w:rFonts w:ascii="Times New Roman" w:hAnsi="Times New Roman" w:eastAsia="Times New Roman"/>
                <w:sz w:val="18"/>
                <w:szCs w:val="18"/>
                <w:vertAlign w:val="subscript"/>
              </w:rPr>
              <w:t>c</w:t>
            </w:r>
            <w:r>
              <w:rPr>
                <w:sz w:val="18"/>
                <w:szCs w:val="18"/>
              </w:rPr>
              <w:t>≤</w:t>
            </w:r>
            <w:r>
              <w:rPr>
                <w:rFonts w:hint="eastAsia" w:asciiTheme="minorEastAsia" w:hAnsiTheme="minorEastAsia" w:eastAsiaTheme="minorEastAsia"/>
                <w:sz w:val="18"/>
                <w:szCs w:val="18"/>
                <w:lang w:eastAsia="zh-CN"/>
              </w:rPr>
              <w:t>7</w:t>
            </w:r>
          </w:p>
        </w:tc>
        <w:tc>
          <w:tcPr>
            <w:tcW w:w="1489" w:type="dxa"/>
            <w:vAlign w:val="center"/>
          </w:tcPr>
          <w:p>
            <w:pPr>
              <w:pStyle w:val="82"/>
              <w:spacing w:beforeLines="0" w:afterLines="0"/>
              <w:ind w:left="0" w:leftChars="0" w:right="0" w:rightChars="0"/>
              <w:jc w:val="center"/>
              <w:rPr>
                <w:rFonts w:ascii="Times New Roman" w:eastAsia="Times New Roman"/>
                <w:sz w:val="18"/>
                <w:szCs w:val="18"/>
              </w:rPr>
            </w:pPr>
            <w:r>
              <w:rPr>
                <w:rFonts w:ascii="Times New Roman" w:eastAsia="Times New Roman"/>
                <w:i/>
                <w:sz w:val="18"/>
                <w:szCs w:val="18"/>
              </w:rPr>
              <w:t>q</w:t>
            </w:r>
            <w:r>
              <w:rPr>
                <w:rFonts w:ascii="Times New Roman" w:eastAsia="Times New Roman"/>
                <w:sz w:val="18"/>
                <w:szCs w:val="18"/>
                <w:vertAlign w:val="subscript"/>
              </w:rPr>
              <w:t>c</w:t>
            </w:r>
            <w:r>
              <w:rPr>
                <w:sz w:val="18"/>
                <w:szCs w:val="18"/>
              </w:rPr>
              <w:t>＞</w:t>
            </w:r>
            <w:r>
              <w:rPr>
                <w:rFonts w:hint="eastAsia" w:asciiTheme="minorEastAsia" w:hAnsiTheme="minorEastAsia" w:eastAsiaTheme="minorEastAsia"/>
                <w:sz w:val="18"/>
                <w:szCs w:val="18"/>
                <w:lang w:eastAsia="zh-CN"/>
              </w:rPr>
              <w:t>7</w:t>
            </w:r>
          </w:p>
        </w:tc>
      </w:tr>
    </w:tbl>
    <w:p>
      <w:pPr>
        <w:adjustRightInd w:val="0"/>
        <w:snapToGrid w:val="0"/>
        <w:spacing w:before="120" w:line="312" w:lineRule="auto"/>
        <w:jc w:val="center"/>
        <w:rPr>
          <w:rFonts w:hAnsiTheme="minorEastAsia" w:eastAsiaTheme="minorEastAsia"/>
          <w:b/>
          <w:kern w:val="0"/>
        </w:rPr>
      </w:pPr>
      <w:r>
        <w:rPr>
          <w:rFonts w:hint="eastAsia" w:hAnsiTheme="minorEastAsia" w:eastAsiaTheme="minorEastAsia"/>
          <w:b/>
          <w:kern w:val="0"/>
        </w:rPr>
        <w:t xml:space="preserve">表5.6.4.2  </w:t>
      </w:r>
      <w:r>
        <w:rPr>
          <w:rFonts w:hAnsiTheme="minorEastAsia" w:eastAsiaTheme="minorEastAsia"/>
          <w:b/>
          <w:kern w:val="0"/>
        </w:rPr>
        <w:t>粉土湿度分类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58"/>
        <w:gridCol w:w="42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4058" w:type="dxa"/>
            <w:vAlign w:val="center"/>
          </w:tcPr>
          <w:p>
            <w:pPr>
              <w:pStyle w:val="82"/>
              <w:spacing w:beforeLines="0" w:afterLines="0"/>
              <w:ind w:left="0" w:leftChars="0" w:right="0" w:rightChars="0"/>
              <w:jc w:val="center"/>
              <w:rPr>
                <w:sz w:val="18"/>
              </w:rPr>
            </w:pPr>
            <w:r>
              <w:rPr>
                <w:spacing w:val="5"/>
                <w:sz w:val="18"/>
              </w:rPr>
              <w:t>含水率</w:t>
            </w:r>
            <w:r>
              <w:rPr>
                <w:rFonts w:ascii="Times New Roman" w:eastAsia="Times New Roman"/>
                <w:i/>
                <w:sz w:val="21"/>
              </w:rPr>
              <w:t>w</w:t>
            </w:r>
            <w:r>
              <w:rPr>
                <w:sz w:val="18"/>
              </w:rPr>
              <w:t>（</w:t>
            </w:r>
            <w:r>
              <w:rPr>
                <w:rFonts w:ascii="Times New Roman" w:eastAsia="Times New Roman"/>
                <w:spacing w:val="5"/>
                <w:sz w:val="18"/>
              </w:rPr>
              <w:t>%</w:t>
            </w:r>
            <w:r>
              <w:rPr>
                <w:spacing w:val="5"/>
                <w:sz w:val="18"/>
              </w:rPr>
              <w:t>）</w:t>
            </w:r>
          </w:p>
        </w:tc>
        <w:tc>
          <w:tcPr>
            <w:tcW w:w="4243" w:type="dxa"/>
            <w:vAlign w:val="center"/>
          </w:tcPr>
          <w:p>
            <w:pPr>
              <w:pStyle w:val="82"/>
              <w:spacing w:beforeLines="0" w:afterLines="0"/>
              <w:ind w:left="0" w:leftChars="0" w:right="0" w:rightChars="0"/>
              <w:jc w:val="center"/>
              <w:rPr>
                <w:sz w:val="18"/>
              </w:rPr>
            </w:pPr>
            <w:r>
              <w:rPr>
                <w:sz w:val="18"/>
              </w:rPr>
              <w:t>湿度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jc w:val="center"/>
        </w:trPr>
        <w:tc>
          <w:tcPr>
            <w:tcW w:w="4058" w:type="dxa"/>
            <w:vAlign w:val="center"/>
          </w:tcPr>
          <w:p>
            <w:pPr>
              <w:pStyle w:val="82"/>
              <w:spacing w:beforeLines="0" w:afterLines="0"/>
              <w:ind w:left="0" w:leftChars="0" w:right="0" w:rightChars="0"/>
              <w:jc w:val="center"/>
              <w:rPr>
                <w:rFonts w:ascii="Times New Roman" w:eastAsia="Times New Roman"/>
                <w:sz w:val="18"/>
              </w:rPr>
            </w:pPr>
            <w:r>
              <w:rPr>
                <w:rFonts w:ascii="Times New Roman" w:eastAsia="Times New Roman"/>
                <w:sz w:val="18"/>
              </w:rPr>
              <w:t>w＜</w:t>
            </w:r>
            <w:r>
              <w:rPr>
                <w:rFonts w:hint="eastAsia" w:ascii="Times New Roman" w:eastAsia="Times New Roman"/>
                <w:sz w:val="18"/>
              </w:rPr>
              <w:t>2</w:t>
            </w:r>
            <w:r>
              <w:rPr>
                <w:rFonts w:ascii="Times New Roman" w:eastAsia="Times New Roman"/>
                <w:sz w:val="18"/>
              </w:rPr>
              <w:t>0</w:t>
            </w:r>
          </w:p>
        </w:tc>
        <w:tc>
          <w:tcPr>
            <w:tcW w:w="4243" w:type="dxa"/>
            <w:vAlign w:val="center"/>
          </w:tcPr>
          <w:p>
            <w:pPr>
              <w:pStyle w:val="82"/>
              <w:spacing w:beforeLines="0" w:afterLines="0"/>
              <w:ind w:left="0" w:leftChars="0" w:right="0" w:rightChars="0"/>
              <w:jc w:val="center"/>
              <w:rPr>
                <w:sz w:val="18"/>
              </w:rPr>
            </w:pPr>
            <w:r>
              <w:rPr>
                <w:sz w:val="18"/>
              </w:rPr>
              <w:t>稍湿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jc w:val="center"/>
        </w:trPr>
        <w:tc>
          <w:tcPr>
            <w:tcW w:w="4058" w:type="dxa"/>
            <w:vAlign w:val="center"/>
          </w:tcPr>
          <w:p>
            <w:pPr>
              <w:pStyle w:val="82"/>
              <w:spacing w:beforeLines="0" w:afterLines="0"/>
              <w:ind w:left="0" w:leftChars="0" w:right="0" w:rightChars="0"/>
              <w:jc w:val="center"/>
              <w:rPr>
                <w:rFonts w:ascii="Times New Roman" w:eastAsia="Times New Roman"/>
                <w:sz w:val="18"/>
              </w:rPr>
            </w:pPr>
            <w:r>
              <w:rPr>
                <w:rFonts w:ascii="Times New Roman" w:eastAsia="Times New Roman"/>
                <w:sz w:val="18"/>
              </w:rPr>
              <w:t>20≤w≤30</w:t>
            </w:r>
          </w:p>
        </w:tc>
        <w:tc>
          <w:tcPr>
            <w:tcW w:w="4243" w:type="dxa"/>
            <w:vAlign w:val="center"/>
          </w:tcPr>
          <w:p>
            <w:pPr>
              <w:pStyle w:val="82"/>
              <w:spacing w:beforeLines="0" w:afterLines="0"/>
              <w:ind w:left="0" w:leftChars="0" w:right="0" w:rightChars="0"/>
              <w:jc w:val="center"/>
              <w:rPr>
                <w:sz w:val="18"/>
              </w:rPr>
            </w:pPr>
            <w:r>
              <w:rPr>
                <w:w w:val="101"/>
                <w:sz w:val="18"/>
              </w:rPr>
              <w:t>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jc w:val="center"/>
        </w:trPr>
        <w:tc>
          <w:tcPr>
            <w:tcW w:w="4058" w:type="dxa"/>
            <w:vAlign w:val="center"/>
          </w:tcPr>
          <w:p>
            <w:pPr>
              <w:pStyle w:val="82"/>
              <w:spacing w:beforeLines="0" w:afterLines="0"/>
              <w:ind w:left="0" w:leftChars="0" w:right="0" w:rightChars="0"/>
              <w:jc w:val="center"/>
              <w:rPr>
                <w:rFonts w:ascii="Times New Roman" w:eastAsia="Times New Roman"/>
                <w:sz w:val="18"/>
              </w:rPr>
            </w:pPr>
            <w:r>
              <w:rPr>
                <w:rFonts w:ascii="Times New Roman" w:eastAsia="Times New Roman"/>
                <w:sz w:val="18"/>
              </w:rPr>
              <w:t>w</w:t>
            </w:r>
            <w:r>
              <w:rPr>
                <w:rFonts w:hint="eastAsia"/>
                <w:sz w:val="18"/>
              </w:rPr>
              <w:t>＞</w:t>
            </w:r>
            <w:r>
              <w:rPr>
                <w:rFonts w:ascii="Times New Roman" w:eastAsia="Times New Roman"/>
                <w:sz w:val="18"/>
              </w:rPr>
              <w:t>30</w:t>
            </w:r>
          </w:p>
        </w:tc>
        <w:tc>
          <w:tcPr>
            <w:tcW w:w="4243" w:type="dxa"/>
            <w:vAlign w:val="center"/>
          </w:tcPr>
          <w:p>
            <w:pPr>
              <w:pStyle w:val="82"/>
              <w:spacing w:beforeLines="0" w:afterLines="0"/>
              <w:ind w:left="0" w:leftChars="0" w:right="0" w:rightChars="0"/>
              <w:jc w:val="center"/>
              <w:rPr>
                <w:sz w:val="18"/>
              </w:rPr>
            </w:pPr>
            <w:r>
              <w:rPr>
                <w:sz w:val="18"/>
              </w:rPr>
              <w:t>很湿</w:t>
            </w:r>
          </w:p>
        </w:tc>
      </w:tr>
    </w:tbl>
    <w:p>
      <w:pPr>
        <w:spacing w:before="120" w:line="312" w:lineRule="auto"/>
        <w:rPr>
          <w:sz w:val="24"/>
        </w:rPr>
      </w:pPr>
      <w:r>
        <w:rPr>
          <w:b/>
          <w:sz w:val="24"/>
        </w:rPr>
        <w:t>5.</w:t>
      </w:r>
      <w:r>
        <w:rPr>
          <w:rFonts w:hint="eastAsia"/>
          <w:b/>
          <w:sz w:val="24"/>
        </w:rPr>
        <w:t>6</w:t>
      </w:r>
      <w:r>
        <w:rPr>
          <w:b/>
          <w:sz w:val="24"/>
        </w:rPr>
        <w:t>.5</w:t>
      </w:r>
      <w:r>
        <w:rPr>
          <w:rFonts w:hint="eastAsia"/>
          <w:b/>
          <w:sz w:val="24"/>
        </w:rPr>
        <w:tab/>
      </w:r>
      <w:r>
        <w:rPr>
          <w:b/>
          <w:sz w:val="24"/>
        </w:rPr>
        <w:t xml:space="preserve">  </w:t>
      </w:r>
      <w:r>
        <w:rPr>
          <w:rFonts w:hint="eastAsia"/>
          <w:sz w:val="24"/>
        </w:rPr>
        <w:t>黏性土的状态可根据液性指数I</w:t>
      </w:r>
      <w:r>
        <w:rPr>
          <w:rFonts w:hint="eastAsia"/>
          <w:sz w:val="24"/>
          <w:vertAlign w:val="subscript"/>
        </w:rPr>
        <w:t>L</w:t>
      </w:r>
      <w:r>
        <w:rPr>
          <w:rFonts w:hint="eastAsia"/>
          <w:sz w:val="24"/>
        </w:rPr>
        <w:t>划分，野外可参考原位实测标贯击数N</w:t>
      </w:r>
      <w:r>
        <w:rPr>
          <w:sz w:val="24"/>
        </w:rPr>
        <w:t>’</w:t>
      </w:r>
      <w:r>
        <w:rPr>
          <w:rFonts w:hint="eastAsia"/>
          <w:sz w:val="24"/>
        </w:rPr>
        <w:t>和修正后的重型圆锥动力触探击数N</w:t>
      </w:r>
      <w:r>
        <w:rPr>
          <w:rFonts w:hint="eastAsia"/>
          <w:sz w:val="24"/>
          <w:vertAlign w:val="subscript"/>
        </w:rPr>
        <w:t>63.5</w:t>
      </w:r>
      <w:r>
        <w:rPr>
          <w:rFonts w:hint="eastAsia"/>
          <w:sz w:val="24"/>
        </w:rPr>
        <w:t>按表5.6.5分类。</w:t>
      </w:r>
    </w:p>
    <w:p>
      <w:pPr>
        <w:spacing w:before="120" w:line="312" w:lineRule="auto"/>
        <w:jc w:val="center"/>
        <w:rPr>
          <w:rFonts w:hAnsiTheme="minorEastAsia" w:eastAsiaTheme="minorEastAsia"/>
          <w:b/>
          <w:kern w:val="0"/>
        </w:rPr>
      </w:pPr>
      <w:r>
        <w:rPr>
          <w:rFonts w:hint="eastAsia" w:hAnsiTheme="minorEastAsia" w:eastAsiaTheme="minorEastAsia"/>
          <w:b/>
          <w:kern w:val="0"/>
        </w:rPr>
        <w:t xml:space="preserve">表5.6.5  </w:t>
      </w:r>
      <w:r>
        <w:rPr>
          <w:rFonts w:hAnsiTheme="minorEastAsia" w:eastAsiaTheme="minorEastAsia"/>
          <w:b/>
          <w:kern w:val="0"/>
        </w:rPr>
        <w:t>黏性土状态分类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69"/>
        <w:gridCol w:w="1234"/>
        <w:gridCol w:w="1954"/>
        <w:gridCol w:w="2194"/>
        <w:gridCol w:w="22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1903" w:type="dxa"/>
            <w:gridSpan w:val="2"/>
            <w:vAlign w:val="center"/>
          </w:tcPr>
          <w:p>
            <w:pPr>
              <w:pStyle w:val="82"/>
              <w:tabs>
                <w:tab w:val="left" w:pos="422"/>
              </w:tabs>
              <w:spacing w:beforeLines="0" w:afterLines="0"/>
              <w:ind w:left="0" w:leftChars="0" w:right="0" w:rightChars="0"/>
              <w:jc w:val="center"/>
              <w:rPr>
                <w:sz w:val="18"/>
              </w:rPr>
            </w:pPr>
            <w:r>
              <w:rPr>
                <w:sz w:val="18"/>
              </w:rPr>
              <w:t>状态</w:t>
            </w:r>
          </w:p>
        </w:tc>
        <w:tc>
          <w:tcPr>
            <w:tcW w:w="1954" w:type="dxa"/>
            <w:vAlign w:val="center"/>
          </w:tcPr>
          <w:p>
            <w:pPr>
              <w:pStyle w:val="82"/>
              <w:spacing w:beforeLines="0" w:afterLines="0" w:line="243" w:lineRule="exact"/>
              <w:ind w:left="0" w:leftChars="0" w:right="0" w:rightChars="0"/>
              <w:jc w:val="center"/>
              <w:rPr>
                <w:rFonts w:ascii="Times New Roman" w:eastAsia="Times New Roman"/>
                <w:sz w:val="18"/>
              </w:rPr>
            </w:pPr>
            <w:r>
              <w:rPr>
                <w:sz w:val="18"/>
              </w:rPr>
              <w:t>液性指数</w:t>
            </w:r>
            <w:r>
              <w:rPr>
                <w:rFonts w:ascii="Times New Roman" w:eastAsia="Times New Roman"/>
                <w:i/>
                <w:sz w:val="18"/>
              </w:rPr>
              <w:t>I</w:t>
            </w:r>
            <w:r>
              <w:rPr>
                <w:rFonts w:ascii="Times New Roman" w:eastAsia="Times New Roman"/>
                <w:sz w:val="18"/>
                <w:vertAlign w:val="subscript"/>
              </w:rPr>
              <w:t>L</w:t>
            </w:r>
          </w:p>
        </w:tc>
        <w:tc>
          <w:tcPr>
            <w:tcW w:w="2194" w:type="dxa"/>
            <w:vAlign w:val="center"/>
          </w:tcPr>
          <w:p>
            <w:pPr>
              <w:pStyle w:val="82"/>
              <w:spacing w:beforeLines="0" w:afterLines="0" w:line="243" w:lineRule="exact"/>
              <w:ind w:left="0" w:leftChars="0" w:right="0" w:rightChars="0"/>
              <w:jc w:val="center"/>
              <w:rPr>
                <w:rFonts w:ascii="Times New Roman" w:eastAsiaTheme="minorEastAsia"/>
                <w:sz w:val="18"/>
                <w:lang w:eastAsia="zh-CN"/>
              </w:rPr>
            </w:pPr>
            <w:r>
              <w:rPr>
                <w:rFonts w:hint="eastAsia" w:ascii="Times New Roman" w:eastAsiaTheme="minorEastAsia"/>
                <w:sz w:val="18"/>
                <w:lang w:eastAsia="zh-CN"/>
              </w:rPr>
              <w:t>实测标准贯人试验</w:t>
            </w:r>
          </w:p>
          <w:p>
            <w:pPr>
              <w:pStyle w:val="82"/>
              <w:spacing w:beforeLines="0" w:afterLines="0" w:line="243" w:lineRule="exact"/>
              <w:ind w:left="0" w:leftChars="0" w:right="0" w:rightChars="0"/>
              <w:jc w:val="center"/>
              <w:rPr>
                <w:rFonts w:ascii="Times New Roman" w:eastAsiaTheme="minorEastAsia"/>
                <w:sz w:val="18"/>
                <w:lang w:eastAsia="zh-CN"/>
              </w:rPr>
            </w:pPr>
            <w:r>
              <w:rPr>
                <w:rFonts w:hint="eastAsia" w:ascii="Times New Roman" w:eastAsiaTheme="minorEastAsia"/>
                <w:sz w:val="18"/>
                <w:lang w:eastAsia="zh-CN"/>
              </w:rPr>
              <w:t>锤击数N</w:t>
            </w:r>
            <w:r>
              <w:rPr>
                <w:rFonts w:ascii="Times New Roman" w:eastAsiaTheme="minorEastAsia"/>
                <w:sz w:val="18"/>
                <w:lang w:eastAsia="zh-CN"/>
              </w:rPr>
              <w:t>’</w:t>
            </w:r>
          </w:p>
        </w:tc>
        <w:tc>
          <w:tcPr>
            <w:tcW w:w="2250" w:type="dxa"/>
            <w:vAlign w:val="center"/>
          </w:tcPr>
          <w:p>
            <w:pPr>
              <w:pStyle w:val="82"/>
              <w:spacing w:beforeLines="0" w:afterLines="0" w:line="243" w:lineRule="exact"/>
              <w:ind w:left="0" w:leftChars="0" w:right="0" w:rightChars="0"/>
              <w:jc w:val="center"/>
              <w:rPr>
                <w:rFonts w:ascii="Times New Roman" w:eastAsiaTheme="minorEastAsia"/>
                <w:sz w:val="18"/>
                <w:lang w:eastAsia="zh-CN"/>
              </w:rPr>
            </w:pPr>
            <w:r>
              <w:rPr>
                <w:rFonts w:hint="eastAsia" w:ascii="Times New Roman" w:eastAsiaTheme="minorEastAsia"/>
                <w:sz w:val="18"/>
                <w:lang w:eastAsia="zh-CN"/>
              </w:rPr>
              <w:t>修正后的重型圆锥动力触探锤击数N</w:t>
            </w:r>
            <w:r>
              <w:rPr>
                <w:rFonts w:hint="eastAsia" w:ascii="Times New Roman" w:eastAsiaTheme="minorEastAsia"/>
                <w:sz w:val="18"/>
                <w:vertAlign w:val="subscript"/>
                <w:lang w:eastAsia="zh-CN"/>
              </w:rPr>
              <w:t>63.5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1903" w:type="dxa"/>
            <w:gridSpan w:val="2"/>
            <w:vAlign w:val="center"/>
          </w:tcPr>
          <w:p>
            <w:pPr>
              <w:pStyle w:val="82"/>
              <w:spacing w:beforeLines="0" w:afterLines="0"/>
              <w:ind w:left="0" w:leftChars="0" w:right="0" w:rightChars="0"/>
              <w:jc w:val="center"/>
              <w:rPr>
                <w:sz w:val="18"/>
              </w:rPr>
            </w:pPr>
            <w:r>
              <w:rPr>
                <w:sz w:val="18"/>
              </w:rPr>
              <w:t>流塑</w:t>
            </w:r>
          </w:p>
        </w:tc>
        <w:tc>
          <w:tcPr>
            <w:tcW w:w="1954" w:type="dxa"/>
            <w:vAlign w:val="center"/>
          </w:tcPr>
          <w:p>
            <w:pPr>
              <w:pStyle w:val="82"/>
              <w:spacing w:beforeLines="0" w:afterLines="0" w:line="243" w:lineRule="exact"/>
              <w:ind w:left="0" w:leftChars="0" w:right="0" w:rightChars="0"/>
              <w:jc w:val="center"/>
              <w:rPr>
                <w:rFonts w:ascii="Times New Roman" w:eastAsia="Times New Roman"/>
                <w:sz w:val="18"/>
              </w:rPr>
            </w:pPr>
            <w:r>
              <w:rPr>
                <w:rFonts w:ascii="Times New Roman" w:eastAsia="Times New Roman"/>
                <w:i/>
                <w:spacing w:val="5"/>
                <w:sz w:val="18"/>
              </w:rPr>
              <w:t>I</w:t>
            </w:r>
            <w:r>
              <w:rPr>
                <w:rFonts w:ascii="Times New Roman" w:eastAsia="Times New Roman"/>
                <w:spacing w:val="5"/>
                <w:sz w:val="18"/>
                <w:vertAlign w:val="subscript"/>
              </w:rPr>
              <w:t>L</w:t>
            </w:r>
            <w:r>
              <w:rPr>
                <w:spacing w:val="5"/>
                <w:sz w:val="18"/>
              </w:rPr>
              <w:t>＞</w:t>
            </w:r>
            <w:r>
              <w:rPr>
                <w:rFonts w:ascii="Times New Roman" w:eastAsia="Times New Roman"/>
                <w:spacing w:val="7"/>
                <w:sz w:val="18"/>
              </w:rPr>
              <w:t>1.00</w:t>
            </w:r>
          </w:p>
        </w:tc>
        <w:tc>
          <w:tcPr>
            <w:tcW w:w="2194" w:type="dxa"/>
            <w:vAlign w:val="center"/>
          </w:tcPr>
          <w:p>
            <w:pPr>
              <w:pStyle w:val="82"/>
              <w:spacing w:beforeLines="0" w:afterLines="0" w:line="243" w:lineRule="exact"/>
              <w:ind w:left="0" w:leftChars="0" w:right="0" w:rightChars="0"/>
              <w:jc w:val="center"/>
              <w:rPr>
                <w:rFonts w:ascii="Times New Roman" w:eastAsia="Times New Roman"/>
                <w:sz w:val="18"/>
                <w:lang w:eastAsia="zh-CN"/>
              </w:rPr>
            </w:pPr>
            <w:r>
              <w:rPr>
                <w:rFonts w:hint="eastAsia" w:ascii="Times New Roman" w:eastAsiaTheme="minorEastAsia"/>
                <w:sz w:val="18"/>
                <w:lang w:eastAsia="zh-CN"/>
              </w:rPr>
              <w:t>N</w:t>
            </w:r>
            <w:r>
              <w:rPr>
                <w:rFonts w:ascii="Times New Roman" w:eastAsiaTheme="minorEastAsia"/>
                <w:sz w:val="18"/>
                <w:lang w:eastAsia="zh-CN"/>
              </w:rPr>
              <w:t>’</w:t>
            </w:r>
            <w:r>
              <w:rPr>
                <w:sz w:val="18"/>
              </w:rPr>
              <w:t>≤</w:t>
            </w:r>
            <w:r>
              <w:rPr>
                <w:rFonts w:ascii="Times New Roman" w:hAnsi="Times New Roman"/>
                <w:sz w:val="18"/>
                <w:lang w:eastAsia="zh-CN"/>
              </w:rPr>
              <w:t>3</w:t>
            </w:r>
          </w:p>
        </w:tc>
        <w:tc>
          <w:tcPr>
            <w:tcW w:w="2250" w:type="dxa"/>
            <w:vAlign w:val="center"/>
          </w:tcPr>
          <w:p>
            <w:pPr>
              <w:pStyle w:val="82"/>
              <w:spacing w:beforeLines="0" w:afterLines="0" w:line="243" w:lineRule="exact"/>
              <w:ind w:left="0" w:leftChars="0" w:right="0" w:rightChars="0"/>
              <w:jc w:val="center"/>
              <w:rPr>
                <w:rFonts w:ascii="Times New Roman" w:eastAsia="Times New Roman"/>
                <w:sz w:val="18"/>
              </w:rPr>
            </w:pPr>
            <w:r>
              <w:rPr>
                <w:rFonts w:hint="eastAsia" w:ascii="Times New Roman" w:eastAsiaTheme="minorEastAsia"/>
                <w:sz w:val="18"/>
                <w:lang w:eastAsia="zh-CN"/>
              </w:rPr>
              <w:t>N</w:t>
            </w:r>
            <w:r>
              <w:rPr>
                <w:rFonts w:hint="eastAsia" w:ascii="Times New Roman" w:eastAsiaTheme="minorEastAsia"/>
                <w:sz w:val="18"/>
                <w:vertAlign w:val="subscript"/>
                <w:lang w:eastAsia="zh-CN"/>
              </w:rPr>
              <w:t>63.5</w:t>
            </w:r>
            <w:r>
              <w:rPr>
                <w:sz w:val="18"/>
              </w:rPr>
              <w:t>≤</w:t>
            </w:r>
            <w:r>
              <w:rPr>
                <w:rFonts w:hint="eastAsia"/>
                <w:sz w:val="18"/>
                <w:lang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1903" w:type="dxa"/>
            <w:gridSpan w:val="2"/>
            <w:vAlign w:val="center"/>
          </w:tcPr>
          <w:p>
            <w:pPr>
              <w:pStyle w:val="82"/>
              <w:spacing w:beforeLines="0" w:afterLines="0"/>
              <w:ind w:left="0" w:leftChars="0" w:right="0" w:rightChars="0"/>
              <w:jc w:val="center"/>
              <w:rPr>
                <w:sz w:val="18"/>
              </w:rPr>
            </w:pPr>
            <w:r>
              <w:rPr>
                <w:sz w:val="18"/>
              </w:rPr>
              <w:t>软塑</w:t>
            </w:r>
          </w:p>
        </w:tc>
        <w:tc>
          <w:tcPr>
            <w:tcW w:w="1954" w:type="dxa"/>
            <w:vAlign w:val="center"/>
          </w:tcPr>
          <w:p>
            <w:pPr>
              <w:pStyle w:val="82"/>
              <w:spacing w:beforeLines="0" w:afterLines="0" w:line="248" w:lineRule="exact"/>
              <w:ind w:left="0" w:leftChars="0" w:right="0" w:rightChars="0"/>
              <w:jc w:val="center"/>
              <w:rPr>
                <w:rFonts w:ascii="Times New Roman" w:hAnsi="Times New Roman" w:eastAsia="Times New Roman"/>
                <w:sz w:val="18"/>
              </w:rPr>
            </w:pPr>
            <w:r>
              <w:rPr>
                <w:rFonts w:ascii="Times New Roman" w:hAnsi="Times New Roman" w:eastAsia="Times New Roman"/>
                <w:sz w:val="18"/>
              </w:rPr>
              <w:t>0.75</w:t>
            </w:r>
            <w:r>
              <w:rPr>
                <w:sz w:val="18"/>
              </w:rPr>
              <w:t>＜</w:t>
            </w:r>
            <w:r>
              <w:rPr>
                <w:rFonts w:ascii="Times New Roman" w:hAnsi="Times New Roman" w:eastAsia="Times New Roman"/>
                <w:i/>
                <w:sz w:val="18"/>
              </w:rPr>
              <w:t>I</w:t>
            </w:r>
            <w:r>
              <w:rPr>
                <w:rFonts w:ascii="Times New Roman" w:hAnsi="Times New Roman" w:eastAsia="Times New Roman"/>
                <w:sz w:val="18"/>
                <w:vertAlign w:val="subscript"/>
              </w:rPr>
              <w:t>L</w:t>
            </w:r>
            <w:r>
              <w:rPr>
                <w:sz w:val="18"/>
              </w:rPr>
              <w:t xml:space="preserve">≤ </w:t>
            </w:r>
            <w:r>
              <w:rPr>
                <w:rFonts w:ascii="Times New Roman" w:hAnsi="Times New Roman" w:eastAsia="Times New Roman"/>
                <w:sz w:val="18"/>
              </w:rPr>
              <w:t>1.00</w:t>
            </w:r>
          </w:p>
        </w:tc>
        <w:tc>
          <w:tcPr>
            <w:tcW w:w="2194" w:type="dxa"/>
            <w:vAlign w:val="center"/>
          </w:tcPr>
          <w:p>
            <w:pPr>
              <w:pStyle w:val="82"/>
              <w:spacing w:beforeLines="0" w:afterLines="0" w:line="248" w:lineRule="exact"/>
              <w:ind w:left="0" w:leftChars="0" w:right="0" w:rightChars="0"/>
              <w:jc w:val="center"/>
              <w:rPr>
                <w:rFonts w:ascii="Times New Roman" w:hAnsi="Times New Roman" w:eastAsiaTheme="minorEastAsia"/>
                <w:sz w:val="18"/>
                <w:lang w:eastAsia="zh-CN"/>
              </w:rPr>
            </w:pPr>
            <w:r>
              <w:rPr>
                <w:sz w:val="18"/>
                <w:lang w:eastAsia="zh-CN"/>
              </w:rPr>
              <w:t>3</w:t>
            </w:r>
            <w:r>
              <w:rPr>
                <w:sz w:val="18"/>
              </w:rPr>
              <w:t>＜</w:t>
            </w:r>
            <w:r>
              <w:rPr>
                <w:rFonts w:hint="eastAsia" w:ascii="Times New Roman" w:eastAsiaTheme="minorEastAsia"/>
                <w:sz w:val="18"/>
                <w:lang w:eastAsia="zh-CN"/>
              </w:rPr>
              <w:t>N</w:t>
            </w:r>
            <w:r>
              <w:rPr>
                <w:rFonts w:ascii="Times New Roman" w:eastAsiaTheme="minorEastAsia"/>
                <w:sz w:val="18"/>
                <w:lang w:eastAsia="zh-CN"/>
              </w:rPr>
              <w:t>’</w:t>
            </w:r>
            <w:r>
              <w:rPr>
                <w:sz w:val="18"/>
              </w:rPr>
              <w:t>≤</w:t>
            </w:r>
            <w:r>
              <w:rPr>
                <w:rFonts w:ascii="Times New Roman" w:hAnsi="Times New Roman" w:eastAsiaTheme="minorEastAsia"/>
                <w:sz w:val="18"/>
                <w:lang w:eastAsia="zh-CN"/>
              </w:rPr>
              <w:t>5</w:t>
            </w:r>
          </w:p>
        </w:tc>
        <w:tc>
          <w:tcPr>
            <w:tcW w:w="2250" w:type="dxa"/>
            <w:vAlign w:val="center"/>
          </w:tcPr>
          <w:p>
            <w:pPr>
              <w:pStyle w:val="82"/>
              <w:spacing w:beforeLines="0" w:afterLines="0" w:line="248" w:lineRule="exact"/>
              <w:ind w:left="0" w:leftChars="0" w:right="0" w:rightChars="0"/>
              <w:jc w:val="center"/>
              <w:rPr>
                <w:rFonts w:ascii="Times New Roman" w:hAnsi="Times New Roman" w:eastAsia="Times New Roman"/>
                <w:sz w:val="18"/>
              </w:rPr>
            </w:pPr>
            <w:r>
              <w:rPr>
                <w:rFonts w:hint="eastAsia" w:ascii="Times New Roman" w:hAnsi="Times New Roman" w:eastAsiaTheme="minorEastAsia"/>
                <w:sz w:val="18"/>
                <w:lang w:eastAsia="zh-CN"/>
              </w:rPr>
              <w:t>1</w:t>
            </w:r>
            <w:r>
              <w:rPr>
                <w:rFonts w:ascii="Times New Roman" w:hAnsi="Times New Roman" w:eastAsia="Times New Roman"/>
                <w:sz w:val="18"/>
              </w:rPr>
              <w:t>.5</w:t>
            </w:r>
            <w:r>
              <w:rPr>
                <w:sz w:val="18"/>
              </w:rPr>
              <w:t>＜</w:t>
            </w:r>
            <w:r>
              <w:rPr>
                <w:rFonts w:hint="eastAsia" w:ascii="Times New Roman" w:eastAsiaTheme="minorEastAsia"/>
                <w:sz w:val="18"/>
                <w:lang w:eastAsia="zh-CN"/>
              </w:rPr>
              <w:t>N</w:t>
            </w:r>
            <w:r>
              <w:rPr>
                <w:rFonts w:hint="eastAsia" w:ascii="Times New Roman" w:eastAsiaTheme="minorEastAsia"/>
                <w:sz w:val="18"/>
                <w:vertAlign w:val="subscript"/>
                <w:lang w:eastAsia="zh-CN"/>
              </w:rPr>
              <w:t>63.5</w:t>
            </w:r>
            <w:r>
              <w:rPr>
                <w:sz w:val="18"/>
              </w:rPr>
              <w:t>≤</w:t>
            </w:r>
            <w:r>
              <w:rPr>
                <w:rFonts w:hint="eastAsia"/>
                <w:sz w:val="18"/>
                <w:lang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669" w:type="dxa"/>
            <w:vMerge w:val="restart"/>
            <w:vAlign w:val="center"/>
          </w:tcPr>
          <w:p>
            <w:pPr>
              <w:pStyle w:val="82"/>
              <w:spacing w:beforeLines="0" w:afterLines="0"/>
              <w:ind w:left="0" w:leftChars="0" w:right="0" w:rightChars="0"/>
              <w:jc w:val="center"/>
              <w:rPr>
                <w:sz w:val="18"/>
              </w:rPr>
            </w:pPr>
            <w:r>
              <w:rPr>
                <w:sz w:val="18"/>
              </w:rPr>
              <w:t>可塑</w:t>
            </w:r>
          </w:p>
        </w:tc>
        <w:tc>
          <w:tcPr>
            <w:tcW w:w="1234" w:type="dxa"/>
            <w:vAlign w:val="center"/>
          </w:tcPr>
          <w:p>
            <w:pPr>
              <w:pStyle w:val="82"/>
              <w:spacing w:beforeLines="0" w:afterLines="0"/>
              <w:ind w:left="0" w:leftChars="0" w:right="0" w:rightChars="0"/>
              <w:jc w:val="center"/>
              <w:rPr>
                <w:sz w:val="18"/>
              </w:rPr>
            </w:pPr>
            <w:r>
              <w:rPr>
                <w:sz w:val="18"/>
              </w:rPr>
              <w:t>软可塑</w:t>
            </w:r>
          </w:p>
        </w:tc>
        <w:tc>
          <w:tcPr>
            <w:tcW w:w="1954" w:type="dxa"/>
            <w:vAlign w:val="center"/>
          </w:tcPr>
          <w:p>
            <w:pPr>
              <w:pStyle w:val="82"/>
              <w:spacing w:beforeLines="0" w:afterLines="0" w:line="243" w:lineRule="exact"/>
              <w:ind w:left="0" w:leftChars="0" w:right="0" w:rightChars="0"/>
              <w:jc w:val="center"/>
              <w:rPr>
                <w:rFonts w:ascii="Times New Roman" w:hAnsi="Times New Roman" w:eastAsia="Times New Roman"/>
                <w:sz w:val="18"/>
              </w:rPr>
            </w:pPr>
            <w:r>
              <w:rPr>
                <w:rFonts w:ascii="Times New Roman" w:hAnsi="Times New Roman" w:eastAsia="Times New Roman"/>
                <w:sz w:val="18"/>
              </w:rPr>
              <w:t>0.50</w:t>
            </w:r>
            <w:r>
              <w:rPr>
                <w:sz w:val="18"/>
              </w:rPr>
              <w:t>＜</w:t>
            </w:r>
            <w:r>
              <w:rPr>
                <w:rFonts w:ascii="Times New Roman" w:hAnsi="Times New Roman" w:eastAsia="Times New Roman"/>
                <w:i/>
                <w:sz w:val="18"/>
              </w:rPr>
              <w:t>I</w:t>
            </w:r>
            <w:r>
              <w:rPr>
                <w:rFonts w:ascii="Times New Roman" w:hAnsi="Times New Roman" w:eastAsia="Times New Roman"/>
                <w:sz w:val="18"/>
                <w:vertAlign w:val="subscript"/>
              </w:rPr>
              <w:t>L</w:t>
            </w:r>
            <w:r>
              <w:rPr>
                <w:sz w:val="18"/>
              </w:rPr>
              <w:t xml:space="preserve">≤ </w:t>
            </w:r>
            <w:r>
              <w:rPr>
                <w:rFonts w:ascii="Times New Roman" w:hAnsi="Times New Roman" w:eastAsia="Times New Roman"/>
                <w:sz w:val="18"/>
              </w:rPr>
              <w:t>0.75</w:t>
            </w:r>
          </w:p>
        </w:tc>
        <w:tc>
          <w:tcPr>
            <w:tcW w:w="2194" w:type="dxa"/>
            <w:vAlign w:val="center"/>
          </w:tcPr>
          <w:p>
            <w:pPr>
              <w:pStyle w:val="82"/>
              <w:spacing w:beforeLines="0" w:afterLines="0" w:line="243" w:lineRule="exact"/>
              <w:ind w:left="0" w:leftChars="0" w:right="0" w:rightChars="0"/>
              <w:jc w:val="center"/>
              <w:rPr>
                <w:rFonts w:ascii="Times New Roman" w:hAnsi="Times New Roman" w:eastAsiaTheme="minorEastAsia"/>
                <w:sz w:val="18"/>
                <w:lang w:eastAsia="zh-CN"/>
              </w:rPr>
            </w:pPr>
            <w:r>
              <w:rPr>
                <w:rFonts w:hint="eastAsia"/>
                <w:sz w:val="18"/>
                <w:lang w:eastAsia="zh-CN"/>
              </w:rPr>
              <w:t>5</w:t>
            </w:r>
            <w:r>
              <w:rPr>
                <w:sz w:val="18"/>
              </w:rPr>
              <w:t>＜</w:t>
            </w:r>
            <w:r>
              <w:rPr>
                <w:rFonts w:hint="eastAsia" w:ascii="Times New Roman" w:eastAsiaTheme="minorEastAsia"/>
                <w:sz w:val="18"/>
                <w:lang w:eastAsia="zh-CN"/>
              </w:rPr>
              <w:t>N</w:t>
            </w:r>
            <w:r>
              <w:rPr>
                <w:rFonts w:ascii="Times New Roman" w:eastAsiaTheme="minorEastAsia"/>
                <w:sz w:val="18"/>
                <w:lang w:eastAsia="zh-CN"/>
              </w:rPr>
              <w:t>’</w:t>
            </w:r>
            <w:r>
              <w:rPr>
                <w:sz w:val="18"/>
              </w:rPr>
              <w:t>≤1</w:t>
            </w:r>
            <w:r>
              <w:rPr>
                <w:rFonts w:hint="eastAsia" w:ascii="Times New Roman" w:hAnsi="Times New Roman" w:eastAsiaTheme="minorEastAsia"/>
                <w:sz w:val="18"/>
                <w:lang w:eastAsia="zh-CN"/>
              </w:rPr>
              <w:t>0</w:t>
            </w:r>
          </w:p>
        </w:tc>
        <w:tc>
          <w:tcPr>
            <w:tcW w:w="2250" w:type="dxa"/>
            <w:vMerge w:val="restart"/>
            <w:vAlign w:val="center"/>
          </w:tcPr>
          <w:p>
            <w:pPr>
              <w:pStyle w:val="82"/>
              <w:spacing w:beforeLines="0" w:afterLines="0" w:line="243" w:lineRule="exact"/>
              <w:ind w:left="0" w:leftChars="0" w:right="0" w:rightChars="0"/>
              <w:jc w:val="center"/>
              <w:rPr>
                <w:rFonts w:ascii="Times New Roman" w:hAnsi="Times New Roman" w:eastAsia="Times New Roman"/>
                <w:sz w:val="18"/>
              </w:rPr>
            </w:pPr>
            <w:r>
              <w:rPr>
                <w:rFonts w:hint="eastAsia" w:ascii="Times New Roman" w:hAnsi="Times New Roman" w:eastAsiaTheme="minorEastAsia"/>
                <w:sz w:val="18"/>
                <w:lang w:eastAsia="zh-CN"/>
              </w:rPr>
              <w:t>3</w:t>
            </w:r>
            <w:r>
              <w:rPr>
                <w:sz w:val="18"/>
              </w:rPr>
              <w:t>＜</w:t>
            </w:r>
            <w:r>
              <w:rPr>
                <w:rFonts w:hint="eastAsia" w:ascii="Times New Roman" w:eastAsiaTheme="minorEastAsia"/>
                <w:sz w:val="18"/>
                <w:lang w:eastAsia="zh-CN"/>
              </w:rPr>
              <w:t>N</w:t>
            </w:r>
            <w:r>
              <w:rPr>
                <w:rFonts w:hint="eastAsia" w:ascii="Times New Roman" w:eastAsiaTheme="minorEastAsia"/>
                <w:sz w:val="18"/>
                <w:vertAlign w:val="subscript"/>
                <w:lang w:eastAsia="zh-CN"/>
              </w:rPr>
              <w:t>63.5</w:t>
            </w:r>
            <w:r>
              <w:rPr>
                <w:sz w:val="18"/>
              </w:rPr>
              <w:t>≤</w:t>
            </w:r>
            <w:r>
              <w:rPr>
                <w:rFonts w:hint="eastAsia"/>
                <w:sz w:val="18"/>
                <w:lang w:eastAsia="zh-CN"/>
              </w:rPr>
              <w:t>7</w:t>
            </w:r>
            <w:r>
              <w:rPr>
                <w:rFonts w:ascii="Times New Roman" w:hAnsi="Times New Roman" w:eastAsia="Times New Roman"/>
                <w:sz w:val="1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669" w:type="dxa"/>
            <w:vMerge w:val="continue"/>
            <w:vAlign w:val="center"/>
          </w:tcPr>
          <w:p>
            <w:pPr>
              <w:rPr>
                <w:sz w:val="2"/>
                <w:szCs w:val="2"/>
              </w:rPr>
            </w:pPr>
          </w:p>
        </w:tc>
        <w:tc>
          <w:tcPr>
            <w:tcW w:w="1234" w:type="dxa"/>
            <w:vAlign w:val="center"/>
          </w:tcPr>
          <w:p>
            <w:pPr>
              <w:pStyle w:val="82"/>
              <w:spacing w:beforeLines="0" w:afterLines="0"/>
              <w:ind w:left="0" w:leftChars="0" w:right="0" w:rightChars="0"/>
              <w:jc w:val="center"/>
              <w:rPr>
                <w:sz w:val="18"/>
              </w:rPr>
            </w:pPr>
            <w:r>
              <w:rPr>
                <w:sz w:val="18"/>
              </w:rPr>
              <w:t>硬可塑</w:t>
            </w:r>
          </w:p>
        </w:tc>
        <w:tc>
          <w:tcPr>
            <w:tcW w:w="1954" w:type="dxa"/>
            <w:vAlign w:val="center"/>
          </w:tcPr>
          <w:p>
            <w:pPr>
              <w:pStyle w:val="82"/>
              <w:spacing w:beforeLines="0" w:afterLines="0" w:line="243" w:lineRule="exact"/>
              <w:ind w:left="0" w:leftChars="0" w:right="0" w:rightChars="0"/>
              <w:jc w:val="center"/>
              <w:rPr>
                <w:rFonts w:ascii="Times New Roman" w:hAnsi="Times New Roman" w:eastAsia="Times New Roman"/>
                <w:sz w:val="18"/>
              </w:rPr>
            </w:pPr>
            <w:r>
              <w:rPr>
                <w:rFonts w:ascii="Times New Roman" w:hAnsi="Times New Roman" w:eastAsia="Times New Roman"/>
                <w:sz w:val="18"/>
              </w:rPr>
              <w:t>0.25</w:t>
            </w:r>
            <w:r>
              <w:rPr>
                <w:sz w:val="18"/>
              </w:rPr>
              <w:t>＜</w:t>
            </w:r>
            <w:r>
              <w:rPr>
                <w:rFonts w:ascii="Times New Roman" w:hAnsi="Times New Roman" w:eastAsia="Times New Roman"/>
                <w:i/>
                <w:sz w:val="18"/>
              </w:rPr>
              <w:t>I</w:t>
            </w:r>
            <w:r>
              <w:rPr>
                <w:rFonts w:ascii="Times New Roman" w:hAnsi="Times New Roman" w:eastAsia="Times New Roman"/>
                <w:sz w:val="18"/>
                <w:vertAlign w:val="subscript"/>
              </w:rPr>
              <w:t>L</w:t>
            </w:r>
            <w:r>
              <w:rPr>
                <w:sz w:val="18"/>
              </w:rPr>
              <w:t xml:space="preserve">≤ </w:t>
            </w:r>
            <w:r>
              <w:rPr>
                <w:rFonts w:ascii="Times New Roman" w:hAnsi="Times New Roman" w:eastAsia="Times New Roman"/>
                <w:sz w:val="18"/>
              </w:rPr>
              <w:t>0.50</w:t>
            </w:r>
          </w:p>
        </w:tc>
        <w:tc>
          <w:tcPr>
            <w:tcW w:w="2194" w:type="dxa"/>
            <w:vAlign w:val="center"/>
          </w:tcPr>
          <w:p>
            <w:pPr>
              <w:pStyle w:val="82"/>
              <w:spacing w:beforeLines="0" w:afterLines="0" w:line="243" w:lineRule="exact"/>
              <w:ind w:left="0" w:leftChars="0" w:right="0" w:rightChars="0"/>
              <w:jc w:val="center"/>
              <w:rPr>
                <w:rFonts w:ascii="Times New Roman" w:hAnsi="Times New Roman" w:eastAsiaTheme="minorEastAsia"/>
                <w:sz w:val="18"/>
                <w:lang w:eastAsia="zh-CN"/>
              </w:rPr>
            </w:pPr>
            <w:r>
              <w:rPr>
                <w:rFonts w:hint="eastAsia" w:ascii="Times New Roman" w:hAnsi="Times New Roman" w:eastAsiaTheme="minorEastAsia"/>
                <w:sz w:val="18"/>
                <w:lang w:eastAsia="zh-CN"/>
              </w:rPr>
              <w:t>10</w:t>
            </w:r>
            <w:r>
              <w:rPr>
                <w:sz w:val="18"/>
              </w:rPr>
              <w:t>＜</w:t>
            </w:r>
            <w:r>
              <w:rPr>
                <w:rFonts w:hint="eastAsia" w:ascii="Times New Roman" w:eastAsiaTheme="minorEastAsia"/>
                <w:sz w:val="18"/>
                <w:lang w:eastAsia="zh-CN"/>
              </w:rPr>
              <w:t>N</w:t>
            </w:r>
            <w:r>
              <w:rPr>
                <w:rFonts w:ascii="Times New Roman" w:eastAsiaTheme="minorEastAsia"/>
                <w:sz w:val="18"/>
                <w:lang w:eastAsia="zh-CN"/>
              </w:rPr>
              <w:t>’</w:t>
            </w:r>
            <w:r>
              <w:rPr>
                <w:sz w:val="18"/>
              </w:rPr>
              <w:t>≤</w:t>
            </w:r>
            <w:r>
              <w:rPr>
                <w:rFonts w:hint="eastAsia" w:ascii="Times New Roman" w:hAnsi="Times New Roman" w:eastAsiaTheme="minorEastAsia"/>
                <w:sz w:val="18"/>
                <w:lang w:eastAsia="zh-CN"/>
              </w:rPr>
              <w:t>1</w:t>
            </w:r>
            <w:r>
              <w:rPr>
                <w:rFonts w:ascii="Times New Roman" w:hAnsi="Times New Roman" w:eastAsiaTheme="minorEastAsia"/>
                <w:sz w:val="18"/>
                <w:lang w:eastAsia="zh-CN"/>
              </w:rPr>
              <w:t>5</w:t>
            </w:r>
          </w:p>
        </w:tc>
        <w:tc>
          <w:tcPr>
            <w:tcW w:w="2250" w:type="dxa"/>
            <w:vMerge w:val="continue"/>
            <w:vAlign w:val="center"/>
          </w:tcPr>
          <w:p>
            <w:pPr>
              <w:pStyle w:val="82"/>
              <w:spacing w:beforeLines="0" w:afterLines="0" w:line="243" w:lineRule="exact"/>
              <w:ind w:left="0" w:leftChars="0" w:right="0" w:rightChars="0"/>
              <w:jc w:val="center"/>
              <w:rPr>
                <w:rFonts w:ascii="Times New Roman" w:hAnsi="Times New Roman" w:eastAsia="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1903" w:type="dxa"/>
            <w:gridSpan w:val="2"/>
            <w:vAlign w:val="center"/>
          </w:tcPr>
          <w:p>
            <w:pPr>
              <w:pStyle w:val="82"/>
              <w:spacing w:beforeLines="0" w:afterLines="0"/>
              <w:ind w:left="0" w:leftChars="0" w:right="0" w:rightChars="0"/>
              <w:jc w:val="center"/>
              <w:rPr>
                <w:sz w:val="18"/>
              </w:rPr>
            </w:pPr>
            <w:r>
              <w:rPr>
                <w:sz w:val="18"/>
              </w:rPr>
              <w:t>硬塑</w:t>
            </w:r>
          </w:p>
        </w:tc>
        <w:tc>
          <w:tcPr>
            <w:tcW w:w="1954" w:type="dxa"/>
            <w:vAlign w:val="center"/>
          </w:tcPr>
          <w:p>
            <w:pPr>
              <w:pStyle w:val="82"/>
              <w:spacing w:beforeLines="0" w:afterLines="0" w:line="243" w:lineRule="exact"/>
              <w:ind w:left="0" w:leftChars="0" w:right="0" w:rightChars="0"/>
              <w:jc w:val="center"/>
              <w:rPr>
                <w:rFonts w:ascii="Times New Roman" w:hAnsi="Times New Roman" w:eastAsia="Times New Roman"/>
                <w:sz w:val="18"/>
              </w:rPr>
            </w:pPr>
            <w:r>
              <w:rPr>
                <w:rFonts w:ascii="Times New Roman" w:hAnsi="Times New Roman" w:eastAsia="Times New Roman"/>
                <w:spacing w:val="3"/>
                <w:sz w:val="18"/>
              </w:rPr>
              <w:t>0</w:t>
            </w:r>
            <w:r>
              <w:rPr>
                <w:spacing w:val="3"/>
                <w:sz w:val="18"/>
              </w:rPr>
              <w:t>＜</w:t>
            </w:r>
            <w:r>
              <w:rPr>
                <w:rFonts w:ascii="Times New Roman" w:hAnsi="Times New Roman" w:eastAsia="Times New Roman"/>
                <w:i/>
                <w:spacing w:val="5"/>
                <w:sz w:val="18"/>
              </w:rPr>
              <w:t>I</w:t>
            </w:r>
            <w:r>
              <w:rPr>
                <w:rFonts w:ascii="Times New Roman" w:hAnsi="Times New Roman" w:eastAsia="Times New Roman"/>
                <w:spacing w:val="5"/>
                <w:sz w:val="18"/>
                <w:vertAlign w:val="subscript"/>
              </w:rPr>
              <w:t>L</w:t>
            </w:r>
            <w:r>
              <w:rPr>
                <w:spacing w:val="5"/>
                <w:sz w:val="18"/>
              </w:rPr>
              <w:t xml:space="preserve">≤ </w:t>
            </w:r>
            <w:r>
              <w:rPr>
                <w:rFonts w:ascii="Times New Roman" w:hAnsi="Times New Roman" w:eastAsia="Times New Roman"/>
                <w:spacing w:val="5"/>
                <w:sz w:val="18"/>
              </w:rPr>
              <w:t>0.25</w:t>
            </w:r>
          </w:p>
        </w:tc>
        <w:tc>
          <w:tcPr>
            <w:tcW w:w="2194" w:type="dxa"/>
            <w:vAlign w:val="center"/>
          </w:tcPr>
          <w:p>
            <w:pPr>
              <w:pStyle w:val="82"/>
              <w:spacing w:beforeLines="0" w:afterLines="0" w:line="243" w:lineRule="exact"/>
              <w:ind w:left="0" w:leftChars="0" w:right="0" w:rightChars="0"/>
              <w:jc w:val="center"/>
              <w:rPr>
                <w:rFonts w:ascii="Times New Roman" w:hAnsi="Times New Roman" w:eastAsiaTheme="minorEastAsia"/>
                <w:sz w:val="18"/>
                <w:lang w:eastAsia="zh-CN"/>
              </w:rPr>
            </w:pPr>
            <w:r>
              <w:rPr>
                <w:rFonts w:hint="eastAsia" w:ascii="Times New Roman" w:hAnsi="Times New Roman" w:eastAsiaTheme="minorEastAsia"/>
                <w:spacing w:val="3"/>
                <w:sz w:val="18"/>
                <w:lang w:eastAsia="zh-CN"/>
              </w:rPr>
              <w:t>15</w:t>
            </w:r>
            <w:r>
              <w:rPr>
                <w:spacing w:val="3"/>
                <w:sz w:val="18"/>
              </w:rPr>
              <w:t>＜</w:t>
            </w:r>
            <w:r>
              <w:rPr>
                <w:rFonts w:hint="eastAsia" w:ascii="Times New Roman" w:eastAsiaTheme="minorEastAsia"/>
                <w:sz w:val="18"/>
                <w:lang w:eastAsia="zh-CN"/>
              </w:rPr>
              <w:t>N</w:t>
            </w:r>
            <w:r>
              <w:rPr>
                <w:rFonts w:ascii="Times New Roman" w:eastAsiaTheme="minorEastAsia"/>
                <w:sz w:val="18"/>
                <w:lang w:eastAsia="zh-CN"/>
              </w:rPr>
              <w:t>’</w:t>
            </w:r>
            <w:r>
              <w:rPr>
                <w:spacing w:val="5"/>
                <w:sz w:val="18"/>
              </w:rPr>
              <w:t>≤</w:t>
            </w:r>
            <w:r>
              <w:rPr>
                <w:spacing w:val="5"/>
                <w:sz w:val="18"/>
                <w:lang w:eastAsia="zh-CN"/>
              </w:rPr>
              <w:t>20</w:t>
            </w:r>
          </w:p>
        </w:tc>
        <w:tc>
          <w:tcPr>
            <w:tcW w:w="2250" w:type="dxa"/>
            <w:vAlign w:val="center"/>
          </w:tcPr>
          <w:p>
            <w:pPr>
              <w:pStyle w:val="82"/>
              <w:spacing w:beforeLines="0" w:afterLines="0" w:line="243" w:lineRule="exact"/>
              <w:ind w:left="0" w:leftChars="0" w:right="0" w:rightChars="0"/>
              <w:jc w:val="center"/>
              <w:rPr>
                <w:rFonts w:ascii="Times New Roman" w:hAnsi="Times New Roman" w:eastAsia="Times New Roman"/>
                <w:sz w:val="18"/>
              </w:rPr>
            </w:pPr>
            <w:r>
              <w:rPr>
                <w:rFonts w:hint="eastAsia" w:ascii="Times New Roman" w:hAnsi="Times New Roman" w:eastAsiaTheme="minorEastAsia"/>
                <w:spacing w:val="3"/>
                <w:sz w:val="18"/>
                <w:lang w:eastAsia="zh-CN"/>
              </w:rPr>
              <w:t>7.5</w:t>
            </w:r>
            <w:r>
              <w:rPr>
                <w:spacing w:val="3"/>
                <w:sz w:val="18"/>
              </w:rPr>
              <w:t>＜</w:t>
            </w:r>
            <w:r>
              <w:rPr>
                <w:rFonts w:hint="eastAsia" w:ascii="Times New Roman" w:eastAsiaTheme="minorEastAsia"/>
                <w:sz w:val="18"/>
                <w:lang w:eastAsia="zh-CN"/>
              </w:rPr>
              <w:t>N</w:t>
            </w:r>
            <w:r>
              <w:rPr>
                <w:rFonts w:hint="eastAsia" w:ascii="Times New Roman" w:eastAsiaTheme="minorEastAsia"/>
                <w:sz w:val="18"/>
                <w:vertAlign w:val="subscript"/>
                <w:lang w:eastAsia="zh-CN"/>
              </w:rPr>
              <w:t>63.5</w:t>
            </w:r>
            <w:r>
              <w:rPr>
                <w:spacing w:val="5"/>
                <w:sz w:val="18"/>
              </w:rPr>
              <w:t>≤</w:t>
            </w:r>
            <w:r>
              <w:rPr>
                <w:rFonts w:hint="eastAsia"/>
                <w:spacing w:val="5"/>
                <w:sz w:val="18"/>
                <w:lang w:eastAsia="zh-CN"/>
              </w:rPr>
              <w:t>1</w:t>
            </w:r>
            <w:r>
              <w:rPr>
                <w:rFonts w:ascii="Times New Roman" w:hAnsi="Times New Roman" w:eastAsia="Times New Roman"/>
                <w:spacing w:val="5"/>
                <w:sz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1903" w:type="dxa"/>
            <w:gridSpan w:val="2"/>
            <w:vAlign w:val="center"/>
          </w:tcPr>
          <w:p>
            <w:pPr>
              <w:pStyle w:val="82"/>
              <w:spacing w:beforeLines="0" w:afterLines="0"/>
              <w:ind w:left="0" w:leftChars="0" w:right="0" w:rightChars="0"/>
              <w:jc w:val="center"/>
              <w:rPr>
                <w:sz w:val="18"/>
              </w:rPr>
            </w:pPr>
            <w:r>
              <w:rPr>
                <w:sz w:val="18"/>
              </w:rPr>
              <w:t>坚硬</w:t>
            </w:r>
          </w:p>
        </w:tc>
        <w:tc>
          <w:tcPr>
            <w:tcW w:w="1954" w:type="dxa"/>
            <w:vAlign w:val="center"/>
          </w:tcPr>
          <w:p>
            <w:pPr>
              <w:pStyle w:val="82"/>
              <w:spacing w:beforeLines="0" w:afterLines="0" w:line="243" w:lineRule="exact"/>
              <w:ind w:left="0" w:leftChars="0" w:right="0" w:rightChars="0"/>
              <w:jc w:val="center"/>
              <w:rPr>
                <w:rFonts w:ascii="Times New Roman" w:hAnsi="Times New Roman"/>
                <w:sz w:val="18"/>
              </w:rPr>
            </w:pPr>
            <w:r>
              <w:rPr>
                <w:rFonts w:ascii="Times New Roman" w:hAnsi="Times New Roman"/>
                <w:i/>
                <w:sz w:val="18"/>
              </w:rPr>
              <w:t>I</w:t>
            </w:r>
            <w:r>
              <w:rPr>
                <w:rFonts w:ascii="Times New Roman" w:hAnsi="Times New Roman"/>
                <w:sz w:val="18"/>
                <w:vertAlign w:val="subscript"/>
              </w:rPr>
              <w:t>L</w:t>
            </w:r>
            <w:r>
              <w:rPr>
                <w:sz w:val="18"/>
              </w:rPr>
              <w:t xml:space="preserve">≤ </w:t>
            </w:r>
            <w:r>
              <w:rPr>
                <w:rFonts w:ascii="Times New Roman" w:hAnsi="Times New Roman"/>
                <w:sz w:val="18"/>
              </w:rPr>
              <w:t>0</w:t>
            </w:r>
          </w:p>
        </w:tc>
        <w:tc>
          <w:tcPr>
            <w:tcW w:w="2194" w:type="dxa"/>
            <w:vAlign w:val="center"/>
          </w:tcPr>
          <w:p>
            <w:pPr>
              <w:pStyle w:val="82"/>
              <w:spacing w:beforeLines="0" w:afterLines="0" w:line="243" w:lineRule="exact"/>
              <w:ind w:left="0" w:leftChars="0" w:right="0" w:rightChars="0"/>
              <w:jc w:val="center"/>
              <w:rPr>
                <w:rFonts w:ascii="Times New Roman" w:hAnsi="Times New Roman"/>
                <w:sz w:val="18"/>
              </w:rPr>
            </w:pPr>
            <w:r>
              <w:rPr>
                <w:rFonts w:hint="eastAsia" w:ascii="Times New Roman" w:eastAsiaTheme="minorEastAsia"/>
                <w:sz w:val="18"/>
                <w:lang w:eastAsia="zh-CN"/>
              </w:rPr>
              <w:t>N</w:t>
            </w:r>
            <w:r>
              <w:rPr>
                <w:rFonts w:ascii="Times New Roman" w:eastAsiaTheme="minorEastAsia"/>
                <w:sz w:val="18"/>
                <w:lang w:eastAsia="zh-CN"/>
              </w:rPr>
              <w:t>’</w:t>
            </w:r>
            <w:r>
              <w:rPr>
                <w:spacing w:val="5"/>
                <w:sz w:val="18"/>
              </w:rPr>
              <w:t>＞</w:t>
            </w:r>
            <w:r>
              <w:rPr>
                <w:spacing w:val="5"/>
                <w:sz w:val="18"/>
                <w:lang w:eastAsia="zh-CN"/>
              </w:rPr>
              <w:t>20</w:t>
            </w:r>
          </w:p>
        </w:tc>
        <w:tc>
          <w:tcPr>
            <w:tcW w:w="2250" w:type="dxa"/>
            <w:vAlign w:val="center"/>
          </w:tcPr>
          <w:p>
            <w:pPr>
              <w:pStyle w:val="82"/>
              <w:spacing w:beforeLines="0" w:afterLines="0" w:line="243" w:lineRule="exact"/>
              <w:ind w:left="0" w:leftChars="0" w:right="0" w:rightChars="0"/>
              <w:jc w:val="center"/>
              <w:rPr>
                <w:rFonts w:ascii="Times New Roman" w:hAnsi="Times New Roman"/>
                <w:sz w:val="18"/>
              </w:rPr>
            </w:pPr>
            <w:r>
              <w:rPr>
                <w:rFonts w:hint="eastAsia" w:ascii="Times New Roman" w:eastAsiaTheme="minorEastAsia"/>
                <w:sz w:val="18"/>
                <w:lang w:eastAsia="zh-CN"/>
              </w:rPr>
              <w:t>N</w:t>
            </w:r>
            <w:r>
              <w:rPr>
                <w:rFonts w:hint="eastAsia" w:ascii="Times New Roman" w:eastAsiaTheme="minorEastAsia"/>
                <w:sz w:val="18"/>
                <w:vertAlign w:val="subscript"/>
                <w:lang w:eastAsia="zh-CN"/>
              </w:rPr>
              <w:t>63.5</w:t>
            </w:r>
            <w:r>
              <w:rPr>
                <w:spacing w:val="5"/>
                <w:sz w:val="18"/>
              </w:rPr>
              <w:t>＞</w:t>
            </w:r>
            <w:r>
              <w:rPr>
                <w:rFonts w:ascii="Times New Roman" w:eastAsia="Times New Roman"/>
                <w:spacing w:val="7"/>
                <w:sz w:val="18"/>
              </w:rPr>
              <w:t>10</w:t>
            </w:r>
          </w:p>
        </w:tc>
      </w:tr>
    </w:tbl>
    <w:p>
      <w:pPr>
        <w:spacing w:before="240" w:line="312" w:lineRule="auto"/>
        <w:rPr>
          <w:sz w:val="24"/>
        </w:rPr>
      </w:pPr>
      <w:r>
        <w:rPr>
          <w:b/>
          <w:sz w:val="24"/>
        </w:rPr>
        <w:t>5.</w:t>
      </w:r>
      <w:r>
        <w:rPr>
          <w:rFonts w:hint="eastAsia"/>
          <w:b/>
          <w:sz w:val="24"/>
        </w:rPr>
        <w:t>6</w:t>
      </w:r>
      <w:r>
        <w:rPr>
          <w:b/>
          <w:sz w:val="24"/>
        </w:rPr>
        <w:t xml:space="preserve">.6  </w:t>
      </w:r>
      <w:r>
        <w:rPr>
          <w:rFonts w:hint="eastAsia"/>
          <w:sz w:val="24"/>
        </w:rPr>
        <w:t>黏性土可按灵敏度划分为五类，按表5.6.6黏性土按灵敏度的划分。</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表5.6.6  黏性土按灵敏度的划分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40"/>
        <w:gridCol w:w="1656"/>
        <w:gridCol w:w="1656"/>
        <w:gridCol w:w="1661"/>
        <w:gridCol w:w="1094"/>
        <w:gridCol w:w="1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40" w:type="dxa"/>
            <w:vAlign w:val="center"/>
          </w:tcPr>
          <w:p>
            <w:pPr>
              <w:pStyle w:val="82"/>
              <w:spacing w:beforeLines="0" w:afterLines="0"/>
              <w:ind w:left="0" w:leftChars="0" w:right="0" w:rightChars="0"/>
              <w:jc w:val="center"/>
              <w:rPr>
                <w:sz w:val="18"/>
                <w:szCs w:val="21"/>
              </w:rPr>
            </w:pPr>
            <w:r>
              <w:rPr>
                <w:rFonts w:hint="eastAsia" w:asciiTheme="minorEastAsia" w:hAnsiTheme="minorEastAsia" w:eastAsiaTheme="minorEastAsia"/>
                <w:spacing w:val="17"/>
                <w:sz w:val="18"/>
                <w:szCs w:val="21"/>
              </w:rPr>
              <w:t>灵敏度</w:t>
            </w:r>
          </w:p>
        </w:tc>
        <w:tc>
          <w:tcPr>
            <w:tcW w:w="1656" w:type="dxa"/>
            <w:vAlign w:val="center"/>
          </w:tcPr>
          <w:p>
            <w:pPr>
              <w:pStyle w:val="82"/>
              <w:spacing w:beforeLines="0" w:afterLines="0"/>
              <w:ind w:left="0" w:leftChars="0" w:right="0" w:rightChars="0"/>
              <w:jc w:val="center"/>
              <w:rPr>
                <w:rFonts w:ascii="Times New Roman" w:hAnsi="Times New Roman" w:eastAsiaTheme="minorEastAsia"/>
                <w:sz w:val="18"/>
                <w:szCs w:val="21"/>
                <w:lang w:eastAsia="zh-CN"/>
              </w:rPr>
            </w:pP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r>
              <w:rPr>
                <w:sz w:val="18"/>
                <w:szCs w:val="21"/>
              </w:rPr>
              <w:t>≤</w:t>
            </w:r>
            <w:r>
              <w:rPr>
                <w:sz w:val="18"/>
                <w:szCs w:val="21"/>
                <w:lang w:eastAsia="zh-CN"/>
              </w:rPr>
              <w:t>2</w:t>
            </w:r>
          </w:p>
        </w:tc>
        <w:tc>
          <w:tcPr>
            <w:tcW w:w="1656" w:type="dxa"/>
            <w:vAlign w:val="center"/>
          </w:tcPr>
          <w:p>
            <w:pPr>
              <w:pStyle w:val="82"/>
              <w:spacing w:beforeLines="0" w:afterLines="0"/>
              <w:ind w:left="0" w:leftChars="0" w:right="0" w:rightChars="0"/>
              <w:jc w:val="center"/>
              <w:rPr>
                <w:rFonts w:ascii="Times New Roman" w:hAnsi="Times New Roman" w:eastAsiaTheme="minorEastAsia"/>
                <w:sz w:val="18"/>
                <w:szCs w:val="21"/>
                <w:lang w:eastAsia="zh-CN"/>
              </w:rPr>
            </w:pPr>
            <w:r>
              <w:rPr>
                <w:rFonts w:hint="eastAsia" w:ascii="Times New Roman" w:hAnsi="Times New Roman" w:eastAsiaTheme="minorEastAsia"/>
                <w:sz w:val="18"/>
                <w:szCs w:val="21"/>
                <w:lang w:eastAsia="zh-CN"/>
              </w:rPr>
              <w:t>2</w:t>
            </w:r>
            <w:r>
              <w:rPr>
                <w:sz w:val="18"/>
                <w:szCs w:val="21"/>
              </w:rPr>
              <w:t>＜</w:t>
            </w: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r>
              <w:rPr>
                <w:sz w:val="18"/>
                <w:szCs w:val="21"/>
              </w:rPr>
              <w:t>≤</w:t>
            </w:r>
            <w:r>
              <w:rPr>
                <w:rFonts w:hint="eastAsia"/>
                <w:spacing w:val="-67"/>
                <w:sz w:val="18"/>
                <w:szCs w:val="21"/>
                <w:lang w:eastAsia="zh-CN"/>
              </w:rPr>
              <w:t>4</w:t>
            </w:r>
          </w:p>
        </w:tc>
        <w:tc>
          <w:tcPr>
            <w:tcW w:w="1661" w:type="dxa"/>
            <w:vAlign w:val="center"/>
          </w:tcPr>
          <w:p>
            <w:pPr>
              <w:pStyle w:val="82"/>
              <w:spacing w:beforeLines="0" w:afterLines="0"/>
              <w:ind w:left="0" w:leftChars="0" w:right="0" w:rightChars="0"/>
              <w:jc w:val="center"/>
              <w:rPr>
                <w:rFonts w:ascii="Times New Roman" w:hAnsi="Times New Roman" w:eastAsia="Times New Roman"/>
                <w:sz w:val="18"/>
                <w:szCs w:val="21"/>
              </w:rPr>
            </w:pPr>
            <w:r>
              <w:rPr>
                <w:rFonts w:hint="eastAsia" w:ascii="Times New Roman" w:hAnsi="Times New Roman" w:eastAsiaTheme="minorEastAsia"/>
                <w:sz w:val="18"/>
                <w:szCs w:val="21"/>
                <w:lang w:eastAsia="zh-CN"/>
              </w:rPr>
              <w:t>4</w:t>
            </w:r>
            <w:r>
              <w:rPr>
                <w:sz w:val="18"/>
                <w:szCs w:val="21"/>
              </w:rPr>
              <w:t>＜</w:t>
            </w: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r>
              <w:rPr>
                <w:sz w:val="18"/>
                <w:szCs w:val="21"/>
              </w:rPr>
              <w:t>≤</w:t>
            </w:r>
            <w:r>
              <w:rPr>
                <w:rFonts w:hint="eastAsia"/>
                <w:spacing w:val="-66"/>
                <w:sz w:val="18"/>
                <w:szCs w:val="21"/>
                <w:lang w:eastAsia="zh-CN"/>
              </w:rPr>
              <w:t>8</w:t>
            </w:r>
          </w:p>
        </w:tc>
        <w:tc>
          <w:tcPr>
            <w:tcW w:w="1094" w:type="dxa"/>
            <w:vAlign w:val="center"/>
          </w:tcPr>
          <w:p>
            <w:pPr>
              <w:pStyle w:val="82"/>
              <w:spacing w:beforeLines="0" w:afterLines="0"/>
              <w:ind w:left="0" w:leftChars="0" w:right="0" w:rightChars="0"/>
              <w:jc w:val="center"/>
              <w:rPr>
                <w:rFonts w:asciiTheme="minorEastAsia" w:hAnsiTheme="minorEastAsia" w:eastAsiaTheme="minorEastAsia"/>
                <w:sz w:val="18"/>
                <w:szCs w:val="21"/>
                <w:lang w:eastAsia="zh-CN"/>
              </w:rPr>
            </w:pPr>
            <w:r>
              <w:rPr>
                <w:rFonts w:hint="eastAsia" w:ascii="Times New Roman" w:hAnsi="Times New Roman" w:eastAsiaTheme="minorEastAsia"/>
                <w:sz w:val="18"/>
                <w:szCs w:val="21"/>
                <w:lang w:eastAsia="zh-CN"/>
              </w:rPr>
              <w:t>8</w:t>
            </w:r>
            <w:r>
              <w:rPr>
                <w:sz w:val="18"/>
                <w:szCs w:val="21"/>
              </w:rPr>
              <w:t>＜</w:t>
            </w: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r>
              <w:rPr>
                <w:sz w:val="18"/>
                <w:szCs w:val="21"/>
              </w:rPr>
              <w:t>≤</w:t>
            </w:r>
            <w:r>
              <w:rPr>
                <w:rFonts w:hint="eastAsia"/>
                <w:sz w:val="18"/>
                <w:szCs w:val="21"/>
                <w:lang w:eastAsia="zh-CN"/>
              </w:rPr>
              <w:t>16</w:t>
            </w:r>
          </w:p>
        </w:tc>
        <w:tc>
          <w:tcPr>
            <w:tcW w:w="1094" w:type="dxa"/>
            <w:vAlign w:val="center"/>
          </w:tcPr>
          <w:p>
            <w:pPr>
              <w:pStyle w:val="82"/>
              <w:spacing w:beforeLines="0" w:afterLines="0"/>
              <w:ind w:left="0" w:leftChars="0" w:right="0" w:rightChars="0"/>
              <w:jc w:val="center"/>
              <w:rPr>
                <w:rFonts w:ascii="Times New Roman" w:eastAsiaTheme="minorEastAsia"/>
                <w:sz w:val="18"/>
                <w:szCs w:val="21"/>
                <w:lang w:eastAsia="zh-CN"/>
              </w:rPr>
            </w:pP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r>
              <w:rPr>
                <w:rFonts w:hint="eastAsia" w:asciiTheme="minorEastAsia" w:hAnsiTheme="minorEastAsia" w:eastAsiaTheme="minorEastAsia"/>
                <w:sz w:val="18"/>
                <w:szCs w:val="21"/>
                <w:lang w:eastAsia="zh-CN"/>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1140" w:type="dxa"/>
            <w:vAlign w:val="center"/>
          </w:tcPr>
          <w:p>
            <w:pPr>
              <w:pStyle w:val="82"/>
              <w:spacing w:beforeLines="0" w:afterLines="0"/>
              <w:ind w:left="0" w:leftChars="0" w:right="0" w:rightChars="0"/>
              <w:jc w:val="center"/>
              <w:rPr>
                <w:rFonts w:ascii="Times New Roman"/>
                <w:i/>
                <w:sz w:val="18"/>
                <w:szCs w:val="21"/>
              </w:rPr>
            </w:pPr>
            <w:r>
              <w:rPr>
                <w:rFonts w:hint="eastAsia" w:ascii="Times New Roman" w:eastAsiaTheme="minorEastAsia"/>
                <w:i/>
                <w:sz w:val="18"/>
                <w:szCs w:val="21"/>
                <w:lang w:eastAsia="zh-CN"/>
              </w:rPr>
              <w:t>S</w:t>
            </w:r>
            <w:r>
              <w:rPr>
                <w:rFonts w:hint="eastAsia" w:ascii="Times New Roman" w:eastAsiaTheme="minorEastAsia"/>
                <w:sz w:val="18"/>
                <w:szCs w:val="21"/>
                <w:vertAlign w:val="subscript"/>
                <w:lang w:eastAsia="zh-CN"/>
              </w:rPr>
              <w:t>t</w:t>
            </w:r>
          </w:p>
        </w:tc>
        <w:tc>
          <w:tcPr>
            <w:tcW w:w="1656" w:type="dxa"/>
            <w:vAlign w:val="center"/>
          </w:tcPr>
          <w:p>
            <w:pPr>
              <w:pStyle w:val="82"/>
              <w:spacing w:beforeLines="0" w:afterLines="0"/>
              <w:ind w:left="0" w:leftChars="0" w:right="0" w:rightChars="0"/>
              <w:jc w:val="center"/>
              <w:rPr>
                <w:rFonts w:ascii="Times New Roman" w:hAnsi="Times New Roman"/>
                <w:sz w:val="18"/>
                <w:szCs w:val="21"/>
                <w:lang w:eastAsia="zh-CN"/>
              </w:rPr>
            </w:pPr>
            <w:r>
              <w:rPr>
                <w:rFonts w:hint="eastAsia" w:ascii="Times New Roman" w:hAnsi="Times New Roman"/>
                <w:sz w:val="18"/>
                <w:szCs w:val="21"/>
                <w:lang w:eastAsia="zh-CN"/>
              </w:rPr>
              <w:t>低灵敏</w:t>
            </w:r>
          </w:p>
        </w:tc>
        <w:tc>
          <w:tcPr>
            <w:tcW w:w="1656" w:type="dxa"/>
            <w:vAlign w:val="center"/>
          </w:tcPr>
          <w:p>
            <w:pPr>
              <w:pStyle w:val="82"/>
              <w:spacing w:beforeLines="0" w:afterLines="0"/>
              <w:ind w:left="0" w:leftChars="0" w:right="0" w:rightChars="0"/>
              <w:jc w:val="center"/>
              <w:rPr>
                <w:rFonts w:ascii="Times New Roman" w:hAnsi="Times New Roman" w:eastAsiaTheme="minorEastAsia"/>
                <w:sz w:val="18"/>
                <w:szCs w:val="21"/>
                <w:lang w:eastAsia="zh-CN"/>
              </w:rPr>
            </w:pPr>
            <w:r>
              <w:rPr>
                <w:rFonts w:hint="eastAsia" w:ascii="Times New Roman" w:hAnsi="Times New Roman"/>
                <w:sz w:val="18"/>
                <w:szCs w:val="21"/>
                <w:lang w:eastAsia="zh-CN"/>
              </w:rPr>
              <w:t>中等灵敏</w:t>
            </w:r>
          </w:p>
        </w:tc>
        <w:tc>
          <w:tcPr>
            <w:tcW w:w="1661" w:type="dxa"/>
            <w:vAlign w:val="center"/>
          </w:tcPr>
          <w:p>
            <w:pPr>
              <w:pStyle w:val="82"/>
              <w:spacing w:beforeLines="0" w:afterLines="0"/>
              <w:ind w:left="0" w:leftChars="0" w:right="0" w:rightChars="0"/>
              <w:jc w:val="center"/>
              <w:rPr>
                <w:rFonts w:ascii="Times New Roman" w:hAnsi="Times New Roman" w:eastAsia="Times New Roman"/>
                <w:sz w:val="18"/>
                <w:szCs w:val="21"/>
                <w:lang w:eastAsia="zh-CN"/>
              </w:rPr>
            </w:pPr>
            <w:r>
              <w:rPr>
                <w:rFonts w:hint="eastAsia" w:ascii="Times New Roman" w:hAnsi="Times New Roman"/>
                <w:sz w:val="18"/>
                <w:szCs w:val="21"/>
                <w:lang w:eastAsia="zh-CN"/>
              </w:rPr>
              <w:t>高</w:t>
            </w:r>
            <w:r>
              <w:rPr>
                <w:rFonts w:hint="eastAsia"/>
                <w:sz w:val="18"/>
                <w:szCs w:val="21"/>
                <w:lang w:eastAsia="zh-CN"/>
              </w:rPr>
              <w:t>灵敏</w:t>
            </w:r>
          </w:p>
        </w:tc>
        <w:tc>
          <w:tcPr>
            <w:tcW w:w="1094" w:type="dxa"/>
            <w:vAlign w:val="center"/>
          </w:tcPr>
          <w:p>
            <w:pPr>
              <w:pStyle w:val="82"/>
              <w:spacing w:beforeLines="0" w:afterLines="0"/>
              <w:ind w:left="0" w:leftChars="0" w:right="0" w:rightChars="0"/>
              <w:jc w:val="center"/>
              <w:rPr>
                <w:rFonts w:asciiTheme="minorEastAsia" w:hAnsiTheme="minorEastAsia" w:eastAsiaTheme="minorEastAsia"/>
                <w:sz w:val="18"/>
                <w:szCs w:val="21"/>
                <w:lang w:eastAsia="zh-CN"/>
              </w:rPr>
            </w:pPr>
            <w:r>
              <w:rPr>
                <w:rFonts w:hint="eastAsia" w:ascii="Times New Roman" w:hAnsi="Times New Roman"/>
                <w:sz w:val="18"/>
                <w:szCs w:val="21"/>
                <w:lang w:eastAsia="zh-CN"/>
              </w:rPr>
              <w:t>极灵敏</w:t>
            </w:r>
          </w:p>
        </w:tc>
        <w:tc>
          <w:tcPr>
            <w:tcW w:w="1094" w:type="dxa"/>
            <w:vAlign w:val="center"/>
          </w:tcPr>
          <w:p>
            <w:pPr>
              <w:pStyle w:val="82"/>
              <w:spacing w:beforeLines="0" w:afterLines="0"/>
              <w:ind w:left="0" w:leftChars="0" w:right="0" w:rightChars="0"/>
              <w:jc w:val="center"/>
              <w:rPr>
                <w:rFonts w:ascii="Times New Roman" w:hAnsi="Times New Roman"/>
                <w:sz w:val="18"/>
                <w:szCs w:val="21"/>
                <w:lang w:eastAsia="zh-CN"/>
              </w:rPr>
            </w:pPr>
            <w:r>
              <w:rPr>
                <w:rFonts w:hint="eastAsia" w:ascii="Times New Roman" w:hAnsi="Times New Roman"/>
                <w:sz w:val="18"/>
                <w:szCs w:val="21"/>
                <w:lang w:eastAsia="zh-CN"/>
              </w:rPr>
              <w:t>流性</w:t>
            </w:r>
          </w:p>
        </w:tc>
      </w:tr>
    </w:tbl>
    <w:p>
      <w:pPr>
        <w:tabs>
          <w:tab w:val="left" w:pos="4268"/>
        </w:tabs>
        <w:spacing w:before="120" w:after="120"/>
        <w:ind w:left="-105" w:right="-105"/>
        <w:rPr>
          <w:rFonts w:asciiTheme="minorEastAsia" w:hAnsiTheme="minorEastAsia"/>
          <w:spacing w:val="17"/>
          <w:sz w:val="24"/>
        </w:rPr>
      </w:pPr>
      <w:r>
        <w:rPr>
          <w:b/>
          <w:sz w:val="24"/>
        </w:rPr>
        <w:t>5.</w:t>
      </w:r>
      <w:r>
        <w:rPr>
          <w:rFonts w:hint="eastAsia"/>
          <w:b/>
          <w:sz w:val="24"/>
        </w:rPr>
        <w:t>6</w:t>
      </w:r>
      <w:r>
        <w:rPr>
          <w:b/>
          <w:sz w:val="24"/>
        </w:rPr>
        <w:t xml:space="preserve">.7  </w:t>
      </w:r>
      <w:r>
        <w:rPr>
          <w:rFonts w:hint="eastAsia"/>
          <w:sz w:val="24"/>
        </w:rPr>
        <w:t>土的</w:t>
      </w:r>
      <w:r>
        <w:rPr>
          <w:rFonts w:hint="eastAsia" w:asciiTheme="minorEastAsia" w:hAnsiTheme="minorEastAsia"/>
          <w:spacing w:val="17"/>
          <w:sz w:val="24"/>
        </w:rPr>
        <w:t>压缩性可按</w:t>
      </w:r>
      <w:r>
        <w:rPr>
          <w:i/>
          <w:spacing w:val="17"/>
          <w:sz w:val="24"/>
        </w:rPr>
        <w:t>p</w:t>
      </w:r>
      <w:r>
        <w:rPr>
          <w:spacing w:val="17"/>
          <w:sz w:val="15"/>
          <w:vertAlign w:val="subscript"/>
        </w:rPr>
        <w:t>1</w:t>
      </w:r>
      <w:r>
        <w:rPr>
          <w:rFonts w:hint="eastAsia" w:asciiTheme="minorEastAsia" w:hAnsiTheme="minorEastAsia"/>
          <w:spacing w:val="17"/>
          <w:sz w:val="24"/>
        </w:rPr>
        <w:t>为lOOkPa，</w:t>
      </w:r>
      <w:r>
        <w:rPr>
          <w:i/>
          <w:spacing w:val="17"/>
          <w:sz w:val="24"/>
        </w:rPr>
        <w:t>p</w:t>
      </w:r>
      <w:r>
        <w:rPr>
          <w:spacing w:val="17"/>
          <w:sz w:val="15"/>
          <w:vertAlign w:val="subscript"/>
        </w:rPr>
        <w:t>2</w:t>
      </w:r>
      <w:r>
        <w:rPr>
          <w:rFonts w:hint="eastAsia" w:asciiTheme="minorEastAsia" w:hAnsiTheme="minorEastAsia"/>
          <w:spacing w:val="17"/>
          <w:sz w:val="24"/>
        </w:rPr>
        <w:t>为200kPa时相对应的压缩系数值</w:t>
      </w:r>
      <w:r>
        <w:rPr>
          <w:i/>
          <w:spacing w:val="17"/>
          <w:sz w:val="24"/>
        </w:rPr>
        <w:t>a</w:t>
      </w:r>
      <w:r>
        <w:rPr>
          <w:rFonts w:asciiTheme="minorEastAsia" w:hAnsiTheme="minorEastAsia"/>
          <w:spacing w:val="17"/>
          <w:sz w:val="24"/>
          <w:vertAlign w:val="subscript"/>
        </w:rPr>
        <w:t>1-2</w:t>
      </w:r>
      <w:r>
        <w:rPr>
          <w:rFonts w:hint="eastAsia" w:asciiTheme="minorEastAsia" w:hAnsiTheme="minorEastAsia"/>
          <w:spacing w:val="17"/>
          <w:sz w:val="24"/>
        </w:rPr>
        <w:t>划分为低、中、高压缩性，或按照压缩模量的大小进行压缩性划分，并符合表</w:t>
      </w:r>
      <w:r>
        <w:rPr>
          <w:rFonts w:hint="eastAsia"/>
          <w:sz w:val="24"/>
        </w:rPr>
        <w:t>5.6.7规定</w:t>
      </w:r>
      <w:r>
        <w:rPr>
          <w:rFonts w:hint="eastAsia" w:asciiTheme="minorEastAsia" w:hAnsiTheme="minorEastAsia"/>
          <w:spacing w:val="17"/>
          <w:sz w:val="24"/>
        </w:rPr>
        <w:t>：</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表5.6.7  土的压缩性分类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407"/>
        <w:gridCol w:w="1239"/>
        <w:gridCol w:w="1578"/>
        <w:gridCol w:w="1578"/>
        <w:gridCol w:w="1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340" w:hRule="atLeast"/>
          <w:jc w:val="center"/>
        </w:trPr>
        <w:tc>
          <w:tcPr>
            <w:tcW w:w="2407" w:type="dxa"/>
            <w:vAlign w:val="center"/>
          </w:tcPr>
          <w:p>
            <w:pPr>
              <w:pStyle w:val="82"/>
              <w:spacing w:beforeLines="0" w:afterLines="0"/>
              <w:ind w:left="0" w:leftChars="0" w:right="0" w:rightChars="0"/>
              <w:jc w:val="center"/>
              <w:rPr>
                <w:rFonts w:ascii="Times New Roman" w:hAnsi="Times New Roman" w:cs="Times New Roman" w:eastAsiaTheme="minorEastAsia"/>
                <w:i/>
                <w:sz w:val="18"/>
                <w:szCs w:val="18"/>
              </w:rPr>
            </w:pPr>
            <w:r>
              <w:rPr>
                <w:rFonts w:ascii="Times New Roman" w:hAnsi="Times New Roman" w:cs="Times New Roman" w:eastAsiaTheme="minorEastAsia"/>
                <w:sz w:val="18"/>
                <w:szCs w:val="18"/>
                <w:lang w:eastAsia="zh-CN"/>
              </w:rPr>
              <w:t>压缩性等级</w:t>
            </w:r>
          </w:p>
        </w:tc>
        <w:tc>
          <w:tcPr>
            <w:tcW w:w="1239" w:type="dxa"/>
            <w:shd w:val="clear" w:color="auto" w:fill="FFFFFF" w:themeFill="background1"/>
            <w:vAlign w:val="center"/>
          </w:tcPr>
          <w:p>
            <w:pPr>
              <w:pStyle w:val="82"/>
              <w:spacing w:beforeLines="0" w:afterLines="0"/>
              <w:ind w:left="0" w:leftChars="0" w:right="0" w:rightChars="0"/>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低压缩性</w:t>
            </w:r>
          </w:p>
        </w:tc>
        <w:tc>
          <w:tcPr>
            <w:tcW w:w="1578" w:type="dxa"/>
            <w:shd w:val="clear" w:color="auto" w:fill="FFFFFF" w:themeFill="background1"/>
            <w:vAlign w:val="center"/>
          </w:tcPr>
          <w:p>
            <w:pPr>
              <w:pStyle w:val="82"/>
              <w:spacing w:beforeLines="0" w:afterLines="0"/>
              <w:ind w:left="0" w:leftChars="0" w:right="0" w:rightChars="0"/>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中</w:t>
            </w:r>
            <w:r>
              <w:rPr>
                <w:rFonts w:hint="eastAsia" w:ascii="Times New Roman" w:hAnsi="Times New Roman" w:cs="Times New Roman" w:eastAsiaTheme="minorEastAsia"/>
                <w:sz w:val="18"/>
                <w:szCs w:val="18"/>
                <w:lang w:eastAsia="zh-CN"/>
              </w:rPr>
              <w:t>低</w:t>
            </w:r>
            <w:r>
              <w:rPr>
                <w:rFonts w:ascii="Times New Roman" w:hAnsi="Times New Roman" w:cs="Times New Roman" w:eastAsiaTheme="minorEastAsia"/>
                <w:sz w:val="18"/>
                <w:szCs w:val="18"/>
                <w:lang w:eastAsia="zh-CN"/>
              </w:rPr>
              <w:t>压缩性</w:t>
            </w:r>
          </w:p>
        </w:tc>
        <w:tc>
          <w:tcPr>
            <w:tcW w:w="1578" w:type="dxa"/>
            <w:shd w:val="clear" w:color="auto" w:fill="FFFFFF" w:themeFill="background1"/>
            <w:vAlign w:val="center"/>
          </w:tcPr>
          <w:p>
            <w:pPr>
              <w:pStyle w:val="82"/>
              <w:spacing w:beforeLines="0" w:afterLines="0"/>
              <w:ind w:left="0" w:leftChars="0" w:right="0" w:rightChars="0"/>
              <w:jc w:val="center"/>
              <w:rPr>
                <w:rFonts w:ascii="Times New Roman" w:hAnsi="Times New Roman" w:cs="Times New Roman" w:eastAsiaTheme="minorEastAsia"/>
                <w:sz w:val="18"/>
                <w:szCs w:val="18"/>
                <w:lang w:eastAsia="zh-CN"/>
              </w:rPr>
            </w:pPr>
            <w:r>
              <w:rPr>
                <w:rFonts w:hint="eastAsia" w:ascii="Times New Roman" w:hAnsi="Times New Roman" w:cs="Times New Roman" w:eastAsiaTheme="minorEastAsia"/>
                <w:sz w:val="18"/>
                <w:szCs w:val="18"/>
                <w:lang w:eastAsia="zh-CN"/>
              </w:rPr>
              <w:t>中高压缩性</w:t>
            </w:r>
          </w:p>
        </w:tc>
        <w:tc>
          <w:tcPr>
            <w:tcW w:w="1499" w:type="dxa"/>
            <w:shd w:val="clear" w:color="auto" w:fill="FFFFFF" w:themeFill="background1"/>
            <w:vAlign w:val="center"/>
          </w:tcPr>
          <w:p>
            <w:pPr>
              <w:pStyle w:val="82"/>
              <w:spacing w:beforeLines="0" w:afterLines="0"/>
              <w:ind w:left="0" w:leftChars="0" w:right="0" w:rightChars="0"/>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高压缩性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340" w:hRule="atLeast"/>
          <w:jc w:val="center"/>
        </w:trPr>
        <w:tc>
          <w:tcPr>
            <w:tcW w:w="2407" w:type="dxa"/>
            <w:vAlign w:val="center"/>
          </w:tcPr>
          <w:p>
            <w:pPr>
              <w:pStyle w:val="82"/>
              <w:spacing w:beforeLines="0" w:afterLines="0"/>
              <w:ind w:left="0" w:leftChars="0" w:right="0" w:rightChars="0"/>
              <w:jc w:val="center"/>
              <w:rPr>
                <w:rFonts w:ascii="Times New Roman" w:hAnsi="Times New Roman" w:cs="Times New Roman" w:eastAsiaTheme="minorEastAsia"/>
                <w:i/>
                <w:spacing w:val="17"/>
                <w:sz w:val="18"/>
                <w:szCs w:val="18"/>
                <w:vertAlign w:val="subscript"/>
                <w:lang w:eastAsia="zh-CN"/>
              </w:rPr>
            </w:pPr>
            <w:r>
              <w:rPr>
                <w:rFonts w:ascii="Times New Roman" w:hAnsi="Times New Roman" w:cs="Times New Roman" w:eastAsiaTheme="minorEastAsia"/>
                <w:spacing w:val="17"/>
                <w:sz w:val="18"/>
                <w:szCs w:val="18"/>
                <w:lang w:eastAsia="zh-CN"/>
              </w:rPr>
              <w:t>压缩系数值</w:t>
            </w:r>
            <w:r>
              <w:rPr>
                <w:rFonts w:ascii="Times New Roman" w:hAnsi="Times New Roman" w:cs="Times New Roman" w:eastAsiaTheme="minorEastAsia"/>
                <w:i/>
                <w:spacing w:val="17"/>
                <w:sz w:val="18"/>
                <w:szCs w:val="18"/>
                <w:lang w:eastAsia="zh-CN"/>
              </w:rPr>
              <w:t>a</w:t>
            </w:r>
            <w:r>
              <w:rPr>
                <w:rFonts w:ascii="Times New Roman" w:hAnsi="Times New Roman" w:cs="Times New Roman" w:eastAsiaTheme="minorEastAsia"/>
                <w:spacing w:val="17"/>
                <w:sz w:val="15"/>
                <w:szCs w:val="18"/>
                <w:vertAlign w:val="subscript"/>
                <w:lang w:eastAsia="zh-CN"/>
              </w:rPr>
              <w:t>1-2</w:t>
            </w:r>
          </w:p>
          <w:p>
            <w:pPr>
              <w:pStyle w:val="82"/>
              <w:spacing w:beforeLines="0" w:afterLines="0"/>
              <w:ind w:left="0" w:leftChars="0" w:right="0" w:rightChars="0"/>
              <w:jc w:val="center"/>
              <w:rPr>
                <w:rFonts w:ascii="Times New Roman" w:hAnsi="Times New Roman" w:cs="Times New Roman" w:eastAsiaTheme="minorEastAsia"/>
                <w:spacing w:val="17"/>
                <w:sz w:val="18"/>
                <w:szCs w:val="18"/>
                <w:lang w:eastAsia="zh-CN"/>
              </w:rPr>
            </w:pPr>
            <w:r>
              <w:rPr>
                <w:rFonts w:ascii="Times New Roman" w:hAnsi="Times New Roman" w:cs="Times New Roman" w:eastAsiaTheme="minorEastAsia"/>
                <w:spacing w:val="17"/>
                <w:sz w:val="18"/>
                <w:szCs w:val="18"/>
                <w:lang w:eastAsia="zh-CN"/>
              </w:rPr>
              <w:t>（MPa</w:t>
            </w:r>
            <w:r>
              <w:rPr>
                <w:rFonts w:hint="eastAsia" w:ascii="Times New Roman" w:hAnsi="Times New Roman" w:cs="Times New Roman" w:eastAsiaTheme="minorEastAsia"/>
                <w:spacing w:val="17"/>
                <w:sz w:val="18"/>
                <w:szCs w:val="18"/>
                <w:vertAlign w:val="superscript"/>
                <w:lang w:eastAsia="zh-CN"/>
              </w:rPr>
              <w:t>-1</w:t>
            </w:r>
            <w:r>
              <w:rPr>
                <w:rFonts w:ascii="Times New Roman" w:hAnsi="Times New Roman" w:cs="Times New Roman" w:eastAsiaTheme="minorEastAsia"/>
                <w:spacing w:val="17"/>
                <w:sz w:val="18"/>
                <w:szCs w:val="18"/>
                <w:lang w:eastAsia="zh-CN"/>
              </w:rPr>
              <w:t>）</w:t>
            </w:r>
          </w:p>
        </w:tc>
        <w:tc>
          <w:tcPr>
            <w:tcW w:w="1239"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i/>
                <w:spacing w:val="17"/>
                <w:sz w:val="18"/>
                <w:szCs w:val="18"/>
                <w:lang w:eastAsia="zh-CN"/>
              </w:rPr>
              <w:t>a</w:t>
            </w:r>
            <w:r>
              <w:rPr>
                <w:rFonts w:ascii="Times New Roman" w:hAnsi="Times New Roman" w:cs="Times New Roman" w:eastAsiaTheme="minorEastAsia"/>
                <w:spacing w:val="17"/>
                <w:sz w:val="18"/>
                <w:szCs w:val="18"/>
                <w:vertAlign w:val="subscript"/>
                <w:lang w:eastAsia="zh-CN"/>
              </w:rPr>
              <w:t>1-2</w:t>
            </w:r>
            <w:r>
              <w:rPr>
                <w:rFonts w:ascii="Times New Roman" w:hAnsi="Times New Roman" w:cs="Times New Roman" w:eastAsiaTheme="minorEastAsia"/>
                <w:sz w:val="18"/>
                <w:szCs w:val="18"/>
              </w:rPr>
              <w:t>＜</w:t>
            </w:r>
            <w:r>
              <w:rPr>
                <w:rFonts w:ascii="Times New Roman" w:hAnsi="Times New Roman" w:cs="Times New Roman" w:eastAsiaTheme="minorEastAsia"/>
                <w:sz w:val="18"/>
                <w:szCs w:val="18"/>
                <w:lang w:eastAsia="zh-CN"/>
              </w:rPr>
              <w:t>0.1</w:t>
            </w:r>
          </w:p>
        </w:tc>
        <w:tc>
          <w:tcPr>
            <w:tcW w:w="1578"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0.1</w:t>
            </w:r>
            <w:r>
              <w:rPr>
                <w:rFonts w:ascii="Times New Roman" w:hAnsi="Times New Roman" w:cs="Times New Roman" w:eastAsiaTheme="minorEastAsia"/>
                <w:sz w:val="18"/>
                <w:szCs w:val="18"/>
              </w:rPr>
              <w:t>＜</w:t>
            </w:r>
            <w:r>
              <w:rPr>
                <w:rFonts w:ascii="Times New Roman" w:hAnsi="Times New Roman" w:cs="Times New Roman" w:eastAsiaTheme="minorEastAsia"/>
                <w:i/>
                <w:spacing w:val="17"/>
                <w:sz w:val="18"/>
                <w:szCs w:val="18"/>
                <w:lang w:eastAsia="zh-CN"/>
              </w:rPr>
              <w:t>a</w:t>
            </w:r>
            <w:r>
              <w:rPr>
                <w:rFonts w:ascii="Times New Roman" w:hAnsi="Times New Roman" w:cs="Times New Roman" w:eastAsiaTheme="minorEastAsia"/>
                <w:spacing w:val="17"/>
                <w:sz w:val="18"/>
                <w:szCs w:val="18"/>
                <w:vertAlign w:val="subscript"/>
                <w:lang w:eastAsia="zh-CN"/>
              </w:rPr>
              <w:t>1-2</w:t>
            </w:r>
            <w:r>
              <w:rPr>
                <w:rFonts w:ascii="Times New Roman" w:hAnsi="Times New Roman" w:cs="Times New Roman" w:eastAsiaTheme="minorEastAsia"/>
                <w:sz w:val="18"/>
                <w:szCs w:val="18"/>
              </w:rPr>
              <w:t>≤</w:t>
            </w:r>
            <w:r>
              <w:rPr>
                <w:rFonts w:ascii="Times New Roman" w:hAnsi="Times New Roman" w:cs="Times New Roman" w:eastAsiaTheme="minorEastAsia"/>
                <w:sz w:val="18"/>
                <w:szCs w:val="18"/>
                <w:lang w:eastAsia="zh-CN"/>
              </w:rPr>
              <w:t>0.3</w:t>
            </w:r>
          </w:p>
        </w:tc>
        <w:tc>
          <w:tcPr>
            <w:tcW w:w="1578"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0.3</w:t>
            </w:r>
            <w:r>
              <w:rPr>
                <w:rFonts w:ascii="Times New Roman" w:hAnsi="Times New Roman" w:cs="Times New Roman" w:eastAsiaTheme="minorEastAsia"/>
                <w:sz w:val="18"/>
                <w:szCs w:val="18"/>
              </w:rPr>
              <w:t>＜</w:t>
            </w:r>
            <w:r>
              <w:rPr>
                <w:rFonts w:ascii="Times New Roman" w:hAnsi="Times New Roman" w:cs="Times New Roman" w:eastAsiaTheme="minorEastAsia"/>
                <w:i/>
                <w:spacing w:val="17"/>
                <w:sz w:val="18"/>
                <w:szCs w:val="18"/>
                <w:lang w:eastAsia="zh-CN"/>
              </w:rPr>
              <w:t>a</w:t>
            </w:r>
            <w:r>
              <w:rPr>
                <w:rFonts w:ascii="Times New Roman" w:hAnsi="Times New Roman" w:cs="Times New Roman" w:eastAsiaTheme="minorEastAsia"/>
                <w:spacing w:val="17"/>
                <w:sz w:val="18"/>
                <w:szCs w:val="18"/>
                <w:vertAlign w:val="subscript"/>
                <w:lang w:eastAsia="zh-CN"/>
              </w:rPr>
              <w:t>1-2</w:t>
            </w:r>
            <w:r>
              <w:rPr>
                <w:rFonts w:ascii="Times New Roman" w:hAnsi="Times New Roman" w:cs="Times New Roman" w:eastAsiaTheme="minorEastAsia"/>
                <w:sz w:val="18"/>
                <w:szCs w:val="18"/>
              </w:rPr>
              <w:t>≤</w:t>
            </w:r>
            <w:r>
              <w:rPr>
                <w:rFonts w:ascii="Times New Roman" w:hAnsi="Times New Roman" w:cs="Times New Roman" w:eastAsiaTheme="minorEastAsia"/>
                <w:sz w:val="18"/>
                <w:szCs w:val="18"/>
                <w:lang w:eastAsia="zh-CN"/>
              </w:rPr>
              <w:t>0.5</w:t>
            </w:r>
          </w:p>
        </w:tc>
        <w:tc>
          <w:tcPr>
            <w:tcW w:w="1499" w:type="dxa"/>
            <w:shd w:val="clear" w:color="auto" w:fill="FFFFFF" w:themeFill="background1"/>
            <w:vAlign w:val="center"/>
          </w:tcPr>
          <w:p>
            <w:pPr>
              <w:pStyle w:val="82"/>
              <w:spacing w:beforeLines="0" w:afterLines="0"/>
              <w:ind w:left="0" w:leftChars="0" w:right="0" w:rightChars="0"/>
              <w:jc w:val="center"/>
              <w:rPr>
                <w:rFonts w:ascii="Times New Roman" w:hAnsi="Times New Roman" w:cs="Times New Roman" w:eastAsiaTheme="minorEastAsia"/>
                <w:spacing w:val="17"/>
                <w:sz w:val="18"/>
                <w:szCs w:val="18"/>
                <w:lang w:eastAsia="zh-CN"/>
              </w:rPr>
            </w:pPr>
            <w:r>
              <w:rPr>
                <w:rFonts w:ascii="Times New Roman" w:hAnsi="Times New Roman" w:cs="Times New Roman" w:eastAsiaTheme="minorEastAsia"/>
                <w:spacing w:val="17"/>
                <w:sz w:val="18"/>
                <w:szCs w:val="18"/>
                <w:lang w:eastAsia="zh-CN"/>
              </w:rPr>
              <w:t>0.5＜</w:t>
            </w:r>
            <w:r>
              <w:rPr>
                <w:rFonts w:ascii="Times New Roman" w:hAnsi="Times New Roman" w:cs="Times New Roman" w:eastAsiaTheme="minorEastAsia"/>
                <w:i/>
                <w:spacing w:val="17"/>
                <w:sz w:val="18"/>
                <w:szCs w:val="18"/>
                <w:lang w:eastAsia="zh-CN"/>
              </w:rPr>
              <w:t>a</w:t>
            </w:r>
            <w:r>
              <w:rPr>
                <w:rFonts w:ascii="Times New Roman" w:hAnsi="Times New Roman" w:cs="Times New Roman" w:eastAsiaTheme="minorEastAsia"/>
                <w:spacing w:val="17"/>
                <w:sz w:val="18"/>
                <w:szCs w:val="18"/>
                <w:vertAlign w:val="subscript"/>
                <w:lang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340" w:hRule="atLeast"/>
          <w:jc w:val="center"/>
        </w:trPr>
        <w:tc>
          <w:tcPr>
            <w:tcW w:w="2407" w:type="dxa"/>
            <w:vAlign w:val="center"/>
          </w:tcPr>
          <w:p>
            <w:pPr>
              <w:pStyle w:val="82"/>
              <w:spacing w:beforeLines="0" w:afterLines="0"/>
              <w:ind w:left="105" w:leftChars="50" w:right="105" w:rightChars="50"/>
              <w:jc w:val="center"/>
              <w:rPr>
                <w:rFonts w:ascii="Times New Roman" w:hAnsi="Times New Roman" w:cs="Times New Roman" w:eastAsiaTheme="minorEastAsia"/>
                <w:spacing w:val="17"/>
                <w:sz w:val="18"/>
                <w:szCs w:val="18"/>
                <w:lang w:eastAsia="zh-CN"/>
              </w:rPr>
            </w:pPr>
            <w:r>
              <w:rPr>
                <w:rFonts w:ascii="Times New Roman" w:hAnsi="Times New Roman" w:cs="Times New Roman" w:eastAsiaTheme="minorEastAsia"/>
                <w:spacing w:val="17"/>
                <w:sz w:val="18"/>
                <w:szCs w:val="18"/>
                <w:lang w:eastAsia="zh-CN"/>
              </w:rPr>
              <w:t>压缩模量E</w:t>
            </w:r>
            <w:r>
              <w:rPr>
                <w:rFonts w:ascii="Times New Roman" w:hAnsi="Times New Roman" w:cs="Times New Roman" w:eastAsiaTheme="minorEastAsia"/>
                <w:spacing w:val="17"/>
                <w:sz w:val="18"/>
                <w:szCs w:val="18"/>
                <w:vertAlign w:val="subscript"/>
                <w:lang w:eastAsia="zh-CN"/>
              </w:rPr>
              <w:t xml:space="preserve">s1-2 </w:t>
            </w:r>
            <w:r>
              <w:rPr>
                <w:rFonts w:ascii="Times New Roman" w:hAnsi="Times New Roman" w:cs="Times New Roman" w:eastAsiaTheme="minorEastAsia"/>
                <w:spacing w:val="17"/>
                <w:sz w:val="18"/>
                <w:szCs w:val="18"/>
                <w:lang w:eastAsia="zh-CN"/>
              </w:rPr>
              <w:t>（MPa）</w:t>
            </w:r>
          </w:p>
        </w:tc>
        <w:tc>
          <w:tcPr>
            <w:tcW w:w="1239"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pacing w:val="17"/>
                <w:sz w:val="18"/>
                <w:szCs w:val="18"/>
                <w:lang w:eastAsia="zh-CN"/>
              </w:rPr>
            </w:pPr>
            <w:r>
              <w:rPr>
                <w:rFonts w:ascii="Times New Roman" w:hAnsi="Times New Roman" w:cs="Times New Roman" w:eastAsiaTheme="minorEastAsia"/>
                <w:i/>
                <w:spacing w:val="17"/>
                <w:sz w:val="18"/>
                <w:szCs w:val="18"/>
                <w:lang w:eastAsia="zh-CN"/>
              </w:rPr>
              <w:t>E</w:t>
            </w:r>
            <w:r>
              <w:rPr>
                <w:rFonts w:ascii="Times New Roman" w:hAnsi="Times New Roman" w:cs="Times New Roman" w:eastAsiaTheme="minorEastAsia"/>
                <w:spacing w:val="17"/>
                <w:sz w:val="18"/>
                <w:szCs w:val="18"/>
                <w:vertAlign w:val="subscript"/>
                <w:lang w:eastAsia="zh-CN"/>
              </w:rPr>
              <w:t>s</w:t>
            </w:r>
            <w:r>
              <w:rPr>
                <w:rFonts w:ascii="Times New Roman" w:hAnsi="Times New Roman" w:cs="Times New Roman" w:eastAsiaTheme="minorEastAsia"/>
                <w:sz w:val="18"/>
                <w:szCs w:val="18"/>
                <w:lang w:eastAsia="zh-CN"/>
              </w:rPr>
              <w:t>＞15</w:t>
            </w:r>
          </w:p>
        </w:tc>
        <w:tc>
          <w:tcPr>
            <w:tcW w:w="1578"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1</w:t>
            </w:r>
            <w:r>
              <w:rPr>
                <w:rFonts w:hint="eastAsia" w:ascii="Times New Roman" w:hAnsi="Times New Roman" w:cs="Times New Roman" w:eastAsiaTheme="minorEastAsia"/>
                <w:sz w:val="18"/>
                <w:szCs w:val="18"/>
                <w:lang w:eastAsia="zh-CN"/>
              </w:rPr>
              <w:t>5≥</w:t>
            </w:r>
            <w:r>
              <w:rPr>
                <w:rFonts w:ascii="Times New Roman" w:hAnsi="Times New Roman" w:cs="Times New Roman" w:eastAsiaTheme="minorEastAsia"/>
                <w:i/>
                <w:spacing w:val="17"/>
                <w:sz w:val="18"/>
                <w:szCs w:val="18"/>
                <w:lang w:eastAsia="zh-CN"/>
              </w:rPr>
              <w:t>E</w:t>
            </w:r>
            <w:r>
              <w:rPr>
                <w:rFonts w:ascii="Times New Roman" w:hAnsi="Times New Roman" w:cs="Times New Roman" w:eastAsiaTheme="minorEastAsia"/>
                <w:spacing w:val="17"/>
                <w:sz w:val="18"/>
                <w:szCs w:val="18"/>
                <w:vertAlign w:val="subscript"/>
                <w:lang w:eastAsia="zh-CN"/>
              </w:rPr>
              <w:t>s</w:t>
            </w:r>
            <w:r>
              <w:rPr>
                <w:rFonts w:hint="eastAsia" w:ascii="Times New Roman" w:hAnsi="Times New Roman" w:cs="Times New Roman" w:eastAsiaTheme="minorEastAsia"/>
                <w:sz w:val="18"/>
                <w:szCs w:val="18"/>
                <w:lang w:eastAsia="zh-CN"/>
              </w:rPr>
              <w:t>＞</w:t>
            </w:r>
            <w:r>
              <w:rPr>
                <w:rFonts w:ascii="Times New Roman" w:hAnsi="Times New Roman" w:cs="Times New Roman" w:eastAsiaTheme="minorEastAsia"/>
                <w:sz w:val="18"/>
                <w:szCs w:val="18"/>
                <w:lang w:eastAsia="zh-CN"/>
              </w:rPr>
              <w:t>1</w:t>
            </w:r>
            <w:r>
              <w:rPr>
                <w:rFonts w:hint="eastAsia" w:ascii="Times New Roman" w:hAnsi="Times New Roman" w:cs="Times New Roman" w:eastAsiaTheme="minorEastAsia"/>
                <w:sz w:val="18"/>
                <w:szCs w:val="18"/>
                <w:lang w:eastAsia="zh-CN"/>
              </w:rPr>
              <w:t>0</w:t>
            </w:r>
          </w:p>
        </w:tc>
        <w:tc>
          <w:tcPr>
            <w:tcW w:w="1578" w:type="dxa"/>
            <w:shd w:val="clear" w:color="auto" w:fill="FFFFFF" w:themeFill="background1"/>
            <w:vAlign w:val="center"/>
          </w:tcPr>
          <w:p>
            <w:pPr>
              <w:pStyle w:val="82"/>
              <w:spacing w:beforeLines="0" w:afterLines="0"/>
              <w:ind w:left="0" w:leftChars="0" w:right="-105"/>
              <w:jc w:val="center"/>
              <w:rPr>
                <w:rFonts w:ascii="Times New Roman" w:hAnsi="Times New Roman" w:cs="Times New Roman" w:eastAsiaTheme="minorEastAsia"/>
                <w:sz w:val="18"/>
                <w:szCs w:val="18"/>
                <w:lang w:eastAsia="zh-CN"/>
              </w:rPr>
            </w:pPr>
            <w:r>
              <w:rPr>
                <w:rFonts w:ascii="Times New Roman" w:hAnsi="Times New Roman" w:cs="Times New Roman" w:eastAsiaTheme="minorEastAsia"/>
                <w:sz w:val="18"/>
                <w:szCs w:val="18"/>
                <w:lang w:eastAsia="zh-CN"/>
              </w:rPr>
              <w:t>1</w:t>
            </w:r>
            <w:r>
              <w:rPr>
                <w:rFonts w:hint="eastAsia" w:ascii="Times New Roman" w:hAnsi="Times New Roman" w:cs="Times New Roman" w:eastAsiaTheme="minorEastAsia"/>
                <w:sz w:val="18"/>
                <w:szCs w:val="18"/>
                <w:lang w:eastAsia="zh-CN"/>
              </w:rPr>
              <w:t>0≥</w:t>
            </w:r>
            <w:r>
              <w:rPr>
                <w:rFonts w:ascii="Times New Roman" w:hAnsi="Times New Roman" w:cs="Times New Roman" w:eastAsiaTheme="minorEastAsia"/>
                <w:i/>
                <w:spacing w:val="17"/>
                <w:sz w:val="18"/>
                <w:szCs w:val="18"/>
                <w:lang w:eastAsia="zh-CN"/>
              </w:rPr>
              <w:t>E</w:t>
            </w:r>
            <w:r>
              <w:rPr>
                <w:rFonts w:ascii="Times New Roman" w:hAnsi="Times New Roman" w:cs="Times New Roman" w:eastAsiaTheme="minorEastAsia"/>
                <w:spacing w:val="17"/>
                <w:sz w:val="18"/>
                <w:szCs w:val="18"/>
                <w:vertAlign w:val="subscript"/>
                <w:lang w:eastAsia="zh-CN"/>
              </w:rPr>
              <w:t>s</w:t>
            </w:r>
            <w:r>
              <w:rPr>
                <w:rFonts w:hint="eastAsia" w:ascii="Times New Roman" w:hAnsi="Times New Roman" w:cs="Times New Roman" w:eastAsiaTheme="minorEastAsia"/>
                <w:sz w:val="18"/>
                <w:szCs w:val="18"/>
                <w:lang w:eastAsia="zh-CN"/>
              </w:rPr>
              <w:t>＞5</w:t>
            </w:r>
          </w:p>
        </w:tc>
        <w:tc>
          <w:tcPr>
            <w:tcW w:w="1499" w:type="dxa"/>
            <w:shd w:val="clear" w:color="auto" w:fill="FFFFFF" w:themeFill="background1"/>
            <w:vAlign w:val="center"/>
          </w:tcPr>
          <w:p>
            <w:pPr>
              <w:pStyle w:val="82"/>
              <w:spacing w:beforeLines="0" w:afterLines="0"/>
              <w:ind w:left="-105" w:right="-105"/>
              <w:jc w:val="center"/>
              <w:rPr>
                <w:rFonts w:ascii="Times New Roman" w:hAnsi="Times New Roman" w:cs="Times New Roman" w:eastAsiaTheme="minorEastAsia"/>
                <w:spacing w:val="17"/>
                <w:sz w:val="18"/>
                <w:szCs w:val="18"/>
                <w:lang w:eastAsia="zh-CN"/>
              </w:rPr>
            </w:pPr>
            <w:r>
              <w:rPr>
                <w:rFonts w:hint="eastAsia" w:ascii="Times New Roman" w:hAnsi="Times New Roman" w:cs="Times New Roman" w:eastAsiaTheme="minorEastAsia"/>
                <w:i/>
                <w:spacing w:val="17"/>
                <w:sz w:val="18"/>
                <w:szCs w:val="18"/>
                <w:lang w:eastAsia="zh-CN"/>
              </w:rPr>
              <w:t>5</w:t>
            </w:r>
            <w:r>
              <w:rPr>
                <w:rFonts w:ascii="Times New Roman" w:hAnsi="Times New Roman" w:cs="Times New Roman" w:eastAsiaTheme="minorEastAsia"/>
                <w:i/>
                <w:spacing w:val="17"/>
                <w:sz w:val="18"/>
                <w:szCs w:val="18"/>
                <w:lang w:eastAsia="zh-CN"/>
              </w:rPr>
              <w:t>≥E</w:t>
            </w:r>
            <w:r>
              <w:rPr>
                <w:rFonts w:ascii="Times New Roman" w:hAnsi="Times New Roman" w:cs="Times New Roman" w:eastAsiaTheme="minorEastAsia"/>
                <w:spacing w:val="17"/>
                <w:sz w:val="18"/>
                <w:szCs w:val="18"/>
                <w:vertAlign w:val="subscript"/>
                <w:lang w:eastAsia="zh-CN"/>
              </w:rPr>
              <w:t>s</w:t>
            </w:r>
          </w:p>
        </w:tc>
      </w:tr>
    </w:tbl>
    <w:p>
      <w:pPr>
        <w:adjustRightInd w:val="0"/>
        <w:snapToGrid w:val="0"/>
        <w:spacing w:line="312" w:lineRule="auto"/>
        <w:ind w:left="570" w:leftChars="100" w:hanging="360" w:hangingChars="200"/>
        <w:rPr>
          <w:sz w:val="18"/>
          <w:szCs w:val="18"/>
        </w:rPr>
      </w:pPr>
      <w:r>
        <w:rPr>
          <w:rFonts w:hint="eastAsia"/>
          <w:sz w:val="18"/>
          <w:szCs w:val="18"/>
        </w:rPr>
        <w:t>注：压缩模量</w:t>
      </w:r>
      <w:r>
        <w:rPr>
          <w:rFonts w:eastAsiaTheme="minorEastAsia"/>
          <w:spacing w:val="17"/>
          <w:sz w:val="18"/>
          <w:szCs w:val="18"/>
        </w:rPr>
        <w:t>E</w:t>
      </w:r>
      <w:r>
        <w:rPr>
          <w:rFonts w:eastAsiaTheme="minorEastAsia"/>
          <w:spacing w:val="17"/>
          <w:sz w:val="18"/>
          <w:szCs w:val="18"/>
          <w:vertAlign w:val="subscript"/>
        </w:rPr>
        <w:t>s</w:t>
      </w:r>
      <w:r>
        <w:rPr>
          <w:rFonts w:hint="eastAsia" w:eastAsiaTheme="minorEastAsia"/>
          <w:spacing w:val="17"/>
          <w:sz w:val="18"/>
          <w:szCs w:val="18"/>
        </w:rPr>
        <w:t>取自重压力至自重压力与附加压缩之和的压力段计算。</w:t>
      </w:r>
    </w:p>
    <w:p>
      <w:pPr>
        <w:spacing w:line="400" w:lineRule="exact"/>
        <w:rPr>
          <w:rFonts w:asciiTheme="minorEastAsia" w:hAnsiTheme="minorEastAsia" w:eastAsiaTheme="minorEastAsia"/>
          <w:sz w:val="24"/>
          <w:shd w:val="clear" w:color="auto" w:fill="FFFFFF" w:themeFill="background1"/>
        </w:rPr>
      </w:pPr>
      <w:r>
        <w:rPr>
          <w:b/>
          <w:sz w:val="24"/>
        </w:rPr>
        <w:t>5.</w:t>
      </w:r>
      <w:r>
        <w:rPr>
          <w:rFonts w:hint="eastAsia"/>
          <w:b/>
          <w:sz w:val="24"/>
        </w:rPr>
        <w:t>6</w:t>
      </w:r>
      <w:r>
        <w:rPr>
          <w:b/>
          <w:sz w:val="24"/>
        </w:rPr>
        <w:t>.</w:t>
      </w:r>
      <w:r>
        <w:rPr>
          <w:rFonts w:hint="eastAsia"/>
          <w:b/>
          <w:sz w:val="24"/>
        </w:rPr>
        <w:t>8</w:t>
      </w:r>
      <w:r>
        <w:rPr>
          <w:b/>
          <w:sz w:val="24"/>
        </w:rPr>
        <w:t xml:space="preserve">  </w:t>
      </w:r>
      <w:r>
        <w:rPr>
          <w:sz w:val="24"/>
        </w:rPr>
        <w:t>对淤泥、淤泥质土及饱和软粘土，</w:t>
      </w:r>
      <w:r>
        <w:rPr>
          <w:rFonts w:hint="eastAsia"/>
          <w:sz w:val="24"/>
        </w:rPr>
        <w:t>可</w:t>
      </w:r>
      <w:r>
        <w:rPr>
          <w:sz w:val="24"/>
        </w:rPr>
        <w:t>根据超固结比</w:t>
      </w:r>
      <w:r>
        <w:rPr>
          <w:i/>
          <w:sz w:val="24"/>
        </w:rPr>
        <w:t>OCR</w:t>
      </w:r>
      <w:r>
        <w:rPr>
          <w:sz w:val="24"/>
        </w:rPr>
        <w:t>，按下列规定确定土的固结状态。</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表5.6.8  土的固结状态分类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58"/>
        <w:gridCol w:w="42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4058" w:type="dxa"/>
            <w:vAlign w:val="center"/>
          </w:tcPr>
          <w:p>
            <w:pPr>
              <w:pStyle w:val="82"/>
              <w:spacing w:beforeLines="0" w:afterLines="0"/>
              <w:ind w:left="0" w:leftChars="0" w:right="0" w:rightChars="0"/>
              <w:jc w:val="center"/>
              <w:rPr>
                <w:sz w:val="18"/>
              </w:rPr>
            </w:pPr>
            <w:r>
              <w:rPr>
                <w:rFonts w:hint="eastAsia"/>
                <w:spacing w:val="5"/>
                <w:sz w:val="18"/>
              </w:rPr>
              <w:t>超固结比</w:t>
            </w:r>
            <w:r>
              <w:rPr>
                <w:rFonts w:ascii="Times New Roman" w:hAnsi="Times New Roman" w:cs="Times New Roman"/>
                <w:i/>
                <w:spacing w:val="5"/>
                <w:sz w:val="18"/>
              </w:rPr>
              <w:t>OCR</w:t>
            </w:r>
          </w:p>
        </w:tc>
        <w:tc>
          <w:tcPr>
            <w:tcW w:w="4243" w:type="dxa"/>
            <w:vAlign w:val="center"/>
          </w:tcPr>
          <w:p>
            <w:pPr>
              <w:pStyle w:val="82"/>
              <w:spacing w:beforeLines="0" w:afterLines="0"/>
              <w:ind w:left="0" w:leftChars="0" w:right="0" w:rightChars="0"/>
              <w:jc w:val="center"/>
              <w:rPr>
                <w:sz w:val="18"/>
              </w:rPr>
            </w:pPr>
            <w:r>
              <w:rPr>
                <w:rFonts w:hint="eastAsia"/>
                <w:sz w:val="18"/>
              </w:rPr>
              <w:t>土的固结状态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4058" w:type="dxa"/>
            <w:vAlign w:val="center"/>
          </w:tcPr>
          <w:p>
            <w:pPr>
              <w:pStyle w:val="82"/>
              <w:spacing w:beforeLines="0" w:afterLines="0"/>
              <w:ind w:left="0" w:leftChars="0" w:right="0" w:rightChars="0"/>
              <w:jc w:val="center"/>
              <w:rPr>
                <w:rFonts w:ascii="Times New Roman" w:hAnsi="Times New Roman" w:eastAsia="Times New Roman" w:cs="Times New Roman"/>
                <w:sz w:val="18"/>
              </w:rPr>
            </w:pPr>
            <w:r>
              <w:rPr>
                <w:rFonts w:ascii="Times New Roman" w:hAnsi="Times New Roman" w:cs="Times New Roman"/>
                <w:i/>
                <w:spacing w:val="5"/>
                <w:sz w:val="18"/>
              </w:rPr>
              <w:t>OCR</w:t>
            </w:r>
            <w:r>
              <w:rPr>
                <w:rFonts w:hint="eastAsia"/>
                <w:sz w:val="18"/>
              </w:rPr>
              <w:t>＜</w:t>
            </w:r>
            <w:r>
              <w:rPr>
                <w:rFonts w:ascii="Times New Roman" w:hAnsi="Times New Roman" w:eastAsia="Times New Roman" w:cs="Times New Roman"/>
                <w:sz w:val="18"/>
              </w:rPr>
              <w:t>1.0</w:t>
            </w:r>
          </w:p>
        </w:tc>
        <w:tc>
          <w:tcPr>
            <w:tcW w:w="4243" w:type="dxa"/>
            <w:vAlign w:val="center"/>
          </w:tcPr>
          <w:p>
            <w:pPr>
              <w:pStyle w:val="82"/>
              <w:spacing w:beforeLines="0" w:afterLines="0"/>
              <w:ind w:left="0" w:leftChars="0" w:right="0" w:rightChars="0"/>
              <w:jc w:val="center"/>
              <w:rPr>
                <w:sz w:val="18"/>
              </w:rPr>
            </w:pPr>
            <w:r>
              <w:rPr>
                <w:rFonts w:hint="eastAsia"/>
                <w:sz w:val="18"/>
              </w:rPr>
              <w:t>欠固结土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4058" w:type="dxa"/>
            <w:vAlign w:val="center"/>
          </w:tcPr>
          <w:p>
            <w:pPr>
              <w:pStyle w:val="82"/>
              <w:spacing w:beforeLines="0" w:afterLines="0"/>
              <w:ind w:left="0" w:leftChars="0" w:right="0" w:rightChars="0"/>
              <w:jc w:val="center"/>
              <w:rPr>
                <w:rFonts w:ascii="Times New Roman" w:hAnsi="Times New Roman" w:eastAsia="Times New Roman" w:cs="Times New Roman"/>
                <w:sz w:val="18"/>
              </w:rPr>
            </w:pPr>
            <w:r>
              <w:rPr>
                <w:rFonts w:ascii="Times New Roman" w:hAnsi="Times New Roman" w:cs="Times New Roman" w:eastAsiaTheme="minorEastAsia"/>
                <w:sz w:val="18"/>
                <w:szCs w:val="21"/>
                <w:lang w:eastAsia="zh-CN"/>
              </w:rPr>
              <w:t>1.0≤</w:t>
            </w:r>
            <w:r>
              <w:rPr>
                <w:rFonts w:ascii="Times New Roman" w:hAnsi="Times New Roman" w:cs="Times New Roman"/>
                <w:i/>
                <w:spacing w:val="5"/>
                <w:sz w:val="18"/>
              </w:rPr>
              <w:t>OCR</w:t>
            </w:r>
            <w:r>
              <w:rPr>
                <w:rFonts w:ascii="Times New Roman" w:hAnsi="Times New Roman" w:cs="Times New Roman" w:eastAsiaTheme="minorEastAsia"/>
                <w:sz w:val="18"/>
                <w:szCs w:val="21"/>
                <w:lang w:eastAsia="zh-CN"/>
              </w:rPr>
              <w:t>≤1.2</w:t>
            </w:r>
          </w:p>
        </w:tc>
        <w:tc>
          <w:tcPr>
            <w:tcW w:w="4243" w:type="dxa"/>
            <w:vAlign w:val="center"/>
          </w:tcPr>
          <w:p>
            <w:pPr>
              <w:pStyle w:val="82"/>
              <w:spacing w:beforeLines="0" w:afterLines="0"/>
              <w:ind w:left="0" w:leftChars="0" w:right="0" w:rightChars="0"/>
              <w:jc w:val="center"/>
              <w:rPr>
                <w:sz w:val="18"/>
              </w:rPr>
            </w:pPr>
            <w:r>
              <w:rPr>
                <w:rFonts w:hint="eastAsia"/>
                <w:w w:val="101"/>
                <w:sz w:val="18"/>
              </w:rPr>
              <w:t>正常固结土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59" w:hRule="atLeast"/>
          <w:tblHeader/>
          <w:jc w:val="center"/>
        </w:trPr>
        <w:tc>
          <w:tcPr>
            <w:tcW w:w="4058" w:type="dxa"/>
            <w:vAlign w:val="center"/>
          </w:tcPr>
          <w:p>
            <w:pPr>
              <w:pStyle w:val="82"/>
              <w:spacing w:beforeLines="0" w:afterLines="0"/>
              <w:ind w:left="0" w:leftChars="0" w:right="0" w:rightChars="0"/>
              <w:jc w:val="center"/>
              <w:rPr>
                <w:rFonts w:ascii="Times New Roman" w:hAnsi="Times New Roman" w:eastAsia="Times New Roman" w:cs="Times New Roman"/>
                <w:sz w:val="18"/>
              </w:rPr>
            </w:pPr>
            <w:r>
              <w:rPr>
                <w:rFonts w:ascii="Times New Roman" w:hAnsi="Times New Roman" w:cs="Times New Roman"/>
                <w:i/>
                <w:spacing w:val="5"/>
                <w:sz w:val="18"/>
              </w:rPr>
              <w:t>OCR</w:t>
            </w:r>
            <w:r>
              <w:rPr>
                <w:rFonts w:hint="eastAsia"/>
                <w:sz w:val="18"/>
              </w:rPr>
              <w:t>＞</w:t>
            </w:r>
            <w:r>
              <w:rPr>
                <w:rFonts w:ascii="Times New Roman" w:hAnsi="Times New Roman" w:eastAsia="Times New Roman" w:cs="Times New Roman"/>
                <w:sz w:val="18"/>
              </w:rPr>
              <w:t>1.2</w:t>
            </w:r>
          </w:p>
        </w:tc>
        <w:tc>
          <w:tcPr>
            <w:tcW w:w="4243" w:type="dxa"/>
            <w:vAlign w:val="center"/>
          </w:tcPr>
          <w:p>
            <w:pPr>
              <w:pStyle w:val="82"/>
              <w:spacing w:beforeLines="0" w:afterLines="0"/>
              <w:ind w:left="0" w:leftChars="0" w:right="0" w:rightChars="0"/>
              <w:jc w:val="center"/>
              <w:rPr>
                <w:sz w:val="18"/>
              </w:rPr>
            </w:pPr>
            <w:r>
              <w:rPr>
                <w:rFonts w:hint="eastAsia"/>
                <w:sz w:val="18"/>
              </w:rPr>
              <w:t>超固结土</w:t>
            </w:r>
          </w:p>
        </w:tc>
      </w:tr>
    </w:tbl>
    <w:p>
      <w:pPr>
        <w:adjustRightInd w:val="0"/>
        <w:snapToGrid w:val="0"/>
        <w:spacing w:line="312" w:lineRule="auto"/>
        <w:ind w:left="570" w:leftChars="100" w:hanging="360" w:hangingChars="200"/>
        <w:rPr>
          <w:rFonts w:asciiTheme="minorEastAsia" w:hAnsiTheme="minorEastAsia" w:eastAsiaTheme="minorEastAsia"/>
          <w:sz w:val="18"/>
          <w:shd w:val="clear" w:color="auto" w:fill="FFFFFF" w:themeFill="background1"/>
        </w:rPr>
      </w:pPr>
      <w:r>
        <w:rPr>
          <w:rFonts w:hint="eastAsia"/>
          <w:sz w:val="18"/>
        </w:rPr>
        <w:t>注：</w:t>
      </w:r>
      <w:r>
        <w:rPr>
          <w:rFonts w:asciiTheme="minorEastAsia" w:hAnsiTheme="minorEastAsia" w:eastAsiaTheme="minorEastAsia"/>
          <w:sz w:val="18"/>
          <w:shd w:val="clear" w:color="auto" w:fill="FFFFFF" w:themeFill="background1"/>
        </w:rPr>
        <w:t>超固结比</w:t>
      </w:r>
      <w:r>
        <w:rPr>
          <w:rFonts w:asciiTheme="minorEastAsia" w:hAnsiTheme="minorEastAsia" w:eastAsiaTheme="minorEastAsia"/>
          <w:i/>
          <w:iCs/>
          <w:sz w:val="18"/>
          <w:shd w:val="clear" w:color="auto" w:fill="FFFFFF" w:themeFill="background1"/>
        </w:rPr>
        <w:t>OCR</w:t>
      </w:r>
      <w:r>
        <w:rPr>
          <w:rFonts w:hint="eastAsia" w:asciiTheme="minorEastAsia" w:hAnsiTheme="minorEastAsia" w:eastAsiaTheme="minorEastAsia"/>
          <w:sz w:val="18"/>
          <w:shd w:val="clear" w:color="auto" w:fill="FFFFFF" w:themeFill="background1"/>
        </w:rPr>
        <w:t>为</w:t>
      </w:r>
      <w:r>
        <w:rPr>
          <w:rFonts w:asciiTheme="minorEastAsia" w:hAnsiTheme="minorEastAsia" w:eastAsiaTheme="minorEastAsia"/>
          <w:sz w:val="18"/>
          <w:shd w:val="clear" w:color="auto" w:fill="FFFFFF" w:themeFill="background1"/>
        </w:rPr>
        <w:t>先期固结压力</w:t>
      </w:r>
      <w:r>
        <w:rPr>
          <w:rFonts w:asciiTheme="minorEastAsia" w:hAnsiTheme="minorEastAsia" w:eastAsiaTheme="minorEastAsia"/>
          <w:i/>
          <w:iCs/>
          <w:sz w:val="18"/>
          <w:shd w:val="clear" w:color="auto" w:fill="FFFFFF" w:themeFill="background1"/>
        </w:rPr>
        <w:t>p</w:t>
      </w:r>
      <w:r>
        <w:rPr>
          <w:rFonts w:asciiTheme="minorEastAsia" w:hAnsiTheme="minorEastAsia" w:eastAsiaTheme="minorEastAsia"/>
          <w:i/>
          <w:iCs/>
          <w:sz w:val="18"/>
          <w:shd w:val="clear" w:color="auto" w:fill="FFFFFF" w:themeFill="background1"/>
          <w:vertAlign w:val="subscript"/>
        </w:rPr>
        <w:t>c</w:t>
      </w:r>
      <w:r>
        <w:rPr>
          <w:rFonts w:asciiTheme="minorEastAsia" w:hAnsiTheme="minorEastAsia" w:eastAsiaTheme="minorEastAsia"/>
          <w:sz w:val="18"/>
          <w:shd w:val="clear" w:color="auto" w:fill="FFFFFF" w:themeFill="background1"/>
        </w:rPr>
        <w:t>与土的有效自重压力</w:t>
      </w:r>
      <w:r>
        <w:rPr>
          <w:rFonts w:asciiTheme="minorEastAsia" w:hAnsiTheme="minorEastAsia" w:eastAsiaTheme="minorEastAsia"/>
          <w:i/>
          <w:iCs/>
          <w:sz w:val="18"/>
          <w:shd w:val="clear" w:color="auto" w:fill="FFFFFF" w:themeFill="background1"/>
        </w:rPr>
        <w:t>p</w:t>
      </w:r>
      <w:r>
        <w:rPr>
          <w:rFonts w:asciiTheme="minorEastAsia" w:hAnsiTheme="minorEastAsia" w:eastAsiaTheme="minorEastAsia"/>
          <w:i/>
          <w:iCs/>
          <w:sz w:val="18"/>
          <w:shd w:val="clear" w:color="auto" w:fill="FFFFFF" w:themeFill="background1"/>
          <w:vertAlign w:val="subscript"/>
        </w:rPr>
        <w:t>z</w:t>
      </w:r>
      <w:r>
        <w:rPr>
          <w:rFonts w:asciiTheme="minorEastAsia" w:hAnsiTheme="minorEastAsia" w:eastAsiaTheme="minorEastAsia"/>
          <w:sz w:val="18"/>
          <w:shd w:val="clear" w:color="auto" w:fill="FFFFFF" w:themeFill="background1"/>
        </w:rPr>
        <w:t>的比值</w:t>
      </w:r>
      <w:r>
        <w:rPr>
          <w:rFonts w:hint="eastAsia" w:asciiTheme="minorEastAsia" w:hAnsiTheme="minorEastAsia" w:eastAsiaTheme="minorEastAsia"/>
          <w:sz w:val="18"/>
          <w:shd w:val="clear" w:color="auto" w:fill="FFFFFF" w:themeFill="background1"/>
        </w:rPr>
        <w:t>。</w:t>
      </w:r>
    </w:p>
    <w:p>
      <w:pPr>
        <w:pStyle w:val="97"/>
        <w:numPr>
          <w:ilvl w:val="0"/>
          <w:numId w:val="0"/>
        </w:numPr>
        <w:spacing w:line="360" w:lineRule="auto"/>
        <w:rPr>
          <w:rFonts w:ascii="黑体" w:hAnsi="黑体" w:eastAsia="黑体"/>
        </w:rPr>
      </w:pPr>
      <w:bookmarkStart w:id="80" w:name="_Toc44193838"/>
      <w:bookmarkStart w:id="81" w:name="_Toc523736923"/>
      <w:r>
        <w:rPr>
          <w:rFonts w:ascii="黑体" w:hAnsi="黑体" w:eastAsia="黑体"/>
        </w:rPr>
        <w:t>5.</w:t>
      </w:r>
      <w:r>
        <w:rPr>
          <w:rFonts w:hint="eastAsia" w:ascii="黑体" w:hAnsi="黑体" w:eastAsia="黑体"/>
        </w:rPr>
        <w:t>7  隧道围岩分级</w:t>
      </w:r>
      <w:bookmarkEnd w:id="80"/>
      <w:bookmarkEnd w:id="81"/>
    </w:p>
    <w:p>
      <w:pPr>
        <w:spacing w:line="312" w:lineRule="auto"/>
        <w:rPr>
          <w:sz w:val="24"/>
        </w:rPr>
      </w:pPr>
      <w:r>
        <w:rPr>
          <w:b/>
          <w:sz w:val="24"/>
        </w:rPr>
        <w:t>5.</w:t>
      </w:r>
      <w:r>
        <w:rPr>
          <w:rFonts w:hint="eastAsia"/>
          <w:b/>
          <w:sz w:val="24"/>
        </w:rPr>
        <w:t>7</w:t>
      </w:r>
      <w:r>
        <w:rPr>
          <w:b/>
          <w:sz w:val="24"/>
        </w:rPr>
        <w:t xml:space="preserve">.1  </w:t>
      </w:r>
      <w:r>
        <w:rPr>
          <w:rFonts w:hint="eastAsia"/>
          <w:sz w:val="24"/>
        </w:rPr>
        <w:t>隧道围岩分级应在隧道围岩基本分级基础上，考虑隧道工程特点、地下水出水状态、围岩初始地应力状态、主要结构面产状状态等因素进行隧道围岩分级修正，综合隧道</w:t>
      </w:r>
      <w:r>
        <w:rPr>
          <w:sz w:val="24"/>
        </w:rPr>
        <w:t>拱</w:t>
      </w:r>
      <w:r>
        <w:rPr>
          <w:rFonts w:hint="eastAsia"/>
          <w:sz w:val="24"/>
        </w:rPr>
        <w:t>顶</w:t>
      </w:r>
      <w:r>
        <w:rPr>
          <w:sz w:val="24"/>
        </w:rPr>
        <w:t>、边墙</w:t>
      </w:r>
      <w:r>
        <w:rPr>
          <w:rFonts w:hint="eastAsia"/>
          <w:sz w:val="24"/>
        </w:rPr>
        <w:t>和</w:t>
      </w:r>
      <w:r>
        <w:rPr>
          <w:sz w:val="24"/>
        </w:rPr>
        <w:t>隧底</w:t>
      </w:r>
      <w:r>
        <w:rPr>
          <w:rFonts w:hint="eastAsia"/>
          <w:sz w:val="24"/>
        </w:rPr>
        <w:t>部位修正后的围岩分级，分段落（或里程范围）确定隧道围岩综合分级。</w:t>
      </w:r>
    </w:p>
    <w:p>
      <w:pPr>
        <w:spacing w:line="312" w:lineRule="auto"/>
        <w:rPr>
          <w:rFonts w:cs="宋体" w:asciiTheme="minorEastAsia" w:hAnsiTheme="minorEastAsia" w:eastAsiaTheme="minorEastAsia"/>
          <w:spacing w:val="1"/>
          <w:sz w:val="24"/>
          <w:shd w:val="clear" w:color="auto" w:fill="FFFFFF" w:themeFill="background1"/>
        </w:rPr>
      </w:pPr>
      <w:r>
        <w:rPr>
          <w:b/>
          <w:sz w:val="24"/>
        </w:rPr>
        <w:t>5.</w:t>
      </w:r>
      <w:r>
        <w:rPr>
          <w:rFonts w:hint="eastAsia"/>
          <w:b/>
          <w:sz w:val="24"/>
        </w:rPr>
        <w:t>7</w:t>
      </w:r>
      <w:r>
        <w:rPr>
          <w:b/>
          <w:sz w:val="24"/>
        </w:rPr>
        <w:t xml:space="preserve">.2  </w:t>
      </w:r>
      <w:r>
        <w:rPr>
          <w:rFonts w:hint="eastAsia"/>
          <w:sz w:val="24"/>
        </w:rPr>
        <w:t>隧道围岩基本分级应按表</w:t>
      </w:r>
      <w:r>
        <w:rPr>
          <w:sz w:val="24"/>
        </w:rPr>
        <w:t>5.</w:t>
      </w:r>
      <w:r>
        <w:rPr>
          <w:rFonts w:hint="eastAsia"/>
          <w:sz w:val="24"/>
        </w:rPr>
        <w:t>7</w:t>
      </w:r>
      <w:r>
        <w:rPr>
          <w:sz w:val="24"/>
        </w:rPr>
        <w:t>.2</w:t>
      </w:r>
      <w:r>
        <w:rPr>
          <w:rFonts w:hint="eastAsia"/>
          <w:sz w:val="24"/>
        </w:rPr>
        <w:t>确定。</w:t>
      </w:r>
    </w:p>
    <w:p>
      <w:pPr>
        <w:adjustRightInd w:val="0"/>
        <w:snapToGrid w:val="0"/>
        <w:spacing w:line="312" w:lineRule="auto"/>
        <w:jc w:val="center"/>
        <w:rPr>
          <w:rFonts w:hAnsiTheme="minorEastAsia" w:eastAsiaTheme="minorEastAsia"/>
          <w:b/>
          <w:kern w:val="0"/>
        </w:rPr>
      </w:pPr>
      <w:r>
        <w:rPr>
          <w:rFonts w:hint="eastAsia" w:hAnsiTheme="minorEastAsia" w:eastAsiaTheme="minorEastAsia"/>
          <w:b/>
          <w:kern w:val="0"/>
        </w:rPr>
        <w:t>表5.7.</w:t>
      </w:r>
      <w:r>
        <w:rPr>
          <w:rFonts w:hAnsiTheme="minorEastAsia" w:eastAsiaTheme="minorEastAsia"/>
          <w:b/>
          <w:kern w:val="0"/>
        </w:rPr>
        <w:t xml:space="preserve">2  </w:t>
      </w:r>
      <w:r>
        <w:rPr>
          <w:rFonts w:hint="eastAsia" w:hAnsiTheme="minorEastAsia" w:eastAsiaTheme="minorEastAsia"/>
          <w:b/>
          <w:kern w:val="0"/>
        </w:rPr>
        <w:t>隧道围岩基本分级表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3307"/>
        <w:gridCol w:w="1110"/>
        <w:gridCol w:w="1247"/>
        <w:gridCol w:w="829"/>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49" w:type="dxa"/>
            <w:vMerge w:val="restart"/>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围岩</w:t>
            </w:r>
          </w:p>
          <w:p>
            <w:pPr>
              <w:pStyle w:val="82"/>
              <w:snapToGrid w:val="0"/>
              <w:spacing w:beforeLines="0" w:afterLines="0" w:line="276" w:lineRule="auto"/>
              <w:ind w:left="0" w:leftChars="0" w:right="0" w:rightChars="0"/>
              <w:jc w:val="center"/>
              <w:rPr>
                <w:sz w:val="18"/>
                <w:szCs w:val="18"/>
              </w:rPr>
            </w:pPr>
            <w:r>
              <w:rPr>
                <w:rFonts w:hint="eastAsia"/>
                <w:sz w:val="18"/>
                <w:szCs w:val="18"/>
              </w:rPr>
              <w:t>级别</w:t>
            </w:r>
          </w:p>
        </w:tc>
        <w:tc>
          <w:tcPr>
            <w:tcW w:w="4417" w:type="dxa"/>
            <w:gridSpan w:val="2"/>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lang w:eastAsia="zh-CN"/>
              </w:rPr>
              <w:t>围岩主要工程地质条件</w:t>
            </w:r>
          </w:p>
        </w:tc>
        <w:tc>
          <w:tcPr>
            <w:tcW w:w="1247" w:type="dxa"/>
            <w:vMerge w:val="restart"/>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lang w:eastAsia="zh-CN"/>
              </w:rPr>
              <w:t>围岩开挖后的稳定状态（小跨度）</w:t>
            </w:r>
          </w:p>
        </w:tc>
        <w:tc>
          <w:tcPr>
            <w:tcW w:w="829" w:type="dxa"/>
            <w:vMerge w:val="restart"/>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lang w:eastAsia="zh-CN"/>
              </w:rPr>
              <w:t>岩体基本质量指标BQ</w:t>
            </w:r>
          </w:p>
        </w:tc>
        <w:tc>
          <w:tcPr>
            <w:tcW w:w="1255" w:type="dxa"/>
            <w:vMerge w:val="restart"/>
            <w:vAlign w:val="center"/>
          </w:tcPr>
          <w:p>
            <w:pPr>
              <w:pStyle w:val="82"/>
              <w:snapToGrid w:val="0"/>
              <w:spacing w:beforeLines="0" w:afterLines="0" w:line="276" w:lineRule="auto"/>
              <w:ind w:left="0" w:leftChars="0" w:right="105" w:rightChars="50"/>
              <w:jc w:val="center"/>
              <w:rPr>
                <w:sz w:val="18"/>
                <w:szCs w:val="18"/>
              </w:rPr>
            </w:pPr>
            <w:r>
              <w:rPr>
                <w:rFonts w:hint="eastAsia"/>
                <w:sz w:val="18"/>
                <w:szCs w:val="18"/>
                <w:lang w:eastAsia="zh-CN"/>
              </w:rPr>
              <w:t>各类岩性</w:t>
            </w:r>
            <w:r>
              <w:rPr>
                <w:rFonts w:hint="eastAsia"/>
                <w:sz w:val="18"/>
                <w:szCs w:val="18"/>
              </w:rPr>
              <w:t>围岩</w:t>
            </w:r>
            <w:r>
              <w:rPr>
                <w:rFonts w:hint="eastAsia"/>
                <w:sz w:val="18"/>
                <w:szCs w:val="18"/>
                <w:lang w:eastAsia="zh-CN"/>
              </w:rPr>
              <w:t>纵</w:t>
            </w:r>
            <w:r>
              <w:rPr>
                <w:rFonts w:hint="eastAsia"/>
                <w:sz w:val="18"/>
                <w:szCs w:val="18"/>
              </w:rPr>
              <w:t>波速</w:t>
            </w:r>
            <w:r>
              <w:rPr>
                <w:rFonts w:hint="eastAsia"/>
                <w:sz w:val="18"/>
                <w:szCs w:val="18"/>
                <w:lang w:eastAsia="zh-CN"/>
              </w:rPr>
              <w:t>度</w:t>
            </w:r>
            <w:r>
              <w:rPr>
                <w:rFonts w:hint="eastAsia"/>
                <w:sz w:val="18"/>
                <w:szCs w:val="18"/>
              </w:rPr>
              <w:t>υ</w:t>
            </w:r>
            <w:r>
              <w:rPr>
                <w:rFonts w:hint="eastAsia"/>
                <w:sz w:val="18"/>
                <w:szCs w:val="18"/>
                <w:vertAlign w:val="subscript"/>
              </w:rPr>
              <w:t>p</w:t>
            </w:r>
            <w:r>
              <w:rPr>
                <w:rFonts w:hint="eastAsia"/>
                <w:sz w:val="18"/>
                <w:szCs w:val="18"/>
              </w:rPr>
              <w:t>(km/s)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49" w:type="dxa"/>
            <w:vMerge w:val="continue"/>
            <w:vAlign w:val="center"/>
          </w:tcPr>
          <w:p>
            <w:pPr>
              <w:widowControl/>
              <w:snapToGrid w:val="0"/>
              <w:spacing w:line="276" w:lineRule="auto"/>
              <w:rPr>
                <w:rFonts w:ascii="宋体" w:hAnsi="宋体" w:cs="宋体"/>
                <w:sz w:val="18"/>
                <w:szCs w:val="18"/>
              </w:rPr>
            </w:pPr>
          </w:p>
        </w:tc>
        <w:tc>
          <w:tcPr>
            <w:tcW w:w="3307" w:type="dxa"/>
            <w:vAlign w:val="center"/>
          </w:tcPr>
          <w:p>
            <w:pPr>
              <w:pStyle w:val="82"/>
              <w:snapToGrid w:val="0"/>
              <w:spacing w:beforeLines="0" w:afterLines="0" w:line="276" w:lineRule="auto"/>
              <w:ind w:left="0" w:leftChars="0" w:right="105" w:rightChars="50"/>
              <w:jc w:val="center"/>
              <w:rPr>
                <w:sz w:val="18"/>
                <w:szCs w:val="18"/>
              </w:rPr>
            </w:pPr>
            <w:r>
              <w:rPr>
                <w:rFonts w:hint="eastAsia"/>
                <w:sz w:val="18"/>
                <w:szCs w:val="18"/>
              </w:rPr>
              <w:t>主要工程地质特征</w:t>
            </w:r>
          </w:p>
        </w:tc>
        <w:tc>
          <w:tcPr>
            <w:tcW w:w="1110" w:type="dxa"/>
            <w:vAlign w:val="center"/>
          </w:tcPr>
          <w:p>
            <w:pPr>
              <w:pStyle w:val="82"/>
              <w:snapToGrid w:val="0"/>
              <w:spacing w:beforeLines="0" w:afterLines="0" w:line="276" w:lineRule="auto"/>
              <w:ind w:left="0" w:leftChars="0" w:right="105" w:rightChars="50"/>
              <w:jc w:val="center"/>
              <w:rPr>
                <w:sz w:val="18"/>
                <w:szCs w:val="18"/>
              </w:rPr>
            </w:pPr>
            <w:r>
              <w:rPr>
                <w:rFonts w:hint="eastAsia"/>
                <w:sz w:val="18"/>
                <w:szCs w:val="18"/>
              </w:rPr>
              <w:t>结构形态和完整形态</w:t>
            </w:r>
          </w:p>
        </w:tc>
        <w:tc>
          <w:tcPr>
            <w:tcW w:w="1247" w:type="dxa"/>
            <w:vMerge w:val="continue"/>
            <w:vAlign w:val="center"/>
          </w:tcPr>
          <w:p>
            <w:pPr>
              <w:widowControl/>
              <w:snapToGrid w:val="0"/>
              <w:spacing w:line="276" w:lineRule="auto"/>
              <w:rPr>
                <w:rFonts w:ascii="宋体" w:hAnsi="宋体" w:cs="宋体"/>
                <w:sz w:val="18"/>
                <w:szCs w:val="18"/>
              </w:rPr>
            </w:pPr>
          </w:p>
        </w:tc>
        <w:tc>
          <w:tcPr>
            <w:tcW w:w="829" w:type="dxa"/>
            <w:vMerge w:val="continue"/>
            <w:vAlign w:val="center"/>
          </w:tcPr>
          <w:p>
            <w:pPr>
              <w:widowControl/>
              <w:snapToGrid w:val="0"/>
              <w:spacing w:line="276" w:lineRule="auto"/>
              <w:rPr>
                <w:rFonts w:ascii="宋体" w:hAnsi="宋体" w:cs="宋体"/>
                <w:sz w:val="18"/>
                <w:szCs w:val="18"/>
              </w:rPr>
            </w:pPr>
          </w:p>
        </w:tc>
        <w:tc>
          <w:tcPr>
            <w:tcW w:w="1255" w:type="dxa"/>
            <w:vMerge w:val="continue"/>
            <w:vAlign w:val="center"/>
          </w:tcPr>
          <w:p>
            <w:pPr>
              <w:snapToGrid w:val="0"/>
              <w:spacing w:line="276"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Ⅰ</w:t>
            </w:r>
          </w:p>
        </w:tc>
        <w:tc>
          <w:tcPr>
            <w:tcW w:w="3307" w:type="dxa"/>
            <w:vAlign w:val="center"/>
          </w:tcPr>
          <w:p>
            <w:pPr>
              <w:pStyle w:val="82"/>
              <w:snapToGrid w:val="0"/>
              <w:spacing w:beforeLines="0" w:afterLines="0" w:line="276" w:lineRule="auto"/>
              <w:ind w:left="0" w:leftChars="0" w:right="105" w:rightChars="50"/>
              <w:jc w:val="both"/>
              <w:rPr>
                <w:spacing w:val="-2"/>
                <w:sz w:val="18"/>
                <w:szCs w:val="18"/>
                <w:lang w:eastAsia="zh-CN"/>
              </w:rPr>
            </w:pPr>
            <w:r>
              <w:rPr>
                <w:rFonts w:hint="eastAsia"/>
                <w:spacing w:val="-2"/>
                <w:sz w:val="18"/>
                <w:szCs w:val="18"/>
                <w:lang w:eastAsia="zh-CN"/>
              </w:rPr>
              <w:t>极硬岩；受地质构造影响轻微，节理不发育，无软弱面（或夹层）；层状岩层为巨厚层或厚层，层间结合良好。</w:t>
            </w:r>
          </w:p>
          <w:p>
            <w:pPr>
              <w:pStyle w:val="82"/>
              <w:snapToGrid w:val="0"/>
              <w:spacing w:beforeLines="0" w:afterLines="0" w:line="276" w:lineRule="auto"/>
              <w:ind w:left="0" w:leftChars="0" w:right="105" w:rightChars="50"/>
              <w:jc w:val="both"/>
              <w:rPr>
                <w:sz w:val="18"/>
                <w:szCs w:val="18"/>
                <w:lang w:eastAsia="zh-CN"/>
              </w:rPr>
            </w:pPr>
            <w:r>
              <w:rPr>
                <w:rFonts w:hint="eastAsia"/>
                <w:spacing w:val="-2"/>
                <w:sz w:val="18"/>
                <w:szCs w:val="18"/>
                <w:lang w:eastAsia="zh-CN"/>
              </w:rPr>
              <w:t>岩体特征：极硬岩，岩体完整。</w:t>
            </w:r>
          </w:p>
        </w:tc>
        <w:tc>
          <w:tcPr>
            <w:tcW w:w="1110" w:type="dxa"/>
            <w:vAlign w:val="center"/>
          </w:tcPr>
          <w:p>
            <w:pPr>
              <w:pStyle w:val="82"/>
              <w:snapToGrid w:val="0"/>
              <w:spacing w:beforeLines="0" w:afterLines="0" w:line="276" w:lineRule="auto"/>
              <w:ind w:left="0" w:leftChars="0" w:right="105" w:rightChars="50"/>
              <w:jc w:val="both"/>
              <w:rPr>
                <w:sz w:val="18"/>
                <w:szCs w:val="18"/>
              </w:rPr>
            </w:pPr>
            <w:r>
              <w:rPr>
                <w:rFonts w:hint="eastAsia"/>
                <w:sz w:val="18"/>
                <w:szCs w:val="18"/>
              </w:rPr>
              <w:t>呈巨块状整体结构</w:t>
            </w:r>
          </w:p>
        </w:tc>
        <w:tc>
          <w:tcPr>
            <w:tcW w:w="124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7"/>
                <w:sz w:val="18"/>
                <w:szCs w:val="18"/>
                <w:lang w:eastAsia="zh-CN"/>
              </w:rPr>
              <w:t>围岩稳定，无坍塌，</w:t>
            </w:r>
            <w:r>
              <w:rPr>
                <w:rFonts w:hint="eastAsia"/>
                <w:sz w:val="18"/>
                <w:szCs w:val="18"/>
                <w:lang w:eastAsia="zh-CN"/>
              </w:rPr>
              <w:t>可能产生岩爆</w:t>
            </w:r>
          </w:p>
        </w:tc>
        <w:tc>
          <w:tcPr>
            <w:tcW w:w="829" w:type="dxa"/>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rPr>
              <w:t>＞550</w:t>
            </w:r>
          </w:p>
        </w:tc>
        <w:tc>
          <w:tcPr>
            <w:tcW w:w="1255" w:type="dxa"/>
            <w:vAlign w:val="center"/>
          </w:tcPr>
          <w:p>
            <w:pPr>
              <w:pStyle w:val="82"/>
              <w:snapToGrid w:val="0"/>
              <w:spacing w:beforeLines="0" w:afterLines="0" w:line="276" w:lineRule="auto"/>
              <w:ind w:left="0" w:leftChars="0" w:right="105" w:rightChars="50"/>
              <w:rPr>
                <w:sz w:val="18"/>
                <w:szCs w:val="18"/>
                <w:lang w:eastAsia="zh-CN"/>
              </w:rPr>
            </w:pPr>
            <w:r>
              <w:rPr>
                <w:rFonts w:hint="eastAsia"/>
                <w:sz w:val="18"/>
                <w:szCs w:val="18"/>
                <w:lang w:eastAsia="zh-CN"/>
              </w:rPr>
              <w:t>A：</w:t>
            </w:r>
            <w:r>
              <w:rPr>
                <w:rFonts w:hint="eastAsia"/>
                <w:sz w:val="18"/>
                <w:szCs w:val="18"/>
              </w:rPr>
              <w:t>＞</w:t>
            </w:r>
            <w:r>
              <w:rPr>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Ⅱ</w:t>
            </w:r>
          </w:p>
        </w:tc>
        <w:tc>
          <w:tcPr>
            <w:tcW w:w="3307" w:type="dxa"/>
            <w:vAlign w:val="center"/>
          </w:tcPr>
          <w:p>
            <w:pPr>
              <w:pStyle w:val="82"/>
              <w:snapToGrid w:val="0"/>
              <w:spacing w:beforeLines="0" w:afterLines="0" w:line="276" w:lineRule="auto"/>
              <w:ind w:left="0" w:leftChars="0" w:right="105" w:rightChars="50"/>
              <w:jc w:val="both"/>
              <w:rPr>
                <w:spacing w:val="-2"/>
                <w:sz w:val="18"/>
                <w:szCs w:val="18"/>
                <w:lang w:eastAsia="zh-CN"/>
              </w:rPr>
            </w:pPr>
            <w:r>
              <w:rPr>
                <w:rFonts w:hint="eastAsia"/>
                <w:spacing w:val="-2"/>
                <w:sz w:val="18"/>
                <w:szCs w:val="18"/>
                <w:lang w:eastAsia="zh-CN"/>
              </w:rPr>
              <w:t>硬质岩：受地质构造影响较重，节理较发育，有少量软弱面（或夹层）和贯通微张节理，但其产状及组合关系不致产生滑动；层状岩层为中层或厚层，层间结合一般，很少有分离现象；或为硬质岩偶夹软质岩石。</w:t>
            </w:r>
          </w:p>
          <w:p>
            <w:pPr>
              <w:pStyle w:val="82"/>
              <w:snapToGrid w:val="0"/>
              <w:spacing w:beforeLines="0" w:afterLines="0" w:line="276" w:lineRule="auto"/>
              <w:ind w:left="0" w:leftChars="0" w:right="105" w:rightChars="50"/>
              <w:jc w:val="both"/>
              <w:rPr>
                <w:spacing w:val="-2"/>
                <w:sz w:val="18"/>
                <w:szCs w:val="18"/>
                <w:lang w:eastAsia="zh-CN"/>
              </w:rPr>
            </w:pPr>
            <w:r>
              <w:rPr>
                <w:rFonts w:hint="eastAsia"/>
                <w:spacing w:val="-2"/>
                <w:sz w:val="18"/>
                <w:szCs w:val="18"/>
                <w:lang w:eastAsia="zh-CN"/>
              </w:rPr>
              <w:t>岩体特征：极硬岩，岩体较完整；硬岩，岩体完整。</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呈巨块状或大块状结构</w:t>
            </w:r>
          </w:p>
        </w:tc>
        <w:tc>
          <w:tcPr>
            <w:tcW w:w="124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6"/>
                <w:sz w:val="18"/>
                <w:szCs w:val="18"/>
                <w:lang w:eastAsia="zh-CN"/>
              </w:rPr>
              <w:t>暴露时间长，可能会</w:t>
            </w:r>
            <w:r>
              <w:rPr>
                <w:rFonts w:hint="eastAsia"/>
                <w:spacing w:val="-10"/>
                <w:sz w:val="18"/>
                <w:szCs w:val="18"/>
                <w:lang w:eastAsia="zh-CN"/>
              </w:rPr>
              <w:t>出现局部小坍塌，侧壁稳定，层间结合差</w:t>
            </w:r>
            <w:r>
              <w:rPr>
                <w:rFonts w:hint="eastAsia"/>
                <w:spacing w:val="15"/>
                <w:sz w:val="18"/>
                <w:szCs w:val="18"/>
                <w:lang w:eastAsia="zh-CN"/>
              </w:rPr>
              <w:t>的平缓岩层顶板易塌落</w:t>
            </w:r>
          </w:p>
        </w:tc>
        <w:tc>
          <w:tcPr>
            <w:tcW w:w="829" w:type="dxa"/>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pacing w:val="5"/>
                <w:sz w:val="18"/>
                <w:szCs w:val="18"/>
              </w:rPr>
              <w:t>550～451</w:t>
            </w:r>
          </w:p>
        </w:tc>
        <w:tc>
          <w:tcPr>
            <w:tcW w:w="1255" w:type="dxa"/>
            <w:vAlign w:val="center"/>
          </w:tcPr>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rPr>
              <w:t>A</w:t>
            </w:r>
            <w:r>
              <w:rPr>
                <w:rFonts w:hint="eastAsia" w:ascii="Times New Roman" w:hAnsi="Times New Roman" w:cs="Times New Roman"/>
                <w:sz w:val="18"/>
                <w:szCs w:val="18"/>
                <w:lang w:eastAsia="zh-CN"/>
              </w:rPr>
              <w:t>：</w:t>
            </w:r>
            <w:r>
              <w:rPr>
                <w:rFonts w:ascii="Times New Roman" w:hAnsi="Times New Roman" w:cs="Times New Roman"/>
                <w:sz w:val="18"/>
                <w:szCs w:val="18"/>
              </w:rPr>
              <w:t>4.5～</w:t>
            </w:r>
            <w:r>
              <w:rPr>
                <w:rFonts w:ascii="Times New Roman" w:hAnsi="Times New Roman" w:cs="Times New Roman"/>
                <w:sz w:val="18"/>
                <w:szCs w:val="18"/>
                <w:lang w:eastAsia="zh-CN"/>
              </w:rPr>
              <w:t>5.3</w:t>
            </w:r>
          </w:p>
          <w:p>
            <w:pPr>
              <w:pStyle w:val="82"/>
              <w:snapToGrid w:val="0"/>
              <w:spacing w:beforeLines="0" w:afterLines="0" w:line="276" w:lineRule="auto"/>
              <w:ind w:left="0" w:leftChars="0" w:right="105" w:rightChars="5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lang w:eastAsia="zh-CN"/>
              </w:rPr>
              <w:t>：</w:t>
            </w:r>
            <w:r>
              <w:rPr>
                <w:rFonts w:ascii="Times New Roman" w:hAnsi="Times New Roman" w:cs="Times New Roman"/>
                <w:sz w:val="18"/>
                <w:szCs w:val="18"/>
              </w:rPr>
              <w:t>＞5.3</w:t>
            </w:r>
          </w:p>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rPr>
              <w:t>C</w:t>
            </w:r>
            <w:r>
              <w:rPr>
                <w:rFonts w:ascii="Times New Roman" w:hAnsi="Times New Roman" w:cs="Times New Roman"/>
                <w:sz w:val="18"/>
                <w:szCs w:val="18"/>
                <w:lang w:eastAsia="zh-CN"/>
              </w:rPr>
              <w:t>：</w:t>
            </w:r>
            <w:r>
              <w:rPr>
                <w:rFonts w:ascii="Times New Roman" w:hAnsi="Times New Roman" w:cs="Times New Roman"/>
                <w:sz w:val="18"/>
                <w:szCs w:val="18"/>
              </w:rPr>
              <w:t>＞5.</w:t>
            </w:r>
            <w:r>
              <w:rPr>
                <w:rFonts w:ascii="Times New Roman" w:hAnsi="Times New Roman" w:cs="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restart"/>
            <w:vAlign w:val="center"/>
          </w:tcPr>
          <w:p>
            <w:pPr>
              <w:pStyle w:val="82"/>
              <w:snapToGrid w:val="0"/>
              <w:spacing w:beforeLines="0" w:afterLines="0" w:line="276" w:lineRule="auto"/>
              <w:ind w:left="0" w:leftChars="0" w:right="0" w:rightChars="0"/>
              <w:jc w:val="center"/>
              <w:rPr>
                <w:sz w:val="18"/>
                <w:szCs w:val="18"/>
                <w:lang w:eastAsia="zh-CN"/>
              </w:rPr>
            </w:pPr>
            <w:r>
              <w:rPr>
                <w:rFonts w:hint="eastAsia"/>
                <w:sz w:val="18"/>
                <w:szCs w:val="18"/>
              </w:rPr>
              <w:t>Ⅲ</w:t>
            </w:r>
          </w:p>
        </w:tc>
        <w:tc>
          <w:tcPr>
            <w:tcW w:w="3307" w:type="dxa"/>
            <w:vAlign w:val="center"/>
          </w:tcPr>
          <w:p>
            <w:pPr>
              <w:pStyle w:val="82"/>
              <w:snapToGrid w:val="0"/>
              <w:spacing w:beforeLines="0" w:afterLines="0" w:line="276" w:lineRule="auto"/>
              <w:ind w:left="0" w:leftChars="0" w:right="105" w:rightChars="50"/>
              <w:jc w:val="both"/>
              <w:rPr>
                <w:spacing w:val="-2"/>
                <w:sz w:val="18"/>
                <w:szCs w:val="18"/>
                <w:lang w:eastAsia="zh-CN"/>
              </w:rPr>
            </w:pPr>
            <w:r>
              <w:rPr>
                <w:rFonts w:hint="eastAsia"/>
                <w:spacing w:val="-2"/>
                <w:sz w:val="18"/>
                <w:szCs w:val="18"/>
                <w:lang w:eastAsia="zh-CN"/>
              </w:rPr>
              <w:t>硬质岩：受地质构造影响较重，节理发育，有层状软弱面（或夹层），但其产状及组合关系尚不致产生滑动；层状岩层为薄层或中层，层间结合差，多有分离现象；硬、软质岩石互层。</w:t>
            </w:r>
          </w:p>
          <w:p>
            <w:pPr>
              <w:pStyle w:val="82"/>
              <w:snapToGrid w:val="0"/>
              <w:spacing w:beforeLines="0" w:afterLines="0" w:line="276" w:lineRule="auto"/>
              <w:ind w:left="0" w:leftChars="0" w:right="105" w:rightChars="50"/>
              <w:jc w:val="both"/>
              <w:rPr>
                <w:spacing w:val="-2"/>
                <w:sz w:val="18"/>
                <w:szCs w:val="18"/>
                <w:lang w:eastAsia="zh-CN"/>
              </w:rPr>
            </w:pPr>
            <w:r>
              <w:rPr>
                <w:rFonts w:hint="eastAsia"/>
                <w:spacing w:val="-2"/>
                <w:sz w:val="18"/>
                <w:szCs w:val="18"/>
                <w:lang w:eastAsia="zh-CN"/>
              </w:rPr>
              <w:t>岩体特征：极硬岩，岩体较破碎；硬岩或软硬岩互层，岩体较完整。</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呈块（石）碎（石）状整体镶嵌结构</w:t>
            </w:r>
          </w:p>
        </w:tc>
        <w:tc>
          <w:tcPr>
            <w:tcW w:w="1247" w:type="dxa"/>
            <w:vMerge w:val="restart"/>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5"/>
                <w:sz w:val="18"/>
                <w:szCs w:val="18"/>
                <w:lang w:eastAsia="zh-CN"/>
              </w:rPr>
              <w:t>拱部无支护时可</w:t>
            </w:r>
            <w:r>
              <w:rPr>
                <w:rFonts w:hint="eastAsia"/>
                <w:spacing w:val="-6"/>
                <w:sz w:val="18"/>
                <w:szCs w:val="18"/>
                <w:lang w:eastAsia="zh-CN"/>
              </w:rPr>
              <w:t>产生小坍塌，侧</w:t>
            </w:r>
            <w:r>
              <w:rPr>
                <w:rFonts w:hint="eastAsia"/>
                <w:spacing w:val="-9"/>
                <w:sz w:val="18"/>
                <w:szCs w:val="18"/>
                <w:lang w:eastAsia="zh-CN"/>
              </w:rPr>
              <w:t>壁基本稳定，爆破震</w:t>
            </w:r>
            <w:r>
              <w:rPr>
                <w:rFonts w:hint="eastAsia"/>
                <w:sz w:val="18"/>
                <w:szCs w:val="18"/>
                <w:lang w:eastAsia="zh-CN"/>
              </w:rPr>
              <w:t>动过大易塌</w:t>
            </w:r>
          </w:p>
        </w:tc>
        <w:tc>
          <w:tcPr>
            <w:tcW w:w="829" w:type="dxa"/>
            <w:vMerge w:val="restart"/>
            <w:vAlign w:val="center"/>
          </w:tcPr>
          <w:p>
            <w:pPr>
              <w:widowControl/>
              <w:snapToGrid w:val="0"/>
              <w:spacing w:line="276" w:lineRule="auto"/>
              <w:ind w:right="50"/>
              <w:rPr>
                <w:rFonts w:ascii="宋体" w:hAnsi="宋体" w:cs="宋体"/>
                <w:sz w:val="18"/>
                <w:szCs w:val="18"/>
              </w:rPr>
            </w:pPr>
            <w:r>
              <w:rPr>
                <w:rFonts w:hint="eastAsia"/>
                <w:spacing w:val="5"/>
                <w:sz w:val="18"/>
                <w:szCs w:val="18"/>
              </w:rPr>
              <w:t>450～3</w:t>
            </w:r>
            <w:r>
              <w:rPr>
                <w:rFonts w:hint="eastAsia"/>
                <w:spacing w:val="7"/>
                <w:sz w:val="18"/>
                <w:szCs w:val="18"/>
              </w:rPr>
              <w:t>51</w:t>
            </w:r>
          </w:p>
        </w:tc>
        <w:tc>
          <w:tcPr>
            <w:tcW w:w="1255" w:type="dxa"/>
            <w:vMerge w:val="restart"/>
            <w:vAlign w:val="center"/>
          </w:tcPr>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rPr>
              <w:t>A</w:t>
            </w:r>
            <w:r>
              <w:rPr>
                <w:rFonts w:hint="eastAsia" w:ascii="Times New Roman" w:hAnsi="Times New Roman" w:cs="Times New Roman"/>
                <w:sz w:val="18"/>
                <w:szCs w:val="18"/>
                <w:lang w:eastAsia="zh-CN"/>
              </w:rPr>
              <w:t>：</w:t>
            </w:r>
            <w:r>
              <w:rPr>
                <w:rFonts w:ascii="Times New Roman" w:hAnsi="Times New Roman" w:cs="Times New Roman"/>
                <w:sz w:val="18"/>
                <w:szCs w:val="18"/>
              </w:rPr>
              <w:t>4.0～</w:t>
            </w:r>
            <w:r>
              <w:rPr>
                <w:rFonts w:ascii="Times New Roman" w:hAnsi="Times New Roman" w:cs="Times New Roman"/>
                <w:sz w:val="18"/>
                <w:szCs w:val="18"/>
                <w:lang w:eastAsia="zh-CN"/>
              </w:rPr>
              <w:t>4.5</w:t>
            </w:r>
          </w:p>
          <w:p>
            <w:pPr>
              <w:pStyle w:val="82"/>
              <w:snapToGrid w:val="0"/>
              <w:spacing w:beforeLines="0" w:afterLines="0" w:line="276" w:lineRule="auto"/>
              <w:ind w:left="0" w:leftChars="0" w:right="105" w:rightChars="5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lang w:eastAsia="zh-CN"/>
              </w:rPr>
              <w:t>：</w:t>
            </w:r>
            <w:r>
              <w:rPr>
                <w:rFonts w:ascii="Times New Roman" w:hAnsi="Times New Roman" w:cs="Times New Roman"/>
                <w:sz w:val="18"/>
                <w:szCs w:val="18"/>
              </w:rPr>
              <w:t>4.3～</w:t>
            </w:r>
            <w:r>
              <w:rPr>
                <w:rFonts w:ascii="Times New Roman" w:hAnsi="Times New Roman" w:cs="Times New Roman"/>
                <w:sz w:val="18"/>
                <w:szCs w:val="18"/>
                <w:lang w:eastAsia="zh-CN"/>
              </w:rPr>
              <w:t>5.3</w:t>
            </w:r>
          </w:p>
          <w:p>
            <w:pPr>
              <w:widowControl/>
              <w:snapToGrid w:val="0"/>
              <w:spacing w:line="276" w:lineRule="auto"/>
              <w:ind w:right="50"/>
              <w:jc w:val="left"/>
              <w:rPr>
                <w:sz w:val="18"/>
                <w:szCs w:val="18"/>
              </w:rPr>
            </w:pPr>
            <w:r>
              <w:rPr>
                <w:sz w:val="18"/>
                <w:szCs w:val="18"/>
              </w:rPr>
              <w:t>C：3.5～5.0</w:t>
            </w:r>
          </w:p>
          <w:p>
            <w:pPr>
              <w:widowControl/>
              <w:snapToGrid w:val="0"/>
              <w:spacing w:line="276" w:lineRule="auto"/>
              <w:ind w:right="50"/>
              <w:jc w:val="left"/>
              <w:rPr>
                <w:sz w:val="18"/>
                <w:szCs w:val="18"/>
              </w:rPr>
            </w:pPr>
            <w:r>
              <w:rPr>
                <w:sz w:val="18"/>
                <w:szCs w:val="18"/>
              </w:rPr>
              <w:t>D：＞4.0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continue"/>
            <w:vAlign w:val="center"/>
          </w:tcPr>
          <w:p>
            <w:pPr>
              <w:widowControl/>
              <w:snapToGrid w:val="0"/>
              <w:spacing w:line="276" w:lineRule="auto"/>
              <w:rPr>
                <w:rFonts w:ascii="宋体" w:hAnsi="宋体" w:cs="宋体"/>
                <w:sz w:val="18"/>
                <w:szCs w:val="18"/>
              </w:rPr>
            </w:pP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软质岩：受地质构造影响轻微，节理不发育；层状岩层为厚层、巨厚层，层间结合良好或一般。</w:t>
            </w:r>
          </w:p>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岩体特征：较软岩，岩体完整。</w:t>
            </w:r>
          </w:p>
        </w:tc>
        <w:tc>
          <w:tcPr>
            <w:tcW w:w="1110" w:type="dxa"/>
            <w:vAlign w:val="center"/>
          </w:tcPr>
          <w:p>
            <w:pPr>
              <w:pStyle w:val="82"/>
              <w:snapToGrid w:val="0"/>
              <w:spacing w:beforeLines="0" w:afterLines="0" w:line="276" w:lineRule="auto"/>
              <w:ind w:left="0" w:leftChars="0" w:right="105" w:rightChars="50"/>
              <w:jc w:val="both"/>
              <w:rPr>
                <w:sz w:val="18"/>
                <w:szCs w:val="18"/>
              </w:rPr>
            </w:pPr>
            <w:r>
              <w:rPr>
                <w:rFonts w:hint="eastAsia"/>
                <w:sz w:val="18"/>
                <w:szCs w:val="18"/>
              </w:rPr>
              <w:t>呈</w:t>
            </w:r>
            <w:r>
              <w:rPr>
                <w:rFonts w:hint="eastAsia"/>
                <w:sz w:val="18"/>
                <w:szCs w:val="18"/>
                <w:lang w:eastAsia="zh-CN"/>
              </w:rPr>
              <w:t>大块状结构</w:t>
            </w:r>
          </w:p>
        </w:tc>
        <w:tc>
          <w:tcPr>
            <w:tcW w:w="1247" w:type="dxa"/>
            <w:vMerge w:val="continue"/>
            <w:vAlign w:val="center"/>
          </w:tcPr>
          <w:p>
            <w:pPr>
              <w:widowControl/>
              <w:snapToGrid w:val="0"/>
              <w:spacing w:line="276" w:lineRule="auto"/>
              <w:rPr>
                <w:rFonts w:ascii="宋体" w:hAnsi="宋体" w:cs="宋体"/>
                <w:sz w:val="18"/>
                <w:szCs w:val="18"/>
              </w:rPr>
            </w:pPr>
          </w:p>
        </w:tc>
        <w:tc>
          <w:tcPr>
            <w:tcW w:w="829" w:type="dxa"/>
            <w:vMerge w:val="continue"/>
            <w:vAlign w:val="center"/>
          </w:tcPr>
          <w:p>
            <w:pPr>
              <w:widowControl/>
              <w:snapToGrid w:val="0"/>
              <w:spacing w:line="276" w:lineRule="auto"/>
              <w:ind w:right="50"/>
              <w:rPr>
                <w:rFonts w:ascii="宋体" w:hAnsi="宋体" w:cs="宋体"/>
                <w:sz w:val="18"/>
                <w:szCs w:val="18"/>
              </w:rPr>
            </w:pPr>
          </w:p>
        </w:tc>
        <w:tc>
          <w:tcPr>
            <w:tcW w:w="1255" w:type="dxa"/>
            <w:vMerge w:val="continue"/>
            <w:vAlign w:val="center"/>
          </w:tcPr>
          <w:p>
            <w:pPr>
              <w:widowControl/>
              <w:snapToGrid w:val="0"/>
              <w:spacing w:line="276" w:lineRule="auto"/>
              <w:ind w:right="5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restart"/>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Ⅳ</w:t>
            </w: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2"/>
                <w:sz w:val="18"/>
                <w:szCs w:val="18"/>
                <w:lang w:eastAsia="zh-CN"/>
              </w:rPr>
              <w:t>硬质岩：</w:t>
            </w:r>
            <w:r>
              <w:rPr>
                <w:rFonts w:hint="eastAsia"/>
                <w:sz w:val="18"/>
                <w:szCs w:val="18"/>
                <w:lang w:eastAsia="zh-CN"/>
              </w:rPr>
              <w:t>受地质构造影响极严重，节理很发育；层状软弱面（或夹层）已基本破坏。</w:t>
            </w:r>
          </w:p>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岩体特征：极硬岩，岩体破碎；硬岩，岩体较破碎或破碎。</w:t>
            </w:r>
          </w:p>
        </w:tc>
        <w:tc>
          <w:tcPr>
            <w:tcW w:w="1110" w:type="dxa"/>
            <w:vAlign w:val="center"/>
          </w:tcPr>
          <w:p>
            <w:pPr>
              <w:pStyle w:val="82"/>
              <w:snapToGrid w:val="0"/>
              <w:spacing w:beforeLines="0" w:afterLines="0" w:line="276" w:lineRule="auto"/>
              <w:ind w:left="0" w:leftChars="0" w:right="105" w:rightChars="50"/>
              <w:jc w:val="both"/>
              <w:rPr>
                <w:sz w:val="18"/>
                <w:szCs w:val="18"/>
              </w:rPr>
            </w:pPr>
            <w:r>
              <w:rPr>
                <w:rFonts w:hint="eastAsia"/>
                <w:sz w:val="18"/>
                <w:szCs w:val="18"/>
              </w:rPr>
              <w:t>呈碎石状压碎结构</w:t>
            </w:r>
          </w:p>
        </w:tc>
        <w:tc>
          <w:tcPr>
            <w:tcW w:w="1247" w:type="dxa"/>
            <w:vMerge w:val="restart"/>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17"/>
                <w:sz w:val="18"/>
                <w:szCs w:val="18"/>
                <w:lang w:eastAsia="zh-CN"/>
              </w:rPr>
              <w:t>拱部无支护时可产</w:t>
            </w:r>
            <w:r>
              <w:rPr>
                <w:rFonts w:hint="eastAsia"/>
                <w:spacing w:val="-6"/>
                <w:sz w:val="18"/>
                <w:szCs w:val="18"/>
                <w:lang w:eastAsia="zh-CN"/>
              </w:rPr>
              <w:t>生较大坍塌，侧壁有时失去稳定</w:t>
            </w:r>
          </w:p>
        </w:tc>
        <w:tc>
          <w:tcPr>
            <w:tcW w:w="829" w:type="dxa"/>
            <w:vMerge w:val="restart"/>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rPr>
              <w:t>350～251</w:t>
            </w:r>
          </w:p>
        </w:tc>
        <w:tc>
          <w:tcPr>
            <w:tcW w:w="1255" w:type="dxa"/>
            <w:vMerge w:val="restart"/>
            <w:vAlign w:val="center"/>
          </w:tcPr>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rPr>
              <w:t>A:3.0～</w:t>
            </w:r>
            <w:r>
              <w:rPr>
                <w:rFonts w:ascii="Times New Roman" w:hAnsi="Times New Roman" w:cs="Times New Roman"/>
                <w:sz w:val="18"/>
                <w:szCs w:val="18"/>
                <w:lang w:eastAsia="zh-CN"/>
              </w:rPr>
              <w:t>4.0</w:t>
            </w:r>
          </w:p>
          <w:p>
            <w:pPr>
              <w:pStyle w:val="82"/>
              <w:snapToGrid w:val="0"/>
              <w:spacing w:beforeLines="0" w:afterLines="0" w:line="276" w:lineRule="auto"/>
              <w:ind w:left="0" w:leftChars="0" w:right="105" w:rightChars="5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lang w:eastAsia="zh-CN"/>
              </w:rPr>
              <w:t>：</w:t>
            </w:r>
            <w:r>
              <w:rPr>
                <w:rFonts w:ascii="Times New Roman" w:hAnsi="Times New Roman" w:cs="Times New Roman"/>
                <w:sz w:val="18"/>
                <w:szCs w:val="18"/>
              </w:rPr>
              <w:t>3.3～</w:t>
            </w:r>
            <w:r>
              <w:rPr>
                <w:rFonts w:ascii="Times New Roman" w:hAnsi="Times New Roman" w:cs="Times New Roman"/>
                <w:sz w:val="18"/>
                <w:szCs w:val="18"/>
                <w:lang w:eastAsia="zh-CN"/>
              </w:rPr>
              <w:t>4.3</w:t>
            </w:r>
          </w:p>
          <w:p>
            <w:pPr>
              <w:widowControl/>
              <w:snapToGrid w:val="0"/>
              <w:spacing w:line="276" w:lineRule="auto"/>
              <w:ind w:right="50"/>
              <w:jc w:val="left"/>
              <w:rPr>
                <w:sz w:val="18"/>
                <w:szCs w:val="18"/>
              </w:rPr>
            </w:pPr>
            <w:r>
              <w:rPr>
                <w:sz w:val="18"/>
                <w:szCs w:val="18"/>
              </w:rPr>
              <w:t>C：3.0～3.5</w:t>
            </w:r>
          </w:p>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lang w:eastAsia="zh-CN"/>
              </w:rPr>
              <w:t>D：3.0</w:t>
            </w:r>
            <w:r>
              <w:rPr>
                <w:rFonts w:ascii="Times New Roman" w:hAnsi="Times New Roman" w:cs="Times New Roman"/>
                <w:sz w:val="18"/>
                <w:szCs w:val="18"/>
              </w:rPr>
              <w:t>～</w:t>
            </w:r>
            <w:r>
              <w:rPr>
                <w:rFonts w:ascii="Times New Roman" w:hAnsi="Times New Roman" w:cs="Times New Roman"/>
                <w:sz w:val="18"/>
                <w:szCs w:val="18"/>
                <w:lang w:eastAsia="zh-CN"/>
              </w:rPr>
              <w:t>4.0</w:t>
            </w:r>
          </w:p>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lang w:eastAsia="zh-CN"/>
              </w:rPr>
              <w:t>E：2.0</w:t>
            </w:r>
            <w:r>
              <w:rPr>
                <w:rFonts w:ascii="Times New Roman" w:hAnsi="Times New Roman" w:cs="Times New Roman"/>
                <w:sz w:val="18"/>
                <w:szCs w:val="18"/>
              </w:rPr>
              <w:t>～</w:t>
            </w:r>
            <w:r>
              <w:rPr>
                <w:rFonts w:ascii="Times New Roman" w:hAnsi="Times New Roman" w:cs="Times New Roman"/>
                <w:sz w:val="18"/>
                <w:szCs w:val="18"/>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continue"/>
            <w:vAlign w:val="center"/>
          </w:tcPr>
          <w:p>
            <w:pPr>
              <w:widowControl/>
              <w:snapToGrid w:val="0"/>
              <w:spacing w:line="276" w:lineRule="auto"/>
              <w:rPr>
                <w:rFonts w:ascii="宋体" w:hAnsi="宋体" w:cs="宋体"/>
                <w:sz w:val="18"/>
                <w:szCs w:val="18"/>
              </w:rPr>
            </w:pP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软质岩：受地质构造影响较重或严重，节理较发育或发育。</w:t>
            </w:r>
          </w:p>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岩体特征：较软岩或软硬岩互层，且以软岩为主，岩体较完整或较破碎；软岩，岩体完整或较完整。</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呈块（石）碎（石）状镶嵌结构</w:t>
            </w:r>
          </w:p>
        </w:tc>
        <w:tc>
          <w:tcPr>
            <w:tcW w:w="1247" w:type="dxa"/>
            <w:vMerge w:val="continue"/>
            <w:vAlign w:val="center"/>
          </w:tcPr>
          <w:p>
            <w:pPr>
              <w:widowControl/>
              <w:snapToGrid w:val="0"/>
              <w:spacing w:line="276" w:lineRule="auto"/>
              <w:rPr>
                <w:rFonts w:ascii="宋体" w:hAnsi="宋体" w:cs="宋体"/>
                <w:sz w:val="18"/>
                <w:szCs w:val="18"/>
              </w:rPr>
            </w:pPr>
          </w:p>
        </w:tc>
        <w:tc>
          <w:tcPr>
            <w:tcW w:w="829" w:type="dxa"/>
            <w:vMerge w:val="continue"/>
            <w:vAlign w:val="center"/>
          </w:tcPr>
          <w:p>
            <w:pPr>
              <w:widowControl/>
              <w:snapToGrid w:val="0"/>
              <w:spacing w:line="276" w:lineRule="auto"/>
              <w:ind w:right="50"/>
              <w:rPr>
                <w:rFonts w:ascii="宋体" w:hAnsi="宋体" w:cs="宋体"/>
                <w:sz w:val="18"/>
                <w:szCs w:val="18"/>
              </w:rPr>
            </w:pPr>
          </w:p>
        </w:tc>
        <w:tc>
          <w:tcPr>
            <w:tcW w:w="1255" w:type="dxa"/>
            <w:vMerge w:val="continue"/>
            <w:vAlign w:val="center"/>
          </w:tcPr>
          <w:p>
            <w:pPr>
              <w:widowControl/>
              <w:snapToGrid w:val="0"/>
              <w:spacing w:line="276" w:lineRule="auto"/>
              <w:ind w:right="5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continue"/>
            <w:vAlign w:val="center"/>
          </w:tcPr>
          <w:p>
            <w:pPr>
              <w:widowControl/>
              <w:snapToGrid w:val="0"/>
              <w:spacing w:line="276" w:lineRule="auto"/>
              <w:rPr>
                <w:rFonts w:ascii="宋体" w:hAnsi="宋体" w:cs="宋体"/>
                <w:sz w:val="18"/>
                <w:szCs w:val="18"/>
              </w:rPr>
            </w:pP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土体：1）</w:t>
            </w:r>
            <w:r>
              <w:rPr>
                <w:rFonts w:hint="eastAsia"/>
                <w:spacing w:val="-1"/>
                <w:sz w:val="18"/>
                <w:szCs w:val="18"/>
                <w:lang w:eastAsia="zh-CN"/>
              </w:rPr>
              <w:t>具压密或成岩作用的黏性土、粉土及碎石类土；2）一般钙质、铁质胶结的碎石土、卵石土、</w:t>
            </w:r>
            <w:r>
              <w:rPr>
                <w:rFonts w:hint="eastAsia"/>
                <w:sz w:val="18"/>
                <w:szCs w:val="18"/>
                <w:lang w:eastAsia="zh-CN"/>
              </w:rPr>
              <w:t>大块石土。</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1</w:t>
            </w:r>
            <w:r>
              <w:rPr>
                <w:rFonts w:hint="eastAsia"/>
                <w:sz w:val="18"/>
                <w:szCs w:val="18"/>
                <w:lang w:eastAsia="zh-CN"/>
              </w:rPr>
              <w:tab/>
            </w:r>
            <w:r>
              <w:rPr>
                <w:rFonts w:hint="eastAsia"/>
                <w:sz w:val="18"/>
                <w:szCs w:val="18"/>
                <w:lang w:eastAsia="zh-CN"/>
              </w:rPr>
              <w:t>）呈大块状压密结构，2）</w:t>
            </w:r>
            <w:r>
              <w:rPr>
                <w:rFonts w:hint="eastAsia"/>
                <w:sz w:val="18"/>
                <w:szCs w:val="18"/>
                <w:lang w:eastAsia="zh-CN"/>
              </w:rPr>
              <w:tab/>
            </w:r>
            <w:r>
              <w:rPr>
                <w:rFonts w:hint="eastAsia"/>
                <w:sz w:val="18"/>
                <w:szCs w:val="18"/>
                <w:lang w:eastAsia="zh-CN"/>
              </w:rPr>
              <w:t>呈巨块状整体结构</w:t>
            </w:r>
          </w:p>
        </w:tc>
        <w:tc>
          <w:tcPr>
            <w:tcW w:w="1247" w:type="dxa"/>
            <w:vMerge w:val="continue"/>
            <w:vAlign w:val="center"/>
          </w:tcPr>
          <w:p>
            <w:pPr>
              <w:widowControl/>
              <w:snapToGrid w:val="0"/>
              <w:spacing w:line="276" w:lineRule="auto"/>
              <w:rPr>
                <w:rFonts w:ascii="宋体" w:hAnsi="宋体" w:cs="宋体"/>
                <w:sz w:val="18"/>
                <w:szCs w:val="18"/>
              </w:rPr>
            </w:pPr>
          </w:p>
        </w:tc>
        <w:tc>
          <w:tcPr>
            <w:tcW w:w="829" w:type="dxa"/>
            <w:vMerge w:val="continue"/>
            <w:vAlign w:val="center"/>
          </w:tcPr>
          <w:p>
            <w:pPr>
              <w:widowControl/>
              <w:snapToGrid w:val="0"/>
              <w:spacing w:line="276" w:lineRule="auto"/>
              <w:ind w:right="50"/>
              <w:rPr>
                <w:rFonts w:ascii="宋体" w:hAnsi="宋体" w:cs="宋体"/>
                <w:sz w:val="18"/>
                <w:szCs w:val="18"/>
              </w:rPr>
            </w:pPr>
          </w:p>
        </w:tc>
        <w:tc>
          <w:tcPr>
            <w:tcW w:w="1255" w:type="dxa"/>
            <w:vMerge w:val="continue"/>
            <w:vAlign w:val="center"/>
          </w:tcPr>
          <w:p>
            <w:pPr>
              <w:widowControl/>
              <w:snapToGrid w:val="0"/>
              <w:spacing w:line="276" w:lineRule="auto"/>
              <w:ind w:right="5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restart"/>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Ⅴ</w:t>
            </w: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岩体：较软岩、岩体破碎；软岩、岩体较破碎至破碎；全部极软岩及全部极破碎岩（包括受构造影响严重的破碎带）。</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呈角砾碎石状松散结构</w:t>
            </w:r>
          </w:p>
        </w:tc>
        <w:tc>
          <w:tcPr>
            <w:tcW w:w="1247" w:type="dxa"/>
            <w:vMerge w:val="restart"/>
            <w:vAlign w:val="center"/>
          </w:tcPr>
          <w:p>
            <w:pPr>
              <w:pStyle w:val="82"/>
              <w:snapToGrid w:val="0"/>
              <w:spacing w:beforeLines="0" w:afterLines="0" w:line="276" w:lineRule="auto"/>
              <w:ind w:left="0" w:leftChars="0" w:right="105" w:rightChars="50"/>
              <w:jc w:val="both"/>
              <w:rPr>
                <w:sz w:val="18"/>
                <w:szCs w:val="18"/>
                <w:lang w:eastAsia="zh-CN"/>
              </w:rPr>
            </w:pPr>
            <w:r>
              <w:rPr>
                <w:rFonts w:hint="eastAsia"/>
                <w:spacing w:val="-6"/>
                <w:sz w:val="18"/>
                <w:szCs w:val="18"/>
                <w:lang w:eastAsia="zh-CN"/>
              </w:rPr>
              <w:t>围岩易坍塌，处理不</w:t>
            </w:r>
            <w:r>
              <w:rPr>
                <w:rFonts w:hint="eastAsia"/>
                <w:spacing w:val="-10"/>
                <w:sz w:val="18"/>
                <w:szCs w:val="18"/>
                <w:lang w:eastAsia="zh-CN"/>
              </w:rPr>
              <w:t>当会出现大坍塌，侧壁经常出现小坍塌；浅</w:t>
            </w:r>
            <w:r>
              <w:rPr>
                <w:rFonts w:hint="eastAsia"/>
                <w:spacing w:val="15"/>
                <w:sz w:val="18"/>
                <w:szCs w:val="18"/>
                <w:lang w:eastAsia="zh-CN"/>
              </w:rPr>
              <w:t>埋时易出现地表下</w:t>
            </w:r>
            <w:r>
              <w:rPr>
                <w:rFonts w:hint="eastAsia"/>
                <w:spacing w:val="-20"/>
                <w:sz w:val="18"/>
                <w:szCs w:val="18"/>
                <w:lang w:eastAsia="zh-CN"/>
              </w:rPr>
              <w:t>沉</w:t>
            </w:r>
            <w:r>
              <w:rPr>
                <w:rFonts w:hint="eastAsia"/>
                <w:sz w:val="18"/>
                <w:szCs w:val="18"/>
                <w:lang w:eastAsia="zh-CN"/>
              </w:rPr>
              <w:t>（陷</w:t>
            </w:r>
            <w:r>
              <w:rPr>
                <w:rFonts w:hint="eastAsia"/>
                <w:spacing w:val="-20"/>
                <w:sz w:val="18"/>
                <w:szCs w:val="18"/>
                <w:lang w:eastAsia="zh-CN"/>
              </w:rPr>
              <w:t>）</w:t>
            </w:r>
            <w:r>
              <w:rPr>
                <w:rFonts w:hint="eastAsia"/>
                <w:sz w:val="18"/>
                <w:szCs w:val="18"/>
                <w:lang w:eastAsia="zh-CN"/>
              </w:rPr>
              <w:t>或塌至地表</w:t>
            </w:r>
          </w:p>
        </w:tc>
        <w:tc>
          <w:tcPr>
            <w:tcW w:w="829" w:type="dxa"/>
            <w:vMerge w:val="restart"/>
            <w:vAlign w:val="center"/>
          </w:tcPr>
          <w:p>
            <w:pPr>
              <w:pStyle w:val="82"/>
              <w:snapToGrid w:val="0"/>
              <w:spacing w:beforeLines="0" w:afterLines="0" w:line="276" w:lineRule="auto"/>
              <w:ind w:left="0" w:leftChars="0" w:right="105" w:rightChars="50"/>
              <w:jc w:val="center"/>
              <w:rPr>
                <w:sz w:val="18"/>
                <w:szCs w:val="18"/>
              </w:rPr>
            </w:pPr>
            <w:r>
              <w:rPr>
                <w:rFonts w:hint="eastAsia"/>
                <w:sz w:val="18"/>
                <w:szCs w:val="18"/>
              </w:rPr>
              <w:t>≤</w:t>
            </w:r>
            <w:r>
              <w:rPr>
                <w:rFonts w:hint="eastAsia"/>
                <w:spacing w:val="7"/>
                <w:sz w:val="18"/>
                <w:szCs w:val="18"/>
              </w:rPr>
              <w:t>250</w:t>
            </w:r>
          </w:p>
        </w:tc>
        <w:tc>
          <w:tcPr>
            <w:tcW w:w="1255" w:type="dxa"/>
            <w:vMerge w:val="restart"/>
            <w:vAlign w:val="center"/>
          </w:tcPr>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rPr>
              <w:t>A</w:t>
            </w:r>
            <w:r>
              <w:rPr>
                <w:rFonts w:hint="eastAsia" w:ascii="Times New Roman" w:hAnsi="Times New Roman" w:cs="Times New Roman"/>
                <w:sz w:val="18"/>
                <w:szCs w:val="18"/>
                <w:lang w:eastAsia="zh-CN"/>
              </w:rPr>
              <w:t>：</w:t>
            </w:r>
            <w:r>
              <w:rPr>
                <w:rFonts w:ascii="Times New Roman" w:hAnsi="Times New Roman" w:cs="Times New Roman"/>
                <w:sz w:val="18"/>
                <w:szCs w:val="18"/>
              </w:rPr>
              <w:t>2.0～</w:t>
            </w:r>
            <w:r>
              <w:rPr>
                <w:rFonts w:ascii="Times New Roman" w:hAnsi="Times New Roman" w:cs="Times New Roman"/>
                <w:sz w:val="18"/>
                <w:szCs w:val="18"/>
                <w:lang w:eastAsia="zh-CN"/>
              </w:rPr>
              <w:t>3.0</w:t>
            </w:r>
          </w:p>
          <w:p>
            <w:pPr>
              <w:pStyle w:val="82"/>
              <w:snapToGrid w:val="0"/>
              <w:spacing w:beforeLines="0" w:afterLines="0" w:line="276" w:lineRule="auto"/>
              <w:ind w:left="0" w:leftChars="0" w:right="105" w:rightChars="5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lang w:eastAsia="zh-CN"/>
              </w:rPr>
              <w:t>：</w:t>
            </w:r>
            <w:r>
              <w:rPr>
                <w:rFonts w:ascii="Times New Roman" w:hAnsi="Times New Roman" w:cs="Times New Roman"/>
                <w:sz w:val="18"/>
                <w:szCs w:val="18"/>
              </w:rPr>
              <w:t>2.0～</w:t>
            </w:r>
            <w:r>
              <w:rPr>
                <w:rFonts w:ascii="Times New Roman" w:hAnsi="Times New Roman" w:cs="Times New Roman"/>
                <w:sz w:val="18"/>
                <w:szCs w:val="18"/>
                <w:lang w:eastAsia="zh-CN"/>
              </w:rPr>
              <w:t>3.3</w:t>
            </w:r>
          </w:p>
          <w:p>
            <w:pPr>
              <w:widowControl/>
              <w:snapToGrid w:val="0"/>
              <w:spacing w:line="276" w:lineRule="auto"/>
              <w:ind w:right="50"/>
              <w:jc w:val="left"/>
              <w:rPr>
                <w:sz w:val="18"/>
                <w:szCs w:val="18"/>
              </w:rPr>
            </w:pPr>
            <w:r>
              <w:rPr>
                <w:sz w:val="18"/>
                <w:szCs w:val="18"/>
              </w:rPr>
              <w:t>C：2.0～3.0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continue"/>
            <w:vAlign w:val="center"/>
          </w:tcPr>
          <w:p>
            <w:pPr>
              <w:snapToGrid w:val="0"/>
              <w:spacing w:line="276" w:lineRule="auto"/>
              <w:rPr>
                <w:rFonts w:ascii="宋体" w:hAnsi="宋体"/>
                <w:sz w:val="18"/>
                <w:szCs w:val="18"/>
              </w:rPr>
            </w:pPr>
          </w:p>
        </w:tc>
        <w:tc>
          <w:tcPr>
            <w:tcW w:w="3307"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土体：一般第四系的坚硬、硬塑的黏性土，稍密及以上、稍湿或潮湿的碎石土、卵石土、圆砾土、角砾土及粉土。</w:t>
            </w:r>
          </w:p>
        </w:tc>
        <w:tc>
          <w:tcPr>
            <w:tcW w:w="1110" w:type="dxa"/>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非黏性土呈松散结构，黏性土呈松软状结构</w:t>
            </w:r>
          </w:p>
        </w:tc>
        <w:tc>
          <w:tcPr>
            <w:tcW w:w="1247" w:type="dxa"/>
            <w:vMerge w:val="continue"/>
            <w:vAlign w:val="center"/>
          </w:tcPr>
          <w:p>
            <w:pPr>
              <w:widowControl/>
              <w:snapToGrid w:val="0"/>
              <w:spacing w:line="276" w:lineRule="auto"/>
              <w:rPr>
                <w:rFonts w:ascii="宋体" w:hAnsi="宋体" w:cs="宋体"/>
                <w:sz w:val="18"/>
                <w:szCs w:val="18"/>
              </w:rPr>
            </w:pPr>
          </w:p>
        </w:tc>
        <w:tc>
          <w:tcPr>
            <w:tcW w:w="829" w:type="dxa"/>
            <w:vMerge w:val="continue"/>
            <w:vAlign w:val="center"/>
          </w:tcPr>
          <w:p>
            <w:pPr>
              <w:widowControl/>
              <w:snapToGrid w:val="0"/>
              <w:spacing w:line="276" w:lineRule="auto"/>
              <w:ind w:right="50"/>
              <w:rPr>
                <w:rFonts w:ascii="宋体" w:hAnsi="宋体" w:cs="宋体"/>
                <w:sz w:val="18"/>
                <w:szCs w:val="18"/>
              </w:rPr>
            </w:pPr>
          </w:p>
        </w:tc>
        <w:tc>
          <w:tcPr>
            <w:tcW w:w="1255" w:type="dxa"/>
            <w:vMerge w:val="continue"/>
            <w:vAlign w:val="center"/>
          </w:tcPr>
          <w:p>
            <w:pPr>
              <w:widowControl/>
              <w:snapToGrid w:val="0"/>
              <w:spacing w:line="276" w:lineRule="auto"/>
              <w:ind w:right="5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restart"/>
            <w:vAlign w:val="center"/>
          </w:tcPr>
          <w:p>
            <w:pPr>
              <w:pStyle w:val="82"/>
              <w:snapToGrid w:val="0"/>
              <w:spacing w:beforeLines="0" w:afterLines="0" w:line="276" w:lineRule="auto"/>
              <w:ind w:left="0" w:leftChars="0" w:right="0" w:rightChars="0"/>
              <w:jc w:val="center"/>
              <w:rPr>
                <w:sz w:val="18"/>
                <w:szCs w:val="18"/>
              </w:rPr>
            </w:pPr>
            <w:r>
              <w:rPr>
                <w:rFonts w:hint="eastAsia"/>
                <w:sz w:val="18"/>
                <w:szCs w:val="18"/>
              </w:rPr>
              <w:t>Ⅵ</w:t>
            </w:r>
          </w:p>
        </w:tc>
        <w:tc>
          <w:tcPr>
            <w:tcW w:w="3307" w:type="dxa"/>
            <w:vAlign w:val="center"/>
          </w:tcPr>
          <w:p>
            <w:pPr>
              <w:pStyle w:val="82"/>
              <w:snapToGrid w:val="0"/>
              <w:spacing w:beforeLines="0" w:afterLines="0" w:line="276" w:lineRule="auto"/>
              <w:ind w:left="0" w:leftChars="0" w:right="105" w:rightChars="50"/>
              <w:rPr>
                <w:sz w:val="18"/>
                <w:szCs w:val="18"/>
                <w:lang w:eastAsia="zh-CN"/>
              </w:rPr>
            </w:pPr>
            <w:r>
              <w:rPr>
                <w:rFonts w:hint="eastAsia"/>
                <w:sz w:val="18"/>
                <w:szCs w:val="18"/>
                <w:lang w:eastAsia="zh-CN"/>
              </w:rPr>
              <w:t>岩体：受构造影响严重呈碎石、角砾及粉末、泥土状的富水断层带，富水破碎的绿泥石或炭质千枚岩</w:t>
            </w:r>
          </w:p>
        </w:tc>
        <w:tc>
          <w:tcPr>
            <w:tcW w:w="1110" w:type="dxa"/>
            <w:vMerge w:val="restart"/>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黏性土呈易蠕动的松软结构，砂性土呈潮湿松散结构</w:t>
            </w:r>
          </w:p>
        </w:tc>
        <w:tc>
          <w:tcPr>
            <w:tcW w:w="1247" w:type="dxa"/>
            <w:vMerge w:val="restart"/>
            <w:vAlign w:val="center"/>
          </w:tcPr>
          <w:p>
            <w:pPr>
              <w:pStyle w:val="82"/>
              <w:snapToGrid w:val="0"/>
              <w:spacing w:beforeLines="0" w:afterLines="0" w:line="276" w:lineRule="auto"/>
              <w:ind w:left="0" w:leftChars="0" w:right="105" w:rightChars="50"/>
              <w:jc w:val="both"/>
              <w:rPr>
                <w:sz w:val="18"/>
                <w:szCs w:val="18"/>
                <w:lang w:eastAsia="zh-CN"/>
              </w:rPr>
            </w:pPr>
            <w:r>
              <w:rPr>
                <w:rFonts w:hint="eastAsia"/>
                <w:sz w:val="18"/>
                <w:szCs w:val="18"/>
                <w:lang w:eastAsia="zh-CN"/>
              </w:rPr>
              <w:t>围岩极易变形坍塌，有水时土砂常与水一起涌出；浅埋时易塌至地表</w:t>
            </w:r>
          </w:p>
        </w:tc>
        <w:tc>
          <w:tcPr>
            <w:tcW w:w="829" w:type="dxa"/>
            <w:vMerge w:val="restart"/>
            <w:vAlign w:val="center"/>
          </w:tcPr>
          <w:p>
            <w:pPr>
              <w:pStyle w:val="82"/>
              <w:snapToGrid w:val="0"/>
              <w:spacing w:beforeLines="0" w:afterLines="0" w:line="276" w:lineRule="auto"/>
              <w:ind w:left="0" w:leftChars="0" w:right="105" w:rightChars="50"/>
              <w:jc w:val="center"/>
              <w:rPr>
                <w:sz w:val="18"/>
                <w:szCs w:val="18"/>
                <w:lang w:eastAsia="zh-CN"/>
              </w:rPr>
            </w:pPr>
            <w:r>
              <w:rPr>
                <w:rFonts w:hint="eastAsia"/>
                <w:sz w:val="18"/>
                <w:szCs w:val="18"/>
                <w:lang w:eastAsia="zh-CN"/>
              </w:rPr>
              <w:t>--</w:t>
            </w:r>
          </w:p>
        </w:tc>
        <w:tc>
          <w:tcPr>
            <w:tcW w:w="1255" w:type="dxa"/>
            <w:vMerge w:val="restart"/>
            <w:vAlign w:val="center"/>
          </w:tcPr>
          <w:p>
            <w:pPr>
              <w:pStyle w:val="82"/>
              <w:snapToGrid w:val="0"/>
              <w:spacing w:beforeLines="0" w:afterLines="0" w:line="276" w:lineRule="auto"/>
              <w:ind w:left="0" w:leftChars="0" w:right="105" w:rightChars="50"/>
              <w:rPr>
                <w:rFonts w:ascii="Times New Roman" w:hAnsi="Times New Roman" w:cs="Times New Roman"/>
                <w:sz w:val="18"/>
                <w:szCs w:val="18"/>
                <w:lang w:eastAsia="zh-CN"/>
              </w:rPr>
            </w:pPr>
            <w:r>
              <w:rPr>
                <w:rFonts w:ascii="Times New Roman" w:hAnsi="Times New Roman" w:cs="Times New Roman"/>
                <w:sz w:val="18"/>
                <w:szCs w:val="18"/>
                <w:lang w:eastAsia="zh-CN"/>
              </w:rPr>
              <w:t>＜1.0（饱和状态的土＜1.5）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9" w:type="dxa"/>
            <w:vMerge w:val="continue"/>
            <w:vAlign w:val="center"/>
          </w:tcPr>
          <w:p>
            <w:pPr>
              <w:snapToGrid w:val="0"/>
              <w:spacing w:line="276" w:lineRule="auto"/>
              <w:rPr>
                <w:rFonts w:ascii="宋体" w:hAnsi="宋体"/>
                <w:sz w:val="18"/>
                <w:szCs w:val="18"/>
              </w:rPr>
            </w:pPr>
          </w:p>
        </w:tc>
        <w:tc>
          <w:tcPr>
            <w:tcW w:w="3307" w:type="dxa"/>
            <w:vAlign w:val="center"/>
          </w:tcPr>
          <w:p>
            <w:pPr>
              <w:pStyle w:val="82"/>
              <w:snapToGrid w:val="0"/>
              <w:spacing w:beforeLines="0" w:afterLines="0" w:line="276" w:lineRule="auto"/>
              <w:ind w:left="0" w:leftChars="0" w:right="105" w:rightChars="50"/>
              <w:rPr>
                <w:sz w:val="18"/>
                <w:szCs w:val="18"/>
                <w:lang w:eastAsia="zh-CN"/>
              </w:rPr>
            </w:pPr>
            <w:r>
              <w:rPr>
                <w:rFonts w:hint="eastAsia"/>
                <w:sz w:val="18"/>
                <w:szCs w:val="18"/>
                <w:lang w:eastAsia="zh-CN"/>
              </w:rPr>
              <w:t>土体：软塑状黏性土，饱和的粉土、砂类土等，风积沙</w:t>
            </w:r>
          </w:p>
        </w:tc>
        <w:tc>
          <w:tcPr>
            <w:tcW w:w="1110" w:type="dxa"/>
            <w:vMerge w:val="continue"/>
            <w:vAlign w:val="center"/>
          </w:tcPr>
          <w:p>
            <w:pPr>
              <w:pStyle w:val="82"/>
              <w:snapToGrid w:val="0"/>
              <w:spacing w:beforeLines="0" w:afterLines="0" w:line="276" w:lineRule="auto"/>
              <w:ind w:left="0" w:leftChars="0" w:right="105" w:rightChars="50"/>
              <w:jc w:val="center"/>
              <w:rPr>
                <w:sz w:val="15"/>
                <w:szCs w:val="15"/>
                <w:lang w:eastAsia="zh-CN"/>
              </w:rPr>
            </w:pPr>
          </w:p>
        </w:tc>
        <w:tc>
          <w:tcPr>
            <w:tcW w:w="1247" w:type="dxa"/>
            <w:vMerge w:val="continue"/>
            <w:vAlign w:val="center"/>
          </w:tcPr>
          <w:p>
            <w:pPr>
              <w:widowControl/>
              <w:snapToGrid w:val="0"/>
              <w:spacing w:line="276" w:lineRule="auto"/>
              <w:rPr>
                <w:rFonts w:ascii="宋体" w:hAnsi="宋体" w:cs="宋体"/>
                <w:sz w:val="15"/>
                <w:szCs w:val="15"/>
              </w:rPr>
            </w:pPr>
          </w:p>
        </w:tc>
        <w:tc>
          <w:tcPr>
            <w:tcW w:w="829" w:type="dxa"/>
            <w:vMerge w:val="continue"/>
            <w:vAlign w:val="center"/>
          </w:tcPr>
          <w:p>
            <w:pPr>
              <w:widowControl/>
              <w:snapToGrid w:val="0"/>
              <w:spacing w:line="276" w:lineRule="auto"/>
              <w:rPr>
                <w:rFonts w:ascii="宋体" w:hAnsi="宋体" w:cs="宋体"/>
                <w:sz w:val="15"/>
                <w:szCs w:val="15"/>
              </w:rPr>
            </w:pPr>
          </w:p>
        </w:tc>
        <w:tc>
          <w:tcPr>
            <w:tcW w:w="1255" w:type="dxa"/>
            <w:vMerge w:val="continue"/>
            <w:vAlign w:val="center"/>
          </w:tcPr>
          <w:p>
            <w:pPr>
              <w:widowControl/>
              <w:snapToGrid w:val="0"/>
              <w:spacing w:line="276" w:lineRule="auto"/>
              <w:rPr>
                <w:rFonts w:ascii="宋体" w:hAnsi="宋体" w:cs="宋体"/>
                <w:sz w:val="15"/>
                <w:szCs w:val="15"/>
              </w:rPr>
            </w:pPr>
          </w:p>
        </w:tc>
      </w:tr>
    </w:tbl>
    <w:p>
      <w:pPr>
        <w:snapToGrid w:val="0"/>
        <w:spacing w:line="312" w:lineRule="auto"/>
        <w:ind w:left="570" w:leftChars="100" w:hanging="360" w:hangingChars="200"/>
        <w:rPr>
          <w:kern w:val="0"/>
          <w:sz w:val="18"/>
          <w:szCs w:val="18"/>
        </w:rPr>
      </w:pPr>
      <w:r>
        <w:rPr>
          <w:rFonts w:hint="eastAsia"/>
          <w:kern w:val="0"/>
          <w:sz w:val="18"/>
          <w:szCs w:val="18"/>
        </w:rPr>
        <w:t xml:space="preserve">注：1 </w:t>
      </w:r>
      <w:r>
        <w:rPr>
          <w:kern w:val="0"/>
          <w:sz w:val="18"/>
          <w:szCs w:val="18"/>
        </w:rPr>
        <w:t xml:space="preserve"> </w:t>
      </w:r>
      <w:r>
        <w:rPr>
          <w:rFonts w:hint="eastAsia"/>
          <w:kern w:val="0"/>
          <w:sz w:val="18"/>
          <w:szCs w:val="18"/>
        </w:rPr>
        <w:t>岩体完整程度按本规范第5.3</w:t>
      </w:r>
      <w:r>
        <w:rPr>
          <w:kern w:val="0"/>
          <w:sz w:val="18"/>
          <w:szCs w:val="18"/>
        </w:rPr>
        <w:t>.3</w:t>
      </w:r>
      <w:r>
        <w:rPr>
          <w:rFonts w:hint="eastAsia"/>
          <w:kern w:val="0"/>
          <w:sz w:val="18"/>
          <w:szCs w:val="18"/>
        </w:rPr>
        <w:t>条确定。</w:t>
      </w:r>
    </w:p>
    <w:p>
      <w:pPr>
        <w:snapToGrid w:val="0"/>
        <w:spacing w:line="312" w:lineRule="auto"/>
        <w:ind w:left="570" w:leftChars="100" w:hanging="360" w:hangingChars="200"/>
        <w:rPr>
          <w:kern w:val="0"/>
          <w:sz w:val="18"/>
          <w:szCs w:val="18"/>
        </w:rPr>
      </w:pPr>
      <w:r>
        <w:rPr>
          <w:rFonts w:hint="eastAsia"/>
          <w:kern w:val="0"/>
          <w:sz w:val="18"/>
          <w:szCs w:val="18"/>
        </w:rPr>
        <w:t xml:space="preserve">    2 </w:t>
      </w:r>
      <w:r>
        <w:rPr>
          <w:kern w:val="0"/>
          <w:sz w:val="18"/>
          <w:szCs w:val="18"/>
        </w:rPr>
        <w:t xml:space="preserve"> </w:t>
      </w:r>
      <w:r>
        <w:rPr>
          <w:rFonts w:hint="eastAsia"/>
          <w:kern w:val="0"/>
          <w:sz w:val="18"/>
          <w:szCs w:val="18"/>
        </w:rPr>
        <w:t>各类岩性参照表5.2.</w:t>
      </w:r>
      <w:r>
        <w:rPr>
          <w:kern w:val="0"/>
          <w:sz w:val="18"/>
          <w:szCs w:val="18"/>
        </w:rPr>
        <w:t>2</w:t>
      </w:r>
      <w:r>
        <w:rPr>
          <w:rFonts w:hint="eastAsia"/>
          <w:kern w:val="0"/>
          <w:sz w:val="18"/>
          <w:szCs w:val="18"/>
        </w:rPr>
        <w:t>岩石坚硬程度分类</w:t>
      </w:r>
    </w:p>
    <w:p>
      <w:pPr>
        <w:spacing w:line="400" w:lineRule="exact"/>
        <w:rPr>
          <w:b/>
          <w:sz w:val="24"/>
        </w:rPr>
      </w:pPr>
      <w:r>
        <w:rPr>
          <w:rFonts w:hint="eastAsia"/>
          <w:b/>
          <w:sz w:val="24"/>
        </w:rPr>
        <w:t>5.7</w:t>
      </w:r>
      <w:r>
        <w:rPr>
          <w:b/>
          <w:sz w:val="24"/>
        </w:rPr>
        <w:t xml:space="preserve">.3  </w:t>
      </w:r>
      <w:r>
        <w:rPr>
          <w:rFonts w:hint="eastAsia"/>
          <w:sz w:val="24"/>
        </w:rPr>
        <w:t>根据地下水出水状态、初始地应力状态、主要结构面产状等因素进行隧道围岩级别修正，应符合《铁路隧道设计规范》（T</w:t>
      </w:r>
      <w:r>
        <w:rPr>
          <w:sz w:val="24"/>
        </w:rPr>
        <w:t>B10003</w:t>
      </w:r>
      <w:r>
        <w:rPr>
          <w:rFonts w:hint="eastAsia"/>
          <w:sz w:val="24"/>
        </w:rPr>
        <w:t>）有关规定。</w:t>
      </w:r>
    </w:p>
    <w:p>
      <w:pPr>
        <w:spacing w:line="312" w:lineRule="auto"/>
        <w:rPr>
          <w:rFonts w:ascii="宋体" w:hAnsi="宋体"/>
          <w:snapToGrid w:val="0"/>
          <w:sz w:val="24"/>
        </w:rPr>
      </w:pPr>
      <w:r>
        <w:rPr>
          <w:rFonts w:hint="eastAsia"/>
          <w:b/>
          <w:sz w:val="24"/>
        </w:rPr>
        <w:t>5</w:t>
      </w:r>
      <w:r>
        <w:rPr>
          <w:b/>
          <w:sz w:val="24"/>
        </w:rPr>
        <w:t>.</w:t>
      </w:r>
      <w:r>
        <w:rPr>
          <w:rFonts w:hint="eastAsia"/>
          <w:b/>
          <w:sz w:val="24"/>
        </w:rPr>
        <w:t>7</w:t>
      </w:r>
      <w:r>
        <w:rPr>
          <w:b/>
          <w:sz w:val="24"/>
        </w:rPr>
        <w:t xml:space="preserve">.4  </w:t>
      </w:r>
      <w:r>
        <w:rPr>
          <w:rFonts w:hint="eastAsia" w:ascii="宋体" w:hAnsi="宋体"/>
          <w:snapToGrid w:val="0"/>
          <w:sz w:val="24"/>
        </w:rPr>
        <w:t>岩溶隧道围岩分级还应符合以下规定：</w:t>
      </w:r>
    </w:p>
    <w:p>
      <w:pPr>
        <w:spacing w:line="312" w:lineRule="auto"/>
        <w:ind w:firstLine="361" w:firstLineChars="150"/>
        <w:rPr>
          <w:rFonts w:ascii="宋体" w:hAnsi="宋体"/>
          <w:snapToGrid w:val="0"/>
          <w:sz w:val="24"/>
        </w:rPr>
      </w:pPr>
      <w:r>
        <w:rPr>
          <w:b/>
          <w:snapToGrid w:val="0"/>
          <w:sz w:val="24"/>
        </w:rPr>
        <w:t xml:space="preserve">1  </w:t>
      </w:r>
      <w:r>
        <w:rPr>
          <w:rFonts w:hint="eastAsia" w:ascii="宋体" w:hAnsi="宋体"/>
          <w:snapToGrid w:val="0"/>
          <w:sz w:val="24"/>
        </w:rPr>
        <w:t>岩溶不发育或微弱发育的可溶岩体的隧道围岩分级，应与一般非可溶岩隧道围岩分级一致；</w:t>
      </w:r>
    </w:p>
    <w:p>
      <w:pPr>
        <w:spacing w:line="312" w:lineRule="auto"/>
        <w:ind w:firstLine="361" w:firstLineChars="150"/>
        <w:rPr>
          <w:rFonts w:ascii="宋体" w:hAnsi="宋体"/>
          <w:snapToGrid w:val="0"/>
          <w:sz w:val="24"/>
        </w:rPr>
      </w:pPr>
      <w:r>
        <w:rPr>
          <w:b/>
          <w:snapToGrid w:val="0"/>
          <w:sz w:val="24"/>
        </w:rPr>
        <w:t xml:space="preserve">2  </w:t>
      </w:r>
      <w:r>
        <w:rPr>
          <w:rFonts w:hint="eastAsia" w:ascii="宋体" w:hAnsi="宋体"/>
          <w:snapToGrid w:val="0"/>
          <w:sz w:val="24"/>
        </w:rPr>
        <w:t>岩溶中等或强发育的可溶岩体的隧道围岩分级，应根据隧道施工期间揭露的岩溶发育状况具体分析，对隧道围岩分级进行修正。</w:t>
      </w:r>
    </w:p>
    <w:p>
      <w:pPr>
        <w:pStyle w:val="97"/>
        <w:numPr>
          <w:ilvl w:val="0"/>
          <w:numId w:val="0"/>
        </w:numPr>
        <w:spacing w:line="360" w:lineRule="auto"/>
        <w:rPr>
          <w:rFonts w:ascii="黑体" w:hAnsi="黑体" w:eastAsia="黑体"/>
        </w:rPr>
      </w:pPr>
      <w:bookmarkStart w:id="82" w:name="_Toc44193839"/>
      <w:r>
        <w:rPr>
          <w:rFonts w:ascii="黑体" w:hAnsi="黑体" w:eastAsia="黑体"/>
        </w:rPr>
        <w:t>5.</w:t>
      </w:r>
      <w:r>
        <w:rPr>
          <w:rFonts w:hint="eastAsia" w:ascii="黑体" w:hAnsi="黑体" w:eastAsia="黑体"/>
        </w:rPr>
        <w:t>8  岩土施工工程分级</w:t>
      </w:r>
      <w:bookmarkEnd w:id="82"/>
    </w:p>
    <w:p>
      <w:pPr>
        <w:spacing w:line="312" w:lineRule="auto"/>
        <w:rPr>
          <w:rFonts w:ascii="宋体" w:hAnsi="宋体"/>
          <w:snapToGrid w:val="0"/>
          <w:sz w:val="24"/>
        </w:rPr>
      </w:pPr>
      <w:r>
        <w:rPr>
          <w:rFonts w:hint="eastAsia"/>
          <w:b/>
          <w:sz w:val="24"/>
        </w:rPr>
        <w:t>5.8.1</w:t>
      </w:r>
      <w:r>
        <w:rPr>
          <w:b/>
          <w:sz w:val="24"/>
        </w:rPr>
        <w:t xml:space="preserve">  </w:t>
      </w:r>
      <w:r>
        <w:rPr>
          <w:rFonts w:hint="eastAsia"/>
          <w:sz w:val="24"/>
        </w:rPr>
        <w:t>应根据岩土性质和施工的难易程度进行岩土施工工程分级。</w:t>
      </w:r>
    </w:p>
    <w:p>
      <w:pPr>
        <w:spacing w:line="312" w:lineRule="auto"/>
        <w:rPr>
          <w:rFonts w:ascii="宋体" w:hAnsi="宋体"/>
          <w:snapToGrid w:val="0"/>
          <w:sz w:val="24"/>
        </w:rPr>
      </w:pPr>
      <w:r>
        <w:rPr>
          <w:rFonts w:hint="eastAsia"/>
          <w:b/>
          <w:sz w:val="24"/>
        </w:rPr>
        <w:t>5</w:t>
      </w:r>
      <w:r>
        <w:rPr>
          <w:b/>
          <w:sz w:val="24"/>
        </w:rPr>
        <w:t>.</w:t>
      </w:r>
      <w:r>
        <w:rPr>
          <w:rFonts w:hint="eastAsia"/>
          <w:b/>
          <w:sz w:val="24"/>
        </w:rPr>
        <w:t>8</w:t>
      </w:r>
      <w:r>
        <w:rPr>
          <w:b/>
          <w:sz w:val="24"/>
        </w:rPr>
        <w:t xml:space="preserve">.2  </w:t>
      </w:r>
      <w:r>
        <w:rPr>
          <w:sz w:val="24"/>
        </w:rPr>
        <w:t>岩土施工工程分级可根据岩土名称及特征、岩石饱和单轴抗压强度、钻探难度</w:t>
      </w:r>
      <w:r>
        <w:rPr>
          <w:rFonts w:hint="eastAsia"/>
          <w:sz w:val="24"/>
        </w:rPr>
        <w:t>，</w:t>
      </w:r>
      <w:r>
        <w:rPr>
          <w:sz w:val="24"/>
        </w:rPr>
        <w:t>按本规范附录A</w:t>
      </w:r>
      <w:r>
        <w:rPr>
          <w:rFonts w:hint="eastAsia"/>
          <w:sz w:val="24"/>
        </w:rPr>
        <w:t>进行岩土施工工程分级，</w:t>
      </w:r>
      <w:r>
        <w:rPr>
          <w:sz w:val="24"/>
        </w:rPr>
        <w:t>分为松土、普通土、硬土、软质岩、次坚石和坚石。</w:t>
      </w: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2"/>
        <w:spacing w:before="260" w:after="260" w:line="360" w:lineRule="auto"/>
        <w:jc w:val="center"/>
        <w:rPr>
          <w:rFonts w:eastAsiaTheme="minorEastAsia"/>
          <w:kern w:val="2"/>
          <w:sz w:val="28"/>
          <w:szCs w:val="28"/>
        </w:rPr>
      </w:pPr>
      <w:bookmarkStart w:id="83" w:name="_Toc525039136"/>
      <w:bookmarkStart w:id="84" w:name="_Toc44193840"/>
      <w:r>
        <w:rPr>
          <w:rFonts w:hint="eastAsia" w:eastAsiaTheme="minorEastAsia"/>
          <w:kern w:val="2"/>
          <w:sz w:val="28"/>
          <w:szCs w:val="28"/>
        </w:rPr>
        <w:t>6  可行性研究勘察</w:t>
      </w:r>
      <w:bookmarkEnd w:id="83"/>
      <w:bookmarkEnd w:id="84"/>
    </w:p>
    <w:p>
      <w:pPr>
        <w:pStyle w:val="97"/>
        <w:numPr>
          <w:ilvl w:val="0"/>
          <w:numId w:val="0"/>
        </w:numPr>
        <w:spacing w:line="360" w:lineRule="auto"/>
        <w:rPr>
          <w:rFonts w:ascii="黑体" w:hAnsi="黑体" w:eastAsia="黑体"/>
        </w:rPr>
      </w:pPr>
      <w:bookmarkStart w:id="85" w:name="_Toc295890210"/>
      <w:bookmarkStart w:id="86" w:name="_Toc295893279"/>
      <w:bookmarkStart w:id="87" w:name="_Toc525039137"/>
      <w:bookmarkStart w:id="88" w:name="_Toc44193841"/>
      <w:r>
        <w:rPr>
          <w:rFonts w:hint="eastAsia" w:ascii="黑体" w:hAnsi="黑体" w:eastAsia="黑体"/>
        </w:rPr>
        <w:t>6</w:t>
      </w:r>
      <w:r>
        <w:rPr>
          <w:rFonts w:ascii="黑体" w:hAnsi="黑体" w:eastAsia="黑体"/>
        </w:rPr>
        <w:t>.1  一般规定</w:t>
      </w:r>
      <w:bookmarkEnd w:id="85"/>
      <w:bookmarkEnd w:id="86"/>
      <w:bookmarkEnd w:id="87"/>
      <w:bookmarkEnd w:id="88"/>
    </w:p>
    <w:p>
      <w:pPr>
        <w:spacing w:line="312" w:lineRule="auto"/>
        <w:rPr>
          <w:sz w:val="24"/>
        </w:rPr>
      </w:pPr>
      <w:r>
        <w:rPr>
          <w:rFonts w:hint="eastAsia"/>
          <w:b/>
          <w:sz w:val="24"/>
        </w:rPr>
        <w:t>6</w:t>
      </w:r>
      <w:r>
        <w:rPr>
          <w:b/>
          <w:sz w:val="24"/>
        </w:rPr>
        <w:t xml:space="preserve">.1.1  </w:t>
      </w:r>
      <w:r>
        <w:rPr>
          <w:sz w:val="24"/>
        </w:rPr>
        <w:t>应针对线路方案，研究线路场地的地质条件，</w:t>
      </w:r>
      <w:bookmarkStart w:id="89" w:name="_Hlk23707466"/>
      <w:r>
        <w:rPr>
          <w:sz w:val="24"/>
        </w:rPr>
        <w:t>为</w:t>
      </w:r>
      <w:r>
        <w:rPr>
          <w:rFonts w:hint="eastAsia"/>
          <w:sz w:val="24"/>
        </w:rPr>
        <w:t>工程可行性研究</w:t>
      </w:r>
      <w:r>
        <w:rPr>
          <w:sz w:val="24"/>
        </w:rPr>
        <w:t>提供依据</w:t>
      </w:r>
      <w:bookmarkEnd w:id="89"/>
      <w:r>
        <w:rPr>
          <w:sz w:val="24"/>
        </w:rPr>
        <w:t>。</w:t>
      </w:r>
    </w:p>
    <w:p>
      <w:pPr>
        <w:spacing w:line="312" w:lineRule="auto"/>
        <w:rPr>
          <w:sz w:val="24"/>
        </w:rPr>
      </w:pPr>
      <w:r>
        <w:rPr>
          <w:rFonts w:hint="eastAsia"/>
          <w:b/>
          <w:sz w:val="24"/>
        </w:rPr>
        <w:t>6</w:t>
      </w:r>
      <w:r>
        <w:rPr>
          <w:b/>
          <w:sz w:val="24"/>
        </w:rPr>
        <w:t xml:space="preserve">.1.2  </w:t>
      </w:r>
      <w:r>
        <w:rPr>
          <w:sz w:val="24"/>
        </w:rPr>
        <w:t>应重点研究影响线路方案的不良地质作用、特殊性岩土及关键工程的地质条件。</w:t>
      </w:r>
    </w:p>
    <w:p>
      <w:pPr>
        <w:spacing w:line="312" w:lineRule="auto"/>
        <w:rPr>
          <w:sz w:val="24"/>
        </w:rPr>
      </w:pPr>
      <w:r>
        <w:rPr>
          <w:rFonts w:hint="eastAsia"/>
          <w:b/>
          <w:sz w:val="24"/>
        </w:rPr>
        <w:t>6</w:t>
      </w:r>
      <w:r>
        <w:rPr>
          <w:b/>
          <w:sz w:val="24"/>
        </w:rPr>
        <w:t xml:space="preserve">.1.3  </w:t>
      </w:r>
      <w:r>
        <w:rPr>
          <w:sz w:val="24"/>
        </w:rPr>
        <w:t>应在搜集已有地质资料和工程地质调查与测绘的基础上，开展必要的勘探与取样、原位测试、室内试验等工作。</w:t>
      </w:r>
    </w:p>
    <w:p>
      <w:pPr>
        <w:pStyle w:val="97"/>
        <w:numPr>
          <w:ilvl w:val="0"/>
          <w:numId w:val="0"/>
        </w:numPr>
        <w:spacing w:line="360" w:lineRule="auto"/>
        <w:rPr>
          <w:rFonts w:ascii="黑体" w:hAnsi="黑体" w:eastAsia="黑体"/>
        </w:rPr>
      </w:pPr>
      <w:bookmarkStart w:id="90" w:name="_Toc165430614"/>
      <w:bookmarkStart w:id="91" w:name="_Toc193001505"/>
      <w:bookmarkStart w:id="92" w:name="_Toc197150890"/>
      <w:bookmarkStart w:id="93" w:name="_Toc278815431"/>
      <w:bookmarkStart w:id="94" w:name="_Toc295890211"/>
      <w:bookmarkStart w:id="95" w:name="_Toc295893280"/>
      <w:bookmarkStart w:id="96" w:name="_Toc44193842"/>
      <w:bookmarkStart w:id="97" w:name="_Toc525039138"/>
      <w:r>
        <w:rPr>
          <w:rFonts w:hint="eastAsia" w:ascii="黑体" w:hAnsi="黑体" w:eastAsia="黑体"/>
        </w:rPr>
        <w:t>6</w:t>
      </w:r>
      <w:r>
        <w:rPr>
          <w:rFonts w:ascii="黑体" w:hAnsi="黑体" w:eastAsia="黑体"/>
        </w:rPr>
        <w:t xml:space="preserve">.2  </w:t>
      </w:r>
      <w:bookmarkEnd w:id="90"/>
      <w:bookmarkEnd w:id="91"/>
      <w:bookmarkEnd w:id="92"/>
      <w:bookmarkEnd w:id="93"/>
      <w:bookmarkEnd w:id="94"/>
      <w:bookmarkEnd w:id="95"/>
      <w:r>
        <w:rPr>
          <w:rFonts w:hint="eastAsia" w:ascii="黑体" w:hAnsi="黑体" w:eastAsia="黑体"/>
        </w:rPr>
        <w:t>勘察基本</w:t>
      </w:r>
      <w:r>
        <w:rPr>
          <w:rFonts w:ascii="黑体" w:hAnsi="黑体" w:eastAsia="黑体"/>
        </w:rPr>
        <w:t>要求</w:t>
      </w:r>
      <w:bookmarkEnd w:id="96"/>
      <w:bookmarkEnd w:id="97"/>
    </w:p>
    <w:p>
      <w:pPr>
        <w:spacing w:line="312" w:lineRule="auto"/>
        <w:rPr>
          <w:sz w:val="24"/>
        </w:rPr>
      </w:pPr>
      <w:r>
        <w:rPr>
          <w:rFonts w:hint="eastAsia"/>
          <w:b/>
          <w:sz w:val="24"/>
        </w:rPr>
        <w:t>6</w:t>
      </w:r>
      <w:r>
        <w:rPr>
          <w:b/>
          <w:sz w:val="24"/>
        </w:rPr>
        <w:t>.</w:t>
      </w:r>
      <w:r>
        <w:rPr>
          <w:rFonts w:hint="eastAsia"/>
          <w:b/>
          <w:sz w:val="24"/>
        </w:rPr>
        <w:t>2</w:t>
      </w:r>
      <w:r>
        <w:rPr>
          <w:b/>
          <w:sz w:val="24"/>
        </w:rPr>
        <w:t xml:space="preserve">.1  </w:t>
      </w:r>
      <w:r>
        <w:rPr>
          <w:rFonts w:hint="eastAsia"/>
          <w:sz w:val="24"/>
        </w:rPr>
        <w:t>应</w:t>
      </w:r>
      <w:bookmarkStart w:id="98" w:name="_Hlk23707344"/>
      <w:r>
        <w:rPr>
          <w:rFonts w:hint="eastAsia"/>
          <w:sz w:val="24"/>
        </w:rPr>
        <w:t>搜集区域地质、地形、地貌、水文、气象、地震、矿产等资料，调查</w:t>
      </w:r>
      <w:r>
        <w:rPr>
          <w:sz w:val="24"/>
        </w:rPr>
        <w:t>沿线的工程地质及水文地质条件、工程周边环境条件、当地轨道交通及相关工程建设经验</w:t>
      </w:r>
      <w:bookmarkEnd w:id="98"/>
      <w:r>
        <w:rPr>
          <w:sz w:val="24"/>
        </w:rPr>
        <w:t>，</w:t>
      </w:r>
      <w:r>
        <w:rPr>
          <w:rFonts w:hint="eastAsia"/>
          <w:sz w:val="24"/>
        </w:rPr>
        <w:t>并研究搜集成果资料的可靠性、时效性和可利用程度</w:t>
      </w:r>
      <w:r>
        <w:rPr>
          <w:sz w:val="24"/>
        </w:rPr>
        <w:t>。</w:t>
      </w:r>
    </w:p>
    <w:p>
      <w:pPr>
        <w:spacing w:line="312" w:lineRule="auto"/>
        <w:rPr>
          <w:sz w:val="24"/>
        </w:rPr>
      </w:pPr>
      <w:r>
        <w:rPr>
          <w:rFonts w:hint="eastAsia"/>
          <w:b/>
          <w:sz w:val="24"/>
        </w:rPr>
        <w:t xml:space="preserve">6.2.2 </w:t>
      </w:r>
      <w:r>
        <w:rPr>
          <w:b/>
          <w:sz w:val="24"/>
        </w:rPr>
        <w:t xml:space="preserve"> </w:t>
      </w:r>
      <w:r>
        <w:rPr>
          <w:rFonts w:hint="eastAsia"/>
          <w:sz w:val="24"/>
        </w:rPr>
        <w:t>应分析已有资料基础上，应开展工程地质调绘，</w:t>
      </w:r>
      <w:bookmarkStart w:id="99" w:name="_Hlk23707424"/>
      <w:r>
        <w:rPr>
          <w:rFonts w:hint="eastAsia"/>
          <w:sz w:val="24"/>
        </w:rPr>
        <w:t>布置适量的勘探工作，了解场地的地质构造、地层岩性、不良地质作用、特殊性岩土和水文地质条件</w:t>
      </w:r>
      <w:bookmarkEnd w:id="99"/>
      <w:r>
        <w:rPr>
          <w:rFonts w:hint="eastAsia"/>
          <w:sz w:val="24"/>
        </w:rPr>
        <w:t>。</w:t>
      </w:r>
    </w:p>
    <w:p>
      <w:pPr>
        <w:spacing w:line="312" w:lineRule="auto"/>
        <w:rPr>
          <w:sz w:val="24"/>
        </w:rPr>
      </w:pPr>
      <w:r>
        <w:rPr>
          <w:rFonts w:hint="eastAsia"/>
          <w:b/>
          <w:sz w:val="24"/>
        </w:rPr>
        <w:t>6.2.</w:t>
      </w:r>
      <w:r>
        <w:rPr>
          <w:b/>
          <w:sz w:val="24"/>
        </w:rPr>
        <w:t xml:space="preserve">3  </w:t>
      </w:r>
      <w:r>
        <w:rPr>
          <w:rFonts w:hint="eastAsia"/>
          <w:sz w:val="24"/>
        </w:rPr>
        <w:t>应研究线路场地的地质条件，尤其是控制线路方案的主要工程地质问题和重要的工程周边环境，为线位、站位、线路敷设形式、施工方法等方案的设计与比选、技术经济论证、工程周边环境保护及编制可行性研究报告提供地质资料</w:t>
      </w:r>
      <w:r>
        <w:rPr>
          <w:sz w:val="24"/>
        </w:rPr>
        <w:t>。</w:t>
      </w:r>
      <w:r>
        <w:rPr>
          <w:rFonts w:hint="eastAsia"/>
          <w:sz w:val="24"/>
        </w:rPr>
        <w:t>本阶段应进行下列工作：</w:t>
      </w:r>
    </w:p>
    <w:p>
      <w:pPr>
        <w:spacing w:line="312" w:lineRule="auto"/>
        <w:ind w:firstLine="482" w:firstLineChars="200"/>
        <w:rPr>
          <w:sz w:val="24"/>
        </w:rPr>
      </w:pPr>
      <w:bookmarkStart w:id="100" w:name="_Hlk23707771"/>
      <w:r>
        <w:rPr>
          <w:rFonts w:hint="eastAsia"/>
          <w:b/>
          <w:sz w:val="24"/>
        </w:rPr>
        <w:t xml:space="preserve">1  </w:t>
      </w:r>
      <w:r>
        <w:rPr>
          <w:rFonts w:hint="eastAsia"/>
          <w:sz w:val="24"/>
        </w:rPr>
        <w:t>结合</w:t>
      </w:r>
      <w:r>
        <w:rPr>
          <w:sz w:val="24"/>
        </w:rPr>
        <w:t>地层岩性、地质构造、</w:t>
      </w:r>
      <w:r>
        <w:rPr>
          <w:rFonts w:hint="eastAsia"/>
          <w:sz w:val="24"/>
        </w:rPr>
        <w:t>水文</w:t>
      </w:r>
      <w:r>
        <w:rPr>
          <w:sz w:val="24"/>
        </w:rPr>
        <w:t>地质条件等，</w:t>
      </w:r>
      <w:r>
        <w:rPr>
          <w:rFonts w:hint="eastAsia"/>
          <w:sz w:val="24"/>
        </w:rPr>
        <w:t>划分工程地质单元；</w:t>
      </w:r>
    </w:p>
    <w:p>
      <w:pPr>
        <w:spacing w:line="312" w:lineRule="auto"/>
        <w:ind w:firstLine="482" w:firstLineChars="200"/>
        <w:rPr>
          <w:sz w:val="24"/>
        </w:rPr>
      </w:pPr>
      <w:r>
        <w:rPr>
          <w:rFonts w:hint="eastAsia"/>
          <w:b/>
          <w:sz w:val="24"/>
        </w:rPr>
        <w:t xml:space="preserve">2 </w:t>
      </w:r>
      <w:r>
        <w:rPr>
          <w:b/>
          <w:sz w:val="24"/>
        </w:rPr>
        <w:t xml:space="preserve"> </w:t>
      </w:r>
      <w:r>
        <w:rPr>
          <w:rFonts w:hint="eastAsia"/>
          <w:sz w:val="24"/>
        </w:rPr>
        <w:t>评价</w:t>
      </w:r>
      <w:r>
        <w:rPr>
          <w:sz w:val="24"/>
        </w:rPr>
        <w:t>场地的稳定性和适宜性</w:t>
      </w:r>
      <w:r>
        <w:rPr>
          <w:rFonts w:hint="eastAsia"/>
          <w:sz w:val="24"/>
        </w:rPr>
        <w:t>；</w:t>
      </w:r>
    </w:p>
    <w:p>
      <w:pPr>
        <w:spacing w:line="312" w:lineRule="auto"/>
        <w:ind w:firstLine="482" w:firstLineChars="200"/>
        <w:rPr>
          <w:sz w:val="24"/>
        </w:rPr>
      </w:pPr>
      <w:r>
        <w:rPr>
          <w:rFonts w:hint="eastAsia"/>
          <w:b/>
          <w:sz w:val="24"/>
        </w:rPr>
        <w:t xml:space="preserve">3 </w:t>
      </w:r>
      <w:r>
        <w:rPr>
          <w:b/>
          <w:sz w:val="24"/>
        </w:rPr>
        <w:t xml:space="preserve"> </w:t>
      </w:r>
      <w:r>
        <w:rPr>
          <w:sz w:val="24"/>
        </w:rPr>
        <w:t>对控制线路方案的不良地质作用、特殊性岩土，了解其类型、成因、范围及发展趋势，分析其对线路的危害，提出规避、防治的初步建议</w:t>
      </w:r>
      <w:r>
        <w:rPr>
          <w:rFonts w:hint="eastAsia"/>
          <w:sz w:val="24"/>
        </w:rPr>
        <w:t>；</w:t>
      </w:r>
    </w:p>
    <w:p>
      <w:pPr>
        <w:spacing w:line="312" w:lineRule="auto"/>
        <w:ind w:firstLine="482" w:firstLineChars="200"/>
        <w:rPr>
          <w:sz w:val="24"/>
        </w:rPr>
      </w:pPr>
      <w:r>
        <w:rPr>
          <w:rFonts w:hint="eastAsia"/>
          <w:b/>
          <w:sz w:val="24"/>
        </w:rPr>
        <w:t>4</w:t>
      </w:r>
      <w:r>
        <w:rPr>
          <w:b/>
          <w:sz w:val="24"/>
        </w:rPr>
        <w:t xml:space="preserve">  </w:t>
      </w:r>
      <w:r>
        <w:rPr>
          <w:sz w:val="24"/>
        </w:rPr>
        <w:t>对控制线路方案的工程周边环境，分析其与线路的相互影响，提出规避、保护的初步建议</w:t>
      </w:r>
      <w:r>
        <w:rPr>
          <w:rFonts w:hint="eastAsia"/>
          <w:sz w:val="24"/>
        </w:rPr>
        <w:t>；</w:t>
      </w:r>
    </w:p>
    <w:p>
      <w:pPr>
        <w:spacing w:line="312" w:lineRule="auto"/>
        <w:ind w:firstLine="482" w:firstLineChars="200"/>
        <w:rPr>
          <w:sz w:val="24"/>
        </w:rPr>
      </w:pPr>
      <w:r>
        <w:rPr>
          <w:b/>
          <w:sz w:val="24"/>
        </w:rPr>
        <w:t xml:space="preserve">5  </w:t>
      </w:r>
      <w:r>
        <w:rPr>
          <w:sz w:val="24"/>
        </w:rPr>
        <w:t>研究场地的地形、地貌、工程地质、水文地质、工程周边环境等条件，提出线路比选方案的建议。</w:t>
      </w:r>
    </w:p>
    <w:bookmarkEnd w:id="100"/>
    <w:p>
      <w:pPr>
        <w:spacing w:line="312" w:lineRule="auto"/>
        <w:rPr>
          <w:sz w:val="24"/>
        </w:rPr>
      </w:pPr>
      <w:r>
        <w:rPr>
          <w:rFonts w:hint="eastAsia"/>
          <w:b/>
          <w:sz w:val="24"/>
        </w:rPr>
        <w:t>6.2.</w:t>
      </w:r>
      <w:r>
        <w:rPr>
          <w:b/>
          <w:sz w:val="24"/>
        </w:rPr>
        <w:t>4</w:t>
      </w:r>
      <w:bookmarkStart w:id="101" w:name="_Hlk23707901"/>
      <w:r>
        <w:rPr>
          <w:b/>
          <w:sz w:val="24"/>
        </w:rPr>
        <w:t xml:space="preserve">  </w:t>
      </w:r>
      <w:r>
        <w:rPr>
          <w:rFonts w:hint="eastAsia"/>
          <w:sz w:val="24"/>
        </w:rPr>
        <w:t>可行性研究勘察的勘探工作布置应符合以下要求：</w:t>
      </w:r>
    </w:p>
    <w:p>
      <w:pPr>
        <w:adjustRightInd w:val="0"/>
        <w:snapToGrid w:val="0"/>
        <w:spacing w:line="312" w:lineRule="auto"/>
        <w:ind w:firstLine="482" w:firstLineChars="200"/>
        <w:rPr>
          <w:sz w:val="24"/>
        </w:rPr>
      </w:pPr>
      <w:r>
        <w:rPr>
          <w:rFonts w:hint="eastAsia" w:eastAsia="黑体"/>
          <w:b/>
          <w:sz w:val="24"/>
        </w:rPr>
        <w:t>1</w:t>
      </w:r>
      <w:r>
        <w:rPr>
          <w:rFonts w:eastAsia="黑体"/>
          <w:b/>
          <w:sz w:val="24"/>
        </w:rPr>
        <w:t xml:space="preserve">   </w:t>
      </w:r>
      <w:r>
        <w:rPr>
          <w:sz w:val="24"/>
        </w:rPr>
        <w:t>勘探点数量应满足工程地质</w:t>
      </w:r>
      <w:r>
        <w:rPr>
          <w:rFonts w:hint="eastAsia"/>
          <w:sz w:val="24"/>
        </w:rPr>
        <w:t>单元划分</w:t>
      </w:r>
      <w:r>
        <w:rPr>
          <w:sz w:val="24"/>
        </w:rPr>
        <w:t>的要求，每个工程地质单元应有勘探点</w:t>
      </w:r>
      <w:r>
        <w:rPr>
          <w:rFonts w:hint="eastAsia"/>
          <w:sz w:val="24"/>
        </w:rPr>
        <w:t>；</w:t>
      </w:r>
    </w:p>
    <w:p>
      <w:pPr>
        <w:adjustRightInd w:val="0"/>
        <w:snapToGrid w:val="0"/>
        <w:spacing w:line="312" w:lineRule="auto"/>
        <w:ind w:firstLine="482" w:firstLineChars="200"/>
        <w:rPr>
          <w:sz w:val="24"/>
        </w:rPr>
      </w:pPr>
      <w:r>
        <w:rPr>
          <w:rFonts w:hint="eastAsia"/>
          <w:b/>
          <w:sz w:val="24"/>
        </w:rPr>
        <w:t>2</w:t>
      </w:r>
      <w:r>
        <w:rPr>
          <w:b/>
          <w:sz w:val="24"/>
        </w:rPr>
        <w:t xml:space="preserve">  </w:t>
      </w:r>
      <w:r>
        <w:rPr>
          <w:rFonts w:hint="eastAsia"/>
          <w:sz w:val="24"/>
        </w:rPr>
        <w:t>原则上沿线路纵向勘探点间距为300～500m，各车站、区间均应有不少于1个勘探点；</w:t>
      </w:r>
    </w:p>
    <w:p>
      <w:pPr>
        <w:adjustRightInd w:val="0"/>
        <w:snapToGrid w:val="0"/>
        <w:spacing w:line="312" w:lineRule="auto"/>
        <w:ind w:firstLine="482" w:firstLineChars="200"/>
        <w:rPr>
          <w:sz w:val="24"/>
        </w:rPr>
      </w:pPr>
      <w:r>
        <w:rPr>
          <w:rFonts w:hint="eastAsia"/>
          <w:b/>
          <w:sz w:val="24"/>
        </w:rPr>
        <w:t>3</w:t>
      </w:r>
      <w:r>
        <w:rPr>
          <w:b/>
          <w:sz w:val="24"/>
        </w:rPr>
        <w:t xml:space="preserve">  </w:t>
      </w:r>
      <w:r>
        <w:rPr>
          <w:rFonts w:hint="eastAsia"/>
          <w:sz w:val="24"/>
        </w:rPr>
        <w:t>车辆段和停车场各不少于3个勘探点；</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控制线路方案的江、河、湖等地表水体及不良地质作用和特殊性岩土地段宜布置勘探点；</w:t>
      </w:r>
    </w:p>
    <w:p>
      <w:pPr>
        <w:spacing w:line="312" w:lineRule="auto"/>
        <w:ind w:firstLine="482" w:firstLineChars="200"/>
        <w:rPr>
          <w:sz w:val="24"/>
        </w:rPr>
      </w:pPr>
      <w:r>
        <w:rPr>
          <w:rFonts w:hint="eastAsia"/>
          <w:b/>
          <w:sz w:val="24"/>
        </w:rPr>
        <w:t xml:space="preserve">5 </w:t>
      </w:r>
      <w:r>
        <w:rPr>
          <w:b/>
          <w:sz w:val="24"/>
        </w:rPr>
        <w:t xml:space="preserve"> </w:t>
      </w:r>
      <w:r>
        <w:rPr>
          <w:sz w:val="24"/>
        </w:rPr>
        <w:t>在地质条件复杂地段</w:t>
      </w:r>
      <w:r>
        <w:rPr>
          <w:rFonts w:hint="eastAsia"/>
          <w:sz w:val="24"/>
        </w:rPr>
        <w:t>或对线路选线和工法研究有重大影响的地段</w:t>
      </w:r>
      <w:r>
        <w:rPr>
          <w:sz w:val="24"/>
        </w:rPr>
        <w:t>应加密勘探点</w:t>
      </w:r>
      <w:r>
        <w:rPr>
          <w:rFonts w:hint="eastAsia"/>
          <w:sz w:val="24"/>
        </w:rPr>
        <w:t>；</w:t>
      </w:r>
    </w:p>
    <w:p>
      <w:pPr>
        <w:spacing w:line="312" w:lineRule="auto"/>
        <w:ind w:firstLine="482" w:firstLineChars="200"/>
        <w:rPr>
          <w:sz w:val="24"/>
        </w:rPr>
      </w:pPr>
      <w:r>
        <w:rPr>
          <w:rFonts w:hint="eastAsia"/>
          <w:b/>
          <w:sz w:val="24"/>
        </w:rPr>
        <w:t xml:space="preserve">6 </w:t>
      </w:r>
      <w:r>
        <w:rPr>
          <w:b/>
          <w:sz w:val="24"/>
        </w:rPr>
        <w:t xml:space="preserve"> </w:t>
      </w:r>
      <w:r>
        <w:rPr>
          <w:rFonts w:hint="eastAsia"/>
          <w:sz w:val="24"/>
        </w:rPr>
        <w:t>当存在比选线路时，各比选线均宜有勘探点；</w:t>
      </w:r>
    </w:p>
    <w:p>
      <w:pPr>
        <w:spacing w:line="312" w:lineRule="auto"/>
        <w:ind w:firstLine="482" w:firstLineChars="200"/>
        <w:rPr>
          <w:sz w:val="24"/>
        </w:rPr>
      </w:pPr>
      <w:r>
        <w:rPr>
          <w:rFonts w:hint="eastAsia"/>
          <w:b/>
          <w:sz w:val="24"/>
        </w:rPr>
        <w:t>7</w:t>
      </w:r>
      <w:r>
        <w:rPr>
          <w:b/>
          <w:sz w:val="24"/>
        </w:rPr>
        <w:t xml:space="preserve">  </w:t>
      </w:r>
      <w:r>
        <w:rPr>
          <w:rFonts w:hint="eastAsia"/>
          <w:sz w:val="24"/>
        </w:rPr>
        <w:t>搜集利用的勘探点应与对应线路场地处于相同的工程地质单元；</w:t>
      </w:r>
    </w:p>
    <w:p>
      <w:pPr>
        <w:spacing w:line="312" w:lineRule="auto"/>
        <w:ind w:firstLine="482" w:firstLineChars="200"/>
        <w:rPr>
          <w:sz w:val="24"/>
        </w:rPr>
      </w:pPr>
      <w:r>
        <w:rPr>
          <w:b/>
          <w:sz w:val="24"/>
        </w:rPr>
        <w:t xml:space="preserve">8  </w:t>
      </w:r>
      <w:r>
        <w:rPr>
          <w:rFonts w:hint="eastAsia"/>
          <w:sz w:val="24"/>
        </w:rPr>
        <w:t>可根据工程需要，布置适量的地球物理勘探工作；</w:t>
      </w:r>
    </w:p>
    <w:p>
      <w:pPr>
        <w:spacing w:line="312" w:lineRule="auto"/>
        <w:ind w:firstLine="482" w:firstLineChars="200"/>
        <w:rPr>
          <w:sz w:val="24"/>
        </w:rPr>
      </w:pPr>
      <w:r>
        <w:rPr>
          <w:b/>
          <w:sz w:val="24"/>
        </w:rPr>
        <w:t xml:space="preserve">9  </w:t>
      </w:r>
      <w:r>
        <w:rPr>
          <w:sz w:val="24"/>
        </w:rPr>
        <w:t>可行性研究勘察的取样、原位测试、室内试验的项目和数量，应根据线路方案、沿线工程地质和水文地质条件确定。</w:t>
      </w:r>
      <w:bookmarkEnd w:id="101"/>
    </w:p>
    <w:p>
      <w:pPr>
        <w:spacing w:line="312" w:lineRule="auto"/>
        <w:rPr>
          <w:sz w:val="24"/>
        </w:rPr>
      </w:pPr>
      <w:r>
        <w:rPr>
          <w:b/>
          <w:sz w:val="24"/>
        </w:rPr>
        <w:t>6.2.5</w:t>
      </w:r>
      <w:r>
        <w:rPr>
          <w:rFonts w:hint="eastAsia"/>
          <w:b/>
          <w:sz w:val="24"/>
        </w:rPr>
        <w:t xml:space="preserve"> </w:t>
      </w:r>
      <w:r>
        <w:rPr>
          <w:b/>
          <w:sz w:val="24"/>
        </w:rPr>
        <w:t xml:space="preserve"> </w:t>
      </w:r>
      <w:r>
        <w:rPr>
          <w:rFonts w:hint="eastAsia"/>
          <w:sz w:val="24"/>
        </w:rPr>
        <w:t>可行性研究勘察的勘探点深度应符合以下要求：</w:t>
      </w:r>
    </w:p>
    <w:p>
      <w:pPr>
        <w:spacing w:line="312" w:lineRule="auto"/>
        <w:ind w:firstLine="482" w:firstLineChars="200"/>
        <w:rPr>
          <w:sz w:val="24"/>
        </w:rPr>
      </w:pPr>
      <w:r>
        <w:rPr>
          <w:b/>
          <w:sz w:val="24"/>
        </w:rPr>
        <w:t xml:space="preserve">1 </w:t>
      </w:r>
      <w:r>
        <w:rPr>
          <w:sz w:val="24"/>
        </w:rPr>
        <w:t xml:space="preserve"> </w:t>
      </w:r>
      <w:r>
        <w:rPr>
          <w:rFonts w:hint="eastAsia"/>
          <w:sz w:val="24"/>
        </w:rPr>
        <w:t>满足场地稳定性、适宜性评价和线路敷设方案、工法比选需要；</w:t>
      </w:r>
    </w:p>
    <w:p>
      <w:pPr>
        <w:spacing w:line="312" w:lineRule="auto"/>
        <w:ind w:firstLine="482" w:firstLineChars="200"/>
        <w:rPr>
          <w:sz w:val="24"/>
        </w:rPr>
      </w:pPr>
      <w:r>
        <w:rPr>
          <w:rFonts w:hint="eastAsia"/>
          <w:b/>
          <w:sz w:val="24"/>
        </w:rPr>
        <w:t>2</w:t>
      </w:r>
      <w:r>
        <w:rPr>
          <w:b/>
          <w:sz w:val="24"/>
        </w:rPr>
        <w:t xml:space="preserve">  </w:t>
      </w:r>
      <w:r>
        <w:rPr>
          <w:rFonts w:hint="eastAsia"/>
          <w:sz w:val="24"/>
        </w:rPr>
        <w:t>勘探点深度不小于35m或连续进入基岩中～微风化带不少于5m；</w:t>
      </w:r>
    </w:p>
    <w:p>
      <w:pPr>
        <w:spacing w:line="312" w:lineRule="auto"/>
        <w:ind w:firstLine="482" w:firstLineChars="200"/>
        <w:rPr>
          <w:sz w:val="24"/>
        </w:rPr>
      </w:pPr>
      <w:r>
        <w:rPr>
          <w:rFonts w:hint="eastAsia"/>
          <w:b/>
          <w:sz w:val="24"/>
        </w:rPr>
        <w:t>3</w:t>
      </w:r>
      <w:r>
        <w:rPr>
          <w:b/>
          <w:sz w:val="24"/>
        </w:rPr>
        <w:t xml:space="preserve"> </w:t>
      </w:r>
      <w:r>
        <w:rPr>
          <w:sz w:val="24"/>
        </w:rPr>
        <w:t xml:space="preserve"> </w:t>
      </w:r>
      <w:r>
        <w:rPr>
          <w:rFonts w:hint="eastAsia"/>
          <w:sz w:val="24"/>
        </w:rPr>
        <w:t>揭穿填土、软土、砂土、碎石土、溶洞、球状风化体和断裂带等软弱地层和中等～强透地层后进入稳定岩土层，如不满足则应与设计人员共同确定和确定勘探点深度。</w:t>
      </w: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42"/>
        <w:spacing w:before="120" w:after="120"/>
        <w:ind w:left="-105" w:right="-105"/>
        <w:rPr>
          <w:i/>
        </w:rPr>
      </w:pPr>
    </w:p>
    <w:p>
      <w:pPr>
        <w:pStyle w:val="2"/>
        <w:spacing w:before="260" w:after="260" w:line="360" w:lineRule="auto"/>
        <w:jc w:val="center"/>
        <w:rPr>
          <w:rFonts w:eastAsiaTheme="minorEastAsia"/>
          <w:kern w:val="2"/>
          <w:sz w:val="28"/>
          <w:szCs w:val="28"/>
        </w:rPr>
      </w:pPr>
      <w:bookmarkStart w:id="102" w:name="_Toc44193843"/>
      <w:bookmarkStart w:id="103" w:name="_Toc525039139"/>
      <w:r>
        <w:rPr>
          <w:rFonts w:hint="eastAsia" w:eastAsiaTheme="minorEastAsia"/>
          <w:kern w:val="2"/>
          <w:sz w:val="28"/>
          <w:szCs w:val="28"/>
        </w:rPr>
        <w:t>7  初步勘察</w:t>
      </w:r>
      <w:bookmarkEnd w:id="102"/>
      <w:bookmarkEnd w:id="103"/>
    </w:p>
    <w:p>
      <w:pPr>
        <w:pStyle w:val="97"/>
        <w:numPr>
          <w:ilvl w:val="0"/>
          <w:numId w:val="0"/>
        </w:numPr>
        <w:spacing w:line="360" w:lineRule="auto"/>
        <w:rPr>
          <w:rFonts w:ascii="黑体" w:hAnsi="黑体" w:eastAsia="黑体"/>
        </w:rPr>
      </w:pPr>
      <w:bookmarkStart w:id="104" w:name="_Toc44193844"/>
      <w:bookmarkStart w:id="105" w:name="_Toc525039140"/>
      <w:r>
        <w:rPr>
          <w:rFonts w:ascii="黑体" w:hAnsi="黑体" w:eastAsia="黑体"/>
        </w:rPr>
        <w:t>7.1  一般规定</w:t>
      </w:r>
      <w:bookmarkEnd w:id="104"/>
      <w:bookmarkEnd w:id="105"/>
    </w:p>
    <w:p>
      <w:pPr>
        <w:spacing w:line="312" w:lineRule="auto"/>
        <w:rPr>
          <w:sz w:val="24"/>
        </w:rPr>
      </w:pPr>
      <w:r>
        <w:rPr>
          <w:b/>
          <w:sz w:val="24"/>
        </w:rPr>
        <w:t xml:space="preserve">7.1.1  </w:t>
      </w:r>
      <w:r>
        <w:rPr>
          <w:rFonts w:hint="eastAsia"/>
          <w:sz w:val="24"/>
        </w:rPr>
        <w:t>初步勘察</w:t>
      </w:r>
      <w:r>
        <w:rPr>
          <w:sz w:val="24"/>
        </w:rPr>
        <w:t>应在可行性研究勘察的基础上，针对线路敷设形式、各类工程</w:t>
      </w:r>
      <w:r>
        <w:rPr>
          <w:rFonts w:hint="eastAsia"/>
          <w:sz w:val="24"/>
        </w:rPr>
        <w:t>基础及</w:t>
      </w:r>
      <w:r>
        <w:rPr>
          <w:sz w:val="24"/>
        </w:rPr>
        <w:t>结构</w:t>
      </w:r>
      <w:r>
        <w:rPr>
          <w:rFonts w:hint="eastAsia"/>
          <w:sz w:val="24"/>
        </w:rPr>
        <w:t>型</w:t>
      </w:r>
      <w:r>
        <w:rPr>
          <w:sz w:val="24"/>
        </w:rPr>
        <w:t>式、施工方法等开展工作，为初步设计提供依据。</w:t>
      </w:r>
    </w:p>
    <w:p>
      <w:pPr>
        <w:spacing w:line="312" w:lineRule="auto"/>
        <w:rPr>
          <w:sz w:val="24"/>
        </w:rPr>
      </w:pPr>
      <w:bookmarkStart w:id="106" w:name="_Hlk23710156"/>
      <w:r>
        <w:rPr>
          <w:b/>
          <w:sz w:val="24"/>
        </w:rPr>
        <w:t xml:space="preserve">7.1.2  </w:t>
      </w:r>
      <w:r>
        <w:rPr>
          <w:rFonts w:hint="eastAsia"/>
          <w:sz w:val="24"/>
        </w:rPr>
        <w:t>勘察方法应以钻探、</w:t>
      </w:r>
      <w:r>
        <w:rPr>
          <w:sz w:val="24"/>
        </w:rPr>
        <w:t>取样、原位测试、</w:t>
      </w:r>
      <w:r>
        <w:rPr>
          <w:rFonts w:hint="eastAsia"/>
          <w:sz w:val="24"/>
        </w:rPr>
        <w:t>室内</w:t>
      </w:r>
      <w:r>
        <w:rPr>
          <w:sz w:val="24"/>
        </w:rPr>
        <w:t>试验</w:t>
      </w:r>
      <w:r>
        <w:rPr>
          <w:rFonts w:hint="eastAsia"/>
          <w:sz w:val="24"/>
        </w:rPr>
        <w:t>为主，井探、槽探和地球物理勘探等为辅</w:t>
      </w:r>
      <w:r>
        <w:rPr>
          <w:sz w:val="24"/>
        </w:rPr>
        <w:t>。</w:t>
      </w:r>
      <w:r>
        <w:rPr>
          <w:rFonts w:hint="eastAsia"/>
          <w:sz w:val="24"/>
        </w:rPr>
        <w:t>岩溶、球状风化体、断裂、采空区等复杂地质条件区域，应开展地球物理勘探工作。</w:t>
      </w:r>
    </w:p>
    <w:p>
      <w:pPr>
        <w:adjustRightInd w:val="0"/>
        <w:spacing w:line="312" w:lineRule="auto"/>
        <w:rPr>
          <w:sz w:val="24"/>
        </w:rPr>
      </w:pPr>
      <w:r>
        <w:rPr>
          <w:b/>
          <w:sz w:val="24"/>
        </w:rPr>
        <w:t>7.</w:t>
      </w:r>
      <w:r>
        <w:rPr>
          <w:rFonts w:hint="eastAsia"/>
          <w:b/>
          <w:sz w:val="24"/>
        </w:rPr>
        <w:t>1</w:t>
      </w:r>
      <w:r>
        <w:rPr>
          <w:b/>
          <w:sz w:val="24"/>
        </w:rPr>
        <w:t>.</w:t>
      </w:r>
      <w:r>
        <w:rPr>
          <w:rFonts w:hint="eastAsia"/>
          <w:b/>
          <w:sz w:val="24"/>
        </w:rPr>
        <w:t>3</w:t>
      </w:r>
      <w:r>
        <w:rPr>
          <w:sz w:val="24"/>
        </w:rPr>
        <w:tab/>
      </w:r>
      <w:bookmarkStart w:id="107" w:name="_Hlk23710088"/>
      <w:r>
        <w:rPr>
          <w:sz w:val="24"/>
        </w:rPr>
        <w:t xml:space="preserve">  </w:t>
      </w:r>
      <w:r>
        <w:rPr>
          <w:rFonts w:hint="eastAsia"/>
          <w:sz w:val="24"/>
        </w:rPr>
        <w:t>控制性</w:t>
      </w:r>
      <w:r>
        <w:rPr>
          <w:sz w:val="24"/>
        </w:rPr>
        <w:t>勘探点数量应</w:t>
      </w:r>
      <w:r>
        <w:rPr>
          <w:rFonts w:hint="eastAsia"/>
          <w:sz w:val="24"/>
        </w:rPr>
        <w:t>不</w:t>
      </w:r>
      <w:r>
        <w:rPr>
          <w:sz w:val="24"/>
        </w:rPr>
        <w:t>少于勘探点总数的1/3，每</w:t>
      </w:r>
      <w:r>
        <w:rPr>
          <w:rFonts w:hint="eastAsia"/>
          <w:sz w:val="24"/>
        </w:rPr>
        <w:t>个工程地质单元</w:t>
      </w:r>
      <w:r>
        <w:rPr>
          <w:sz w:val="24"/>
        </w:rPr>
        <w:t>取样</w:t>
      </w:r>
      <w:r>
        <w:rPr>
          <w:rFonts w:hint="eastAsia"/>
          <w:sz w:val="24"/>
        </w:rPr>
        <w:t>和原位测试</w:t>
      </w:r>
      <w:r>
        <w:rPr>
          <w:sz w:val="24"/>
        </w:rPr>
        <w:t>勘探点数量不应少于勘探点总数的2/3</w:t>
      </w:r>
      <w:r>
        <w:rPr>
          <w:rFonts w:hint="eastAsia"/>
          <w:sz w:val="24"/>
        </w:rPr>
        <w:t>，其中取样勘探点不少于1/2</w:t>
      </w:r>
      <w:r>
        <w:rPr>
          <w:sz w:val="24"/>
        </w:rPr>
        <w:t>。</w:t>
      </w:r>
      <w:r>
        <w:rPr>
          <w:rFonts w:hint="eastAsia"/>
          <w:sz w:val="24"/>
        </w:rPr>
        <w:t>各工程地质单元地下水分层取样数量不少于3组。</w:t>
      </w:r>
      <w:bookmarkEnd w:id="107"/>
    </w:p>
    <w:bookmarkEnd w:id="106"/>
    <w:p>
      <w:pPr>
        <w:adjustRightInd w:val="0"/>
        <w:spacing w:line="312" w:lineRule="auto"/>
        <w:rPr>
          <w:sz w:val="24"/>
        </w:rPr>
      </w:pPr>
      <w:r>
        <w:rPr>
          <w:rFonts w:hint="eastAsia"/>
          <w:b/>
          <w:sz w:val="24"/>
        </w:rPr>
        <w:t>7</w:t>
      </w:r>
      <w:r>
        <w:rPr>
          <w:b/>
          <w:sz w:val="24"/>
        </w:rPr>
        <w:t xml:space="preserve">.1.4  </w:t>
      </w:r>
      <w:r>
        <w:rPr>
          <w:rFonts w:hint="eastAsia"/>
          <w:bCs/>
          <w:sz w:val="24"/>
        </w:rPr>
        <w:t>当</w:t>
      </w:r>
      <w:r>
        <w:rPr>
          <w:bCs/>
          <w:sz w:val="24"/>
        </w:rPr>
        <w:t>预</w:t>
      </w:r>
      <w:r>
        <w:rPr>
          <w:rFonts w:hint="eastAsia"/>
          <w:bCs/>
          <w:sz w:val="24"/>
        </w:rPr>
        <w:t>定</w:t>
      </w:r>
      <w:r>
        <w:rPr>
          <w:bCs/>
          <w:sz w:val="24"/>
        </w:rPr>
        <w:t>深度</w:t>
      </w:r>
      <w:r>
        <w:rPr>
          <w:rFonts w:hint="eastAsia"/>
          <w:bCs/>
          <w:sz w:val="24"/>
        </w:rPr>
        <w:t>范围内</w:t>
      </w:r>
      <w:r>
        <w:rPr>
          <w:bCs/>
          <w:sz w:val="24"/>
        </w:rPr>
        <w:t>遇</w:t>
      </w:r>
      <w:bookmarkStart w:id="108" w:name="_Hlk17588632"/>
      <w:r>
        <w:rPr>
          <w:rFonts w:hint="eastAsia"/>
          <w:bCs/>
          <w:sz w:val="24"/>
        </w:rPr>
        <w:t>软弱夹层、溶洞、断层</w:t>
      </w:r>
      <w:r>
        <w:rPr>
          <w:bCs/>
          <w:sz w:val="24"/>
        </w:rPr>
        <w:t>时</w:t>
      </w:r>
      <w:bookmarkEnd w:id="108"/>
      <w:r>
        <w:rPr>
          <w:bCs/>
          <w:sz w:val="24"/>
        </w:rPr>
        <w:t>，</w:t>
      </w:r>
      <w:r>
        <w:rPr>
          <w:rFonts w:hint="eastAsia"/>
          <w:bCs/>
          <w:sz w:val="24"/>
        </w:rPr>
        <w:t>应适当加深勘探点深度</w:t>
      </w:r>
      <w:r>
        <w:rPr>
          <w:bCs/>
          <w:sz w:val="24"/>
        </w:rPr>
        <w:t>。</w:t>
      </w:r>
    </w:p>
    <w:p>
      <w:pPr>
        <w:adjustRightInd w:val="0"/>
        <w:spacing w:line="312" w:lineRule="auto"/>
        <w:rPr>
          <w:sz w:val="24"/>
        </w:rPr>
      </w:pPr>
      <w:bookmarkStart w:id="109" w:name="_Hlk23710278"/>
      <w:r>
        <w:rPr>
          <w:rFonts w:hint="eastAsia"/>
          <w:b/>
          <w:sz w:val="24"/>
        </w:rPr>
        <w:t>7</w:t>
      </w:r>
      <w:r>
        <w:rPr>
          <w:b/>
          <w:sz w:val="24"/>
        </w:rPr>
        <w:t>.1.</w:t>
      </w:r>
      <w:r>
        <w:rPr>
          <w:rFonts w:hint="eastAsia"/>
          <w:b/>
          <w:sz w:val="24"/>
        </w:rPr>
        <w:t>5</w:t>
      </w:r>
      <w:r>
        <w:rPr>
          <w:b/>
          <w:sz w:val="24"/>
        </w:rPr>
        <w:t xml:space="preserve">  </w:t>
      </w:r>
      <w:r>
        <w:rPr>
          <w:rFonts w:hint="eastAsia"/>
          <w:sz w:val="24"/>
        </w:rPr>
        <w:t>每个钻孔宜进行标准贯入试验，试验点间距宜2m～3m，液化判别时试验点间距宜1.0m～1.5m。</w:t>
      </w:r>
    </w:p>
    <w:p>
      <w:pPr>
        <w:adjustRightInd w:val="0"/>
        <w:spacing w:line="312" w:lineRule="auto"/>
        <w:rPr>
          <w:sz w:val="24"/>
        </w:rPr>
      </w:pPr>
      <w:r>
        <w:rPr>
          <w:rFonts w:hint="eastAsia"/>
          <w:b/>
          <w:sz w:val="24"/>
        </w:rPr>
        <w:t>7</w:t>
      </w:r>
      <w:r>
        <w:rPr>
          <w:b/>
          <w:sz w:val="24"/>
        </w:rPr>
        <w:t>.1.</w:t>
      </w:r>
      <w:r>
        <w:rPr>
          <w:rFonts w:hint="eastAsia"/>
          <w:b/>
          <w:sz w:val="24"/>
        </w:rPr>
        <w:t>6</w:t>
      </w:r>
      <w:r>
        <w:rPr>
          <w:b/>
          <w:sz w:val="24"/>
        </w:rPr>
        <w:t xml:space="preserve">  </w:t>
      </w:r>
      <w:r>
        <w:rPr>
          <w:rFonts w:hint="eastAsia"/>
          <w:sz w:val="24"/>
        </w:rPr>
        <w:t>每个工程地质单元主要岩土层的取样数量应不少于</w:t>
      </w:r>
      <w:r>
        <w:rPr>
          <w:sz w:val="24"/>
        </w:rPr>
        <w:t>10</w:t>
      </w:r>
      <w:r>
        <w:rPr>
          <w:rFonts w:hint="eastAsia"/>
          <w:sz w:val="24"/>
        </w:rPr>
        <w:t>件（组），波速测试孔不宜少于</w:t>
      </w:r>
      <w:r>
        <w:rPr>
          <w:sz w:val="24"/>
        </w:rPr>
        <w:t>3</w:t>
      </w:r>
      <w:r>
        <w:rPr>
          <w:rFonts w:hint="eastAsia"/>
          <w:sz w:val="24"/>
        </w:rPr>
        <w:t>个，电阻率测试孔不宜少于</w:t>
      </w:r>
      <w:r>
        <w:rPr>
          <w:sz w:val="24"/>
        </w:rPr>
        <w:t>2</w:t>
      </w:r>
      <w:r>
        <w:rPr>
          <w:rFonts w:hint="eastAsia"/>
          <w:sz w:val="24"/>
        </w:rPr>
        <w:t>个。</w:t>
      </w:r>
    </w:p>
    <w:bookmarkEnd w:id="109"/>
    <w:p>
      <w:pPr>
        <w:pStyle w:val="97"/>
        <w:numPr>
          <w:ilvl w:val="0"/>
          <w:numId w:val="0"/>
        </w:numPr>
        <w:spacing w:line="360" w:lineRule="auto"/>
        <w:rPr>
          <w:rFonts w:ascii="黑体" w:hAnsi="黑体" w:eastAsia="黑体"/>
        </w:rPr>
      </w:pPr>
      <w:bookmarkStart w:id="110" w:name="_Toc525039141"/>
      <w:bookmarkStart w:id="111" w:name="_Toc44193845"/>
      <w:r>
        <w:rPr>
          <w:rFonts w:ascii="黑体" w:hAnsi="黑体" w:eastAsia="黑体"/>
        </w:rPr>
        <w:t>7.2</w:t>
      </w:r>
      <w:r>
        <w:rPr>
          <w:rFonts w:hint="eastAsia" w:ascii="黑体" w:hAnsi="黑体" w:eastAsia="黑体"/>
        </w:rPr>
        <w:t xml:space="preserve">  勘察基本要求</w:t>
      </w:r>
      <w:bookmarkEnd w:id="110"/>
      <w:bookmarkEnd w:id="111"/>
    </w:p>
    <w:p>
      <w:pPr>
        <w:adjustRightInd w:val="0"/>
        <w:spacing w:line="312" w:lineRule="auto"/>
        <w:rPr>
          <w:sz w:val="24"/>
        </w:rPr>
      </w:pPr>
      <w:r>
        <w:rPr>
          <w:rFonts w:hint="eastAsia"/>
          <w:b/>
          <w:sz w:val="24"/>
        </w:rPr>
        <w:t xml:space="preserve">7.2.1 </w:t>
      </w:r>
      <w:bookmarkStart w:id="112" w:name="_Hlk23708806"/>
      <w:r>
        <w:rPr>
          <w:b/>
          <w:sz w:val="24"/>
        </w:rPr>
        <w:t xml:space="preserve"> </w:t>
      </w:r>
      <w:r>
        <w:rPr>
          <w:rFonts w:hint="eastAsia"/>
          <w:sz w:val="24"/>
        </w:rPr>
        <w:t>应搜集带地形图的拟建线路平面图、线路纵断面图、施工方法等有关设计文件及可行性研究阶段岩土工程勘察报告、沿线地下设施分布图。</w:t>
      </w:r>
      <w:bookmarkEnd w:id="112"/>
    </w:p>
    <w:p>
      <w:pPr>
        <w:adjustRightInd w:val="0"/>
        <w:spacing w:line="312" w:lineRule="auto"/>
        <w:rPr>
          <w:sz w:val="24"/>
        </w:rPr>
      </w:pPr>
      <w:bookmarkStart w:id="113" w:name="_Hlk23708866"/>
      <w:r>
        <w:rPr>
          <w:rFonts w:hint="eastAsia"/>
          <w:b/>
          <w:sz w:val="24"/>
        </w:rPr>
        <w:t>7</w:t>
      </w:r>
      <w:r>
        <w:rPr>
          <w:b/>
          <w:sz w:val="24"/>
        </w:rPr>
        <w:t>.</w:t>
      </w:r>
      <w:r>
        <w:rPr>
          <w:rFonts w:hint="eastAsia"/>
          <w:b/>
          <w:sz w:val="24"/>
        </w:rPr>
        <w:t>2</w:t>
      </w:r>
      <w:r>
        <w:rPr>
          <w:b/>
          <w:sz w:val="24"/>
        </w:rPr>
        <w:t xml:space="preserve">.2  </w:t>
      </w:r>
      <w:r>
        <w:rPr>
          <w:rFonts w:hint="eastAsia"/>
          <w:sz w:val="24"/>
        </w:rPr>
        <w:t>应</w:t>
      </w:r>
      <w:r>
        <w:rPr>
          <w:sz w:val="24"/>
        </w:rPr>
        <w:t>初步查明车站、</w:t>
      </w:r>
      <w:r>
        <w:rPr>
          <w:rFonts w:hint="eastAsia"/>
          <w:sz w:val="24"/>
        </w:rPr>
        <w:t>区间、</w:t>
      </w:r>
      <w:r>
        <w:rPr>
          <w:sz w:val="24"/>
        </w:rPr>
        <w:t>车辆</w:t>
      </w:r>
      <w:r>
        <w:rPr>
          <w:rFonts w:hint="eastAsia"/>
          <w:sz w:val="24"/>
        </w:rPr>
        <w:t>段及停车场等场地的工程</w:t>
      </w:r>
      <w:r>
        <w:rPr>
          <w:sz w:val="24"/>
        </w:rPr>
        <w:t>地质</w:t>
      </w:r>
      <w:r>
        <w:rPr>
          <w:rFonts w:hint="eastAsia"/>
          <w:sz w:val="24"/>
        </w:rPr>
        <w:t>和</w:t>
      </w:r>
      <w:r>
        <w:rPr>
          <w:sz w:val="24"/>
        </w:rPr>
        <w:t>水文</w:t>
      </w:r>
      <w:r>
        <w:rPr>
          <w:rFonts w:hint="eastAsia"/>
          <w:sz w:val="24"/>
        </w:rPr>
        <w:t>地质</w:t>
      </w:r>
      <w:r>
        <w:rPr>
          <w:sz w:val="24"/>
        </w:rPr>
        <w:t>条件，</w:t>
      </w:r>
      <w:r>
        <w:rPr>
          <w:rFonts w:hint="eastAsia"/>
          <w:sz w:val="24"/>
        </w:rPr>
        <w:t>初步</w:t>
      </w:r>
      <w:r>
        <w:rPr>
          <w:sz w:val="24"/>
        </w:rPr>
        <w:t>评价地基</w:t>
      </w:r>
      <w:r>
        <w:rPr>
          <w:rFonts w:hint="eastAsia"/>
          <w:sz w:val="24"/>
        </w:rPr>
        <w:t>条件并分析</w:t>
      </w:r>
      <w:r>
        <w:rPr>
          <w:sz w:val="24"/>
        </w:rPr>
        <w:t>基础</w:t>
      </w:r>
      <w:r>
        <w:rPr>
          <w:rFonts w:hint="eastAsia"/>
          <w:sz w:val="24"/>
        </w:rPr>
        <w:t>选型</w:t>
      </w:r>
      <w:r>
        <w:rPr>
          <w:sz w:val="24"/>
        </w:rPr>
        <w:t>和施工方法的适宜性，预测可能出现的岩土工程问题，提供</w:t>
      </w:r>
      <w:r>
        <w:rPr>
          <w:rFonts w:hint="eastAsia"/>
          <w:sz w:val="24"/>
        </w:rPr>
        <w:t>初步</w:t>
      </w:r>
      <w:r>
        <w:rPr>
          <w:sz w:val="24"/>
        </w:rPr>
        <w:t>设计所需的岩土参数，提出复杂</w:t>
      </w:r>
      <w:r>
        <w:rPr>
          <w:rFonts w:hint="eastAsia"/>
          <w:sz w:val="24"/>
        </w:rPr>
        <w:t>和</w:t>
      </w:r>
      <w:r>
        <w:rPr>
          <w:sz w:val="24"/>
        </w:rPr>
        <w:t>特殊</w:t>
      </w:r>
      <w:r>
        <w:rPr>
          <w:rFonts w:hint="eastAsia"/>
          <w:sz w:val="24"/>
        </w:rPr>
        <w:t>地质条件治</w:t>
      </w:r>
      <w:r>
        <w:rPr>
          <w:sz w:val="24"/>
        </w:rPr>
        <w:t>理的初步建议，并结合工程周边环境提出岩土工程防治和风险控制的初步建议</w:t>
      </w:r>
      <w:r>
        <w:rPr>
          <w:rFonts w:hint="eastAsia"/>
          <w:sz w:val="24"/>
        </w:rPr>
        <w:t>。初步勘察应进行下列工作：</w:t>
      </w:r>
    </w:p>
    <w:p>
      <w:pPr>
        <w:spacing w:line="312" w:lineRule="auto"/>
        <w:ind w:firstLine="482" w:firstLineChars="200"/>
        <w:rPr>
          <w:sz w:val="24"/>
        </w:rPr>
      </w:pPr>
      <w:r>
        <w:rPr>
          <w:rFonts w:hint="eastAsia"/>
          <w:b/>
          <w:sz w:val="24"/>
        </w:rPr>
        <w:t>1</w:t>
      </w:r>
      <w:r>
        <w:rPr>
          <w:b/>
          <w:sz w:val="24"/>
        </w:rPr>
        <w:t xml:space="preserve">  </w:t>
      </w:r>
      <w:r>
        <w:rPr>
          <w:rFonts w:hint="eastAsia"/>
          <w:sz w:val="24"/>
        </w:rPr>
        <w:t>初步查明沿线地质构造、岩土类型及分布、岩土物理力学性质、地下水埋藏条件，进行工程地质单元划分；</w:t>
      </w:r>
    </w:p>
    <w:p>
      <w:pPr>
        <w:spacing w:line="312" w:lineRule="auto"/>
        <w:ind w:firstLine="482" w:firstLineChars="200"/>
        <w:rPr>
          <w:sz w:val="24"/>
        </w:rPr>
      </w:pPr>
      <w:r>
        <w:rPr>
          <w:rFonts w:hint="eastAsia"/>
          <w:b/>
          <w:sz w:val="24"/>
        </w:rPr>
        <w:t xml:space="preserve">2 </w:t>
      </w:r>
      <w:r>
        <w:rPr>
          <w:b/>
          <w:sz w:val="24"/>
        </w:rPr>
        <w:t xml:space="preserve"> </w:t>
      </w:r>
      <w:r>
        <w:rPr>
          <w:rFonts w:hint="eastAsia"/>
          <w:sz w:val="24"/>
        </w:rPr>
        <w:t>查明沿线不良地质作用与地质灾害的类型、成因、分布、规模、工程性质，预测其发展趋势，分析其对工程的危害程度；</w:t>
      </w:r>
    </w:p>
    <w:p>
      <w:pPr>
        <w:spacing w:line="312" w:lineRule="auto"/>
        <w:ind w:firstLine="482" w:firstLineChars="200"/>
        <w:rPr>
          <w:sz w:val="24"/>
        </w:rPr>
      </w:pPr>
      <w:r>
        <w:rPr>
          <w:rFonts w:hint="eastAsia"/>
          <w:b/>
          <w:sz w:val="24"/>
        </w:rPr>
        <w:t xml:space="preserve">3  </w:t>
      </w:r>
      <w:r>
        <w:rPr>
          <w:rFonts w:hint="eastAsia"/>
          <w:sz w:val="24"/>
        </w:rPr>
        <w:t>初步查明沿线特殊性岩土的类型、成因、分布、规模、工程性质，分析其对工程的危害程度；</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搜集和调查沿线土壤氡浓度，结合调查成果初步实测沿线各</w:t>
      </w:r>
      <w:bookmarkStart w:id="114" w:name="_Hlk17623508"/>
      <w:r>
        <w:rPr>
          <w:rFonts w:hint="eastAsia"/>
          <w:sz w:val="24"/>
        </w:rPr>
        <w:t>车站、车辆段、停车场和区间发育断层部位的土壤氡浓度</w:t>
      </w:r>
      <w:bookmarkEnd w:id="114"/>
      <w:r>
        <w:rPr>
          <w:rFonts w:hint="eastAsia"/>
          <w:sz w:val="24"/>
        </w:rPr>
        <w:t>；</w:t>
      </w:r>
    </w:p>
    <w:p>
      <w:pPr>
        <w:spacing w:line="312" w:lineRule="auto"/>
        <w:ind w:firstLine="482" w:firstLineChars="200"/>
        <w:rPr>
          <w:sz w:val="24"/>
        </w:rPr>
      </w:pPr>
      <w:r>
        <w:rPr>
          <w:rFonts w:hint="eastAsia"/>
          <w:b/>
          <w:sz w:val="24"/>
        </w:rPr>
        <w:t xml:space="preserve">5 </w:t>
      </w:r>
      <w:r>
        <w:rPr>
          <w:b/>
          <w:sz w:val="24"/>
        </w:rPr>
        <w:t xml:space="preserve"> </w:t>
      </w:r>
      <w:r>
        <w:rPr>
          <w:rFonts w:hint="eastAsia"/>
          <w:sz w:val="24"/>
        </w:rPr>
        <w:t>初步查明沿线地表水的水位、流量、水质、河湖淤积物的分布，以及地表水与地下水的补排关系；</w:t>
      </w:r>
    </w:p>
    <w:p>
      <w:pPr>
        <w:spacing w:line="312" w:lineRule="auto"/>
        <w:ind w:firstLine="482" w:firstLineChars="200"/>
        <w:rPr>
          <w:sz w:val="24"/>
        </w:rPr>
      </w:pPr>
      <w:r>
        <w:rPr>
          <w:rFonts w:hint="eastAsia"/>
          <w:b/>
          <w:sz w:val="24"/>
        </w:rPr>
        <w:t xml:space="preserve">6  </w:t>
      </w:r>
      <w:r>
        <w:rPr>
          <w:rFonts w:hint="eastAsia"/>
          <w:sz w:val="24"/>
        </w:rPr>
        <w:t>初步查明地下水水位、类型，地下水补给、径流、排泄条件，历史最高水位，地下水动态和变化规律；</w:t>
      </w:r>
    </w:p>
    <w:p>
      <w:pPr>
        <w:spacing w:line="312" w:lineRule="auto"/>
        <w:ind w:firstLine="482" w:firstLineChars="200"/>
        <w:rPr>
          <w:sz w:val="24"/>
        </w:rPr>
      </w:pPr>
      <w:r>
        <w:rPr>
          <w:rFonts w:hint="eastAsia"/>
          <w:b/>
          <w:sz w:val="24"/>
        </w:rPr>
        <w:t xml:space="preserve">7  </w:t>
      </w:r>
      <w:r>
        <w:rPr>
          <w:rFonts w:hint="eastAsia"/>
          <w:sz w:val="24"/>
        </w:rPr>
        <w:t>初步评价场地和地基的地震效应；</w:t>
      </w:r>
    </w:p>
    <w:p>
      <w:pPr>
        <w:spacing w:line="312" w:lineRule="auto"/>
        <w:ind w:firstLine="482" w:firstLineChars="200"/>
        <w:rPr>
          <w:sz w:val="24"/>
        </w:rPr>
      </w:pPr>
      <w:r>
        <w:rPr>
          <w:rFonts w:hint="eastAsia"/>
          <w:b/>
          <w:sz w:val="24"/>
        </w:rPr>
        <w:t xml:space="preserve">8 </w:t>
      </w:r>
      <w:r>
        <w:rPr>
          <w:b/>
          <w:sz w:val="24"/>
        </w:rPr>
        <w:t xml:space="preserve"> </w:t>
      </w:r>
      <w:r>
        <w:rPr>
          <w:rFonts w:hint="eastAsia"/>
          <w:sz w:val="24"/>
        </w:rPr>
        <w:t>评价场地稳定性和工程适宜性，初步划分工程场地类型；</w:t>
      </w:r>
    </w:p>
    <w:p>
      <w:pPr>
        <w:spacing w:line="312" w:lineRule="auto"/>
        <w:ind w:firstLine="482" w:firstLineChars="200"/>
        <w:rPr>
          <w:sz w:val="24"/>
        </w:rPr>
      </w:pPr>
      <w:r>
        <w:rPr>
          <w:rFonts w:hint="eastAsia"/>
          <w:b/>
          <w:sz w:val="24"/>
        </w:rPr>
        <w:t xml:space="preserve">9  </w:t>
      </w:r>
      <w:r>
        <w:rPr>
          <w:rFonts w:hint="eastAsia"/>
          <w:sz w:val="24"/>
        </w:rPr>
        <w:t>初步评价水和土对建筑材料的腐蚀性，水和土的腐蚀性及环境作用等级评价按国家标准《岩土工程勘察规范》（G</w:t>
      </w:r>
      <w:r>
        <w:rPr>
          <w:sz w:val="24"/>
        </w:rPr>
        <w:t>B50021</w:t>
      </w:r>
      <w:r>
        <w:rPr>
          <w:rFonts w:hint="eastAsia"/>
          <w:sz w:val="24"/>
        </w:rPr>
        <w:t>）的有关规定执行；</w:t>
      </w:r>
    </w:p>
    <w:p>
      <w:pPr>
        <w:spacing w:line="312" w:lineRule="auto"/>
        <w:ind w:firstLine="482" w:firstLineChars="200"/>
        <w:rPr>
          <w:sz w:val="24"/>
        </w:rPr>
      </w:pPr>
      <w:r>
        <w:rPr>
          <w:rFonts w:hint="eastAsia"/>
          <w:b/>
          <w:sz w:val="24"/>
        </w:rPr>
        <w:t xml:space="preserve">10  </w:t>
      </w:r>
      <w:r>
        <w:rPr>
          <w:rFonts w:hint="eastAsia"/>
          <w:sz w:val="24"/>
        </w:rPr>
        <w:t>对可能采取的地基基础类型、地下工程开挖与支护方案、地下水控制方案进行初步分析评价；</w:t>
      </w:r>
    </w:p>
    <w:p>
      <w:pPr>
        <w:spacing w:line="312" w:lineRule="auto"/>
        <w:ind w:firstLine="482" w:firstLineChars="200"/>
        <w:rPr>
          <w:sz w:val="24"/>
        </w:rPr>
      </w:pPr>
      <w:r>
        <w:rPr>
          <w:rFonts w:hint="eastAsia"/>
          <w:b/>
          <w:sz w:val="24"/>
        </w:rPr>
        <w:t xml:space="preserve">11 </w:t>
      </w:r>
      <w:r>
        <w:rPr>
          <w:b/>
          <w:sz w:val="24"/>
        </w:rPr>
        <w:t xml:space="preserve"> </w:t>
      </w:r>
      <w:r>
        <w:rPr>
          <w:rFonts w:hint="eastAsia"/>
          <w:sz w:val="24"/>
        </w:rPr>
        <w:t>对环境风险等级较高的工程周边环境，分析可能出现的工程问题，提出预防措施的初步建议。</w:t>
      </w:r>
    </w:p>
    <w:bookmarkEnd w:id="113"/>
    <w:p>
      <w:pPr>
        <w:pStyle w:val="97"/>
        <w:numPr>
          <w:ilvl w:val="0"/>
          <w:numId w:val="0"/>
        </w:numPr>
        <w:spacing w:line="360" w:lineRule="auto"/>
        <w:rPr>
          <w:rFonts w:ascii="黑体" w:hAnsi="黑体" w:eastAsia="黑体"/>
        </w:rPr>
      </w:pPr>
      <w:bookmarkStart w:id="115" w:name="_Toc525039142"/>
      <w:bookmarkStart w:id="116" w:name="_Toc44193846"/>
      <w:r>
        <w:rPr>
          <w:rFonts w:hint="eastAsia" w:ascii="黑体" w:hAnsi="黑体" w:eastAsia="黑体"/>
        </w:rPr>
        <w:t>7</w:t>
      </w:r>
      <w:r>
        <w:rPr>
          <w:rFonts w:ascii="黑体" w:hAnsi="黑体" w:eastAsia="黑体"/>
        </w:rPr>
        <w:t xml:space="preserve">.3  </w:t>
      </w:r>
      <w:r>
        <w:rPr>
          <w:rFonts w:hint="eastAsia" w:ascii="黑体" w:hAnsi="黑体" w:eastAsia="黑体"/>
        </w:rPr>
        <w:t>地下工程</w:t>
      </w:r>
      <w:bookmarkEnd w:id="115"/>
      <w:bookmarkEnd w:id="116"/>
    </w:p>
    <w:p>
      <w:pPr>
        <w:adjustRightInd w:val="0"/>
        <w:spacing w:line="312" w:lineRule="auto"/>
        <w:rPr>
          <w:sz w:val="24"/>
        </w:rPr>
      </w:pPr>
      <w:r>
        <w:rPr>
          <w:rFonts w:hint="eastAsia"/>
          <w:b/>
          <w:sz w:val="24"/>
        </w:rPr>
        <w:t>7</w:t>
      </w:r>
      <w:r>
        <w:rPr>
          <w:b/>
          <w:sz w:val="24"/>
        </w:rPr>
        <w:t>.3.</w:t>
      </w:r>
      <w:r>
        <w:rPr>
          <w:rFonts w:hint="eastAsia"/>
          <w:b/>
          <w:sz w:val="24"/>
        </w:rPr>
        <w:t xml:space="preserve">1  </w:t>
      </w:r>
      <w:r>
        <w:rPr>
          <w:rFonts w:hint="eastAsia"/>
          <w:sz w:val="24"/>
        </w:rPr>
        <w:t>地下工程初步勘察除符合本章7</w:t>
      </w:r>
      <w:r>
        <w:rPr>
          <w:sz w:val="24"/>
        </w:rPr>
        <w:t>.2</w:t>
      </w:r>
      <w:r>
        <w:rPr>
          <w:rFonts w:hint="eastAsia"/>
          <w:sz w:val="24"/>
        </w:rPr>
        <w:t>节规定外，尚应符合下列规定：</w:t>
      </w:r>
    </w:p>
    <w:p>
      <w:pPr>
        <w:spacing w:line="312" w:lineRule="auto"/>
        <w:ind w:firstLine="482" w:firstLineChars="200"/>
        <w:rPr>
          <w:sz w:val="24"/>
        </w:rPr>
      </w:pPr>
      <w:r>
        <w:rPr>
          <w:rFonts w:hint="eastAsia"/>
          <w:b/>
          <w:sz w:val="24"/>
        </w:rPr>
        <w:t>1</w:t>
      </w:r>
      <w:r>
        <w:rPr>
          <w:b/>
          <w:sz w:val="24"/>
        </w:rPr>
        <w:t xml:space="preserve">  </w:t>
      </w:r>
      <w:r>
        <w:rPr>
          <w:rFonts w:hint="eastAsia"/>
          <w:sz w:val="24"/>
        </w:rPr>
        <w:t>初步划分岩土施工工程分级及暗挖车站、暗挖隧道的围岩分级；</w:t>
      </w:r>
    </w:p>
    <w:p>
      <w:pPr>
        <w:spacing w:line="312" w:lineRule="auto"/>
        <w:ind w:firstLine="482" w:firstLineChars="200"/>
        <w:rPr>
          <w:sz w:val="24"/>
        </w:rPr>
      </w:pPr>
      <w:r>
        <w:rPr>
          <w:rFonts w:hint="eastAsia"/>
          <w:b/>
          <w:sz w:val="24"/>
        </w:rPr>
        <w:t xml:space="preserve">2 </w:t>
      </w:r>
      <w:r>
        <w:rPr>
          <w:b/>
          <w:sz w:val="24"/>
        </w:rPr>
        <w:t xml:space="preserve"> </w:t>
      </w:r>
      <w:r>
        <w:rPr>
          <w:rFonts w:hint="eastAsia"/>
          <w:sz w:val="24"/>
        </w:rPr>
        <w:t>根据车站、区间隧道的结构形式及埋置深度，结合岩土工程条件，提供初步设计所需的岩土参数，提出地基基础方案的初步建议；</w:t>
      </w:r>
    </w:p>
    <w:p>
      <w:pPr>
        <w:spacing w:line="312" w:lineRule="auto"/>
        <w:ind w:firstLine="482" w:firstLineChars="200"/>
        <w:rPr>
          <w:sz w:val="24"/>
        </w:rPr>
      </w:pPr>
      <w:r>
        <w:rPr>
          <w:rFonts w:hint="eastAsia"/>
          <w:b/>
          <w:sz w:val="24"/>
        </w:rPr>
        <w:t xml:space="preserve">3 </w:t>
      </w:r>
      <w:r>
        <w:rPr>
          <w:b/>
          <w:sz w:val="24"/>
        </w:rPr>
        <w:t xml:space="preserve"> </w:t>
      </w:r>
      <w:r>
        <w:rPr>
          <w:rFonts w:hint="eastAsia"/>
          <w:sz w:val="24"/>
        </w:rPr>
        <w:t>每个水文地质单元选择代表性地段进行水文地质试验，提供水文地质参数，视工程需要设置地下水位长期观测孔；</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初步查明地下有毒有害气体分布、类型和物理化学性质；</w:t>
      </w:r>
    </w:p>
    <w:p>
      <w:pPr>
        <w:spacing w:line="312" w:lineRule="auto"/>
        <w:ind w:firstLine="482" w:firstLineChars="200"/>
        <w:rPr>
          <w:sz w:val="24"/>
        </w:rPr>
      </w:pPr>
      <w:r>
        <w:rPr>
          <w:rFonts w:hint="eastAsia"/>
          <w:b/>
          <w:sz w:val="24"/>
        </w:rPr>
        <w:t>5</w:t>
      </w:r>
      <w:r>
        <w:rPr>
          <w:b/>
          <w:sz w:val="24"/>
        </w:rPr>
        <w:t xml:space="preserve">  </w:t>
      </w:r>
      <w:r>
        <w:rPr>
          <w:rFonts w:hint="eastAsia"/>
          <w:sz w:val="24"/>
        </w:rPr>
        <w:t>污染土勘察执行《岩土工程勘察规范》（G</w:t>
      </w:r>
      <w:r>
        <w:rPr>
          <w:sz w:val="24"/>
        </w:rPr>
        <w:t>B 50307</w:t>
      </w:r>
      <w:r>
        <w:rPr>
          <w:rFonts w:hint="eastAsia"/>
          <w:sz w:val="24"/>
        </w:rPr>
        <w:t>）有关规定；</w:t>
      </w:r>
    </w:p>
    <w:p>
      <w:pPr>
        <w:spacing w:line="312" w:lineRule="auto"/>
        <w:ind w:firstLine="482" w:firstLineChars="200"/>
        <w:rPr>
          <w:sz w:val="24"/>
        </w:rPr>
      </w:pPr>
      <w:r>
        <w:rPr>
          <w:b/>
          <w:sz w:val="24"/>
        </w:rPr>
        <w:t xml:space="preserve">6  </w:t>
      </w:r>
      <w:r>
        <w:rPr>
          <w:rFonts w:hint="eastAsia"/>
          <w:sz w:val="24"/>
        </w:rPr>
        <w:t>岩浆岩、变质程度较深的区域变质岩开展岩石放射性调查和测试；</w:t>
      </w:r>
    </w:p>
    <w:p>
      <w:pPr>
        <w:spacing w:line="312" w:lineRule="auto"/>
        <w:ind w:firstLine="482" w:firstLineChars="200"/>
        <w:rPr>
          <w:sz w:val="24"/>
        </w:rPr>
      </w:pPr>
      <w:r>
        <w:rPr>
          <w:rFonts w:hint="eastAsia"/>
          <w:b/>
          <w:sz w:val="24"/>
        </w:rPr>
        <w:t>7</w:t>
      </w:r>
      <w:r>
        <w:rPr>
          <w:b/>
          <w:sz w:val="24"/>
        </w:rPr>
        <w:t xml:space="preserve">  </w:t>
      </w:r>
      <w:r>
        <w:rPr>
          <w:rFonts w:hint="eastAsia"/>
          <w:sz w:val="24"/>
        </w:rPr>
        <w:t>针对车站、区间隧道的施工方法，结合岩土工程条件，分析基坑支护、围岩开挖支护、盾构设备选型、岩土加固与开挖、地下水控制等可能遇到的岩土工程问题，提出处理措施的初步建议。</w:t>
      </w:r>
    </w:p>
    <w:p>
      <w:pPr>
        <w:adjustRightInd w:val="0"/>
        <w:spacing w:line="312" w:lineRule="auto"/>
        <w:rPr>
          <w:sz w:val="24"/>
        </w:rPr>
      </w:pPr>
      <w:r>
        <w:rPr>
          <w:rFonts w:hint="eastAsia"/>
          <w:b/>
          <w:sz w:val="24"/>
        </w:rPr>
        <w:t xml:space="preserve">7.3.2 </w:t>
      </w:r>
      <w:r>
        <w:rPr>
          <w:b/>
          <w:sz w:val="24"/>
        </w:rPr>
        <w:t xml:space="preserve"> </w:t>
      </w:r>
      <w:r>
        <w:rPr>
          <w:rFonts w:hint="eastAsia"/>
          <w:sz w:val="24"/>
        </w:rPr>
        <w:t>地下车站勘探点沿车站纵向主体结构轮廓线布置成两排，各排相邻勘探点间距宜为50～70m，复杂场地可加密至30～40m，每个车站勘探点不少于6个。</w:t>
      </w:r>
    </w:p>
    <w:p>
      <w:pPr>
        <w:adjustRightInd w:val="0"/>
        <w:spacing w:line="312" w:lineRule="auto"/>
        <w:rPr>
          <w:sz w:val="24"/>
        </w:rPr>
      </w:pPr>
      <w:r>
        <w:rPr>
          <w:rFonts w:hint="eastAsia"/>
          <w:b/>
          <w:sz w:val="24"/>
        </w:rPr>
        <w:t xml:space="preserve">7.3.3 </w:t>
      </w:r>
      <w:r>
        <w:rPr>
          <w:b/>
          <w:sz w:val="24"/>
        </w:rPr>
        <w:t xml:space="preserve"> </w:t>
      </w:r>
      <w:r>
        <w:rPr>
          <w:rFonts w:hint="eastAsia"/>
          <w:sz w:val="24"/>
        </w:rPr>
        <w:t>地下区间地质纵剖面图数量和勘探点布置应根据场地复杂程度和设计方案确定，并符合下列要求：</w:t>
      </w:r>
    </w:p>
    <w:p>
      <w:pPr>
        <w:spacing w:line="312" w:lineRule="auto"/>
        <w:ind w:firstLine="482" w:firstLineChars="200"/>
        <w:rPr>
          <w:sz w:val="24"/>
        </w:rPr>
      </w:pPr>
      <w:r>
        <w:rPr>
          <w:rFonts w:hint="eastAsia"/>
          <w:b/>
          <w:sz w:val="24"/>
        </w:rPr>
        <w:t>1</w:t>
      </w:r>
      <w:bookmarkStart w:id="117" w:name="_Hlk18247023"/>
      <w:r>
        <w:rPr>
          <w:b/>
          <w:sz w:val="24"/>
        </w:rPr>
        <w:t xml:space="preserve">  </w:t>
      </w:r>
      <w:r>
        <w:rPr>
          <w:rFonts w:hint="eastAsia"/>
          <w:sz w:val="24"/>
        </w:rPr>
        <w:t>当线间距（明挖区间除外）小于2倍隧道外径时</w:t>
      </w:r>
      <w:bookmarkEnd w:id="117"/>
      <w:r>
        <w:rPr>
          <w:rFonts w:hint="eastAsia"/>
          <w:sz w:val="24"/>
        </w:rPr>
        <w:t>，采用左、右线勘探点合并绘制地质纵剖面图，左、右线勘探点交叉布置，分别布置于左线外轮廓线左侧、右侧外轮廓线右侧3～5m（水域5～8m）；</w:t>
      </w:r>
    </w:p>
    <w:p>
      <w:pPr>
        <w:spacing w:line="312" w:lineRule="auto"/>
        <w:ind w:firstLine="482" w:firstLineChars="200"/>
        <w:rPr>
          <w:sz w:val="24"/>
        </w:rPr>
      </w:pPr>
      <w:r>
        <w:rPr>
          <w:rFonts w:hint="eastAsia"/>
          <w:b/>
          <w:sz w:val="24"/>
        </w:rPr>
        <w:t>2</w:t>
      </w:r>
      <w:r>
        <w:rPr>
          <w:b/>
          <w:sz w:val="24"/>
        </w:rPr>
        <w:t xml:space="preserve">  </w:t>
      </w:r>
      <w:r>
        <w:rPr>
          <w:rFonts w:hint="eastAsia"/>
          <w:sz w:val="24"/>
        </w:rPr>
        <w:t>当线间距（明挖区间除外）大于或等于</w:t>
      </w:r>
      <w:r>
        <w:rPr>
          <w:sz w:val="24"/>
        </w:rPr>
        <w:t>2</w:t>
      </w:r>
      <w:r>
        <w:rPr>
          <w:rFonts w:hint="eastAsia"/>
          <w:sz w:val="24"/>
        </w:rPr>
        <w:t>倍且小于3倍隧道外径时，左、右线分别绘制地质纵剖面图，左、右线勘探点分别沿左、右线隧道交叉布置于隧道外轮廓线左侧、右侧3～5m（水域5～8m），绘制左、右线地质纵剖面图时均需利用位于左、右线之间的勘探点；</w:t>
      </w:r>
    </w:p>
    <w:p>
      <w:pPr>
        <w:spacing w:line="312" w:lineRule="auto"/>
        <w:ind w:firstLine="482" w:firstLineChars="200"/>
        <w:rPr>
          <w:sz w:val="24"/>
        </w:rPr>
      </w:pPr>
      <w:r>
        <w:rPr>
          <w:rFonts w:hint="eastAsia"/>
          <w:b/>
          <w:sz w:val="24"/>
        </w:rPr>
        <w:t>3</w:t>
      </w:r>
      <w:r>
        <w:rPr>
          <w:b/>
          <w:sz w:val="24"/>
        </w:rPr>
        <w:t xml:space="preserve">  </w:t>
      </w:r>
      <w:r>
        <w:rPr>
          <w:rFonts w:hint="eastAsia"/>
          <w:sz w:val="24"/>
        </w:rPr>
        <w:t>当线间距（明挖区间除外）大于或等于</w:t>
      </w:r>
      <w:r>
        <w:rPr>
          <w:sz w:val="24"/>
        </w:rPr>
        <w:t>3</w:t>
      </w:r>
      <w:r>
        <w:rPr>
          <w:rFonts w:hint="eastAsia"/>
          <w:sz w:val="24"/>
        </w:rPr>
        <w:t>倍隧道外径，左、右线分别绘制地质纵剖面图，左、右线勘探点分别沿左、右线隧道交叉布置于隧道外轮廓线左侧、右侧3～5m（水域5～8m），绘制左、右线地质纵剖面图时不利用位于左、右线之间的另一线路的勘探点；</w:t>
      </w:r>
    </w:p>
    <w:p>
      <w:pPr>
        <w:spacing w:line="312" w:lineRule="auto"/>
        <w:ind w:firstLine="482" w:firstLineChars="200"/>
        <w:rPr>
          <w:sz w:val="24"/>
        </w:rPr>
      </w:pPr>
      <w:r>
        <w:rPr>
          <w:rFonts w:hint="eastAsia"/>
          <w:b/>
          <w:sz w:val="24"/>
        </w:rPr>
        <w:t>4</w:t>
      </w:r>
      <w:r>
        <w:rPr>
          <w:b/>
          <w:sz w:val="24"/>
        </w:rPr>
        <w:t xml:space="preserve">  </w:t>
      </w:r>
      <w:r>
        <w:rPr>
          <w:rFonts w:hint="eastAsia"/>
          <w:sz w:val="24"/>
        </w:rPr>
        <w:t>对于明挖区间，沿明挖区间围护结构中心线布置一条勘探线，勘探点沿明挖结构左、右外轮廓线外侧3～5m（水域5～8m）交叉布置；</w:t>
      </w:r>
    </w:p>
    <w:p>
      <w:pPr>
        <w:spacing w:line="312" w:lineRule="auto"/>
        <w:ind w:firstLine="482" w:firstLineChars="200"/>
        <w:rPr>
          <w:sz w:val="24"/>
        </w:rPr>
      </w:pPr>
      <w:r>
        <w:rPr>
          <w:rFonts w:hint="eastAsia"/>
          <w:b/>
          <w:sz w:val="24"/>
        </w:rPr>
        <w:t xml:space="preserve">5 </w:t>
      </w:r>
      <w:r>
        <w:rPr>
          <w:b/>
          <w:sz w:val="24"/>
        </w:rPr>
        <w:t xml:space="preserve"> </w:t>
      </w:r>
      <w:r>
        <w:rPr>
          <w:rFonts w:hint="eastAsia"/>
          <w:sz w:val="24"/>
        </w:rPr>
        <w:t>地质剖面图上相邻勘探点沿线路中心线投影间距宜为90～150m，具体间距根据场地复杂程度确定。</w:t>
      </w:r>
    </w:p>
    <w:p>
      <w:pPr>
        <w:adjustRightInd w:val="0"/>
        <w:spacing w:line="312" w:lineRule="auto"/>
        <w:rPr>
          <w:sz w:val="24"/>
        </w:rPr>
      </w:pPr>
      <w:r>
        <w:rPr>
          <w:rFonts w:hint="eastAsia"/>
          <w:b/>
          <w:sz w:val="24"/>
        </w:rPr>
        <w:t>7</w:t>
      </w:r>
      <w:r>
        <w:rPr>
          <w:b/>
          <w:sz w:val="24"/>
        </w:rPr>
        <w:t xml:space="preserve">.3.4  </w:t>
      </w:r>
      <w:r>
        <w:rPr>
          <w:rFonts w:hint="eastAsia"/>
          <w:sz w:val="24"/>
        </w:rPr>
        <w:t>对于城市山岭隧道工程，应采用以工程地质调查和测绘及物探为主的勘探方法，并辅以井探、槽探进行勘察和验证。</w:t>
      </w:r>
    </w:p>
    <w:p>
      <w:pPr>
        <w:adjustRightInd w:val="0"/>
        <w:spacing w:line="312" w:lineRule="auto"/>
        <w:rPr>
          <w:sz w:val="24"/>
        </w:rPr>
      </w:pPr>
      <w:r>
        <w:rPr>
          <w:rFonts w:hint="eastAsia"/>
          <w:b/>
          <w:sz w:val="24"/>
        </w:rPr>
        <w:t>7</w:t>
      </w:r>
      <w:r>
        <w:rPr>
          <w:b/>
          <w:sz w:val="24"/>
        </w:rPr>
        <w:t xml:space="preserve">.3.5  </w:t>
      </w:r>
      <w:r>
        <w:rPr>
          <w:rFonts w:hint="eastAsia"/>
          <w:sz w:val="24"/>
        </w:rPr>
        <w:t>对于沉管隧道工程，地质条件复杂的隧道，勘探点总数不应少于</w:t>
      </w:r>
      <w:r>
        <w:rPr>
          <w:sz w:val="24"/>
        </w:rPr>
        <w:t>5</w:t>
      </w:r>
      <w:r>
        <w:rPr>
          <w:rFonts w:hint="eastAsia"/>
          <w:sz w:val="24"/>
        </w:rPr>
        <w:t>个，长隧道和特长隧道勘探点间距宜为1</w:t>
      </w:r>
      <w:r>
        <w:rPr>
          <w:sz w:val="24"/>
        </w:rPr>
        <w:t>00</w:t>
      </w:r>
      <w:r>
        <w:rPr>
          <w:rFonts w:hint="eastAsia"/>
          <w:sz w:val="24"/>
        </w:rPr>
        <w:t>～3</w:t>
      </w:r>
      <w:r>
        <w:rPr>
          <w:sz w:val="24"/>
        </w:rPr>
        <w:t>00m</w:t>
      </w:r>
      <w:r>
        <w:rPr>
          <w:rFonts w:hint="eastAsia"/>
          <w:sz w:val="24"/>
        </w:rPr>
        <w:t>。</w:t>
      </w:r>
    </w:p>
    <w:p>
      <w:pPr>
        <w:adjustRightInd w:val="0"/>
        <w:spacing w:line="312" w:lineRule="auto"/>
        <w:rPr>
          <w:sz w:val="24"/>
        </w:rPr>
      </w:pPr>
      <w:r>
        <w:rPr>
          <w:rFonts w:hint="eastAsia"/>
          <w:b/>
          <w:sz w:val="24"/>
        </w:rPr>
        <w:t>7.3.</w:t>
      </w:r>
      <w:r>
        <w:rPr>
          <w:b/>
          <w:sz w:val="24"/>
        </w:rPr>
        <w:t xml:space="preserve">6  </w:t>
      </w:r>
      <w:r>
        <w:rPr>
          <w:sz w:val="24"/>
        </w:rPr>
        <w:t>勘探</w:t>
      </w:r>
      <w:r>
        <w:rPr>
          <w:rFonts w:hint="eastAsia"/>
          <w:sz w:val="24"/>
        </w:rPr>
        <w:t>点</w:t>
      </w:r>
      <w:r>
        <w:rPr>
          <w:sz w:val="24"/>
        </w:rPr>
        <w:t>深度应根据</w:t>
      </w:r>
      <w:r>
        <w:rPr>
          <w:rFonts w:hint="eastAsia"/>
          <w:sz w:val="24"/>
        </w:rPr>
        <w:t>工程</w:t>
      </w:r>
      <w:r>
        <w:rPr>
          <w:sz w:val="24"/>
        </w:rPr>
        <w:t>地质条件及设计方案综合确定，并符合下列规定：</w:t>
      </w:r>
    </w:p>
    <w:p>
      <w:pPr>
        <w:adjustRightInd w:val="0"/>
        <w:spacing w:line="312" w:lineRule="auto"/>
        <w:ind w:firstLine="482" w:firstLineChars="200"/>
        <w:rPr>
          <w:sz w:val="24"/>
        </w:rPr>
      </w:pPr>
      <w:r>
        <w:rPr>
          <w:rFonts w:hint="eastAsia"/>
          <w:b/>
          <w:sz w:val="24"/>
        </w:rPr>
        <w:t xml:space="preserve">1 </w:t>
      </w:r>
      <w:r>
        <w:rPr>
          <w:b/>
          <w:sz w:val="24"/>
        </w:rPr>
        <w:t xml:space="preserve"> </w:t>
      </w:r>
      <w:r>
        <w:rPr>
          <w:rFonts w:hint="eastAsia"/>
          <w:sz w:val="24"/>
        </w:rPr>
        <w:t>地下车站或区间控制性勘探点应进入结构底板下第四系土层不小于30m，或进入结构底板下全～强风化带不小于15m，或进入结构底板下中等～微风化带不小于8m；</w:t>
      </w:r>
    </w:p>
    <w:p>
      <w:pPr>
        <w:adjustRightInd w:val="0"/>
        <w:spacing w:line="312" w:lineRule="auto"/>
        <w:ind w:firstLine="482" w:firstLineChars="200"/>
        <w:rPr>
          <w:sz w:val="24"/>
        </w:rPr>
      </w:pPr>
      <w:r>
        <w:rPr>
          <w:rFonts w:hint="eastAsia"/>
          <w:b/>
          <w:sz w:val="24"/>
        </w:rPr>
        <w:t xml:space="preserve">2 </w:t>
      </w:r>
      <w:r>
        <w:rPr>
          <w:b/>
          <w:sz w:val="24"/>
        </w:rPr>
        <w:t xml:space="preserve"> </w:t>
      </w:r>
      <w:r>
        <w:rPr>
          <w:rFonts w:hint="eastAsia"/>
          <w:sz w:val="24"/>
        </w:rPr>
        <w:t>地下车站或区间一般性勘探点应进入结构底板下第四系土层不小于20m，或进入结构底板下全～强风化带不小于10m，或进入结构底板下中等～微风化带不小于5m；</w:t>
      </w:r>
    </w:p>
    <w:p>
      <w:pPr>
        <w:adjustRightInd w:val="0"/>
        <w:spacing w:line="312" w:lineRule="auto"/>
        <w:ind w:firstLine="482" w:firstLineChars="200"/>
        <w:rPr>
          <w:sz w:val="24"/>
        </w:rPr>
      </w:pPr>
      <w:r>
        <w:rPr>
          <w:rFonts w:hint="eastAsia"/>
          <w:b/>
          <w:sz w:val="24"/>
        </w:rPr>
        <w:t xml:space="preserve">3  </w:t>
      </w:r>
      <w:r>
        <w:rPr>
          <w:rFonts w:hint="eastAsia"/>
          <w:sz w:val="24"/>
        </w:rPr>
        <w:t>地下工程勘探点应穿透填土、软土、溶洞、球状风化体和断裂带等层位，明挖工程应有勘探点穿透砂土、碎石土等透水地层，进入相对隔水层。</w:t>
      </w:r>
    </w:p>
    <w:p>
      <w:pPr>
        <w:adjustRightInd w:val="0"/>
        <w:spacing w:line="312" w:lineRule="auto"/>
        <w:ind w:firstLine="482" w:firstLineChars="200"/>
        <w:rPr>
          <w:sz w:val="24"/>
        </w:rPr>
      </w:pPr>
      <w:r>
        <w:rPr>
          <w:rFonts w:hint="eastAsia"/>
          <w:b/>
          <w:sz w:val="24"/>
        </w:rPr>
        <w:t>4</w:t>
      </w:r>
      <w:r>
        <w:rPr>
          <w:b/>
          <w:sz w:val="24"/>
        </w:rPr>
        <w:t xml:space="preserve">  </w:t>
      </w:r>
      <w:r>
        <w:rPr>
          <w:rFonts w:hint="eastAsia"/>
          <w:sz w:val="24"/>
        </w:rPr>
        <w:t>对于沉管隧道，控制性勘探孔应进入隧道底板以下松散地层不应小于2.5倍隧道高度，一般性勘探孔应进入隧道底板以下松散地层不应小于1.</w:t>
      </w:r>
      <w:r>
        <w:rPr>
          <w:sz w:val="24"/>
        </w:rPr>
        <w:t>5</w:t>
      </w:r>
      <w:r>
        <w:rPr>
          <w:rFonts w:hint="eastAsia"/>
          <w:sz w:val="24"/>
        </w:rPr>
        <w:t>倍隧道高度；在此深度内遇中等～微风化岩层时，勘探孔深度应进入隧道底板以下中等～微风化岩层1倍隧道高度且不小于5m，遇岩溶、土洞、暗河时应穿透并根据需要加深钻孔。</w:t>
      </w:r>
    </w:p>
    <w:p>
      <w:pPr>
        <w:pStyle w:val="97"/>
        <w:numPr>
          <w:ilvl w:val="0"/>
          <w:numId w:val="0"/>
        </w:numPr>
        <w:spacing w:line="360" w:lineRule="auto"/>
        <w:rPr>
          <w:rFonts w:ascii="黑体" w:hAnsi="黑体" w:eastAsia="黑体"/>
        </w:rPr>
      </w:pPr>
      <w:bookmarkStart w:id="118" w:name="_Toc525039143"/>
      <w:bookmarkStart w:id="119" w:name="_Toc44193847"/>
      <w:r>
        <w:rPr>
          <w:rFonts w:hint="eastAsia" w:ascii="黑体" w:hAnsi="黑体" w:eastAsia="黑体"/>
        </w:rPr>
        <w:t>7</w:t>
      </w:r>
      <w:r>
        <w:rPr>
          <w:rFonts w:ascii="黑体" w:hAnsi="黑体" w:eastAsia="黑体"/>
        </w:rPr>
        <w:t>.4   高架工程</w:t>
      </w:r>
      <w:bookmarkEnd w:id="118"/>
      <w:bookmarkEnd w:id="119"/>
    </w:p>
    <w:p>
      <w:pPr>
        <w:spacing w:line="312" w:lineRule="auto"/>
        <w:rPr>
          <w:sz w:val="24"/>
        </w:rPr>
      </w:pPr>
      <w:r>
        <w:rPr>
          <w:rFonts w:hint="eastAsia"/>
          <w:b/>
          <w:sz w:val="24"/>
        </w:rPr>
        <w:t>7</w:t>
      </w:r>
      <w:r>
        <w:rPr>
          <w:b/>
          <w:sz w:val="24"/>
        </w:rPr>
        <w:t xml:space="preserve">.4.1  </w:t>
      </w:r>
      <w:r>
        <w:rPr>
          <w:sz w:val="24"/>
        </w:rPr>
        <w:t>高架工程</w:t>
      </w:r>
      <w:r>
        <w:rPr>
          <w:rFonts w:hint="eastAsia"/>
          <w:sz w:val="24"/>
        </w:rPr>
        <w:t>初步</w:t>
      </w:r>
      <w:r>
        <w:rPr>
          <w:sz w:val="24"/>
        </w:rPr>
        <w:t>勘察</w:t>
      </w:r>
      <w:r>
        <w:rPr>
          <w:rFonts w:hint="eastAsia"/>
          <w:sz w:val="24"/>
        </w:rPr>
        <w:t>除符合本章7</w:t>
      </w:r>
      <w:r>
        <w:rPr>
          <w:sz w:val="24"/>
        </w:rPr>
        <w:t>.2</w:t>
      </w:r>
      <w:r>
        <w:rPr>
          <w:rFonts w:hint="eastAsia"/>
          <w:sz w:val="24"/>
        </w:rPr>
        <w:t>节规定外，尚</w:t>
      </w:r>
      <w:r>
        <w:rPr>
          <w:sz w:val="24"/>
        </w:rPr>
        <w:t>应</w:t>
      </w:r>
      <w:r>
        <w:rPr>
          <w:rFonts w:hint="eastAsia"/>
          <w:sz w:val="24"/>
        </w:rPr>
        <w:t>符合</w:t>
      </w:r>
      <w:r>
        <w:rPr>
          <w:sz w:val="24"/>
        </w:rPr>
        <w:t>下列</w:t>
      </w:r>
      <w:r>
        <w:rPr>
          <w:rFonts w:hint="eastAsia"/>
          <w:sz w:val="24"/>
        </w:rPr>
        <w:t>规定</w:t>
      </w:r>
      <w:r>
        <w:rPr>
          <w:sz w:val="24"/>
        </w:rPr>
        <w:t>：</w:t>
      </w:r>
    </w:p>
    <w:p>
      <w:pPr>
        <w:spacing w:line="312" w:lineRule="auto"/>
        <w:ind w:firstLine="482" w:firstLineChars="200"/>
        <w:rPr>
          <w:sz w:val="24"/>
        </w:rPr>
      </w:pPr>
      <w:r>
        <w:rPr>
          <w:rFonts w:hint="eastAsia"/>
          <w:b/>
          <w:sz w:val="24"/>
        </w:rPr>
        <w:t xml:space="preserve">1 </w:t>
      </w:r>
      <w:r>
        <w:rPr>
          <w:b/>
          <w:sz w:val="24"/>
        </w:rPr>
        <w:t xml:space="preserve"> </w:t>
      </w:r>
      <w:r>
        <w:rPr>
          <w:rFonts w:hint="eastAsia"/>
          <w:sz w:val="24"/>
        </w:rPr>
        <w:t>重点查明对高架方案有重大影响的不良地质体的分布范围，指出工程设计应注意的事项；</w:t>
      </w:r>
    </w:p>
    <w:p>
      <w:pPr>
        <w:spacing w:line="312" w:lineRule="auto"/>
        <w:ind w:firstLine="482" w:firstLineChars="200"/>
        <w:rPr>
          <w:sz w:val="24"/>
        </w:rPr>
      </w:pPr>
      <w:r>
        <w:rPr>
          <w:rFonts w:hint="eastAsia"/>
          <w:b/>
          <w:sz w:val="24"/>
        </w:rPr>
        <w:t xml:space="preserve">2 </w:t>
      </w:r>
      <w:r>
        <w:rPr>
          <w:b/>
          <w:sz w:val="24"/>
        </w:rPr>
        <w:t xml:space="preserve"> </w:t>
      </w:r>
      <w:r>
        <w:rPr>
          <w:rFonts w:hint="eastAsia"/>
          <w:sz w:val="24"/>
        </w:rPr>
        <w:t>采用天然地基时，初步评价墩台基础地基稳定性和承载力，提供地基变形、基础抗倾覆和抗滑移稳定性验算所需的岩土参数；</w:t>
      </w:r>
    </w:p>
    <w:p>
      <w:pPr>
        <w:spacing w:line="312" w:lineRule="auto"/>
        <w:ind w:firstLine="482" w:firstLineChars="200"/>
        <w:rPr>
          <w:sz w:val="24"/>
        </w:rPr>
      </w:pPr>
      <w:r>
        <w:rPr>
          <w:rFonts w:hint="eastAsia"/>
          <w:b/>
          <w:sz w:val="24"/>
        </w:rPr>
        <w:t xml:space="preserve">3 </w:t>
      </w:r>
      <w:r>
        <w:rPr>
          <w:b/>
          <w:sz w:val="24"/>
        </w:rPr>
        <w:t xml:space="preserve"> </w:t>
      </w:r>
      <w:r>
        <w:rPr>
          <w:rFonts w:hint="eastAsia"/>
          <w:sz w:val="24"/>
        </w:rPr>
        <w:t>初步提出成桩工艺建议，初步提供桩侧土层摩阻力、桩端土层端阻力建议值，并评价桩基施工对工程周边环境的影响；</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采用桥梁跨越河道时，还应初步查明河流水文条件，提供冲刷计算所需的颗粒级配等参数。</w:t>
      </w:r>
    </w:p>
    <w:p>
      <w:pPr>
        <w:spacing w:line="312" w:lineRule="auto"/>
        <w:rPr>
          <w:sz w:val="24"/>
        </w:rPr>
      </w:pPr>
      <w:r>
        <w:rPr>
          <w:rFonts w:hint="eastAsia"/>
          <w:b/>
          <w:sz w:val="24"/>
        </w:rPr>
        <w:t xml:space="preserve">7.4.2 </w:t>
      </w:r>
      <w:r>
        <w:rPr>
          <w:b/>
          <w:sz w:val="24"/>
        </w:rPr>
        <w:t xml:space="preserve"> </w:t>
      </w:r>
      <w:r>
        <w:rPr>
          <w:rFonts w:hint="eastAsia"/>
          <w:sz w:val="24"/>
        </w:rPr>
        <w:t>高架工程（含区间和车站）的勘探点宜布置在初拟墩位上，高架区间勘探点间距宜为80～150m；高架车站勘探点间距宜为40～50m，同时每车站不宜少于6个勘探点，沿左、右线双排布置。</w:t>
      </w:r>
    </w:p>
    <w:p>
      <w:pPr>
        <w:spacing w:line="312" w:lineRule="auto"/>
        <w:rPr>
          <w:sz w:val="24"/>
        </w:rPr>
      </w:pPr>
      <w:r>
        <w:rPr>
          <w:rFonts w:hint="eastAsia"/>
          <w:b/>
          <w:sz w:val="24"/>
        </w:rPr>
        <w:t>7.4.</w:t>
      </w:r>
      <w:r>
        <w:rPr>
          <w:b/>
          <w:sz w:val="24"/>
        </w:rPr>
        <w:t xml:space="preserve">3  </w:t>
      </w:r>
      <w:r>
        <w:rPr>
          <w:sz w:val="24"/>
        </w:rPr>
        <w:t>勘探</w:t>
      </w:r>
      <w:r>
        <w:rPr>
          <w:rFonts w:hint="eastAsia"/>
          <w:sz w:val="24"/>
        </w:rPr>
        <w:t>点</w:t>
      </w:r>
      <w:r>
        <w:rPr>
          <w:sz w:val="24"/>
        </w:rPr>
        <w:t>深度应根据地质条件及设计方案综合确定，并符合下列规定：</w:t>
      </w:r>
    </w:p>
    <w:p>
      <w:pPr>
        <w:spacing w:line="312" w:lineRule="auto"/>
        <w:ind w:firstLine="482" w:firstLineChars="200"/>
        <w:rPr>
          <w:sz w:val="24"/>
        </w:rPr>
      </w:pPr>
      <w:r>
        <w:rPr>
          <w:b/>
          <w:sz w:val="24"/>
        </w:rPr>
        <w:t xml:space="preserve">1  </w:t>
      </w:r>
      <w:r>
        <w:rPr>
          <w:sz w:val="24"/>
        </w:rPr>
        <w:t>控制性勘探孔深度应满足墩台基础或桩基沉降计算和软弱下卧层验算的要求，一般性勘探孔应满足查明墩台基础或桩基持力层和软弱下卧土层分布的要求</w:t>
      </w:r>
      <w:r>
        <w:rPr>
          <w:rFonts w:hint="eastAsia"/>
          <w:sz w:val="24"/>
        </w:rPr>
        <w:t>；</w:t>
      </w:r>
    </w:p>
    <w:p>
      <w:pPr>
        <w:spacing w:line="312" w:lineRule="auto"/>
        <w:ind w:firstLine="482" w:firstLineChars="200"/>
        <w:rPr>
          <w:sz w:val="24"/>
        </w:rPr>
      </w:pPr>
      <w:r>
        <w:rPr>
          <w:b/>
          <w:sz w:val="24"/>
        </w:rPr>
        <w:t xml:space="preserve">2  </w:t>
      </w:r>
      <w:r>
        <w:rPr>
          <w:sz w:val="24"/>
        </w:rPr>
        <w:t>墩台基础置于无地表水地段时，应</w:t>
      </w:r>
      <w:r>
        <w:rPr>
          <w:rFonts w:hint="eastAsia"/>
          <w:sz w:val="24"/>
        </w:rPr>
        <w:t>到</w:t>
      </w:r>
      <w:r>
        <w:rPr>
          <w:sz w:val="24"/>
        </w:rPr>
        <w:t>达持力层以下；墩台基础置于地表水水下时，应穿过水流最大冲刷深度达持力层以下</w:t>
      </w:r>
      <w:r>
        <w:rPr>
          <w:rFonts w:hint="eastAsia"/>
          <w:sz w:val="24"/>
        </w:rPr>
        <w:t>；</w:t>
      </w:r>
    </w:p>
    <w:p>
      <w:pPr>
        <w:spacing w:line="312" w:lineRule="auto"/>
        <w:ind w:firstLine="482" w:firstLineChars="200"/>
        <w:rPr>
          <w:sz w:val="24"/>
        </w:rPr>
      </w:pPr>
      <w:r>
        <w:rPr>
          <w:b/>
          <w:sz w:val="24"/>
        </w:rPr>
        <w:t xml:space="preserve">3  </w:t>
      </w:r>
      <w:r>
        <w:rPr>
          <w:rFonts w:hint="eastAsia"/>
          <w:sz w:val="24"/>
        </w:rPr>
        <w:t>当覆盖层较薄、下伏基岩风化带不厚时，勘探孔应进入微风化地层3～8m；</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嵌岩桩勘探点深度穿过断裂破碎带、节理裂隙密集带、球状风化体，进入连续中～微风化岩层不少于5m。当断裂破碎带、节理裂隙密集带厚度较大且可作为基础持力层，应钻入裂破碎带、节理裂隙密集带不少于8m；</w:t>
      </w:r>
    </w:p>
    <w:p>
      <w:pPr>
        <w:spacing w:line="312" w:lineRule="auto"/>
        <w:ind w:firstLine="482" w:firstLineChars="200"/>
        <w:rPr>
          <w:sz w:val="24"/>
        </w:rPr>
      </w:pPr>
      <w:r>
        <w:rPr>
          <w:b/>
          <w:sz w:val="24"/>
        </w:rPr>
        <w:t xml:space="preserve">5  </w:t>
      </w:r>
      <w:r>
        <w:rPr>
          <w:rFonts w:hint="eastAsia"/>
          <w:sz w:val="24"/>
        </w:rPr>
        <w:t>岩溶区高架工程钻孔深度应符合本规范12.2</w:t>
      </w:r>
      <w:r>
        <w:rPr>
          <w:sz w:val="24"/>
        </w:rPr>
        <w:t>.</w:t>
      </w:r>
      <w:r>
        <w:rPr>
          <w:rFonts w:hint="eastAsia"/>
          <w:sz w:val="24"/>
        </w:rPr>
        <w:t>11条的规定。</w:t>
      </w:r>
    </w:p>
    <w:p>
      <w:pPr>
        <w:pStyle w:val="97"/>
        <w:numPr>
          <w:ilvl w:val="0"/>
          <w:numId w:val="0"/>
        </w:numPr>
        <w:spacing w:line="360" w:lineRule="auto"/>
        <w:rPr>
          <w:rFonts w:ascii="黑体" w:hAnsi="黑体" w:eastAsia="黑体"/>
        </w:rPr>
      </w:pPr>
      <w:bookmarkStart w:id="120" w:name="_Toc44193848"/>
      <w:bookmarkStart w:id="121" w:name="_Toc525039144"/>
      <w:r>
        <w:rPr>
          <w:rFonts w:ascii="黑体" w:hAnsi="黑体" w:eastAsia="黑体"/>
        </w:rPr>
        <w:t>7.5   路基、涵洞工程</w:t>
      </w:r>
      <w:bookmarkEnd w:id="120"/>
      <w:bookmarkEnd w:id="121"/>
    </w:p>
    <w:p>
      <w:pPr>
        <w:adjustRightInd w:val="0"/>
        <w:spacing w:line="312" w:lineRule="auto"/>
        <w:rPr>
          <w:sz w:val="24"/>
        </w:rPr>
      </w:pPr>
      <w:r>
        <w:rPr>
          <w:rFonts w:hint="eastAsia" w:eastAsia="黑体"/>
          <w:b/>
          <w:sz w:val="24"/>
        </w:rPr>
        <w:t>7</w:t>
      </w:r>
      <w:r>
        <w:rPr>
          <w:rFonts w:eastAsia="黑体"/>
          <w:b/>
          <w:sz w:val="24"/>
        </w:rPr>
        <w:t>.5.1</w:t>
      </w:r>
      <w:r>
        <w:rPr>
          <w:b/>
          <w:sz w:val="24"/>
        </w:rPr>
        <w:tab/>
      </w:r>
      <w:r>
        <w:rPr>
          <w:b/>
          <w:sz w:val="24"/>
        </w:rPr>
        <w:t xml:space="preserve">  </w:t>
      </w:r>
      <w:r>
        <w:rPr>
          <w:sz w:val="24"/>
        </w:rPr>
        <w:t>路基工程初步勘察除应符合本规范第</w:t>
      </w:r>
      <w:r>
        <w:rPr>
          <w:rFonts w:hint="eastAsia"/>
          <w:sz w:val="24"/>
        </w:rPr>
        <w:t>7.2</w:t>
      </w:r>
      <w:r>
        <w:rPr>
          <w:sz w:val="24"/>
        </w:rPr>
        <w:t>条的规定外，尚应符合下列规定：</w:t>
      </w:r>
    </w:p>
    <w:p>
      <w:pPr>
        <w:adjustRightInd w:val="0"/>
        <w:spacing w:line="312" w:lineRule="auto"/>
        <w:ind w:firstLine="482" w:firstLineChars="200"/>
        <w:rPr>
          <w:sz w:val="24"/>
        </w:rPr>
      </w:pPr>
      <w:bookmarkStart w:id="122" w:name="_Hlk23709553"/>
      <w:r>
        <w:rPr>
          <w:rFonts w:eastAsia="黑体"/>
          <w:b/>
          <w:sz w:val="24"/>
        </w:rPr>
        <w:t xml:space="preserve">1  </w:t>
      </w:r>
      <w:r>
        <w:rPr>
          <w:sz w:val="24"/>
        </w:rPr>
        <w:t>初步查明各岩土层的岩性、分布情况及物理力学性质，重点查明对路基工程有</w:t>
      </w:r>
      <w:r>
        <w:rPr>
          <w:rFonts w:hint="eastAsia"/>
          <w:sz w:val="24"/>
        </w:rPr>
        <w:t>重大</w:t>
      </w:r>
      <w:r>
        <w:rPr>
          <w:sz w:val="24"/>
        </w:rPr>
        <w:t>影响的不稳定岩土体、软弱土层等不良地质体的分布范围</w:t>
      </w:r>
      <w:r>
        <w:rPr>
          <w:rFonts w:hint="eastAsia"/>
          <w:sz w:val="24"/>
        </w:rPr>
        <w:t>；</w:t>
      </w:r>
    </w:p>
    <w:p>
      <w:pPr>
        <w:adjustRightInd w:val="0"/>
        <w:spacing w:line="312" w:lineRule="auto"/>
        <w:ind w:firstLine="482" w:firstLineChars="200"/>
        <w:rPr>
          <w:sz w:val="24"/>
        </w:rPr>
      </w:pPr>
      <w:r>
        <w:rPr>
          <w:rFonts w:eastAsia="黑体"/>
          <w:b/>
          <w:sz w:val="24"/>
        </w:rPr>
        <w:t xml:space="preserve">2  </w:t>
      </w:r>
      <w:r>
        <w:rPr>
          <w:sz w:val="24"/>
        </w:rPr>
        <w:t>初步评价路基基底的稳定性，划分岩土施工工程等级，指出路基设计应注意的事项并提出相关建议</w:t>
      </w:r>
      <w:r>
        <w:rPr>
          <w:rFonts w:hint="eastAsia"/>
          <w:sz w:val="24"/>
        </w:rPr>
        <w:t>；</w:t>
      </w:r>
    </w:p>
    <w:p>
      <w:pPr>
        <w:adjustRightInd w:val="0"/>
        <w:spacing w:line="312" w:lineRule="auto"/>
        <w:ind w:firstLine="482" w:firstLineChars="200"/>
        <w:rPr>
          <w:sz w:val="24"/>
        </w:rPr>
      </w:pPr>
      <w:r>
        <w:rPr>
          <w:rFonts w:eastAsia="黑体"/>
          <w:b/>
          <w:sz w:val="24"/>
        </w:rPr>
        <w:t xml:space="preserve">3  </w:t>
      </w:r>
      <w:r>
        <w:rPr>
          <w:sz w:val="24"/>
        </w:rPr>
        <w:t>初步查明水文地质条件，评价地下水对路基的影响，提出地下水控制措施的建议</w:t>
      </w:r>
      <w:r>
        <w:rPr>
          <w:rFonts w:hint="eastAsia"/>
          <w:sz w:val="24"/>
        </w:rPr>
        <w:t>；</w:t>
      </w:r>
    </w:p>
    <w:p>
      <w:pPr>
        <w:adjustRightInd w:val="0"/>
        <w:spacing w:line="312" w:lineRule="auto"/>
        <w:ind w:firstLine="472" w:firstLineChars="196"/>
        <w:rPr>
          <w:sz w:val="24"/>
        </w:rPr>
      </w:pPr>
      <w:r>
        <w:rPr>
          <w:rFonts w:eastAsia="黑体"/>
          <w:b/>
          <w:sz w:val="24"/>
        </w:rPr>
        <w:t xml:space="preserve">4  </w:t>
      </w:r>
      <w:r>
        <w:rPr>
          <w:sz w:val="24"/>
        </w:rPr>
        <w:t>高路堤应重点查明软弱土层的分布范围和物理力学性质，</w:t>
      </w:r>
      <w:r>
        <w:rPr>
          <w:rFonts w:hint="eastAsia"/>
          <w:sz w:val="24"/>
        </w:rPr>
        <w:t>应</w:t>
      </w:r>
      <w:r>
        <w:rPr>
          <w:sz w:val="24"/>
        </w:rPr>
        <w:t>提出天然地基的填土允许高度</w:t>
      </w:r>
      <w:r>
        <w:rPr>
          <w:rFonts w:hint="eastAsia"/>
          <w:sz w:val="24"/>
        </w:rPr>
        <w:t>和</w:t>
      </w:r>
      <w:r>
        <w:rPr>
          <w:sz w:val="24"/>
        </w:rPr>
        <w:t>地基处理意见，对路堤的稳定性</w:t>
      </w:r>
      <w:r>
        <w:rPr>
          <w:rFonts w:hint="eastAsia"/>
          <w:sz w:val="24"/>
        </w:rPr>
        <w:t>应</w:t>
      </w:r>
      <w:r>
        <w:rPr>
          <w:sz w:val="24"/>
        </w:rPr>
        <w:t>进行初步评价；必要时</w:t>
      </w:r>
      <w:r>
        <w:rPr>
          <w:rFonts w:hint="eastAsia"/>
          <w:sz w:val="24"/>
        </w:rPr>
        <w:t>应</w:t>
      </w:r>
      <w:r>
        <w:rPr>
          <w:sz w:val="24"/>
        </w:rPr>
        <w:t>进行取土场勘察</w:t>
      </w:r>
      <w:r>
        <w:rPr>
          <w:rFonts w:hint="eastAsia"/>
          <w:sz w:val="24"/>
        </w:rPr>
        <w:t>；</w:t>
      </w:r>
    </w:p>
    <w:p>
      <w:pPr>
        <w:adjustRightInd w:val="0"/>
        <w:spacing w:line="312" w:lineRule="auto"/>
        <w:ind w:firstLine="482" w:firstLineChars="200"/>
        <w:rPr>
          <w:sz w:val="24"/>
        </w:rPr>
      </w:pPr>
      <w:r>
        <w:rPr>
          <w:rFonts w:eastAsia="黑体"/>
          <w:b/>
          <w:sz w:val="24"/>
        </w:rPr>
        <w:t xml:space="preserve">5  </w:t>
      </w:r>
      <w:r>
        <w:rPr>
          <w:sz w:val="24"/>
        </w:rPr>
        <w:t>深路堑应初步查明岩土体的不利结构面，调查沿线天然边坡、人工边坡的工程地质条件，评价边坡稳定性，提出边坡治理措施的建议</w:t>
      </w:r>
      <w:r>
        <w:rPr>
          <w:rFonts w:hint="eastAsia"/>
          <w:sz w:val="24"/>
        </w:rPr>
        <w:t>；</w:t>
      </w:r>
    </w:p>
    <w:p>
      <w:pPr>
        <w:adjustRightInd w:val="0"/>
        <w:spacing w:line="312" w:lineRule="auto"/>
        <w:ind w:firstLine="482" w:firstLineChars="200"/>
        <w:rPr>
          <w:sz w:val="24"/>
        </w:rPr>
      </w:pPr>
      <w:r>
        <w:rPr>
          <w:rFonts w:eastAsia="黑体"/>
          <w:b/>
          <w:sz w:val="24"/>
        </w:rPr>
        <w:t xml:space="preserve">6  </w:t>
      </w:r>
      <w:r>
        <w:rPr>
          <w:sz w:val="24"/>
        </w:rPr>
        <w:t>支挡结构应初步评价地基稳定性和承载能力，提出地基基础形式及地基处理措施的建议。路堑挡土墙还应提供墙后岩土体物理力学性质指标。</w:t>
      </w:r>
    </w:p>
    <w:bookmarkEnd w:id="122"/>
    <w:p>
      <w:pPr>
        <w:adjustRightInd w:val="0"/>
        <w:spacing w:line="312" w:lineRule="auto"/>
        <w:rPr>
          <w:sz w:val="24"/>
        </w:rPr>
      </w:pPr>
      <w:r>
        <w:rPr>
          <w:rFonts w:hint="eastAsia" w:eastAsia="黑体"/>
          <w:b/>
          <w:sz w:val="24"/>
        </w:rPr>
        <w:t>7</w:t>
      </w:r>
      <w:r>
        <w:rPr>
          <w:rFonts w:eastAsia="黑体"/>
          <w:b/>
          <w:sz w:val="24"/>
        </w:rPr>
        <w:t>.5.2</w:t>
      </w:r>
      <w:r>
        <w:rPr>
          <w:rFonts w:eastAsia="黑体"/>
          <w:sz w:val="24"/>
        </w:rPr>
        <w:tab/>
      </w:r>
      <w:r>
        <w:rPr>
          <w:rFonts w:eastAsia="黑体"/>
          <w:sz w:val="24"/>
        </w:rPr>
        <w:t xml:space="preserve">  </w:t>
      </w:r>
      <w:r>
        <w:rPr>
          <w:sz w:val="24"/>
        </w:rPr>
        <w:t>涵洞工程初步勘察除应符合本规范第</w:t>
      </w:r>
      <w:r>
        <w:rPr>
          <w:rFonts w:hint="eastAsia"/>
          <w:sz w:val="24"/>
        </w:rPr>
        <w:t>7.2</w:t>
      </w:r>
      <w:r>
        <w:rPr>
          <w:sz w:val="24"/>
        </w:rPr>
        <w:t>条的规定外，尚应符合下列规定：</w:t>
      </w:r>
    </w:p>
    <w:p>
      <w:pPr>
        <w:adjustRightInd w:val="0"/>
        <w:spacing w:line="312" w:lineRule="auto"/>
        <w:ind w:firstLine="482" w:firstLineChars="200"/>
        <w:rPr>
          <w:sz w:val="24"/>
        </w:rPr>
      </w:pPr>
      <w:r>
        <w:rPr>
          <w:rFonts w:eastAsia="黑体"/>
          <w:b/>
          <w:sz w:val="24"/>
        </w:rPr>
        <w:t xml:space="preserve">1  </w:t>
      </w:r>
      <w:r>
        <w:rPr>
          <w:sz w:val="24"/>
        </w:rPr>
        <w:t>初步查明涵洞场地地貌、地层、岩性、地质构造、天然沟床稳定状态、隐伏的基岩倾斜面、不良地质作用和特殊性岩土</w:t>
      </w:r>
      <w:r>
        <w:rPr>
          <w:rFonts w:hint="eastAsia"/>
          <w:sz w:val="24"/>
        </w:rPr>
        <w:t>；</w:t>
      </w:r>
    </w:p>
    <w:p>
      <w:pPr>
        <w:adjustRightInd w:val="0"/>
        <w:spacing w:line="312" w:lineRule="auto"/>
        <w:ind w:firstLine="482" w:firstLineChars="200"/>
        <w:rPr>
          <w:sz w:val="24"/>
        </w:rPr>
      </w:pPr>
      <w:r>
        <w:rPr>
          <w:rFonts w:eastAsia="黑体"/>
          <w:b/>
          <w:sz w:val="24"/>
        </w:rPr>
        <w:t xml:space="preserve">2  </w:t>
      </w:r>
      <w:r>
        <w:rPr>
          <w:sz w:val="24"/>
        </w:rPr>
        <w:t>初步查明涵洞地基的水文地质条件，必要时进行水文地质试验，提供水文地质参数</w:t>
      </w:r>
      <w:r>
        <w:rPr>
          <w:rFonts w:hint="eastAsia"/>
          <w:sz w:val="24"/>
        </w:rPr>
        <w:t>；</w:t>
      </w:r>
    </w:p>
    <w:p>
      <w:pPr>
        <w:adjustRightInd w:val="0"/>
        <w:spacing w:line="312" w:lineRule="auto"/>
        <w:ind w:firstLine="482" w:firstLineChars="200"/>
        <w:rPr>
          <w:sz w:val="24"/>
        </w:rPr>
      </w:pPr>
      <w:r>
        <w:rPr>
          <w:rFonts w:eastAsia="黑体"/>
          <w:b/>
          <w:sz w:val="24"/>
        </w:rPr>
        <w:t xml:space="preserve">3  </w:t>
      </w:r>
      <w:r>
        <w:rPr>
          <w:sz w:val="24"/>
        </w:rPr>
        <w:t>初步评价涵洞地基稳定性和承载能力，提供涵洞设计、施工所需的岩土参数。</w:t>
      </w:r>
    </w:p>
    <w:p>
      <w:pPr>
        <w:adjustRightInd w:val="0"/>
        <w:spacing w:line="312" w:lineRule="auto"/>
        <w:rPr>
          <w:sz w:val="24"/>
        </w:rPr>
      </w:pPr>
      <w:bookmarkStart w:id="123" w:name="_Hlk23709870"/>
      <w:r>
        <w:rPr>
          <w:rFonts w:hint="eastAsia" w:eastAsia="黑体"/>
          <w:b/>
          <w:sz w:val="24"/>
        </w:rPr>
        <w:t>7</w:t>
      </w:r>
      <w:r>
        <w:rPr>
          <w:rFonts w:eastAsia="黑体"/>
          <w:b/>
          <w:sz w:val="24"/>
        </w:rPr>
        <w:t>.5.3</w:t>
      </w:r>
      <w:r>
        <w:rPr>
          <w:rFonts w:eastAsia="黑体"/>
          <w:b/>
          <w:sz w:val="24"/>
        </w:rPr>
        <w:tab/>
      </w:r>
      <w:r>
        <w:rPr>
          <w:rFonts w:eastAsia="黑体"/>
          <w:b/>
          <w:sz w:val="24"/>
        </w:rPr>
        <w:t xml:space="preserve">  </w:t>
      </w:r>
      <w:r>
        <w:rPr>
          <w:sz w:val="24"/>
        </w:rPr>
        <w:t>路基、涵洞工程勘探点间距应符合下列要求：</w:t>
      </w:r>
    </w:p>
    <w:p>
      <w:pPr>
        <w:adjustRightInd w:val="0"/>
        <w:spacing w:line="312" w:lineRule="auto"/>
        <w:ind w:firstLine="482" w:firstLineChars="200"/>
        <w:rPr>
          <w:sz w:val="24"/>
        </w:rPr>
      </w:pPr>
      <w:r>
        <w:rPr>
          <w:rFonts w:eastAsia="黑体"/>
          <w:b/>
          <w:sz w:val="24"/>
        </w:rPr>
        <w:t xml:space="preserve">1  </w:t>
      </w:r>
      <w:r>
        <w:rPr>
          <w:sz w:val="24"/>
        </w:rPr>
        <w:t>每个地貌、地质单元均应布置勘探点，在地貌、地质单元交接部位和地层变化较大地段应加密勘探点</w:t>
      </w:r>
      <w:r>
        <w:rPr>
          <w:rFonts w:hint="eastAsia"/>
          <w:sz w:val="24"/>
        </w:rPr>
        <w:t>；</w:t>
      </w:r>
    </w:p>
    <w:p>
      <w:pPr>
        <w:adjustRightInd w:val="0"/>
        <w:spacing w:line="312" w:lineRule="auto"/>
        <w:ind w:firstLine="482" w:firstLineChars="200"/>
        <w:rPr>
          <w:sz w:val="24"/>
        </w:rPr>
      </w:pPr>
      <w:r>
        <w:rPr>
          <w:rFonts w:eastAsia="黑体"/>
          <w:b/>
          <w:sz w:val="24"/>
        </w:rPr>
        <w:t xml:space="preserve">2  </w:t>
      </w:r>
      <w:r>
        <w:rPr>
          <w:sz w:val="24"/>
        </w:rPr>
        <w:t>路基的勘探点间距宜为100</w:t>
      </w:r>
      <w:r>
        <w:rPr>
          <w:rFonts w:hint="eastAsia"/>
          <w:sz w:val="24"/>
        </w:rPr>
        <w:t>～</w:t>
      </w:r>
      <w:r>
        <w:rPr>
          <w:sz w:val="24"/>
        </w:rPr>
        <w:t>150m，支挡结构、涵洞应有勘探点控制</w:t>
      </w:r>
      <w:r>
        <w:rPr>
          <w:rFonts w:hint="eastAsia"/>
          <w:sz w:val="24"/>
        </w:rPr>
        <w:t>；</w:t>
      </w:r>
    </w:p>
    <w:p>
      <w:pPr>
        <w:adjustRightInd w:val="0"/>
        <w:spacing w:line="312" w:lineRule="auto"/>
        <w:ind w:firstLine="482" w:firstLineChars="200"/>
        <w:rPr>
          <w:sz w:val="24"/>
        </w:rPr>
      </w:pPr>
      <w:r>
        <w:rPr>
          <w:rFonts w:eastAsia="黑体"/>
          <w:b/>
          <w:sz w:val="24"/>
        </w:rPr>
        <w:t xml:space="preserve">3  </w:t>
      </w:r>
      <w:r>
        <w:rPr>
          <w:sz w:val="24"/>
        </w:rPr>
        <w:t>高路堤、陡坡路堤、深路堑应布置横断面。</w:t>
      </w:r>
    </w:p>
    <w:p>
      <w:pPr>
        <w:adjustRightInd w:val="0"/>
        <w:spacing w:line="312" w:lineRule="auto"/>
        <w:rPr>
          <w:sz w:val="24"/>
        </w:rPr>
      </w:pPr>
      <w:r>
        <w:rPr>
          <w:rFonts w:hint="eastAsia" w:eastAsia="黑体"/>
          <w:b/>
          <w:sz w:val="24"/>
        </w:rPr>
        <w:t>7.5.</w:t>
      </w:r>
      <w:r>
        <w:rPr>
          <w:rFonts w:eastAsia="黑体"/>
          <w:b/>
          <w:sz w:val="24"/>
        </w:rPr>
        <w:t xml:space="preserve">4  </w:t>
      </w:r>
      <w:r>
        <w:rPr>
          <w:rFonts w:hint="eastAsia"/>
          <w:sz w:val="24"/>
        </w:rPr>
        <w:t>控制性勘探点的深度</w:t>
      </w:r>
      <w:r>
        <w:rPr>
          <w:sz w:val="24"/>
        </w:rPr>
        <w:t>应满足稳定性评价、变形计算、软弱下卧层验算的要求；一般性勘探孔宜进入基底以下5</w:t>
      </w:r>
      <w:r>
        <w:rPr>
          <w:rFonts w:hint="eastAsia"/>
          <w:sz w:val="24"/>
        </w:rPr>
        <w:t>～</w:t>
      </w:r>
      <w:r>
        <w:rPr>
          <w:sz w:val="24"/>
        </w:rPr>
        <w:t>10m。</w:t>
      </w:r>
    </w:p>
    <w:p>
      <w:pPr>
        <w:adjustRightInd w:val="0"/>
        <w:spacing w:line="312" w:lineRule="auto"/>
        <w:rPr>
          <w:sz w:val="24"/>
        </w:rPr>
      </w:pPr>
      <w:r>
        <w:rPr>
          <w:rFonts w:hint="eastAsia"/>
          <w:b/>
          <w:sz w:val="24"/>
        </w:rPr>
        <w:t>7.5.</w:t>
      </w:r>
      <w:r>
        <w:rPr>
          <w:b/>
          <w:sz w:val="24"/>
        </w:rPr>
        <w:t xml:space="preserve">5  </w:t>
      </w:r>
      <w:r>
        <w:rPr>
          <w:rFonts w:hint="eastAsia"/>
          <w:sz w:val="24"/>
        </w:rPr>
        <w:t>一般性勘探点的深度应进入基底以下5～10m并穿透填土、软土、液化砂土、溶洞和断裂带</w:t>
      </w:r>
      <w:r>
        <w:rPr>
          <w:sz w:val="24"/>
        </w:rPr>
        <w:t>。</w:t>
      </w:r>
      <w:bookmarkEnd w:id="123"/>
    </w:p>
    <w:p>
      <w:pPr>
        <w:pStyle w:val="97"/>
        <w:numPr>
          <w:ilvl w:val="0"/>
          <w:numId w:val="0"/>
        </w:numPr>
        <w:spacing w:line="360" w:lineRule="auto"/>
        <w:rPr>
          <w:rFonts w:ascii="黑体" w:hAnsi="黑体" w:eastAsia="黑体"/>
        </w:rPr>
      </w:pPr>
      <w:bookmarkStart w:id="124" w:name="_Toc525039145"/>
      <w:bookmarkStart w:id="125" w:name="_Toc44193849"/>
      <w:r>
        <w:rPr>
          <w:rFonts w:hint="eastAsia" w:ascii="黑体" w:hAnsi="黑体" w:eastAsia="黑体"/>
        </w:rPr>
        <w:t>7</w:t>
      </w:r>
      <w:r>
        <w:rPr>
          <w:rFonts w:ascii="黑体" w:hAnsi="黑体" w:eastAsia="黑体"/>
        </w:rPr>
        <w:t>.6   地面车站、车辆基地</w:t>
      </w:r>
      <w:bookmarkEnd w:id="124"/>
      <w:bookmarkEnd w:id="125"/>
    </w:p>
    <w:p>
      <w:pPr>
        <w:adjustRightInd w:val="0"/>
        <w:spacing w:line="312" w:lineRule="auto"/>
        <w:rPr>
          <w:sz w:val="24"/>
        </w:rPr>
      </w:pPr>
      <w:r>
        <w:rPr>
          <w:rFonts w:hint="eastAsia"/>
          <w:b/>
          <w:sz w:val="24"/>
        </w:rPr>
        <w:t>7</w:t>
      </w:r>
      <w:r>
        <w:rPr>
          <w:b/>
          <w:sz w:val="24"/>
        </w:rPr>
        <w:t xml:space="preserve">.6.1  </w:t>
      </w:r>
      <w:r>
        <w:rPr>
          <w:sz w:val="24"/>
        </w:rPr>
        <w:t>车辆基地可根据不同建筑类型分别进行勘察，同时</w:t>
      </w:r>
      <w:r>
        <w:rPr>
          <w:rFonts w:hint="eastAsia"/>
          <w:sz w:val="24"/>
        </w:rPr>
        <w:t>应</w:t>
      </w:r>
      <w:r>
        <w:rPr>
          <w:sz w:val="24"/>
        </w:rPr>
        <w:t>考虑场地挖</w:t>
      </w:r>
      <w:r>
        <w:rPr>
          <w:rFonts w:hint="eastAsia"/>
          <w:sz w:val="24"/>
        </w:rPr>
        <w:t>方、</w:t>
      </w:r>
      <w:r>
        <w:rPr>
          <w:sz w:val="24"/>
        </w:rPr>
        <w:t>填方对勘察的要求。</w:t>
      </w:r>
    </w:p>
    <w:p>
      <w:pPr>
        <w:adjustRightInd w:val="0"/>
        <w:spacing w:line="312" w:lineRule="auto"/>
        <w:rPr>
          <w:sz w:val="24"/>
        </w:rPr>
      </w:pPr>
      <w:r>
        <w:rPr>
          <w:rFonts w:hint="eastAsia"/>
          <w:b/>
          <w:sz w:val="24"/>
        </w:rPr>
        <w:t>7</w:t>
      </w:r>
      <w:r>
        <w:rPr>
          <w:b/>
          <w:sz w:val="24"/>
        </w:rPr>
        <w:t>.6.</w:t>
      </w:r>
      <w:r>
        <w:rPr>
          <w:rFonts w:hint="eastAsia"/>
          <w:b/>
          <w:sz w:val="24"/>
        </w:rPr>
        <w:t xml:space="preserve">2 </w:t>
      </w:r>
      <w:r>
        <w:rPr>
          <w:b/>
          <w:sz w:val="24"/>
        </w:rPr>
        <w:t xml:space="preserve"> </w:t>
      </w:r>
      <w:r>
        <w:rPr>
          <w:rFonts w:hint="eastAsia"/>
          <w:sz w:val="24"/>
        </w:rPr>
        <w:t>地</w:t>
      </w:r>
      <w:r>
        <w:rPr>
          <w:sz w:val="24"/>
        </w:rPr>
        <w:t>面车站、各类建筑及其附属设施</w:t>
      </w:r>
      <w:r>
        <w:rPr>
          <w:rFonts w:hint="eastAsia"/>
          <w:sz w:val="24"/>
        </w:rPr>
        <w:t>的初步勘察</w:t>
      </w:r>
      <w:r>
        <w:rPr>
          <w:sz w:val="24"/>
        </w:rPr>
        <w:t>应按国家标准《岩土工程勘察规范》</w:t>
      </w:r>
      <w:r>
        <w:rPr>
          <w:rFonts w:hint="eastAsia"/>
          <w:sz w:val="24"/>
        </w:rPr>
        <w:t>（</w:t>
      </w:r>
      <w:r>
        <w:rPr>
          <w:sz w:val="24"/>
        </w:rPr>
        <w:t>GB50021</w:t>
      </w:r>
      <w:r>
        <w:rPr>
          <w:rFonts w:hint="eastAsia"/>
          <w:sz w:val="24"/>
        </w:rPr>
        <w:t>）的有</w:t>
      </w:r>
      <w:r>
        <w:rPr>
          <w:sz w:val="24"/>
        </w:rPr>
        <w:t>关规定执行</w:t>
      </w:r>
      <w:r>
        <w:rPr>
          <w:rFonts w:hint="eastAsia"/>
          <w:sz w:val="24"/>
        </w:rPr>
        <w:t>。</w:t>
      </w:r>
    </w:p>
    <w:p>
      <w:pPr>
        <w:adjustRightInd w:val="0"/>
        <w:spacing w:line="312" w:lineRule="auto"/>
        <w:rPr>
          <w:sz w:val="24"/>
        </w:rPr>
      </w:pPr>
      <w:r>
        <w:rPr>
          <w:rFonts w:hint="eastAsia"/>
          <w:b/>
          <w:sz w:val="24"/>
        </w:rPr>
        <w:t>7</w:t>
      </w:r>
      <w:r>
        <w:rPr>
          <w:b/>
          <w:sz w:val="24"/>
        </w:rPr>
        <w:t xml:space="preserve">.6.3  </w:t>
      </w:r>
      <w:r>
        <w:rPr>
          <w:rFonts w:hint="eastAsia"/>
          <w:sz w:val="24"/>
        </w:rPr>
        <w:t>应根据地基复杂程度按网格状布置勘探点，勘探线、勘探点间距可按表7</w:t>
      </w:r>
      <w:r>
        <w:rPr>
          <w:sz w:val="24"/>
        </w:rPr>
        <w:t>.6.3</w:t>
      </w:r>
      <w:r>
        <w:rPr>
          <w:rFonts w:hint="eastAsia"/>
          <w:sz w:val="24"/>
        </w:rPr>
        <w:t>确定，空地、绿化带等位置可适当减少勘探点布置。</w:t>
      </w:r>
    </w:p>
    <w:p>
      <w:pPr>
        <w:adjustRightInd w:val="0"/>
        <w:spacing w:line="312" w:lineRule="auto"/>
        <w:jc w:val="center"/>
        <w:rPr>
          <w:rFonts w:ascii="黑体" w:hAnsi="黑体" w:eastAsia="黑体"/>
        </w:rPr>
      </w:pPr>
      <w:r>
        <w:rPr>
          <w:rFonts w:hint="eastAsia" w:ascii="黑体" w:hAnsi="黑体" w:eastAsia="黑体"/>
        </w:rPr>
        <w:t>表7</w:t>
      </w:r>
      <w:r>
        <w:rPr>
          <w:rFonts w:ascii="黑体" w:hAnsi="黑体" w:eastAsia="黑体"/>
        </w:rPr>
        <w:t xml:space="preserve">.6.3  </w:t>
      </w:r>
      <w:r>
        <w:rPr>
          <w:rFonts w:hint="eastAsia" w:ascii="黑体" w:hAnsi="黑体" w:eastAsia="黑体"/>
        </w:rPr>
        <w:t>地面车站、车辆基地初步勘察勘探线、勘探点间距</w:t>
      </w:r>
    </w:p>
    <w:tbl>
      <w:tblPr>
        <w:tblStyle w:val="54"/>
        <w:tblW w:w="83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63"/>
        <w:gridCol w:w="2769"/>
        <w:gridCol w:w="27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63" w:type="dxa"/>
            <w:shd w:val="clear" w:color="auto" w:fill="auto"/>
            <w:vAlign w:val="center"/>
          </w:tcPr>
          <w:p>
            <w:pPr>
              <w:widowControl/>
              <w:jc w:val="center"/>
              <w:rPr>
                <w:rFonts w:ascii="宋体" w:hAnsi="宋体"/>
                <w:kern w:val="0"/>
                <w:sz w:val="18"/>
              </w:rPr>
            </w:pPr>
            <w:r>
              <w:rPr>
                <w:rFonts w:ascii="宋体" w:hAnsi="宋体"/>
                <w:kern w:val="0"/>
                <w:sz w:val="18"/>
              </w:rPr>
              <w:t>地基复杂程度等级</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勘探</w:t>
            </w:r>
            <w:r>
              <w:rPr>
                <w:rFonts w:hint="eastAsia" w:ascii="宋体" w:hAnsi="宋体"/>
                <w:kern w:val="0"/>
                <w:sz w:val="18"/>
              </w:rPr>
              <w:t>线</w:t>
            </w:r>
            <w:r>
              <w:rPr>
                <w:rFonts w:ascii="宋体" w:hAnsi="宋体"/>
                <w:kern w:val="0"/>
                <w:sz w:val="18"/>
              </w:rPr>
              <w:t>间距（m）</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勘探点间距（m）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63" w:type="dxa"/>
            <w:shd w:val="clear" w:color="auto" w:fill="auto"/>
            <w:vAlign w:val="center"/>
          </w:tcPr>
          <w:p>
            <w:pPr>
              <w:widowControl/>
              <w:jc w:val="center"/>
              <w:rPr>
                <w:rFonts w:ascii="宋体" w:hAnsi="宋体"/>
                <w:kern w:val="0"/>
                <w:sz w:val="18"/>
              </w:rPr>
            </w:pPr>
            <w:r>
              <w:rPr>
                <w:rFonts w:ascii="宋体" w:hAnsi="宋体"/>
                <w:kern w:val="0"/>
                <w:sz w:val="18"/>
              </w:rPr>
              <w:t>一级（复杂）</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50</w:t>
            </w:r>
            <w:r>
              <w:rPr>
                <w:rFonts w:hint="eastAsia" w:ascii="宋体" w:hAnsi="宋体"/>
                <w:kern w:val="0"/>
                <w:sz w:val="18"/>
              </w:rPr>
              <w:t>～</w:t>
            </w:r>
            <w:r>
              <w:rPr>
                <w:rFonts w:ascii="宋体" w:hAnsi="宋体"/>
                <w:kern w:val="0"/>
                <w:sz w:val="18"/>
              </w:rPr>
              <w:t>8</w:t>
            </w:r>
            <w:r>
              <w:rPr>
                <w:rFonts w:hint="eastAsia" w:ascii="宋体" w:hAnsi="宋体"/>
                <w:kern w:val="0"/>
                <w:sz w:val="18"/>
              </w:rPr>
              <w:t>0</w:t>
            </w:r>
          </w:p>
        </w:tc>
        <w:tc>
          <w:tcPr>
            <w:tcW w:w="2769" w:type="dxa"/>
            <w:shd w:val="clear" w:color="auto" w:fill="auto"/>
            <w:vAlign w:val="center"/>
          </w:tcPr>
          <w:p>
            <w:pPr>
              <w:widowControl/>
              <w:jc w:val="center"/>
              <w:rPr>
                <w:rFonts w:ascii="宋体" w:hAnsi="宋体"/>
                <w:kern w:val="0"/>
                <w:sz w:val="18"/>
              </w:rPr>
            </w:pPr>
            <w:r>
              <w:rPr>
                <w:rFonts w:hint="eastAsia" w:ascii="宋体" w:hAnsi="宋体"/>
                <w:kern w:val="0"/>
                <w:sz w:val="18"/>
              </w:rPr>
              <w:t>30～</w:t>
            </w:r>
            <w:r>
              <w:rPr>
                <w:rFonts w:ascii="宋体" w:hAnsi="宋体"/>
                <w:kern w:val="0"/>
                <w:sz w:val="18"/>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63" w:type="dxa"/>
            <w:shd w:val="clear" w:color="auto" w:fill="auto"/>
            <w:vAlign w:val="center"/>
          </w:tcPr>
          <w:p>
            <w:pPr>
              <w:widowControl/>
              <w:jc w:val="center"/>
              <w:rPr>
                <w:rFonts w:ascii="宋体" w:hAnsi="宋体"/>
                <w:kern w:val="0"/>
                <w:sz w:val="18"/>
              </w:rPr>
            </w:pPr>
            <w:r>
              <w:rPr>
                <w:rFonts w:ascii="宋体" w:hAnsi="宋体"/>
                <w:kern w:val="0"/>
                <w:sz w:val="18"/>
              </w:rPr>
              <w:t>二级（中等复杂）</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7</w:t>
            </w:r>
            <w:r>
              <w:rPr>
                <w:rFonts w:hint="eastAsia" w:ascii="宋体" w:hAnsi="宋体"/>
                <w:kern w:val="0"/>
                <w:sz w:val="18"/>
              </w:rPr>
              <w:t>0～</w:t>
            </w:r>
            <w:r>
              <w:rPr>
                <w:rFonts w:ascii="宋体" w:hAnsi="宋体"/>
                <w:kern w:val="0"/>
                <w:sz w:val="18"/>
              </w:rPr>
              <w:t>12</w:t>
            </w:r>
            <w:r>
              <w:rPr>
                <w:rFonts w:hint="eastAsia" w:ascii="宋体" w:hAnsi="宋体"/>
                <w:kern w:val="0"/>
                <w:sz w:val="18"/>
              </w:rPr>
              <w:t>0</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40</w:t>
            </w:r>
            <w:r>
              <w:rPr>
                <w:rFonts w:hint="eastAsia" w:ascii="宋体" w:hAnsi="宋体"/>
                <w:kern w:val="0"/>
                <w:sz w:val="18"/>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63" w:type="dxa"/>
            <w:shd w:val="clear" w:color="auto" w:fill="auto"/>
            <w:vAlign w:val="center"/>
          </w:tcPr>
          <w:p>
            <w:pPr>
              <w:widowControl/>
              <w:jc w:val="center"/>
              <w:rPr>
                <w:rFonts w:ascii="宋体" w:hAnsi="宋体"/>
                <w:kern w:val="0"/>
                <w:sz w:val="18"/>
              </w:rPr>
            </w:pPr>
            <w:r>
              <w:rPr>
                <w:rFonts w:ascii="宋体" w:hAnsi="宋体"/>
                <w:kern w:val="0"/>
                <w:sz w:val="18"/>
              </w:rPr>
              <w:t>三级（简单）</w:t>
            </w:r>
          </w:p>
        </w:tc>
        <w:tc>
          <w:tcPr>
            <w:tcW w:w="2769" w:type="dxa"/>
            <w:shd w:val="clear" w:color="auto" w:fill="auto"/>
            <w:vAlign w:val="center"/>
          </w:tcPr>
          <w:p>
            <w:pPr>
              <w:widowControl/>
              <w:jc w:val="center"/>
              <w:rPr>
                <w:rFonts w:ascii="宋体" w:hAnsi="宋体"/>
                <w:kern w:val="0"/>
                <w:sz w:val="18"/>
              </w:rPr>
            </w:pPr>
            <w:r>
              <w:rPr>
                <w:rFonts w:ascii="宋体" w:hAnsi="宋体"/>
                <w:kern w:val="0"/>
                <w:sz w:val="18"/>
              </w:rPr>
              <w:t>100</w:t>
            </w:r>
            <w:r>
              <w:rPr>
                <w:rFonts w:hint="eastAsia" w:ascii="宋体" w:hAnsi="宋体"/>
                <w:kern w:val="0"/>
                <w:sz w:val="18"/>
              </w:rPr>
              <w:t>～15</w:t>
            </w:r>
            <w:r>
              <w:rPr>
                <w:rFonts w:ascii="宋体" w:hAnsi="宋体"/>
                <w:kern w:val="0"/>
                <w:sz w:val="18"/>
              </w:rPr>
              <w:t>0</w:t>
            </w:r>
          </w:p>
        </w:tc>
        <w:tc>
          <w:tcPr>
            <w:tcW w:w="2769" w:type="dxa"/>
            <w:shd w:val="clear" w:color="auto" w:fill="auto"/>
            <w:vAlign w:val="center"/>
          </w:tcPr>
          <w:p>
            <w:pPr>
              <w:widowControl/>
              <w:jc w:val="center"/>
              <w:rPr>
                <w:rFonts w:ascii="宋体" w:hAnsi="宋体"/>
                <w:kern w:val="0"/>
                <w:sz w:val="18"/>
              </w:rPr>
            </w:pPr>
            <w:r>
              <w:rPr>
                <w:rFonts w:hint="eastAsia" w:ascii="宋体" w:hAnsi="宋体"/>
                <w:kern w:val="0"/>
                <w:sz w:val="18"/>
              </w:rPr>
              <w:t>80～15</w:t>
            </w:r>
            <w:r>
              <w:rPr>
                <w:rFonts w:ascii="宋体" w:hAnsi="宋体"/>
                <w:kern w:val="0"/>
                <w:sz w:val="18"/>
              </w:rPr>
              <w:t>0</w:t>
            </w:r>
          </w:p>
        </w:tc>
      </w:tr>
    </w:tbl>
    <w:p>
      <w:pPr>
        <w:adjustRightInd w:val="0"/>
        <w:spacing w:before="240" w:line="312" w:lineRule="auto"/>
        <w:rPr>
          <w:sz w:val="24"/>
        </w:rPr>
      </w:pPr>
      <w:r>
        <w:rPr>
          <w:rFonts w:hint="eastAsia"/>
          <w:b/>
          <w:sz w:val="24"/>
        </w:rPr>
        <w:t>7</w:t>
      </w:r>
      <w:r>
        <w:rPr>
          <w:b/>
          <w:sz w:val="24"/>
        </w:rPr>
        <w:t xml:space="preserve">.6.4  </w:t>
      </w:r>
      <w:r>
        <w:rPr>
          <w:sz w:val="24"/>
        </w:rPr>
        <w:t>站场股道及出入</w:t>
      </w:r>
      <w:r>
        <w:rPr>
          <w:rFonts w:hint="eastAsia"/>
          <w:sz w:val="24"/>
        </w:rPr>
        <w:t>段</w:t>
      </w:r>
      <w:r>
        <w:rPr>
          <w:sz w:val="24"/>
        </w:rPr>
        <w:t>线</w:t>
      </w:r>
      <w:r>
        <w:rPr>
          <w:rFonts w:hint="eastAsia"/>
          <w:sz w:val="24"/>
        </w:rPr>
        <w:t>工程应</w:t>
      </w:r>
      <w:r>
        <w:rPr>
          <w:sz w:val="24"/>
        </w:rPr>
        <w:t>按照</w:t>
      </w:r>
      <w:r>
        <w:rPr>
          <w:rFonts w:hint="eastAsia"/>
          <w:sz w:val="24"/>
        </w:rPr>
        <w:t>本章7.1～7.5节相关规定</w:t>
      </w:r>
      <w:r>
        <w:rPr>
          <w:sz w:val="24"/>
        </w:rPr>
        <w:t>执行。</w:t>
      </w:r>
    </w:p>
    <w:p>
      <w:pPr>
        <w:adjustRightInd w:val="0"/>
        <w:spacing w:line="312" w:lineRule="auto"/>
        <w:rPr>
          <w:sz w:val="24"/>
        </w:rPr>
      </w:pPr>
      <w:r>
        <w:rPr>
          <w:rFonts w:hint="eastAsia"/>
          <w:b/>
          <w:sz w:val="24"/>
        </w:rPr>
        <w:t>7</w:t>
      </w:r>
      <w:r>
        <w:rPr>
          <w:b/>
          <w:sz w:val="24"/>
        </w:rPr>
        <w:t xml:space="preserve">.6.5  </w:t>
      </w:r>
      <w:r>
        <w:rPr>
          <w:rFonts w:hint="eastAsia"/>
          <w:sz w:val="24"/>
        </w:rPr>
        <w:t>变电站岩土工程勘察尚应符合《变电站岩土工程勘测技术规程》（DL</w:t>
      </w:r>
      <w:r>
        <w:rPr>
          <w:sz w:val="24"/>
        </w:rPr>
        <w:t>/</w:t>
      </w:r>
      <w:r>
        <w:rPr>
          <w:rFonts w:hint="eastAsia"/>
          <w:sz w:val="24"/>
        </w:rPr>
        <w:t>T 5170）的有关规定。</w:t>
      </w: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adjustRightInd w:val="0"/>
        <w:snapToGrid w:val="0"/>
        <w:spacing w:line="440" w:lineRule="atLeast"/>
        <w:rPr>
          <w:i/>
          <w:sz w:val="24"/>
        </w:rPr>
      </w:pPr>
    </w:p>
    <w:p>
      <w:pPr>
        <w:pStyle w:val="2"/>
        <w:spacing w:before="260" w:after="260" w:line="360" w:lineRule="auto"/>
        <w:jc w:val="center"/>
        <w:rPr>
          <w:rFonts w:eastAsiaTheme="minorEastAsia"/>
          <w:kern w:val="2"/>
          <w:sz w:val="28"/>
          <w:szCs w:val="28"/>
        </w:rPr>
      </w:pPr>
      <w:bookmarkStart w:id="126" w:name="_Toc44193850"/>
      <w:bookmarkStart w:id="127" w:name="_Toc525039146"/>
      <w:r>
        <w:rPr>
          <w:rFonts w:hint="eastAsia" w:eastAsiaTheme="minorEastAsia"/>
          <w:kern w:val="2"/>
          <w:sz w:val="28"/>
          <w:szCs w:val="28"/>
        </w:rPr>
        <w:t>8  详细勘察</w:t>
      </w:r>
      <w:bookmarkEnd w:id="126"/>
      <w:bookmarkEnd w:id="127"/>
    </w:p>
    <w:p>
      <w:pPr>
        <w:pStyle w:val="97"/>
        <w:numPr>
          <w:ilvl w:val="0"/>
          <w:numId w:val="0"/>
        </w:numPr>
        <w:spacing w:line="360" w:lineRule="auto"/>
        <w:rPr>
          <w:rFonts w:ascii="黑体" w:hAnsi="黑体" w:eastAsia="黑体"/>
        </w:rPr>
      </w:pPr>
      <w:bookmarkStart w:id="128" w:name="_Toc44193851"/>
      <w:bookmarkStart w:id="129" w:name="_Toc264056260"/>
      <w:bookmarkStart w:id="130" w:name="_Toc525039147"/>
      <w:bookmarkStart w:id="131" w:name="_Toc196455419"/>
      <w:bookmarkStart w:id="132" w:name="_Toc54430528"/>
      <w:r>
        <w:rPr>
          <w:rFonts w:hint="eastAsia" w:ascii="黑体" w:hAnsi="黑体" w:eastAsia="黑体"/>
        </w:rPr>
        <w:t>8</w:t>
      </w:r>
      <w:r>
        <w:rPr>
          <w:rFonts w:ascii="黑体" w:hAnsi="黑体" w:eastAsia="黑体"/>
        </w:rPr>
        <w:t>.1 一般规定</w:t>
      </w:r>
      <w:bookmarkEnd w:id="128"/>
      <w:bookmarkEnd w:id="129"/>
      <w:bookmarkEnd w:id="130"/>
      <w:bookmarkEnd w:id="131"/>
      <w:bookmarkEnd w:id="132"/>
    </w:p>
    <w:p>
      <w:pPr>
        <w:spacing w:line="312" w:lineRule="auto"/>
        <w:rPr>
          <w:sz w:val="24"/>
        </w:rPr>
      </w:pPr>
      <w:r>
        <w:rPr>
          <w:rFonts w:hint="eastAsia"/>
          <w:b/>
          <w:sz w:val="24"/>
        </w:rPr>
        <w:t>8</w:t>
      </w:r>
      <w:r>
        <w:rPr>
          <w:b/>
          <w:sz w:val="24"/>
        </w:rPr>
        <w:t xml:space="preserve">.1.1  </w:t>
      </w:r>
      <w:bookmarkStart w:id="133" w:name="_Hlk23710561"/>
      <w:r>
        <w:rPr>
          <w:sz w:val="24"/>
        </w:rPr>
        <w:t>详细勘察应在初步勘察的基础上，针对</w:t>
      </w:r>
      <w:r>
        <w:rPr>
          <w:rFonts w:hint="eastAsia"/>
          <w:sz w:val="24"/>
        </w:rPr>
        <w:t>建构筑物类型</w:t>
      </w:r>
      <w:r>
        <w:rPr>
          <w:sz w:val="24"/>
        </w:rPr>
        <w:t>、施工方法</w:t>
      </w:r>
      <w:r>
        <w:rPr>
          <w:rFonts w:hint="eastAsia"/>
          <w:sz w:val="24"/>
        </w:rPr>
        <w:t>、场地复杂程度和环境条件，合理选择勘察方法及相应工作量布置。</w:t>
      </w:r>
      <w:bookmarkEnd w:id="133"/>
    </w:p>
    <w:p>
      <w:pPr>
        <w:spacing w:line="312" w:lineRule="auto"/>
        <w:rPr>
          <w:sz w:val="24"/>
        </w:rPr>
      </w:pPr>
      <w:r>
        <w:rPr>
          <w:rFonts w:hint="eastAsia"/>
          <w:b/>
          <w:sz w:val="24"/>
        </w:rPr>
        <w:t>8</w:t>
      </w:r>
      <w:r>
        <w:rPr>
          <w:b/>
          <w:sz w:val="24"/>
        </w:rPr>
        <w:t xml:space="preserve">.1.2  </w:t>
      </w:r>
      <w:r>
        <w:rPr>
          <w:rFonts w:hint="eastAsia"/>
          <w:sz w:val="24"/>
        </w:rPr>
        <w:t>勘察方法应以钻探、</w:t>
      </w:r>
      <w:r>
        <w:rPr>
          <w:sz w:val="24"/>
        </w:rPr>
        <w:t>取样、原位测试、</w:t>
      </w:r>
      <w:r>
        <w:rPr>
          <w:rFonts w:hint="eastAsia"/>
          <w:sz w:val="24"/>
        </w:rPr>
        <w:t>室内</w:t>
      </w:r>
      <w:r>
        <w:rPr>
          <w:sz w:val="24"/>
        </w:rPr>
        <w:t>试验</w:t>
      </w:r>
      <w:r>
        <w:rPr>
          <w:rFonts w:hint="eastAsia"/>
          <w:sz w:val="24"/>
        </w:rPr>
        <w:t>为主，井探、槽探和物探等为辅</w:t>
      </w:r>
      <w:r>
        <w:rPr>
          <w:sz w:val="24"/>
        </w:rPr>
        <w:t>。</w:t>
      </w:r>
    </w:p>
    <w:p>
      <w:pPr>
        <w:spacing w:line="312" w:lineRule="auto"/>
        <w:rPr>
          <w:sz w:val="24"/>
        </w:rPr>
      </w:pPr>
      <w:r>
        <w:rPr>
          <w:rFonts w:hint="eastAsia"/>
          <w:b/>
          <w:sz w:val="24"/>
        </w:rPr>
        <w:t>8.1.3</w:t>
      </w:r>
      <w:r>
        <w:rPr>
          <w:b/>
          <w:sz w:val="24"/>
        </w:rPr>
        <w:t xml:space="preserve">  </w:t>
      </w:r>
      <w:r>
        <w:rPr>
          <w:rFonts w:hint="eastAsia"/>
          <w:sz w:val="24"/>
        </w:rPr>
        <w:t>控制性勘探孔的数量不应少于勘探点总数的1/3。采取岩土试样及原位测试勘探点数量不应少于勘探点总数的2</w:t>
      </w:r>
      <w:r>
        <w:rPr>
          <w:sz w:val="24"/>
        </w:rPr>
        <w:t>/3</w:t>
      </w:r>
      <w:r>
        <w:rPr>
          <w:rFonts w:hint="eastAsia"/>
          <w:sz w:val="24"/>
        </w:rPr>
        <w:t>。其中，车站工程、区间工程采取岩土试样的勘探点应分别不少于勘探点总数的</w:t>
      </w:r>
      <w:r>
        <w:rPr>
          <w:sz w:val="24"/>
        </w:rPr>
        <w:t>1</w:t>
      </w:r>
      <w:r>
        <w:rPr>
          <w:rFonts w:hint="eastAsia"/>
          <w:sz w:val="24"/>
        </w:rPr>
        <w:t>/</w:t>
      </w:r>
      <w:r>
        <w:rPr>
          <w:sz w:val="24"/>
        </w:rPr>
        <w:t>2</w:t>
      </w:r>
      <w:r>
        <w:rPr>
          <w:rFonts w:hint="eastAsia"/>
          <w:sz w:val="24"/>
        </w:rPr>
        <w:t>、2/3，地下水分层取样时各工点、各含水层水试样数量不应少于3组。</w:t>
      </w:r>
    </w:p>
    <w:p>
      <w:pPr>
        <w:adjustRightInd w:val="0"/>
        <w:spacing w:line="312" w:lineRule="auto"/>
        <w:rPr>
          <w:sz w:val="24"/>
        </w:rPr>
      </w:pPr>
      <w:r>
        <w:rPr>
          <w:rFonts w:hint="eastAsia"/>
          <w:b/>
          <w:sz w:val="24"/>
        </w:rPr>
        <w:t>8</w:t>
      </w:r>
      <w:r>
        <w:rPr>
          <w:b/>
          <w:sz w:val="24"/>
        </w:rPr>
        <w:t xml:space="preserve">.1.4  </w:t>
      </w:r>
      <w:r>
        <w:rPr>
          <w:rFonts w:hint="eastAsia"/>
          <w:sz w:val="24"/>
        </w:rPr>
        <w:t>勘探过程中揭露软弱夹层、溶洞或破碎带</w:t>
      </w:r>
      <w:r>
        <w:rPr>
          <w:sz w:val="24"/>
        </w:rPr>
        <w:t>时，</w:t>
      </w:r>
      <w:r>
        <w:rPr>
          <w:rFonts w:hint="eastAsia"/>
          <w:sz w:val="24"/>
        </w:rPr>
        <w:t>应结合设计需求适当加深勘探点深度</w:t>
      </w:r>
      <w:r>
        <w:rPr>
          <w:sz w:val="24"/>
        </w:rPr>
        <w:t>。</w:t>
      </w:r>
    </w:p>
    <w:p>
      <w:pPr>
        <w:spacing w:line="312" w:lineRule="auto"/>
        <w:rPr>
          <w:sz w:val="24"/>
        </w:rPr>
      </w:pPr>
      <w:r>
        <w:rPr>
          <w:rFonts w:hint="eastAsia"/>
          <w:b/>
          <w:sz w:val="24"/>
        </w:rPr>
        <w:t>8.1.5</w:t>
      </w:r>
      <w:r>
        <w:rPr>
          <w:b/>
          <w:sz w:val="24"/>
        </w:rPr>
        <w:t xml:space="preserve">  </w:t>
      </w:r>
      <w:r>
        <w:rPr>
          <w:rFonts w:hint="eastAsia"/>
          <w:sz w:val="24"/>
        </w:rPr>
        <w:t>标准贯入试验按照7</w:t>
      </w:r>
      <w:r>
        <w:rPr>
          <w:sz w:val="24"/>
        </w:rPr>
        <w:t>.1.5</w:t>
      </w:r>
      <w:r>
        <w:rPr>
          <w:rFonts w:hint="eastAsia"/>
          <w:sz w:val="24"/>
        </w:rPr>
        <w:t>条要求执行。</w:t>
      </w:r>
    </w:p>
    <w:p>
      <w:pPr>
        <w:spacing w:line="312" w:lineRule="auto"/>
        <w:rPr>
          <w:b/>
          <w:sz w:val="24"/>
        </w:rPr>
      </w:pPr>
      <w:r>
        <w:rPr>
          <w:rFonts w:hint="eastAsia"/>
          <w:b/>
          <w:sz w:val="24"/>
        </w:rPr>
        <w:t>8.1.6</w:t>
      </w:r>
      <w:r>
        <w:rPr>
          <w:b/>
          <w:sz w:val="24"/>
        </w:rPr>
        <w:t xml:space="preserve">  </w:t>
      </w:r>
      <w:r>
        <w:rPr>
          <w:rFonts w:hint="eastAsia"/>
          <w:sz w:val="24"/>
        </w:rPr>
        <w:t>每个工点主要层位的有效岩土样数量不应少于</w:t>
      </w:r>
      <w:r>
        <w:rPr>
          <w:sz w:val="24"/>
        </w:rPr>
        <w:t>10</w:t>
      </w:r>
      <w:r>
        <w:rPr>
          <w:rFonts w:hint="eastAsia"/>
          <w:sz w:val="24"/>
        </w:rPr>
        <w:t>件（组）；波速试验不宜少于</w:t>
      </w:r>
      <w:r>
        <w:rPr>
          <w:sz w:val="24"/>
        </w:rPr>
        <w:t>3</w:t>
      </w:r>
      <w:r>
        <w:rPr>
          <w:rFonts w:hint="eastAsia"/>
          <w:sz w:val="24"/>
        </w:rPr>
        <w:t>个，电阻率测试孔不宜少于</w:t>
      </w:r>
      <w:r>
        <w:rPr>
          <w:sz w:val="24"/>
        </w:rPr>
        <w:t>2</w:t>
      </w:r>
      <w:r>
        <w:rPr>
          <w:rFonts w:hint="eastAsia"/>
          <w:sz w:val="24"/>
        </w:rPr>
        <w:t>个。</w:t>
      </w:r>
    </w:p>
    <w:p>
      <w:pPr>
        <w:spacing w:line="312" w:lineRule="auto"/>
        <w:rPr>
          <w:b/>
          <w:sz w:val="24"/>
        </w:rPr>
      </w:pPr>
      <w:r>
        <w:rPr>
          <w:rFonts w:hint="eastAsia"/>
          <w:b/>
          <w:sz w:val="24"/>
        </w:rPr>
        <w:t>8</w:t>
      </w:r>
      <w:r>
        <w:rPr>
          <w:b/>
          <w:sz w:val="24"/>
        </w:rPr>
        <w:t>.1.</w:t>
      </w:r>
      <w:r>
        <w:rPr>
          <w:rFonts w:hint="eastAsia"/>
          <w:b/>
          <w:sz w:val="24"/>
        </w:rPr>
        <w:t>7</w:t>
      </w:r>
      <w:r>
        <w:rPr>
          <w:b/>
          <w:sz w:val="24"/>
        </w:rPr>
        <w:t xml:space="preserve">  </w:t>
      </w:r>
      <w:r>
        <w:rPr>
          <w:rFonts w:hint="eastAsia"/>
          <w:sz w:val="24"/>
        </w:rPr>
        <w:t>土层电阻率测试深度不应小于结构底板下</w:t>
      </w:r>
      <w:r>
        <w:rPr>
          <w:sz w:val="24"/>
        </w:rPr>
        <w:t>5.0m</w:t>
      </w:r>
      <w:r>
        <w:rPr>
          <w:rFonts w:hint="eastAsia"/>
          <w:sz w:val="24"/>
        </w:rPr>
        <w:t>，高架车站土层电阻率测试深度不应小于地面下</w:t>
      </w:r>
      <w:r>
        <w:rPr>
          <w:sz w:val="24"/>
        </w:rPr>
        <w:t>5.0m</w:t>
      </w:r>
      <w:r>
        <w:rPr>
          <w:rFonts w:hint="eastAsia"/>
          <w:sz w:val="24"/>
        </w:rPr>
        <w:t>，接地有特殊要求时，可根据设计要求确定。</w:t>
      </w:r>
    </w:p>
    <w:p>
      <w:pPr>
        <w:spacing w:line="312" w:lineRule="auto"/>
        <w:rPr>
          <w:sz w:val="24"/>
        </w:rPr>
      </w:pPr>
      <w:r>
        <w:rPr>
          <w:rFonts w:hint="eastAsia"/>
          <w:b/>
          <w:sz w:val="24"/>
        </w:rPr>
        <w:t>8</w:t>
      </w:r>
      <w:r>
        <w:rPr>
          <w:b/>
          <w:sz w:val="24"/>
        </w:rPr>
        <w:t>.1.</w:t>
      </w:r>
      <w:r>
        <w:rPr>
          <w:rFonts w:hint="eastAsia"/>
          <w:b/>
          <w:sz w:val="24"/>
        </w:rPr>
        <w:t>8</w:t>
      </w:r>
      <w:r>
        <w:rPr>
          <w:b/>
          <w:sz w:val="24"/>
        </w:rPr>
        <w:t xml:space="preserve">  </w:t>
      </w:r>
      <w:r>
        <w:rPr>
          <w:rFonts w:hint="eastAsia"/>
          <w:sz w:val="24"/>
        </w:rPr>
        <w:t>软土发育的场地，应布置适量的十字板剪切、静力触探等原位试验。</w:t>
      </w:r>
    </w:p>
    <w:p>
      <w:pPr>
        <w:spacing w:line="312" w:lineRule="auto"/>
        <w:rPr>
          <w:sz w:val="24"/>
        </w:rPr>
      </w:pPr>
      <w:r>
        <w:rPr>
          <w:b/>
          <w:sz w:val="24"/>
        </w:rPr>
        <w:t>8.1.</w:t>
      </w:r>
      <w:r>
        <w:rPr>
          <w:rFonts w:hint="eastAsia"/>
          <w:b/>
          <w:sz w:val="24"/>
        </w:rPr>
        <w:t>9</w:t>
      </w:r>
      <w:r>
        <w:rPr>
          <w:b/>
          <w:sz w:val="24"/>
        </w:rPr>
        <w:t xml:space="preserve">  </w:t>
      </w:r>
      <w:r>
        <w:rPr>
          <w:rFonts w:hint="eastAsia"/>
          <w:sz w:val="24"/>
        </w:rPr>
        <w:t>车站、车辆段、停车场应对场地土壤氡进行调查和测定，测定和评价应符合《民用建筑工程室内环境污染控制规范》（GB50325）的要求。</w:t>
      </w:r>
    </w:p>
    <w:p>
      <w:pPr>
        <w:pStyle w:val="97"/>
        <w:numPr>
          <w:ilvl w:val="0"/>
          <w:numId w:val="0"/>
        </w:numPr>
        <w:spacing w:line="360" w:lineRule="auto"/>
        <w:rPr>
          <w:rFonts w:ascii="黑体" w:hAnsi="黑体" w:eastAsia="黑体"/>
        </w:rPr>
      </w:pPr>
      <w:bookmarkStart w:id="134" w:name="_Toc264056261"/>
      <w:bookmarkStart w:id="135" w:name="_Toc525039148"/>
      <w:bookmarkStart w:id="136" w:name="_Toc44193852"/>
      <w:bookmarkStart w:id="137" w:name="_Toc54430529"/>
      <w:r>
        <w:rPr>
          <w:rFonts w:hint="eastAsia" w:ascii="黑体" w:hAnsi="黑体" w:eastAsia="黑体"/>
        </w:rPr>
        <w:t>8</w:t>
      </w:r>
      <w:r>
        <w:rPr>
          <w:rFonts w:ascii="黑体" w:hAnsi="黑体" w:eastAsia="黑体"/>
        </w:rPr>
        <w:t>.2</w:t>
      </w:r>
      <w:bookmarkEnd w:id="134"/>
      <w:r>
        <w:rPr>
          <w:rFonts w:ascii="黑体" w:hAnsi="黑体" w:eastAsia="黑体"/>
        </w:rPr>
        <w:t xml:space="preserve">  </w:t>
      </w:r>
      <w:r>
        <w:rPr>
          <w:rFonts w:hint="eastAsia" w:ascii="黑体" w:hAnsi="黑体" w:eastAsia="黑体"/>
        </w:rPr>
        <w:t>勘察基本要求</w:t>
      </w:r>
      <w:bookmarkEnd w:id="135"/>
      <w:bookmarkEnd w:id="136"/>
    </w:p>
    <w:bookmarkEnd w:id="137"/>
    <w:p>
      <w:pPr>
        <w:spacing w:line="312" w:lineRule="auto"/>
        <w:rPr>
          <w:sz w:val="24"/>
        </w:rPr>
      </w:pPr>
      <w:bookmarkStart w:id="138" w:name="_Toc187028804"/>
      <w:r>
        <w:rPr>
          <w:rFonts w:hint="eastAsia"/>
          <w:b/>
          <w:sz w:val="24"/>
        </w:rPr>
        <w:t>8</w:t>
      </w:r>
      <w:r>
        <w:rPr>
          <w:b/>
          <w:sz w:val="24"/>
        </w:rPr>
        <w:t>.2.1</w:t>
      </w:r>
      <w:bookmarkStart w:id="139" w:name="_Hlk18419495"/>
      <w:r>
        <w:rPr>
          <w:b/>
          <w:sz w:val="24"/>
        </w:rPr>
        <w:t xml:space="preserve">  </w:t>
      </w:r>
      <w:r>
        <w:rPr>
          <w:rFonts w:hint="eastAsia"/>
          <w:sz w:val="24"/>
        </w:rPr>
        <w:t>应搜集附有坐标和地形的拟建工程的平面图、纵断面图、荷载、结构类型与特点、施工方法、基础形式及埋深、地下工程埋置深度及上覆土层的厚度、变形控制要求等资料。</w:t>
      </w:r>
    </w:p>
    <w:p>
      <w:pPr>
        <w:spacing w:line="312" w:lineRule="auto"/>
        <w:rPr>
          <w:sz w:val="24"/>
        </w:rPr>
      </w:pPr>
      <w:r>
        <w:rPr>
          <w:rFonts w:hint="eastAsia"/>
          <w:b/>
          <w:sz w:val="24"/>
        </w:rPr>
        <w:t>8.</w:t>
      </w:r>
      <w:r>
        <w:rPr>
          <w:b/>
          <w:sz w:val="24"/>
        </w:rPr>
        <w:t xml:space="preserve">2.2   </w:t>
      </w:r>
      <w:r>
        <w:rPr>
          <w:rFonts w:hint="eastAsia"/>
          <w:sz w:val="24"/>
        </w:rPr>
        <w:t>应详细查明建设场地的工程地质、水文地质条件，提供岩土物理力学指标和岩土设计参数，结合施工工法作出岩土工程分析和评价，并提出适宜的技术措施及建议，为施工图设计、工程施工提供依据</w:t>
      </w:r>
      <w:r>
        <w:rPr>
          <w:sz w:val="24"/>
        </w:rPr>
        <w:t>。</w:t>
      </w:r>
      <w:bookmarkEnd w:id="139"/>
    </w:p>
    <w:p>
      <w:pPr>
        <w:spacing w:line="312" w:lineRule="auto"/>
        <w:rPr>
          <w:sz w:val="24"/>
        </w:rPr>
      </w:pPr>
      <w:r>
        <w:rPr>
          <w:rFonts w:hint="eastAsia"/>
          <w:b/>
          <w:sz w:val="24"/>
        </w:rPr>
        <w:t>8</w:t>
      </w:r>
      <w:r>
        <w:rPr>
          <w:b/>
          <w:sz w:val="24"/>
        </w:rPr>
        <w:t>.2.</w:t>
      </w:r>
      <w:r>
        <w:rPr>
          <w:rFonts w:hint="eastAsia"/>
          <w:b/>
          <w:sz w:val="24"/>
        </w:rPr>
        <w:t>3</w:t>
      </w:r>
      <w:r>
        <w:rPr>
          <w:b/>
          <w:sz w:val="24"/>
        </w:rPr>
        <w:t xml:space="preserve">  </w:t>
      </w:r>
      <w:r>
        <w:rPr>
          <w:rFonts w:hint="eastAsia"/>
          <w:sz w:val="24"/>
        </w:rPr>
        <w:t>详细勘察应符合下列基本要求：</w:t>
      </w:r>
    </w:p>
    <w:p>
      <w:pPr>
        <w:spacing w:line="312" w:lineRule="auto"/>
        <w:ind w:firstLine="361" w:firstLineChars="150"/>
        <w:rPr>
          <w:sz w:val="24"/>
        </w:rPr>
      </w:pPr>
      <w:bookmarkStart w:id="140" w:name="_Toc525039149"/>
      <w:bookmarkStart w:id="141" w:name="_Toc264056262"/>
      <w:r>
        <w:rPr>
          <w:rFonts w:hint="eastAsia"/>
          <w:b/>
          <w:sz w:val="24"/>
        </w:rPr>
        <w:t>1</w:t>
      </w:r>
      <w:r>
        <w:rPr>
          <w:b/>
          <w:sz w:val="24"/>
        </w:rPr>
        <w:t xml:space="preserve">  </w:t>
      </w:r>
      <w:r>
        <w:rPr>
          <w:sz w:val="24"/>
        </w:rPr>
        <w:t>查明</w:t>
      </w:r>
      <w:r>
        <w:rPr>
          <w:rFonts w:hint="eastAsia"/>
          <w:sz w:val="24"/>
        </w:rPr>
        <w:t>建设</w:t>
      </w:r>
      <w:r>
        <w:rPr>
          <w:sz w:val="24"/>
        </w:rPr>
        <w:t>场地范围内</w:t>
      </w:r>
      <w:r>
        <w:rPr>
          <w:rFonts w:hint="eastAsia"/>
          <w:sz w:val="24"/>
        </w:rPr>
        <w:t>地形、地貌、</w:t>
      </w:r>
      <w:r>
        <w:rPr>
          <w:sz w:val="24"/>
        </w:rPr>
        <w:t>岩土层的类型、年代、成因、分布范围</w:t>
      </w:r>
      <w:r>
        <w:rPr>
          <w:rFonts w:hint="eastAsia"/>
          <w:sz w:val="24"/>
        </w:rPr>
        <w:t>及物理力学性质，必要时分区段进行评价；</w:t>
      </w:r>
    </w:p>
    <w:p>
      <w:pPr>
        <w:spacing w:line="312" w:lineRule="auto"/>
        <w:ind w:firstLine="361" w:firstLineChars="150"/>
        <w:rPr>
          <w:sz w:val="24"/>
        </w:rPr>
      </w:pPr>
      <w:r>
        <w:rPr>
          <w:rFonts w:hint="eastAsia"/>
          <w:b/>
          <w:sz w:val="24"/>
        </w:rPr>
        <w:t>2</w:t>
      </w:r>
      <w:r>
        <w:rPr>
          <w:b/>
          <w:sz w:val="24"/>
        </w:rPr>
        <w:t xml:space="preserve">  </w:t>
      </w:r>
      <w:r>
        <w:rPr>
          <w:rFonts w:hint="eastAsia"/>
          <w:sz w:val="24"/>
        </w:rPr>
        <w:t>应查明基岩岩性、产状、力学强度、风化程度、完整性、结构面特征及岩体基本质量等级等；</w:t>
      </w:r>
    </w:p>
    <w:p>
      <w:pPr>
        <w:spacing w:line="312" w:lineRule="auto"/>
        <w:ind w:firstLine="361" w:firstLineChars="150"/>
        <w:rPr>
          <w:sz w:val="24"/>
        </w:rPr>
      </w:pPr>
      <w:r>
        <w:rPr>
          <w:rFonts w:hint="eastAsia"/>
          <w:b/>
          <w:sz w:val="24"/>
        </w:rPr>
        <w:t>3</w:t>
      </w:r>
      <w:r>
        <w:rPr>
          <w:b/>
          <w:sz w:val="24"/>
        </w:rPr>
        <w:t xml:space="preserve">  </w:t>
      </w:r>
      <w:r>
        <w:rPr>
          <w:rFonts w:hint="eastAsia"/>
          <w:sz w:val="24"/>
        </w:rPr>
        <w:t>查明</w:t>
      </w:r>
      <w:r>
        <w:rPr>
          <w:sz w:val="24"/>
        </w:rPr>
        <w:t>不良地质作用的特征、成因、分布范围</w:t>
      </w:r>
      <w:r>
        <w:rPr>
          <w:rFonts w:hint="eastAsia"/>
          <w:sz w:val="24"/>
        </w:rPr>
        <w:t>和</w:t>
      </w:r>
      <w:r>
        <w:rPr>
          <w:sz w:val="24"/>
        </w:rPr>
        <w:t>发展趋势，</w:t>
      </w:r>
      <w:r>
        <w:rPr>
          <w:rFonts w:hint="eastAsia"/>
          <w:sz w:val="24"/>
        </w:rPr>
        <w:t>分析评价其危害程度及对工程的影响，并提出防治措施的建议；</w:t>
      </w:r>
    </w:p>
    <w:p>
      <w:pPr>
        <w:spacing w:line="312" w:lineRule="auto"/>
        <w:ind w:firstLine="361" w:firstLineChars="150"/>
        <w:rPr>
          <w:sz w:val="24"/>
        </w:rPr>
      </w:pPr>
      <w:r>
        <w:rPr>
          <w:rFonts w:hint="eastAsia"/>
          <w:b/>
          <w:sz w:val="24"/>
        </w:rPr>
        <w:t>4</w:t>
      </w:r>
      <w:r>
        <w:rPr>
          <w:b/>
          <w:sz w:val="24"/>
        </w:rPr>
        <w:t xml:space="preserve">  </w:t>
      </w:r>
      <w:r>
        <w:rPr>
          <w:rFonts w:hint="eastAsia"/>
          <w:sz w:val="24"/>
        </w:rPr>
        <w:t>查明特殊性岩土的类型、成因、分布及工程性质，并提出防治措施的建议；</w:t>
      </w:r>
    </w:p>
    <w:p>
      <w:pPr>
        <w:spacing w:line="312" w:lineRule="auto"/>
        <w:ind w:firstLine="361" w:firstLineChars="150"/>
        <w:rPr>
          <w:sz w:val="24"/>
        </w:rPr>
      </w:pPr>
      <w:r>
        <w:rPr>
          <w:rFonts w:hint="eastAsia"/>
          <w:b/>
          <w:sz w:val="24"/>
        </w:rPr>
        <w:t>5</w:t>
      </w:r>
      <w:r>
        <w:rPr>
          <w:b/>
          <w:sz w:val="24"/>
        </w:rPr>
        <w:t xml:space="preserve">  </w:t>
      </w:r>
      <w:r>
        <w:rPr>
          <w:rFonts w:hint="eastAsia"/>
          <w:sz w:val="24"/>
        </w:rPr>
        <w:t>查明断层产状、性质、破碎带厚度及富水性等，并提出防治措施的建议；</w:t>
      </w:r>
    </w:p>
    <w:p>
      <w:pPr>
        <w:spacing w:line="312" w:lineRule="auto"/>
        <w:ind w:firstLine="361" w:firstLineChars="150"/>
        <w:rPr>
          <w:sz w:val="24"/>
        </w:rPr>
      </w:pPr>
      <w:r>
        <w:rPr>
          <w:rFonts w:hint="eastAsia"/>
          <w:b/>
          <w:sz w:val="24"/>
        </w:rPr>
        <w:t>6</w:t>
      </w:r>
      <w:r>
        <w:rPr>
          <w:b/>
          <w:sz w:val="24"/>
        </w:rPr>
        <w:t xml:space="preserve">  </w:t>
      </w:r>
      <w:r>
        <w:rPr>
          <w:sz w:val="24"/>
        </w:rPr>
        <w:t>分析</w:t>
      </w:r>
      <w:r>
        <w:rPr>
          <w:rFonts w:hint="eastAsia"/>
          <w:sz w:val="24"/>
        </w:rPr>
        <w:t>车站</w:t>
      </w:r>
      <w:r>
        <w:rPr>
          <w:sz w:val="24"/>
        </w:rPr>
        <w:t>、隧道等地下工程围岩的稳定性和可挖性，对围岩进行分级和岩土施工工程分级，提供基坑支护、隧道</w:t>
      </w:r>
      <w:r>
        <w:rPr>
          <w:rFonts w:hint="eastAsia"/>
          <w:sz w:val="24"/>
        </w:rPr>
        <w:t>结构</w:t>
      </w:r>
      <w:r>
        <w:rPr>
          <w:sz w:val="24"/>
        </w:rPr>
        <w:t>计算</w:t>
      </w:r>
      <w:r>
        <w:rPr>
          <w:rFonts w:hint="eastAsia"/>
          <w:sz w:val="24"/>
        </w:rPr>
        <w:t>的岩土</w:t>
      </w:r>
      <w:r>
        <w:rPr>
          <w:sz w:val="24"/>
        </w:rPr>
        <w:t>参数，提出</w:t>
      </w:r>
      <w:r>
        <w:rPr>
          <w:rFonts w:hint="eastAsia"/>
          <w:sz w:val="24"/>
        </w:rPr>
        <w:t>相关的工程措施和</w:t>
      </w:r>
      <w:r>
        <w:rPr>
          <w:sz w:val="24"/>
        </w:rPr>
        <w:t>建议</w:t>
      </w:r>
      <w:r>
        <w:rPr>
          <w:rFonts w:hint="eastAsia"/>
          <w:sz w:val="24"/>
        </w:rPr>
        <w:t>；</w:t>
      </w:r>
    </w:p>
    <w:p>
      <w:pPr>
        <w:spacing w:line="312" w:lineRule="auto"/>
        <w:ind w:firstLine="361" w:firstLineChars="150"/>
        <w:rPr>
          <w:sz w:val="24"/>
        </w:rPr>
      </w:pPr>
      <w:r>
        <w:rPr>
          <w:rFonts w:hint="eastAsia"/>
          <w:b/>
          <w:sz w:val="24"/>
        </w:rPr>
        <w:t>7</w:t>
      </w:r>
      <w:r>
        <w:rPr>
          <w:b/>
          <w:sz w:val="24"/>
        </w:rPr>
        <w:t xml:space="preserve">  </w:t>
      </w:r>
      <w:r>
        <w:rPr>
          <w:sz w:val="24"/>
        </w:rPr>
        <w:t>分析边坡的稳定性，提供边坡稳定性计算参数</w:t>
      </w:r>
      <w:r>
        <w:rPr>
          <w:rFonts w:hint="eastAsia"/>
          <w:sz w:val="24"/>
        </w:rPr>
        <w:t>和工程</w:t>
      </w:r>
      <w:r>
        <w:rPr>
          <w:sz w:val="24"/>
        </w:rPr>
        <w:t>措施建议</w:t>
      </w:r>
      <w:r>
        <w:rPr>
          <w:rFonts w:hint="eastAsia"/>
          <w:sz w:val="24"/>
        </w:rPr>
        <w:t>；</w:t>
      </w:r>
    </w:p>
    <w:p>
      <w:pPr>
        <w:spacing w:line="312" w:lineRule="auto"/>
        <w:ind w:firstLine="361" w:firstLineChars="150"/>
        <w:rPr>
          <w:sz w:val="24"/>
        </w:rPr>
      </w:pPr>
      <w:r>
        <w:rPr>
          <w:rFonts w:hint="eastAsia"/>
          <w:b/>
          <w:sz w:val="24"/>
        </w:rPr>
        <w:t>8</w:t>
      </w:r>
      <w:r>
        <w:rPr>
          <w:b/>
          <w:sz w:val="24"/>
        </w:rPr>
        <w:t xml:space="preserve">  </w:t>
      </w:r>
      <w:r>
        <w:rPr>
          <w:sz w:val="24"/>
        </w:rPr>
        <w:t>查明对工程有影响的地表水体的分布、水位、水深、水质、</w:t>
      </w:r>
      <w:r>
        <w:rPr>
          <w:rFonts w:hint="eastAsia"/>
          <w:sz w:val="24"/>
        </w:rPr>
        <w:t>防渗措施</w:t>
      </w:r>
      <w:r>
        <w:rPr>
          <w:sz w:val="24"/>
        </w:rPr>
        <w:t>、淤积物分布及地表水与地下水的水力联系等</w:t>
      </w:r>
      <w:r>
        <w:rPr>
          <w:rFonts w:hint="eastAsia"/>
          <w:sz w:val="24"/>
        </w:rPr>
        <w:t>；</w:t>
      </w:r>
    </w:p>
    <w:p>
      <w:pPr>
        <w:spacing w:line="312" w:lineRule="auto"/>
        <w:ind w:firstLine="361" w:firstLineChars="150"/>
        <w:rPr>
          <w:sz w:val="24"/>
        </w:rPr>
      </w:pPr>
      <w:r>
        <w:rPr>
          <w:rFonts w:hint="eastAsia"/>
          <w:b/>
          <w:sz w:val="24"/>
        </w:rPr>
        <w:t>9</w:t>
      </w:r>
      <w:r>
        <w:rPr>
          <w:b/>
          <w:sz w:val="24"/>
        </w:rPr>
        <w:t xml:space="preserve">  </w:t>
      </w:r>
      <w:r>
        <w:rPr>
          <w:rFonts w:hint="eastAsia"/>
          <w:sz w:val="24"/>
        </w:rPr>
        <w:t>查明水文地质条件，提供水文地质参数，评价水和土对建筑材料的腐蚀性，分析地下水对工程的作用，提供地下水控制措施建议，必要时对抗浮设防水位进行专项研究；</w:t>
      </w:r>
    </w:p>
    <w:p>
      <w:pPr>
        <w:spacing w:line="312" w:lineRule="auto"/>
        <w:ind w:firstLine="361" w:firstLineChars="150"/>
        <w:rPr>
          <w:sz w:val="24"/>
        </w:rPr>
      </w:pPr>
      <w:r>
        <w:rPr>
          <w:rFonts w:hint="eastAsia"/>
          <w:b/>
          <w:sz w:val="24"/>
        </w:rPr>
        <w:t>10</w:t>
      </w:r>
      <w:r>
        <w:rPr>
          <w:b/>
          <w:sz w:val="24"/>
        </w:rPr>
        <w:t xml:space="preserve">  </w:t>
      </w:r>
      <w:r>
        <w:rPr>
          <w:rFonts w:hint="eastAsia"/>
          <w:sz w:val="24"/>
        </w:rPr>
        <w:t>对场地和地基的地震效应作出评价；</w:t>
      </w:r>
    </w:p>
    <w:p>
      <w:pPr>
        <w:spacing w:line="312" w:lineRule="auto"/>
        <w:ind w:firstLine="361" w:firstLineChars="150"/>
        <w:rPr>
          <w:sz w:val="24"/>
        </w:rPr>
      </w:pPr>
      <w:r>
        <w:rPr>
          <w:rFonts w:hint="eastAsia"/>
          <w:b/>
          <w:sz w:val="24"/>
        </w:rPr>
        <w:t>11</w:t>
      </w:r>
      <w:r>
        <w:rPr>
          <w:b/>
          <w:sz w:val="24"/>
        </w:rPr>
        <w:t xml:space="preserve">  </w:t>
      </w:r>
      <w:r>
        <w:rPr>
          <w:sz w:val="24"/>
        </w:rPr>
        <w:t>评价地基的稳定性、均匀性和承载能力，提出天然地基、地基</w:t>
      </w:r>
      <w:r>
        <w:rPr>
          <w:rFonts w:hint="eastAsia"/>
          <w:sz w:val="24"/>
        </w:rPr>
        <w:t>处理</w:t>
      </w:r>
      <w:r>
        <w:rPr>
          <w:sz w:val="24"/>
        </w:rPr>
        <w:t>、桩基等地基基础方案建议，对需进行沉降计算的建构筑物，提供地基变形计算参数</w:t>
      </w:r>
      <w:r>
        <w:rPr>
          <w:rFonts w:hint="eastAsia"/>
          <w:sz w:val="24"/>
        </w:rPr>
        <w:t>；</w:t>
      </w:r>
    </w:p>
    <w:p>
      <w:pPr>
        <w:spacing w:line="312" w:lineRule="auto"/>
        <w:ind w:firstLine="361" w:firstLineChars="150"/>
        <w:rPr>
          <w:sz w:val="24"/>
        </w:rPr>
      </w:pPr>
      <w:r>
        <w:rPr>
          <w:rFonts w:hint="eastAsia"/>
          <w:b/>
          <w:sz w:val="24"/>
        </w:rPr>
        <w:t>12</w:t>
      </w:r>
      <w:r>
        <w:rPr>
          <w:b/>
          <w:sz w:val="24"/>
        </w:rPr>
        <w:t xml:space="preserve">  </w:t>
      </w:r>
      <w:r>
        <w:rPr>
          <w:sz w:val="24"/>
        </w:rPr>
        <w:t>分析评价周边环境与工程的相互影响，提出环境保护措施建议</w:t>
      </w:r>
      <w:r>
        <w:rPr>
          <w:rFonts w:hint="eastAsia"/>
          <w:sz w:val="24"/>
        </w:rPr>
        <w:t>；</w:t>
      </w:r>
    </w:p>
    <w:p>
      <w:pPr>
        <w:spacing w:line="312" w:lineRule="auto"/>
        <w:ind w:firstLine="361" w:firstLineChars="150"/>
        <w:rPr>
          <w:sz w:val="24"/>
        </w:rPr>
      </w:pPr>
      <w:r>
        <w:rPr>
          <w:rFonts w:hint="eastAsia"/>
          <w:b/>
          <w:sz w:val="24"/>
        </w:rPr>
        <w:t>13</w:t>
      </w:r>
      <w:r>
        <w:rPr>
          <w:b/>
          <w:sz w:val="24"/>
        </w:rPr>
        <w:t xml:space="preserve">  </w:t>
      </w:r>
      <w:r>
        <w:rPr>
          <w:rFonts w:hint="eastAsia"/>
          <w:sz w:val="24"/>
        </w:rPr>
        <w:t>查明古河道、采空区、防空洞及地下管线等地下埋藏物的分布范围、埋藏深度，评价其对工程的影响；</w:t>
      </w:r>
    </w:p>
    <w:p>
      <w:pPr>
        <w:spacing w:line="312" w:lineRule="auto"/>
        <w:ind w:firstLine="361" w:firstLineChars="150"/>
        <w:rPr>
          <w:sz w:val="24"/>
        </w:rPr>
      </w:pPr>
      <w:r>
        <w:rPr>
          <w:rFonts w:hint="eastAsia"/>
          <w:b/>
          <w:sz w:val="24"/>
        </w:rPr>
        <w:t>14</w:t>
      </w:r>
      <w:r>
        <w:rPr>
          <w:b/>
          <w:sz w:val="24"/>
        </w:rPr>
        <w:t xml:space="preserve">  </w:t>
      </w:r>
      <w:r>
        <w:rPr>
          <w:rFonts w:hint="eastAsia"/>
          <w:sz w:val="24"/>
        </w:rPr>
        <w:t>必要时分区段查明、分析和评价上述内容。</w:t>
      </w:r>
    </w:p>
    <w:p>
      <w:pPr>
        <w:spacing w:line="312" w:lineRule="auto"/>
        <w:rPr>
          <w:sz w:val="24"/>
        </w:rPr>
      </w:pPr>
      <w:r>
        <w:rPr>
          <w:rFonts w:hint="eastAsia"/>
          <w:b/>
          <w:sz w:val="24"/>
        </w:rPr>
        <w:t>8</w:t>
      </w:r>
      <w:r>
        <w:rPr>
          <w:b/>
          <w:sz w:val="24"/>
        </w:rPr>
        <w:t>.2.</w:t>
      </w:r>
      <w:r>
        <w:rPr>
          <w:rFonts w:hint="eastAsia"/>
          <w:b/>
          <w:sz w:val="24"/>
        </w:rPr>
        <w:t>4</w:t>
      </w:r>
      <w:r>
        <w:rPr>
          <w:b/>
          <w:sz w:val="24"/>
        </w:rPr>
        <w:t xml:space="preserve">  </w:t>
      </w:r>
      <w:r>
        <w:rPr>
          <w:rFonts w:hint="eastAsia"/>
          <w:sz w:val="24"/>
        </w:rPr>
        <w:t>不良地质作用、特殊性岩土、岩溶、断裂、球状风化体勘察尚应符合第10至第15章的要求。</w:t>
      </w:r>
    </w:p>
    <w:bookmarkEnd w:id="140"/>
    <w:bookmarkEnd w:id="141"/>
    <w:p>
      <w:pPr>
        <w:pStyle w:val="97"/>
        <w:numPr>
          <w:ilvl w:val="0"/>
          <w:numId w:val="0"/>
        </w:numPr>
        <w:spacing w:line="360" w:lineRule="auto"/>
        <w:rPr>
          <w:rFonts w:ascii="黑体" w:hAnsi="黑体" w:eastAsia="黑体"/>
        </w:rPr>
      </w:pPr>
      <w:bookmarkStart w:id="142" w:name="_Toc44193853"/>
      <w:r>
        <w:rPr>
          <w:rFonts w:hint="eastAsia" w:ascii="黑体" w:hAnsi="黑体" w:eastAsia="黑体"/>
        </w:rPr>
        <w:t>8</w:t>
      </w:r>
      <w:r>
        <w:rPr>
          <w:rFonts w:ascii="黑体" w:hAnsi="黑体" w:eastAsia="黑体"/>
        </w:rPr>
        <w:t>.</w:t>
      </w:r>
      <w:r>
        <w:rPr>
          <w:rFonts w:hint="eastAsia" w:ascii="黑体" w:hAnsi="黑体" w:eastAsia="黑体"/>
        </w:rPr>
        <w:t>3  地下工程</w:t>
      </w:r>
      <w:bookmarkEnd w:id="142"/>
    </w:p>
    <w:p>
      <w:pPr>
        <w:spacing w:line="312" w:lineRule="auto"/>
        <w:rPr>
          <w:sz w:val="24"/>
        </w:rPr>
      </w:pPr>
      <w:r>
        <w:rPr>
          <w:rFonts w:hint="eastAsia" w:eastAsia="黑体"/>
          <w:b/>
          <w:sz w:val="24"/>
        </w:rPr>
        <w:t>8</w:t>
      </w:r>
      <w:r>
        <w:rPr>
          <w:rFonts w:eastAsia="黑体"/>
          <w:b/>
          <w:sz w:val="24"/>
        </w:rPr>
        <w:t>.3.</w:t>
      </w:r>
      <w:r>
        <w:rPr>
          <w:rFonts w:hint="eastAsia" w:eastAsia="黑体"/>
          <w:b/>
          <w:sz w:val="24"/>
        </w:rPr>
        <w:t>1</w:t>
      </w:r>
      <w:r>
        <w:rPr>
          <w:rFonts w:eastAsia="黑体"/>
          <w:b/>
          <w:sz w:val="24"/>
        </w:rPr>
        <w:t xml:space="preserve"> </w:t>
      </w:r>
      <w:r>
        <w:rPr>
          <w:rFonts w:hint="eastAsia" w:eastAsia="黑体"/>
          <w:b/>
          <w:sz w:val="24"/>
        </w:rPr>
        <w:t xml:space="preserve"> </w:t>
      </w:r>
      <w:r>
        <w:rPr>
          <w:rFonts w:hint="eastAsia"/>
          <w:sz w:val="24"/>
        </w:rPr>
        <w:t>地下工程详细勘察除符合本章8</w:t>
      </w:r>
      <w:r>
        <w:rPr>
          <w:sz w:val="24"/>
        </w:rPr>
        <w:t>.2</w:t>
      </w:r>
      <w:r>
        <w:rPr>
          <w:rFonts w:hint="eastAsia"/>
          <w:sz w:val="24"/>
        </w:rPr>
        <w:t>节规定外，尚应符合下列规定：</w:t>
      </w:r>
    </w:p>
    <w:p>
      <w:pPr>
        <w:spacing w:line="312" w:lineRule="auto"/>
        <w:ind w:firstLine="361" w:firstLineChars="150"/>
        <w:rPr>
          <w:sz w:val="24"/>
        </w:rPr>
      </w:pPr>
      <w:r>
        <w:rPr>
          <w:rFonts w:eastAsia="黑体"/>
          <w:b/>
          <w:sz w:val="24"/>
        </w:rPr>
        <w:t xml:space="preserve">1  </w:t>
      </w:r>
      <w:r>
        <w:rPr>
          <w:rFonts w:hint="eastAsia"/>
          <w:sz w:val="24"/>
        </w:rPr>
        <w:t>应搜集场地周边既有建（构）筑物的基础类型、埋深形式和地下管线的类型、分布、埋深等资料，分析建（构）筑物和地下管线与工程的相互影响；</w:t>
      </w:r>
    </w:p>
    <w:p>
      <w:pPr>
        <w:spacing w:line="312" w:lineRule="auto"/>
        <w:ind w:firstLine="361" w:firstLineChars="150"/>
        <w:rPr>
          <w:sz w:val="24"/>
        </w:rPr>
      </w:pPr>
      <w:r>
        <w:rPr>
          <w:rFonts w:hint="eastAsia" w:eastAsia="黑体"/>
          <w:b/>
          <w:sz w:val="24"/>
        </w:rPr>
        <w:t>2</w:t>
      </w:r>
      <w:r>
        <w:rPr>
          <w:rFonts w:eastAsia="黑体"/>
          <w:b/>
          <w:sz w:val="24"/>
        </w:rPr>
        <w:t xml:space="preserve">  </w:t>
      </w:r>
      <w:r>
        <w:rPr>
          <w:sz w:val="24"/>
        </w:rPr>
        <w:t>查明不良地质作用</w:t>
      </w:r>
      <w:r>
        <w:rPr>
          <w:rFonts w:hint="eastAsia"/>
          <w:sz w:val="24"/>
        </w:rPr>
        <w:t>、</w:t>
      </w:r>
      <w:r>
        <w:rPr>
          <w:sz w:val="24"/>
        </w:rPr>
        <w:t>特殊性岩土</w:t>
      </w:r>
      <w:r>
        <w:rPr>
          <w:rFonts w:hint="eastAsia"/>
          <w:sz w:val="24"/>
        </w:rPr>
        <w:t>及</w:t>
      </w:r>
      <w:r>
        <w:rPr>
          <w:sz w:val="24"/>
        </w:rPr>
        <w:t>对工程施工不利的</w:t>
      </w:r>
      <w:r>
        <w:rPr>
          <w:rFonts w:hint="eastAsia"/>
          <w:sz w:val="24"/>
        </w:rPr>
        <w:t>饱和</w:t>
      </w:r>
      <w:r>
        <w:rPr>
          <w:sz w:val="24"/>
        </w:rPr>
        <w:t>砂层、卵石</w:t>
      </w:r>
      <w:r>
        <w:rPr>
          <w:rFonts w:hint="eastAsia"/>
          <w:sz w:val="24"/>
        </w:rPr>
        <w:t>层、</w:t>
      </w:r>
      <w:r>
        <w:rPr>
          <w:sz w:val="24"/>
        </w:rPr>
        <w:t>漂石层等的分布与特征，分析其对工程的</w:t>
      </w:r>
      <w:r>
        <w:rPr>
          <w:rFonts w:hint="eastAsia"/>
          <w:sz w:val="24"/>
        </w:rPr>
        <w:t>危害和影响</w:t>
      </w:r>
      <w:r>
        <w:rPr>
          <w:sz w:val="24"/>
        </w:rPr>
        <w:t>，提出工程</w:t>
      </w:r>
      <w:r>
        <w:rPr>
          <w:rFonts w:hint="eastAsia"/>
          <w:sz w:val="24"/>
        </w:rPr>
        <w:t>防治</w:t>
      </w:r>
      <w:r>
        <w:rPr>
          <w:sz w:val="24"/>
        </w:rPr>
        <w:t>措施</w:t>
      </w:r>
      <w:r>
        <w:rPr>
          <w:rFonts w:hint="eastAsia"/>
          <w:sz w:val="24"/>
        </w:rPr>
        <w:t>的</w:t>
      </w:r>
      <w:r>
        <w:rPr>
          <w:sz w:val="24"/>
        </w:rPr>
        <w:t>建议</w:t>
      </w:r>
      <w:r>
        <w:rPr>
          <w:rFonts w:hint="eastAsia"/>
          <w:sz w:val="24"/>
        </w:rPr>
        <w:t>；</w:t>
      </w:r>
    </w:p>
    <w:p>
      <w:pPr>
        <w:spacing w:line="312" w:lineRule="auto"/>
        <w:ind w:firstLine="361" w:firstLineChars="150"/>
        <w:rPr>
          <w:rFonts w:eastAsia="黑体"/>
          <w:sz w:val="24"/>
        </w:rPr>
      </w:pPr>
      <w:r>
        <w:rPr>
          <w:rFonts w:hint="eastAsia" w:eastAsia="黑体"/>
          <w:b/>
          <w:sz w:val="24"/>
        </w:rPr>
        <w:t>3</w:t>
      </w:r>
      <w:r>
        <w:rPr>
          <w:rFonts w:eastAsia="黑体"/>
          <w:b/>
          <w:sz w:val="24"/>
        </w:rPr>
        <w:t xml:space="preserve">  </w:t>
      </w:r>
      <w:r>
        <w:rPr>
          <w:rFonts w:hint="eastAsia"/>
          <w:sz w:val="24"/>
        </w:rPr>
        <w:t>在</w:t>
      </w:r>
      <w:r>
        <w:rPr>
          <w:sz w:val="24"/>
        </w:rPr>
        <w:t>基岩地区应查明软弱面</w:t>
      </w:r>
      <w:r>
        <w:rPr>
          <w:rFonts w:hint="eastAsia"/>
          <w:sz w:val="24"/>
        </w:rPr>
        <w:t>结构面</w:t>
      </w:r>
      <w:r>
        <w:rPr>
          <w:sz w:val="24"/>
        </w:rPr>
        <w:t>的</w:t>
      </w:r>
      <w:r>
        <w:rPr>
          <w:rFonts w:hint="eastAsia"/>
          <w:sz w:val="24"/>
        </w:rPr>
        <w:t>类型及其力学性质、发育程度，分</w:t>
      </w:r>
      <w:r>
        <w:rPr>
          <w:sz w:val="24"/>
        </w:rPr>
        <w:t>析</w:t>
      </w:r>
      <w:r>
        <w:rPr>
          <w:rFonts w:hint="eastAsia"/>
          <w:sz w:val="24"/>
        </w:rPr>
        <w:t>隧道偏压的可能性及危害；</w:t>
      </w:r>
    </w:p>
    <w:p>
      <w:pPr>
        <w:spacing w:line="312" w:lineRule="auto"/>
        <w:ind w:firstLine="361" w:firstLineChars="150"/>
        <w:rPr>
          <w:sz w:val="24"/>
        </w:rPr>
      </w:pPr>
      <w:r>
        <w:rPr>
          <w:rFonts w:hint="eastAsia" w:eastAsia="黑体"/>
          <w:b/>
          <w:sz w:val="24"/>
        </w:rPr>
        <w:t>4</w:t>
      </w:r>
      <w:r>
        <w:rPr>
          <w:rFonts w:eastAsia="黑体"/>
          <w:b/>
          <w:sz w:val="24"/>
        </w:rPr>
        <w:t xml:space="preserve">  </w:t>
      </w:r>
      <w:r>
        <w:rPr>
          <w:sz w:val="24"/>
        </w:rPr>
        <w:t>对隧道围岩的稳定性进行评价，提出围岩加固措施</w:t>
      </w:r>
      <w:r>
        <w:rPr>
          <w:rFonts w:hint="eastAsia"/>
          <w:sz w:val="24"/>
        </w:rPr>
        <w:t>的</w:t>
      </w:r>
      <w:r>
        <w:rPr>
          <w:sz w:val="24"/>
        </w:rPr>
        <w:t>建议</w:t>
      </w:r>
      <w:r>
        <w:rPr>
          <w:rFonts w:hint="eastAsia"/>
          <w:sz w:val="24"/>
        </w:rPr>
        <w:t>；</w:t>
      </w:r>
    </w:p>
    <w:p>
      <w:pPr>
        <w:spacing w:line="312" w:lineRule="auto"/>
        <w:ind w:firstLine="361" w:firstLineChars="150"/>
        <w:rPr>
          <w:sz w:val="24"/>
        </w:rPr>
      </w:pPr>
      <w:r>
        <w:rPr>
          <w:rFonts w:hint="eastAsia" w:eastAsia="黑体"/>
          <w:b/>
          <w:sz w:val="24"/>
        </w:rPr>
        <w:t>5</w:t>
      </w:r>
      <w:r>
        <w:rPr>
          <w:rFonts w:eastAsia="黑体"/>
          <w:b/>
          <w:sz w:val="24"/>
        </w:rPr>
        <w:t xml:space="preserve">  </w:t>
      </w:r>
      <w:r>
        <w:rPr>
          <w:sz w:val="24"/>
        </w:rPr>
        <w:t>对基坑边坡和支护结构的稳定性进行评价，提出基坑支护方案建议</w:t>
      </w:r>
      <w:r>
        <w:rPr>
          <w:rFonts w:hint="eastAsia"/>
          <w:sz w:val="24"/>
        </w:rPr>
        <w:t>；</w:t>
      </w:r>
    </w:p>
    <w:p>
      <w:pPr>
        <w:spacing w:line="312" w:lineRule="auto"/>
        <w:ind w:firstLine="361" w:firstLineChars="150"/>
        <w:rPr>
          <w:sz w:val="24"/>
        </w:rPr>
      </w:pPr>
      <w:r>
        <w:rPr>
          <w:rFonts w:hint="eastAsia" w:eastAsia="黑体"/>
          <w:b/>
          <w:sz w:val="24"/>
        </w:rPr>
        <w:t>6</w:t>
      </w:r>
      <w:r>
        <w:rPr>
          <w:rFonts w:eastAsia="黑体"/>
          <w:b/>
          <w:sz w:val="24"/>
        </w:rPr>
        <w:t xml:space="preserve">  </w:t>
      </w:r>
      <w:r>
        <w:rPr>
          <w:sz w:val="24"/>
        </w:rPr>
        <w:t>分析地下水对工程施工的影响，预测基坑和隧道突水、涌砂、流土、管涌的可能性及危害程度；需进行地下水控制时，提出措施</w:t>
      </w:r>
      <w:r>
        <w:rPr>
          <w:rFonts w:hint="eastAsia"/>
          <w:sz w:val="24"/>
        </w:rPr>
        <w:t>和</w:t>
      </w:r>
      <w:r>
        <w:rPr>
          <w:sz w:val="24"/>
        </w:rPr>
        <w:t>建议</w:t>
      </w:r>
      <w:r>
        <w:rPr>
          <w:rFonts w:hint="eastAsia"/>
          <w:sz w:val="24"/>
        </w:rPr>
        <w:t>；</w:t>
      </w:r>
    </w:p>
    <w:p>
      <w:pPr>
        <w:spacing w:line="312" w:lineRule="auto"/>
        <w:ind w:firstLine="361" w:firstLineChars="150"/>
        <w:rPr>
          <w:sz w:val="24"/>
        </w:rPr>
      </w:pPr>
      <w:r>
        <w:rPr>
          <w:rFonts w:hint="eastAsia" w:eastAsia="黑体"/>
          <w:b/>
          <w:sz w:val="24"/>
        </w:rPr>
        <w:t xml:space="preserve">7 </w:t>
      </w:r>
      <w:r>
        <w:rPr>
          <w:rFonts w:eastAsia="黑体"/>
          <w:b/>
          <w:sz w:val="24"/>
        </w:rPr>
        <w:t xml:space="preserve">  </w:t>
      </w:r>
      <w:r>
        <w:rPr>
          <w:sz w:val="24"/>
        </w:rPr>
        <w:t>分析地下水对工程结构的作用，</w:t>
      </w:r>
      <w:r>
        <w:rPr>
          <w:rFonts w:hint="eastAsia"/>
          <w:sz w:val="24"/>
        </w:rPr>
        <w:t>提出</w:t>
      </w:r>
      <w:r>
        <w:rPr>
          <w:sz w:val="24"/>
        </w:rPr>
        <w:t>抗浮措施的</w:t>
      </w:r>
      <w:r>
        <w:rPr>
          <w:rFonts w:hint="eastAsia"/>
          <w:sz w:val="24"/>
        </w:rPr>
        <w:t>建议；</w:t>
      </w:r>
    </w:p>
    <w:p>
      <w:pPr>
        <w:spacing w:line="312" w:lineRule="auto"/>
        <w:ind w:firstLine="361" w:firstLineChars="150"/>
        <w:rPr>
          <w:sz w:val="24"/>
        </w:rPr>
      </w:pPr>
      <w:r>
        <w:rPr>
          <w:rFonts w:hint="eastAsia" w:eastAsia="黑体"/>
          <w:b/>
          <w:sz w:val="24"/>
        </w:rPr>
        <w:t>8</w:t>
      </w:r>
      <w:r>
        <w:rPr>
          <w:rFonts w:eastAsia="黑体"/>
          <w:b/>
          <w:sz w:val="24"/>
        </w:rPr>
        <w:t xml:space="preserve">  </w:t>
      </w:r>
      <w:r>
        <w:rPr>
          <w:sz w:val="24"/>
        </w:rPr>
        <w:t>分析评价工程降水、岩土开挖对周边环境的影响，提出防护措施</w:t>
      </w:r>
      <w:r>
        <w:rPr>
          <w:rFonts w:hint="eastAsia"/>
          <w:sz w:val="24"/>
        </w:rPr>
        <w:t>的</w:t>
      </w:r>
      <w:r>
        <w:rPr>
          <w:sz w:val="24"/>
        </w:rPr>
        <w:t>建议</w:t>
      </w:r>
      <w:r>
        <w:rPr>
          <w:rFonts w:hint="eastAsia"/>
          <w:sz w:val="24"/>
        </w:rPr>
        <w:t>；</w:t>
      </w:r>
    </w:p>
    <w:p>
      <w:pPr>
        <w:spacing w:line="312" w:lineRule="auto"/>
        <w:ind w:firstLine="361" w:firstLineChars="150"/>
        <w:rPr>
          <w:sz w:val="24"/>
        </w:rPr>
      </w:pPr>
      <w:r>
        <w:rPr>
          <w:rFonts w:hint="eastAsia" w:eastAsia="黑体"/>
          <w:b/>
          <w:sz w:val="24"/>
        </w:rPr>
        <w:t>9</w:t>
      </w:r>
      <w:r>
        <w:rPr>
          <w:rFonts w:eastAsia="黑体"/>
          <w:b/>
          <w:sz w:val="24"/>
        </w:rPr>
        <w:t xml:space="preserve">  </w:t>
      </w:r>
      <w:r>
        <w:rPr>
          <w:rFonts w:hint="eastAsia"/>
          <w:sz w:val="24"/>
        </w:rPr>
        <w:t>对</w:t>
      </w:r>
      <w:r>
        <w:rPr>
          <w:sz w:val="24"/>
        </w:rPr>
        <w:t>出入口</w:t>
      </w:r>
      <w:r>
        <w:rPr>
          <w:rFonts w:hint="eastAsia"/>
          <w:sz w:val="24"/>
        </w:rPr>
        <w:t>与</w:t>
      </w:r>
      <w:r>
        <w:rPr>
          <w:sz w:val="24"/>
        </w:rPr>
        <w:t>通道、风井</w:t>
      </w:r>
      <w:r>
        <w:rPr>
          <w:rFonts w:hint="eastAsia"/>
          <w:sz w:val="24"/>
        </w:rPr>
        <w:t>与</w:t>
      </w:r>
      <w:r>
        <w:rPr>
          <w:sz w:val="24"/>
        </w:rPr>
        <w:t>风道、施工竖井</w:t>
      </w:r>
      <w:r>
        <w:rPr>
          <w:rFonts w:hint="eastAsia"/>
          <w:sz w:val="24"/>
        </w:rPr>
        <w:t>、联络通道</w:t>
      </w:r>
      <w:r>
        <w:rPr>
          <w:sz w:val="24"/>
        </w:rPr>
        <w:t>等附属工程及隧道断面尺寸变化较大</w:t>
      </w:r>
      <w:r>
        <w:rPr>
          <w:rFonts w:hint="eastAsia"/>
          <w:sz w:val="24"/>
        </w:rPr>
        <w:t>区段，</w:t>
      </w:r>
      <w:r>
        <w:rPr>
          <w:sz w:val="24"/>
        </w:rPr>
        <w:t>应进行</w:t>
      </w:r>
      <w:r>
        <w:rPr>
          <w:rFonts w:hint="eastAsia"/>
          <w:sz w:val="24"/>
        </w:rPr>
        <w:t>岩土工程分析与</w:t>
      </w:r>
      <w:r>
        <w:rPr>
          <w:sz w:val="24"/>
        </w:rPr>
        <w:t>评价</w:t>
      </w:r>
      <w:r>
        <w:rPr>
          <w:rFonts w:hint="eastAsia"/>
          <w:sz w:val="24"/>
        </w:rPr>
        <w:t>；</w:t>
      </w:r>
    </w:p>
    <w:p>
      <w:pPr>
        <w:spacing w:line="312" w:lineRule="auto"/>
        <w:ind w:firstLine="361" w:firstLineChars="150"/>
        <w:rPr>
          <w:sz w:val="24"/>
        </w:rPr>
      </w:pPr>
      <w:r>
        <w:rPr>
          <w:rFonts w:hint="eastAsia" w:eastAsia="黑体"/>
          <w:b/>
          <w:sz w:val="24"/>
        </w:rPr>
        <w:t>10</w:t>
      </w:r>
      <w:r>
        <w:rPr>
          <w:rFonts w:eastAsia="黑体"/>
          <w:b/>
          <w:sz w:val="24"/>
        </w:rPr>
        <w:t xml:space="preserve">  </w:t>
      </w:r>
      <w:r>
        <w:rPr>
          <w:sz w:val="24"/>
        </w:rPr>
        <w:t>对地基承载能力、地基</w:t>
      </w:r>
      <w:r>
        <w:rPr>
          <w:rFonts w:hint="eastAsia"/>
          <w:sz w:val="24"/>
        </w:rPr>
        <w:t>处理和</w:t>
      </w:r>
      <w:r>
        <w:rPr>
          <w:sz w:val="24"/>
        </w:rPr>
        <w:t>围岩加固</w:t>
      </w:r>
      <w:r>
        <w:rPr>
          <w:rFonts w:hint="eastAsia"/>
          <w:sz w:val="24"/>
        </w:rPr>
        <w:t>效果</w:t>
      </w:r>
      <w:r>
        <w:rPr>
          <w:sz w:val="24"/>
        </w:rPr>
        <w:t>等</w:t>
      </w:r>
      <w:r>
        <w:rPr>
          <w:rFonts w:hint="eastAsia"/>
          <w:sz w:val="24"/>
        </w:rPr>
        <w:t>的</w:t>
      </w:r>
      <w:r>
        <w:rPr>
          <w:sz w:val="24"/>
        </w:rPr>
        <w:t>工程检测提出建议</w:t>
      </w:r>
      <w:r>
        <w:rPr>
          <w:rFonts w:hint="eastAsia"/>
          <w:sz w:val="24"/>
        </w:rPr>
        <w:t>；</w:t>
      </w:r>
      <w:r>
        <w:rPr>
          <w:sz w:val="24"/>
        </w:rPr>
        <w:t>对工程结构、</w:t>
      </w:r>
      <w:r>
        <w:rPr>
          <w:rFonts w:hint="eastAsia"/>
          <w:sz w:val="24"/>
        </w:rPr>
        <w:t>工程</w:t>
      </w:r>
      <w:r>
        <w:rPr>
          <w:sz w:val="24"/>
        </w:rPr>
        <w:t>周边环境、岩土体的变形</w:t>
      </w:r>
      <w:r>
        <w:rPr>
          <w:rFonts w:hint="eastAsia"/>
          <w:sz w:val="24"/>
        </w:rPr>
        <w:t>及</w:t>
      </w:r>
      <w:r>
        <w:rPr>
          <w:sz w:val="24"/>
        </w:rPr>
        <w:t>地下水位变化等</w:t>
      </w:r>
      <w:r>
        <w:rPr>
          <w:rFonts w:hint="eastAsia"/>
          <w:sz w:val="24"/>
        </w:rPr>
        <w:t>的</w:t>
      </w:r>
      <w:r>
        <w:rPr>
          <w:sz w:val="24"/>
        </w:rPr>
        <w:t>工程监测提出建议</w:t>
      </w:r>
      <w:r>
        <w:rPr>
          <w:rFonts w:hint="eastAsia"/>
          <w:sz w:val="24"/>
        </w:rPr>
        <w:t>；</w:t>
      </w:r>
    </w:p>
    <w:p>
      <w:pPr>
        <w:spacing w:line="312" w:lineRule="auto"/>
        <w:ind w:firstLine="361" w:firstLineChars="150"/>
        <w:rPr>
          <w:sz w:val="24"/>
        </w:rPr>
      </w:pPr>
      <w:r>
        <w:rPr>
          <w:rFonts w:hint="eastAsia" w:eastAsia="黑体"/>
          <w:b/>
          <w:sz w:val="24"/>
        </w:rPr>
        <w:t>11</w:t>
      </w:r>
      <w:r>
        <w:rPr>
          <w:rFonts w:eastAsia="黑体"/>
          <w:b/>
          <w:sz w:val="24"/>
        </w:rPr>
        <w:t xml:space="preserve">  </w:t>
      </w:r>
      <w:r>
        <w:rPr>
          <w:rFonts w:hint="eastAsia"/>
          <w:sz w:val="24"/>
        </w:rPr>
        <w:t>存在有毒有害气体时，应查明其分布、成分和压力。</w:t>
      </w:r>
    </w:p>
    <w:p>
      <w:pPr>
        <w:spacing w:line="312" w:lineRule="auto"/>
        <w:rPr>
          <w:sz w:val="24"/>
        </w:rPr>
      </w:pPr>
      <w:r>
        <w:rPr>
          <w:rFonts w:hint="eastAsia" w:eastAsia="黑体"/>
          <w:b/>
          <w:sz w:val="24"/>
        </w:rPr>
        <w:t>8</w:t>
      </w:r>
      <w:r>
        <w:rPr>
          <w:rFonts w:eastAsia="黑体"/>
          <w:b/>
          <w:sz w:val="24"/>
        </w:rPr>
        <w:t xml:space="preserve">.3.2  </w:t>
      </w:r>
      <w:r>
        <w:rPr>
          <w:sz w:val="24"/>
        </w:rPr>
        <w:t>勘探点应根据工程的结构特点、施工方法和场地条件布置，平面布置</w:t>
      </w:r>
      <w:r>
        <w:rPr>
          <w:rFonts w:hint="eastAsia"/>
          <w:sz w:val="24"/>
        </w:rPr>
        <w:t>应</w:t>
      </w:r>
      <w:r>
        <w:rPr>
          <w:sz w:val="24"/>
        </w:rPr>
        <w:t>符合下列要求：</w:t>
      </w:r>
    </w:p>
    <w:p>
      <w:pPr>
        <w:spacing w:line="312" w:lineRule="auto"/>
        <w:ind w:firstLine="361" w:firstLineChars="150"/>
        <w:rPr>
          <w:sz w:val="24"/>
        </w:rPr>
      </w:pPr>
      <w:r>
        <w:rPr>
          <w:rFonts w:eastAsia="黑体"/>
          <w:b/>
          <w:sz w:val="24"/>
        </w:rPr>
        <w:t xml:space="preserve">1  </w:t>
      </w:r>
      <w:r>
        <w:rPr>
          <w:rFonts w:hint="eastAsia"/>
          <w:sz w:val="24"/>
        </w:rPr>
        <w:t>明挖</w:t>
      </w:r>
      <w:r>
        <w:rPr>
          <w:sz w:val="24"/>
        </w:rPr>
        <w:t>车站勘探点宜沿结构轮廓线布置，</w:t>
      </w:r>
      <w:r>
        <w:rPr>
          <w:rFonts w:hint="eastAsia"/>
          <w:sz w:val="24"/>
        </w:rPr>
        <w:t>暗挖</w:t>
      </w:r>
      <w:r>
        <w:rPr>
          <w:sz w:val="24"/>
        </w:rPr>
        <w:t>车站勘探点宜沿结构轮廓线</w:t>
      </w:r>
      <w:r>
        <w:rPr>
          <w:rFonts w:hint="eastAsia"/>
          <w:sz w:val="24"/>
        </w:rPr>
        <w:t>外侧2m</w:t>
      </w:r>
      <w:r>
        <w:rPr>
          <w:sz w:val="24"/>
        </w:rPr>
        <w:t>布置</w:t>
      </w:r>
      <w:r>
        <w:rPr>
          <w:rFonts w:hint="eastAsia"/>
          <w:sz w:val="24"/>
        </w:rPr>
        <w:t>，</w:t>
      </w:r>
      <w:r>
        <w:rPr>
          <w:sz w:val="24"/>
        </w:rPr>
        <w:t>结构角点以及通道、风道、风井、出入口等附属工程部位应有勘探点控制</w:t>
      </w:r>
      <w:r>
        <w:rPr>
          <w:rFonts w:hint="eastAsia"/>
          <w:sz w:val="24"/>
        </w:rPr>
        <w:t>；</w:t>
      </w:r>
    </w:p>
    <w:p>
      <w:pPr>
        <w:spacing w:line="312" w:lineRule="auto"/>
        <w:ind w:firstLine="361" w:firstLineChars="150"/>
        <w:rPr>
          <w:rFonts w:eastAsia="黑体"/>
          <w:b/>
          <w:sz w:val="24"/>
        </w:rPr>
      </w:pPr>
      <w:r>
        <w:rPr>
          <w:rFonts w:eastAsia="黑体"/>
          <w:b/>
          <w:sz w:val="24"/>
        </w:rPr>
        <w:t xml:space="preserve">2  </w:t>
      </w:r>
      <w:r>
        <w:rPr>
          <w:rFonts w:hint="eastAsia"/>
          <w:sz w:val="24"/>
        </w:rPr>
        <w:t>明挖法车站宜在开挖边界线外2 ～3倍开挖深度范围内布置适量勘探点，开挖边界外线外无法进行勘探的区域应调查收集相应的资料；</w:t>
      </w:r>
    </w:p>
    <w:p>
      <w:pPr>
        <w:spacing w:line="312" w:lineRule="auto"/>
        <w:ind w:firstLine="361" w:firstLineChars="150"/>
        <w:rPr>
          <w:sz w:val="24"/>
        </w:rPr>
      </w:pPr>
      <w:r>
        <w:rPr>
          <w:rFonts w:eastAsia="黑体"/>
          <w:b/>
          <w:sz w:val="24"/>
        </w:rPr>
        <w:t xml:space="preserve">3  </w:t>
      </w:r>
      <w:r>
        <w:rPr>
          <w:sz w:val="24"/>
        </w:rPr>
        <w:t>每个车站应不少于2条纵剖面和3～5个有代表性的横剖面，每个横剖面不少于3个勘探点</w:t>
      </w:r>
      <w:r>
        <w:rPr>
          <w:rFonts w:hint="eastAsia"/>
          <w:sz w:val="24"/>
        </w:rPr>
        <w:t>；</w:t>
      </w:r>
    </w:p>
    <w:p>
      <w:pPr>
        <w:spacing w:line="312" w:lineRule="auto"/>
        <w:ind w:firstLine="361" w:firstLineChars="150"/>
        <w:rPr>
          <w:sz w:val="24"/>
        </w:rPr>
      </w:pPr>
      <w:r>
        <w:rPr>
          <w:rFonts w:hint="eastAsia"/>
          <w:b/>
          <w:sz w:val="24"/>
        </w:rPr>
        <w:t>4</w:t>
      </w:r>
      <w:r>
        <w:rPr>
          <w:b/>
          <w:sz w:val="24"/>
        </w:rPr>
        <w:t xml:space="preserve">  </w:t>
      </w:r>
      <w:r>
        <w:rPr>
          <w:rFonts w:hint="eastAsia"/>
          <w:sz w:val="24"/>
        </w:rPr>
        <w:t>明挖区间勘探点宜沿结构轮廓线布置；</w:t>
      </w:r>
    </w:p>
    <w:p>
      <w:pPr>
        <w:spacing w:line="312" w:lineRule="auto"/>
        <w:ind w:firstLine="361" w:firstLineChars="150"/>
        <w:rPr>
          <w:sz w:val="24"/>
        </w:rPr>
      </w:pPr>
      <w:r>
        <w:rPr>
          <w:rFonts w:hint="eastAsia"/>
          <w:b/>
          <w:sz w:val="24"/>
        </w:rPr>
        <w:t>5</w:t>
      </w:r>
      <w:r>
        <w:rPr>
          <w:b/>
          <w:sz w:val="24"/>
        </w:rPr>
        <w:t xml:space="preserve">  </w:t>
      </w:r>
      <w:r>
        <w:rPr>
          <w:sz w:val="24"/>
        </w:rPr>
        <w:t>车站</w:t>
      </w:r>
      <w:r>
        <w:rPr>
          <w:rFonts w:hint="eastAsia"/>
          <w:sz w:val="24"/>
        </w:rPr>
        <w:t>和明挖区间</w:t>
      </w:r>
      <w:r>
        <w:rPr>
          <w:sz w:val="24"/>
        </w:rPr>
        <w:t>采用</w:t>
      </w:r>
      <w:r>
        <w:rPr>
          <w:rFonts w:hint="eastAsia"/>
          <w:sz w:val="24"/>
        </w:rPr>
        <w:t>承重</w:t>
      </w:r>
      <w:r>
        <w:rPr>
          <w:sz w:val="24"/>
        </w:rPr>
        <w:t>桩</w:t>
      </w:r>
      <w:r>
        <w:rPr>
          <w:rFonts w:hint="eastAsia"/>
          <w:sz w:val="24"/>
        </w:rPr>
        <w:t>或抗拔桩时</w:t>
      </w:r>
      <w:r>
        <w:rPr>
          <w:sz w:val="24"/>
        </w:rPr>
        <w:t>，勘探点的平面布置应结合桩的位置布设</w:t>
      </w:r>
      <w:r>
        <w:rPr>
          <w:rFonts w:hint="eastAsia"/>
          <w:sz w:val="24"/>
        </w:rPr>
        <w:t>；</w:t>
      </w:r>
    </w:p>
    <w:p>
      <w:pPr>
        <w:spacing w:line="312" w:lineRule="auto"/>
        <w:ind w:firstLine="361" w:firstLineChars="150"/>
        <w:rPr>
          <w:sz w:val="24"/>
        </w:rPr>
      </w:pPr>
      <w:r>
        <w:rPr>
          <w:rFonts w:hint="eastAsia"/>
          <w:b/>
          <w:sz w:val="24"/>
        </w:rPr>
        <w:t>6</w:t>
      </w:r>
      <w:r>
        <w:rPr>
          <w:b/>
          <w:sz w:val="24"/>
        </w:rPr>
        <w:t xml:space="preserve">  </w:t>
      </w:r>
      <w:r>
        <w:rPr>
          <w:rFonts w:hint="eastAsia"/>
          <w:sz w:val="24"/>
        </w:rPr>
        <w:t>暗挖隧道详勘阶段左、右线分别绘制地质纵剖面图；当线间距小于</w:t>
      </w:r>
      <w:r>
        <w:rPr>
          <w:sz w:val="24"/>
        </w:rPr>
        <w:t>2</w:t>
      </w:r>
      <w:r>
        <w:rPr>
          <w:rFonts w:hint="eastAsia"/>
          <w:sz w:val="24"/>
        </w:rPr>
        <w:t>倍隧道外径时，主要沿左、右线之间布置勘探点，并在左、右线轮廓线外侧3～5m（水域5～8m）适量布置勘探点；当线间距大于或等于2倍且小于</w:t>
      </w:r>
      <w:r>
        <w:rPr>
          <w:sz w:val="24"/>
        </w:rPr>
        <w:t>3</w:t>
      </w:r>
      <w:r>
        <w:rPr>
          <w:rFonts w:hint="eastAsia"/>
          <w:sz w:val="24"/>
        </w:rPr>
        <w:t>倍隧道外径时，在左、右线隧道轮廓线外侧3～5m（水域5～8m）和左、右线中间布置勘探点；当线间距大于或等于</w:t>
      </w:r>
      <w:r>
        <w:rPr>
          <w:sz w:val="24"/>
        </w:rPr>
        <w:t>3</w:t>
      </w:r>
      <w:r>
        <w:rPr>
          <w:rFonts w:hint="eastAsia"/>
          <w:sz w:val="24"/>
        </w:rPr>
        <w:t>倍隧道外径时，沿左、右线隧道轮廓线外侧3～5m（水域5～8m）分别交叉布置勘探点；</w:t>
      </w:r>
    </w:p>
    <w:p>
      <w:pPr>
        <w:spacing w:line="312" w:lineRule="auto"/>
        <w:ind w:firstLine="361" w:firstLineChars="150"/>
        <w:rPr>
          <w:sz w:val="24"/>
        </w:rPr>
      </w:pPr>
      <w:r>
        <w:rPr>
          <w:rFonts w:hint="eastAsia" w:eastAsia="黑体"/>
          <w:b/>
          <w:sz w:val="24"/>
        </w:rPr>
        <w:t>7</w:t>
      </w:r>
      <w:r>
        <w:rPr>
          <w:rFonts w:eastAsia="黑体"/>
          <w:b/>
          <w:sz w:val="24"/>
        </w:rPr>
        <w:t xml:space="preserve">  </w:t>
      </w:r>
      <w:r>
        <w:rPr>
          <w:sz w:val="24"/>
        </w:rPr>
        <w:t>在区间洞口、施工竖井、联络通道、渡线、隧道陡坡段、大断面和异型断面、工法变换部位应有勘探点控制，</w:t>
      </w:r>
      <w:r>
        <w:rPr>
          <w:rFonts w:hint="eastAsia"/>
          <w:sz w:val="24"/>
        </w:rPr>
        <w:t>并布设横剖面，每条横剖面宜布置不少于3个勘探点（单洞隧道可布置2个勘探点）；</w:t>
      </w:r>
    </w:p>
    <w:p>
      <w:pPr>
        <w:spacing w:line="312" w:lineRule="auto"/>
        <w:ind w:firstLine="361" w:firstLineChars="150"/>
        <w:rPr>
          <w:sz w:val="24"/>
        </w:rPr>
      </w:pPr>
      <w:r>
        <w:rPr>
          <w:b/>
          <w:sz w:val="24"/>
        </w:rPr>
        <w:t xml:space="preserve">8 </w:t>
      </w:r>
      <w:r>
        <w:rPr>
          <w:sz w:val="24"/>
        </w:rPr>
        <w:t xml:space="preserve"> </w:t>
      </w:r>
      <w:r>
        <w:rPr>
          <w:rFonts w:hint="eastAsia"/>
          <w:sz w:val="24"/>
        </w:rPr>
        <w:t>同一地质纵剖面图上相邻勘探点间距结合</w:t>
      </w:r>
      <w:r>
        <w:rPr>
          <w:sz w:val="24"/>
        </w:rPr>
        <w:t>场地的复杂程度</w:t>
      </w:r>
      <w:r>
        <w:rPr>
          <w:rFonts w:hint="eastAsia"/>
          <w:sz w:val="24"/>
        </w:rPr>
        <w:t>，</w:t>
      </w:r>
      <w:r>
        <w:rPr>
          <w:sz w:val="24"/>
        </w:rPr>
        <w:t>按照表</w:t>
      </w:r>
      <w:r>
        <w:rPr>
          <w:rFonts w:hint="eastAsia"/>
          <w:sz w:val="24"/>
        </w:rPr>
        <w:t>8</w:t>
      </w:r>
      <w:r>
        <w:rPr>
          <w:sz w:val="24"/>
        </w:rPr>
        <w:t>.3.2确定</w:t>
      </w:r>
      <w:r>
        <w:rPr>
          <w:rFonts w:hint="eastAsia"/>
          <w:sz w:val="24"/>
        </w:rPr>
        <w:t>；</w:t>
      </w:r>
    </w:p>
    <w:p>
      <w:pPr>
        <w:adjustRightInd w:val="0"/>
        <w:snapToGrid w:val="0"/>
        <w:spacing w:before="156" w:beforeLines="50" w:line="312" w:lineRule="auto"/>
        <w:jc w:val="center"/>
        <w:rPr>
          <w:b/>
          <w:kern w:val="0"/>
        </w:rPr>
      </w:pPr>
      <w:r>
        <w:rPr>
          <w:b/>
          <w:kern w:val="0"/>
        </w:rPr>
        <w:t>表</w:t>
      </w:r>
      <w:r>
        <w:rPr>
          <w:rFonts w:hint="eastAsia"/>
          <w:b/>
          <w:kern w:val="0"/>
        </w:rPr>
        <w:t>8</w:t>
      </w:r>
      <w:r>
        <w:rPr>
          <w:b/>
          <w:kern w:val="0"/>
        </w:rPr>
        <w:t xml:space="preserve">.3.2  </w:t>
      </w:r>
      <w:r>
        <w:rPr>
          <w:rFonts w:hint="eastAsia"/>
          <w:b/>
          <w:kern w:val="0"/>
        </w:rPr>
        <w:t>详细勘察</w:t>
      </w:r>
      <w:r>
        <w:rPr>
          <w:b/>
          <w:kern w:val="0"/>
        </w:rPr>
        <w:t>勘探点间距（m）</w:t>
      </w:r>
    </w:p>
    <w:tbl>
      <w:tblPr>
        <w:tblStyle w:val="5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150"/>
        <w:gridCol w:w="1973"/>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024" w:type="dxa"/>
            <w:vAlign w:val="center"/>
          </w:tcPr>
          <w:p>
            <w:pPr>
              <w:tabs>
                <w:tab w:val="center" w:pos="4153"/>
                <w:tab w:val="right" w:pos="8306"/>
              </w:tabs>
              <w:snapToGrid w:val="0"/>
              <w:jc w:val="center"/>
              <w:rPr>
                <w:sz w:val="18"/>
                <w:szCs w:val="18"/>
              </w:rPr>
            </w:pPr>
            <w:r>
              <w:rPr>
                <w:sz w:val="18"/>
                <w:szCs w:val="18"/>
              </w:rPr>
              <w:t>类别</w:t>
            </w:r>
          </w:p>
        </w:tc>
        <w:tc>
          <w:tcPr>
            <w:tcW w:w="2150" w:type="dxa"/>
            <w:vAlign w:val="center"/>
          </w:tcPr>
          <w:p>
            <w:pPr>
              <w:tabs>
                <w:tab w:val="center" w:pos="4153"/>
                <w:tab w:val="right" w:pos="8306"/>
              </w:tabs>
              <w:snapToGrid w:val="0"/>
              <w:jc w:val="center"/>
              <w:rPr>
                <w:sz w:val="18"/>
                <w:szCs w:val="18"/>
              </w:rPr>
            </w:pPr>
            <w:r>
              <w:rPr>
                <w:sz w:val="18"/>
                <w:szCs w:val="18"/>
              </w:rPr>
              <w:t>复杂场地</w:t>
            </w:r>
          </w:p>
        </w:tc>
        <w:tc>
          <w:tcPr>
            <w:tcW w:w="1973" w:type="dxa"/>
            <w:vAlign w:val="center"/>
          </w:tcPr>
          <w:p>
            <w:pPr>
              <w:tabs>
                <w:tab w:val="center" w:pos="4153"/>
                <w:tab w:val="right" w:pos="8306"/>
              </w:tabs>
              <w:snapToGrid w:val="0"/>
              <w:jc w:val="center"/>
              <w:rPr>
                <w:sz w:val="18"/>
                <w:szCs w:val="18"/>
              </w:rPr>
            </w:pPr>
            <w:r>
              <w:rPr>
                <w:sz w:val="18"/>
                <w:szCs w:val="18"/>
              </w:rPr>
              <w:t>中等复杂场地</w:t>
            </w:r>
          </w:p>
        </w:tc>
        <w:tc>
          <w:tcPr>
            <w:tcW w:w="2150" w:type="dxa"/>
            <w:vAlign w:val="center"/>
          </w:tcPr>
          <w:p>
            <w:pPr>
              <w:tabs>
                <w:tab w:val="center" w:pos="4153"/>
                <w:tab w:val="right" w:pos="8306"/>
              </w:tabs>
              <w:snapToGrid w:val="0"/>
              <w:jc w:val="center"/>
              <w:rPr>
                <w:sz w:val="18"/>
                <w:szCs w:val="18"/>
              </w:rPr>
            </w:pPr>
            <w:r>
              <w:rPr>
                <w:sz w:val="18"/>
                <w:szCs w:val="18"/>
              </w:rPr>
              <w:t>简单场地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024" w:type="dxa"/>
            <w:vAlign w:val="center"/>
          </w:tcPr>
          <w:p>
            <w:pPr>
              <w:tabs>
                <w:tab w:val="center" w:pos="4153"/>
                <w:tab w:val="right" w:pos="8306"/>
              </w:tabs>
              <w:snapToGrid w:val="0"/>
              <w:jc w:val="center"/>
              <w:rPr>
                <w:sz w:val="18"/>
                <w:szCs w:val="18"/>
              </w:rPr>
            </w:pPr>
            <w:r>
              <w:rPr>
                <w:sz w:val="18"/>
                <w:szCs w:val="18"/>
              </w:rPr>
              <w:t>地下车站</w:t>
            </w:r>
          </w:p>
        </w:tc>
        <w:tc>
          <w:tcPr>
            <w:tcW w:w="2150" w:type="dxa"/>
            <w:vAlign w:val="center"/>
          </w:tcPr>
          <w:p>
            <w:pPr>
              <w:tabs>
                <w:tab w:val="center" w:pos="4153"/>
                <w:tab w:val="right" w:pos="8306"/>
              </w:tabs>
              <w:snapToGrid w:val="0"/>
              <w:jc w:val="center"/>
              <w:rPr>
                <w:sz w:val="18"/>
                <w:szCs w:val="18"/>
              </w:rPr>
            </w:pPr>
            <w:r>
              <w:rPr>
                <w:sz w:val="18"/>
                <w:szCs w:val="18"/>
              </w:rPr>
              <w:t>10</w:t>
            </w:r>
            <w:r>
              <w:rPr>
                <w:rFonts w:hint="eastAsia"/>
                <w:sz w:val="18"/>
                <w:szCs w:val="18"/>
              </w:rPr>
              <w:t>～</w:t>
            </w:r>
            <w:r>
              <w:rPr>
                <w:sz w:val="18"/>
                <w:szCs w:val="18"/>
              </w:rPr>
              <w:t>20</w:t>
            </w:r>
          </w:p>
        </w:tc>
        <w:tc>
          <w:tcPr>
            <w:tcW w:w="1973" w:type="dxa"/>
            <w:vAlign w:val="center"/>
          </w:tcPr>
          <w:p>
            <w:pPr>
              <w:tabs>
                <w:tab w:val="center" w:pos="4153"/>
                <w:tab w:val="right" w:pos="8306"/>
              </w:tabs>
              <w:snapToGrid w:val="0"/>
              <w:jc w:val="center"/>
              <w:rPr>
                <w:sz w:val="18"/>
                <w:szCs w:val="18"/>
              </w:rPr>
            </w:pPr>
            <w:r>
              <w:rPr>
                <w:sz w:val="18"/>
                <w:szCs w:val="18"/>
              </w:rPr>
              <w:t>20</w:t>
            </w:r>
            <w:r>
              <w:rPr>
                <w:rFonts w:hint="eastAsia"/>
                <w:sz w:val="18"/>
                <w:szCs w:val="18"/>
              </w:rPr>
              <w:t>～</w:t>
            </w:r>
            <w:r>
              <w:rPr>
                <w:sz w:val="18"/>
                <w:szCs w:val="18"/>
              </w:rPr>
              <w:t>30</w:t>
            </w:r>
          </w:p>
        </w:tc>
        <w:tc>
          <w:tcPr>
            <w:tcW w:w="2150" w:type="dxa"/>
            <w:vAlign w:val="center"/>
          </w:tcPr>
          <w:p>
            <w:pPr>
              <w:tabs>
                <w:tab w:val="center" w:pos="4153"/>
                <w:tab w:val="right" w:pos="8306"/>
              </w:tabs>
              <w:snapToGrid w:val="0"/>
              <w:jc w:val="center"/>
              <w:rPr>
                <w:sz w:val="18"/>
                <w:szCs w:val="18"/>
              </w:rPr>
            </w:pPr>
            <w:r>
              <w:rPr>
                <w:sz w:val="18"/>
                <w:szCs w:val="18"/>
              </w:rPr>
              <w:t>30</w:t>
            </w:r>
            <w:r>
              <w:rPr>
                <w:rFonts w:hint="eastAsia"/>
                <w:sz w:val="18"/>
                <w:szCs w:val="18"/>
              </w:rPr>
              <w:t>～</w:t>
            </w:r>
            <w:r>
              <w:rPr>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024" w:type="dxa"/>
            <w:vAlign w:val="center"/>
          </w:tcPr>
          <w:p>
            <w:pPr>
              <w:tabs>
                <w:tab w:val="center" w:pos="4153"/>
                <w:tab w:val="right" w:pos="8306"/>
              </w:tabs>
              <w:snapToGrid w:val="0"/>
              <w:jc w:val="center"/>
              <w:rPr>
                <w:sz w:val="18"/>
                <w:szCs w:val="18"/>
              </w:rPr>
            </w:pPr>
            <w:r>
              <w:rPr>
                <w:sz w:val="18"/>
                <w:szCs w:val="18"/>
              </w:rPr>
              <w:t>隧道</w:t>
            </w:r>
          </w:p>
        </w:tc>
        <w:tc>
          <w:tcPr>
            <w:tcW w:w="2150" w:type="dxa"/>
            <w:vAlign w:val="center"/>
          </w:tcPr>
          <w:p>
            <w:pPr>
              <w:tabs>
                <w:tab w:val="center" w:pos="4153"/>
                <w:tab w:val="right" w:pos="8306"/>
              </w:tabs>
              <w:snapToGrid w:val="0"/>
              <w:jc w:val="center"/>
              <w:rPr>
                <w:sz w:val="18"/>
                <w:szCs w:val="18"/>
              </w:rPr>
            </w:pPr>
            <w:r>
              <w:rPr>
                <w:sz w:val="18"/>
                <w:szCs w:val="18"/>
              </w:rPr>
              <w:t>10</w:t>
            </w:r>
            <w:r>
              <w:rPr>
                <w:rFonts w:hint="eastAsia"/>
                <w:sz w:val="18"/>
                <w:szCs w:val="18"/>
              </w:rPr>
              <w:t>～</w:t>
            </w:r>
            <w:r>
              <w:rPr>
                <w:sz w:val="18"/>
                <w:szCs w:val="18"/>
              </w:rPr>
              <w:t>30</w:t>
            </w:r>
          </w:p>
        </w:tc>
        <w:tc>
          <w:tcPr>
            <w:tcW w:w="1973" w:type="dxa"/>
            <w:vAlign w:val="center"/>
          </w:tcPr>
          <w:p>
            <w:pPr>
              <w:tabs>
                <w:tab w:val="center" w:pos="4153"/>
                <w:tab w:val="right" w:pos="8306"/>
              </w:tabs>
              <w:snapToGrid w:val="0"/>
              <w:jc w:val="center"/>
              <w:rPr>
                <w:sz w:val="18"/>
                <w:szCs w:val="18"/>
              </w:rPr>
            </w:pPr>
            <w:r>
              <w:rPr>
                <w:sz w:val="18"/>
                <w:szCs w:val="18"/>
              </w:rPr>
              <w:t>30</w:t>
            </w:r>
            <w:r>
              <w:rPr>
                <w:rFonts w:hint="eastAsia"/>
                <w:sz w:val="18"/>
                <w:szCs w:val="18"/>
              </w:rPr>
              <w:t>～</w:t>
            </w:r>
            <w:r>
              <w:rPr>
                <w:sz w:val="18"/>
                <w:szCs w:val="18"/>
              </w:rPr>
              <w:t>40</w:t>
            </w:r>
          </w:p>
        </w:tc>
        <w:tc>
          <w:tcPr>
            <w:tcW w:w="2150" w:type="dxa"/>
            <w:vAlign w:val="center"/>
          </w:tcPr>
          <w:p>
            <w:pPr>
              <w:tabs>
                <w:tab w:val="center" w:pos="4153"/>
                <w:tab w:val="right" w:pos="8306"/>
              </w:tabs>
              <w:snapToGrid w:val="0"/>
              <w:jc w:val="center"/>
              <w:rPr>
                <w:sz w:val="18"/>
                <w:szCs w:val="18"/>
              </w:rPr>
            </w:pPr>
            <w:r>
              <w:rPr>
                <w:sz w:val="18"/>
                <w:szCs w:val="18"/>
              </w:rPr>
              <w:t>40</w:t>
            </w:r>
            <w:r>
              <w:rPr>
                <w:rFonts w:hint="eastAsia"/>
                <w:sz w:val="18"/>
                <w:szCs w:val="18"/>
              </w:rPr>
              <w:t>～</w:t>
            </w:r>
            <w:r>
              <w:rPr>
                <w:sz w:val="18"/>
                <w:szCs w:val="18"/>
              </w:rPr>
              <w:t>50</w:t>
            </w:r>
          </w:p>
        </w:tc>
      </w:tr>
      <w:bookmarkEnd w:id="138"/>
    </w:tbl>
    <w:p>
      <w:pPr>
        <w:spacing w:before="240" w:line="312" w:lineRule="auto"/>
        <w:ind w:firstLine="361" w:firstLineChars="150"/>
        <w:rPr>
          <w:sz w:val="24"/>
        </w:rPr>
      </w:pPr>
      <w:r>
        <w:rPr>
          <w:rFonts w:eastAsia="黑体"/>
          <w:b/>
          <w:sz w:val="24"/>
        </w:rPr>
        <w:t xml:space="preserve">9  </w:t>
      </w:r>
      <w:r>
        <w:rPr>
          <w:sz w:val="24"/>
        </w:rPr>
        <w:t>山岭隧道</w:t>
      </w:r>
      <w:r>
        <w:rPr>
          <w:rFonts w:hint="eastAsia"/>
          <w:sz w:val="24"/>
        </w:rPr>
        <w:t>应根据前期勘察成果，在隧道埋深超过</w:t>
      </w:r>
      <w:r>
        <w:rPr>
          <w:sz w:val="24"/>
        </w:rPr>
        <w:t>30m</w:t>
      </w:r>
      <w:r>
        <w:rPr>
          <w:rFonts w:hint="eastAsia"/>
          <w:sz w:val="24"/>
        </w:rPr>
        <w:t>且洞顶中等～微风化岩层厚度大于</w:t>
      </w:r>
      <w:r>
        <w:rPr>
          <w:sz w:val="24"/>
        </w:rPr>
        <w:t>3</w:t>
      </w:r>
      <w:r>
        <w:rPr>
          <w:rFonts w:hint="eastAsia"/>
          <w:sz w:val="24"/>
        </w:rPr>
        <w:t>倍洞跨的洞身段，勘探点间距可取隧道埋深的</w:t>
      </w:r>
      <w:r>
        <w:rPr>
          <w:sz w:val="24"/>
        </w:rPr>
        <w:t>1.5</w:t>
      </w:r>
      <w:r>
        <w:rPr>
          <w:rFonts w:hint="eastAsia"/>
          <w:sz w:val="24"/>
        </w:rPr>
        <w:t>～</w:t>
      </w:r>
      <w:r>
        <w:rPr>
          <w:sz w:val="24"/>
        </w:rPr>
        <w:t>3</w:t>
      </w:r>
      <w:r>
        <w:rPr>
          <w:rFonts w:hint="eastAsia"/>
          <w:sz w:val="24"/>
        </w:rPr>
        <w:t>倍，且不宜大于3</w:t>
      </w:r>
      <w:r>
        <w:rPr>
          <w:sz w:val="24"/>
        </w:rPr>
        <w:t>00m</w:t>
      </w:r>
      <w:r>
        <w:rPr>
          <w:rFonts w:hint="eastAsia"/>
          <w:sz w:val="24"/>
        </w:rPr>
        <w:t>，主要的地质界线、断层、风化深槽等位置应有勘探点控制；</w:t>
      </w:r>
    </w:p>
    <w:p>
      <w:pPr>
        <w:spacing w:line="312" w:lineRule="auto"/>
        <w:ind w:firstLine="361" w:firstLineChars="150"/>
        <w:rPr>
          <w:sz w:val="24"/>
        </w:rPr>
      </w:pPr>
      <w:r>
        <w:rPr>
          <w:rFonts w:hint="eastAsia" w:eastAsia="黑体"/>
          <w:b/>
          <w:sz w:val="24"/>
        </w:rPr>
        <w:t>1</w:t>
      </w:r>
      <w:r>
        <w:rPr>
          <w:rFonts w:eastAsia="黑体"/>
          <w:b/>
          <w:sz w:val="24"/>
        </w:rPr>
        <w:t xml:space="preserve">0  </w:t>
      </w:r>
      <w:r>
        <w:rPr>
          <w:rFonts w:hint="eastAsia"/>
          <w:sz w:val="24"/>
        </w:rPr>
        <w:t>沉管隧道勘探点应布置在基槽及周边影响范围内，沿线路方向勘探点间距宜为</w:t>
      </w:r>
      <w:r>
        <w:rPr>
          <w:sz w:val="24"/>
        </w:rPr>
        <w:t>2</w:t>
      </w:r>
      <w:r>
        <w:rPr>
          <w:rFonts w:hint="eastAsia"/>
          <w:sz w:val="24"/>
        </w:rPr>
        <w:t>0～</w:t>
      </w:r>
      <w:r>
        <w:rPr>
          <w:sz w:val="24"/>
        </w:rPr>
        <w:t>30m</w:t>
      </w:r>
      <w:r>
        <w:rPr>
          <w:rFonts w:hint="eastAsia"/>
          <w:sz w:val="24"/>
        </w:rPr>
        <w:t>，在垂直线路方向勘探点间距宜为30～</w:t>
      </w:r>
      <w:r>
        <w:rPr>
          <w:sz w:val="24"/>
        </w:rPr>
        <w:t>40m</w:t>
      </w:r>
      <w:r>
        <w:rPr>
          <w:rFonts w:hint="eastAsia"/>
          <w:sz w:val="24"/>
        </w:rPr>
        <w:t>。</w:t>
      </w:r>
    </w:p>
    <w:p>
      <w:pPr>
        <w:spacing w:line="312" w:lineRule="auto"/>
        <w:rPr>
          <w:rFonts w:ascii="宋体" w:hAnsi="宋体"/>
          <w:sz w:val="24"/>
        </w:rPr>
      </w:pPr>
      <w:r>
        <w:rPr>
          <w:rFonts w:hint="eastAsia" w:eastAsia="黑体"/>
          <w:b/>
          <w:sz w:val="24"/>
        </w:rPr>
        <w:t>8</w:t>
      </w:r>
      <w:r>
        <w:rPr>
          <w:rFonts w:eastAsia="黑体"/>
          <w:b/>
          <w:sz w:val="24"/>
        </w:rPr>
        <w:t xml:space="preserve">.3.3  </w:t>
      </w:r>
      <w:r>
        <w:rPr>
          <w:rFonts w:ascii="宋体" w:hAnsi="宋体"/>
          <w:sz w:val="24"/>
        </w:rPr>
        <w:t>勘探深度</w:t>
      </w:r>
      <w:r>
        <w:rPr>
          <w:rFonts w:hint="eastAsia" w:ascii="宋体" w:hAnsi="宋体"/>
          <w:sz w:val="24"/>
        </w:rPr>
        <w:t>应</w:t>
      </w:r>
      <w:r>
        <w:rPr>
          <w:rFonts w:ascii="宋体" w:hAnsi="宋体"/>
          <w:sz w:val="24"/>
        </w:rPr>
        <w:t>满足下列要求：</w:t>
      </w:r>
    </w:p>
    <w:p>
      <w:pPr>
        <w:spacing w:line="312" w:lineRule="auto"/>
        <w:ind w:firstLine="361" w:firstLineChars="150"/>
        <w:rPr>
          <w:sz w:val="24"/>
        </w:rPr>
      </w:pPr>
      <w:r>
        <w:rPr>
          <w:rFonts w:eastAsia="黑体"/>
          <w:b/>
          <w:sz w:val="24"/>
        </w:rPr>
        <w:t xml:space="preserve">1  </w:t>
      </w:r>
      <w:r>
        <w:rPr>
          <w:sz w:val="24"/>
        </w:rPr>
        <w:t>控制性勘探</w:t>
      </w:r>
      <w:r>
        <w:rPr>
          <w:rFonts w:hint="eastAsia"/>
          <w:sz w:val="24"/>
        </w:rPr>
        <w:t>孔</w:t>
      </w:r>
      <w:r>
        <w:rPr>
          <w:sz w:val="24"/>
        </w:rPr>
        <w:t>的深度应满足变形计算、稳定性分析以及地下水控制的要求</w:t>
      </w:r>
      <w:r>
        <w:rPr>
          <w:rFonts w:hint="eastAsia"/>
          <w:sz w:val="24"/>
        </w:rPr>
        <w:t>；</w:t>
      </w:r>
    </w:p>
    <w:p>
      <w:pPr>
        <w:spacing w:line="312" w:lineRule="auto"/>
        <w:ind w:firstLine="361" w:firstLineChars="150"/>
        <w:rPr>
          <w:sz w:val="24"/>
        </w:rPr>
      </w:pPr>
      <w:r>
        <w:rPr>
          <w:rFonts w:eastAsia="黑体"/>
          <w:b/>
          <w:sz w:val="24"/>
        </w:rPr>
        <w:t xml:space="preserve">2  </w:t>
      </w:r>
      <w:r>
        <w:rPr>
          <w:rFonts w:hint="eastAsia"/>
          <w:sz w:val="24"/>
        </w:rPr>
        <w:t>基坑</w:t>
      </w:r>
      <w:r>
        <w:rPr>
          <w:sz w:val="24"/>
        </w:rPr>
        <w:t>工程</w:t>
      </w:r>
      <w:r>
        <w:rPr>
          <w:rFonts w:hint="eastAsia"/>
          <w:sz w:val="24"/>
        </w:rPr>
        <w:t>勘探孔深度应根据场地条件和设计要求确定，宜为2～3倍基坑开挖深度，并应穿过主要的软弱土层和含水层，其中</w:t>
      </w:r>
      <w:r>
        <w:rPr>
          <w:sz w:val="24"/>
        </w:rPr>
        <w:t>控制性</w:t>
      </w:r>
      <w:r>
        <w:rPr>
          <w:rFonts w:hint="eastAsia"/>
          <w:sz w:val="24"/>
        </w:rPr>
        <w:t>勘探</w:t>
      </w:r>
      <w:r>
        <w:rPr>
          <w:sz w:val="24"/>
        </w:rPr>
        <w:t>孔进入结构底板以下</w:t>
      </w:r>
      <w:r>
        <w:rPr>
          <w:rFonts w:hint="eastAsia"/>
          <w:sz w:val="24"/>
        </w:rPr>
        <w:t>不</w:t>
      </w:r>
      <w:r>
        <w:rPr>
          <w:sz w:val="24"/>
        </w:rPr>
        <w:t>小于2</w:t>
      </w:r>
      <w:r>
        <w:rPr>
          <w:rFonts w:hint="eastAsia"/>
          <w:sz w:val="24"/>
        </w:rPr>
        <w:t>5</w:t>
      </w:r>
      <w:r>
        <w:rPr>
          <w:sz w:val="24"/>
        </w:rPr>
        <w:t>m</w:t>
      </w:r>
      <w:r>
        <w:rPr>
          <w:rFonts w:hint="eastAsia"/>
          <w:sz w:val="24"/>
        </w:rPr>
        <w:t>或</w:t>
      </w:r>
      <w:r>
        <w:rPr>
          <w:sz w:val="24"/>
        </w:rPr>
        <w:t>进入结构底板以下</w:t>
      </w:r>
      <w:r>
        <w:rPr>
          <w:rFonts w:hint="eastAsia"/>
          <w:sz w:val="24"/>
        </w:rPr>
        <w:t>中、微风化软岩</w:t>
      </w:r>
      <w:r>
        <w:rPr>
          <w:sz w:val="24"/>
        </w:rPr>
        <w:t>不小于</w:t>
      </w:r>
      <w:r>
        <w:rPr>
          <w:rFonts w:hint="eastAsia"/>
          <w:sz w:val="24"/>
        </w:rPr>
        <w:t>10</w:t>
      </w:r>
      <w:r>
        <w:rPr>
          <w:sz w:val="24"/>
        </w:rPr>
        <w:t>m</w:t>
      </w:r>
      <w:r>
        <w:rPr>
          <w:rFonts w:hint="eastAsia"/>
          <w:sz w:val="24"/>
        </w:rPr>
        <w:t>（硬质岩</w:t>
      </w:r>
      <w:r>
        <w:rPr>
          <w:sz w:val="24"/>
        </w:rPr>
        <w:t>不小于</w:t>
      </w:r>
      <w:r>
        <w:rPr>
          <w:rFonts w:hint="eastAsia"/>
          <w:sz w:val="24"/>
        </w:rPr>
        <w:t>5</w:t>
      </w:r>
      <w:r>
        <w:rPr>
          <w:sz w:val="24"/>
        </w:rPr>
        <w:t>m</w:t>
      </w:r>
      <w:r>
        <w:rPr>
          <w:rFonts w:hint="eastAsia"/>
          <w:sz w:val="24"/>
        </w:rPr>
        <w:t>），</w:t>
      </w:r>
      <w:r>
        <w:rPr>
          <w:sz w:val="24"/>
        </w:rPr>
        <w:t>一般</w:t>
      </w:r>
      <w:r>
        <w:rPr>
          <w:rFonts w:hint="eastAsia"/>
          <w:sz w:val="24"/>
        </w:rPr>
        <w:t>性勘探</w:t>
      </w:r>
      <w:r>
        <w:rPr>
          <w:sz w:val="24"/>
        </w:rPr>
        <w:t>孔进入结构底板以下不小于1</w:t>
      </w:r>
      <w:r>
        <w:rPr>
          <w:rFonts w:hint="eastAsia"/>
          <w:sz w:val="24"/>
        </w:rPr>
        <w:t>5</w:t>
      </w:r>
      <w:r>
        <w:rPr>
          <w:sz w:val="24"/>
        </w:rPr>
        <w:t>m</w:t>
      </w:r>
      <w:r>
        <w:rPr>
          <w:rFonts w:hint="eastAsia"/>
          <w:sz w:val="24"/>
        </w:rPr>
        <w:t>或</w:t>
      </w:r>
      <w:r>
        <w:rPr>
          <w:sz w:val="24"/>
        </w:rPr>
        <w:t>进入结构底板以下</w:t>
      </w:r>
      <w:r>
        <w:rPr>
          <w:rFonts w:hint="eastAsia"/>
          <w:sz w:val="24"/>
        </w:rPr>
        <w:t>中、微风化软岩</w:t>
      </w:r>
      <w:r>
        <w:rPr>
          <w:sz w:val="24"/>
        </w:rPr>
        <w:t>不</w:t>
      </w:r>
      <w:r>
        <w:rPr>
          <w:rFonts w:hint="eastAsia"/>
          <w:sz w:val="24"/>
        </w:rPr>
        <w:t>应</w:t>
      </w:r>
      <w:r>
        <w:rPr>
          <w:sz w:val="24"/>
        </w:rPr>
        <w:t>小于</w:t>
      </w:r>
      <w:r>
        <w:rPr>
          <w:rFonts w:hint="eastAsia"/>
          <w:sz w:val="24"/>
        </w:rPr>
        <w:t>5</w:t>
      </w:r>
      <w:r>
        <w:rPr>
          <w:sz w:val="24"/>
        </w:rPr>
        <w:t>m</w:t>
      </w:r>
      <w:r>
        <w:rPr>
          <w:rFonts w:hint="eastAsia"/>
          <w:sz w:val="24"/>
        </w:rPr>
        <w:t>（硬质岩</w:t>
      </w:r>
      <w:r>
        <w:rPr>
          <w:sz w:val="24"/>
        </w:rPr>
        <w:t>不</w:t>
      </w:r>
      <w:r>
        <w:rPr>
          <w:rFonts w:hint="eastAsia"/>
          <w:sz w:val="24"/>
        </w:rPr>
        <w:t>应</w:t>
      </w:r>
      <w:r>
        <w:rPr>
          <w:sz w:val="24"/>
        </w:rPr>
        <w:t>小于</w:t>
      </w:r>
      <w:r>
        <w:rPr>
          <w:rFonts w:hint="eastAsia"/>
          <w:sz w:val="24"/>
        </w:rPr>
        <w:t>3</w:t>
      </w:r>
      <w:r>
        <w:rPr>
          <w:sz w:val="24"/>
        </w:rPr>
        <w:t>m</w:t>
      </w:r>
      <w:r>
        <w:rPr>
          <w:rFonts w:hint="eastAsia"/>
          <w:sz w:val="24"/>
        </w:rPr>
        <w:t>）；</w:t>
      </w:r>
    </w:p>
    <w:p>
      <w:pPr>
        <w:spacing w:line="312" w:lineRule="auto"/>
        <w:ind w:firstLine="361" w:firstLineChars="150"/>
        <w:rPr>
          <w:sz w:val="24"/>
        </w:rPr>
      </w:pPr>
      <w:r>
        <w:rPr>
          <w:b/>
          <w:sz w:val="24"/>
        </w:rPr>
        <w:t xml:space="preserve">3  </w:t>
      </w:r>
      <w:r>
        <w:rPr>
          <w:sz w:val="24"/>
        </w:rPr>
        <w:t>当采用</w:t>
      </w:r>
      <w:r>
        <w:rPr>
          <w:rFonts w:hint="eastAsia"/>
          <w:sz w:val="24"/>
        </w:rPr>
        <w:t>承重桩、</w:t>
      </w:r>
      <w:r>
        <w:rPr>
          <w:sz w:val="24"/>
        </w:rPr>
        <w:t>抗拔桩或抗浮锚杆时，勘探孔深度应满足</w:t>
      </w:r>
      <w:r>
        <w:rPr>
          <w:rFonts w:hint="eastAsia"/>
          <w:sz w:val="24"/>
        </w:rPr>
        <w:t>其</w:t>
      </w:r>
      <w:r>
        <w:rPr>
          <w:sz w:val="24"/>
        </w:rPr>
        <w:t>设计要求</w:t>
      </w:r>
      <w:r>
        <w:rPr>
          <w:rFonts w:hint="eastAsia"/>
          <w:sz w:val="24"/>
        </w:rPr>
        <w:t>；</w:t>
      </w:r>
    </w:p>
    <w:p>
      <w:pPr>
        <w:spacing w:line="312" w:lineRule="auto"/>
        <w:ind w:firstLine="361" w:firstLineChars="150"/>
        <w:rPr>
          <w:sz w:val="24"/>
        </w:rPr>
      </w:pPr>
      <w:r>
        <w:rPr>
          <w:rFonts w:eastAsia="黑体"/>
          <w:b/>
          <w:sz w:val="24"/>
        </w:rPr>
        <w:t xml:space="preserve">4  </w:t>
      </w:r>
      <w:r>
        <w:rPr>
          <w:rFonts w:hint="eastAsia"/>
          <w:sz w:val="24"/>
        </w:rPr>
        <w:t>对暗挖</w:t>
      </w:r>
      <w:r>
        <w:rPr>
          <w:sz w:val="24"/>
        </w:rPr>
        <w:t>隧道工程</w:t>
      </w:r>
      <w:r>
        <w:rPr>
          <w:rFonts w:hint="eastAsia"/>
          <w:sz w:val="24"/>
        </w:rPr>
        <w:t>，</w:t>
      </w:r>
      <w:r>
        <w:rPr>
          <w:sz w:val="24"/>
        </w:rPr>
        <w:t>控制性勘探</w:t>
      </w:r>
      <w:r>
        <w:rPr>
          <w:rFonts w:hint="eastAsia"/>
          <w:sz w:val="24"/>
        </w:rPr>
        <w:t>孔</w:t>
      </w:r>
      <w:r>
        <w:rPr>
          <w:sz w:val="24"/>
        </w:rPr>
        <w:t>的深度进入结构底板以下不小于3倍洞径</w:t>
      </w:r>
      <w:r>
        <w:rPr>
          <w:rFonts w:hint="eastAsia"/>
          <w:sz w:val="24"/>
        </w:rPr>
        <w:t>或</w:t>
      </w:r>
      <w:r>
        <w:rPr>
          <w:sz w:val="24"/>
        </w:rPr>
        <w:t>进入结构底板以下</w:t>
      </w:r>
      <w:r>
        <w:rPr>
          <w:rFonts w:hint="eastAsia"/>
          <w:sz w:val="24"/>
        </w:rPr>
        <w:t>中、微风化岩</w:t>
      </w:r>
      <w:r>
        <w:rPr>
          <w:sz w:val="24"/>
        </w:rPr>
        <w:t>不小于</w:t>
      </w:r>
      <w:r>
        <w:rPr>
          <w:rFonts w:hint="eastAsia"/>
          <w:sz w:val="24"/>
        </w:rPr>
        <w:t>5</w:t>
      </w:r>
      <w:r>
        <w:rPr>
          <w:sz w:val="24"/>
        </w:rPr>
        <w:t>m</w:t>
      </w:r>
      <w:r>
        <w:rPr>
          <w:rFonts w:hint="eastAsia"/>
          <w:sz w:val="24"/>
        </w:rPr>
        <w:t>；</w:t>
      </w:r>
      <w:r>
        <w:rPr>
          <w:sz w:val="24"/>
        </w:rPr>
        <w:t>一般</w:t>
      </w:r>
      <w:r>
        <w:rPr>
          <w:rFonts w:hint="eastAsia"/>
          <w:sz w:val="24"/>
        </w:rPr>
        <w:t>性</w:t>
      </w:r>
      <w:r>
        <w:rPr>
          <w:sz w:val="24"/>
        </w:rPr>
        <w:t>勘探孔应进入结构底板以下不小于</w:t>
      </w:r>
      <w:r>
        <w:rPr>
          <w:rFonts w:hint="eastAsia"/>
          <w:sz w:val="24"/>
        </w:rPr>
        <w:t>2</w:t>
      </w:r>
      <w:r>
        <w:rPr>
          <w:sz w:val="24"/>
        </w:rPr>
        <w:t>倍洞径</w:t>
      </w:r>
      <w:r>
        <w:rPr>
          <w:rFonts w:hint="eastAsia"/>
          <w:sz w:val="24"/>
        </w:rPr>
        <w:t>或</w:t>
      </w:r>
      <w:r>
        <w:rPr>
          <w:sz w:val="24"/>
        </w:rPr>
        <w:t>进入结构底板以下</w:t>
      </w:r>
      <w:r>
        <w:rPr>
          <w:rFonts w:hint="eastAsia"/>
          <w:sz w:val="24"/>
        </w:rPr>
        <w:t>中、微风化岩</w:t>
      </w:r>
      <w:r>
        <w:rPr>
          <w:sz w:val="24"/>
        </w:rPr>
        <w:t>不小于</w:t>
      </w:r>
      <w:r>
        <w:rPr>
          <w:rFonts w:hint="eastAsia"/>
          <w:sz w:val="24"/>
        </w:rPr>
        <w:t>3</w:t>
      </w:r>
      <w:r>
        <w:rPr>
          <w:sz w:val="24"/>
        </w:rPr>
        <w:t>m</w:t>
      </w:r>
      <w:r>
        <w:rPr>
          <w:rFonts w:hint="eastAsia"/>
          <w:sz w:val="24"/>
        </w:rPr>
        <w:t>；</w:t>
      </w:r>
    </w:p>
    <w:p>
      <w:pPr>
        <w:spacing w:line="312" w:lineRule="auto"/>
        <w:ind w:firstLine="361" w:firstLineChars="150"/>
        <w:rPr>
          <w:rFonts w:eastAsia="黑体"/>
          <w:sz w:val="24"/>
        </w:rPr>
      </w:pPr>
      <w:r>
        <w:rPr>
          <w:rFonts w:eastAsia="黑体"/>
          <w:b/>
          <w:sz w:val="24"/>
        </w:rPr>
        <w:t xml:space="preserve">5  </w:t>
      </w:r>
      <w:r>
        <w:rPr>
          <w:rFonts w:hint="eastAsia"/>
          <w:sz w:val="24"/>
        </w:rPr>
        <w:t>对于沉管隧道，控制性勘探孔应进入隧道底板以下松散地层不应小于2.5倍隧道高度，一般性勘探孔应进入隧道底板以下松散地层不应小于1.</w:t>
      </w:r>
      <w:r>
        <w:rPr>
          <w:sz w:val="24"/>
        </w:rPr>
        <w:t>5</w:t>
      </w:r>
      <w:r>
        <w:rPr>
          <w:rFonts w:hint="eastAsia"/>
          <w:sz w:val="24"/>
        </w:rPr>
        <w:t>倍隧道高度，且不小于1</w:t>
      </w:r>
      <w:r>
        <w:rPr>
          <w:sz w:val="24"/>
        </w:rPr>
        <w:t>0m</w:t>
      </w:r>
      <w:r>
        <w:rPr>
          <w:rFonts w:hint="eastAsia"/>
          <w:sz w:val="24"/>
        </w:rPr>
        <w:t>；在此深度内遇中等～微风化岩层时，勘探孔深度应进入隧道底板以下中等～微风化岩层0</w:t>
      </w:r>
      <w:r>
        <w:rPr>
          <w:sz w:val="24"/>
        </w:rPr>
        <w:t>.</w:t>
      </w:r>
      <w:r>
        <w:rPr>
          <w:rFonts w:hint="eastAsia"/>
          <w:sz w:val="24"/>
        </w:rPr>
        <w:t>5倍隧道高度且不小于5m，遇岩溶、土洞、暗河时应穿透并根据需要加深钻孔。</w:t>
      </w:r>
    </w:p>
    <w:p>
      <w:pPr>
        <w:spacing w:line="312" w:lineRule="auto"/>
        <w:ind w:firstLine="361" w:firstLineChars="150"/>
        <w:rPr>
          <w:sz w:val="24"/>
        </w:rPr>
      </w:pPr>
      <w:r>
        <w:rPr>
          <w:rFonts w:hint="eastAsia" w:eastAsia="黑体"/>
          <w:b/>
          <w:sz w:val="24"/>
        </w:rPr>
        <w:t>6</w:t>
      </w:r>
      <w:r>
        <w:rPr>
          <w:rFonts w:eastAsia="黑体"/>
          <w:b/>
          <w:sz w:val="24"/>
        </w:rPr>
        <w:t xml:space="preserve">  </w:t>
      </w:r>
      <w:r>
        <w:rPr>
          <w:rFonts w:hint="eastAsia"/>
          <w:sz w:val="24"/>
        </w:rPr>
        <w:t>当预定深度范围内存在软弱土层时，勘探孔深度应适当加深。</w:t>
      </w:r>
    </w:p>
    <w:p>
      <w:pPr>
        <w:spacing w:line="312" w:lineRule="auto"/>
        <w:rPr>
          <w:sz w:val="24"/>
        </w:rPr>
      </w:pPr>
      <w:r>
        <w:rPr>
          <w:rFonts w:hint="eastAsia" w:eastAsia="黑体"/>
          <w:b/>
          <w:sz w:val="24"/>
        </w:rPr>
        <w:t>8</w:t>
      </w:r>
      <w:r>
        <w:rPr>
          <w:rFonts w:eastAsia="黑体"/>
          <w:b/>
          <w:sz w:val="24"/>
        </w:rPr>
        <w:t xml:space="preserve">.3.4  </w:t>
      </w:r>
      <w:r>
        <w:rPr>
          <w:rFonts w:hint="eastAsia"/>
          <w:sz w:val="24"/>
        </w:rPr>
        <w:t>明挖基坑勘察尚应符合下列要求：</w:t>
      </w:r>
    </w:p>
    <w:p>
      <w:pPr>
        <w:spacing w:line="312" w:lineRule="auto"/>
        <w:ind w:firstLine="361" w:firstLineChars="150"/>
        <w:rPr>
          <w:sz w:val="24"/>
        </w:rPr>
      </w:pPr>
      <w:r>
        <w:rPr>
          <w:rFonts w:hint="eastAsia" w:eastAsia="黑体"/>
          <w:b/>
          <w:sz w:val="24"/>
        </w:rPr>
        <w:t>1</w:t>
      </w:r>
      <w:r>
        <w:rPr>
          <w:rFonts w:eastAsia="黑体"/>
          <w:b/>
          <w:sz w:val="24"/>
        </w:rPr>
        <w:t xml:space="preserve">  </w:t>
      </w:r>
      <w:r>
        <w:rPr>
          <w:rFonts w:hint="eastAsia"/>
          <w:sz w:val="24"/>
        </w:rPr>
        <w:t>厚度大于</w:t>
      </w:r>
      <w:r>
        <w:rPr>
          <w:sz w:val="24"/>
        </w:rPr>
        <w:t>3</w:t>
      </w:r>
      <w:r>
        <w:rPr>
          <w:rFonts w:hint="eastAsia"/>
          <w:sz w:val="24"/>
        </w:rPr>
        <w:t>.0m的填土层，应了解填筑时间、填料的主要成分、填筑的方式等，宜采取土样进行室内试验和原位测试，查明填土的工程特性；</w:t>
      </w:r>
    </w:p>
    <w:p>
      <w:pPr>
        <w:spacing w:line="312" w:lineRule="auto"/>
        <w:ind w:firstLine="361" w:firstLineChars="150"/>
        <w:rPr>
          <w:sz w:val="24"/>
        </w:rPr>
      </w:pPr>
      <w:r>
        <w:rPr>
          <w:rFonts w:hint="eastAsia" w:eastAsia="黑体"/>
          <w:b/>
          <w:sz w:val="24"/>
        </w:rPr>
        <w:t>2</w:t>
      </w:r>
      <w:r>
        <w:rPr>
          <w:rFonts w:eastAsia="黑体"/>
          <w:b/>
          <w:sz w:val="24"/>
        </w:rPr>
        <w:t xml:space="preserve">  </w:t>
      </w:r>
      <w:r>
        <w:rPr>
          <w:rFonts w:hint="eastAsia"/>
          <w:sz w:val="24"/>
        </w:rPr>
        <w:t>除提供室内试验常规岩土参数外，还应根据设计需要，提供土的三轴固结不排水剪、三轴不固结不排水剪强度指标、渗透系数、静止侧压力系数、基床系数、无侧限抗压强度、回弹模量、回弹指数、岩石单轴抗压（拉）强度、桩基设计参数、锚杆设计参数、土层电阻率及热物理指标等指标；</w:t>
      </w:r>
    </w:p>
    <w:p>
      <w:pPr>
        <w:spacing w:line="312" w:lineRule="auto"/>
        <w:ind w:firstLine="361" w:firstLineChars="150"/>
        <w:rPr>
          <w:sz w:val="24"/>
        </w:rPr>
      </w:pPr>
      <w:r>
        <w:rPr>
          <w:rFonts w:hint="eastAsia" w:eastAsia="黑体"/>
          <w:b/>
          <w:sz w:val="24"/>
        </w:rPr>
        <w:t>3</w:t>
      </w:r>
      <w:r>
        <w:rPr>
          <w:rFonts w:eastAsia="黑体"/>
          <w:b/>
          <w:sz w:val="24"/>
        </w:rPr>
        <w:t xml:space="preserve">  </w:t>
      </w:r>
      <w:r>
        <w:rPr>
          <w:rFonts w:hint="eastAsia"/>
          <w:sz w:val="24"/>
        </w:rPr>
        <w:t>当场地水文地质条件复杂，在基坑开挖过程中需要对地下水进行控制（降水或隔渗），且已有资料不能满足要求时，应进行专门的水文地质勘察；</w:t>
      </w:r>
    </w:p>
    <w:p>
      <w:pPr>
        <w:spacing w:line="312" w:lineRule="auto"/>
        <w:ind w:firstLine="361" w:firstLineChars="150"/>
        <w:rPr>
          <w:sz w:val="24"/>
        </w:rPr>
      </w:pPr>
      <w:r>
        <w:rPr>
          <w:rFonts w:hint="eastAsia" w:eastAsia="黑体"/>
          <w:b/>
          <w:sz w:val="24"/>
        </w:rPr>
        <w:t>4</w:t>
      </w:r>
      <w:r>
        <w:rPr>
          <w:rFonts w:eastAsia="黑体"/>
          <w:b/>
          <w:sz w:val="24"/>
        </w:rPr>
        <w:t xml:space="preserve">  </w:t>
      </w:r>
      <w:r>
        <w:rPr>
          <w:rFonts w:hint="eastAsia"/>
          <w:sz w:val="24"/>
        </w:rPr>
        <w:t>对于岩质边坡，应查明结构面（尤其是外倾软弱面）的类型及其力学性质、发育程度；</w:t>
      </w:r>
    </w:p>
    <w:p>
      <w:pPr>
        <w:spacing w:line="312" w:lineRule="auto"/>
        <w:ind w:firstLine="361" w:firstLineChars="150"/>
        <w:rPr>
          <w:sz w:val="24"/>
        </w:rPr>
      </w:pPr>
      <w:r>
        <w:rPr>
          <w:rFonts w:hint="eastAsia" w:eastAsia="黑体"/>
          <w:b/>
          <w:sz w:val="24"/>
        </w:rPr>
        <w:t>5</w:t>
      </w:r>
      <w:r>
        <w:rPr>
          <w:rFonts w:eastAsia="黑体"/>
          <w:b/>
          <w:sz w:val="24"/>
        </w:rPr>
        <w:t xml:space="preserve"> </w:t>
      </w:r>
      <w:r>
        <w:rPr>
          <w:sz w:val="24"/>
        </w:rPr>
        <w:t xml:space="preserve"> </w:t>
      </w:r>
      <w:r>
        <w:rPr>
          <w:rFonts w:hint="eastAsia"/>
          <w:sz w:val="24"/>
        </w:rPr>
        <w:t>查明基坑开挖影响范围内是否有构造破碎带或软弱夹层。</w:t>
      </w:r>
    </w:p>
    <w:p>
      <w:pPr>
        <w:spacing w:line="312" w:lineRule="auto"/>
        <w:rPr>
          <w:sz w:val="24"/>
        </w:rPr>
      </w:pPr>
      <w:r>
        <w:rPr>
          <w:rFonts w:hint="eastAsia" w:eastAsia="黑体"/>
          <w:b/>
          <w:sz w:val="24"/>
        </w:rPr>
        <w:t>8</w:t>
      </w:r>
      <w:r>
        <w:rPr>
          <w:rFonts w:eastAsia="黑体"/>
          <w:b/>
          <w:sz w:val="24"/>
        </w:rPr>
        <w:t xml:space="preserve">.3.5  </w:t>
      </w:r>
      <w:r>
        <w:rPr>
          <w:rFonts w:hint="eastAsia"/>
          <w:sz w:val="24"/>
        </w:rPr>
        <w:t>矿山法隧道勘察尚应符合下列要求：</w:t>
      </w:r>
    </w:p>
    <w:p>
      <w:pPr>
        <w:spacing w:line="312" w:lineRule="auto"/>
        <w:ind w:firstLine="361" w:firstLineChars="150"/>
        <w:rPr>
          <w:sz w:val="24"/>
        </w:rPr>
      </w:pPr>
      <w:r>
        <w:rPr>
          <w:b/>
          <w:sz w:val="24"/>
        </w:rPr>
        <w:t xml:space="preserve">1  </w:t>
      </w:r>
      <w:r>
        <w:rPr>
          <w:rFonts w:hint="eastAsia"/>
          <w:sz w:val="24"/>
        </w:rPr>
        <w:t>土层</w:t>
      </w:r>
      <w:r>
        <w:rPr>
          <w:sz w:val="24"/>
        </w:rPr>
        <w:t>隧道</w:t>
      </w:r>
      <w:r>
        <w:rPr>
          <w:rFonts w:hint="eastAsia"/>
          <w:sz w:val="24"/>
        </w:rPr>
        <w:t>应重点</w:t>
      </w:r>
      <w:r>
        <w:rPr>
          <w:sz w:val="24"/>
        </w:rPr>
        <w:t>查明土层的性状、密实度</w:t>
      </w:r>
      <w:r>
        <w:rPr>
          <w:rFonts w:hint="eastAsia"/>
          <w:sz w:val="24"/>
        </w:rPr>
        <w:t>、均匀性、渗透性</w:t>
      </w:r>
      <w:r>
        <w:rPr>
          <w:sz w:val="24"/>
        </w:rPr>
        <w:t>及</w:t>
      </w:r>
      <w:r>
        <w:rPr>
          <w:rFonts w:hint="eastAsia"/>
          <w:sz w:val="24"/>
        </w:rPr>
        <w:t>含水层</w:t>
      </w:r>
      <w:r>
        <w:rPr>
          <w:sz w:val="24"/>
        </w:rPr>
        <w:t>、有害气体的分布</w:t>
      </w:r>
      <w:r>
        <w:rPr>
          <w:rFonts w:hint="eastAsia"/>
          <w:sz w:val="24"/>
        </w:rPr>
        <w:t>；</w:t>
      </w:r>
    </w:p>
    <w:p>
      <w:pPr>
        <w:spacing w:line="312" w:lineRule="auto"/>
        <w:ind w:firstLine="361" w:firstLineChars="150"/>
        <w:rPr>
          <w:sz w:val="24"/>
        </w:rPr>
      </w:pPr>
      <w:r>
        <w:rPr>
          <w:b/>
          <w:sz w:val="24"/>
        </w:rPr>
        <w:t xml:space="preserve">2  </w:t>
      </w:r>
      <w:r>
        <w:rPr>
          <w:rFonts w:hint="eastAsia"/>
          <w:sz w:val="24"/>
        </w:rPr>
        <w:t>岩石隧道应</w:t>
      </w:r>
      <w:r>
        <w:rPr>
          <w:sz w:val="24"/>
        </w:rPr>
        <w:t>查明</w:t>
      </w:r>
      <w:r>
        <w:rPr>
          <w:rFonts w:hint="eastAsia"/>
          <w:sz w:val="24"/>
        </w:rPr>
        <w:t>岩层的岩性、产状、结构面发育程度、岩体坚硬程度、完整性、渗透性及</w:t>
      </w:r>
      <w:r>
        <w:rPr>
          <w:sz w:val="24"/>
        </w:rPr>
        <w:t>构造破碎带</w:t>
      </w:r>
      <w:r>
        <w:rPr>
          <w:rFonts w:hint="eastAsia"/>
          <w:sz w:val="24"/>
        </w:rPr>
        <w:t>特征；</w:t>
      </w:r>
    </w:p>
    <w:p>
      <w:pPr>
        <w:spacing w:line="312" w:lineRule="auto"/>
        <w:ind w:firstLine="361" w:firstLineChars="150"/>
        <w:rPr>
          <w:sz w:val="24"/>
        </w:rPr>
      </w:pPr>
      <w:r>
        <w:rPr>
          <w:b/>
          <w:sz w:val="24"/>
        </w:rPr>
        <w:t xml:space="preserve">3  </w:t>
      </w:r>
      <w:r>
        <w:rPr>
          <w:rFonts w:hint="eastAsia"/>
          <w:sz w:val="24"/>
        </w:rPr>
        <w:t>除提供室内试验常规岩土参数外，还应根据设计需要，提供岩土层</w:t>
      </w:r>
      <w:r>
        <w:rPr>
          <w:sz w:val="24"/>
        </w:rPr>
        <w:t>的</w:t>
      </w:r>
      <w:r>
        <w:rPr>
          <w:rFonts w:hint="eastAsia"/>
          <w:sz w:val="24"/>
        </w:rPr>
        <w:t>渗透系数、无侧限抗压强度、岩石单轴抗压(拉)强度、软化系数、RQD值、弹性模量、泊松比、基床系数、吸水膨胀率、热物理指标等指标；</w:t>
      </w:r>
    </w:p>
    <w:p>
      <w:pPr>
        <w:spacing w:line="312" w:lineRule="auto"/>
        <w:ind w:firstLine="361" w:firstLineChars="150"/>
        <w:rPr>
          <w:sz w:val="24"/>
        </w:rPr>
      </w:pPr>
      <w:r>
        <w:rPr>
          <w:b/>
          <w:sz w:val="24"/>
        </w:rPr>
        <w:t xml:space="preserve">4  </w:t>
      </w:r>
      <w:r>
        <w:rPr>
          <w:sz w:val="24"/>
        </w:rPr>
        <w:t>预测施工可能产生突水、涌砂、开挖面坍塌、冒顶、边墙失稳、洞底隆起、岩爆</w:t>
      </w:r>
      <w:r>
        <w:rPr>
          <w:rFonts w:hint="eastAsia"/>
          <w:sz w:val="24"/>
        </w:rPr>
        <w:t>及围岩松动等风险</w:t>
      </w:r>
      <w:r>
        <w:rPr>
          <w:sz w:val="24"/>
        </w:rPr>
        <w:t>地段，并提出防治措施</w:t>
      </w:r>
      <w:r>
        <w:rPr>
          <w:rFonts w:hint="eastAsia"/>
          <w:sz w:val="24"/>
        </w:rPr>
        <w:t>的</w:t>
      </w:r>
      <w:r>
        <w:rPr>
          <w:sz w:val="24"/>
        </w:rPr>
        <w:t>建议</w:t>
      </w:r>
      <w:r>
        <w:rPr>
          <w:rFonts w:hint="eastAsia"/>
          <w:sz w:val="24"/>
        </w:rPr>
        <w:t>；</w:t>
      </w:r>
    </w:p>
    <w:p>
      <w:pPr>
        <w:spacing w:line="312" w:lineRule="auto"/>
        <w:ind w:firstLine="361" w:firstLineChars="150"/>
        <w:rPr>
          <w:sz w:val="24"/>
        </w:rPr>
      </w:pPr>
      <w:r>
        <w:rPr>
          <w:b/>
          <w:sz w:val="24"/>
        </w:rPr>
        <w:t xml:space="preserve">5  </w:t>
      </w:r>
      <w:r>
        <w:rPr>
          <w:rFonts w:hint="eastAsia"/>
          <w:sz w:val="24"/>
        </w:rPr>
        <w:t>查明场地水文地质条件，</w:t>
      </w:r>
      <w:r>
        <w:rPr>
          <w:sz w:val="24"/>
        </w:rPr>
        <w:t>分析地下水</w:t>
      </w:r>
      <w:r>
        <w:rPr>
          <w:rFonts w:hint="eastAsia"/>
          <w:sz w:val="24"/>
        </w:rPr>
        <w:t>对工程施工的危害，提出地下水控制的措施和建议；当采用降水措施时应分析地下水位降低对工程及工程周边环境的影响；</w:t>
      </w:r>
    </w:p>
    <w:p>
      <w:pPr>
        <w:spacing w:line="312" w:lineRule="auto"/>
        <w:ind w:firstLine="361" w:firstLineChars="150"/>
        <w:rPr>
          <w:rFonts w:eastAsia="黑体"/>
          <w:b/>
          <w:sz w:val="24"/>
        </w:rPr>
      </w:pPr>
      <w:r>
        <w:rPr>
          <w:rFonts w:hint="eastAsia"/>
          <w:b/>
          <w:sz w:val="24"/>
        </w:rPr>
        <w:t>6</w:t>
      </w:r>
      <w:r>
        <w:rPr>
          <w:b/>
          <w:sz w:val="24"/>
        </w:rPr>
        <w:t xml:space="preserve">  </w:t>
      </w:r>
      <w:r>
        <w:rPr>
          <w:rFonts w:hint="eastAsia"/>
          <w:sz w:val="24"/>
        </w:rPr>
        <w:t>隧道</w:t>
      </w:r>
      <w:r>
        <w:rPr>
          <w:sz w:val="24"/>
        </w:rPr>
        <w:t>下穿地表水体时应</w:t>
      </w:r>
      <w:r>
        <w:rPr>
          <w:rFonts w:hint="eastAsia"/>
          <w:sz w:val="24"/>
        </w:rPr>
        <w:t>查明</w:t>
      </w:r>
      <w:r>
        <w:rPr>
          <w:sz w:val="24"/>
        </w:rPr>
        <w:t>地表水与地下水之间的水力联系</w:t>
      </w:r>
      <w:r>
        <w:rPr>
          <w:rFonts w:hint="eastAsia"/>
          <w:sz w:val="24"/>
        </w:rPr>
        <w:t>；</w:t>
      </w:r>
    </w:p>
    <w:p>
      <w:pPr>
        <w:spacing w:line="312" w:lineRule="auto"/>
        <w:rPr>
          <w:sz w:val="24"/>
        </w:rPr>
      </w:pPr>
      <w:r>
        <w:rPr>
          <w:rFonts w:hint="eastAsia" w:eastAsia="黑体"/>
          <w:b/>
          <w:sz w:val="24"/>
        </w:rPr>
        <w:t>8</w:t>
      </w:r>
      <w:r>
        <w:rPr>
          <w:rFonts w:eastAsia="黑体"/>
          <w:b/>
          <w:sz w:val="24"/>
        </w:rPr>
        <w:t xml:space="preserve">.3.6  </w:t>
      </w:r>
      <w:r>
        <w:rPr>
          <w:rFonts w:hint="eastAsia"/>
          <w:sz w:val="24"/>
        </w:rPr>
        <w:t>盾构法隧道勘察尚应符合下列要求：</w:t>
      </w:r>
    </w:p>
    <w:p>
      <w:pPr>
        <w:spacing w:line="312" w:lineRule="auto"/>
        <w:ind w:firstLine="361" w:firstLineChars="150"/>
        <w:rPr>
          <w:sz w:val="24"/>
        </w:rPr>
      </w:pPr>
      <w:r>
        <w:rPr>
          <w:rFonts w:hint="eastAsia"/>
          <w:b/>
          <w:sz w:val="24"/>
        </w:rPr>
        <w:t>1</w:t>
      </w:r>
      <w:r>
        <w:rPr>
          <w:b/>
          <w:sz w:val="24"/>
        </w:rPr>
        <w:t xml:space="preserve">  </w:t>
      </w:r>
      <w:r>
        <w:rPr>
          <w:rFonts w:hint="eastAsia"/>
          <w:sz w:val="24"/>
        </w:rPr>
        <w:t>土层隧道应重点</w:t>
      </w:r>
      <w:r>
        <w:rPr>
          <w:sz w:val="24"/>
        </w:rPr>
        <w:t>查明软土层、</w:t>
      </w:r>
      <w:r>
        <w:rPr>
          <w:rFonts w:hint="eastAsia"/>
          <w:sz w:val="24"/>
        </w:rPr>
        <w:t>粘性土层、富水</w:t>
      </w:r>
      <w:r>
        <w:rPr>
          <w:sz w:val="24"/>
        </w:rPr>
        <w:t>砂土层</w:t>
      </w:r>
      <w:r>
        <w:rPr>
          <w:rFonts w:hint="eastAsia"/>
          <w:sz w:val="24"/>
        </w:rPr>
        <w:t>及</w:t>
      </w:r>
      <w:r>
        <w:rPr>
          <w:sz w:val="24"/>
        </w:rPr>
        <w:t>漂石或卵石层分布和特征</w:t>
      </w:r>
      <w:r>
        <w:rPr>
          <w:rFonts w:hint="eastAsia"/>
          <w:sz w:val="24"/>
        </w:rPr>
        <w:t>，提供</w:t>
      </w:r>
      <w:r>
        <w:rPr>
          <w:sz w:val="24"/>
        </w:rPr>
        <w:t>漂石</w:t>
      </w:r>
      <w:r>
        <w:rPr>
          <w:rFonts w:hint="eastAsia"/>
          <w:sz w:val="24"/>
        </w:rPr>
        <w:t>、</w:t>
      </w:r>
      <w:r>
        <w:rPr>
          <w:sz w:val="24"/>
        </w:rPr>
        <w:t>卵石</w:t>
      </w:r>
      <w:r>
        <w:rPr>
          <w:rFonts w:hint="eastAsia"/>
          <w:sz w:val="24"/>
        </w:rPr>
        <w:t>的直径，分析评价其对盾构施工的影响；</w:t>
      </w:r>
    </w:p>
    <w:p>
      <w:pPr>
        <w:spacing w:line="312" w:lineRule="auto"/>
        <w:ind w:firstLine="361" w:firstLineChars="150"/>
        <w:rPr>
          <w:sz w:val="24"/>
        </w:rPr>
      </w:pPr>
      <w:r>
        <w:rPr>
          <w:rFonts w:hint="eastAsia" w:eastAsia="黑体"/>
          <w:b/>
          <w:sz w:val="24"/>
        </w:rPr>
        <w:t>2</w:t>
      </w:r>
      <w:r>
        <w:rPr>
          <w:rFonts w:eastAsia="黑体"/>
          <w:b/>
          <w:sz w:val="24"/>
        </w:rPr>
        <w:t xml:space="preserve">  </w:t>
      </w:r>
      <w:r>
        <w:rPr>
          <w:rFonts w:hint="eastAsia"/>
          <w:sz w:val="24"/>
        </w:rPr>
        <w:t>岩石隧道</w:t>
      </w:r>
      <w:r>
        <w:rPr>
          <w:sz w:val="24"/>
        </w:rPr>
        <w:t>应查明</w:t>
      </w:r>
      <w:r>
        <w:rPr>
          <w:rFonts w:hint="eastAsia"/>
          <w:sz w:val="24"/>
        </w:rPr>
        <w:t>基岩的岩性、矿物组成、裂隙发育情况、</w:t>
      </w:r>
      <w:r>
        <w:rPr>
          <w:sz w:val="24"/>
        </w:rPr>
        <w:t>岩土分界面位置</w:t>
      </w:r>
      <w:r>
        <w:rPr>
          <w:rFonts w:hint="eastAsia"/>
          <w:sz w:val="24"/>
        </w:rPr>
        <w:t>及</w:t>
      </w:r>
      <w:r>
        <w:rPr>
          <w:sz w:val="24"/>
        </w:rPr>
        <w:t>构造破碎带、岩脉分布与特征</w:t>
      </w:r>
      <w:r>
        <w:rPr>
          <w:rFonts w:hint="eastAsia"/>
          <w:sz w:val="24"/>
        </w:rPr>
        <w:t>；</w:t>
      </w:r>
    </w:p>
    <w:p>
      <w:pPr>
        <w:spacing w:line="312" w:lineRule="auto"/>
        <w:ind w:firstLine="361" w:firstLineChars="150"/>
        <w:rPr>
          <w:sz w:val="24"/>
        </w:rPr>
      </w:pPr>
      <w:r>
        <w:rPr>
          <w:rFonts w:hint="eastAsia" w:eastAsia="黑体"/>
          <w:b/>
          <w:sz w:val="24"/>
        </w:rPr>
        <w:t>3</w:t>
      </w:r>
      <w:r>
        <w:rPr>
          <w:rFonts w:eastAsia="黑体"/>
          <w:b/>
          <w:sz w:val="24"/>
        </w:rPr>
        <w:t xml:space="preserve">  </w:t>
      </w:r>
      <w:r>
        <w:rPr>
          <w:rFonts w:hint="eastAsia"/>
          <w:sz w:val="24"/>
        </w:rPr>
        <w:t>除提供室内试验常规岩土参数外，还应根据设计需要，提供岩土层</w:t>
      </w:r>
      <w:r>
        <w:rPr>
          <w:sz w:val="24"/>
        </w:rPr>
        <w:t>的</w:t>
      </w:r>
      <w:r>
        <w:rPr>
          <w:rFonts w:hint="eastAsia"/>
          <w:sz w:val="24"/>
        </w:rPr>
        <w:t>渗透系数、静止侧压力系数、黏粒含量、无侧限抗压强度、灵敏度、先期固结压力、次固结系数、基床系数、不均匀系数及</w:t>
      </w:r>
      <w:r>
        <w:rPr>
          <w:sz w:val="24"/>
        </w:rPr>
        <w:t>d70</w:t>
      </w:r>
      <w:r>
        <w:rPr>
          <w:rFonts w:hint="eastAsia"/>
          <w:sz w:val="24"/>
        </w:rPr>
        <w:t>、岩石单轴抗压强度、RQD值、软岩泥质含量、砂卵石地层及硬质岩石的石英含量及热物理指标；</w:t>
      </w:r>
    </w:p>
    <w:p>
      <w:pPr>
        <w:spacing w:line="312" w:lineRule="auto"/>
        <w:ind w:firstLine="361" w:firstLineChars="150"/>
        <w:rPr>
          <w:sz w:val="24"/>
        </w:rPr>
      </w:pPr>
      <w:r>
        <w:rPr>
          <w:rFonts w:hint="eastAsia" w:eastAsia="黑体"/>
          <w:b/>
          <w:sz w:val="24"/>
        </w:rPr>
        <w:t>4</w:t>
      </w:r>
      <w:r>
        <w:rPr>
          <w:rFonts w:eastAsia="黑体"/>
          <w:b/>
          <w:sz w:val="24"/>
        </w:rPr>
        <w:t xml:space="preserve">  </w:t>
      </w:r>
      <w:r>
        <w:rPr>
          <w:rFonts w:hint="eastAsia"/>
          <w:sz w:val="24"/>
        </w:rPr>
        <w:t>查明岩溶、球状风化体、地下障碍物、古河道和有害气体的分布；</w:t>
      </w:r>
    </w:p>
    <w:p>
      <w:pPr>
        <w:spacing w:line="312" w:lineRule="auto"/>
        <w:ind w:firstLine="361" w:firstLineChars="150"/>
        <w:rPr>
          <w:sz w:val="24"/>
        </w:rPr>
      </w:pPr>
      <w:r>
        <w:rPr>
          <w:rFonts w:hint="eastAsia" w:eastAsia="黑体"/>
          <w:b/>
          <w:sz w:val="24"/>
        </w:rPr>
        <w:t>5</w:t>
      </w:r>
      <w:r>
        <w:rPr>
          <w:rFonts w:eastAsia="黑体"/>
          <w:b/>
          <w:sz w:val="24"/>
        </w:rPr>
        <w:t xml:space="preserve">  </w:t>
      </w:r>
      <w:r>
        <w:rPr>
          <w:sz w:val="24"/>
        </w:rPr>
        <w:t>盾构下穿地表水体时应调查地表水与地下水之间的水力联系</w:t>
      </w:r>
      <w:r>
        <w:rPr>
          <w:rFonts w:hint="eastAsia"/>
          <w:sz w:val="24"/>
        </w:rPr>
        <w:t>；</w:t>
      </w:r>
    </w:p>
    <w:p>
      <w:pPr>
        <w:spacing w:line="312" w:lineRule="auto"/>
        <w:ind w:firstLine="361" w:firstLineChars="150"/>
        <w:rPr>
          <w:sz w:val="24"/>
        </w:rPr>
      </w:pPr>
      <w:r>
        <w:rPr>
          <w:rFonts w:hint="eastAsia" w:eastAsia="黑体"/>
          <w:b/>
          <w:sz w:val="24"/>
        </w:rPr>
        <w:t>6</w:t>
      </w:r>
      <w:r>
        <w:rPr>
          <w:rFonts w:eastAsia="黑体"/>
          <w:b/>
          <w:sz w:val="24"/>
        </w:rPr>
        <w:t xml:space="preserve">  </w:t>
      </w:r>
      <w:r>
        <w:rPr>
          <w:sz w:val="24"/>
        </w:rPr>
        <w:t>对盾构</w:t>
      </w:r>
      <w:r>
        <w:rPr>
          <w:rFonts w:hint="eastAsia"/>
          <w:sz w:val="24"/>
        </w:rPr>
        <w:t>始发（接收）井及区间联络通道的地质条件进行分析评价，预测可能发生的岩土工程问题，提出岩土加固的方法和</w:t>
      </w:r>
      <w:r>
        <w:rPr>
          <w:sz w:val="24"/>
        </w:rPr>
        <w:t>建议</w:t>
      </w:r>
      <w:r>
        <w:rPr>
          <w:rFonts w:hint="eastAsia"/>
          <w:sz w:val="24"/>
        </w:rPr>
        <w:t>；</w:t>
      </w:r>
    </w:p>
    <w:p>
      <w:pPr>
        <w:spacing w:line="312" w:lineRule="auto"/>
        <w:ind w:firstLine="361" w:firstLineChars="150"/>
        <w:rPr>
          <w:sz w:val="24"/>
        </w:rPr>
      </w:pPr>
      <w:r>
        <w:rPr>
          <w:rFonts w:hint="eastAsia" w:eastAsia="黑体"/>
          <w:b/>
          <w:sz w:val="24"/>
        </w:rPr>
        <w:t>7</w:t>
      </w:r>
      <w:r>
        <w:rPr>
          <w:rFonts w:eastAsia="黑体"/>
          <w:b/>
          <w:sz w:val="24"/>
        </w:rPr>
        <w:t xml:space="preserve">  </w:t>
      </w:r>
      <w:r>
        <w:rPr>
          <w:rFonts w:hint="eastAsia"/>
          <w:sz w:val="24"/>
        </w:rPr>
        <w:t>分析评价软土及复合地层对盾构施工的影响，提出工程措施的建议。</w:t>
      </w:r>
    </w:p>
    <w:p>
      <w:pPr>
        <w:spacing w:line="312" w:lineRule="auto"/>
        <w:rPr>
          <w:sz w:val="24"/>
        </w:rPr>
      </w:pPr>
      <w:r>
        <w:rPr>
          <w:rFonts w:hint="eastAsia" w:eastAsia="黑体"/>
          <w:b/>
          <w:sz w:val="24"/>
        </w:rPr>
        <w:t>8</w:t>
      </w:r>
      <w:r>
        <w:rPr>
          <w:rFonts w:eastAsia="黑体"/>
          <w:b/>
          <w:sz w:val="24"/>
        </w:rPr>
        <w:t xml:space="preserve">.3.7  </w:t>
      </w:r>
      <w:r>
        <w:rPr>
          <w:rFonts w:hint="eastAsia"/>
          <w:sz w:val="24"/>
        </w:rPr>
        <w:t>沉管法隧道勘察尚应符合下列要求：</w:t>
      </w:r>
    </w:p>
    <w:p>
      <w:pPr>
        <w:spacing w:line="312" w:lineRule="auto"/>
        <w:ind w:firstLine="361" w:firstLineChars="150"/>
        <w:rPr>
          <w:sz w:val="24"/>
        </w:rPr>
      </w:pPr>
      <w:r>
        <w:rPr>
          <w:b/>
          <w:sz w:val="24"/>
        </w:rPr>
        <w:t xml:space="preserve">1  </w:t>
      </w:r>
      <w:r>
        <w:rPr>
          <w:rFonts w:hint="eastAsia"/>
          <w:sz w:val="24"/>
        </w:rPr>
        <w:t>搜集</w:t>
      </w:r>
      <w:r>
        <w:rPr>
          <w:sz w:val="24"/>
        </w:rPr>
        <w:t>河流的宽度、流量、流速、含砂（泥）量、最大洪水位、最大冲刷线、汛期时间等水文</w:t>
      </w:r>
      <w:r>
        <w:rPr>
          <w:rFonts w:hint="eastAsia"/>
          <w:sz w:val="24"/>
        </w:rPr>
        <w:t>资料；</w:t>
      </w:r>
    </w:p>
    <w:p>
      <w:pPr>
        <w:spacing w:line="312" w:lineRule="auto"/>
        <w:ind w:firstLine="361" w:firstLineChars="150"/>
        <w:rPr>
          <w:sz w:val="24"/>
        </w:rPr>
      </w:pPr>
      <w:r>
        <w:rPr>
          <w:b/>
          <w:sz w:val="24"/>
        </w:rPr>
        <w:t xml:space="preserve">2  </w:t>
      </w:r>
      <w:r>
        <w:rPr>
          <w:sz w:val="24"/>
        </w:rPr>
        <w:t>调查河道的变迁、冲</w:t>
      </w:r>
      <w:r>
        <w:rPr>
          <w:rFonts w:hint="eastAsia"/>
          <w:sz w:val="24"/>
        </w:rPr>
        <w:t>淤</w:t>
      </w:r>
      <w:r>
        <w:rPr>
          <w:sz w:val="24"/>
        </w:rPr>
        <w:t>的规律以及隧道位置处的障碍物</w:t>
      </w:r>
      <w:r>
        <w:rPr>
          <w:rFonts w:hint="eastAsia"/>
          <w:sz w:val="24"/>
        </w:rPr>
        <w:t>；</w:t>
      </w:r>
    </w:p>
    <w:p>
      <w:pPr>
        <w:spacing w:line="312" w:lineRule="auto"/>
        <w:ind w:firstLine="361" w:firstLineChars="150"/>
        <w:rPr>
          <w:b/>
          <w:sz w:val="24"/>
        </w:rPr>
      </w:pPr>
      <w:r>
        <w:rPr>
          <w:b/>
          <w:sz w:val="24"/>
        </w:rPr>
        <w:t xml:space="preserve">3  </w:t>
      </w:r>
      <w:r>
        <w:rPr>
          <w:rFonts w:hint="eastAsia"/>
          <w:sz w:val="24"/>
        </w:rPr>
        <w:t>查明水底下软弱地层的分布及工程特性；</w:t>
      </w:r>
    </w:p>
    <w:p>
      <w:pPr>
        <w:spacing w:line="312" w:lineRule="auto"/>
        <w:ind w:firstLine="361" w:firstLineChars="150"/>
        <w:rPr>
          <w:sz w:val="24"/>
        </w:rPr>
      </w:pPr>
      <w:r>
        <w:rPr>
          <w:rFonts w:hint="eastAsia"/>
          <w:b/>
          <w:sz w:val="24"/>
        </w:rPr>
        <w:t>4</w:t>
      </w:r>
      <w:r>
        <w:rPr>
          <w:b/>
          <w:sz w:val="24"/>
        </w:rPr>
        <w:t xml:space="preserve">  </w:t>
      </w:r>
      <w:r>
        <w:rPr>
          <w:sz w:val="24"/>
        </w:rPr>
        <w:t>提供砂土水下休止角</w:t>
      </w:r>
      <w:r>
        <w:rPr>
          <w:rFonts w:hint="eastAsia"/>
          <w:sz w:val="24"/>
        </w:rPr>
        <w:t>、水下开挖边坡坡角；</w:t>
      </w:r>
    </w:p>
    <w:p>
      <w:pPr>
        <w:spacing w:line="312" w:lineRule="auto"/>
        <w:ind w:firstLine="361" w:firstLineChars="150"/>
        <w:rPr>
          <w:sz w:val="24"/>
        </w:rPr>
      </w:pPr>
      <w:r>
        <w:rPr>
          <w:rFonts w:hint="eastAsia"/>
          <w:b/>
          <w:sz w:val="24"/>
        </w:rPr>
        <w:t>5</w:t>
      </w:r>
      <w:r>
        <w:rPr>
          <w:b/>
          <w:sz w:val="24"/>
        </w:rPr>
        <w:t xml:space="preserve">  </w:t>
      </w:r>
      <w:r>
        <w:rPr>
          <w:rFonts w:hint="eastAsia"/>
          <w:sz w:val="24"/>
        </w:rPr>
        <w:t>管节浮运区域需疏浚时，疏浚范围内应布设勘探孔，勘探孔深度应满足疏浚工程量计算需要，勘探孔间距根据区域地质环境具体确定；</w:t>
      </w:r>
    </w:p>
    <w:p>
      <w:pPr>
        <w:spacing w:line="312" w:lineRule="auto"/>
        <w:ind w:firstLine="361" w:firstLineChars="150"/>
        <w:rPr>
          <w:sz w:val="24"/>
        </w:rPr>
      </w:pPr>
      <w:r>
        <w:rPr>
          <w:rFonts w:hint="eastAsia"/>
          <w:b/>
          <w:sz w:val="24"/>
        </w:rPr>
        <w:t>6</w:t>
      </w:r>
      <w:r>
        <w:rPr>
          <w:b/>
          <w:sz w:val="24"/>
        </w:rPr>
        <w:t xml:space="preserve">  </w:t>
      </w:r>
      <w:r>
        <w:rPr>
          <w:rFonts w:hint="eastAsia"/>
          <w:sz w:val="24"/>
        </w:rPr>
        <w:t>当河（海）底存在淤泥时应实测淤泥层厚度及各分层浮泥密度；</w:t>
      </w:r>
    </w:p>
    <w:p>
      <w:pPr>
        <w:spacing w:line="312" w:lineRule="auto"/>
        <w:ind w:firstLine="361" w:firstLineChars="150"/>
        <w:rPr>
          <w:sz w:val="24"/>
        </w:rPr>
      </w:pPr>
      <w:r>
        <w:rPr>
          <w:rFonts w:hint="eastAsia"/>
          <w:b/>
          <w:sz w:val="24"/>
        </w:rPr>
        <w:t>7</w:t>
      </w:r>
      <w:r>
        <w:rPr>
          <w:b/>
          <w:sz w:val="24"/>
        </w:rPr>
        <w:t xml:space="preserve">  </w:t>
      </w:r>
      <w:r>
        <w:rPr>
          <w:rFonts w:hint="eastAsia"/>
          <w:sz w:val="24"/>
        </w:rPr>
        <w:t>水域段的水文勘察应包括水流速度、水位、水重度等内容。</w:t>
      </w:r>
    </w:p>
    <w:p>
      <w:pPr>
        <w:spacing w:line="312" w:lineRule="auto"/>
        <w:rPr>
          <w:sz w:val="24"/>
        </w:rPr>
      </w:pPr>
      <w:r>
        <w:rPr>
          <w:rFonts w:hint="eastAsia" w:eastAsia="黑体"/>
          <w:b/>
          <w:sz w:val="24"/>
        </w:rPr>
        <w:t>8</w:t>
      </w:r>
      <w:r>
        <w:rPr>
          <w:rFonts w:eastAsia="黑体"/>
          <w:b/>
          <w:sz w:val="24"/>
        </w:rPr>
        <w:t xml:space="preserve">.3.8  </w:t>
      </w:r>
      <w:r>
        <w:rPr>
          <w:rFonts w:hint="eastAsia"/>
          <w:sz w:val="24"/>
        </w:rPr>
        <w:t>冻结法勘察尚应符合下列要求：</w:t>
      </w:r>
    </w:p>
    <w:p>
      <w:pPr>
        <w:spacing w:line="312" w:lineRule="auto"/>
        <w:ind w:firstLine="361" w:firstLineChars="150"/>
        <w:rPr>
          <w:sz w:val="24"/>
        </w:rPr>
      </w:pPr>
      <w:r>
        <w:rPr>
          <w:rFonts w:hint="eastAsia"/>
          <w:b/>
          <w:sz w:val="24"/>
        </w:rPr>
        <w:t>1</w:t>
      </w:r>
      <w:r>
        <w:rPr>
          <w:b/>
          <w:sz w:val="24"/>
        </w:rPr>
        <w:t xml:space="preserve">  </w:t>
      </w:r>
      <w:r>
        <w:rPr>
          <w:rFonts w:hint="eastAsia"/>
          <w:sz w:val="24"/>
        </w:rPr>
        <w:t>重点查明含水层埋深、厚度、地下水位、地下水流速与流向、地下水氯离子含量及其变化幅度；</w:t>
      </w:r>
    </w:p>
    <w:p>
      <w:pPr>
        <w:spacing w:line="312" w:lineRule="auto"/>
        <w:ind w:firstLine="361" w:firstLineChars="150"/>
        <w:rPr>
          <w:sz w:val="24"/>
        </w:rPr>
      </w:pPr>
      <w:r>
        <w:rPr>
          <w:rFonts w:hint="eastAsia"/>
          <w:b/>
          <w:sz w:val="24"/>
        </w:rPr>
        <w:t>2</w:t>
      </w:r>
      <w:r>
        <w:rPr>
          <w:b/>
          <w:sz w:val="24"/>
        </w:rPr>
        <w:t xml:space="preserve">  </w:t>
      </w:r>
      <w:r>
        <w:rPr>
          <w:rFonts w:hint="eastAsia"/>
          <w:sz w:val="24"/>
        </w:rPr>
        <w:t>除提供室内试验常规岩土参数外，还应提原始土层</w:t>
      </w:r>
      <w:r>
        <w:rPr>
          <w:sz w:val="24"/>
        </w:rPr>
        <w:t>的</w:t>
      </w:r>
      <w:r>
        <w:rPr>
          <w:rFonts w:hint="eastAsia"/>
          <w:sz w:val="24"/>
        </w:rPr>
        <w:t>渗透系数、含盐量、原始地温、导热系数、导温系数及比热容等指标；</w:t>
      </w:r>
    </w:p>
    <w:p>
      <w:pPr>
        <w:spacing w:line="312" w:lineRule="auto"/>
        <w:ind w:firstLine="361" w:firstLineChars="150"/>
        <w:rPr>
          <w:sz w:val="24"/>
        </w:rPr>
      </w:pPr>
      <w:r>
        <w:rPr>
          <w:rFonts w:hint="eastAsia"/>
          <w:b/>
          <w:sz w:val="24"/>
        </w:rPr>
        <w:t>3</w:t>
      </w:r>
      <w:r>
        <w:rPr>
          <w:b/>
          <w:sz w:val="24"/>
        </w:rPr>
        <w:t xml:space="preserve">  </w:t>
      </w:r>
      <w:r>
        <w:rPr>
          <w:rFonts w:hint="eastAsia"/>
          <w:sz w:val="24"/>
        </w:rPr>
        <w:t>提供冻土的结冰温度、弹性模量、泊松比、抗压强度、剪切强度、抗折强度、蠕变参数、融沉率、冻胀率、导热系数等；</w:t>
      </w:r>
    </w:p>
    <w:p>
      <w:pPr>
        <w:spacing w:line="312" w:lineRule="auto"/>
        <w:ind w:firstLine="361" w:firstLineChars="150"/>
        <w:rPr>
          <w:sz w:val="24"/>
        </w:rPr>
      </w:pPr>
      <w:r>
        <w:rPr>
          <w:rFonts w:hint="eastAsia"/>
          <w:b/>
          <w:sz w:val="24"/>
        </w:rPr>
        <w:t>4</w:t>
      </w:r>
      <w:r>
        <w:rPr>
          <w:b/>
          <w:sz w:val="24"/>
        </w:rPr>
        <w:t xml:space="preserve">  </w:t>
      </w:r>
      <w:r>
        <w:rPr>
          <w:sz w:val="24"/>
        </w:rPr>
        <w:t>冻</w:t>
      </w:r>
      <w:r>
        <w:rPr>
          <w:rFonts w:hint="eastAsia"/>
          <w:sz w:val="24"/>
        </w:rPr>
        <w:t>土有关试验</w:t>
      </w:r>
      <w:r>
        <w:rPr>
          <w:sz w:val="24"/>
        </w:rPr>
        <w:t>可按煤炭行业标准</w:t>
      </w:r>
      <w:r>
        <w:rPr>
          <w:rFonts w:hint="eastAsia"/>
          <w:sz w:val="24"/>
        </w:rPr>
        <w:t>《人工冻土物理力学性能试验》（M</w:t>
      </w:r>
      <w:r>
        <w:rPr>
          <w:sz w:val="24"/>
        </w:rPr>
        <w:t>T/T593</w:t>
      </w:r>
      <w:r>
        <w:rPr>
          <w:rFonts w:hint="eastAsia"/>
          <w:sz w:val="24"/>
        </w:rPr>
        <w:t>）要求进行，试验取样及试样制备要求详见附录</w:t>
      </w:r>
      <w:r>
        <w:rPr>
          <w:sz w:val="24"/>
        </w:rPr>
        <w:t>C</w:t>
      </w:r>
      <w:r>
        <w:rPr>
          <w:rFonts w:hint="eastAsia"/>
          <w:sz w:val="24"/>
        </w:rPr>
        <w:t>；</w:t>
      </w:r>
    </w:p>
    <w:p>
      <w:pPr>
        <w:spacing w:line="312" w:lineRule="auto"/>
        <w:ind w:firstLine="361" w:firstLineChars="150"/>
        <w:rPr>
          <w:sz w:val="24"/>
        </w:rPr>
      </w:pPr>
      <w:r>
        <w:rPr>
          <w:rFonts w:hint="eastAsia"/>
          <w:b/>
          <w:sz w:val="24"/>
        </w:rPr>
        <w:t>5</w:t>
      </w:r>
      <w:r>
        <w:rPr>
          <w:b/>
          <w:sz w:val="24"/>
        </w:rPr>
        <w:t xml:space="preserve">  </w:t>
      </w:r>
      <w:r>
        <w:rPr>
          <w:rFonts w:hint="eastAsia"/>
          <w:sz w:val="24"/>
        </w:rPr>
        <w:t>提出冻结法施工引起结构本身变形及周边环境监测的建议。</w:t>
      </w:r>
    </w:p>
    <w:p>
      <w:pPr>
        <w:pStyle w:val="97"/>
        <w:numPr>
          <w:ilvl w:val="0"/>
          <w:numId w:val="0"/>
        </w:numPr>
        <w:spacing w:line="360" w:lineRule="auto"/>
        <w:rPr>
          <w:rFonts w:ascii="黑体" w:hAnsi="黑体" w:eastAsia="黑体"/>
        </w:rPr>
      </w:pPr>
      <w:bookmarkStart w:id="143" w:name="_Toc44193854"/>
      <w:bookmarkStart w:id="144" w:name="_Toc264056265"/>
      <w:r>
        <w:rPr>
          <w:rFonts w:hint="eastAsia" w:ascii="黑体" w:hAnsi="黑体" w:eastAsia="黑体"/>
        </w:rPr>
        <w:t>8</w:t>
      </w:r>
      <w:r>
        <w:rPr>
          <w:rFonts w:ascii="黑体" w:hAnsi="黑体" w:eastAsia="黑体"/>
        </w:rPr>
        <w:t>.4  高架工程</w:t>
      </w:r>
      <w:bookmarkEnd w:id="143"/>
    </w:p>
    <w:p>
      <w:pPr>
        <w:spacing w:line="312" w:lineRule="auto"/>
        <w:rPr>
          <w:sz w:val="24"/>
        </w:rPr>
      </w:pPr>
      <w:r>
        <w:rPr>
          <w:rFonts w:hint="eastAsia"/>
          <w:b/>
          <w:sz w:val="24"/>
        </w:rPr>
        <w:t>8</w:t>
      </w:r>
      <w:r>
        <w:rPr>
          <w:b/>
          <w:sz w:val="24"/>
        </w:rPr>
        <w:t xml:space="preserve">.4.1  </w:t>
      </w:r>
      <w:r>
        <w:rPr>
          <w:sz w:val="24"/>
        </w:rPr>
        <w:t>高架工程</w:t>
      </w:r>
      <w:r>
        <w:rPr>
          <w:rFonts w:hint="eastAsia"/>
          <w:sz w:val="24"/>
        </w:rPr>
        <w:t>详细</w:t>
      </w:r>
      <w:r>
        <w:rPr>
          <w:sz w:val="24"/>
        </w:rPr>
        <w:t>勘察</w:t>
      </w:r>
      <w:r>
        <w:rPr>
          <w:rFonts w:hint="eastAsia"/>
          <w:sz w:val="24"/>
        </w:rPr>
        <w:t>除符合本章8</w:t>
      </w:r>
      <w:r>
        <w:rPr>
          <w:sz w:val="24"/>
        </w:rPr>
        <w:t>.2</w:t>
      </w:r>
      <w:r>
        <w:rPr>
          <w:rFonts w:hint="eastAsia"/>
          <w:sz w:val="24"/>
        </w:rPr>
        <w:t>节规定外，尚</w:t>
      </w:r>
      <w:r>
        <w:rPr>
          <w:sz w:val="24"/>
        </w:rPr>
        <w:t>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sz w:val="24"/>
        </w:rPr>
      </w:pPr>
      <w:r>
        <w:rPr>
          <w:b/>
          <w:sz w:val="24"/>
        </w:rPr>
        <w:t xml:space="preserve">1  </w:t>
      </w:r>
      <w:r>
        <w:rPr>
          <w:sz w:val="24"/>
        </w:rPr>
        <w:t>确定桩基和墩台基础的持力层，提供各岩土层的物理力学性质</w:t>
      </w:r>
      <w:r>
        <w:rPr>
          <w:rFonts w:hint="eastAsia"/>
          <w:sz w:val="24"/>
        </w:rPr>
        <w:t>和</w:t>
      </w:r>
      <w:r>
        <w:rPr>
          <w:sz w:val="24"/>
        </w:rPr>
        <w:t>基承载力</w:t>
      </w:r>
      <w:r>
        <w:rPr>
          <w:rFonts w:hint="eastAsia"/>
          <w:sz w:val="24"/>
        </w:rPr>
        <w:t>、</w:t>
      </w:r>
      <w:r>
        <w:rPr>
          <w:sz w:val="24"/>
        </w:rPr>
        <w:t>变形计算所需的参数</w:t>
      </w:r>
      <w:r>
        <w:rPr>
          <w:rFonts w:hint="eastAsia"/>
          <w:sz w:val="24"/>
        </w:rPr>
        <w:t>；</w:t>
      </w:r>
    </w:p>
    <w:p>
      <w:pPr>
        <w:spacing w:line="312" w:lineRule="auto"/>
        <w:ind w:firstLine="361" w:firstLineChars="150"/>
        <w:rPr>
          <w:sz w:val="24"/>
        </w:rPr>
      </w:pPr>
      <w:r>
        <w:rPr>
          <w:b/>
          <w:sz w:val="24"/>
        </w:rPr>
        <w:t xml:space="preserve">2   </w:t>
      </w:r>
      <w:r>
        <w:rPr>
          <w:rFonts w:hint="eastAsia"/>
          <w:sz w:val="24"/>
        </w:rPr>
        <w:t>岩溶地区应查明基础影响范围内岩溶的发育程度，</w:t>
      </w:r>
      <w:r>
        <w:rPr>
          <w:sz w:val="24"/>
        </w:rPr>
        <w:t>评价桩基和墩台地基的稳定性</w:t>
      </w:r>
      <w:r>
        <w:rPr>
          <w:rFonts w:hint="eastAsia"/>
          <w:sz w:val="24"/>
        </w:rPr>
        <w:t>，</w:t>
      </w:r>
      <w:r>
        <w:rPr>
          <w:bCs/>
          <w:sz w:val="24"/>
        </w:rPr>
        <w:t>提出防治措施的建议</w:t>
      </w:r>
      <w:r>
        <w:rPr>
          <w:rFonts w:hint="eastAsia"/>
          <w:bCs/>
          <w:sz w:val="24"/>
        </w:rPr>
        <w:t>；</w:t>
      </w:r>
    </w:p>
    <w:p>
      <w:pPr>
        <w:spacing w:line="312" w:lineRule="auto"/>
        <w:ind w:firstLine="361" w:firstLineChars="150"/>
        <w:rPr>
          <w:sz w:val="24"/>
        </w:rPr>
      </w:pPr>
      <w:r>
        <w:rPr>
          <w:rFonts w:hint="eastAsia"/>
          <w:b/>
          <w:sz w:val="24"/>
        </w:rPr>
        <w:t>3</w:t>
      </w:r>
      <w:r>
        <w:rPr>
          <w:b/>
          <w:sz w:val="24"/>
        </w:rPr>
        <w:t xml:space="preserve">  </w:t>
      </w:r>
      <w:r>
        <w:rPr>
          <w:rFonts w:hint="eastAsia"/>
          <w:sz w:val="24"/>
        </w:rPr>
        <w:t>花岗岩地区应查明基础影响范围内球状风化体分布情况；</w:t>
      </w:r>
    </w:p>
    <w:p>
      <w:pPr>
        <w:spacing w:line="312" w:lineRule="auto"/>
        <w:ind w:firstLine="361" w:firstLineChars="150"/>
        <w:rPr>
          <w:bCs/>
          <w:sz w:val="24"/>
        </w:rPr>
      </w:pPr>
      <w:r>
        <w:rPr>
          <w:rFonts w:hint="eastAsia"/>
          <w:b/>
          <w:sz w:val="24"/>
        </w:rPr>
        <w:t>4</w:t>
      </w:r>
      <w:r>
        <w:rPr>
          <w:b/>
          <w:sz w:val="24"/>
        </w:rPr>
        <w:t xml:space="preserve">  </w:t>
      </w:r>
      <w:r>
        <w:rPr>
          <w:bCs/>
          <w:sz w:val="24"/>
        </w:rPr>
        <w:t>当采用基岩作为桩基持力层时，应查明基岩的岩性、风化程度</w:t>
      </w:r>
      <w:r>
        <w:rPr>
          <w:rFonts w:hint="eastAsia"/>
          <w:bCs/>
          <w:sz w:val="24"/>
        </w:rPr>
        <w:t>及岩面倾斜情况；</w:t>
      </w:r>
    </w:p>
    <w:p>
      <w:pPr>
        <w:spacing w:line="312" w:lineRule="auto"/>
        <w:ind w:firstLine="361" w:firstLineChars="150"/>
        <w:rPr>
          <w:bCs/>
          <w:sz w:val="24"/>
        </w:rPr>
      </w:pPr>
      <w:r>
        <w:rPr>
          <w:rFonts w:hint="eastAsia"/>
          <w:b/>
          <w:sz w:val="24"/>
        </w:rPr>
        <w:t>5</w:t>
      </w:r>
      <w:r>
        <w:rPr>
          <w:b/>
          <w:sz w:val="24"/>
        </w:rPr>
        <w:t xml:space="preserve">  </w:t>
      </w:r>
      <w:r>
        <w:rPr>
          <w:bCs/>
          <w:sz w:val="24"/>
        </w:rPr>
        <w:t>查明水文地质条件，评价地下水对基</w:t>
      </w:r>
      <w:r>
        <w:rPr>
          <w:rFonts w:hint="eastAsia"/>
          <w:bCs/>
          <w:sz w:val="24"/>
        </w:rPr>
        <w:t>础</w:t>
      </w:r>
      <w:r>
        <w:rPr>
          <w:bCs/>
          <w:sz w:val="24"/>
        </w:rPr>
        <w:t>设计和施工的影响</w:t>
      </w:r>
      <w:r>
        <w:rPr>
          <w:rFonts w:hint="eastAsia"/>
          <w:bCs/>
          <w:sz w:val="24"/>
        </w:rPr>
        <w:t>；</w:t>
      </w:r>
    </w:p>
    <w:p>
      <w:pPr>
        <w:spacing w:line="312" w:lineRule="auto"/>
        <w:ind w:firstLine="361" w:firstLineChars="150"/>
        <w:rPr>
          <w:sz w:val="24"/>
        </w:rPr>
      </w:pPr>
      <w:r>
        <w:rPr>
          <w:rFonts w:hint="eastAsia"/>
          <w:b/>
          <w:sz w:val="24"/>
        </w:rPr>
        <w:t>6</w:t>
      </w:r>
      <w:r>
        <w:rPr>
          <w:b/>
          <w:sz w:val="24"/>
        </w:rPr>
        <w:t xml:space="preserve">  </w:t>
      </w:r>
      <w:r>
        <w:rPr>
          <w:rFonts w:hint="eastAsia"/>
          <w:bCs/>
          <w:sz w:val="24"/>
        </w:rPr>
        <w:t>遇欠固结软土或大面积填土时，应分析、评价负摩阻力的影响；</w:t>
      </w:r>
    </w:p>
    <w:p>
      <w:pPr>
        <w:spacing w:line="312" w:lineRule="auto"/>
        <w:ind w:firstLine="361" w:firstLineChars="150"/>
        <w:rPr>
          <w:sz w:val="24"/>
        </w:rPr>
      </w:pPr>
      <w:r>
        <w:rPr>
          <w:rFonts w:hint="eastAsia"/>
          <w:b/>
          <w:sz w:val="24"/>
        </w:rPr>
        <w:t>7</w:t>
      </w:r>
      <w:r>
        <w:rPr>
          <w:b/>
          <w:sz w:val="24"/>
        </w:rPr>
        <w:t xml:space="preserve">  </w:t>
      </w:r>
      <w:r>
        <w:rPr>
          <w:rFonts w:hint="eastAsia"/>
          <w:bCs/>
          <w:sz w:val="24"/>
        </w:rPr>
        <w:t>分析沉（成）桩可行性，提出桩基施工注意及相关措施</w:t>
      </w:r>
      <w:r>
        <w:rPr>
          <w:bCs/>
          <w:sz w:val="24"/>
        </w:rPr>
        <w:t>建议</w:t>
      </w:r>
      <w:r>
        <w:rPr>
          <w:rFonts w:hint="eastAsia"/>
          <w:bCs/>
          <w:sz w:val="24"/>
        </w:rPr>
        <w:t>。</w:t>
      </w:r>
    </w:p>
    <w:p>
      <w:pPr>
        <w:spacing w:line="312" w:lineRule="auto"/>
        <w:rPr>
          <w:sz w:val="24"/>
        </w:rPr>
      </w:pPr>
      <w:r>
        <w:rPr>
          <w:rFonts w:hint="eastAsia"/>
          <w:b/>
          <w:sz w:val="24"/>
        </w:rPr>
        <w:t>8</w:t>
      </w:r>
      <w:r>
        <w:rPr>
          <w:b/>
          <w:sz w:val="24"/>
        </w:rPr>
        <w:t>.4.</w:t>
      </w:r>
      <w:r>
        <w:rPr>
          <w:rFonts w:hint="eastAsia"/>
          <w:b/>
          <w:sz w:val="24"/>
        </w:rPr>
        <w:t>2</w:t>
      </w:r>
      <w:r>
        <w:rPr>
          <w:b/>
          <w:sz w:val="24"/>
        </w:rPr>
        <w:t xml:space="preserve">  </w:t>
      </w:r>
      <w:r>
        <w:rPr>
          <w:sz w:val="24"/>
        </w:rPr>
        <w:t>勘探点的平面布置符合下列</w:t>
      </w:r>
      <w:r>
        <w:rPr>
          <w:rFonts w:hint="eastAsia"/>
          <w:sz w:val="24"/>
        </w:rPr>
        <w:t>规定</w:t>
      </w:r>
      <w:r>
        <w:rPr>
          <w:sz w:val="24"/>
        </w:rPr>
        <w:t>：</w:t>
      </w:r>
    </w:p>
    <w:p>
      <w:pPr>
        <w:spacing w:line="312" w:lineRule="auto"/>
        <w:ind w:firstLine="361" w:firstLineChars="150"/>
        <w:rPr>
          <w:bCs/>
          <w:sz w:val="24"/>
        </w:rPr>
      </w:pPr>
      <w:r>
        <w:rPr>
          <w:b/>
          <w:sz w:val="24"/>
        </w:rPr>
        <w:t xml:space="preserve">1  </w:t>
      </w:r>
      <w:r>
        <w:rPr>
          <w:bCs/>
          <w:sz w:val="24"/>
        </w:rPr>
        <w:t>高架车站勘探点应</w:t>
      </w:r>
      <w:r>
        <w:rPr>
          <w:rFonts w:hint="eastAsia"/>
          <w:bCs/>
          <w:sz w:val="24"/>
        </w:rPr>
        <w:t>沿结构</w:t>
      </w:r>
      <w:r>
        <w:rPr>
          <w:bCs/>
          <w:sz w:val="24"/>
        </w:rPr>
        <w:t>轮廓</w:t>
      </w:r>
      <w:r>
        <w:rPr>
          <w:rFonts w:hint="eastAsia"/>
          <w:bCs/>
          <w:sz w:val="24"/>
        </w:rPr>
        <w:t>线</w:t>
      </w:r>
      <w:r>
        <w:rPr>
          <w:bCs/>
          <w:sz w:val="24"/>
        </w:rPr>
        <w:t>和柱网</w:t>
      </w:r>
      <w:r>
        <w:rPr>
          <w:rFonts w:hint="eastAsia"/>
          <w:bCs/>
          <w:sz w:val="24"/>
        </w:rPr>
        <w:t>布置</w:t>
      </w:r>
      <w:r>
        <w:rPr>
          <w:bCs/>
          <w:sz w:val="24"/>
        </w:rPr>
        <w:t>，勘探点间距宜为15～30m</w:t>
      </w:r>
      <w:r>
        <w:rPr>
          <w:rFonts w:hint="eastAsia"/>
          <w:bCs/>
          <w:sz w:val="24"/>
        </w:rPr>
        <w:t>，地质条件复杂时，可按逐桩或逐</w:t>
      </w:r>
      <w:r>
        <w:rPr>
          <w:bCs/>
          <w:sz w:val="24"/>
        </w:rPr>
        <w:t>墩布设</w:t>
      </w:r>
      <w:r>
        <w:rPr>
          <w:rFonts w:hint="eastAsia"/>
          <w:bCs/>
          <w:sz w:val="24"/>
        </w:rPr>
        <w:t>；</w:t>
      </w:r>
    </w:p>
    <w:p>
      <w:pPr>
        <w:spacing w:line="312" w:lineRule="auto"/>
        <w:ind w:firstLine="361" w:firstLineChars="150"/>
        <w:rPr>
          <w:bCs/>
          <w:sz w:val="24"/>
        </w:rPr>
      </w:pPr>
      <w:r>
        <w:rPr>
          <w:b/>
          <w:sz w:val="24"/>
        </w:rPr>
        <w:t xml:space="preserve">2  </w:t>
      </w:r>
      <w:r>
        <w:rPr>
          <w:bCs/>
          <w:sz w:val="24"/>
        </w:rPr>
        <w:t>高架区间勘探点应</w:t>
      </w:r>
      <w:r>
        <w:rPr>
          <w:rFonts w:hint="eastAsia"/>
          <w:bCs/>
          <w:sz w:val="24"/>
        </w:rPr>
        <w:t>逐</w:t>
      </w:r>
      <w:r>
        <w:rPr>
          <w:bCs/>
          <w:sz w:val="24"/>
        </w:rPr>
        <w:t>墩</w:t>
      </w:r>
      <w:r>
        <w:rPr>
          <w:rFonts w:hint="eastAsia"/>
          <w:bCs/>
          <w:sz w:val="24"/>
        </w:rPr>
        <w:t>布设</w:t>
      </w:r>
      <w:r>
        <w:rPr>
          <w:bCs/>
          <w:sz w:val="24"/>
        </w:rPr>
        <w:t>，</w:t>
      </w:r>
      <w:r>
        <w:rPr>
          <w:rFonts w:hint="eastAsia"/>
          <w:bCs/>
          <w:sz w:val="24"/>
        </w:rPr>
        <w:t>每墩布置不少于1个勘探点，</w:t>
      </w:r>
      <w:r>
        <w:rPr>
          <w:bCs/>
          <w:sz w:val="24"/>
        </w:rPr>
        <w:t>地质条件复杂</w:t>
      </w:r>
      <w:r>
        <w:rPr>
          <w:rFonts w:hint="eastAsia"/>
          <w:bCs/>
          <w:sz w:val="24"/>
        </w:rPr>
        <w:t>时可增加勘探点</w:t>
      </w:r>
      <w:r>
        <w:rPr>
          <w:bCs/>
          <w:sz w:val="24"/>
        </w:rPr>
        <w:t>。</w:t>
      </w:r>
    </w:p>
    <w:p>
      <w:pPr>
        <w:spacing w:line="312" w:lineRule="auto"/>
        <w:rPr>
          <w:sz w:val="24"/>
        </w:rPr>
      </w:pPr>
      <w:r>
        <w:rPr>
          <w:rFonts w:hint="eastAsia"/>
          <w:b/>
          <w:sz w:val="24"/>
        </w:rPr>
        <w:t>8</w:t>
      </w:r>
      <w:r>
        <w:rPr>
          <w:b/>
          <w:sz w:val="24"/>
        </w:rPr>
        <w:t>.4.</w:t>
      </w:r>
      <w:r>
        <w:rPr>
          <w:rFonts w:hint="eastAsia"/>
          <w:b/>
          <w:sz w:val="24"/>
        </w:rPr>
        <w:t>3</w:t>
      </w:r>
      <w:r>
        <w:rPr>
          <w:b/>
          <w:sz w:val="24"/>
        </w:rPr>
        <w:t xml:space="preserve">  </w:t>
      </w:r>
      <w:r>
        <w:rPr>
          <w:sz w:val="24"/>
        </w:rPr>
        <w:t>勘探深度应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bCs/>
          <w:sz w:val="24"/>
        </w:rPr>
      </w:pPr>
      <w:r>
        <w:rPr>
          <w:b/>
          <w:sz w:val="24"/>
        </w:rPr>
        <w:t xml:space="preserve">1  </w:t>
      </w:r>
      <w:r>
        <w:rPr>
          <w:bCs/>
          <w:sz w:val="24"/>
        </w:rPr>
        <w:t>控制性勘探孔应满足沉降计算和下卧层验算要求</w:t>
      </w:r>
      <w:r>
        <w:rPr>
          <w:rFonts w:hint="eastAsia"/>
          <w:bCs/>
          <w:sz w:val="24"/>
        </w:rPr>
        <w:t>；对需要验算沉降的桩基，勘探孔深度应超过地基变形计算深度；当钻至预估深度遇软弱层时，勘探孔深度应予以加深；在预计深度内遇稳定坚实岩土时，勘探孔深度可适当减浅；</w:t>
      </w:r>
    </w:p>
    <w:p>
      <w:pPr>
        <w:spacing w:line="312" w:lineRule="auto"/>
        <w:ind w:firstLine="361" w:firstLineChars="150"/>
        <w:rPr>
          <w:bCs/>
          <w:sz w:val="24"/>
        </w:rPr>
      </w:pPr>
      <w:r>
        <w:rPr>
          <w:rFonts w:hint="eastAsia"/>
          <w:b/>
          <w:sz w:val="24"/>
        </w:rPr>
        <w:t>2</w:t>
      </w:r>
      <w:r>
        <w:rPr>
          <w:b/>
          <w:sz w:val="24"/>
        </w:rPr>
        <w:t xml:space="preserve">  </w:t>
      </w:r>
      <w:r>
        <w:rPr>
          <w:rFonts w:hint="eastAsia"/>
          <w:bCs/>
          <w:sz w:val="24"/>
        </w:rPr>
        <w:t>一般性勘探孔深度应达到预估桩端以下</w:t>
      </w:r>
      <w:r>
        <w:rPr>
          <w:bCs/>
          <w:sz w:val="24"/>
        </w:rPr>
        <w:t>3</w:t>
      </w:r>
      <w:r>
        <w:rPr>
          <w:rFonts w:hint="eastAsia"/>
          <w:bCs/>
          <w:sz w:val="24"/>
        </w:rPr>
        <w:t>～</w:t>
      </w:r>
      <w:r>
        <w:rPr>
          <w:bCs/>
          <w:sz w:val="24"/>
        </w:rPr>
        <w:t>5倍桩身设计直径</w:t>
      </w:r>
      <w:r>
        <w:rPr>
          <w:rFonts w:hint="eastAsia"/>
          <w:bCs/>
          <w:sz w:val="24"/>
        </w:rPr>
        <w:t>，且不应小于桩端下3</w:t>
      </w:r>
      <w:r>
        <w:rPr>
          <w:bCs/>
          <w:sz w:val="24"/>
        </w:rPr>
        <w:t>m</w:t>
      </w:r>
      <w:r>
        <w:rPr>
          <w:rFonts w:hint="eastAsia"/>
          <w:bCs/>
          <w:sz w:val="24"/>
        </w:rPr>
        <w:t>，对大直径桩不应小于桩端下5</w:t>
      </w:r>
      <w:r>
        <w:rPr>
          <w:bCs/>
          <w:sz w:val="24"/>
        </w:rPr>
        <w:t>m</w:t>
      </w:r>
      <w:r>
        <w:rPr>
          <w:rFonts w:hint="eastAsia"/>
          <w:bCs/>
          <w:sz w:val="24"/>
        </w:rPr>
        <w:t>；</w:t>
      </w:r>
    </w:p>
    <w:p>
      <w:pPr>
        <w:spacing w:line="312" w:lineRule="auto"/>
        <w:ind w:firstLine="361" w:firstLineChars="150"/>
        <w:rPr>
          <w:bCs/>
          <w:sz w:val="24"/>
        </w:rPr>
      </w:pPr>
      <w:r>
        <w:rPr>
          <w:rFonts w:hint="eastAsia"/>
          <w:b/>
          <w:sz w:val="24"/>
        </w:rPr>
        <w:t>3</w:t>
      </w:r>
      <w:r>
        <w:rPr>
          <w:b/>
          <w:sz w:val="24"/>
        </w:rPr>
        <w:t xml:space="preserve">  </w:t>
      </w:r>
      <w:r>
        <w:rPr>
          <w:rFonts w:hint="eastAsia"/>
          <w:bCs/>
          <w:sz w:val="24"/>
        </w:rPr>
        <w:t>对</w:t>
      </w:r>
      <w:r>
        <w:rPr>
          <w:bCs/>
          <w:sz w:val="24"/>
        </w:rPr>
        <w:t>嵌岩桩</w:t>
      </w:r>
      <w:r>
        <w:rPr>
          <w:rFonts w:hint="eastAsia"/>
          <w:bCs/>
          <w:sz w:val="24"/>
        </w:rPr>
        <w:t>，勘探</w:t>
      </w:r>
      <w:r>
        <w:rPr>
          <w:bCs/>
          <w:sz w:val="24"/>
        </w:rPr>
        <w:t>孔</w:t>
      </w:r>
      <w:r>
        <w:rPr>
          <w:rFonts w:hint="eastAsia"/>
          <w:bCs/>
          <w:sz w:val="24"/>
        </w:rPr>
        <w:t>深度</w:t>
      </w:r>
      <w:r>
        <w:rPr>
          <w:bCs/>
          <w:sz w:val="24"/>
        </w:rPr>
        <w:t>应</w:t>
      </w:r>
      <w:r>
        <w:rPr>
          <w:rFonts w:hint="eastAsia"/>
          <w:bCs/>
          <w:sz w:val="24"/>
        </w:rPr>
        <w:t>达到</w:t>
      </w:r>
      <w:r>
        <w:rPr>
          <w:bCs/>
          <w:sz w:val="24"/>
        </w:rPr>
        <w:t>预</w:t>
      </w:r>
      <w:r>
        <w:rPr>
          <w:rFonts w:hint="eastAsia"/>
          <w:bCs/>
          <w:sz w:val="24"/>
        </w:rPr>
        <w:t>估嵌岩面</w:t>
      </w:r>
      <w:r>
        <w:rPr>
          <w:bCs/>
          <w:sz w:val="24"/>
        </w:rPr>
        <w:t>以下3</w:t>
      </w:r>
      <w:r>
        <w:rPr>
          <w:rFonts w:hint="eastAsia"/>
          <w:bCs/>
          <w:sz w:val="24"/>
        </w:rPr>
        <w:t>～</w:t>
      </w:r>
      <w:r>
        <w:rPr>
          <w:bCs/>
          <w:sz w:val="24"/>
        </w:rPr>
        <w:t>5倍桩身设计直径</w:t>
      </w:r>
      <w:r>
        <w:rPr>
          <w:rFonts w:hint="eastAsia"/>
          <w:bCs/>
          <w:sz w:val="24"/>
        </w:rPr>
        <w:t>，且不应小于5</w:t>
      </w:r>
      <w:r>
        <w:rPr>
          <w:bCs/>
          <w:sz w:val="24"/>
        </w:rPr>
        <w:t>m</w:t>
      </w:r>
      <w:r>
        <w:rPr>
          <w:rFonts w:hint="eastAsia"/>
          <w:bCs/>
          <w:sz w:val="24"/>
        </w:rPr>
        <w:t>，并穿过软弱夹层、溶洞、破碎带，进入稳定地层应满足3</w:t>
      </w:r>
      <w:r>
        <w:rPr>
          <w:bCs/>
          <w:sz w:val="24"/>
        </w:rPr>
        <w:t>d</w:t>
      </w:r>
      <w:r>
        <w:rPr>
          <w:rFonts w:hint="eastAsia"/>
          <w:bCs/>
          <w:sz w:val="24"/>
        </w:rPr>
        <w:t>且不小于5</w:t>
      </w:r>
      <w:r>
        <w:rPr>
          <w:bCs/>
          <w:sz w:val="24"/>
        </w:rPr>
        <w:t>m</w:t>
      </w:r>
      <w:r>
        <w:rPr>
          <w:rFonts w:hint="eastAsia"/>
          <w:bCs/>
          <w:sz w:val="24"/>
        </w:rPr>
        <w:t>；花岗岩地区的嵌岩桩，勘探孔深度应进入中等风化或微风化岩5～8</w:t>
      </w:r>
      <w:r>
        <w:rPr>
          <w:bCs/>
          <w:sz w:val="24"/>
        </w:rPr>
        <w:t>m</w:t>
      </w:r>
      <w:r>
        <w:rPr>
          <w:rFonts w:hint="eastAsia"/>
          <w:bCs/>
          <w:sz w:val="24"/>
        </w:rPr>
        <w:t>；</w:t>
      </w:r>
    </w:p>
    <w:p>
      <w:pPr>
        <w:spacing w:line="312" w:lineRule="auto"/>
        <w:ind w:firstLine="361" w:firstLineChars="150"/>
        <w:rPr>
          <w:bCs/>
          <w:sz w:val="24"/>
        </w:rPr>
      </w:pPr>
      <w:r>
        <w:rPr>
          <w:rFonts w:hint="eastAsia"/>
          <w:b/>
          <w:sz w:val="24"/>
        </w:rPr>
        <w:t>4</w:t>
      </w:r>
      <w:r>
        <w:rPr>
          <w:b/>
          <w:sz w:val="24"/>
        </w:rPr>
        <w:t xml:space="preserve">  </w:t>
      </w:r>
      <w:r>
        <w:rPr>
          <w:bCs/>
          <w:sz w:val="24"/>
        </w:rPr>
        <w:t>墩台基础</w:t>
      </w:r>
      <w:r>
        <w:rPr>
          <w:rFonts w:hint="eastAsia"/>
          <w:bCs/>
          <w:sz w:val="24"/>
        </w:rPr>
        <w:t>的</w:t>
      </w:r>
      <w:r>
        <w:rPr>
          <w:bCs/>
          <w:sz w:val="24"/>
        </w:rPr>
        <w:t>一般性勘探</w:t>
      </w:r>
      <w:r>
        <w:rPr>
          <w:rFonts w:hint="eastAsia"/>
          <w:bCs/>
          <w:sz w:val="24"/>
        </w:rPr>
        <w:t>孔</w:t>
      </w:r>
      <w:r>
        <w:rPr>
          <w:bCs/>
          <w:sz w:val="24"/>
        </w:rPr>
        <w:t>应达到基底以下10</w:t>
      </w:r>
      <w:r>
        <w:rPr>
          <w:rFonts w:hint="eastAsia"/>
          <w:bCs/>
          <w:sz w:val="24"/>
        </w:rPr>
        <w:t>～</w:t>
      </w:r>
      <w:r>
        <w:rPr>
          <w:bCs/>
          <w:sz w:val="24"/>
        </w:rPr>
        <w:t>15m或底面宽度的2</w:t>
      </w:r>
      <w:r>
        <w:rPr>
          <w:rFonts w:hint="eastAsia"/>
          <w:bCs/>
          <w:sz w:val="24"/>
        </w:rPr>
        <w:t>～3</w:t>
      </w:r>
      <w:r>
        <w:rPr>
          <w:bCs/>
          <w:sz w:val="24"/>
        </w:rPr>
        <w:t>倍</w:t>
      </w:r>
      <w:r>
        <w:rPr>
          <w:rFonts w:hint="eastAsia"/>
          <w:bCs/>
          <w:sz w:val="24"/>
        </w:rPr>
        <w:t>，当</w:t>
      </w:r>
      <w:r>
        <w:rPr>
          <w:bCs/>
          <w:sz w:val="24"/>
        </w:rPr>
        <w:t>基岩为硬质岩时，进入</w:t>
      </w:r>
      <w:r>
        <w:rPr>
          <w:rFonts w:hint="eastAsia"/>
          <w:bCs/>
          <w:sz w:val="24"/>
        </w:rPr>
        <w:t>微</w:t>
      </w:r>
      <w:r>
        <w:rPr>
          <w:bCs/>
          <w:sz w:val="24"/>
        </w:rPr>
        <w:t>风化</w:t>
      </w:r>
      <w:r>
        <w:rPr>
          <w:rFonts w:hint="eastAsia"/>
          <w:bCs/>
          <w:sz w:val="24"/>
        </w:rPr>
        <w:t>层</w:t>
      </w:r>
      <w:r>
        <w:rPr>
          <w:bCs/>
          <w:sz w:val="24"/>
        </w:rPr>
        <w:t>2</w:t>
      </w:r>
      <w:r>
        <w:rPr>
          <w:rFonts w:hint="eastAsia"/>
          <w:bCs/>
          <w:sz w:val="24"/>
        </w:rPr>
        <w:t>～</w:t>
      </w:r>
      <w:r>
        <w:rPr>
          <w:bCs/>
          <w:sz w:val="24"/>
        </w:rPr>
        <w:t>3m</w:t>
      </w:r>
      <w:r>
        <w:rPr>
          <w:rFonts w:hint="eastAsia"/>
          <w:bCs/>
          <w:sz w:val="24"/>
        </w:rPr>
        <w:t>。</w:t>
      </w:r>
    </w:p>
    <w:p>
      <w:pPr>
        <w:pStyle w:val="97"/>
        <w:numPr>
          <w:ilvl w:val="0"/>
          <w:numId w:val="0"/>
        </w:numPr>
        <w:spacing w:line="360" w:lineRule="auto"/>
        <w:rPr>
          <w:rFonts w:ascii="黑体" w:hAnsi="黑体" w:eastAsia="黑体"/>
        </w:rPr>
      </w:pPr>
      <w:bookmarkStart w:id="145" w:name="_Toc264056264"/>
      <w:bookmarkStart w:id="146" w:name="_Toc165430668"/>
      <w:bookmarkStart w:id="147" w:name="_Toc196455424"/>
      <w:bookmarkStart w:id="148" w:name="_Toc44193855"/>
      <w:r>
        <w:rPr>
          <w:rFonts w:hint="eastAsia" w:ascii="黑体" w:hAnsi="黑体" w:eastAsia="黑体"/>
        </w:rPr>
        <w:t>8</w:t>
      </w:r>
      <w:r>
        <w:rPr>
          <w:rFonts w:ascii="黑体" w:hAnsi="黑体" w:eastAsia="黑体"/>
        </w:rPr>
        <w:t>.5  路基、涵洞工程</w:t>
      </w:r>
      <w:bookmarkEnd w:id="145"/>
      <w:bookmarkEnd w:id="146"/>
      <w:bookmarkEnd w:id="147"/>
      <w:bookmarkEnd w:id="148"/>
    </w:p>
    <w:p>
      <w:pPr>
        <w:spacing w:line="312" w:lineRule="auto"/>
        <w:rPr>
          <w:sz w:val="24"/>
        </w:rPr>
      </w:pPr>
      <w:r>
        <w:rPr>
          <w:rFonts w:hint="eastAsia"/>
          <w:b/>
          <w:sz w:val="24"/>
        </w:rPr>
        <w:t>8</w:t>
      </w:r>
      <w:r>
        <w:rPr>
          <w:b/>
          <w:sz w:val="24"/>
        </w:rPr>
        <w:t xml:space="preserve">.5.1  </w:t>
      </w:r>
      <w:r>
        <w:rPr>
          <w:rFonts w:hint="eastAsia"/>
          <w:sz w:val="24"/>
        </w:rPr>
        <w:t>路基、涵洞工程详细</w:t>
      </w:r>
      <w:r>
        <w:rPr>
          <w:sz w:val="24"/>
        </w:rPr>
        <w:t>勘察</w:t>
      </w:r>
      <w:r>
        <w:rPr>
          <w:rFonts w:hint="eastAsia"/>
          <w:sz w:val="24"/>
        </w:rPr>
        <w:t>除符合本章8</w:t>
      </w:r>
      <w:r>
        <w:rPr>
          <w:sz w:val="24"/>
        </w:rPr>
        <w:t>.2</w:t>
      </w:r>
      <w:r>
        <w:rPr>
          <w:rFonts w:hint="eastAsia"/>
          <w:sz w:val="24"/>
        </w:rPr>
        <w:t>节规定外，尚</w:t>
      </w:r>
      <w:r>
        <w:rPr>
          <w:sz w:val="24"/>
        </w:rPr>
        <w:t>应</w:t>
      </w:r>
      <w:r>
        <w:rPr>
          <w:rFonts w:hint="eastAsia"/>
          <w:sz w:val="24"/>
        </w:rPr>
        <w:t>符合本节规定。</w:t>
      </w:r>
    </w:p>
    <w:p>
      <w:pPr>
        <w:spacing w:line="312" w:lineRule="auto"/>
        <w:rPr>
          <w:sz w:val="24"/>
        </w:rPr>
      </w:pPr>
      <w:r>
        <w:rPr>
          <w:rFonts w:hint="eastAsia"/>
          <w:b/>
          <w:sz w:val="24"/>
        </w:rPr>
        <w:t>8</w:t>
      </w:r>
      <w:r>
        <w:rPr>
          <w:b/>
          <w:sz w:val="24"/>
        </w:rPr>
        <w:t>.5.</w:t>
      </w:r>
      <w:r>
        <w:rPr>
          <w:rFonts w:hint="eastAsia"/>
          <w:b/>
          <w:sz w:val="24"/>
        </w:rPr>
        <w:t>2</w:t>
      </w:r>
      <w:r>
        <w:rPr>
          <w:rFonts w:hint="eastAsia"/>
          <w:sz w:val="24"/>
        </w:rPr>
        <w:t>一般路基详细</w:t>
      </w:r>
      <w:r>
        <w:rPr>
          <w:sz w:val="24"/>
        </w:rPr>
        <w:t>勘察</w:t>
      </w:r>
      <w:r>
        <w:rPr>
          <w:rFonts w:hint="eastAsia"/>
          <w:sz w:val="24"/>
        </w:rPr>
        <w:t>应符合</w:t>
      </w:r>
      <w:r>
        <w:rPr>
          <w:sz w:val="24"/>
        </w:rPr>
        <w:t>下列</w:t>
      </w:r>
      <w:r>
        <w:rPr>
          <w:rFonts w:hint="eastAsia"/>
          <w:sz w:val="24"/>
        </w:rPr>
        <w:t>规定：</w:t>
      </w:r>
    </w:p>
    <w:p>
      <w:pPr>
        <w:spacing w:line="312" w:lineRule="auto"/>
        <w:ind w:firstLine="361" w:firstLineChars="150"/>
        <w:rPr>
          <w:bCs/>
          <w:sz w:val="24"/>
        </w:rPr>
      </w:pPr>
      <w:r>
        <w:rPr>
          <w:b/>
          <w:sz w:val="24"/>
        </w:rPr>
        <w:t xml:space="preserve">1   </w:t>
      </w:r>
      <w:r>
        <w:rPr>
          <w:bCs/>
          <w:sz w:val="24"/>
        </w:rPr>
        <w:t>查明地层结构、</w:t>
      </w:r>
      <w:r>
        <w:rPr>
          <w:rFonts w:hint="eastAsia"/>
          <w:bCs/>
          <w:sz w:val="24"/>
        </w:rPr>
        <w:t>岩土</w:t>
      </w:r>
      <w:r>
        <w:rPr>
          <w:bCs/>
          <w:sz w:val="24"/>
        </w:rPr>
        <w:t>性质、</w:t>
      </w:r>
      <w:r>
        <w:rPr>
          <w:rFonts w:hint="eastAsia"/>
          <w:bCs/>
          <w:sz w:val="24"/>
        </w:rPr>
        <w:t>岩层产状、风化程度及水文地质特征；</w:t>
      </w:r>
    </w:p>
    <w:p>
      <w:pPr>
        <w:spacing w:line="312" w:lineRule="auto"/>
        <w:ind w:firstLine="361" w:firstLineChars="150"/>
        <w:rPr>
          <w:bCs/>
          <w:sz w:val="24"/>
        </w:rPr>
      </w:pPr>
      <w:r>
        <w:rPr>
          <w:rFonts w:hint="eastAsia"/>
          <w:b/>
          <w:sz w:val="24"/>
        </w:rPr>
        <w:t>2</w:t>
      </w:r>
      <w:r>
        <w:rPr>
          <w:b/>
          <w:sz w:val="24"/>
        </w:rPr>
        <w:t xml:space="preserve">  </w:t>
      </w:r>
      <w:r>
        <w:rPr>
          <w:rFonts w:hint="eastAsia"/>
          <w:bCs/>
          <w:sz w:val="24"/>
        </w:rPr>
        <w:t>查明不良地质作用和特殊性岩土的性质、分布及对工程的影响；</w:t>
      </w:r>
    </w:p>
    <w:p>
      <w:pPr>
        <w:spacing w:line="312" w:lineRule="auto"/>
        <w:ind w:firstLine="361" w:firstLineChars="150"/>
        <w:rPr>
          <w:bCs/>
          <w:sz w:val="24"/>
        </w:rPr>
      </w:pPr>
      <w:r>
        <w:rPr>
          <w:rFonts w:hint="eastAsia"/>
          <w:b/>
          <w:sz w:val="24"/>
        </w:rPr>
        <w:t>3</w:t>
      </w:r>
      <w:r>
        <w:rPr>
          <w:b/>
          <w:sz w:val="24"/>
        </w:rPr>
        <w:t xml:space="preserve">  </w:t>
      </w:r>
      <w:r>
        <w:rPr>
          <w:bCs/>
          <w:sz w:val="24"/>
        </w:rPr>
        <w:t>划分</w:t>
      </w:r>
      <w:r>
        <w:rPr>
          <w:rFonts w:hint="eastAsia"/>
          <w:bCs/>
          <w:sz w:val="24"/>
        </w:rPr>
        <w:t>岩土施工工程等级，</w:t>
      </w:r>
      <w:r>
        <w:rPr>
          <w:bCs/>
          <w:sz w:val="24"/>
        </w:rPr>
        <w:t>评价路基基底的稳定性</w:t>
      </w:r>
      <w:r>
        <w:rPr>
          <w:rFonts w:hint="eastAsia"/>
          <w:bCs/>
          <w:sz w:val="24"/>
        </w:rPr>
        <w:t>，提出处理措施建议；</w:t>
      </w:r>
    </w:p>
    <w:p>
      <w:pPr>
        <w:spacing w:line="312" w:lineRule="auto"/>
        <w:ind w:firstLine="361" w:firstLineChars="150"/>
        <w:rPr>
          <w:bCs/>
          <w:sz w:val="24"/>
        </w:rPr>
      </w:pPr>
      <w:r>
        <w:rPr>
          <w:rFonts w:hint="eastAsia"/>
          <w:b/>
          <w:sz w:val="24"/>
        </w:rPr>
        <w:t>4</w:t>
      </w:r>
      <w:r>
        <w:rPr>
          <w:b/>
          <w:sz w:val="24"/>
        </w:rPr>
        <w:t xml:space="preserve">  </w:t>
      </w:r>
      <w:r>
        <w:rPr>
          <w:rFonts w:hint="eastAsia"/>
          <w:bCs/>
          <w:sz w:val="24"/>
        </w:rPr>
        <w:t>采取土样的竖向间距应按地基的均匀性和代表性确定，在原地面或路面设计标高以下1.5m和软土地区原地面或路面设计标高以下3.0m的深度范围内，取土间距宜为0.5m，上述深度以下的取土间距可适当放宽。</w:t>
      </w:r>
    </w:p>
    <w:p>
      <w:pPr>
        <w:spacing w:line="312" w:lineRule="auto"/>
        <w:rPr>
          <w:sz w:val="24"/>
        </w:rPr>
      </w:pPr>
      <w:r>
        <w:rPr>
          <w:rFonts w:hint="eastAsia"/>
          <w:b/>
          <w:sz w:val="24"/>
        </w:rPr>
        <w:t>8</w:t>
      </w:r>
      <w:r>
        <w:rPr>
          <w:b/>
          <w:sz w:val="24"/>
        </w:rPr>
        <w:t>.</w:t>
      </w:r>
      <w:r>
        <w:rPr>
          <w:rFonts w:hint="eastAsia"/>
          <w:b/>
          <w:sz w:val="24"/>
        </w:rPr>
        <w:t>5</w:t>
      </w:r>
      <w:r>
        <w:rPr>
          <w:b/>
          <w:sz w:val="24"/>
        </w:rPr>
        <w:t xml:space="preserve">.3  </w:t>
      </w:r>
      <w:r>
        <w:rPr>
          <w:sz w:val="24"/>
        </w:rPr>
        <w:t>高路堤</w:t>
      </w:r>
      <w:r>
        <w:rPr>
          <w:rFonts w:hint="eastAsia"/>
          <w:sz w:val="24"/>
        </w:rPr>
        <w:t>详细</w:t>
      </w:r>
      <w:r>
        <w:rPr>
          <w:sz w:val="24"/>
        </w:rPr>
        <w:t>勘察应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bCs/>
          <w:sz w:val="24"/>
        </w:rPr>
      </w:pPr>
      <w:r>
        <w:rPr>
          <w:b/>
          <w:sz w:val="24"/>
        </w:rPr>
        <w:t xml:space="preserve">1  </w:t>
      </w:r>
      <w:r>
        <w:rPr>
          <w:bCs/>
          <w:sz w:val="24"/>
        </w:rPr>
        <w:t>查明</w:t>
      </w:r>
      <w:r>
        <w:rPr>
          <w:rFonts w:hint="eastAsia"/>
          <w:bCs/>
          <w:sz w:val="24"/>
        </w:rPr>
        <w:t>地面坡度、</w:t>
      </w:r>
      <w:r>
        <w:rPr>
          <w:bCs/>
          <w:sz w:val="24"/>
        </w:rPr>
        <w:t>地层结构</w:t>
      </w:r>
      <w:r>
        <w:rPr>
          <w:rFonts w:hint="eastAsia"/>
          <w:bCs/>
          <w:sz w:val="24"/>
        </w:rPr>
        <w:t>、岩土工程</w:t>
      </w:r>
      <w:r>
        <w:rPr>
          <w:bCs/>
          <w:sz w:val="24"/>
        </w:rPr>
        <w:t>性质，覆盖层与基岩接触面的形态。查明不利倾向的软弱夹层，并评价其稳定性</w:t>
      </w:r>
      <w:r>
        <w:rPr>
          <w:rFonts w:hint="eastAsia"/>
          <w:bCs/>
          <w:sz w:val="24"/>
        </w:rPr>
        <w:t>；</w:t>
      </w:r>
    </w:p>
    <w:p>
      <w:pPr>
        <w:spacing w:line="312" w:lineRule="auto"/>
        <w:ind w:firstLine="361" w:firstLineChars="150"/>
        <w:rPr>
          <w:bCs/>
          <w:sz w:val="24"/>
        </w:rPr>
      </w:pPr>
      <w:r>
        <w:rPr>
          <w:rFonts w:hint="eastAsia"/>
          <w:b/>
          <w:sz w:val="24"/>
        </w:rPr>
        <w:t>2</w:t>
      </w:r>
      <w:r>
        <w:rPr>
          <w:b/>
          <w:sz w:val="24"/>
        </w:rPr>
        <w:t xml:space="preserve"> </w:t>
      </w:r>
      <w:r>
        <w:rPr>
          <w:rFonts w:hint="eastAsia"/>
          <w:b/>
          <w:sz w:val="24"/>
        </w:rPr>
        <w:t xml:space="preserve"> </w:t>
      </w:r>
      <w:r>
        <w:rPr>
          <w:rFonts w:hint="eastAsia"/>
          <w:bCs/>
          <w:sz w:val="24"/>
        </w:rPr>
        <w:t>查明不良地质作用和特殊性岩土的性质、分布及对工程的影响；</w:t>
      </w:r>
    </w:p>
    <w:p>
      <w:pPr>
        <w:spacing w:line="312" w:lineRule="auto"/>
        <w:ind w:firstLine="361" w:firstLineChars="150"/>
        <w:rPr>
          <w:bCs/>
          <w:sz w:val="24"/>
        </w:rPr>
      </w:pPr>
      <w:r>
        <w:rPr>
          <w:rFonts w:hint="eastAsia"/>
          <w:b/>
          <w:sz w:val="24"/>
        </w:rPr>
        <w:t>3</w:t>
      </w:r>
      <w:r>
        <w:rPr>
          <w:b/>
          <w:sz w:val="24"/>
        </w:rPr>
        <w:t xml:space="preserve">  </w:t>
      </w:r>
      <w:r>
        <w:rPr>
          <w:rFonts w:hint="eastAsia"/>
          <w:bCs/>
          <w:sz w:val="24"/>
        </w:rPr>
        <w:t>查明</w:t>
      </w:r>
      <w:r>
        <w:rPr>
          <w:bCs/>
          <w:sz w:val="24"/>
        </w:rPr>
        <w:t>地下水活动</w:t>
      </w:r>
      <w:r>
        <w:rPr>
          <w:rFonts w:hint="eastAsia"/>
          <w:bCs/>
          <w:sz w:val="24"/>
        </w:rPr>
        <w:t>情况及其</w:t>
      </w:r>
      <w:r>
        <w:rPr>
          <w:bCs/>
          <w:sz w:val="24"/>
        </w:rPr>
        <w:t>对基底稳定性的影响</w:t>
      </w:r>
      <w:r>
        <w:rPr>
          <w:rFonts w:hint="eastAsia"/>
          <w:bCs/>
          <w:sz w:val="24"/>
        </w:rPr>
        <w:t>；</w:t>
      </w:r>
    </w:p>
    <w:p>
      <w:pPr>
        <w:spacing w:line="312" w:lineRule="auto"/>
        <w:ind w:firstLine="361" w:firstLineChars="150"/>
        <w:rPr>
          <w:bCs/>
          <w:sz w:val="24"/>
        </w:rPr>
      </w:pPr>
      <w:r>
        <w:rPr>
          <w:rFonts w:hint="eastAsia"/>
          <w:b/>
          <w:sz w:val="24"/>
        </w:rPr>
        <w:t>4</w:t>
      </w:r>
      <w:r>
        <w:rPr>
          <w:b/>
          <w:sz w:val="24"/>
        </w:rPr>
        <w:t xml:space="preserve">  </w:t>
      </w:r>
      <w:r>
        <w:rPr>
          <w:rFonts w:hint="eastAsia"/>
          <w:bCs/>
          <w:sz w:val="24"/>
        </w:rPr>
        <w:t>分析</w:t>
      </w:r>
      <w:r>
        <w:rPr>
          <w:bCs/>
          <w:sz w:val="24"/>
        </w:rPr>
        <w:t>基底和斜坡稳定性，</w:t>
      </w:r>
      <w:r>
        <w:rPr>
          <w:rFonts w:hint="eastAsia"/>
          <w:bCs/>
          <w:sz w:val="24"/>
        </w:rPr>
        <w:t>提出处理措施建议；</w:t>
      </w:r>
    </w:p>
    <w:p>
      <w:pPr>
        <w:spacing w:line="312" w:lineRule="auto"/>
        <w:ind w:firstLine="361" w:firstLineChars="150"/>
        <w:rPr>
          <w:bCs/>
          <w:sz w:val="24"/>
        </w:rPr>
      </w:pPr>
      <w:r>
        <w:rPr>
          <w:rFonts w:hint="eastAsia"/>
          <w:b/>
          <w:sz w:val="24"/>
        </w:rPr>
        <w:t>5</w:t>
      </w:r>
      <w:r>
        <w:rPr>
          <w:b/>
          <w:sz w:val="24"/>
        </w:rPr>
        <w:t xml:space="preserve">  </w:t>
      </w:r>
      <w:r>
        <w:rPr>
          <w:bCs/>
          <w:sz w:val="24"/>
        </w:rPr>
        <w:t>提供验算</w:t>
      </w:r>
      <w:r>
        <w:rPr>
          <w:rFonts w:hint="eastAsia"/>
          <w:bCs/>
          <w:sz w:val="24"/>
        </w:rPr>
        <w:t>地</w:t>
      </w:r>
      <w:r>
        <w:rPr>
          <w:bCs/>
          <w:sz w:val="24"/>
        </w:rPr>
        <w:t>基</w:t>
      </w:r>
      <w:r>
        <w:rPr>
          <w:rFonts w:hint="eastAsia"/>
          <w:bCs/>
          <w:sz w:val="24"/>
        </w:rPr>
        <w:t>强度及变形的岩土</w:t>
      </w:r>
      <w:r>
        <w:rPr>
          <w:bCs/>
          <w:sz w:val="24"/>
        </w:rPr>
        <w:t>参数。</w:t>
      </w:r>
    </w:p>
    <w:p>
      <w:pPr>
        <w:spacing w:line="312" w:lineRule="auto"/>
        <w:rPr>
          <w:sz w:val="24"/>
        </w:rPr>
      </w:pPr>
      <w:r>
        <w:rPr>
          <w:rFonts w:hint="eastAsia"/>
          <w:b/>
          <w:sz w:val="24"/>
        </w:rPr>
        <w:t>8</w:t>
      </w:r>
      <w:r>
        <w:rPr>
          <w:b/>
          <w:sz w:val="24"/>
        </w:rPr>
        <w:t>.</w:t>
      </w:r>
      <w:r>
        <w:rPr>
          <w:rFonts w:hint="eastAsia"/>
          <w:b/>
          <w:sz w:val="24"/>
        </w:rPr>
        <w:t>5</w:t>
      </w:r>
      <w:r>
        <w:rPr>
          <w:b/>
          <w:sz w:val="24"/>
        </w:rPr>
        <w:t xml:space="preserve">.4  </w:t>
      </w:r>
      <w:r>
        <w:rPr>
          <w:sz w:val="24"/>
        </w:rPr>
        <w:t>深路堑</w:t>
      </w:r>
      <w:r>
        <w:rPr>
          <w:rFonts w:hint="eastAsia"/>
          <w:sz w:val="24"/>
        </w:rPr>
        <w:t>详细</w:t>
      </w:r>
      <w:r>
        <w:rPr>
          <w:sz w:val="24"/>
        </w:rPr>
        <w:t>勘察应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sz w:val="24"/>
        </w:rPr>
      </w:pPr>
      <w:r>
        <w:rPr>
          <w:rFonts w:hint="eastAsia"/>
          <w:b/>
          <w:sz w:val="24"/>
        </w:rPr>
        <w:t>1</w:t>
      </w:r>
      <w:r>
        <w:rPr>
          <w:b/>
          <w:sz w:val="24"/>
        </w:rPr>
        <w:t xml:space="preserve">  </w:t>
      </w:r>
      <w:r>
        <w:rPr>
          <w:bCs/>
          <w:sz w:val="24"/>
        </w:rPr>
        <w:t>土质边坡应查明土层厚度、地层结构、成因类型、密实程度及下伏基</w:t>
      </w:r>
      <w:r>
        <w:rPr>
          <w:sz w:val="24"/>
        </w:rPr>
        <w:t>岩面形态和坡度</w:t>
      </w:r>
      <w:r>
        <w:rPr>
          <w:rFonts w:hint="eastAsia"/>
          <w:sz w:val="24"/>
        </w:rPr>
        <w:t>；</w:t>
      </w:r>
    </w:p>
    <w:p>
      <w:pPr>
        <w:spacing w:line="312" w:lineRule="auto"/>
        <w:ind w:firstLine="361" w:firstLineChars="150"/>
        <w:rPr>
          <w:bCs/>
          <w:sz w:val="24"/>
        </w:rPr>
      </w:pPr>
      <w:r>
        <w:rPr>
          <w:rFonts w:hint="eastAsia"/>
          <w:b/>
          <w:sz w:val="24"/>
        </w:rPr>
        <w:t>2</w:t>
      </w:r>
      <w:r>
        <w:rPr>
          <w:b/>
          <w:sz w:val="24"/>
        </w:rPr>
        <w:t xml:space="preserve">  </w:t>
      </w:r>
      <w:r>
        <w:rPr>
          <w:bCs/>
          <w:sz w:val="24"/>
        </w:rPr>
        <w:t>岩质边坡应查明岩层性质、厚度、成因、节理、裂隙、断层、软弱夹层的分布、风化破碎程度</w:t>
      </w:r>
      <w:r>
        <w:rPr>
          <w:rFonts w:hint="eastAsia"/>
          <w:bCs/>
          <w:sz w:val="24"/>
        </w:rPr>
        <w:t>及</w:t>
      </w:r>
      <w:r>
        <w:rPr>
          <w:bCs/>
          <w:sz w:val="24"/>
        </w:rPr>
        <w:t>主要结构面的类型、产状</w:t>
      </w:r>
      <w:r>
        <w:rPr>
          <w:rFonts w:hint="eastAsia"/>
          <w:bCs/>
          <w:sz w:val="24"/>
        </w:rPr>
        <w:t>和</w:t>
      </w:r>
      <w:r>
        <w:rPr>
          <w:bCs/>
          <w:sz w:val="24"/>
        </w:rPr>
        <w:t>充填物</w:t>
      </w:r>
      <w:r>
        <w:rPr>
          <w:rFonts w:hint="eastAsia"/>
          <w:bCs/>
          <w:sz w:val="24"/>
        </w:rPr>
        <w:t>；</w:t>
      </w:r>
    </w:p>
    <w:p>
      <w:pPr>
        <w:spacing w:line="312" w:lineRule="auto"/>
        <w:ind w:firstLine="361" w:firstLineChars="150"/>
        <w:rPr>
          <w:bCs/>
          <w:sz w:val="24"/>
        </w:rPr>
      </w:pPr>
      <w:r>
        <w:rPr>
          <w:rFonts w:hint="eastAsia"/>
          <w:b/>
          <w:sz w:val="24"/>
        </w:rPr>
        <w:t>3</w:t>
      </w:r>
      <w:r>
        <w:rPr>
          <w:b/>
          <w:sz w:val="24"/>
        </w:rPr>
        <w:t xml:space="preserve">  </w:t>
      </w:r>
      <w:r>
        <w:rPr>
          <w:bCs/>
          <w:sz w:val="24"/>
        </w:rPr>
        <w:t>查明</w:t>
      </w:r>
      <w:r>
        <w:rPr>
          <w:rFonts w:hint="eastAsia"/>
          <w:bCs/>
          <w:sz w:val="24"/>
        </w:rPr>
        <w:t>地下水出露位置、流量、活动特征</w:t>
      </w:r>
      <w:r>
        <w:rPr>
          <w:bCs/>
          <w:sz w:val="24"/>
        </w:rPr>
        <w:t>，评价</w:t>
      </w:r>
      <w:r>
        <w:rPr>
          <w:rFonts w:hint="eastAsia"/>
          <w:bCs/>
          <w:sz w:val="24"/>
        </w:rPr>
        <w:t>其</w:t>
      </w:r>
      <w:r>
        <w:rPr>
          <w:bCs/>
          <w:sz w:val="24"/>
        </w:rPr>
        <w:t>对路堑边坡及</w:t>
      </w:r>
      <w:r>
        <w:rPr>
          <w:rFonts w:hint="eastAsia"/>
          <w:bCs/>
          <w:sz w:val="24"/>
        </w:rPr>
        <w:t>基底</w:t>
      </w:r>
      <w:r>
        <w:rPr>
          <w:bCs/>
          <w:sz w:val="24"/>
        </w:rPr>
        <w:t>稳定的影响，需要时应提供路堑结构抗浮设计的建议</w:t>
      </w:r>
      <w:r>
        <w:rPr>
          <w:rFonts w:hint="eastAsia"/>
          <w:bCs/>
          <w:sz w:val="24"/>
        </w:rPr>
        <w:t>；</w:t>
      </w:r>
    </w:p>
    <w:p>
      <w:pPr>
        <w:spacing w:line="312" w:lineRule="auto"/>
        <w:ind w:firstLine="361" w:firstLineChars="150"/>
        <w:rPr>
          <w:bCs/>
          <w:sz w:val="24"/>
        </w:rPr>
      </w:pPr>
      <w:r>
        <w:rPr>
          <w:rFonts w:hint="eastAsia"/>
          <w:b/>
          <w:sz w:val="24"/>
        </w:rPr>
        <w:t>4</w:t>
      </w:r>
      <w:r>
        <w:rPr>
          <w:b/>
          <w:sz w:val="24"/>
        </w:rPr>
        <w:t xml:space="preserve">  </w:t>
      </w:r>
      <w:r>
        <w:rPr>
          <w:rFonts w:hint="eastAsia"/>
          <w:bCs/>
          <w:sz w:val="24"/>
        </w:rPr>
        <w:t>查明不良地质作用和特殊性岩土的性质、分布及对工程的影响；</w:t>
      </w:r>
    </w:p>
    <w:p>
      <w:pPr>
        <w:spacing w:line="312" w:lineRule="auto"/>
        <w:ind w:firstLine="361" w:firstLineChars="150"/>
        <w:rPr>
          <w:bCs/>
          <w:sz w:val="24"/>
        </w:rPr>
      </w:pPr>
      <w:r>
        <w:rPr>
          <w:rFonts w:hint="eastAsia"/>
          <w:b/>
          <w:sz w:val="24"/>
        </w:rPr>
        <w:t>5</w:t>
      </w:r>
      <w:r>
        <w:rPr>
          <w:b/>
          <w:sz w:val="24"/>
        </w:rPr>
        <w:t xml:space="preserve">  </w:t>
      </w:r>
      <w:r>
        <w:rPr>
          <w:rFonts w:hint="eastAsia"/>
          <w:bCs/>
          <w:sz w:val="24"/>
        </w:rPr>
        <w:t>分析边坡的稳定性</w:t>
      </w:r>
      <w:r>
        <w:rPr>
          <w:bCs/>
          <w:sz w:val="24"/>
        </w:rPr>
        <w:t>，提供边坡稳定性计算参数</w:t>
      </w:r>
      <w:r>
        <w:rPr>
          <w:rFonts w:hint="eastAsia"/>
          <w:bCs/>
          <w:sz w:val="24"/>
        </w:rPr>
        <w:t>，提出边坡治理措施的建议</w:t>
      </w:r>
      <w:r>
        <w:rPr>
          <w:bCs/>
          <w:sz w:val="24"/>
        </w:rPr>
        <w:t>。</w:t>
      </w:r>
    </w:p>
    <w:p>
      <w:pPr>
        <w:spacing w:line="312" w:lineRule="auto"/>
        <w:rPr>
          <w:sz w:val="24"/>
        </w:rPr>
      </w:pPr>
      <w:r>
        <w:rPr>
          <w:rFonts w:hint="eastAsia"/>
          <w:b/>
          <w:sz w:val="24"/>
        </w:rPr>
        <w:t>8</w:t>
      </w:r>
      <w:r>
        <w:rPr>
          <w:b/>
          <w:sz w:val="24"/>
        </w:rPr>
        <w:t>.</w:t>
      </w:r>
      <w:r>
        <w:rPr>
          <w:rFonts w:hint="eastAsia"/>
          <w:b/>
          <w:sz w:val="24"/>
        </w:rPr>
        <w:t>5</w:t>
      </w:r>
      <w:r>
        <w:rPr>
          <w:b/>
          <w:sz w:val="24"/>
        </w:rPr>
        <w:t xml:space="preserve">.5  </w:t>
      </w:r>
      <w:r>
        <w:rPr>
          <w:sz w:val="24"/>
        </w:rPr>
        <w:t>支挡</w:t>
      </w:r>
      <w:r>
        <w:rPr>
          <w:rFonts w:hint="eastAsia"/>
          <w:sz w:val="24"/>
        </w:rPr>
        <w:t>结构详细</w:t>
      </w:r>
      <w:r>
        <w:rPr>
          <w:sz w:val="24"/>
        </w:rPr>
        <w:t>勘察应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bCs/>
          <w:sz w:val="24"/>
        </w:rPr>
      </w:pPr>
      <w:r>
        <w:rPr>
          <w:b/>
          <w:sz w:val="24"/>
        </w:rPr>
        <w:t xml:space="preserve">1  </w:t>
      </w:r>
      <w:r>
        <w:rPr>
          <w:bCs/>
          <w:sz w:val="24"/>
        </w:rPr>
        <w:t>查明地层结构及岩土性质，提供支挡</w:t>
      </w:r>
      <w:r>
        <w:rPr>
          <w:rFonts w:hint="eastAsia"/>
          <w:bCs/>
          <w:sz w:val="24"/>
        </w:rPr>
        <w:t>结构计算所需的岩土参数；</w:t>
      </w:r>
    </w:p>
    <w:p>
      <w:pPr>
        <w:spacing w:line="312" w:lineRule="auto"/>
        <w:ind w:firstLine="361" w:firstLineChars="150"/>
        <w:rPr>
          <w:sz w:val="24"/>
        </w:rPr>
      </w:pPr>
      <w:r>
        <w:rPr>
          <w:rFonts w:hint="eastAsia"/>
          <w:b/>
          <w:sz w:val="24"/>
        </w:rPr>
        <w:t>2</w:t>
      </w:r>
      <w:r>
        <w:rPr>
          <w:b/>
          <w:sz w:val="24"/>
        </w:rPr>
        <w:t xml:space="preserve">  </w:t>
      </w:r>
      <w:r>
        <w:rPr>
          <w:bCs/>
          <w:sz w:val="24"/>
        </w:rPr>
        <w:t>查明水文地质条件，评价地下水对支挡</w:t>
      </w:r>
      <w:r>
        <w:rPr>
          <w:rFonts w:hint="eastAsia"/>
          <w:bCs/>
          <w:sz w:val="24"/>
        </w:rPr>
        <w:t>结构</w:t>
      </w:r>
      <w:r>
        <w:rPr>
          <w:bCs/>
          <w:sz w:val="24"/>
        </w:rPr>
        <w:t>的影响，提出处理措施</w:t>
      </w:r>
      <w:r>
        <w:rPr>
          <w:rFonts w:hint="eastAsia"/>
          <w:bCs/>
          <w:sz w:val="24"/>
        </w:rPr>
        <w:t>的建议</w:t>
      </w:r>
      <w:r>
        <w:rPr>
          <w:bCs/>
          <w:sz w:val="24"/>
        </w:rPr>
        <w:t>。</w:t>
      </w:r>
    </w:p>
    <w:p>
      <w:pPr>
        <w:spacing w:line="312" w:lineRule="auto"/>
      </w:pPr>
      <w:r>
        <w:rPr>
          <w:rFonts w:hint="eastAsia"/>
          <w:b/>
          <w:sz w:val="24"/>
        </w:rPr>
        <w:t>8</w:t>
      </w:r>
      <w:r>
        <w:rPr>
          <w:b/>
          <w:sz w:val="24"/>
        </w:rPr>
        <w:t xml:space="preserve">.5.6  </w:t>
      </w:r>
      <w:r>
        <w:rPr>
          <w:sz w:val="24"/>
        </w:rPr>
        <w:t>涵洞</w:t>
      </w:r>
      <w:r>
        <w:rPr>
          <w:rFonts w:hint="eastAsia"/>
          <w:sz w:val="24"/>
        </w:rPr>
        <w:t>详细</w:t>
      </w:r>
      <w:r>
        <w:rPr>
          <w:sz w:val="24"/>
        </w:rPr>
        <w:t>勘察应</w:t>
      </w:r>
      <w:r>
        <w:rPr>
          <w:rFonts w:hint="eastAsia"/>
          <w:sz w:val="24"/>
        </w:rPr>
        <w:t>符合</w:t>
      </w:r>
      <w:r>
        <w:rPr>
          <w:sz w:val="24"/>
        </w:rPr>
        <w:t>下列</w:t>
      </w:r>
      <w:r>
        <w:rPr>
          <w:rFonts w:hint="eastAsia"/>
          <w:sz w:val="24"/>
        </w:rPr>
        <w:t>规定</w:t>
      </w:r>
      <w:r>
        <w:rPr>
          <w:sz w:val="24"/>
        </w:rPr>
        <w:t>：</w:t>
      </w:r>
    </w:p>
    <w:p>
      <w:pPr>
        <w:spacing w:line="312" w:lineRule="auto"/>
        <w:ind w:firstLine="361" w:firstLineChars="150"/>
        <w:rPr>
          <w:bCs/>
          <w:sz w:val="24"/>
        </w:rPr>
      </w:pPr>
      <w:r>
        <w:rPr>
          <w:b/>
          <w:sz w:val="24"/>
        </w:rPr>
        <w:t xml:space="preserve">1  </w:t>
      </w:r>
      <w:r>
        <w:rPr>
          <w:bCs/>
          <w:sz w:val="24"/>
        </w:rPr>
        <w:t>查明地貌、地层、岩性、天然沟床稳定状态、隐伏的基岩斜坡、不良地质</w:t>
      </w:r>
      <w:r>
        <w:rPr>
          <w:rFonts w:hint="eastAsia"/>
          <w:bCs/>
          <w:sz w:val="24"/>
        </w:rPr>
        <w:t>作用</w:t>
      </w:r>
      <w:r>
        <w:rPr>
          <w:bCs/>
          <w:sz w:val="24"/>
        </w:rPr>
        <w:t>和特殊</w:t>
      </w:r>
      <w:r>
        <w:rPr>
          <w:rFonts w:hint="eastAsia"/>
          <w:bCs/>
          <w:sz w:val="24"/>
        </w:rPr>
        <w:t>性岩土；</w:t>
      </w:r>
    </w:p>
    <w:p>
      <w:pPr>
        <w:spacing w:line="312" w:lineRule="auto"/>
        <w:ind w:firstLine="361" w:firstLineChars="150"/>
        <w:rPr>
          <w:bCs/>
          <w:sz w:val="24"/>
        </w:rPr>
      </w:pPr>
      <w:r>
        <w:rPr>
          <w:b/>
          <w:sz w:val="24"/>
        </w:rPr>
        <w:t xml:space="preserve">2  </w:t>
      </w:r>
      <w:r>
        <w:rPr>
          <w:bCs/>
          <w:sz w:val="24"/>
        </w:rPr>
        <w:t>查明涵洞地基</w:t>
      </w:r>
      <w:r>
        <w:rPr>
          <w:rFonts w:hint="eastAsia"/>
          <w:bCs/>
          <w:sz w:val="24"/>
        </w:rPr>
        <w:t>的</w:t>
      </w:r>
      <w:r>
        <w:rPr>
          <w:bCs/>
          <w:sz w:val="24"/>
        </w:rPr>
        <w:t>水文地质条件，必要时进行水文地质试验，</w:t>
      </w:r>
      <w:r>
        <w:rPr>
          <w:rFonts w:hint="eastAsia"/>
          <w:bCs/>
          <w:sz w:val="24"/>
        </w:rPr>
        <w:t>提供水文地质参数；</w:t>
      </w:r>
    </w:p>
    <w:p>
      <w:pPr>
        <w:spacing w:line="312" w:lineRule="auto"/>
        <w:ind w:firstLine="361" w:firstLineChars="150"/>
        <w:rPr>
          <w:bCs/>
          <w:sz w:val="24"/>
        </w:rPr>
      </w:pPr>
      <w:r>
        <w:rPr>
          <w:b/>
          <w:sz w:val="24"/>
        </w:rPr>
        <w:t xml:space="preserve">3  </w:t>
      </w:r>
      <w:r>
        <w:rPr>
          <w:bCs/>
          <w:sz w:val="24"/>
        </w:rPr>
        <w:t>应采取勘探、测试和试验等方法综合确定地基承载力，提供涵洞设计所需的岩土参数。</w:t>
      </w:r>
    </w:p>
    <w:p>
      <w:pPr>
        <w:spacing w:line="312" w:lineRule="auto"/>
        <w:rPr>
          <w:sz w:val="24"/>
        </w:rPr>
      </w:pPr>
      <w:r>
        <w:rPr>
          <w:rFonts w:hint="eastAsia"/>
          <w:b/>
          <w:sz w:val="24"/>
        </w:rPr>
        <w:t>8</w:t>
      </w:r>
      <w:r>
        <w:rPr>
          <w:b/>
          <w:sz w:val="24"/>
        </w:rPr>
        <w:t>.5.</w:t>
      </w:r>
      <w:r>
        <w:rPr>
          <w:rFonts w:hint="eastAsia"/>
          <w:b/>
          <w:sz w:val="24"/>
        </w:rPr>
        <w:t>7</w:t>
      </w:r>
      <w:r>
        <w:rPr>
          <w:b/>
          <w:sz w:val="24"/>
        </w:rPr>
        <w:t xml:space="preserve">  </w:t>
      </w:r>
      <w:r>
        <w:rPr>
          <w:sz w:val="24"/>
        </w:rPr>
        <w:t>勘探点的平面布置应满足下列要求：</w:t>
      </w:r>
    </w:p>
    <w:p>
      <w:pPr>
        <w:spacing w:line="312" w:lineRule="auto"/>
        <w:ind w:firstLine="361" w:firstLineChars="150"/>
        <w:rPr>
          <w:bCs/>
          <w:sz w:val="24"/>
        </w:rPr>
      </w:pPr>
      <w:r>
        <w:rPr>
          <w:b/>
          <w:sz w:val="24"/>
        </w:rPr>
        <w:t xml:space="preserve">1  </w:t>
      </w:r>
      <w:r>
        <w:rPr>
          <w:bCs/>
          <w:sz w:val="24"/>
        </w:rPr>
        <w:t>勘探点的间距可根据路基工程的特点和场地的复杂程度按照表</w:t>
      </w:r>
      <w:r>
        <w:rPr>
          <w:rFonts w:hint="eastAsia"/>
          <w:bCs/>
          <w:sz w:val="24"/>
        </w:rPr>
        <w:t>8</w:t>
      </w:r>
      <w:r>
        <w:rPr>
          <w:bCs/>
          <w:sz w:val="24"/>
        </w:rPr>
        <w:t>.5.</w:t>
      </w:r>
      <w:r>
        <w:rPr>
          <w:rFonts w:hint="eastAsia"/>
          <w:bCs/>
          <w:sz w:val="24"/>
        </w:rPr>
        <w:t>7的规定</w:t>
      </w:r>
      <w:r>
        <w:rPr>
          <w:bCs/>
          <w:sz w:val="24"/>
        </w:rPr>
        <w:t>综合确定</w:t>
      </w:r>
      <w:r>
        <w:rPr>
          <w:rFonts w:hint="eastAsia"/>
          <w:bCs/>
          <w:sz w:val="24"/>
        </w:rPr>
        <w:t>；</w:t>
      </w:r>
    </w:p>
    <w:p>
      <w:pPr>
        <w:adjustRightInd w:val="0"/>
        <w:snapToGrid w:val="0"/>
        <w:spacing w:before="156" w:beforeLines="50" w:line="312" w:lineRule="auto"/>
        <w:jc w:val="center"/>
        <w:rPr>
          <w:b/>
          <w:kern w:val="0"/>
        </w:rPr>
      </w:pPr>
      <w:r>
        <w:rPr>
          <w:b/>
          <w:kern w:val="0"/>
        </w:rPr>
        <w:t>表</w:t>
      </w:r>
      <w:r>
        <w:rPr>
          <w:rFonts w:hint="eastAsia"/>
          <w:b/>
          <w:kern w:val="0"/>
        </w:rPr>
        <w:t>8</w:t>
      </w:r>
      <w:r>
        <w:rPr>
          <w:b/>
          <w:kern w:val="0"/>
        </w:rPr>
        <w:t>.5.</w:t>
      </w:r>
      <w:r>
        <w:rPr>
          <w:rFonts w:hint="eastAsia"/>
          <w:b/>
          <w:kern w:val="0"/>
        </w:rPr>
        <w:t>7</w:t>
      </w:r>
      <w:r>
        <w:rPr>
          <w:b/>
          <w:kern w:val="0"/>
        </w:rPr>
        <w:t xml:space="preserve">  勘探点间距（m）</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2606"/>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845"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复杂场地</w:t>
            </w:r>
          </w:p>
        </w:tc>
        <w:tc>
          <w:tcPr>
            <w:tcW w:w="2606"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中等复杂场地</w:t>
            </w:r>
          </w:p>
        </w:tc>
        <w:tc>
          <w:tcPr>
            <w:tcW w:w="2846"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简单场地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845"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sz w:val="18"/>
                <w:szCs w:val="18"/>
              </w:rPr>
              <w:t>～</w:t>
            </w:r>
            <w:r>
              <w:rPr>
                <w:rFonts w:asciiTheme="minorEastAsia" w:hAnsiTheme="minorEastAsia" w:eastAsiaTheme="minorEastAsia"/>
                <w:sz w:val="18"/>
                <w:szCs w:val="18"/>
              </w:rPr>
              <w:t>30</w:t>
            </w:r>
          </w:p>
        </w:tc>
        <w:tc>
          <w:tcPr>
            <w:tcW w:w="2606"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30</w:t>
            </w:r>
            <w:r>
              <w:rPr>
                <w:rFonts w:hint="eastAsia" w:asciiTheme="minorEastAsia" w:hAnsiTheme="minorEastAsia" w:eastAsiaTheme="minorEastAsia"/>
                <w:sz w:val="18"/>
                <w:szCs w:val="18"/>
              </w:rPr>
              <w:t>～</w:t>
            </w:r>
            <w:r>
              <w:rPr>
                <w:rFonts w:asciiTheme="minorEastAsia" w:hAnsiTheme="minorEastAsia" w:eastAsiaTheme="minorEastAsia"/>
                <w:sz w:val="18"/>
                <w:szCs w:val="18"/>
              </w:rPr>
              <w:t>50</w:t>
            </w:r>
          </w:p>
        </w:tc>
        <w:tc>
          <w:tcPr>
            <w:tcW w:w="2846" w:type="dxa"/>
            <w:vAlign w:val="center"/>
          </w:tcPr>
          <w:p>
            <w:pPr>
              <w:tabs>
                <w:tab w:val="center" w:pos="4153"/>
                <w:tab w:val="right" w:pos="8306"/>
              </w:tabs>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50</w:t>
            </w:r>
            <w:r>
              <w:rPr>
                <w:rFonts w:hint="eastAsia" w:asciiTheme="minorEastAsia" w:hAnsiTheme="minorEastAsia" w:eastAsiaTheme="minorEastAsia"/>
                <w:sz w:val="18"/>
                <w:szCs w:val="18"/>
              </w:rPr>
              <w:t>～</w:t>
            </w:r>
            <w:r>
              <w:rPr>
                <w:rFonts w:asciiTheme="minorEastAsia" w:hAnsiTheme="minorEastAsia" w:eastAsiaTheme="minorEastAsia"/>
                <w:sz w:val="18"/>
                <w:szCs w:val="18"/>
              </w:rPr>
              <w:t>60</w:t>
            </w:r>
          </w:p>
        </w:tc>
      </w:tr>
    </w:tbl>
    <w:p>
      <w:pPr>
        <w:snapToGrid w:val="0"/>
        <w:spacing w:line="312" w:lineRule="auto"/>
        <w:ind w:left="570" w:leftChars="100" w:hanging="360" w:hangingChars="200"/>
        <w:rPr>
          <w:b/>
          <w:sz w:val="18"/>
          <w:szCs w:val="21"/>
        </w:rPr>
      </w:pPr>
      <w:r>
        <w:rPr>
          <w:rFonts w:hint="eastAsia"/>
          <w:sz w:val="18"/>
          <w:szCs w:val="21"/>
        </w:rPr>
        <w:t>注</w:t>
      </w:r>
      <w:r>
        <w:rPr>
          <w:rFonts w:hint="eastAsia"/>
          <w:b/>
          <w:sz w:val="18"/>
          <w:szCs w:val="21"/>
        </w:rPr>
        <w:t>：</w:t>
      </w:r>
      <w:r>
        <w:rPr>
          <w:sz w:val="18"/>
          <w:szCs w:val="21"/>
        </w:rPr>
        <w:t>一般路基可取大值，高路堤、深路堑、支挡结构宜取小值。</w:t>
      </w:r>
    </w:p>
    <w:p>
      <w:pPr>
        <w:spacing w:before="120" w:line="312" w:lineRule="auto"/>
        <w:ind w:firstLine="361" w:firstLineChars="150"/>
        <w:rPr>
          <w:bCs/>
          <w:sz w:val="24"/>
        </w:rPr>
      </w:pPr>
      <w:r>
        <w:rPr>
          <w:b/>
          <w:sz w:val="24"/>
        </w:rPr>
        <w:t xml:space="preserve">2  </w:t>
      </w:r>
      <w:r>
        <w:rPr>
          <w:bCs/>
          <w:sz w:val="24"/>
        </w:rPr>
        <w:t>高路堤、深路堑、支挡结构</w:t>
      </w:r>
      <w:r>
        <w:rPr>
          <w:rFonts w:hint="eastAsia"/>
          <w:bCs/>
          <w:sz w:val="24"/>
        </w:rPr>
        <w:t>应布置有代表性的工程地质</w:t>
      </w:r>
      <w:r>
        <w:rPr>
          <w:bCs/>
          <w:sz w:val="24"/>
        </w:rPr>
        <w:t>断面</w:t>
      </w:r>
      <w:r>
        <w:rPr>
          <w:rFonts w:hint="eastAsia"/>
          <w:bCs/>
          <w:sz w:val="24"/>
        </w:rPr>
        <w:t>，每个断面的勘探点不宜少于3个，地质条件简单时不宜少于2个；</w:t>
      </w:r>
    </w:p>
    <w:p>
      <w:pPr>
        <w:spacing w:line="312" w:lineRule="auto"/>
        <w:ind w:firstLine="361" w:firstLineChars="150"/>
        <w:rPr>
          <w:bCs/>
          <w:sz w:val="24"/>
        </w:rPr>
      </w:pPr>
      <w:r>
        <w:rPr>
          <w:b/>
          <w:sz w:val="24"/>
        </w:rPr>
        <w:t xml:space="preserve">3  </w:t>
      </w:r>
      <w:r>
        <w:rPr>
          <w:bCs/>
          <w:sz w:val="24"/>
        </w:rPr>
        <w:t>深路堑工程遇有软弱夹层或不利结构面时，勘探点</w:t>
      </w:r>
      <w:r>
        <w:rPr>
          <w:rFonts w:hint="eastAsia"/>
          <w:bCs/>
          <w:sz w:val="24"/>
        </w:rPr>
        <w:t>应</w:t>
      </w:r>
      <w:r>
        <w:rPr>
          <w:bCs/>
          <w:sz w:val="24"/>
        </w:rPr>
        <w:t>适当加密</w:t>
      </w:r>
      <w:r>
        <w:rPr>
          <w:rFonts w:hint="eastAsia"/>
          <w:bCs/>
          <w:sz w:val="24"/>
        </w:rPr>
        <w:t>；</w:t>
      </w:r>
    </w:p>
    <w:p>
      <w:pPr>
        <w:spacing w:line="312" w:lineRule="auto"/>
        <w:ind w:firstLine="361" w:firstLineChars="150"/>
        <w:rPr>
          <w:bCs/>
          <w:sz w:val="24"/>
        </w:rPr>
      </w:pPr>
      <w:r>
        <w:rPr>
          <w:b/>
          <w:sz w:val="24"/>
        </w:rPr>
        <w:t xml:space="preserve">4  </w:t>
      </w:r>
      <w:r>
        <w:rPr>
          <w:bCs/>
          <w:sz w:val="24"/>
        </w:rPr>
        <w:t>支挡建筑物勘探点不宜少于3个</w:t>
      </w:r>
      <w:r>
        <w:rPr>
          <w:rFonts w:hint="eastAsia"/>
          <w:bCs/>
          <w:sz w:val="24"/>
        </w:rPr>
        <w:t>；</w:t>
      </w:r>
    </w:p>
    <w:p>
      <w:pPr>
        <w:spacing w:line="312" w:lineRule="auto"/>
        <w:ind w:firstLine="361" w:firstLineChars="150"/>
        <w:rPr>
          <w:bCs/>
          <w:sz w:val="24"/>
        </w:rPr>
      </w:pPr>
      <w:r>
        <w:rPr>
          <w:b/>
          <w:sz w:val="24"/>
        </w:rPr>
        <w:t xml:space="preserve">5  </w:t>
      </w:r>
      <w:r>
        <w:rPr>
          <w:bCs/>
          <w:sz w:val="24"/>
        </w:rPr>
        <w:t>涵洞</w:t>
      </w:r>
      <w:r>
        <w:rPr>
          <w:rFonts w:hint="eastAsia"/>
          <w:bCs/>
          <w:sz w:val="24"/>
        </w:rPr>
        <w:t>勘探点不宜少于2个。</w:t>
      </w:r>
    </w:p>
    <w:p>
      <w:pPr>
        <w:spacing w:line="312" w:lineRule="auto"/>
        <w:rPr>
          <w:sz w:val="24"/>
        </w:rPr>
      </w:pPr>
      <w:r>
        <w:rPr>
          <w:rFonts w:hint="eastAsia"/>
          <w:b/>
          <w:sz w:val="24"/>
        </w:rPr>
        <w:t>8</w:t>
      </w:r>
      <w:r>
        <w:rPr>
          <w:b/>
          <w:sz w:val="24"/>
        </w:rPr>
        <w:t>.5.</w:t>
      </w:r>
      <w:r>
        <w:rPr>
          <w:rFonts w:hint="eastAsia"/>
          <w:b/>
          <w:sz w:val="24"/>
        </w:rPr>
        <w:t>8</w:t>
      </w:r>
      <w:r>
        <w:rPr>
          <w:b/>
          <w:sz w:val="24"/>
        </w:rPr>
        <w:t xml:space="preserve">  </w:t>
      </w:r>
      <w:r>
        <w:rPr>
          <w:sz w:val="24"/>
        </w:rPr>
        <w:t>勘探的深度应满足以下要求：</w:t>
      </w:r>
    </w:p>
    <w:p>
      <w:pPr>
        <w:spacing w:line="312" w:lineRule="auto"/>
        <w:ind w:firstLine="361" w:firstLineChars="150"/>
        <w:rPr>
          <w:bCs/>
          <w:sz w:val="24"/>
        </w:rPr>
      </w:pPr>
      <w:r>
        <w:rPr>
          <w:b/>
          <w:sz w:val="24"/>
        </w:rPr>
        <w:t xml:space="preserve">1  </w:t>
      </w:r>
      <w:r>
        <w:rPr>
          <w:rFonts w:hint="eastAsia"/>
          <w:bCs/>
          <w:sz w:val="24"/>
        </w:rPr>
        <w:t>控制性勘探孔深度应满足地基、边坡稳定性分析及变形计算的要求；</w:t>
      </w:r>
    </w:p>
    <w:p>
      <w:pPr>
        <w:spacing w:line="312" w:lineRule="auto"/>
        <w:ind w:firstLine="361" w:firstLineChars="150"/>
        <w:rPr>
          <w:bCs/>
          <w:sz w:val="24"/>
        </w:rPr>
      </w:pPr>
      <w:r>
        <w:rPr>
          <w:rFonts w:hint="eastAsia"/>
          <w:b/>
          <w:sz w:val="24"/>
        </w:rPr>
        <w:t>2</w:t>
      </w:r>
      <w:r>
        <w:rPr>
          <w:b/>
          <w:sz w:val="24"/>
        </w:rPr>
        <w:t xml:space="preserve">  </w:t>
      </w:r>
      <w:r>
        <w:rPr>
          <w:bCs/>
          <w:sz w:val="24"/>
        </w:rPr>
        <w:t>一般路基勘探</w:t>
      </w:r>
      <w:r>
        <w:rPr>
          <w:rFonts w:hint="eastAsia"/>
          <w:bCs/>
          <w:sz w:val="24"/>
        </w:rPr>
        <w:t>孔</w:t>
      </w:r>
      <w:r>
        <w:rPr>
          <w:bCs/>
          <w:sz w:val="24"/>
        </w:rPr>
        <w:t>深度不</w:t>
      </w:r>
      <w:r>
        <w:rPr>
          <w:rFonts w:hint="eastAsia"/>
          <w:bCs/>
          <w:sz w:val="24"/>
        </w:rPr>
        <w:t>应</w:t>
      </w:r>
      <w:r>
        <w:rPr>
          <w:bCs/>
          <w:sz w:val="24"/>
        </w:rPr>
        <w:t>小于5m</w:t>
      </w:r>
      <w:r>
        <w:rPr>
          <w:rFonts w:hint="eastAsia"/>
          <w:bCs/>
          <w:sz w:val="24"/>
        </w:rPr>
        <w:t>，</w:t>
      </w:r>
      <w:r>
        <w:rPr>
          <w:bCs/>
          <w:sz w:val="24"/>
        </w:rPr>
        <w:t>高路堤不</w:t>
      </w:r>
      <w:r>
        <w:rPr>
          <w:rFonts w:hint="eastAsia"/>
          <w:bCs/>
          <w:sz w:val="24"/>
        </w:rPr>
        <w:t>应</w:t>
      </w:r>
      <w:r>
        <w:rPr>
          <w:bCs/>
          <w:sz w:val="24"/>
        </w:rPr>
        <w:t>小于</w:t>
      </w:r>
      <w:r>
        <w:rPr>
          <w:rFonts w:hint="eastAsia"/>
          <w:bCs/>
          <w:sz w:val="24"/>
        </w:rPr>
        <w:t>8</w:t>
      </w:r>
      <w:r>
        <w:rPr>
          <w:bCs/>
          <w:sz w:val="24"/>
        </w:rPr>
        <w:t>m</w:t>
      </w:r>
      <w:r>
        <w:rPr>
          <w:rFonts w:hint="eastAsia"/>
          <w:bCs/>
          <w:sz w:val="24"/>
        </w:rPr>
        <w:t>；</w:t>
      </w:r>
    </w:p>
    <w:p>
      <w:pPr>
        <w:spacing w:line="312" w:lineRule="auto"/>
        <w:ind w:firstLine="361" w:firstLineChars="150"/>
        <w:rPr>
          <w:bCs/>
          <w:sz w:val="24"/>
        </w:rPr>
      </w:pPr>
      <w:r>
        <w:rPr>
          <w:b/>
          <w:sz w:val="24"/>
        </w:rPr>
        <w:t xml:space="preserve">3  </w:t>
      </w:r>
      <w:r>
        <w:rPr>
          <w:bCs/>
          <w:sz w:val="24"/>
        </w:rPr>
        <w:t>路堑勘探</w:t>
      </w:r>
      <w:r>
        <w:rPr>
          <w:rFonts w:hint="eastAsia"/>
          <w:bCs/>
          <w:sz w:val="24"/>
        </w:rPr>
        <w:t>孔</w:t>
      </w:r>
      <w:r>
        <w:rPr>
          <w:bCs/>
          <w:sz w:val="24"/>
        </w:rPr>
        <w:t>深度</w:t>
      </w:r>
      <w:r>
        <w:rPr>
          <w:rFonts w:hint="eastAsia"/>
          <w:bCs/>
          <w:sz w:val="24"/>
        </w:rPr>
        <w:t>应</w:t>
      </w:r>
      <w:r>
        <w:rPr>
          <w:bCs/>
          <w:sz w:val="24"/>
        </w:rPr>
        <w:t>穿过潜在滑动面</w:t>
      </w:r>
      <w:r>
        <w:rPr>
          <w:rFonts w:hint="eastAsia"/>
          <w:bCs/>
          <w:sz w:val="24"/>
        </w:rPr>
        <w:t>，</w:t>
      </w:r>
      <w:r>
        <w:rPr>
          <w:bCs/>
          <w:sz w:val="24"/>
        </w:rPr>
        <w:t>并深入稳定地层内2～3m</w:t>
      </w:r>
      <w:r>
        <w:rPr>
          <w:rFonts w:hint="eastAsia"/>
          <w:bCs/>
          <w:sz w:val="24"/>
        </w:rPr>
        <w:t>；</w:t>
      </w:r>
      <w:r>
        <w:rPr>
          <w:bCs/>
          <w:sz w:val="24"/>
        </w:rPr>
        <w:t>地下水发育地段，根据排水工程需要适当加深</w:t>
      </w:r>
      <w:r>
        <w:rPr>
          <w:rFonts w:hint="eastAsia"/>
          <w:bCs/>
          <w:sz w:val="24"/>
        </w:rPr>
        <w:t>；</w:t>
      </w:r>
    </w:p>
    <w:p>
      <w:pPr>
        <w:spacing w:line="312" w:lineRule="auto"/>
        <w:ind w:firstLine="361" w:firstLineChars="150"/>
        <w:rPr>
          <w:bCs/>
          <w:sz w:val="24"/>
        </w:rPr>
      </w:pPr>
      <w:r>
        <w:rPr>
          <w:b/>
          <w:sz w:val="24"/>
        </w:rPr>
        <w:t xml:space="preserve">4  </w:t>
      </w:r>
      <w:r>
        <w:rPr>
          <w:bCs/>
          <w:sz w:val="24"/>
        </w:rPr>
        <w:t>支挡结构勘探</w:t>
      </w:r>
      <w:r>
        <w:rPr>
          <w:rFonts w:hint="eastAsia"/>
          <w:bCs/>
          <w:sz w:val="24"/>
        </w:rPr>
        <w:t>孔</w:t>
      </w:r>
      <w:r>
        <w:rPr>
          <w:bCs/>
          <w:sz w:val="24"/>
        </w:rPr>
        <w:t>深度</w:t>
      </w:r>
      <w:r>
        <w:rPr>
          <w:rFonts w:hint="eastAsia"/>
          <w:bCs/>
          <w:sz w:val="24"/>
        </w:rPr>
        <w:t>应达到基底以下不少于5</w:t>
      </w:r>
      <w:r>
        <w:rPr>
          <w:bCs/>
          <w:sz w:val="24"/>
        </w:rPr>
        <w:t>m</w:t>
      </w:r>
      <w:r>
        <w:rPr>
          <w:rFonts w:hint="eastAsia"/>
          <w:bCs/>
          <w:sz w:val="24"/>
        </w:rPr>
        <w:t>；</w:t>
      </w:r>
    </w:p>
    <w:p>
      <w:pPr>
        <w:spacing w:line="312" w:lineRule="auto"/>
        <w:ind w:firstLine="361" w:firstLineChars="150"/>
        <w:rPr>
          <w:bCs/>
          <w:sz w:val="24"/>
        </w:rPr>
      </w:pPr>
      <w:r>
        <w:rPr>
          <w:b/>
          <w:sz w:val="24"/>
        </w:rPr>
        <w:t xml:space="preserve">5  </w:t>
      </w:r>
      <w:r>
        <w:rPr>
          <w:bCs/>
          <w:sz w:val="24"/>
        </w:rPr>
        <w:t>涵</w:t>
      </w:r>
      <w:r>
        <w:rPr>
          <w:rFonts w:hint="eastAsia"/>
          <w:bCs/>
          <w:sz w:val="24"/>
        </w:rPr>
        <w:t>洞</w:t>
      </w:r>
      <w:r>
        <w:rPr>
          <w:bCs/>
          <w:sz w:val="24"/>
        </w:rPr>
        <w:t>勘探</w:t>
      </w:r>
      <w:r>
        <w:rPr>
          <w:rFonts w:hint="eastAsia"/>
          <w:bCs/>
          <w:sz w:val="24"/>
        </w:rPr>
        <w:t>孔</w:t>
      </w:r>
      <w:r>
        <w:rPr>
          <w:bCs/>
          <w:sz w:val="24"/>
        </w:rPr>
        <w:t>深度</w:t>
      </w:r>
      <w:r>
        <w:rPr>
          <w:rFonts w:hint="eastAsia"/>
          <w:bCs/>
          <w:sz w:val="24"/>
        </w:rPr>
        <w:t>应</w:t>
      </w:r>
      <w:r>
        <w:rPr>
          <w:bCs/>
          <w:sz w:val="24"/>
        </w:rPr>
        <w:t>按表</w:t>
      </w:r>
      <w:r>
        <w:rPr>
          <w:rFonts w:hint="eastAsia"/>
          <w:bCs/>
          <w:sz w:val="24"/>
        </w:rPr>
        <w:t>8</w:t>
      </w:r>
      <w:r>
        <w:rPr>
          <w:bCs/>
          <w:sz w:val="24"/>
        </w:rPr>
        <w:t>.5.</w:t>
      </w:r>
      <w:r>
        <w:rPr>
          <w:rFonts w:hint="eastAsia"/>
          <w:bCs/>
          <w:sz w:val="24"/>
        </w:rPr>
        <w:t>8的规定</w:t>
      </w:r>
      <w:r>
        <w:rPr>
          <w:bCs/>
          <w:sz w:val="24"/>
        </w:rPr>
        <w:t>确定</w:t>
      </w:r>
      <w:r>
        <w:rPr>
          <w:rFonts w:hint="eastAsia"/>
          <w:bCs/>
          <w:sz w:val="24"/>
        </w:rPr>
        <w:t>。</w:t>
      </w:r>
    </w:p>
    <w:p>
      <w:pPr>
        <w:adjustRightInd w:val="0"/>
        <w:snapToGrid w:val="0"/>
        <w:spacing w:before="156" w:beforeLines="50" w:line="312" w:lineRule="auto"/>
        <w:jc w:val="center"/>
        <w:rPr>
          <w:b/>
          <w:kern w:val="0"/>
        </w:rPr>
      </w:pPr>
      <w:r>
        <w:rPr>
          <w:b/>
          <w:kern w:val="0"/>
        </w:rPr>
        <w:t>表</w:t>
      </w:r>
      <w:r>
        <w:rPr>
          <w:rFonts w:hint="eastAsia"/>
          <w:b/>
          <w:kern w:val="0"/>
        </w:rPr>
        <w:t>8</w:t>
      </w:r>
      <w:r>
        <w:rPr>
          <w:b/>
          <w:kern w:val="0"/>
        </w:rPr>
        <w:t>.5.</w:t>
      </w:r>
      <w:r>
        <w:rPr>
          <w:rFonts w:hint="eastAsia"/>
          <w:b/>
          <w:kern w:val="0"/>
        </w:rPr>
        <w:t>8</w:t>
      </w:r>
      <w:r>
        <w:rPr>
          <w:b/>
          <w:kern w:val="0"/>
        </w:rPr>
        <w:t xml:space="preserve">  涵洞勘探</w:t>
      </w:r>
      <w:r>
        <w:rPr>
          <w:rFonts w:hint="eastAsia"/>
          <w:b/>
          <w:kern w:val="0"/>
        </w:rPr>
        <w:t>孔</w:t>
      </w:r>
      <w:r>
        <w:rPr>
          <w:b/>
          <w:kern w:val="0"/>
        </w:rPr>
        <w:t>深度（m）</w:t>
      </w:r>
    </w:p>
    <w:tbl>
      <w:tblPr>
        <w:tblStyle w:val="54"/>
        <w:tblpPr w:leftFromText="180" w:rightFromText="180" w:vertAnchor="text" w:horzAnchor="margin" w:tblpXSpec="center" w:tblpY="124"/>
        <w:tblW w:w="7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1"/>
        <w:gridCol w:w="2349"/>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931" w:type="dxa"/>
            <w:vAlign w:val="center"/>
          </w:tcPr>
          <w:p>
            <w:pPr>
              <w:tabs>
                <w:tab w:val="center" w:pos="4153"/>
                <w:tab w:val="right" w:pos="8306"/>
              </w:tabs>
              <w:autoSpaceDE w:val="0"/>
              <w:autoSpaceDN w:val="0"/>
              <w:adjustRightInd w:val="0"/>
              <w:snapToGrid w:val="0"/>
              <w:jc w:val="center"/>
              <w:rPr>
                <w:kern w:val="0"/>
                <w:sz w:val="18"/>
                <w:szCs w:val="21"/>
              </w:rPr>
            </w:pPr>
            <w:r>
              <w:rPr>
                <w:kern w:val="0"/>
                <w:sz w:val="18"/>
                <w:szCs w:val="21"/>
              </w:rPr>
              <w:t>碎石土</w:t>
            </w:r>
          </w:p>
        </w:tc>
        <w:tc>
          <w:tcPr>
            <w:tcW w:w="2349" w:type="dxa"/>
            <w:vAlign w:val="center"/>
          </w:tcPr>
          <w:p>
            <w:pPr>
              <w:tabs>
                <w:tab w:val="center" w:pos="4153"/>
                <w:tab w:val="right" w:pos="8306"/>
              </w:tabs>
              <w:autoSpaceDE w:val="0"/>
              <w:autoSpaceDN w:val="0"/>
              <w:adjustRightInd w:val="0"/>
              <w:snapToGrid w:val="0"/>
              <w:jc w:val="center"/>
              <w:rPr>
                <w:kern w:val="0"/>
                <w:sz w:val="18"/>
                <w:szCs w:val="21"/>
              </w:rPr>
            </w:pPr>
            <w:r>
              <w:rPr>
                <w:kern w:val="0"/>
                <w:sz w:val="18"/>
                <w:szCs w:val="21"/>
              </w:rPr>
              <w:t>砂土、粉土和粘性土</w:t>
            </w:r>
          </w:p>
        </w:tc>
        <w:tc>
          <w:tcPr>
            <w:tcW w:w="2539" w:type="dxa"/>
            <w:vAlign w:val="center"/>
          </w:tcPr>
          <w:p>
            <w:pPr>
              <w:tabs>
                <w:tab w:val="center" w:pos="4153"/>
                <w:tab w:val="right" w:pos="8306"/>
              </w:tabs>
              <w:autoSpaceDE w:val="0"/>
              <w:autoSpaceDN w:val="0"/>
              <w:adjustRightInd w:val="0"/>
              <w:snapToGrid w:val="0"/>
              <w:jc w:val="center"/>
              <w:rPr>
                <w:kern w:val="0"/>
                <w:sz w:val="18"/>
                <w:szCs w:val="21"/>
              </w:rPr>
            </w:pPr>
            <w:r>
              <w:rPr>
                <w:kern w:val="0"/>
                <w:sz w:val="18"/>
                <w:szCs w:val="21"/>
              </w:rPr>
              <w:t>软土、饱和砂土等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931" w:type="dxa"/>
            <w:vAlign w:val="center"/>
          </w:tcPr>
          <w:p>
            <w:pPr>
              <w:tabs>
                <w:tab w:val="center" w:pos="4153"/>
                <w:tab w:val="right" w:pos="8306"/>
              </w:tabs>
              <w:snapToGrid w:val="0"/>
              <w:jc w:val="center"/>
              <w:rPr>
                <w:sz w:val="18"/>
                <w:szCs w:val="21"/>
              </w:rPr>
            </w:pPr>
            <w:r>
              <w:rPr>
                <w:sz w:val="18"/>
                <w:szCs w:val="21"/>
              </w:rPr>
              <w:t>3</w:t>
            </w:r>
            <w:r>
              <w:rPr>
                <w:rFonts w:hint="eastAsia" w:asciiTheme="minorEastAsia" w:hAnsiTheme="minorEastAsia" w:eastAsiaTheme="minorEastAsia"/>
                <w:sz w:val="18"/>
                <w:szCs w:val="18"/>
              </w:rPr>
              <w:t>～</w:t>
            </w:r>
            <w:r>
              <w:rPr>
                <w:sz w:val="18"/>
                <w:szCs w:val="21"/>
              </w:rPr>
              <w:t>8</w:t>
            </w:r>
          </w:p>
        </w:tc>
        <w:tc>
          <w:tcPr>
            <w:tcW w:w="2349" w:type="dxa"/>
            <w:vAlign w:val="center"/>
          </w:tcPr>
          <w:p>
            <w:pPr>
              <w:tabs>
                <w:tab w:val="center" w:pos="4153"/>
                <w:tab w:val="right" w:pos="8306"/>
              </w:tabs>
              <w:snapToGrid w:val="0"/>
              <w:jc w:val="center"/>
              <w:rPr>
                <w:sz w:val="18"/>
                <w:szCs w:val="21"/>
              </w:rPr>
            </w:pPr>
            <w:r>
              <w:rPr>
                <w:rFonts w:hint="eastAsia" w:asciiTheme="minorEastAsia" w:hAnsiTheme="minorEastAsia" w:eastAsiaTheme="minorEastAsia"/>
                <w:sz w:val="18"/>
                <w:szCs w:val="18"/>
              </w:rPr>
              <w:t>8～1</w:t>
            </w:r>
            <w:r>
              <w:rPr>
                <w:rFonts w:asciiTheme="minorEastAsia" w:hAnsiTheme="minorEastAsia" w:eastAsiaTheme="minorEastAsia"/>
                <w:sz w:val="18"/>
                <w:szCs w:val="18"/>
              </w:rPr>
              <w:t>5</w:t>
            </w:r>
          </w:p>
        </w:tc>
        <w:tc>
          <w:tcPr>
            <w:tcW w:w="2539" w:type="dxa"/>
            <w:vAlign w:val="center"/>
          </w:tcPr>
          <w:p>
            <w:pPr>
              <w:tabs>
                <w:tab w:val="center" w:pos="4153"/>
                <w:tab w:val="right" w:pos="8306"/>
              </w:tabs>
              <w:snapToGrid w:val="0"/>
              <w:jc w:val="center"/>
              <w:rPr>
                <w:sz w:val="18"/>
                <w:szCs w:val="21"/>
              </w:rPr>
            </w:pPr>
            <w:r>
              <w:rPr>
                <w:sz w:val="18"/>
                <w:szCs w:val="21"/>
              </w:rPr>
              <w:t>15</w:t>
            </w:r>
            <w:r>
              <w:rPr>
                <w:rFonts w:hint="eastAsia" w:asciiTheme="minorEastAsia" w:hAnsiTheme="minorEastAsia" w:eastAsiaTheme="minorEastAsia"/>
                <w:sz w:val="18"/>
                <w:szCs w:val="18"/>
              </w:rPr>
              <w:t>～</w:t>
            </w:r>
            <w:r>
              <w:rPr>
                <w:sz w:val="18"/>
                <w:szCs w:val="21"/>
              </w:rPr>
              <w:t>20</w:t>
            </w:r>
          </w:p>
        </w:tc>
      </w:tr>
    </w:tbl>
    <w:p>
      <w:pPr>
        <w:adjustRightInd w:val="0"/>
        <w:snapToGrid w:val="0"/>
        <w:spacing w:line="312" w:lineRule="auto"/>
        <w:ind w:left="1" w:firstLine="424" w:firstLineChars="236"/>
        <w:rPr>
          <w:kern w:val="0"/>
          <w:sz w:val="18"/>
          <w:szCs w:val="18"/>
        </w:rPr>
      </w:pPr>
      <w:r>
        <w:rPr>
          <w:kern w:val="0"/>
          <w:sz w:val="18"/>
          <w:szCs w:val="18"/>
        </w:rPr>
        <w:t>注：1  勘探深度应由</w:t>
      </w:r>
      <w:r>
        <w:rPr>
          <w:rFonts w:hint="eastAsia"/>
          <w:kern w:val="0"/>
          <w:sz w:val="18"/>
          <w:szCs w:val="18"/>
        </w:rPr>
        <w:t>结构底板</w:t>
      </w:r>
      <w:r>
        <w:rPr>
          <w:kern w:val="0"/>
          <w:sz w:val="18"/>
          <w:szCs w:val="18"/>
        </w:rPr>
        <w:t>算起；</w:t>
      </w:r>
    </w:p>
    <w:p>
      <w:pPr>
        <w:adjustRightInd w:val="0"/>
        <w:snapToGrid w:val="0"/>
        <w:spacing w:line="312" w:lineRule="auto"/>
        <w:ind w:left="570" w:leftChars="100" w:hanging="360" w:hangingChars="200"/>
        <w:rPr>
          <w:kern w:val="0"/>
          <w:sz w:val="18"/>
          <w:szCs w:val="18"/>
        </w:rPr>
      </w:pPr>
      <w:r>
        <w:rPr>
          <w:rFonts w:hint="eastAsia"/>
          <w:kern w:val="0"/>
          <w:sz w:val="18"/>
          <w:szCs w:val="18"/>
        </w:rPr>
        <w:t xml:space="preserve">      2</w:t>
      </w:r>
      <w:r>
        <w:rPr>
          <w:kern w:val="0"/>
          <w:sz w:val="18"/>
          <w:szCs w:val="18"/>
        </w:rPr>
        <w:t xml:space="preserve"> </w:t>
      </w:r>
      <w:r>
        <w:rPr>
          <w:rFonts w:hint="eastAsia"/>
          <w:kern w:val="0"/>
          <w:sz w:val="18"/>
          <w:szCs w:val="18"/>
        </w:rPr>
        <w:t xml:space="preserve"> </w:t>
      </w:r>
      <w:r>
        <w:rPr>
          <w:kern w:val="0"/>
          <w:sz w:val="18"/>
          <w:szCs w:val="18"/>
        </w:rPr>
        <w:t>箱型涵洞勘探深度应适当加深</w:t>
      </w:r>
      <w:r>
        <w:rPr>
          <w:rFonts w:hint="eastAsia"/>
          <w:kern w:val="0"/>
          <w:sz w:val="18"/>
          <w:szCs w:val="18"/>
        </w:rPr>
        <w:t>；</w:t>
      </w:r>
      <w:r>
        <w:rPr>
          <w:kern w:val="0"/>
          <w:sz w:val="18"/>
          <w:szCs w:val="18"/>
        </w:rPr>
        <w:t>。</w:t>
      </w:r>
    </w:p>
    <w:p>
      <w:pPr>
        <w:spacing w:before="120" w:line="312" w:lineRule="auto"/>
        <w:ind w:firstLine="361" w:firstLineChars="150"/>
        <w:rPr>
          <w:sz w:val="24"/>
        </w:rPr>
      </w:pPr>
      <w:r>
        <w:rPr>
          <w:rFonts w:hint="eastAsia"/>
          <w:b/>
          <w:sz w:val="24"/>
        </w:rPr>
        <w:t xml:space="preserve">6 </w:t>
      </w:r>
      <w:r>
        <w:rPr>
          <w:b/>
          <w:sz w:val="24"/>
        </w:rPr>
        <w:t xml:space="preserve"> </w:t>
      </w:r>
      <w:r>
        <w:rPr>
          <w:rFonts w:hint="eastAsia"/>
          <w:bCs/>
          <w:sz w:val="24"/>
        </w:rPr>
        <w:t>遇软弱土层或溶土洞时，勘探孔应穿过该层并到达稳定地层</w:t>
      </w:r>
      <w:r>
        <w:rPr>
          <w:rFonts w:hint="eastAsia"/>
          <w:sz w:val="24"/>
        </w:rPr>
        <w:t>。</w:t>
      </w:r>
    </w:p>
    <w:p>
      <w:pPr>
        <w:spacing w:line="312" w:lineRule="auto"/>
        <w:rPr>
          <w:b/>
          <w:sz w:val="24"/>
        </w:rPr>
      </w:pPr>
      <w:r>
        <w:rPr>
          <w:rFonts w:hint="eastAsia"/>
          <w:b/>
          <w:sz w:val="24"/>
        </w:rPr>
        <w:t>8</w:t>
      </w:r>
      <w:r>
        <w:rPr>
          <w:b/>
          <w:sz w:val="24"/>
        </w:rPr>
        <w:t>.5.</w:t>
      </w:r>
      <w:r>
        <w:rPr>
          <w:rFonts w:hint="eastAsia"/>
          <w:b/>
          <w:sz w:val="24"/>
        </w:rPr>
        <w:t>9</w:t>
      </w:r>
      <w:r>
        <w:rPr>
          <w:b/>
          <w:sz w:val="24"/>
        </w:rPr>
        <w:t xml:space="preserve">  </w:t>
      </w:r>
      <w:r>
        <w:rPr>
          <w:rFonts w:hint="eastAsia"/>
          <w:sz w:val="24"/>
        </w:rPr>
        <w:t>应按照《铁路路基设计规范》（TB10001）的要求提供普通土的填料组别。</w:t>
      </w:r>
    </w:p>
    <w:p>
      <w:pPr>
        <w:pStyle w:val="97"/>
        <w:numPr>
          <w:ilvl w:val="0"/>
          <w:numId w:val="0"/>
        </w:numPr>
        <w:spacing w:line="360" w:lineRule="auto"/>
        <w:rPr>
          <w:rFonts w:ascii="黑体" w:hAnsi="黑体" w:eastAsia="黑体"/>
        </w:rPr>
      </w:pPr>
      <w:bookmarkStart w:id="149" w:name="_Toc44193856"/>
      <w:r>
        <w:rPr>
          <w:rFonts w:hint="eastAsia" w:ascii="黑体" w:hAnsi="黑体" w:eastAsia="黑体"/>
        </w:rPr>
        <w:t>8</w:t>
      </w:r>
      <w:r>
        <w:rPr>
          <w:rFonts w:ascii="黑体" w:hAnsi="黑体" w:eastAsia="黑体"/>
        </w:rPr>
        <w:t>.6  地面车站、车辆基地</w:t>
      </w:r>
      <w:bookmarkEnd w:id="144"/>
      <w:bookmarkEnd w:id="149"/>
    </w:p>
    <w:p>
      <w:pPr>
        <w:tabs>
          <w:tab w:val="center" w:pos="4153"/>
          <w:tab w:val="right" w:pos="8306"/>
        </w:tabs>
        <w:autoSpaceDE w:val="0"/>
        <w:autoSpaceDN w:val="0"/>
        <w:adjustRightInd w:val="0"/>
        <w:snapToGrid w:val="0"/>
        <w:spacing w:line="312" w:lineRule="auto"/>
        <w:rPr>
          <w:b/>
          <w:sz w:val="24"/>
        </w:rPr>
      </w:pPr>
      <w:r>
        <w:rPr>
          <w:rFonts w:hint="eastAsia"/>
          <w:b/>
          <w:sz w:val="24"/>
        </w:rPr>
        <w:t>8</w:t>
      </w:r>
      <w:r>
        <w:rPr>
          <w:b/>
          <w:sz w:val="24"/>
        </w:rPr>
        <w:t xml:space="preserve">.6.1  </w:t>
      </w:r>
      <w:r>
        <w:rPr>
          <w:sz w:val="24"/>
        </w:rPr>
        <w:t>车辆基地可根据不同建筑类型分别进行勘察，</w:t>
      </w:r>
      <w:r>
        <w:rPr>
          <w:rFonts w:hint="eastAsia"/>
          <w:sz w:val="24"/>
        </w:rPr>
        <w:t>基地内的路基勘察应符合8.5节要求</w:t>
      </w:r>
      <w:r>
        <w:rPr>
          <w:sz w:val="24"/>
        </w:rPr>
        <w:t>。</w:t>
      </w:r>
    </w:p>
    <w:p>
      <w:pPr>
        <w:tabs>
          <w:tab w:val="center" w:pos="4153"/>
          <w:tab w:val="right" w:pos="8306"/>
        </w:tabs>
        <w:autoSpaceDE w:val="0"/>
        <w:autoSpaceDN w:val="0"/>
        <w:adjustRightInd w:val="0"/>
        <w:snapToGrid w:val="0"/>
        <w:spacing w:line="312" w:lineRule="auto"/>
        <w:rPr>
          <w:sz w:val="24"/>
        </w:rPr>
      </w:pPr>
      <w:r>
        <w:rPr>
          <w:rFonts w:hint="eastAsia"/>
          <w:b/>
          <w:sz w:val="24"/>
        </w:rPr>
        <w:t>8</w:t>
      </w:r>
      <w:r>
        <w:rPr>
          <w:b/>
          <w:sz w:val="24"/>
        </w:rPr>
        <w:t>.6.</w:t>
      </w:r>
      <w:r>
        <w:rPr>
          <w:rFonts w:hint="eastAsia"/>
          <w:b/>
          <w:sz w:val="24"/>
        </w:rPr>
        <w:t xml:space="preserve">2 </w:t>
      </w:r>
      <w:r>
        <w:rPr>
          <w:b/>
          <w:sz w:val="24"/>
        </w:rPr>
        <w:t xml:space="preserve"> </w:t>
      </w:r>
      <w:r>
        <w:rPr>
          <w:rFonts w:hint="eastAsia"/>
          <w:sz w:val="24"/>
        </w:rPr>
        <w:t>地</w:t>
      </w:r>
      <w:r>
        <w:rPr>
          <w:sz w:val="24"/>
        </w:rPr>
        <w:t>面车站、各类建筑及其附属设施</w:t>
      </w:r>
      <w:r>
        <w:rPr>
          <w:rFonts w:hint="eastAsia"/>
          <w:sz w:val="24"/>
        </w:rPr>
        <w:t>勘察</w:t>
      </w:r>
      <w:r>
        <w:rPr>
          <w:sz w:val="24"/>
        </w:rPr>
        <w:t>应</w:t>
      </w:r>
      <w:r>
        <w:rPr>
          <w:rFonts w:hint="eastAsia"/>
          <w:sz w:val="24"/>
        </w:rPr>
        <w:t>执行</w:t>
      </w:r>
      <w:r>
        <w:rPr>
          <w:sz w:val="24"/>
        </w:rPr>
        <w:t>《岩土工程勘察规范》</w:t>
      </w:r>
      <w:r>
        <w:rPr>
          <w:rFonts w:hint="eastAsia"/>
          <w:sz w:val="24"/>
        </w:rPr>
        <w:t>（</w:t>
      </w:r>
      <w:r>
        <w:rPr>
          <w:sz w:val="24"/>
        </w:rPr>
        <w:t>GB50021</w:t>
      </w:r>
      <w:r>
        <w:rPr>
          <w:rFonts w:hint="eastAsia"/>
          <w:sz w:val="24"/>
        </w:rPr>
        <w:t>）、《建筑地基基础设计规范》（GB50007）等有关标准和规范。</w:t>
      </w:r>
    </w:p>
    <w:p>
      <w:pPr>
        <w:adjustRightInd w:val="0"/>
        <w:spacing w:line="312" w:lineRule="auto"/>
        <w:rPr>
          <w:sz w:val="24"/>
        </w:rPr>
      </w:pPr>
      <w:r>
        <w:rPr>
          <w:rFonts w:hint="eastAsia"/>
          <w:b/>
          <w:sz w:val="24"/>
        </w:rPr>
        <w:t xml:space="preserve">8.6.3  </w:t>
      </w:r>
      <w:r>
        <w:rPr>
          <w:rFonts w:hint="eastAsia"/>
          <w:sz w:val="24"/>
        </w:rPr>
        <w:t>变电站勘察执行《变电所岩土工程勘测技术规程》（DL</w:t>
      </w:r>
      <w:r>
        <w:rPr>
          <w:sz w:val="24"/>
        </w:rPr>
        <w:t>/</w:t>
      </w:r>
      <w:r>
        <w:rPr>
          <w:rFonts w:hint="eastAsia"/>
          <w:sz w:val="24"/>
        </w:rPr>
        <w:t>T5170）。</w:t>
      </w:r>
    </w:p>
    <w:p>
      <w:pPr>
        <w:spacing w:line="312" w:lineRule="auto"/>
        <w:rPr>
          <w:i/>
          <w:sz w:val="24"/>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42"/>
        <w:spacing w:before="120" w:after="120"/>
        <w:ind w:left="-105" w:right="-105"/>
        <w:rPr>
          <w:i/>
          <w:sz w:val="18"/>
        </w:rPr>
      </w:pPr>
    </w:p>
    <w:p>
      <w:pPr>
        <w:pStyle w:val="2"/>
        <w:spacing w:before="260" w:after="260" w:line="360" w:lineRule="auto"/>
        <w:jc w:val="center"/>
        <w:rPr>
          <w:rFonts w:eastAsiaTheme="minorEastAsia"/>
          <w:kern w:val="2"/>
          <w:sz w:val="28"/>
          <w:szCs w:val="28"/>
        </w:rPr>
      </w:pPr>
      <w:bookmarkStart w:id="150" w:name="_Toc44193857"/>
      <w:bookmarkStart w:id="151" w:name="_Toc525039153"/>
      <w:r>
        <w:rPr>
          <w:rFonts w:hint="eastAsia" w:eastAsiaTheme="minorEastAsia"/>
          <w:kern w:val="2"/>
          <w:sz w:val="28"/>
          <w:szCs w:val="28"/>
        </w:rPr>
        <w:t>9  施工勘察</w:t>
      </w:r>
      <w:bookmarkEnd w:id="150"/>
      <w:bookmarkEnd w:id="151"/>
    </w:p>
    <w:p>
      <w:pPr>
        <w:spacing w:line="312" w:lineRule="auto"/>
        <w:rPr>
          <w:sz w:val="24"/>
        </w:rPr>
      </w:pPr>
      <w:r>
        <w:rPr>
          <w:rFonts w:hint="eastAsia"/>
          <w:b/>
          <w:sz w:val="24"/>
        </w:rPr>
        <w:t>9</w:t>
      </w:r>
      <w:r>
        <w:rPr>
          <w:b/>
          <w:sz w:val="24"/>
        </w:rPr>
        <w:t>.</w:t>
      </w:r>
      <w:r>
        <w:rPr>
          <w:rFonts w:hint="eastAsia"/>
          <w:b/>
          <w:sz w:val="24"/>
        </w:rPr>
        <w:t>0</w:t>
      </w:r>
      <w:r>
        <w:rPr>
          <w:b/>
          <w:sz w:val="24"/>
        </w:rPr>
        <w:t xml:space="preserve">.1  </w:t>
      </w:r>
      <w:r>
        <w:rPr>
          <w:rFonts w:hint="eastAsia"/>
          <w:sz w:val="24"/>
        </w:rPr>
        <w:t>施工勘察应针对施工方法、施工工艺的特殊要求和施工中出现的工程地质问题等开展工作，提供地质资料，满足施工方案调整和风险控制的要求。</w:t>
      </w:r>
    </w:p>
    <w:p>
      <w:pPr>
        <w:spacing w:line="312" w:lineRule="auto"/>
        <w:rPr>
          <w:sz w:val="24"/>
        </w:rPr>
      </w:pPr>
      <w:r>
        <w:rPr>
          <w:rFonts w:hint="eastAsia"/>
          <w:b/>
          <w:sz w:val="24"/>
        </w:rPr>
        <w:t>9</w:t>
      </w:r>
      <w:r>
        <w:rPr>
          <w:b/>
          <w:sz w:val="24"/>
        </w:rPr>
        <w:t>.</w:t>
      </w:r>
      <w:r>
        <w:rPr>
          <w:rFonts w:hint="eastAsia"/>
          <w:b/>
          <w:sz w:val="24"/>
        </w:rPr>
        <w:t>0</w:t>
      </w:r>
      <w:r>
        <w:rPr>
          <w:b/>
          <w:sz w:val="24"/>
        </w:rPr>
        <w:t>.</w:t>
      </w:r>
      <w:r>
        <w:rPr>
          <w:rFonts w:hint="eastAsia"/>
          <w:b/>
          <w:sz w:val="24"/>
        </w:rPr>
        <w:t xml:space="preserve">2 </w:t>
      </w:r>
      <w:r>
        <w:rPr>
          <w:b/>
          <w:sz w:val="24"/>
        </w:rPr>
        <w:t xml:space="preserve"> </w:t>
      </w:r>
      <w:r>
        <w:rPr>
          <w:rFonts w:hint="eastAsia"/>
          <w:sz w:val="24"/>
        </w:rPr>
        <w:t>当遇到下列情况时，可根据需要进行施工勘察：</w:t>
      </w:r>
    </w:p>
    <w:p>
      <w:pPr>
        <w:adjustRightInd w:val="0"/>
        <w:snapToGrid w:val="0"/>
        <w:spacing w:line="312" w:lineRule="auto"/>
        <w:ind w:firstLine="361" w:firstLineChars="150"/>
        <w:rPr>
          <w:kern w:val="0"/>
          <w:sz w:val="24"/>
        </w:rPr>
      </w:pPr>
      <w:r>
        <w:rPr>
          <w:b/>
          <w:kern w:val="0"/>
          <w:sz w:val="24"/>
        </w:rPr>
        <w:t xml:space="preserve">1  </w:t>
      </w:r>
      <w:r>
        <w:rPr>
          <w:rFonts w:hint="eastAsia"/>
          <w:kern w:val="0"/>
          <w:sz w:val="24"/>
        </w:rPr>
        <w:t>场地地质条件复杂，施工中出现地质条件异常并对工程产生较大影响；</w:t>
      </w:r>
    </w:p>
    <w:p>
      <w:pPr>
        <w:adjustRightInd w:val="0"/>
        <w:snapToGrid w:val="0"/>
        <w:spacing w:line="312" w:lineRule="auto"/>
        <w:ind w:firstLine="361" w:firstLineChars="150"/>
        <w:rPr>
          <w:kern w:val="0"/>
          <w:sz w:val="24"/>
        </w:rPr>
      </w:pPr>
      <w:r>
        <w:rPr>
          <w:b/>
          <w:kern w:val="0"/>
          <w:sz w:val="24"/>
        </w:rPr>
        <w:t xml:space="preserve">2  </w:t>
      </w:r>
      <w:r>
        <w:rPr>
          <w:rFonts w:hint="eastAsia"/>
          <w:kern w:val="0"/>
          <w:sz w:val="24"/>
        </w:rPr>
        <w:t>施工方案有较大变更，原有详细勘察资料不能满足施工要求；</w:t>
      </w:r>
    </w:p>
    <w:p>
      <w:pPr>
        <w:adjustRightInd w:val="0"/>
        <w:snapToGrid w:val="0"/>
        <w:spacing w:line="312" w:lineRule="auto"/>
        <w:ind w:firstLine="361" w:firstLineChars="150"/>
        <w:rPr>
          <w:kern w:val="0"/>
          <w:sz w:val="24"/>
        </w:rPr>
      </w:pPr>
      <w:r>
        <w:rPr>
          <w:b/>
          <w:kern w:val="0"/>
          <w:sz w:val="24"/>
        </w:rPr>
        <w:t xml:space="preserve">3  </w:t>
      </w:r>
      <w:r>
        <w:rPr>
          <w:rFonts w:hint="eastAsia"/>
          <w:kern w:val="0"/>
          <w:sz w:val="24"/>
        </w:rPr>
        <w:t>基坑或隧道施工过程中出现桩（墙）变形过大、基坑隆起、涌水、坍塌、失稳等岩土工程问题，或发生地面沉降过大、地面坍塌、相邻建筑开裂等工程环境问题；</w:t>
      </w:r>
    </w:p>
    <w:p>
      <w:pPr>
        <w:adjustRightInd w:val="0"/>
        <w:snapToGrid w:val="0"/>
        <w:spacing w:line="312" w:lineRule="auto"/>
        <w:ind w:firstLine="361" w:firstLineChars="150"/>
        <w:rPr>
          <w:kern w:val="0"/>
          <w:sz w:val="24"/>
        </w:rPr>
      </w:pPr>
      <w:r>
        <w:rPr>
          <w:b/>
          <w:kern w:val="0"/>
          <w:sz w:val="24"/>
        </w:rPr>
        <w:t xml:space="preserve">4  </w:t>
      </w:r>
      <w:r>
        <w:rPr>
          <w:rFonts w:hint="eastAsia"/>
          <w:kern w:val="0"/>
          <w:sz w:val="24"/>
        </w:rPr>
        <w:t>场地存在球状风化体、破碎带、岩溶、土洞、采空区、岩面埋深剧烈起伏、风化软弱夹层等影响工程的工程地质或水文地质条件；</w:t>
      </w:r>
    </w:p>
    <w:p>
      <w:pPr>
        <w:adjustRightInd w:val="0"/>
        <w:snapToGrid w:val="0"/>
        <w:spacing w:line="312" w:lineRule="auto"/>
        <w:ind w:firstLine="361" w:firstLineChars="150"/>
        <w:rPr>
          <w:kern w:val="0"/>
          <w:sz w:val="24"/>
        </w:rPr>
      </w:pPr>
      <w:r>
        <w:rPr>
          <w:b/>
          <w:kern w:val="0"/>
          <w:sz w:val="24"/>
        </w:rPr>
        <w:t xml:space="preserve">5  </w:t>
      </w:r>
      <w:r>
        <w:rPr>
          <w:rFonts w:hint="eastAsia"/>
          <w:kern w:val="0"/>
          <w:sz w:val="24"/>
        </w:rPr>
        <w:t>岩面起伏剧烈或发育岩溶的场地，施工阶段需要进一步查明地质条件以确定围护桩、地下连续墙深度以及确定嵌岩桩持力层；</w:t>
      </w:r>
    </w:p>
    <w:p>
      <w:pPr>
        <w:adjustRightInd w:val="0"/>
        <w:snapToGrid w:val="0"/>
        <w:spacing w:line="312" w:lineRule="auto"/>
        <w:ind w:firstLine="361" w:firstLineChars="150"/>
        <w:rPr>
          <w:sz w:val="24"/>
        </w:rPr>
      </w:pPr>
      <w:r>
        <w:rPr>
          <w:rFonts w:eastAsia="黑体"/>
          <w:b/>
          <w:sz w:val="24"/>
        </w:rPr>
        <w:t xml:space="preserve">6  </w:t>
      </w:r>
      <w:r>
        <w:rPr>
          <w:sz w:val="24"/>
        </w:rPr>
        <w:t>对抗剪强度、基床系数、桩端阻力、桩侧摩阻力等关键岩土参数缺少相关工程经验的地区，宜在施工阶段进行现场原位试验</w:t>
      </w:r>
      <w:r>
        <w:rPr>
          <w:rFonts w:hint="eastAsia"/>
          <w:sz w:val="24"/>
        </w:rPr>
        <w:t>；</w:t>
      </w:r>
    </w:p>
    <w:p>
      <w:pPr>
        <w:adjustRightInd w:val="0"/>
        <w:snapToGrid w:val="0"/>
        <w:spacing w:line="312" w:lineRule="auto"/>
        <w:ind w:firstLine="361" w:firstLineChars="150"/>
        <w:rPr>
          <w:sz w:val="24"/>
        </w:rPr>
      </w:pPr>
      <w:r>
        <w:rPr>
          <w:b/>
          <w:sz w:val="24"/>
        </w:rPr>
        <w:t xml:space="preserve">7  </w:t>
      </w:r>
      <w:r>
        <w:rPr>
          <w:rFonts w:hint="eastAsia"/>
          <w:sz w:val="24"/>
        </w:rPr>
        <w:t>地质条件复杂、预测可能发生地质灾害的工程，以及需开展洞内超前地质预报的山岭隧道工程；</w:t>
      </w:r>
    </w:p>
    <w:p>
      <w:pPr>
        <w:adjustRightInd w:val="0"/>
        <w:snapToGrid w:val="0"/>
        <w:spacing w:line="312" w:lineRule="auto"/>
        <w:ind w:firstLine="361" w:firstLineChars="150"/>
        <w:rPr>
          <w:sz w:val="24"/>
        </w:rPr>
      </w:pPr>
      <w:r>
        <w:rPr>
          <w:rFonts w:hint="eastAsia"/>
          <w:b/>
          <w:sz w:val="24"/>
        </w:rPr>
        <w:t>8</w:t>
      </w:r>
      <w:r>
        <w:rPr>
          <w:b/>
          <w:sz w:val="24"/>
        </w:rPr>
        <w:t xml:space="preserve">  </w:t>
      </w:r>
      <w:r>
        <w:rPr>
          <w:rFonts w:hint="eastAsia"/>
          <w:sz w:val="24"/>
        </w:rPr>
        <w:t>施工方案有较大变更或采用新技术、新工艺、新方法、新材料，详细勘察资料不能满足要求；</w:t>
      </w:r>
    </w:p>
    <w:p>
      <w:pPr>
        <w:adjustRightInd w:val="0"/>
        <w:snapToGrid w:val="0"/>
        <w:spacing w:line="312" w:lineRule="auto"/>
        <w:ind w:firstLine="361" w:firstLineChars="150"/>
        <w:rPr>
          <w:kern w:val="0"/>
          <w:sz w:val="24"/>
        </w:rPr>
      </w:pPr>
      <w:r>
        <w:rPr>
          <w:b/>
          <w:kern w:val="0"/>
          <w:sz w:val="24"/>
        </w:rPr>
        <w:t xml:space="preserve">9  </w:t>
      </w:r>
      <w:r>
        <w:rPr>
          <w:rFonts w:hint="eastAsia"/>
          <w:kern w:val="0"/>
          <w:sz w:val="24"/>
        </w:rPr>
        <w:t>其他需要开展施工勘察的情况。</w:t>
      </w:r>
    </w:p>
    <w:p>
      <w:pPr>
        <w:spacing w:line="312" w:lineRule="auto"/>
        <w:rPr>
          <w:sz w:val="24"/>
        </w:rPr>
      </w:pPr>
      <w:r>
        <w:rPr>
          <w:rFonts w:hint="eastAsia"/>
          <w:b/>
          <w:sz w:val="24"/>
        </w:rPr>
        <w:t>9</w:t>
      </w:r>
      <w:r>
        <w:rPr>
          <w:b/>
          <w:sz w:val="24"/>
        </w:rPr>
        <w:t>.</w:t>
      </w:r>
      <w:r>
        <w:rPr>
          <w:rFonts w:hint="eastAsia"/>
          <w:b/>
          <w:sz w:val="24"/>
        </w:rPr>
        <w:t>0</w:t>
      </w:r>
      <w:r>
        <w:rPr>
          <w:b/>
          <w:sz w:val="24"/>
        </w:rPr>
        <w:t xml:space="preserve">.3  </w:t>
      </w:r>
      <w:r>
        <w:rPr>
          <w:rFonts w:hint="eastAsia"/>
          <w:sz w:val="24"/>
        </w:rPr>
        <w:t>施工勘察宜符合下列要求：</w:t>
      </w:r>
    </w:p>
    <w:p>
      <w:pPr>
        <w:adjustRightInd w:val="0"/>
        <w:snapToGrid w:val="0"/>
        <w:spacing w:line="312" w:lineRule="auto"/>
        <w:ind w:firstLine="361" w:firstLineChars="150"/>
        <w:rPr>
          <w:kern w:val="0"/>
          <w:sz w:val="24"/>
        </w:rPr>
      </w:pPr>
      <w:r>
        <w:rPr>
          <w:b/>
          <w:kern w:val="0"/>
          <w:sz w:val="24"/>
        </w:rPr>
        <w:t xml:space="preserve">1  </w:t>
      </w:r>
      <w:r>
        <w:rPr>
          <w:rFonts w:hint="eastAsia"/>
          <w:kern w:val="0"/>
          <w:sz w:val="24"/>
        </w:rPr>
        <w:t>搜集施工方案、勘察报告、工程周边环境调查报告以及施工中形成的相关资料；</w:t>
      </w:r>
    </w:p>
    <w:p>
      <w:pPr>
        <w:adjustRightInd w:val="0"/>
        <w:snapToGrid w:val="0"/>
        <w:spacing w:line="312" w:lineRule="auto"/>
        <w:ind w:firstLine="361" w:firstLineChars="150"/>
        <w:rPr>
          <w:kern w:val="0"/>
          <w:sz w:val="24"/>
        </w:rPr>
      </w:pPr>
      <w:r>
        <w:rPr>
          <w:rFonts w:hint="eastAsia"/>
          <w:b/>
          <w:kern w:val="0"/>
          <w:sz w:val="24"/>
        </w:rPr>
        <w:t>2</w:t>
      </w:r>
      <w:r>
        <w:rPr>
          <w:b/>
          <w:kern w:val="0"/>
          <w:sz w:val="24"/>
        </w:rPr>
        <w:t xml:space="preserve"> </w:t>
      </w:r>
      <w:r>
        <w:rPr>
          <w:rFonts w:hint="eastAsia"/>
          <w:b/>
          <w:kern w:val="0"/>
          <w:sz w:val="24"/>
        </w:rPr>
        <w:t xml:space="preserve"> </w:t>
      </w:r>
      <w:r>
        <w:rPr>
          <w:rFonts w:hint="eastAsia"/>
          <w:kern w:val="0"/>
          <w:sz w:val="24"/>
        </w:rPr>
        <w:t>充分利用施工开挖面了解工程地质条件，分析需要解决的工程地质问题；</w:t>
      </w:r>
    </w:p>
    <w:p>
      <w:pPr>
        <w:adjustRightInd w:val="0"/>
        <w:snapToGrid w:val="0"/>
        <w:spacing w:line="312" w:lineRule="auto"/>
        <w:ind w:firstLine="361" w:firstLineChars="150"/>
        <w:rPr>
          <w:kern w:val="0"/>
          <w:sz w:val="24"/>
        </w:rPr>
      </w:pPr>
      <w:r>
        <w:rPr>
          <w:rFonts w:hint="eastAsia"/>
          <w:b/>
          <w:kern w:val="0"/>
          <w:sz w:val="24"/>
        </w:rPr>
        <w:t xml:space="preserve">3 </w:t>
      </w:r>
      <w:r>
        <w:rPr>
          <w:b/>
          <w:kern w:val="0"/>
          <w:sz w:val="24"/>
        </w:rPr>
        <w:t xml:space="preserve"> </w:t>
      </w:r>
      <w:r>
        <w:rPr>
          <w:rFonts w:hint="eastAsia"/>
          <w:kern w:val="0"/>
          <w:sz w:val="24"/>
        </w:rPr>
        <w:t>根据施工需要、地质条件和遇到的岩土工程问题，结合已有的勘察工作和场地条件有针对性地选择勘察方法和手段；</w:t>
      </w:r>
    </w:p>
    <w:p>
      <w:pPr>
        <w:adjustRightInd w:val="0"/>
        <w:snapToGrid w:val="0"/>
        <w:spacing w:line="312" w:lineRule="auto"/>
        <w:ind w:firstLine="361" w:firstLineChars="150"/>
      </w:pPr>
      <w:r>
        <w:rPr>
          <w:rFonts w:hint="eastAsia"/>
          <w:b/>
          <w:kern w:val="0"/>
          <w:sz w:val="24"/>
        </w:rPr>
        <w:t xml:space="preserve">4 </w:t>
      </w:r>
      <w:r>
        <w:rPr>
          <w:b/>
          <w:kern w:val="0"/>
          <w:sz w:val="24"/>
        </w:rPr>
        <w:t xml:space="preserve"> </w:t>
      </w:r>
      <w:r>
        <w:rPr>
          <w:rFonts w:hint="eastAsia"/>
          <w:kern w:val="0"/>
          <w:sz w:val="24"/>
        </w:rPr>
        <w:t>针对具体的工程地质问题进行分析评价，并提供所需岩土参数，提出工程处理措施的建议。</w:t>
      </w:r>
    </w:p>
    <w:p>
      <w:pPr>
        <w:adjustRightInd w:val="0"/>
        <w:snapToGrid w:val="0"/>
        <w:spacing w:line="312" w:lineRule="auto"/>
        <w:ind w:firstLine="360" w:firstLineChars="150"/>
        <w:rPr>
          <w:kern w:val="0"/>
          <w:sz w:val="24"/>
        </w:rPr>
      </w:pPr>
    </w:p>
    <w:p>
      <w:pPr>
        <w:adjustRightInd w:val="0"/>
        <w:snapToGrid w:val="0"/>
        <w:spacing w:line="312" w:lineRule="auto"/>
        <w:ind w:firstLine="360" w:firstLineChars="150"/>
        <w:rPr>
          <w:kern w:val="0"/>
          <w:sz w:val="24"/>
        </w:rPr>
      </w:pPr>
    </w:p>
    <w:p>
      <w:pPr>
        <w:adjustRightInd w:val="0"/>
        <w:snapToGrid w:val="0"/>
        <w:spacing w:line="312" w:lineRule="auto"/>
        <w:ind w:firstLine="360" w:firstLineChars="150"/>
        <w:rPr>
          <w:kern w:val="0"/>
          <w:sz w:val="24"/>
        </w:rPr>
      </w:pPr>
    </w:p>
    <w:p>
      <w:pPr>
        <w:adjustRightInd w:val="0"/>
        <w:snapToGrid w:val="0"/>
        <w:spacing w:line="312" w:lineRule="auto"/>
        <w:ind w:firstLine="360" w:firstLineChars="150"/>
        <w:rPr>
          <w:kern w:val="0"/>
          <w:sz w:val="24"/>
        </w:rPr>
      </w:pPr>
    </w:p>
    <w:p>
      <w:pPr>
        <w:adjustRightInd w:val="0"/>
        <w:snapToGrid w:val="0"/>
        <w:spacing w:line="312" w:lineRule="auto"/>
        <w:ind w:firstLine="360" w:firstLineChars="150"/>
        <w:rPr>
          <w:kern w:val="0"/>
          <w:sz w:val="24"/>
        </w:rPr>
      </w:pPr>
    </w:p>
    <w:p>
      <w:pPr>
        <w:adjustRightInd w:val="0"/>
        <w:snapToGrid w:val="0"/>
        <w:spacing w:line="312" w:lineRule="auto"/>
        <w:ind w:firstLine="360" w:firstLineChars="150"/>
        <w:rPr>
          <w:kern w:val="0"/>
          <w:sz w:val="24"/>
        </w:rPr>
      </w:pPr>
    </w:p>
    <w:p>
      <w:pPr>
        <w:pStyle w:val="2"/>
        <w:spacing w:before="260" w:after="260" w:line="360" w:lineRule="auto"/>
        <w:jc w:val="center"/>
        <w:rPr>
          <w:rFonts w:eastAsiaTheme="minorEastAsia"/>
          <w:kern w:val="2"/>
          <w:sz w:val="28"/>
          <w:szCs w:val="28"/>
        </w:rPr>
      </w:pPr>
      <w:bookmarkStart w:id="152" w:name="_Toc44193858"/>
      <w:bookmarkStart w:id="153" w:name="_Toc525039154"/>
      <w:r>
        <w:rPr>
          <w:rFonts w:hint="eastAsia" w:eastAsiaTheme="minorEastAsia"/>
          <w:kern w:val="2"/>
          <w:sz w:val="28"/>
          <w:szCs w:val="28"/>
        </w:rPr>
        <w:t>10  不良地质作用</w:t>
      </w:r>
      <w:bookmarkEnd w:id="152"/>
      <w:bookmarkEnd w:id="153"/>
    </w:p>
    <w:p>
      <w:pPr>
        <w:pStyle w:val="97"/>
        <w:numPr>
          <w:ilvl w:val="0"/>
          <w:numId w:val="0"/>
        </w:numPr>
        <w:spacing w:line="360" w:lineRule="auto"/>
        <w:rPr>
          <w:rFonts w:ascii="黑体" w:hAnsi="黑体" w:eastAsia="黑体"/>
        </w:rPr>
      </w:pPr>
      <w:bookmarkStart w:id="154" w:name="_Toc44193859"/>
      <w:r>
        <w:rPr>
          <w:rFonts w:hint="eastAsia" w:ascii="黑体" w:hAnsi="黑体" w:eastAsia="黑体"/>
        </w:rPr>
        <w:t>10.1</w:t>
      </w:r>
      <w:r>
        <w:rPr>
          <w:rFonts w:ascii="黑体" w:hAnsi="黑体" w:eastAsia="黑体"/>
        </w:rPr>
        <w:t xml:space="preserve">  </w:t>
      </w:r>
      <w:r>
        <w:rPr>
          <w:rFonts w:hint="eastAsia" w:ascii="黑体" w:hAnsi="黑体" w:eastAsia="黑体"/>
        </w:rPr>
        <w:t>一般规定</w:t>
      </w:r>
      <w:bookmarkEnd w:id="154"/>
    </w:p>
    <w:p>
      <w:pPr>
        <w:spacing w:line="312" w:lineRule="auto"/>
        <w:rPr>
          <w:rFonts w:ascii="宋体" w:hAnsi="宋体"/>
          <w:sz w:val="24"/>
        </w:rPr>
      </w:pPr>
      <w:r>
        <w:rPr>
          <w:b/>
          <w:sz w:val="24"/>
        </w:rPr>
        <w:t xml:space="preserve">10.1.1  </w:t>
      </w:r>
      <w:r>
        <w:rPr>
          <w:rFonts w:hint="eastAsia" w:ascii="宋体" w:hAnsi="宋体"/>
          <w:sz w:val="24"/>
        </w:rPr>
        <w:t>应查明对城市轨道交通建设有影响的不良地质作用，包括采空区、岩溶、地面沉降、断裂、有害气体等。</w:t>
      </w:r>
    </w:p>
    <w:p>
      <w:pPr>
        <w:spacing w:line="312" w:lineRule="auto"/>
        <w:rPr>
          <w:rFonts w:ascii="宋体" w:hAnsi="宋体"/>
          <w:sz w:val="24"/>
        </w:rPr>
      </w:pPr>
      <w:r>
        <w:rPr>
          <w:b/>
          <w:sz w:val="24"/>
        </w:rPr>
        <w:t xml:space="preserve">10.1.2  </w:t>
      </w:r>
      <w:r>
        <w:rPr>
          <w:rFonts w:hint="eastAsia" w:ascii="宋体" w:hAnsi="宋体"/>
          <w:sz w:val="24"/>
        </w:rPr>
        <w:t>应根据不同的不良地质作用类型，采用有效的方法，有针对性地开展工作；宜综合采用资料收集与分析、区域调查、现场勘察等多种方法开展工作。</w:t>
      </w:r>
    </w:p>
    <w:p>
      <w:pPr>
        <w:spacing w:line="312" w:lineRule="auto"/>
        <w:rPr>
          <w:rFonts w:ascii="宋体" w:hAnsi="宋体"/>
          <w:sz w:val="24"/>
        </w:rPr>
      </w:pPr>
      <w:r>
        <w:rPr>
          <w:b/>
          <w:sz w:val="24"/>
        </w:rPr>
        <w:t xml:space="preserve">10.1.3  </w:t>
      </w:r>
      <w:r>
        <w:rPr>
          <w:rFonts w:hint="eastAsia" w:ascii="宋体" w:hAnsi="宋体"/>
          <w:sz w:val="24"/>
        </w:rPr>
        <w:t>应查明各类不良地质作用的成因、分布范围、规模（或大小）、特点，宜按可行性研究阶段、初步勘察阶段、详细勘察阶段开展工作，逐步查明。</w:t>
      </w:r>
    </w:p>
    <w:p>
      <w:pPr>
        <w:spacing w:line="312" w:lineRule="auto"/>
        <w:rPr>
          <w:rFonts w:ascii="宋体" w:hAnsi="宋体"/>
          <w:sz w:val="24"/>
        </w:rPr>
      </w:pPr>
      <w:r>
        <w:rPr>
          <w:b/>
          <w:sz w:val="24"/>
        </w:rPr>
        <w:t xml:space="preserve">10.1.4  </w:t>
      </w:r>
      <w:r>
        <w:rPr>
          <w:rFonts w:hint="eastAsia" w:ascii="宋体" w:hAnsi="宋体"/>
          <w:sz w:val="24"/>
        </w:rPr>
        <w:t>应分析不良地质作用对城市轨道交通建设产生的不利影响，为可行性研究、初步设计、施工图设计等工作提出建议；应在详细勘察阶段分析不良地质作用对工程施工的不利影响，提出工程措施建议；宜分析不良地质作用对城市轨道交通运营可能产生的不利影响，提出运营阶段注意事项的建议。</w:t>
      </w:r>
    </w:p>
    <w:p>
      <w:pPr>
        <w:spacing w:line="312" w:lineRule="auto"/>
        <w:rPr>
          <w:rFonts w:ascii="宋体" w:hAnsi="宋体"/>
          <w:sz w:val="24"/>
        </w:rPr>
      </w:pPr>
      <w:r>
        <w:rPr>
          <w:rFonts w:hint="eastAsia"/>
          <w:b/>
          <w:sz w:val="24"/>
        </w:rPr>
        <w:t xml:space="preserve">10.1.5 </w:t>
      </w:r>
      <w:r>
        <w:rPr>
          <w:rFonts w:hint="eastAsia" w:ascii="宋体" w:hAnsi="宋体"/>
          <w:sz w:val="24"/>
        </w:rPr>
        <w:t xml:space="preserve"> 采空区、有害气体、地面沉降的调查与勘察，应符合本章规定；岩溶专项勘察应符合本规范第12章的规定，断裂专项勘察应符合本规范第13章的规定。</w:t>
      </w:r>
    </w:p>
    <w:p>
      <w:pPr>
        <w:spacing w:line="312" w:lineRule="auto"/>
        <w:rPr>
          <w:rFonts w:ascii="宋体" w:hAnsi="宋体"/>
          <w:sz w:val="24"/>
        </w:rPr>
      </w:pPr>
      <w:r>
        <w:rPr>
          <w:rFonts w:hint="eastAsia"/>
          <w:b/>
          <w:sz w:val="24"/>
        </w:rPr>
        <w:t xml:space="preserve">10.1.6 </w:t>
      </w:r>
      <w:r>
        <w:rPr>
          <w:rFonts w:hint="eastAsia" w:ascii="宋体" w:hAnsi="宋体"/>
          <w:sz w:val="24"/>
        </w:rPr>
        <w:t xml:space="preserve"> 对城市轨道交通建设有不利影响的其他的不良地质作用按照有关的现行国家标准或国家行业标准的规定开展工作。</w:t>
      </w:r>
    </w:p>
    <w:p>
      <w:pPr>
        <w:pStyle w:val="97"/>
        <w:numPr>
          <w:ilvl w:val="0"/>
          <w:numId w:val="0"/>
        </w:numPr>
        <w:spacing w:line="360" w:lineRule="auto"/>
        <w:rPr>
          <w:rFonts w:ascii="黑体" w:hAnsi="黑体" w:eastAsia="黑体"/>
        </w:rPr>
      </w:pPr>
      <w:bookmarkStart w:id="155" w:name="_Toc44193860"/>
      <w:r>
        <w:rPr>
          <w:rFonts w:ascii="黑体" w:hAnsi="黑体" w:eastAsia="黑体"/>
        </w:rPr>
        <w:t xml:space="preserve">10.2  </w:t>
      </w:r>
      <w:r>
        <w:rPr>
          <w:rFonts w:hint="eastAsia" w:ascii="黑体" w:hAnsi="黑体" w:eastAsia="黑体"/>
        </w:rPr>
        <w:t>采空区</w:t>
      </w:r>
      <w:bookmarkEnd w:id="155"/>
    </w:p>
    <w:p>
      <w:pPr>
        <w:spacing w:line="312" w:lineRule="auto"/>
        <w:rPr>
          <w:sz w:val="24"/>
        </w:rPr>
      </w:pPr>
      <w:r>
        <w:rPr>
          <w:rFonts w:hint="eastAsia"/>
          <w:b/>
          <w:sz w:val="24"/>
        </w:rPr>
        <w:t>10.</w:t>
      </w:r>
      <w:r>
        <w:rPr>
          <w:b/>
          <w:sz w:val="24"/>
        </w:rPr>
        <w:t xml:space="preserve">2.1  </w:t>
      </w:r>
      <w:r>
        <w:rPr>
          <w:rFonts w:hint="eastAsia"/>
          <w:sz w:val="24"/>
        </w:rPr>
        <w:t>当场地及附近分布有不利于城市轨道交通工程场地稳定和工程安全的采空区时，应进行采空区岩土工程勘察。</w:t>
      </w:r>
    </w:p>
    <w:p>
      <w:pPr>
        <w:spacing w:line="312" w:lineRule="auto"/>
        <w:rPr>
          <w:sz w:val="24"/>
        </w:rPr>
      </w:pPr>
      <w:r>
        <w:rPr>
          <w:b/>
          <w:sz w:val="24"/>
        </w:rPr>
        <w:t xml:space="preserve">10.2.2  </w:t>
      </w:r>
      <w:r>
        <w:rPr>
          <w:rFonts w:hint="eastAsia"/>
          <w:sz w:val="24"/>
        </w:rPr>
        <w:t>采空区勘察一般应包括下列内容：</w:t>
      </w:r>
    </w:p>
    <w:p>
      <w:pPr>
        <w:spacing w:line="312" w:lineRule="auto"/>
        <w:ind w:firstLine="482" w:firstLineChars="200"/>
        <w:rPr>
          <w:sz w:val="24"/>
        </w:rPr>
      </w:pPr>
      <w:r>
        <w:rPr>
          <w:rFonts w:hint="eastAsia"/>
          <w:b/>
          <w:sz w:val="24"/>
        </w:rPr>
        <w:t>1</w:t>
      </w:r>
      <w:r>
        <w:rPr>
          <w:b/>
          <w:sz w:val="24"/>
        </w:rPr>
        <w:t xml:space="preserve">  </w:t>
      </w:r>
      <w:r>
        <w:rPr>
          <w:rFonts w:hint="eastAsia"/>
          <w:sz w:val="24"/>
        </w:rPr>
        <w:t>查明矿层上覆岩土层岩性、区域地质构造等工程地质条件；</w:t>
      </w:r>
    </w:p>
    <w:p>
      <w:pPr>
        <w:spacing w:line="312" w:lineRule="auto"/>
        <w:ind w:firstLine="482" w:firstLineChars="200"/>
        <w:rPr>
          <w:sz w:val="24"/>
        </w:rPr>
      </w:pPr>
      <w:r>
        <w:rPr>
          <w:rFonts w:hint="eastAsia"/>
          <w:b/>
          <w:sz w:val="24"/>
        </w:rPr>
        <w:t>2</w:t>
      </w:r>
      <w:r>
        <w:rPr>
          <w:b/>
          <w:sz w:val="24"/>
        </w:rPr>
        <w:t xml:space="preserve">  </w:t>
      </w:r>
      <w:r>
        <w:rPr>
          <w:rFonts w:hint="eastAsia"/>
          <w:bCs/>
          <w:sz w:val="24"/>
        </w:rPr>
        <w:t>查明</w:t>
      </w:r>
      <w:r>
        <w:rPr>
          <w:rFonts w:hint="eastAsia"/>
          <w:sz w:val="24"/>
        </w:rPr>
        <w:t>采空区开采历史、开采现状和开采规划，以及开采方法、开采范围和深度；</w:t>
      </w:r>
    </w:p>
    <w:p>
      <w:pPr>
        <w:spacing w:line="312" w:lineRule="auto"/>
        <w:ind w:firstLine="482" w:firstLineChars="200"/>
        <w:rPr>
          <w:sz w:val="24"/>
        </w:rPr>
      </w:pPr>
      <w:r>
        <w:rPr>
          <w:rFonts w:hint="eastAsia"/>
          <w:b/>
          <w:sz w:val="24"/>
        </w:rPr>
        <w:t>3</w:t>
      </w:r>
      <w:r>
        <w:rPr>
          <w:b/>
          <w:sz w:val="24"/>
        </w:rPr>
        <w:t xml:space="preserve">  </w:t>
      </w:r>
      <w:r>
        <w:rPr>
          <w:rFonts w:hint="eastAsia"/>
          <w:sz w:val="24"/>
        </w:rPr>
        <w:t>查明采空区的井巷分布、断面尺寸及相应的地表对应位置，采空区与拟建轨道交通工程的位置关系，采掘方式和顶板管理方法；</w:t>
      </w:r>
    </w:p>
    <w:p>
      <w:pPr>
        <w:spacing w:line="312" w:lineRule="auto"/>
        <w:ind w:firstLine="482" w:firstLineChars="200"/>
        <w:rPr>
          <w:sz w:val="24"/>
        </w:rPr>
      </w:pPr>
      <w:r>
        <w:rPr>
          <w:rFonts w:hint="eastAsia"/>
          <w:b/>
          <w:sz w:val="24"/>
        </w:rPr>
        <w:t>4</w:t>
      </w:r>
      <w:r>
        <w:rPr>
          <w:b/>
          <w:sz w:val="24"/>
        </w:rPr>
        <w:t xml:space="preserve">  </w:t>
      </w:r>
      <w:r>
        <w:rPr>
          <w:rFonts w:hint="eastAsia"/>
          <w:sz w:val="24"/>
        </w:rPr>
        <w:t>查明采空区覆岩及垮落类型、发育规律、岩性组合；</w:t>
      </w:r>
    </w:p>
    <w:p>
      <w:pPr>
        <w:spacing w:line="312" w:lineRule="auto"/>
        <w:ind w:firstLine="482" w:firstLineChars="200"/>
        <w:rPr>
          <w:sz w:val="24"/>
        </w:rPr>
      </w:pPr>
      <w:r>
        <w:rPr>
          <w:rFonts w:hint="eastAsia"/>
          <w:b/>
          <w:sz w:val="24"/>
        </w:rPr>
        <w:t>5</w:t>
      </w:r>
      <w:r>
        <w:rPr>
          <w:b/>
          <w:sz w:val="24"/>
        </w:rPr>
        <w:t xml:space="preserve">  </w:t>
      </w:r>
      <w:r>
        <w:rPr>
          <w:rFonts w:hint="eastAsia"/>
          <w:sz w:val="24"/>
        </w:rPr>
        <w:t>对于已回填采空区，应调查采空区的坍塌历史、回填和加固处理情况；</w:t>
      </w:r>
    </w:p>
    <w:p>
      <w:pPr>
        <w:spacing w:line="312" w:lineRule="auto"/>
        <w:ind w:firstLine="482" w:firstLineChars="200"/>
        <w:rPr>
          <w:sz w:val="24"/>
        </w:rPr>
      </w:pPr>
      <w:r>
        <w:rPr>
          <w:rFonts w:hint="eastAsia"/>
          <w:b/>
          <w:sz w:val="24"/>
        </w:rPr>
        <w:t>6</w:t>
      </w:r>
      <w:r>
        <w:rPr>
          <w:b/>
          <w:sz w:val="24"/>
        </w:rPr>
        <w:t xml:space="preserve">  </w:t>
      </w:r>
      <w:r>
        <w:rPr>
          <w:rFonts w:hint="eastAsia"/>
          <w:sz w:val="24"/>
        </w:rPr>
        <w:t>查明地下水的赋存类型、分布、补给排泄条件及其变化幅度，查明各含水层层位、厚度、水位及水力联系，查明地下水的水质、污染程度和腐蚀性，查明采空区的充水条件、充水方式和采空区的积水程度；</w:t>
      </w:r>
    </w:p>
    <w:p>
      <w:pPr>
        <w:spacing w:line="312" w:lineRule="auto"/>
        <w:ind w:firstLine="482" w:firstLineChars="200"/>
        <w:rPr>
          <w:sz w:val="24"/>
        </w:rPr>
      </w:pPr>
      <w:r>
        <w:rPr>
          <w:rFonts w:hint="eastAsia"/>
          <w:b/>
          <w:sz w:val="24"/>
        </w:rPr>
        <w:t>7</w:t>
      </w:r>
      <w:r>
        <w:rPr>
          <w:b/>
          <w:sz w:val="24"/>
        </w:rPr>
        <w:t xml:space="preserve">  </w:t>
      </w:r>
      <w:r>
        <w:rPr>
          <w:rFonts w:hint="eastAsia"/>
          <w:sz w:val="24"/>
        </w:rPr>
        <w:t>查明地表移动变形盆地特征和分布，裂缝、台阶、塌陷分布特征；</w:t>
      </w:r>
    </w:p>
    <w:p>
      <w:pPr>
        <w:spacing w:line="312" w:lineRule="auto"/>
        <w:ind w:firstLine="482" w:firstLineChars="200"/>
        <w:rPr>
          <w:sz w:val="24"/>
        </w:rPr>
      </w:pPr>
      <w:r>
        <w:rPr>
          <w:rFonts w:hint="eastAsia"/>
          <w:b/>
          <w:sz w:val="24"/>
        </w:rPr>
        <w:t>8</w:t>
      </w:r>
      <w:r>
        <w:rPr>
          <w:b/>
          <w:sz w:val="24"/>
        </w:rPr>
        <w:t xml:space="preserve">  </w:t>
      </w:r>
      <w:r>
        <w:rPr>
          <w:rFonts w:hint="eastAsia"/>
          <w:sz w:val="24"/>
        </w:rPr>
        <w:t>收集场地己有建筑物变形和防治措施经验。</w:t>
      </w:r>
    </w:p>
    <w:p>
      <w:pPr>
        <w:spacing w:line="312" w:lineRule="auto"/>
        <w:rPr>
          <w:sz w:val="24"/>
        </w:rPr>
      </w:pPr>
      <w:r>
        <w:rPr>
          <w:rFonts w:hint="eastAsia"/>
          <w:b/>
          <w:sz w:val="24"/>
        </w:rPr>
        <w:t>10.</w:t>
      </w:r>
      <w:r>
        <w:rPr>
          <w:b/>
          <w:sz w:val="24"/>
        </w:rPr>
        <w:t xml:space="preserve">2.3  </w:t>
      </w:r>
      <w:r>
        <w:rPr>
          <w:rFonts w:hint="eastAsia"/>
          <w:sz w:val="24"/>
        </w:rPr>
        <w:t>可行性研究勘察应符合以下要求：</w:t>
      </w:r>
    </w:p>
    <w:p>
      <w:pPr>
        <w:spacing w:line="312" w:lineRule="auto"/>
        <w:ind w:firstLine="482" w:firstLineChars="200"/>
        <w:rPr>
          <w:sz w:val="24"/>
        </w:rPr>
      </w:pPr>
      <w:r>
        <w:rPr>
          <w:rFonts w:hint="eastAsia"/>
          <w:b/>
          <w:sz w:val="24"/>
        </w:rPr>
        <w:t>1</w:t>
      </w:r>
      <w:r>
        <w:rPr>
          <w:b/>
          <w:sz w:val="24"/>
        </w:rPr>
        <w:t xml:space="preserve">  </w:t>
      </w:r>
      <w:r>
        <w:rPr>
          <w:rFonts w:hint="eastAsia"/>
          <w:sz w:val="24"/>
        </w:rPr>
        <w:t>勘察方法应以资料搜集、采空区调查及工程地质调绘为主，以适量的物探和钻探工作为辅。调绘范围应包括对拟建场地及其周边不小于500</w:t>
      </w:r>
      <w:r>
        <w:rPr>
          <w:sz w:val="24"/>
        </w:rPr>
        <w:t>m</w:t>
      </w:r>
      <w:r>
        <w:rPr>
          <w:rFonts w:hint="eastAsia"/>
          <w:sz w:val="24"/>
        </w:rPr>
        <w:t>范围内有影响的采空区；</w:t>
      </w:r>
    </w:p>
    <w:p>
      <w:pPr>
        <w:spacing w:line="312" w:lineRule="auto"/>
        <w:ind w:firstLine="482" w:firstLineChars="200"/>
        <w:rPr>
          <w:sz w:val="24"/>
        </w:rPr>
      </w:pPr>
      <w:r>
        <w:rPr>
          <w:rFonts w:hint="eastAsia"/>
          <w:b/>
          <w:sz w:val="24"/>
        </w:rPr>
        <w:t>2</w:t>
      </w:r>
      <w:r>
        <w:rPr>
          <w:b/>
          <w:sz w:val="24"/>
        </w:rPr>
        <w:t xml:space="preserve">  </w:t>
      </w:r>
      <w:r>
        <w:rPr>
          <w:rFonts w:hint="eastAsia"/>
          <w:sz w:val="24"/>
        </w:rPr>
        <w:t>搜集拟建场地地形地质图、区域地质报告、区域水文地质报告、勘察区矿产资源详查地质报告、勘探报告、矿井生产地质报告以及交通、气象、地震资料；</w:t>
      </w:r>
    </w:p>
    <w:p>
      <w:pPr>
        <w:spacing w:line="312" w:lineRule="auto"/>
        <w:ind w:firstLine="482" w:firstLineChars="200"/>
        <w:rPr>
          <w:sz w:val="24"/>
        </w:rPr>
      </w:pPr>
      <w:r>
        <w:rPr>
          <w:rFonts w:hint="eastAsia"/>
          <w:b/>
          <w:sz w:val="24"/>
        </w:rPr>
        <w:t>3</w:t>
      </w:r>
      <w:r>
        <w:rPr>
          <w:b/>
          <w:sz w:val="24"/>
        </w:rPr>
        <w:t xml:space="preserve">  </w:t>
      </w:r>
      <w:r>
        <w:rPr>
          <w:rFonts w:hint="eastAsia"/>
          <w:sz w:val="24"/>
        </w:rPr>
        <w:t>搜集拟建场地及其周边煤层分布、采掘及压覆资源情况、采掘中发生气体事故情况、采空区分布及其要素特征、地表移动变形和建筑物变形观测资料，以及由于地表塌陷、变形引起的其他不良地质作用情况；</w:t>
      </w:r>
    </w:p>
    <w:p>
      <w:pPr>
        <w:spacing w:line="312" w:lineRule="auto"/>
        <w:ind w:firstLine="482" w:firstLineChars="200"/>
        <w:rPr>
          <w:sz w:val="24"/>
        </w:rPr>
      </w:pPr>
      <w:r>
        <w:rPr>
          <w:rFonts w:hint="eastAsia"/>
          <w:b/>
          <w:sz w:val="24"/>
        </w:rPr>
        <w:t>4</w:t>
      </w:r>
      <w:r>
        <w:rPr>
          <w:b/>
          <w:sz w:val="24"/>
        </w:rPr>
        <w:t xml:space="preserve">  </w:t>
      </w:r>
      <w:r>
        <w:rPr>
          <w:rFonts w:hint="eastAsia"/>
          <w:sz w:val="24"/>
        </w:rPr>
        <w:t>在充分搜集和分析已有资料的基础上，通过踏勘了解场地地层、构造、岩性、不良地质作用和地下水等工程地质条件；</w:t>
      </w:r>
    </w:p>
    <w:p>
      <w:pPr>
        <w:spacing w:line="312" w:lineRule="auto"/>
        <w:ind w:firstLine="482" w:firstLineChars="200"/>
        <w:rPr>
          <w:sz w:val="24"/>
        </w:rPr>
      </w:pPr>
      <w:r>
        <w:rPr>
          <w:rFonts w:hint="eastAsia"/>
          <w:b/>
          <w:sz w:val="24"/>
        </w:rPr>
        <w:t>5</w:t>
      </w:r>
      <w:r>
        <w:rPr>
          <w:b/>
          <w:sz w:val="24"/>
        </w:rPr>
        <w:t xml:space="preserve">  </w:t>
      </w:r>
      <w:r>
        <w:rPr>
          <w:rFonts w:hint="eastAsia"/>
          <w:sz w:val="24"/>
        </w:rPr>
        <w:t>搜集与调查采空区已有的勘察、设计、施工资料等，对其危害程度和发展趋势作出判断，并对场地的稳定性和工程建设的适宜性进行初步评价；</w:t>
      </w:r>
    </w:p>
    <w:p>
      <w:pPr>
        <w:spacing w:line="312" w:lineRule="auto"/>
        <w:ind w:firstLine="482" w:firstLineChars="200"/>
        <w:rPr>
          <w:sz w:val="24"/>
        </w:rPr>
      </w:pPr>
      <w:r>
        <w:rPr>
          <w:rFonts w:hint="eastAsia"/>
          <w:b/>
          <w:sz w:val="24"/>
        </w:rPr>
        <w:t>6</w:t>
      </w:r>
      <w:r>
        <w:rPr>
          <w:b/>
          <w:sz w:val="24"/>
        </w:rPr>
        <w:t xml:space="preserve">  </w:t>
      </w:r>
      <w:r>
        <w:rPr>
          <w:rFonts w:hint="eastAsia"/>
          <w:sz w:val="24"/>
        </w:rPr>
        <w:t>当有两个或以上拟选场地时，应进行比选分析。</w:t>
      </w:r>
    </w:p>
    <w:p>
      <w:pPr>
        <w:spacing w:line="312" w:lineRule="auto"/>
        <w:rPr>
          <w:sz w:val="24"/>
        </w:rPr>
      </w:pPr>
      <w:r>
        <w:rPr>
          <w:rFonts w:hint="eastAsia"/>
          <w:b/>
          <w:sz w:val="24"/>
        </w:rPr>
        <w:t>10.</w:t>
      </w:r>
      <w:r>
        <w:rPr>
          <w:b/>
          <w:sz w:val="24"/>
        </w:rPr>
        <w:t xml:space="preserve">2.4  </w:t>
      </w:r>
      <w:r>
        <w:rPr>
          <w:rFonts w:hint="eastAsia"/>
          <w:sz w:val="24"/>
        </w:rPr>
        <w:t>初步勘察应符合以下要求：</w:t>
      </w:r>
    </w:p>
    <w:p>
      <w:pPr>
        <w:spacing w:line="312" w:lineRule="auto"/>
        <w:ind w:firstLine="482" w:firstLineChars="200"/>
        <w:rPr>
          <w:sz w:val="24"/>
        </w:rPr>
      </w:pPr>
      <w:r>
        <w:rPr>
          <w:rFonts w:hint="eastAsia"/>
          <w:b/>
          <w:sz w:val="24"/>
        </w:rPr>
        <w:t>1</w:t>
      </w:r>
      <w:r>
        <w:rPr>
          <w:b/>
          <w:sz w:val="24"/>
        </w:rPr>
        <w:t xml:space="preserve">  </w:t>
      </w:r>
      <w:r>
        <w:rPr>
          <w:rFonts w:hint="eastAsia"/>
          <w:sz w:val="24"/>
        </w:rPr>
        <w:t>勘察方法应以采空区专项调查、工程地质测绘、工程物探为主，辅以适当的钻探工作验证、水文地质观测试验；</w:t>
      </w:r>
    </w:p>
    <w:p>
      <w:pPr>
        <w:spacing w:line="312" w:lineRule="auto"/>
        <w:ind w:firstLine="482" w:firstLineChars="200"/>
        <w:rPr>
          <w:sz w:val="24"/>
        </w:rPr>
      </w:pPr>
      <w:r>
        <w:rPr>
          <w:rFonts w:hint="eastAsia"/>
          <w:b/>
          <w:sz w:val="24"/>
        </w:rPr>
        <w:t>2</w:t>
      </w:r>
      <w:r>
        <w:rPr>
          <w:b/>
          <w:sz w:val="24"/>
        </w:rPr>
        <w:t xml:space="preserve">  </w:t>
      </w:r>
      <w:r>
        <w:rPr>
          <w:rFonts w:hint="eastAsia"/>
          <w:sz w:val="24"/>
        </w:rPr>
        <w:t>在可行性研究搜集资料的基础上，开展采空区专项调查，查明采空区分布、开采历史和计划、开采方法、开采边界、顶板管理方法、覆岩种类及其破坏类型等基本要素；</w:t>
      </w:r>
    </w:p>
    <w:p>
      <w:pPr>
        <w:spacing w:line="312" w:lineRule="auto"/>
        <w:ind w:firstLine="482" w:firstLineChars="200"/>
        <w:rPr>
          <w:sz w:val="24"/>
        </w:rPr>
      </w:pPr>
      <w:r>
        <w:rPr>
          <w:rFonts w:hint="eastAsia"/>
          <w:b/>
          <w:sz w:val="24"/>
        </w:rPr>
        <w:t>3</w:t>
      </w:r>
      <w:r>
        <w:rPr>
          <w:b/>
          <w:sz w:val="24"/>
        </w:rPr>
        <w:t xml:space="preserve">  </w:t>
      </w:r>
      <w:r>
        <w:rPr>
          <w:rFonts w:hint="eastAsia"/>
          <w:sz w:val="24"/>
        </w:rPr>
        <w:t>初步查明地质构造、地貌、地层岩性、工程地质条件、地下有害气体；</w:t>
      </w:r>
    </w:p>
    <w:p>
      <w:pPr>
        <w:spacing w:line="312" w:lineRule="auto"/>
        <w:ind w:firstLine="482" w:firstLineChars="200"/>
        <w:rPr>
          <w:sz w:val="24"/>
        </w:rPr>
      </w:pPr>
      <w:r>
        <w:rPr>
          <w:rFonts w:hint="eastAsia"/>
          <w:b/>
          <w:sz w:val="24"/>
        </w:rPr>
        <w:t>4</w:t>
      </w:r>
      <w:r>
        <w:rPr>
          <w:b/>
          <w:sz w:val="24"/>
        </w:rPr>
        <w:t xml:space="preserve">  </w:t>
      </w:r>
      <w:r>
        <w:rPr>
          <w:rFonts w:hint="eastAsia"/>
          <w:sz w:val="24"/>
        </w:rPr>
        <w:t>初步查明地下水类型、埋藏条件、补给来源等水文地质条件，了解地下水位动态和周期变化规律，必要时可进行地下水长期动态观测；</w:t>
      </w:r>
    </w:p>
    <w:p>
      <w:pPr>
        <w:spacing w:line="312" w:lineRule="auto"/>
        <w:ind w:firstLine="482" w:firstLineChars="200"/>
        <w:rPr>
          <w:sz w:val="24"/>
        </w:rPr>
      </w:pPr>
      <w:r>
        <w:rPr>
          <w:rFonts w:hint="eastAsia"/>
          <w:b/>
          <w:sz w:val="24"/>
        </w:rPr>
        <w:t>5</w:t>
      </w:r>
      <w:r>
        <w:rPr>
          <w:b/>
          <w:sz w:val="24"/>
        </w:rPr>
        <w:t xml:space="preserve">  </w:t>
      </w:r>
      <w:r>
        <w:rPr>
          <w:rFonts w:hint="eastAsia"/>
          <w:sz w:val="24"/>
        </w:rPr>
        <w:t>分析计算采空区地表已完成的移动变形量及剩余变形量，进行场地稳定性及工程建设的适宜性评价与分区；</w:t>
      </w:r>
    </w:p>
    <w:p>
      <w:pPr>
        <w:spacing w:line="312" w:lineRule="auto"/>
        <w:ind w:firstLine="482" w:firstLineChars="200"/>
        <w:rPr>
          <w:sz w:val="24"/>
        </w:rPr>
      </w:pPr>
      <w:r>
        <w:rPr>
          <w:rFonts w:hint="eastAsia"/>
          <w:b/>
          <w:sz w:val="24"/>
        </w:rPr>
        <w:t>6</w:t>
      </w:r>
      <w:r>
        <w:rPr>
          <w:b/>
          <w:sz w:val="24"/>
        </w:rPr>
        <w:t xml:space="preserve">  </w:t>
      </w:r>
      <w:r>
        <w:rPr>
          <w:rFonts w:hint="eastAsia"/>
          <w:sz w:val="24"/>
        </w:rPr>
        <w:t>对可能采取的采空区治理方案进行分析评价。</w:t>
      </w:r>
    </w:p>
    <w:p>
      <w:pPr>
        <w:spacing w:line="312" w:lineRule="auto"/>
        <w:rPr>
          <w:sz w:val="24"/>
        </w:rPr>
      </w:pPr>
      <w:r>
        <w:rPr>
          <w:rFonts w:hint="eastAsia"/>
          <w:b/>
          <w:sz w:val="24"/>
        </w:rPr>
        <w:t>1</w:t>
      </w:r>
      <w:r>
        <w:rPr>
          <w:b/>
          <w:sz w:val="24"/>
        </w:rPr>
        <w:t xml:space="preserve">0.2.5  </w:t>
      </w:r>
      <w:r>
        <w:rPr>
          <w:rFonts w:hint="eastAsia"/>
          <w:sz w:val="24"/>
        </w:rPr>
        <w:t>初步勘察阶段工程物探方法应根据场地地形与地质条件、采空区埋深与分布及其与周围介质的物性差异等综合确定，探测有效范围应超出拟建场地一定范围，并应满足稳定性评价的需要，物探测线不宜少于2条；对于资料缺乏或资料可靠性差的采空区场地，应选用两种物探方法且至少选择一种物探方法覆盖全部拟建工程场地；物探点、线距的选择应根据回采率、采深采厚比等综合确定，解译深度应达到采空区底板下15</w:t>
      </w:r>
      <w:r>
        <w:rPr>
          <w:sz w:val="24"/>
        </w:rPr>
        <w:t>m</w:t>
      </w:r>
      <w:r>
        <w:rPr>
          <w:rFonts w:hint="eastAsia"/>
          <w:sz w:val="24"/>
        </w:rPr>
        <w:t>～2</w:t>
      </w:r>
      <w:r>
        <w:rPr>
          <w:sz w:val="24"/>
        </w:rPr>
        <w:t>5m</w:t>
      </w:r>
      <w:r>
        <w:rPr>
          <w:rFonts w:hint="eastAsia"/>
          <w:sz w:val="24"/>
        </w:rPr>
        <w:t>。</w:t>
      </w:r>
    </w:p>
    <w:p>
      <w:pPr>
        <w:spacing w:line="312" w:lineRule="auto"/>
        <w:rPr>
          <w:sz w:val="24"/>
        </w:rPr>
      </w:pPr>
      <w:r>
        <w:rPr>
          <w:b/>
          <w:sz w:val="24"/>
        </w:rPr>
        <w:t xml:space="preserve">10.2.6  </w:t>
      </w:r>
      <w:r>
        <w:rPr>
          <w:rFonts w:hint="eastAsia"/>
          <w:sz w:val="24"/>
        </w:rPr>
        <w:t>初步勘察阶段钻孔应根据采空区收集资料的完整程度、轨道交通工程的平面布置等综合确定，对于资料丰富、可靠的采空区场地，当采空区对拟建工程影响程度中等或影响大时，钻探验证孔的数量不应少于5个；当采空区对拟建工程影响程度小时，钻探验证孔的数量不应少于3个。对于资料缺乏、可靠性差的采空区场地，应根据物探成果，对异常地段加密布置。</w:t>
      </w:r>
    </w:p>
    <w:p>
      <w:pPr>
        <w:spacing w:line="312" w:lineRule="auto"/>
        <w:rPr>
          <w:sz w:val="24"/>
        </w:rPr>
      </w:pPr>
      <w:r>
        <w:rPr>
          <w:rFonts w:hint="eastAsia"/>
          <w:b/>
          <w:sz w:val="24"/>
        </w:rPr>
        <w:t>10.</w:t>
      </w:r>
      <w:r>
        <w:rPr>
          <w:b/>
          <w:sz w:val="24"/>
        </w:rPr>
        <w:t xml:space="preserve">2.7  </w:t>
      </w:r>
      <w:r>
        <w:rPr>
          <w:rFonts w:hint="eastAsia"/>
          <w:sz w:val="24"/>
        </w:rPr>
        <w:t>详细勘察应符合以下要求：</w:t>
      </w:r>
    </w:p>
    <w:p>
      <w:pPr>
        <w:spacing w:line="312" w:lineRule="auto"/>
        <w:ind w:firstLine="482" w:firstLineChars="200"/>
        <w:rPr>
          <w:sz w:val="24"/>
        </w:rPr>
      </w:pPr>
      <w:r>
        <w:rPr>
          <w:rFonts w:hint="eastAsia"/>
          <w:b/>
          <w:sz w:val="24"/>
        </w:rPr>
        <w:t>1</w:t>
      </w:r>
      <w:r>
        <w:rPr>
          <w:b/>
          <w:sz w:val="24"/>
        </w:rPr>
        <w:t xml:space="preserve">  </w:t>
      </w:r>
      <w:r>
        <w:rPr>
          <w:rFonts w:hint="eastAsia"/>
          <w:sz w:val="24"/>
        </w:rPr>
        <w:t>勘察方法以钻探为主；浅部岩土层的工程性质、地基承载力等的确定，宜采用载荷试验、静力触探、动力触探、标准贯人试验、旁压试验、十字板剪切试验、现场直接剪切试验等原位测试方法；可根据需要在钻孔中对拟建场地深部岩土体进行波速测试；必要时辅助以物探、调查和测绘工作；</w:t>
      </w:r>
    </w:p>
    <w:p>
      <w:pPr>
        <w:spacing w:line="312" w:lineRule="auto"/>
        <w:ind w:firstLine="482" w:firstLineChars="200"/>
        <w:rPr>
          <w:sz w:val="24"/>
        </w:rPr>
      </w:pPr>
      <w:r>
        <w:rPr>
          <w:b/>
          <w:sz w:val="24"/>
        </w:rPr>
        <w:t xml:space="preserve">2  </w:t>
      </w:r>
      <w:r>
        <w:rPr>
          <w:rFonts w:hint="eastAsia"/>
          <w:sz w:val="24"/>
        </w:rPr>
        <w:t>详细查明对工程建设有影响的采空区分布、规模、历史及其他要素特征，覆岩破坏类型及分布、地表塌陷、移动变形特征；</w:t>
      </w:r>
    </w:p>
    <w:p>
      <w:pPr>
        <w:spacing w:line="312" w:lineRule="auto"/>
        <w:ind w:firstLine="482" w:firstLineChars="200"/>
        <w:rPr>
          <w:sz w:val="24"/>
        </w:rPr>
      </w:pPr>
      <w:r>
        <w:rPr>
          <w:b/>
          <w:sz w:val="24"/>
        </w:rPr>
        <w:t xml:space="preserve">3  </w:t>
      </w:r>
      <w:r>
        <w:rPr>
          <w:rFonts w:hint="eastAsia"/>
          <w:sz w:val="24"/>
        </w:rPr>
        <w:t>详细查明采空区上覆岩、土体地层结构及岩性，地基岩（土）体物理力学指标及地基基础设计参数；</w:t>
      </w:r>
    </w:p>
    <w:p>
      <w:pPr>
        <w:spacing w:line="312" w:lineRule="auto"/>
        <w:ind w:firstLine="482" w:firstLineChars="200"/>
        <w:rPr>
          <w:sz w:val="24"/>
        </w:rPr>
      </w:pPr>
      <w:r>
        <w:rPr>
          <w:rFonts w:hint="eastAsia"/>
          <w:b/>
          <w:sz w:val="24"/>
        </w:rPr>
        <w:t>4</w:t>
      </w:r>
      <w:r>
        <w:rPr>
          <w:b/>
          <w:sz w:val="24"/>
        </w:rPr>
        <w:t xml:space="preserve">  </w:t>
      </w:r>
      <w:r>
        <w:rPr>
          <w:rFonts w:hint="eastAsia"/>
          <w:sz w:val="24"/>
        </w:rPr>
        <w:t>详细查明地下水类型、埋藏条件、补给来源及腐蚀性，采空区充水情况及赋水变化对采空区稳定性的影响；</w:t>
      </w:r>
    </w:p>
    <w:p>
      <w:pPr>
        <w:spacing w:line="312" w:lineRule="auto"/>
        <w:ind w:firstLine="482" w:firstLineChars="200"/>
        <w:rPr>
          <w:sz w:val="24"/>
        </w:rPr>
      </w:pPr>
      <w:r>
        <w:rPr>
          <w:b/>
          <w:sz w:val="24"/>
        </w:rPr>
        <w:t xml:space="preserve">5  </w:t>
      </w:r>
      <w:r>
        <w:rPr>
          <w:rFonts w:hint="eastAsia"/>
          <w:sz w:val="24"/>
        </w:rPr>
        <w:t>详细查明有害气体的类型、浓度及其对工程施工和建设的影响。</w:t>
      </w:r>
    </w:p>
    <w:p>
      <w:pPr>
        <w:spacing w:line="312" w:lineRule="auto"/>
        <w:rPr>
          <w:sz w:val="24"/>
        </w:rPr>
      </w:pPr>
      <w:r>
        <w:rPr>
          <w:rFonts w:hint="eastAsia"/>
          <w:b/>
          <w:sz w:val="24"/>
        </w:rPr>
        <w:t>1</w:t>
      </w:r>
      <w:r>
        <w:rPr>
          <w:b/>
          <w:sz w:val="24"/>
        </w:rPr>
        <w:t xml:space="preserve">0.2.8  </w:t>
      </w:r>
      <w:r>
        <w:rPr>
          <w:rFonts w:hint="eastAsia"/>
          <w:sz w:val="24"/>
        </w:rPr>
        <w:t>详细勘察阶段工程物探宜采用综合测井、跨孔物探、孔内电视、钻孔成像等方法。</w:t>
      </w:r>
    </w:p>
    <w:p>
      <w:pPr>
        <w:spacing w:line="312" w:lineRule="auto"/>
        <w:rPr>
          <w:sz w:val="24"/>
        </w:rPr>
      </w:pPr>
      <w:r>
        <w:rPr>
          <w:b/>
          <w:sz w:val="24"/>
        </w:rPr>
        <w:t xml:space="preserve">10.2.9  </w:t>
      </w:r>
      <w:r>
        <w:rPr>
          <w:rFonts w:hint="eastAsia"/>
          <w:sz w:val="24"/>
        </w:rPr>
        <w:t>详细勘察阶段钻孔布置应符合以下要求：</w:t>
      </w:r>
    </w:p>
    <w:p>
      <w:pPr>
        <w:spacing w:line="312" w:lineRule="auto"/>
        <w:ind w:firstLine="480"/>
        <w:rPr>
          <w:sz w:val="24"/>
        </w:rPr>
      </w:pPr>
      <w:r>
        <w:rPr>
          <w:b/>
          <w:sz w:val="24"/>
        </w:rPr>
        <w:t xml:space="preserve">1  </w:t>
      </w:r>
      <w:r>
        <w:rPr>
          <w:rFonts w:hint="eastAsia"/>
          <w:sz w:val="24"/>
        </w:rPr>
        <w:t>对于场地稳定且采空区与拟建工程的相互影响小的采空区场地，可仅针对地基压缩层范围内的地基土开展勘察工作，其勘探线、点间距应符合国家标准《岩土工程勘察规范》（G</w:t>
      </w:r>
      <w:r>
        <w:rPr>
          <w:sz w:val="24"/>
        </w:rPr>
        <w:t>B50021</w:t>
      </w:r>
      <w:r>
        <w:rPr>
          <w:rFonts w:hint="eastAsia"/>
          <w:sz w:val="24"/>
        </w:rPr>
        <w:t>）等的有关规定；</w:t>
      </w:r>
    </w:p>
    <w:p>
      <w:pPr>
        <w:spacing w:line="312" w:lineRule="auto"/>
        <w:ind w:firstLine="480"/>
        <w:rPr>
          <w:sz w:val="24"/>
        </w:rPr>
      </w:pPr>
      <w:r>
        <w:rPr>
          <w:rFonts w:hint="eastAsia"/>
          <w:b/>
          <w:sz w:val="24"/>
        </w:rPr>
        <w:t>2</w:t>
      </w:r>
      <w:r>
        <w:rPr>
          <w:b/>
          <w:sz w:val="24"/>
        </w:rPr>
        <w:t xml:space="preserve">  </w:t>
      </w:r>
      <w:r>
        <w:rPr>
          <w:rFonts w:hint="eastAsia"/>
          <w:sz w:val="24"/>
        </w:rPr>
        <w:t>对于稳定性差、需进行治理的采空区场地，勘探点布置应结合采空区治理方法确定，钻探孔深度应达到对工程建设有影响的采空区底板以下不小于3m，且应满足地基基础设计要求。</w:t>
      </w:r>
    </w:p>
    <w:p>
      <w:pPr>
        <w:spacing w:line="312" w:lineRule="auto"/>
        <w:rPr>
          <w:rFonts w:ascii="宋体" w:hAnsi="宋体"/>
          <w:sz w:val="24"/>
        </w:rPr>
      </w:pPr>
      <w:r>
        <w:rPr>
          <w:rFonts w:hint="eastAsia"/>
          <w:b/>
          <w:sz w:val="24"/>
        </w:rPr>
        <w:t>10.</w:t>
      </w:r>
      <w:r>
        <w:rPr>
          <w:b/>
          <w:sz w:val="24"/>
        </w:rPr>
        <w:t xml:space="preserve">2.10  </w:t>
      </w:r>
      <w:r>
        <w:rPr>
          <w:rFonts w:hint="eastAsia" w:ascii="宋体" w:hAnsi="宋体"/>
          <w:sz w:val="24"/>
        </w:rPr>
        <w:t>采空区地段岩土工程分析与评价应包括下列内容：</w:t>
      </w:r>
    </w:p>
    <w:p>
      <w:pPr>
        <w:spacing w:line="312" w:lineRule="auto"/>
        <w:ind w:firstLine="480"/>
        <w:rPr>
          <w:rFonts w:ascii="宋体" w:hAnsi="宋体"/>
          <w:sz w:val="24"/>
        </w:rPr>
      </w:pPr>
      <w:r>
        <w:rPr>
          <w:rFonts w:hint="eastAsia"/>
          <w:b/>
          <w:sz w:val="24"/>
        </w:rPr>
        <w:t xml:space="preserve">1 </w:t>
      </w:r>
      <w:r>
        <w:rPr>
          <w:rFonts w:hint="eastAsia" w:ascii="宋体" w:hAnsi="宋体"/>
          <w:sz w:val="24"/>
        </w:rPr>
        <w:t xml:space="preserve"> 采空区的稳定性及作</w:t>
      </w:r>
      <w:r>
        <w:rPr>
          <w:rFonts w:hint="eastAsia"/>
          <w:sz w:val="24"/>
        </w:rPr>
        <w:t>为工程建设场地的适宜性；</w:t>
      </w:r>
    </w:p>
    <w:p>
      <w:pPr>
        <w:spacing w:line="312" w:lineRule="auto"/>
        <w:ind w:firstLine="480"/>
        <w:rPr>
          <w:rFonts w:ascii="宋体" w:hAnsi="宋体"/>
          <w:sz w:val="24"/>
        </w:rPr>
      </w:pPr>
      <w:r>
        <w:rPr>
          <w:rFonts w:hint="eastAsia"/>
          <w:b/>
          <w:sz w:val="24"/>
        </w:rPr>
        <w:t xml:space="preserve">2 </w:t>
      </w:r>
      <w:r>
        <w:rPr>
          <w:rFonts w:hint="eastAsia" w:ascii="宋体" w:hAnsi="宋体"/>
          <w:sz w:val="24"/>
        </w:rPr>
        <w:t xml:space="preserve"> 采空区及其地表变形情况和发展趋势；</w:t>
      </w:r>
    </w:p>
    <w:p>
      <w:pPr>
        <w:spacing w:line="312" w:lineRule="auto"/>
        <w:ind w:firstLine="480"/>
        <w:rPr>
          <w:rFonts w:ascii="宋体" w:hAnsi="宋体"/>
          <w:sz w:val="24"/>
        </w:rPr>
      </w:pPr>
      <w:r>
        <w:rPr>
          <w:rFonts w:hint="eastAsia"/>
          <w:b/>
          <w:sz w:val="24"/>
        </w:rPr>
        <w:t xml:space="preserve">3 </w:t>
      </w:r>
      <w:r>
        <w:rPr>
          <w:rFonts w:hint="eastAsia" w:ascii="宋体" w:hAnsi="宋体"/>
          <w:sz w:val="24"/>
        </w:rPr>
        <w:t xml:space="preserve"> 采空区中残存的有害气体、充水情况及其造成危害的可能性</w:t>
      </w:r>
      <w:r>
        <w:rPr>
          <w:rFonts w:hint="eastAsia"/>
          <w:sz w:val="24"/>
        </w:rPr>
        <w:t>，分析评价地下水对采空区场地稳定性的影响</w:t>
      </w:r>
      <w:r>
        <w:rPr>
          <w:rFonts w:hint="eastAsia" w:ascii="宋体" w:hAnsi="宋体"/>
          <w:sz w:val="24"/>
        </w:rPr>
        <w:t>；</w:t>
      </w:r>
    </w:p>
    <w:p>
      <w:pPr>
        <w:spacing w:line="312" w:lineRule="auto"/>
        <w:ind w:firstLine="480"/>
        <w:rPr>
          <w:rFonts w:ascii="宋体" w:hAnsi="宋体"/>
          <w:sz w:val="24"/>
        </w:rPr>
      </w:pPr>
      <w:r>
        <w:rPr>
          <w:rFonts w:hint="eastAsia"/>
          <w:b/>
          <w:sz w:val="24"/>
        </w:rPr>
        <w:t xml:space="preserve">4 </w:t>
      </w:r>
      <w:r>
        <w:rPr>
          <w:rFonts w:hint="eastAsia" w:ascii="宋体" w:hAnsi="宋体"/>
          <w:sz w:val="24"/>
        </w:rPr>
        <w:t xml:space="preserve"> 线路通过采空区应采取的措施；</w:t>
      </w:r>
    </w:p>
    <w:p>
      <w:pPr>
        <w:spacing w:line="312" w:lineRule="auto"/>
        <w:ind w:firstLine="480"/>
        <w:rPr>
          <w:rFonts w:ascii="宋体" w:hAnsi="宋体"/>
          <w:sz w:val="24"/>
        </w:rPr>
      </w:pPr>
      <w:r>
        <w:rPr>
          <w:rFonts w:hint="eastAsia"/>
          <w:b/>
          <w:sz w:val="24"/>
        </w:rPr>
        <w:t xml:space="preserve">5  </w:t>
      </w:r>
      <w:r>
        <w:rPr>
          <w:rFonts w:hint="eastAsia" w:ascii="宋体" w:hAnsi="宋体"/>
          <w:sz w:val="24"/>
        </w:rPr>
        <w:t>施工和运行期间的防治措施；</w:t>
      </w:r>
    </w:p>
    <w:p>
      <w:pPr>
        <w:spacing w:line="312" w:lineRule="auto"/>
        <w:ind w:firstLine="482" w:firstLineChars="200"/>
        <w:rPr>
          <w:sz w:val="24"/>
        </w:rPr>
      </w:pPr>
      <w:r>
        <w:rPr>
          <w:rFonts w:hint="eastAsia"/>
          <w:b/>
          <w:sz w:val="24"/>
        </w:rPr>
        <w:t>6</w:t>
      </w:r>
      <w:r>
        <w:rPr>
          <w:b/>
          <w:sz w:val="24"/>
        </w:rPr>
        <w:t xml:space="preserve">  </w:t>
      </w:r>
      <w:r>
        <w:rPr>
          <w:rFonts w:hint="eastAsia"/>
          <w:sz w:val="24"/>
        </w:rPr>
        <w:t>采空区治理和地基处理建议。</w:t>
      </w:r>
    </w:p>
    <w:p>
      <w:pPr>
        <w:pStyle w:val="97"/>
        <w:numPr>
          <w:ilvl w:val="0"/>
          <w:numId w:val="0"/>
        </w:numPr>
        <w:spacing w:line="360" w:lineRule="auto"/>
        <w:rPr>
          <w:rFonts w:ascii="黑体" w:hAnsi="黑体" w:eastAsia="黑体"/>
        </w:rPr>
      </w:pPr>
      <w:bookmarkStart w:id="156" w:name="_Toc44193861"/>
      <w:r>
        <w:rPr>
          <w:rFonts w:ascii="黑体" w:hAnsi="黑体" w:eastAsia="黑体"/>
        </w:rPr>
        <w:t xml:space="preserve">10.3  </w:t>
      </w:r>
      <w:r>
        <w:rPr>
          <w:rFonts w:hint="eastAsia" w:ascii="黑体" w:hAnsi="黑体" w:eastAsia="黑体"/>
        </w:rPr>
        <w:t>有害气体</w:t>
      </w:r>
      <w:bookmarkEnd w:id="156"/>
    </w:p>
    <w:p>
      <w:pPr>
        <w:spacing w:line="312" w:lineRule="auto"/>
        <w:rPr>
          <w:sz w:val="24"/>
        </w:rPr>
      </w:pPr>
      <w:r>
        <w:rPr>
          <w:b/>
          <w:sz w:val="24"/>
        </w:rPr>
        <w:t>10.3</w:t>
      </w:r>
      <w:r>
        <w:rPr>
          <w:rFonts w:hint="eastAsia"/>
          <w:b/>
          <w:sz w:val="24"/>
        </w:rPr>
        <w:t>.1</w:t>
      </w:r>
      <w:r>
        <w:rPr>
          <w:b/>
          <w:sz w:val="24"/>
        </w:rPr>
        <w:t xml:space="preserve">  </w:t>
      </w:r>
      <w:r>
        <w:rPr>
          <w:sz w:val="24"/>
        </w:rPr>
        <w:t>城市轨道交通地下工程通过工业垃圾和生活垃圾地段、富含有机质的软土地区，以及煤、石油、天然气层或曾发现过有害气体的地区</w:t>
      </w:r>
      <w:r>
        <w:rPr>
          <w:rFonts w:hint="eastAsia"/>
          <w:sz w:val="24"/>
        </w:rPr>
        <w:t>，</w:t>
      </w:r>
      <w:r>
        <w:rPr>
          <w:sz w:val="24"/>
        </w:rPr>
        <w:t>应开展</w:t>
      </w:r>
      <w:r>
        <w:rPr>
          <w:rFonts w:hint="eastAsia"/>
          <w:sz w:val="24"/>
        </w:rPr>
        <w:t>潜在</w:t>
      </w:r>
      <w:r>
        <w:rPr>
          <w:sz w:val="24"/>
        </w:rPr>
        <w:t>有害气体勘察工作。</w:t>
      </w:r>
    </w:p>
    <w:p>
      <w:pPr>
        <w:spacing w:line="312" w:lineRule="auto"/>
        <w:rPr>
          <w:rFonts w:ascii="宋体" w:hAnsi="宋体" w:cs="宋体"/>
          <w:kern w:val="0"/>
          <w:sz w:val="24"/>
        </w:rPr>
      </w:pPr>
      <w:r>
        <w:rPr>
          <w:rFonts w:hint="eastAsia"/>
          <w:b/>
          <w:sz w:val="24"/>
        </w:rPr>
        <w:t>1</w:t>
      </w:r>
      <w:r>
        <w:rPr>
          <w:b/>
          <w:sz w:val="24"/>
        </w:rPr>
        <w:t xml:space="preserve">0.3.2  </w:t>
      </w:r>
      <w:r>
        <w:rPr>
          <w:rFonts w:hint="eastAsia"/>
          <w:sz w:val="24"/>
        </w:rPr>
        <w:t>有害气体的勘察可采用钻探、物探、静探和可燃气体检测报警仪等综合勘探方法进行。</w:t>
      </w:r>
    </w:p>
    <w:p>
      <w:pPr>
        <w:spacing w:line="312" w:lineRule="auto"/>
        <w:rPr>
          <w:sz w:val="24"/>
        </w:rPr>
      </w:pPr>
      <w:r>
        <w:rPr>
          <w:rFonts w:hint="eastAsia"/>
          <w:b/>
          <w:sz w:val="24"/>
        </w:rPr>
        <w:t>10</w:t>
      </w:r>
      <w:r>
        <w:rPr>
          <w:b/>
          <w:sz w:val="24"/>
        </w:rPr>
        <w:t xml:space="preserve">.3.3  </w:t>
      </w:r>
      <w:r>
        <w:rPr>
          <w:rFonts w:hint="eastAsia"/>
          <w:sz w:val="24"/>
        </w:rPr>
        <w:t>有害气体勘察一般应包括下列内容：</w:t>
      </w:r>
    </w:p>
    <w:p>
      <w:pPr>
        <w:spacing w:line="312" w:lineRule="auto"/>
        <w:ind w:firstLine="482" w:firstLineChars="200"/>
        <w:rPr>
          <w:rFonts w:ascii="宋体" w:hAnsi="宋体" w:cs="宋体"/>
          <w:kern w:val="0"/>
          <w:sz w:val="24"/>
        </w:rPr>
      </w:pPr>
      <w:r>
        <w:rPr>
          <w:b/>
          <w:kern w:val="0"/>
          <w:sz w:val="24"/>
        </w:rPr>
        <w:t xml:space="preserve">1  </w:t>
      </w:r>
      <w:r>
        <w:rPr>
          <w:rFonts w:hint="eastAsia" w:ascii="宋体" w:hAnsi="宋体" w:cs="宋体"/>
          <w:kern w:val="0"/>
          <w:sz w:val="24"/>
        </w:rPr>
        <w:t>气源层的埋深、厚度、分布范围和物理化学特征；</w:t>
      </w:r>
    </w:p>
    <w:p>
      <w:pPr>
        <w:spacing w:line="312" w:lineRule="auto"/>
        <w:ind w:firstLine="482" w:firstLineChars="200"/>
        <w:rPr>
          <w:rFonts w:ascii="宋体" w:hAnsi="宋体" w:cs="宋体"/>
          <w:kern w:val="0"/>
          <w:sz w:val="24"/>
        </w:rPr>
      </w:pPr>
      <w:r>
        <w:rPr>
          <w:rFonts w:hint="eastAsia"/>
          <w:b/>
          <w:kern w:val="0"/>
          <w:sz w:val="24"/>
        </w:rPr>
        <w:t xml:space="preserve">2 </w:t>
      </w:r>
      <w:r>
        <w:rPr>
          <w:rFonts w:hint="eastAsia" w:ascii="宋体" w:hAnsi="宋体" w:cs="宋体"/>
          <w:kern w:val="0"/>
          <w:sz w:val="24"/>
        </w:rPr>
        <w:t xml:space="preserve"> 气体生成、储藏和保存条件，确定储气层的物理化学特征、埋深、厚度、分布范围；</w:t>
      </w:r>
    </w:p>
    <w:p>
      <w:pPr>
        <w:spacing w:line="312" w:lineRule="auto"/>
        <w:ind w:firstLine="482" w:firstLineChars="200"/>
        <w:rPr>
          <w:rFonts w:ascii="宋体" w:hAnsi="宋体" w:cs="宋体"/>
          <w:kern w:val="0"/>
          <w:sz w:val="24"/>
        </w:rPr>
      </w:pPr>
      <w:r>
        <w:rPr>
          <w:rFonts w:hint="eastAsia"/>
          <w:b/>
          <w:kern w:val="0"/>
          <w:sz w:val="24"/>
        </w:rPr>
        <w:t xml:space="preserve">3  </w:t>
      </w:r>
      <w:r>
        <w:rPr>
          <w:rFonts w:hint="eastAsia" w:ascii="宋体" w:hAnsi="宋体" w:cs="宋体"/>
          <w:kern w:val="0"/>
          <w:sz w:val="24"/>
        </w:rPr>
        <w:t>气体的成分、气体压力、流量；</w:t>
      </w:r>
    </w:p>
    <w:p>
      <w:pPr>
        <w:spacing w:line="312" w:lineRule="auto"/>
        <w:ind w:firstLine="482" w:firstLineChars="200"/>
        <w:rPr>
          <w:rFonts w:ascii="宋体" w:hAnsi="宋体" w:cs="宋体"/>
          <w:kern w:val="0"/>
          <w:sz w:val="24"/>
        </w:rPr>
      </w:pPr>
      <w:r>
        <w:rPr>
          <w:rFonts w:hint="eastAsia"/>
          <w:b/>
          <w:kern w:val="0"/>
          <w:sz w:val="24"/>
        </w:rPr>
        <w:t xml:space="preserve">4  </w:t>
      </w:r>
      <w:r>
        <w:rPr>
          <w:rFonts w:hint="eastAsia" w:ascii="宋体" w:hAnsi="宋体" w:cs="宋体"/>
          <w:kern w:val="0"/>
          <w:sz w:val="24"/>
        </w:rPr>
        <w:t>地下水水位与变化幅度、补给、径流、排泄条件，含水层分布位置、空隙率与渗透性，地下水与气体的共存关系；</w:t>
      </w:r>
    </w:p>
    <w:p>
      <w:pPr>
        <w:spacing w:line="312" w:lineRule="auto"/>
        <w:ind w:firstLine="482" w:firstLineChars="200"/>
        <w:rPr>
          <w:rFonts w:ascii="宋体" w:hAnsi="宋体" w:cs="宋体"/>
          <w:kern w:val="0"/>
          <w:sz w:val="24"/>
        </w:rPr>
      </w:pPr>
      <w:r>
        <w:rPr>
          <w:rFonts w:hint="eastAsia"/>
          <w:b/>
          <w:kern w:val="0"/>
          <w:sz w:val="24"/>
        </w:rPr>
        <w:t xml:space="preserve">5 </w:t>
      </w:r>
      <w:r>
        <w:rPr>
          <w:rFonts w:hint="eastAsia" w:ascii="宋体" w:hAnsi="宋体" w:cs="宋体"/>
          <w:kern w:val="0"/>
          <w:sz w:val="24"/>
        </w:rPr>
        <w:t xml:space="preserve"> 当地有害气体的利用及危害情况和工程处理经验。</w:t>
      </w:r>
    </w:p>
    <w:p>
      <w:pPr>
        <w:spacing w:line="312" w:lineRule="auto"/>
        <w:rPr>
          <w:rFonts w:ascii="宋体" w:hAnsi="宋体" w:cs="宋体"/>
          <w:kern w:val="0"/>
          <w:sz w:val="24"/>
        </w:rPr>
      </w:pPr>
      <w:r>
        <w:rPr>
          <w:b/>
          <w:sz w:val="24"/>
        </w:rPr>
        <w:t>10.3</w:t>
      </w:r>
      <w:r>
        <w:rPr>
          <w:rFonts w:hint="eastAsia"/>
          <w:b/>
          <w:sz w:val="24"/>
        </w:rPr>
        <w:t xml:space="preserve">.4  </w:t>
      </w:r>
      <w:r>
        <w:rPr>
          <w:rFonts w:hint="eastAsia" w:ascii="宋体" w:hAnsi="宋体" w:cs="宋体"/>
          <w:kern w:val="0"/>
          <w:sz w:val="24"/>
        </w:rPr>
        <w:t>有害气体勘探应符合下列要求：</w:t>
      </w:r>
    </w:p>
    <w:p>
      <w:pPr>
        <w:spacing w:line="312" w:lineRule="auto"/>
        <w:ind w:firstLine="482" w:firstLineChars="200"/>
        <w:rPr>
          <w:rFonts w:ascii="宋体" w:hAnsi="宋体" w:cs="宋体"/>
          <w:kern w:val="0"/>
          <w:sz w:val="24"/>
        </w:rPr>
      </w:pPr>
      <w:r>
        <w:rPr>
          <w:rFonts w:hint="eastAsia"/>
          <w:b/>
          <w:kern w:val="0"/>
          <w:sz w:val="24"/>
        </w:rPr>
        <w:t xml:space="preserve">1 </w:t>
      </w:r>
      <w:r>
        <w:rPr>
          <w:rFonts w:hint="eastAsia" w:ascii="宋体" w:hAnsi="宋体" w:cs="宋体"/>
          <w:kern w:val="0"/>
          <w:sz w:val="24"/>
        </w:rPr>
        <w:t xml:space="preserve"> 勘探线宜按线路纵、横断面方向布置，勘探点的数量、间距应根据地层复杂程度、含气构造和 工程类型确定，并应有部分勘探点通过气源层、储气层部位。勘探点的数量、间距应根据实际情况确定；</w:t>
      </w:r>
    </w:p>
    <w:p>
      <w:pPr>
        <w:spacing w:line="312" w:lineRule="auto"/>
        <w:ind w:firstLine="482" w:firstLineChars="200"/>
        <w:rPr>
          <w:rFonts w:ascii="宋体" w:hAnsi="宋体" w:cs="宋体"/>
          <w:kern w:val="0"/>
          <w:sz w:val="24"/>
        </w:rPr>
      </w:pPr>
      <w:r>
        <w:rPr>
          <w:rFonts w:hint="eastAsia"/>
          <w:b/>
          <w:kern w:val="0"/>
          <w:sz w:val="24"/>
        </w:rPr>
        <w:t xml:space="preserve">2  </w:t>
      </w:r>
      <w:r>
        <w:rPr>
          <w:rFonts w:hint="eastAsia" w:ascii="宋体" w:hAnsi="宋体" w:cs="宋体"/>
          <w:kern w:val="0"/>
          <w:sz w:val="24"/>
        </w:rPr>
        <w:t>勘探孔深度应穿透气源层，并有部分勘探点进入气源层、储气层下一定深度；</w:t>
      </w:r>
    </w:p>
    <w:p>
      <w:pPr>
        <w:spacing w:line="312" w:lineRule="auto"/>
        <w:ind w:firstLine="482" w:firstLineChars="200"/>
        <w:rPr>
          <w:rFonts w:ascii="宋体" w:hAnsi="宋体" w:cs="宋体"/>
          <w:kern w:val="0"/>
          <w:sz w:val="24"/>
        </w:rPr>
      </w:pPr>
      <w:r>
        <w:rPr>
          <w:rFonts w:hint="eastAsia"/>
          <w:b/>
          <w:kern w:val="0"/>
          <w:sz w:val="24"/>
        </w:rPr>
        <w:t xml:space="preserve">3  </w:t>
      </w:r>
      <w:r>
        <w:rPr>
          <w:rFonts w:hint="eastAsia" w:ascii="宋体" w:hAnsi="宋体" w:cs="宋体"/>
          <w:kern w:val="0"/>
          <w:sz w:val="24"/>
        </w:rPr>
        <w:t>各气源层、储气层取土样不应少于6组，隔气顶、底板取土样不少于3组。重点查明岩土的容 重、有机质含量、空隙率、饱和度、渗透系数等；</w:t>
      </w:r>
    </w:p>
    <w:p>
      <w:pPr>
        <w:spacing w:line="312" w:lineRule="auto"/>
        <w:ind w:firstLine="482" w:firstLineChars="200"/>
        <w:rPr>
          <w:rFonts w:ascii="宋体" w:hAnsi="宋体" w:cs="宋体"/>
          <w:kern w:val="0"/>
          <w:sz w:val="24"/>
        </w:rPr>
      </w:pPr>
      <w:r>
        <w:rPr>
          <w:rFonts w:hint="eastAsia"/>
          <w:b/>
          <w:kern w:val="0"/>
          <w:sz w:val="24"/>
        </w:rPr>
        <w:t xml:space="preserve">4  </w:t>
      </w:r>
      <w:r>
        <w:rPr>
          <w:rFonts w:hint="eastAsia" w:ascii="宋体" w:hAnsi="宋体" w:cs="宋体"/>
          <w:kern w:val="0"/>
          <w:sz w:val="24"/>
        </w:rPr>
        <w:t>采集气源层、储气气体的数量不宜少于各3组。</w:t>
      </w:r>
    </w:p>
    <w:p>
      <w:pPr>
        <w:spacing w:line="312" w:lineRule="auto"/>
        <w:rPr>
          <w:rFonts w:ascii="宋体" w:hAnsi="宋体" w:cs="宋体"/>
          <w:kern w:val="0"/>
          <w:sz w:val="24"/>
        </w:rPr>
      </w:pPr>
      <w:r>
        <w:rPr>
          <w:b/>
          <w:sz w:val="24"/>
        </w:rPr>
        <w:t>10.3.</w:t>
      </w:r>
      <w:r>
        <w:rPr>
          <w:rFonts w:hint="eastAsia"/>
          <w:b/>
          <w:sz w:val="24"/>
        </w:rPr>
        <w:t>5</w:t>
      </w:r>
      <w:r>
        <w:rPr>
          <w:b/>
          <w:sz w:val="24"/>
        </w:rPr>
        <w:t xml:space="preserve">  </w:t>
      </w:r>
      <w:r>
        <w:rPr>
          <w:rFonts w:hint="eastAsia" w:ascii="宋体" w:hAnsi="宋体" w:cs="宋体"/>
          <w:kern w:val="0"/>
          <w:sz w:val="24"/>
        </w:rPr>
        <w:t>有害气体的岩土工程分析与评价应包括下列内容：</w:t>
      </w:r>
    </w:p>
    <w:p>
      <w:pPr>
        <w:spacing w:line="312" w:lineRule="auto"/>
        <w:ind w:firstLine="482" w:firstLineChars="200"/>
        <w:rPr>
          <w:rFonts w:ascii="宋体" w:hAnsi="宋体" w:cs="宋体"/>
          <w:kern w:val="0"/>
          <w:sz w:val="24"/>
        </w:rPr>
      </w:pPr>
      <w:r>
        <w:rPr>
          <w:rFonts w:hint="eastAsia"/>
          <w:b/>
          <w:kern w:val="0"/>
          <w:sz w:val="24"/>
        </w:rPr>
        <w:t>1</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有害气体分布段的工程地质、水文地质条件，生气层和储气层的成因、埋深、长度、厚度等分 布特征；</w:t>
      </w:r>
    </w:p>
    <w:p>
      <w:pPr>
        <w:spacing w:line="312" w:lineRule="auto"/>
        <w:ind w:firstLine="482" w:firstLineChars="200"/>
        <w:rPr>
          <w:rFonts w:ascii="宋体" w:hAnsi="宋体" w:cs="宋体"/>
          <w:kern w:val="0"/>
          <w:sz w:val="24"/>
        </w:rPr>
      </w:pPr>
      <w:r>
        <w:rPr>
          <w:rFonts w:hint="eastAsia"/>
          <w:b/>
          <w:kern w:val="0"/>
          <w:sz w:val="24"/>
        </w:rPr>
        <w:t>2</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有害气体类型、气压、气量等，预测气体突出位置及突出量，分析判定暗挖区间隧道的瓦斯隧道类型，评价其对轨道交通施工及运营的影响；</w:t>
      </w:r>
    </w:p>
    <w:p>
      <w:pPr>
        <w:spacing w:line="312" w:lineRule="auto"/>
        <w:ind w:firstLine="482" w:firstLineChars="200"/>
        <w:rPr>
          <w:rFonts w:ascii="宋体" w:hAnsi="宋体" w:cs="宋体"/>
          <w:kern w:val="0"/>
          <w:sz w:val="24"/>
        </w:rPr>
      </w:pPr>
      <w:r>
        <w:rPr>
          <w:rFonts w:hint="eastAsia"/>
          <w:b/>
          <w:kern w:val="0"/>
          <w:sz w:val="24"/>
        </w:rPr>
        <w:t xml:space="preserve">3 </w:t>
      </w:r>
      <w:r>
        <w:rPr>
          <w:b/>
          <w:kern w:val="0"/>
          <w:sz w:val="24"/>
        </w:rPr>
        <w:t xml:space="preserve"> </w:t>
      </w:r>
      <w:r>
        <w:rPr>
          <w:rFonts w:hint="eastAsia" w:ascii="宋体" w:hAnsi="宋体" w:cs="宋体"/>
          <w:kern w:val="0"/>
          <w:sz w:val="24"/>
        </w:rPr>
        <w:t>提出气体释放方式或线路避让建议。</w:t>
      </w:r>
    </w:p>
    <w:p>
      <w:pPr>
        <w:pStyle w:val="97"/>
        <w:numPr>
          <w:ilvl w:val="0"/>
          <w:numId w:val="0"/>
        </w:numPr>
        <w:spacing w:line="360" w:lineRule="auto"/>
        <w:rPr>
          <w:rFonts w:ascii="黑体" w:hAnsi="黑体" w:eastAsia="黑体"/>
        </w:rPr>
      </w:pPr>
      <w:bookmarkStart w:id="157" w:name="_Toc44193862"/>
      <w:bookmarkStart w:id="158" w:name="_Toc278815467"/>
      <w:r>
        <w:rPr>
          <w:rFonts w:ascii="黑体" w:hAnsi="黑体" w:eastAsia="黑体"/>
        </w:rPr>
        <w:t>10.4  地面沉降</w:t>
      </w:r>
      <w:bookmarkEnd w:id="157"/>
      <w:bookmarkEnd w:id="158"/>
    </w:p>
    <w:p>
      <w:pPr>
        <w:spacing w:line="312" w:lineRule="auto"/>
        <w:rPr>
          <w:sz w:val="24"/>
        </w:rPr>
      </w:pPr>
      <w:r>
        <w:rPr>
          <w:b/>
          <w:sz w:val="24"/>
        </w:rPr>
        <w:t xml:space="preserve">10.4.1  </w:t>
      </w:r>
      <w:r>
        <w:rPr>
          <w:rFonts w:hint="eastAsia"/>
          <w:sz w:val="24"/>
        </w:rPr>
        <w:t>当场地可能由于抽吸地下水引起地下</w:t>
      </w:r>
      <w:r>
        <w:rPr>
          <w:sz w:val="24"/>
        </w:rPr>
        <w:t>水</w:t>
      </w:r>
      <w:r>
        <w:rPr>
          <w:rFonts w:hint="eastAsia"/>
          <w:sz w:val="24"/>
        </w:rPr>
        <w:t>位、水压</w:t>
      </w:r>
      <w:r>
        <w:rPr>
          <w:sz w:val="24"/>
        </w:rPr>
        <w:t>下降而造成</w:t>
      </w:r>
      <w:r>
        <w:rPr>
          <w:rFonts w:hint="eastAsia"/>
          <w:sz w:val="24"/>
        </w:rPr>
        <w:t>的大面积或局部</w:t>
      </w:r>
      <w:r>
        <w:rPr>
          <w:sz w:val="24"/>
        </w:rPr>
        <w:t>沉降，并可能</w:t>
      </w:r>
      <w:r>
        <w:rPr>
          <w:rFonts w:hint="eastAsia"/>
          <w:sz w:val="24"/>
        </w:rPr>
        <w:t>对工程和周边环境造成影响时，或场地内及附近堆载填土、欠固结软土时，应开展地面沉降</w:t>
      </w:r>
      <w:r>
        <w:rPr>
          <w:sz w:val="24"/>
        </w:rPr>
        <w:t>岩土工程勘察。</w:t>
      </w:r>
    </w:p>
    <w:p>
      <w:pPr>
        <w:spacing w:line="312" w:lineRule="auto"/>
        <w:rPr>
          <w:sz w:val="24"/>
        </w:rPr>
      </w:pPr>
      <w:r>
        <w:rPr>
          <w:rFonts w:hint="eastAsia"/>
          <w:b/>
          <w:sz w:val="24"/>
        </w:rPr>
        <w:t>1</w:t>
      </w:r>
      <w:r>
        <w:rPr>
          <w:b/>
          <w:sz w:val="24"/>
        </w:rPr>
        <w:t>0</w:t>
      </w:r>
      <w:r>
        <w:rPr>
          <w:rFonts w:hint="eastAsia"/>
          <w:b/>
          <w:sz w:val="24"/>
        </w:rPr>
        <w:t>.4.</w:t>
      </w:r>
      <w:r>
        <w:rPr>
          <w:b/>
          <w:sz w:val="24"/>
        </w:rPr>
        <w:t xml:space="preserve">2  </w:t>
      </w:r>
      <w:r>
        <w:rPr>
          <w:rFonts w:hint="eastAsia"/>
          <w:sz w:val="24"/>
        </w:rPr>
        <w:t>地面沉降勘察应以调查和钻探为主，必要时开展标准贯入试验、水文地质试验和工程物探；当软土发育且厚度较大时，应布置静力触探和十字板剪切试验。</w:t>
      </w:r>
    </w:p>
    <w:p>
      <w:pPr>
        <w:spacing w:line="312" w:lineRule="auto"/>
        <w:rPr>
          <w:sz w:val="24"/>
        </w:rPr>
      </w:pPr>
      <w:r>
        <w:rPr>
          <w:b/>
          <w:sz w:val="24"/>
        </w:rPr>
        <w:t xml:space="preserve">10.4.3  </w:t>
      </w:r>
      <w:r>
        <w:rPr>
          <w:rFonts w:hint="eastAsia"/>
          <w:sz w:val="24"/>
        </w:rPr>
        <w:t>地面沉降勘察一般应包括以下内容：</w:t>
      </w:r>
    </w:p>
    <w:p>
      <w:pPr>
        <w:spacing w:line="312" w:lineRule="auto"/>
        <w:ind w:firstLine="482" w:firstLineChars="200"/>
        <w:rPr>
          <w:sz w:val="24"/>
        </w:rPr>
      </w:pPr>
      <w:r>
        <w:rPr>
          <w:rFonts w:hint="eastAsia"/>
          <w:b/>
          <w:sz w:val="24"/>
        </w:rPr>
        <w:t>1</w:t>
      </w:r>
      <w:r>
        <w:rPr>
          <w:b/>
          <w:sz w:val="24"/>
        </w:rPr>
        <w:t xml:space="preserve">  </w:t>
      </w:r>
      <w:r>
        <w:rPr>
          <w:rFonts w:hint="eastAsia"/>
          <w:sz w:val="24"/>
        </w:rPr>
        <w:t>查明线路经过地区的沉积环境、地层层序、地层岩性、厚度、变形层位的分布、埋藏条件等；</w:t>
      </w:r>
    </w:p>
    <w:p>
      <w:pPr>
        <w:spacing w:line="312" w:lineRule="auto"/>
        <w:ind w:firstLine="482" w:firstLineChars="200"/>
        <w:rPr>
          <w:sz w:val="24"/>
        </w:rPr>
      </w:pPr>
      <w:r>
        <w:rPr>
          <w:rFonts w:hint="eastAsia"/>
          <w:b/>
          <w:sz w:val="24"/>
        </w:rPr>
        <w:t>2</w:t>
      </w:r>
      <w:r>
        <w:rPr>
          <w:b/>
          <w:sz w:val="24"/>
        </w:rPr>
        <w:t xml:space="preserve">  </w:t>
      </w:r>
      <w:r>
        <w:rPr>
          <w:rFonts w:hint="eastAsia"/>
          <w:sz w:val="24"/>
        </w:rPr>
        <w:t>调查</w:t>
      </w:r>
      <w:r>
        <w:rPr>
          <w:sz w:val="24"/>
        </w:rPr>
        <w:t>已发生地面沉降</w:t>
      </w:r>
      <w:r>
        <w:rPr>
          <w:rFonts w:hint="eastAsia"/>
          <w:sz w:val="24"/>
        </w:rPr>
        <w:t>的历史、现状及成因；</w:t>
      </w:r>
    </w:p>
    <w:p>
      <w:pPr>
        <w:spacing w:line="312" w:lineRule="auto"/>
        <w:ind w:firstLine="482" w:firstLineChars="200"/>
        <w:rPr>
          <w:sz w:val="24"/>
        </w:rPr>
      </w:pPr>
      <w:r>
        <w:rPr>
          <w:b/>
          <w:sz w:val="24"/>
        </w:rPr>
        <w:t xml:space="preserve">3   </w:t>
      </w:r>
      <w:r>
        <w:rPr>
          <w:rFonts w:hint="eastAsia"/>
          <w:sz w:val="24"/>
        </w:rPr>
        <w:t>查明各含水层的埋藏深度和承压性，各含水层之间的或与地表水之间的水力联系；</w:t>
      </w:r>
    </w:p>
    <w:p>
      <w:pPr>
        <w:spacing w:line="312" w:lineRule="auto"/>
        <w:ind w:firstLine="482" w:firstLineChars="200"/>
        <w:rPr>
          <w:sz w:val="24"/>
        </w:rPr>
      </w:pPr>
      <w:r>
        <w:rPr>
          <w:b/>
          <w:sz w:val="24"/>
        </w:rPr>
        <w:t xml:space="preserve">4  </w:t>
      </w:r>
      <w:r>
        <w:rPr>
          <w:rFonts w:hint="eastAsia"/>
          <w:sz w:val="24"/>
        </w:rPr>
        <w:t>查明天然条件下的地下水补给、径流、排泄条件及有关渗透性等参数；</w:t>
      </w:r>
    </w:p>
    <w:p>
      <w:pPr>
        <w:spacing w:line="312" w:lineRule="auto"/>
        <w:ind w:firstLine="482" w:firstLineChars="200"/>
        <w:rPr>
          <w:sz w:val="24"/>
        </w:rPr>
      </w:pPr>
      <w:r>
        <w:rPr>
          <w:b/>
          <w:sz w:val="24"/>
        </w:rPr>
        <w:t xml:space="preserve">5  </w:t>
      </w:r>
      <w:r>
        <w:rPr>
          <w:rFonts w:hint="eastAsia"/>
          <w:sz w:val="24"/>
        </w:rPr>
        <w:t>查明地下水位特别是各含水层承压水头的变化幅度和速率等。</w:t>
      </w:r>
    </w:p>
    <w:p>
      <w:pPr>
        <w:spacing w:line="312" w:lineRule="auto"/>
        <w:rPr>
          <w:rFonts w:ascii="宋体" w:hAnsi="宋体"/>
          <w:sz w:val="24"/>
        </w:rPr>
      </w:pPr>
      <w:r>
        <w:rPr>
          <w:rFonts w:hint="eastAsia"/>
          <w:b/>
          <w:sz w:val="24"/>
        </w:rPr>
        <w:t>10.</w:t>
      </w:r>
      <w:r>
        <w:rPr>
          <w:b/>
          <w:sz w:val="24"/>
        </w:rPr>
        <w:t xml:space="preserve">4.4  </w:t>
      </w:r>
      <w:r>
        <w:rPr>
          <w:rFonts w:hint="eastAsia" w:ascii="宋体" w:hAnsi="宋体"/>
          <w:sz w:val="24"/>
        </w:rPr>
        <w:t>地面沉降勘察的岩土工程分析与评价应包括下列内容：</w:t>
      </w:r>
    </w:p>
    <w:p>
      <w:pPr>
        <w:spacing w:line="312" w:lineRule="auto"/>
        <w:ind w:firstLine="482" w:firstLineChars="200"/>
        <w:rPr>
          <w:sz w:val="24"/>
        </w:rPr>
      </w:pPr>
      <w:r>
        <w:rPr>
          <w:rFonts w:hint="eastAsia"/>
          <w:b/>
          <w:sz w:val="24"/>
        </w:rPr>
        <w:t>1</w:t>
      </w:r>
      <w:r>
        <w:rPr>
          <w:b/>
          <w:sz w:val="24"/>
        </w:rPr>
        <w:t xml:space="preserve">  </w:t>
      </w:r>
      <w:r>
        <w:rPr>
          <w:rFonts w:hint="eastAsia"/>
          <w:sz w:val="24"/>
        </w:rPr>
        <w:t>地面沉降与地质环境的关系；</w:t>
      </w:r>
    </w:p>
    <w:p>
      <w:pPr>
        <w:spacing w:line="312" w:lineRule="auto"/>
        <w:ind w:firstLine="482" w:firstLineChars="200"/>
        <w:rPr>
          <w:sz w:val="24"/>
        </w:rPr>
      </w:pPr>
      <w:r>
        <w:rPr>
          <w:b/>
          <w:sz w:val="24"/>
        </w:rPr>
        <w:t xml:space="preserve">2  </w:t>
      </w:r>
      <w:r>
        <w:rPr>
          <w:rFonts w:hint="eastAsia"/>
          <w:sz w:val="24"/>
        </w:rPr>
        <w:t>地面沉降区域的岩性、厚度和埋藏条件，硬土层和软弱压缩层的分布，主要可</w:t>
      </w:r>
      <w:r>
        <w:rPr>
          <w:rFonts w:hint="eastAsia"/>
          <w:bCs/>
          <w:sz w:val="24"/>
        </w:rPr>
        <w:t>压缩层</w:t>
      </w:r>
      <w:r>
        <w:rPr>
          <w:rFonts w:hint="eastAsia"/>
          <w:sz w:val="24"/>
        </w:rPr>
        <w:t>和含水层的变形特征；</w:t>
      </w:r>
    </w:p>
    <w:p>
      <w:pPr>
        <w:spacing w:line="312" w:lineRule="auto"/>
        <w:ind w:firstLine="482" w:firstLineChars="200"/>
        <w:rPr>
          <w:sz w:val="24"/>
        </w:rPr>
      </w:pPr>
      <w:r>
        <w:rPr>
          <w:rFonts w:hint="eastAsia"/>
          <w:b/>
          <w:sz w:val="24"/>
        </w:rPr>
        <w:t>3</w:t>
      </w:r>
      <w:r>
        <w:rPr>
          <w:b/>
          <w:sz w:val="24"/>
        </w:rPr>
        <w:t xml:space="preserve">  </w:t>
      </w:r>
      <w:r>
        <w:rPr>
          <w:rFonts w:hint="eastAsia"/>
          <w:sz w:val="24"/>
        </w:rPr>
        <w:t>第四系含水层的水文地质特征，特别是地下水的埋藏深度和承压性，各含水层之间及地下水与地表水的水力联系；</w:t>
      </w:r>
    </w:p>
    <w:p>
      <w:pPr>
        <w:spacing w:line="312" w:lineRule="auto"/>
        <w:ind w:firstLine="482" w:firstLineChars="200"/>
        <w:rPr>
          <w:sz w:val="24"/>
        </w:rPr>
      </w:pPr>
      <w:r>
        <w:rPr>
          <w:rFonts w:hint="eastAsia"/>
          <w:b/>
          <w:sz w:val="24"/>
        </w:rPr>
        <w:t>4</w:t>
      </w:r>
      <w:r>
        <w:rPr>
          <w:b/>
          <w:sz w:val="24"/>
        </w:rPr>
        <w:t xml:space="preserve">  </w:t>
      </w:r>
      <w:r>
        <w:rPr>
          <w:rFonts w:hint="eastAsia"/>
          <w:sz w:val="24"/>
        </w:rPr>
        <w:t>分析评价地面沉降的原因、现状以及危害程度，预测现状地面沉降的发展趋势，提出工程建设的适宜性、稳定性评价；</w:t>
      </w:r>
    </w:p>
    <w:p>
      <w:pPr>
        <w:spacing w:line="312" w:lineRule="auto"/>
        <w:ind w:firstLine="482" w:firstLineChars="200"/>
        <w:rPr>
          <w:sz w:val="24"/>
        </w:rPr>
      </w:pPr>
      <w:r>
        <w:rPr>
          <w:rFonts w:hint="eastAsia"/>
          <w:b/>
          <w:sz w:val="24"/>
        </w:rPr>
        <w:t>5</w:t>
      </w:r>
      <w:r>
        <w:rPr>
          <w:b/>
          <w:sz w:val="24"/>
        </w:rPr>
        <w:t xml:space="preserve">  </w:t>
      </w:r>
      <w:r>
        <w:rPr>
          <w:sz w:val="24"/>
        </w:rPr>
        <w:t>对可能发生地面沉降的</w:t>
      </w:r>
      <w:r>
        <w:rPr>
          <w:rFonts w:hint="eastAsia"/>
          <w:sz w:val="24"/>
        </w:rPr>
        <w:t>区域</w:t>
      </w:r>
      <w:r>
        <w:rPr>
          <w:sz w:val="24"/>
        </w:rPr>
        <w:t>，应预测</w:t>
      </w:r>
      <w:r>
        <w:rPr>
          <w:rFonts w:hint="eastAsia"/>
          <w:sz w:val="24"/>
        </w:rPr>
        <w:t>基坑及隧道开挖、降水、施工加载等引起沉降的</w:t>
      </w:r>
      <w:r>
        <w:rPr>
          <w:sz w:val="24"/>
        </w:rPr>
        <w:t>可能性，并对可能的固结压缩层位</w:t>
      </w:r>
      <w:r>
        <w:rPr>
          <w:rFonts w:hint="eastAsia"/>
          <w:sz w:val="24"/>
        </w:rPr>
        <w:t>作</w:t>
      </w:r>
      <w:r>
        <w:rPr>
          <w:sz w:val="24"/>
        </w:rPr>
        <w:t>出估计，对沉降量进行估算，分析对</w:t>
      </w:r>
      <w:r>
        <w:rPr>
          <w:rFonts w:hint="eastAsia"/>
          <w:sz w:val="24"/>
        </w:rPr>
        <w:t>城市轨道交通</w:t>
      </w:r>
      <w:r>
        <w:rPr>
          <w:sz w:val="24"/>
        </w:rPr>
        <w:t>可能造成的影响，提出预防和控制地面沉降的建议。</w:t>
      </w:r>
    </w:p>
    <w:p>
      <w:pPr>
        <w:adjustRightInd w:val="0"/>
        <w:snapToGrid w:val="0"/>
        <w:spacing w:line="312" w:lineRule="auto"/>
        <w:ind w:firstLine="470" w:firstLineChars="196"/>
        <w:rPr>
          <w:i/>
          <w:sz w:val="24"/>
        </w:rPr>
      </w:pPr>
    </w:p>
    <w:p>
      <w:pPr>
        <w:adjustRightInd w:val="0"/>
        <w:snapToGrid w:val="0"/>
        <w:spacing w:line="312" w:lineRule="auto"/>
        <w:ind w:firstLine="470" w:firstLineChars="196"/>
        <w:rPr>
          <w:i/>
          <w:sz w:val="24"/>
        </w:rPr>
      </w:pPr>
    </w:p>
    <w:p>
      <w:pPr>
        <w:adjustRightInd w:val="0"/>
        <w:snapToGrid w:val="0"/>
        <w:spacing w:line="312" w:lineRule="auto"/>
        <w:ind w:firstLine="470" w:firstLineChars="196"/>
        <w:rPr>
          <w:i/>
          <w:sz w:val="24"/>
        </w:rPr>
      </w:pPr>
    </w:p>
    <w:p>
      <w:pPr>
        <w:adjustRightInd w:val="0"/>
        <w:snapToGrid w:val="0"/>
        <w:spacing w:line="312" w:lineRule="auto"/>
        <w:ind w:firstLine="470" w:firstLineChars="196"/>
        <w:rPr>
          <w:i/>
          <w:sz w:val="24"/>
        </w:rPr>
      </w:pPr>
    </w:p>
    <w:p>
      <w:pPr>
        <w:adjustRightInd w:val="0"/>
        <w:snapToGrid w:val="0"/>
        <w:spacing w:line="312" w:lineRule="auto"/>
        <w:ind w:firstLine="470" w:firstLineChars="196"/>
        <w:rPr>
          <w:i/>
          <w:sz w:val="24"/>
        </w:rPr>
      </w:pPr>
    </w:p>
    <w:p>
      <w:pPr>
        <w:pStyle w:val="2"/>
        <w:spacing w:before="260" w:after="260" w:line="360" w:lineRule="auto"/>
        <w:jc w:val="center"/>
        <w:rPr>
          <w:rFonts w:eastAsiaTheme="minorEastAsia"/>
          <w:kern w:val="2"/>
          <w:sz w:val="28"/>
          <w:szCs w:val="28"/>
        </w:rPr>
      </w:pPr>
      <w:bookmarkStart w:id="159" w:name="_Toc525039158"/>
      <w:bookmarkStart w:id="160" w:name="_Toc44193863"/>
      <w:r>
        <w:rPr>
          <w:rFonts w:hint="eastAsia" w:eastAsiaTheme="minorEastAsia"/>
          <w:kern w:val="2"/>
          <w:sz w:val="28"/>
          <w:szCs w:val="28"/>
        </w:rPr>
        <w:t>11  特殊性岩土</w:t>
      </w:r>
      <w:bookmarkEnd w:id="159"/>
      <w:bookmarkEnd w:id="160"/>
    </w:p>
    <w:p>
      <w:pPr>
        <w:pStyle w:val="97"/>
        <w:numPr>
          <w:ilvl w:val="0"/>
          <w:numId w:val="0"/>
        </w:numPr>
        <w:spacing w:line="360" w:lineRule="auto"/>
        <w:rPr>
          <w:rFonts w:ascii="黑体" w:hAnsi="黑体" w:eastAsia="黑体"/>
        </w:rPr>
      </w:pPr>
      <w:bookmarkStart w:id="161" w:name="_Toc44193864"/>
      <w:r>
        <w:rPr>
          <w:rFonts w:hint="eastAsia" w:ascii="黑体" w:hAnsi="黑体" w:eastAsia="黑体"/>
        </w:rPr>
        <w:t>11.1</w:t>
      </w:r>
      <w:r>
        <w:rPr>
          <w:rFonts w:ascii="黑体" w:hAnsi="黑体" w:eastAsia="黑体"/>
        </w:rPr>
        <w:t xml:space="preserve">  </w:t>
      </w:r>
      <w:r>
        <w:rPr>
          <w:rFonts w:hint="eastAsia" w:ascii="黑体" w:hAnsi="黑体" w:eastAsia="黑体"/>
        </w:rPr>
        <w:t>一般规定</w:t>
      </w:r>
      <w:bookmarkEnd w:id="161"/>
    </w:p>
    <w:p>
      <w:pPr>
        <w:spacing w:line="312" w:lineRule="auto"/>
        <w:rPr>
          <w:rFonts w:ascii="宋体" w:hAnsi="宋体"/>
          <w:sz w:val="24"/>
        </w:rPr>
      </w:pPr>
      <w:r>
        <w:rPr>
          <w:b/>
          <w:bCs/>
          <w:sz w:val="24"/>
        </w:rPr>
        <w:t xml:space="preserve">11.1.1  </w:t>
      </w:r>
      <w:r>
        <w:rPr>
          <w:rFonts w:hint="eastAsia" w:ascii="宋体" w:hAnsi="宋体"/>
          <w:sz w:val="24"/>
        </w:rPr>
        <w:t>应查明对修建城市轨道交通有影响的填土、软土、风化岩和残积土、污染土等特殊性岩土。</w:t>
      </w:r>
    </w:p>
    <w:p>
      <w:pPr>
        <w:spacing w:line="312" w:lineRule="auto"/>
        <w:rPr>
          <w:rFonts w:ascii="宋体" w:hAnsi="宋体"/>
          <w:sz w:val="24"/>
        </w:rPr>
      </w:pPr>
      <w:r>
        <w:rPr>
          <w:b/>
          <w:bCs/>
          <w:sz w:val="24"/>
        </w:rPr>
        <w:t>11.1.</w:t>
      </w:r>
      <w:r>
        <w:rPr>
          <w:rFonts w:hint="eastAsia"/>
          <w:b/>
          <w:bCs/>
          <w:sz w:val="24"/>
        </w:rPr>
        <w:t>2</w:t>
      </w:r>
      <w:r>
        <w:rPr>
          <w:b/>
          <w:bCs/>
          <w:sz w:val="24"/>
        </w:rPr>
        <w:t xml:space="preserve">  </w:t>
      </w:r>
      <w:r>
        <w:rPr>
          <w:rFonts w:hint="eastAsia" w:ascii="宋体" w:hAnsi="宋体"/>
          <w:sz w:val="24"/>
        </w:rPr>
        <w:t>应根据特殊性岩土的类型，采用有效的方法，有针对性地开展工作；宜综合采用现场踏勘、区域调查、探勘、现场取样、室内试验、原位测试等多种手段开展工作。</w:t>
      </w:r>
    </w:p>
    <w:p>
      <w:pPr>
        <w:spacing w:line="312" w:lineRule="auto"/>
        <w:rPr>
          <w:rFonts w:ascii="宋体" w:hAnsi="宋体"/>
          <w:sz w:val="24"/>
        </w:rPr>
      </w:pPr>
      <w:r>
        <w:rPr>
          <w:b/>
          <w:bCs/>
          <w:sz w:val="24"/>
        </w:rPr>
        <w:t xml:space="preserve">11.1.3  </w:t>
      </w:r>
      <w:r>
        <w:rPr>
          <w:rFonts w:hint="eastAsia" w:ascii="宋体" w:hAnsi="宋体"/>
          <w:sz w:val="24"/>
        </w:rPr>
        <w:t>应查明各类特殊性岩土的成因、分布范围和特点，宜按可行性研究阶段、初步勘察阶段、详细勘察阶段开展工作，逐步查明。</w:t>
      </w:r>
    </w:p>
    <w:p>
      <w:pPr>
        <w:spacing w:line="312" w:lineRule="auto"/>
        <w:rPr>
          <w:rFonts w:ascii="宋体" w:hAnsi="宋体"/>
          <w:sz w:val="24"/>
        </w:rPr>
      </w:pPr>
      <w:r>
        <w:rPr>
          <w:b/>
          <w:bCs/>
          <w:sz w:val="24"/>
        </w:rPr>
        <w:t xml:space="preserve">11.1.4  </w:t>
      </w:r>
      <w:r>
        <w:rPr>
          <w:rFonts w:hint="eastAsia" w:ascii="宋体" w:hAnsi="宋体"/>
          <w:sz w:val="24"/>
        </w:rPr>
        <w:t>应分析特殊性岩土对城市轨道交通建设产生的不利影响，为可行性研究、初步设计、施工图设计等工作提出建议；应在详细勘察阶段分析特殊岩土对工程施工的不利影响，提出工程措施建议；宜分析特殊性岩土对城市轨道交通运营可能产生的不利影响，提出运营阶段注意事项的建议。</w:t>
      </w:r>
    </w:p>
    <w:p>
      <w:pPr>
        <w:spacing w:line="312" w:lineRule="auto"/>
        <w:rPr>
          <w:rFonts w:ascii="宋体" w:hAnsi="宋体"/>
          <w:sz w:val="24"/>
        </w:rPr>
      </w:pPr>
      <w:r>
        <w:rPr>
          <w:rFonts w:hint="eastAsia"/>
          <w:b/>
          <w:bCs/>
          <w:sz w:val="24"/>
        </w:rPr>
        <w:t>11.1.5</w:t>
      </w:r>
      <w:r>
        <w:rPr>
          <w:b/>
          <w:bCs/>
          <w:sz w:val="24"/>
        </w:rPr>
        <w:t xml:space="preserve"> </w:t>
      </w:r>
      <w:r>
        <w:rPr>
          <w:rFonts w:hint="eastAsia" w:ascii="宋体" w:hAnsi="宋体"/>
          <w:sz w:val="24"/>
        </w:rPr>
        <w:t xml:space="preserve"> 软土、填土、风化岩及残积土的勘察，应符合本章规定；花岗岩球状风化体勘察应符合本规范第14章的规定。</w:t>
      </w:r>
    </w:p>
    <w:p>
      <w:pPr>
        <w:spacing w:line="312" w:lineRule="auto"/>
        <w:rPr>
          <w:rFonts w:ascii="宋体" w:hAnsi="宋体"/>
          <w:sz w:val="24"/>
        </w:rPr>
      </w:pPr>
      <w:r>
        <w:rPr>
          <w:rFonts w:hint="eastAsia"/>
          <w:b/>
          <w:bCs/>
          <w:sz w:val="24"/>
        </w:rPr>
        <w:t>11.1.6</w:t>
      </w:r>
      <w:r>
        <w:rPr>
          <w:b/>
          <w:bCs/>
          <w:sz w:val="24"/>
        </w:rPr>
        <w:t xml:space="preserve"> </w:t>
      </w:r>
      <w:r>
        <w:rPr>
          <w:rFonts w:hint="eastAsia"/>
          <w:b/>
          <w:bCs/>
          <w:sz w:val="24"/>
        </w:rPr>
        <w:t xml:space="preserve"> </w:t>
      </w:r>
      <w:r>
        <w:rPr>
          <w:rFonts w:hint="eastAsia" w:ascii="宋体" w:hAnsi="宋体"/>
          <w:sz w:val="24"/>
        </w:rPr>
        <w:t>如发现其他对城市轨道交通建设有不利影响的特殊性岩土，应按照现行国家和行业标准的相关规定开展勘察工作。</w:t>
      </w:r>
    </w:p>
    <w:p>
      <w:pPr>
        <w:pStyle w:val="97"/>
        <w:numPr>
          <w:ilvl w:val="0"/>
          <w:numId w:val="0"/>
        </w:numPr>
        <w:spacing w:line="360" w:lineRule="auto"/>
        <w:rPr>
          <w:rFonts w:ascii="黑体" w:hAnsi="黑体" w:eastAsia="黑体"/>
        </w:rPr>
      </w:pPr>
      <w:bookmarkStart w:id="162" w:name="_Toc44193865"/>
      <w:bookmarkStart w:id="163" w:name="_Toc278815472"/>
      <w:r>
        <w:rPr>
          <w:rFonts w:ascii="黑体" w:hAnsi="黑体" w:eastAsia="黑体"/>
        </w:rPr>
        <w:t xml:space="preserve">11.2  </w:t>
      </w:r>
      <w:r>
        <w:rPr>
          <w:rFonts w:hint="eastAsia" w:ascii="黑体" w:hAnsi="黑体" w:eastAsia="黑体"/>
        </w:rPr>
        <w:t>填土</w:t>
      </w:r>
      <w:bookmarkEnd w:id="162"/>
    </w:p>
    <w:p>
      <w:pPr>
        <w:spacing w:line="312" w:lineRule="auto"/>
        <w:rPr>
          <w:rFonts w:ascii="宋体" w:hAnsi="宋体" w:cs="宋体"/>
          <w:sz w:val="24"/>
        </w:rPr>
      </w:pPr>
      <w:r>
        <w:rPr>
          <w:b/>
          <w:bCs/>
          <w:sz w:val="24"/>
        </w:rPr>
        <w:t xml:space="preserve">11.2.1  </w:t>
      </w:r>
      <w:r>
        <w:rPr>
          <w:rFonts w:hint="eastAsia" w:ascii="宋体" w:hAnsi="宋体" w:cs="宋体"/>
          <w:sz w:val="24"/>
        </w:rPr>
        <w:t>城市轨道交通沿线分布有厚度大于3.</w:t>
      </w:r>
      <w:r>
        <w:rPr>
          <w:rFonts w:ascii="宋体" w:hAnsi="宋体" w:cs="宋体"/>
          <w:sz w:val="24"/>
        </w:rPr>
        <w:t>0</w:t>
      </w:r>
      <w:r>
        <w:rPr>
          <w:rFonts w:hint="eastAsia" w:ascii="宋体" w:hAnsi="宋体" w:cs="宋体"/>
          <w:sz w:val="24"/>
        </w:rPr>
        <w:t>m的填土时应进行填土勘察。填土层小于3m时，有条件时可采参照本章执行，无条件时要参照工程类比法。</w:t>
      </w:r>
    </w:p>
    <w:p>
      <w:pPr>
        <w:spacing w:line="312" w:lineRule="auto"/>
        <w:rPr>
          <w:rFonts w:ascii="宋体" w:hAnsi="宋体" w:cs="宋体"/>
          <w:sz w:val="24"/>
        </w:rPr>
      </w:pPr>
      <w:r>
        <w:rPr>
          <w:b/>
          <w:bCs/>
          <w:sz w:val="24"/>
        </w:rPr>
        <w:t xml:space="preserve">11.2.2  </w:t>
      </w:r>
      <w:r>
        <w:rPr>
          <w:rFonts w:hint="eastAsia" w:ascii="宋体" w:hAnsi="宋体" w:cs="宋体"/>
          <w:sz w:val="24"/>
        </w:rPr>
        <w:t xml:space="preserve">填土的勘察应查明下列内容： </w:t>
      </w:r>
    </w:p>
    <w:p>
      <w:pPr>
        <w:widowControl/>
        <w:spacing w:line="312" w:lineRule="auto"/>
        <w:ind w:firstLine="482" w:firstLineChars="200"/>
        <w:jc w:val="left"/>
        <w:rPr>
          <w:rFonts w:ascii="宋体" w:hAnsi="宋体" w:cs="宋体"/>
          <w:sz w:val="24"/>
        </w:rPr>
      </w:pPr>
      <w:r>
        <w:rPr>
          <w:rFonts w:hint="eastAsia"/>
          <w:b/>
          <w:bCs/>
          <w:kern w:val="0"/>
          <w:sz w:val="24"/>
        </w:rPr>
        <w:t xml:space="preserve">1 </w:t>
      </w:r>
      <w:r>
        <w:rPr>
          <w:rFonts w:hint="eastAsia" w:ascii="宋体" w:hAnsi="宋体" w:cs="宋体"/>
          <w:sz w:val="24"/>
        </w:rPr>
        <w:t xml:space="preserve"> 地形、地物的变迁，填土的来源、物质成份、堆填方式；</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sz w:val="24"/>
        </w:rPr>
        <w:t xml:space="preserve"> 不同物质成份填土的分布、厚度、深度、均匀程度及相互接触关系；</w:t>
      </w:r>
    </w:p>
    <w:p>
      <w:pPr>
        <w:widowControl/>
        <w:spacing w:line="312" w:lineRule="auto"/>
        <w:ind w:firstLine="482" w:firstLineChars="200"/>
        <w:jc w:val="left"/>
        <w:rPr>
          <w:rFonts w:ascii="宋体" w:hAnsi="宋体" w:cs="宋体"/>
          <w:b/>
          <w:sz w:val="24"/>
        </w:rPr>
      </w:pPr>
      <w:r>
        <w:rPr>
          <w:rFonts w:hint="eastAsia"/>
          <w:b/>
          <w:bCs/>
          <w:kern w:val="0"/>
          <w:sz w:val="24"/>
        </w:rPr>
        <w:t xml:space="preserve">3 </w:t>
      </w:r>
      <w:r>
        <w:rPr>
          <w:rFonts w:hint="eastAsia" w:ascii="宋体" w:hAnsi="宋体" w:cs="宋体"/>
          <w:sz w:val="24"/>
        </w:rPr>
        <w:t xml:space="preserve"> 不同物质成份填土的堆填时间与加</w:t>
      </w:r>
      <w:r>
        <w:rPr>
          <w:rFonts w:hint="eastAsia" w:ascii="宋体" w:hAnsi="宋体" w:cs="宋体"/>
          <w:sz w:val="24"/>
          <w:szCs w:val="21"/>
        </w:rPr>
        <w:t>载</w:t>
      </w:r>
      <w:r>
        <w:rPr>
          <w:rFonts w:hint="eastAsia" w:ascii="宋体" w:hAnsi="宋体" w:cs="宋体"/>
          <w:sz w:val="24"/>
        </w:rPr>
        <w:t>、卸荷经历。对吹填土应确定其排水条件，固结性能及固结程度；</w:t>
      </w:r>
    </w:p>
    <w:p>
      <w:pPr>
        <w:widowControl/>
        <w:spacing w:line="312" w:lineRule="auto"/>
        <w:ind w:firstLine="482" w:firstLineChars="200"/>
        <w:jc w:val="left"/>
        <w:rPr>
          <w:rFonts w:ascii="宋体" w:hAnsi="宋体" w:cs="宋体"/>
          <w:sz w:val="24"/>
        </w:rPr>
      </w:pPr>
      <w:r>
        <w:rPr>
          <w:rFonts w:hint="eastAsia"/>
          <w:b/>
          <w:bCs/>
          <w:kern w:val="0"/>
          <w:sz w:val="24"/>
        </w:rPr>
        <w:t>4</w:t>
      </w:r>
      <w:r>
        <w:rPr>
          <w:rFonts w:hint="eastAsia" w:ascii="宋体" w:hAnsi="宋体" w:cs="宋体"/>
          <w:sz w:val="24"/>
        </w:rPr>
        <w:t xml:space="preserve">  填土的含水率、密度、颗粒级配、有机物含量、密实度、压缩性、湿陷性及腐蚀性等。</w:t>
      </w:r>
    </w:p>
    <w:p>
      <w:pPr>
        <w:spacing w:line="312" w:lineRule="auto"/>
        <w:rPr>
          <w:rFonts w:ascii="宋体" w:hAnsi="宋体" w:cs="宋体"/>
          <w:sz w:val="24"/>
        </w:rPr>
      </w:pPr>
      <w:r>
        <w:rPr>
          <w:b/>
          <w:bCs/>
          <w:sz w:val="24"/>
        </w:rPr>
        <w:t xml:space="preserve">11.2.3  </w:t>
      </w:r>
      <w:r>
        <w:rPr>
          <w:rFonts w:hint="eastAsia" w:ascii="宋体" w:hAnsi="宋体" w:cs="宋体"/>
          <w:sz w:val="24"/>
        </w:rPr>
        <w:t>填土的勘探</w:t>
      </w:r>
      <w:r>
        <w:rPr>
          <w:rFonts w:hint="eastAsia" w:ascii="宋体" w:hAnsi="宋体"/>
          <w:sz w:val="24"/>
        </w:rPr>
        <w:t>应</w:t>
      </w:r>
      <w:r>
        <w:rPr>
          <w:rFonts w:hint="eastAsia" w:ascii="宋体" w:hAnsi="宋体" w:cs="宋体"/>
          <w:sz w:val="24"/>
        </w:rPr>
        <w:t>符合下列要求：</w:t>
      </w:r>
    </w:p>
    <w:p>
      <w:pPr>
        <w:widowControl/>
        <w:spacing w:line="312" w:lineRule="auto"/>
        <w:ind w:firstLine="482" w:firstLineChars="200"/>
        <w:jc w:val="left"/>
        <w:rPr>
          <w:rFonts w:ascii="宋体" w:hAnsi="宋体" w:cs="宋体"/>
          <w:sz w:val="24"/>
        </w:rPr>
      </w:pPr>
      <w:r>
        <w:rPr>
          <w:rFonts w:hint="eastAsia"/>
          <w:b/>
          <w:bCs/>
          <w:kern w:val="0"/>
          <w:sz w:val="24"/>
        </w:rPr>
        <w:t>1</w:t>
      </w:r>
      <w:r>
        <w:rPr>
          <w:rFonts w:hint="eastAsia" w:ascii="宋体" w:hAnsi="宋体" w:cs="宋体"/>
          <w:sz w:val="24"/>
        </w:rPr>
        <w:t xml:space="preserve">  勘探点的密度应能查明暗埋的塘、浜、坑的范围，查明不同种类与物质成份填土的分布、厚度、工程性质及其变化；</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sz w:val="24"/>
        </w:rPr>
        <w:t xml:space="preserve"> 勘探孔的深度应穿透填土层，并应满足工程设计及地基加固施工的需要；</w:t>
      </w:r>
    </w:p>
    <w:p>
      <w:pPr>
        <w:widowControl/>
        <w:spacing w:line="312" w:lineRule="auto"/>
        <w:ind w:firstLine="482" w:firstLineChars="200"/>
        <w:jc w:val="left"/>
        <w:rPr>
          <w:rFonts w:ascii="宋体" w:hAnsi="宋体" w:cs="宋体"/>
          <w:sz w:val="24"/>
        </w:rPr>
      </w:pPr>
      <w:r>
        <w:rPr>
          <w:rFonts w:hint="eastAsia"/>
          <w:b/>
          <w:bCs/>
          <w:kern w:val="0"/>
          <w:sz w:val="24"/>
        </w:rPr>
        <w:t xml:space="preserve">3 </w:t>
      </w:r>
      <w:r>
        <w:rPr>
          <w:rFonts w:hint="eastAsia" w:ascii="宋体" w:hAnsi="宋体" w:cs="宋体"/>
          <w:sz w:val="24"/>
        </w:rPr>
        <w:t xml:space="preserve"> 勘探方法应根据填土性质确定。对由粉土或粘性土组成的素填土，可采用钻探取样、轻型钻具与原位测试相结合的方法；对含较多粗粒成份的素填土和杂填土，宜采用动力触探、钻探，在具备施工条件时，可适当布置一定数量的探井；</w:t>
      </w:r>
    </w:p>
    <w:p>
      <w:pPr>
        <w:widowControl/>
        <w:spacing w:line="312" w:lineRule="auto"/>
        <w:ind w:firstLine="482" w:firstLineChars="200"/>
        <w:jc w:val="left"/>
        <w:rPr>
          <w:rFonts w:ascii="宋体" w:hAnsi="宋体" w:cs="宋体"/>
          <w:sz w:val="24"/>
        </w:rPr>
      </w:pPr>
      <w:r>
        <w:rPr>
          <w:b/>
          <w:sz w:val="24"/>
        </w:rPr>
        <w:t xml:space="preserve">4  </w:t>
      </w:r>
      <w:r>
        <w:rPr>
          <w:rFonts w:hint="eastAsia" w:ascii="宋体" w:hAnsi="宋体" w:cs="宋体"/>
          <w:sz w:val="24"/>
        </w:rPr>
        <w:t>详勘阶段勘探点间距宜为2</w:t>
      </w:r>
      <w:r>
        <w:rPr>
          <w:rFonts w:ascii="宋体" w:hAnsi="宋体" w:cs="宋体"/>
          <w:sz w:val="24"/>
        </w:rPr>
        <w:t>0</w:t>
      </w:r>
      <w:r>
        <w:rPr>
          <w:rFonts w:hint="eastAsia" w:ascii="宋体" w:hAnsi="宋体" w:cs="宋体"/>
          <w:sz w:val="24"/>
        </w:rPr>
        <w:t>～3</w:t>
      </w:r>
      <w:r>
        <w:rPr>
          <w:rFonts w:ascii="宋体" w:hAnsi="宋体" w:cs="宋体"/>
          <w:sz w:val="24"/>
        </w:rPr>
        <w:t>0m</w:t>
      </w:r>
      <w:r>
        <w:rPr>
          <w:rFonts w:hint="eastAsia" w:ascii="宋体" w:hAnsi="宋体" w:cs="宋体"/>
          <w:sz w:val="24"/>
        </w:rPr>
        <w:t>，勘探孔深度应穿透填土层；当填土厚度超过3m时应自上而下均匀进行取样及原位测试；填料为粘性土的素填土应采取静压方式取样；</w:t>
      </w:r>
    </w:p>
    <w:p>
      <w:pPr>
        <w:widowControl/>
        <w:spacing w:line="312" w:lineRule="auto"/>
        <w:ind w:firstLine="482" w:firstLineChars="200"/>
        <w:jc w:val="left"/>
        <w:rPr>
          <w:rFonts w:ascii="宋体" w:hAnsi="宋体" w:cs="宋体"/>
          <w:sz w:val="24"/>
        </w:rPr>
      </w:pPr>
      <w:r>
        <w:rPr>
          <w:b/>
          <w:sz w:val="24"/>
        </w:rPr>
        <w:t xml:space="preserve">5   </w:t>
      </w:r>
      <w:r>
        <w:rPr>
          <w:rFonts w:hint="eastAsia" w:ascii="宋体" w:hAnsi="宋体" w:cs="宋体"/>
          <w:sz w:val="24"/>
        </w:rPr>
        <w:t>填土勘察应根据工程需要提供击实试验指标、压实系数，孔隙比、触探指标、固结试验指标等，厚度大于3</w:t>
      </w:r>
      <w:r>
        <w:rPr>
          <w:rFonts w:ascii="宋体" w:hAnsi="宋体" w:cs="宋体"/>
          <w:sz w:val="24"/>
        </w:rPr>
        <w:t>.0</w:t>
      </w:r>
      <w:r>
        <w:rPr>
          <w:rFonts w:hint="eastAsia" w:ascii="宋体" w:hAnsi="宋体" w:cs="宋体"/>
          <w:sz w:val="24"/>
        </w:rPr>
        <w:t>m的人工素填土应进行重度和抗剪强度试验；</w:t>
      </w:r>
    </w:p>
    <w:p>
      <w:pPr>
        <w:widowControl/>
        <w:spacing w:line="312" w:lineRule="auto"/>
        <w:ind w:firstLine="482" w:firstLineChars="200"/>
        <w:jc w:val="left"/>
        <w:rPr>
          <w:rFonts w:ascii="宋体" w:hAnsi="宋体" w:cs="宋体"/>
          <w:sz w:val="24"/>
        </w:rPr>
      </w:pPr>
      <w:r>
        <w:rPr>
          <w:rFonts w:hint="eastAsia"/>
          <w:b/>
          <w:sz w:val="24"/>
        </w:rPr>
        <w:t>6</w:t>
      </w:r>
      <w:r>
        <w:rPr>
          <w:b/>
          <w:sz w:val="24"/>
        </w:rPr>
        <w:t xml:space="preserve"> </w:t>
      </w:r>
      <w:r>
        <w:rPr>
          <w:rFonts w:ascii="宋体" w:hAnsi="宋体" w:cs="宋体"/>
          <w:b/>
          <w:sz w:val="24"/>
        </w:rPr>
        <w:t xml:space="preserve"> </w:t>
      </w:r>
      <w:r>
        <w:rPr>
          <w:rFonts w:hint="eastAsia" w:ascii="宋体" w:hAnsi="宋体" w:cs="宋体"/>
          <w:sz w:val="24"/>
        </w:rPr>
        <w:t>结合工程需要，查明填土对建筑材料的腐蚀性；</w:t>
      </w:r>
    </w:p>
    <w:p>
      <w:pPr>
        <w:widowControl/>
        <w:spacing w:line="312" w:lineRule="auto"/>
        <w:ind w:firstLine="482" w:firstLineChars="200"/>
        <w:jc w:val="left"/>
        <w:rPr>
          <w:rFonts w:ascii="宋体" w:hAnsi="宋体" w:cs="宋体"/>
          <w:sz w:val="24"/>
        </w:rPr>
      </w:pPr>
      <w:r>
        <w:rPr>
          <w:rFonts w:hint="eastAsia"/>
          <w:b/>
          <w:sz w:val="24"/>
        </w:rPr>
        <w:t>7</w:t>
      </w:r>
      <w:r>
        <w:rPr>
          <w:b/>
          <w:sz w:val="24"/>
        </w:rPr>
        <w:t xml:space="preserve">  </w:t>
      </w:r>
      <w:r>
        <w:rPr>
          <w:rFonts w:hint="eastAsia" w:ascii="宋体" w:hAnsi="宋体" w:cs="宋体"/>
          <w:sz w:val="24"/>
        </w:rPr>
        <w:t>分析评价填士对拟建工程的影响，并提出处理或加固措施建议；</w:t>
      </w:r>
    </w:p>
    <w:p>
      <w:pPr>
        <w:widowControl/>
        <w:spacing w:line="312" w:lineRule="auto"/>
        <w:ind w:firstLine="482" w:firstLineChars="200"/>
        <w:jc w:val="left"/>
        <w:rPr>
          <w:rFonts w:ascii="宋体" w:hAnsi="宋体" w:cs="宋体"/>
          <w:sz w:val="24"/>
        </w:rPr>
      </w:pPr>
      <w:r>
        <w:rPr>
          <w:rFonts w:hint="eastAsia"/>
          <w:b/>
          <w:sz w:val="24"/>
        </w:rPr>
        <w:t>8</w:t>
      </w:r>
      <w:r>
        <w:rPr>
          <w:b/>
          <w:sz w:val="24"/>
        </w:rPr>
        <w:t xml:space="preserve"> </w:t>
      </w:r>
      <w:r>
        <w:rPr>
          <w:rFonts w:ascii="宋体" w:hAnsi="宋体" w:cs="宋体"/>
          <w:b/>
          <w:sz w:val="24"/>
        </w:rPr>
        <w:t xml:space="preserve"> </w:t>
      </w:r>
      <w:r>
        <w:rPr>
          <w:rFonts w:hint="eastAsia" w:ascii="宋体" w:hAnsi="宋体"/>
          <w:sz w:val="24"/>
        </w:rPr>
        <w:t>生活垃圾填埋场的杂填土可参照污染土勘察进行。</w:t>
      </w:r>
    </w:p>
    <w:p>
      <w:pPr>
        <w:spacing w:line="312" w:lineRule="auto"/>
        <w:rPr>
          <w:rFonts w:ascii="宋体" w:hAnsi="宋体" w:cs="宋体"/>
          <w:sz w:val="24"/>
        </w:rPr>
      </w:pPr>
      <w:r>
        <w:rPr>
          <w:b/>
          <w:bCs/>
          <w:sz w:val="24"/>
        </w:rPr>
        <w:t>11</w:t>
      </w:r>
      <w:r>
        <w:rPr>
          <w:rFonts w:hint="eastAsia"/>
          <w:b/>
          <w:bCs/>
          <w:sz w:val="24"/>
        </w:rPr>
        <w:t>.</w:t>
      </w:r>
      <w:r>
        <w:rPr>
          <w:b/>
          <w:bCs/>
          <w:sz w:val="24"/>
        </w:rPr>
        <w:t>2</w:t>
      </w:r>
      <w:r>
        <w:rPr>
          <w:rFonts w:hint="eastAsia"/>
          <w:b/>
          <w:bCs/>
          <w:sz w:val="24"/>
        </w:rPr>
        <w:t>.</w:t>
      </w:r>
      <w:r>
        <w:rPr>
          <w:b/>
          <w:bCs/>
          <w:sz w:val="24"/>
        </w:rPr>
        <w:t xml:space="preserve">4 </w:t>
      </w:r>
      <w:r>
        <w:rPr>
          <w:rFonts w:hint="eastAsia" w:ascii="宋体" w:hAnsi="宋体" w:cs="宋体"/>
          <w:sz w:val="24"/>
        </w:rPr>
        <w:t>填土的工程特性指标宜采用下列方法确定：</w:t>
      </w:r>
    </w:p>
    <w:p>
      <w:pPr>
        <w:widowControl/>
        <w:spacing w:line="312" w:lineRule="auto"/>
        <w:ind w:firstLine="482" w:firstLineChars="200"/>
        <w:jc w:val="left"/>
        <w:rPr>
          <w:rFonts w:ascii="宋体" w:hAnsi="宋体" w:cs="宋体"/>
          <w:sz w:val="24"/>
        </w:rPr>
      </w:pPr>
      <w:r>
        <w:rPr>
          <w:rFonts w:hint="eastAsia"/>
          <w:b/>
          <w:bCs/>
          <w:kern w:val="0"/>
          <w:sz w:val="24"/>
        </w:rPr>
        <w:t xml:space="preserve">1 </w:t>
      </w:r>
      <w:r>
        <w:rPr>
          <w:rFonts w:hint="eastAsia" w:ascii="宋体" w:hAnsi="宋体" w:cs="宋体"/>
          <w:sz w:val="24"/>
        </w:rPr>
        <w:t xml:space="preserve"> 填土的均匀性和密实度宜采用触探法，并辅以室内试验；</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sz w:val="24"/>
        </w:rPr>
        <w:t xml:space="preserve"> 填土的压缩性和湿陷性宜采用室内固结试验或现场载荷试验；</w:t>
      </w:r>
    </w:p>
    <w:p>
      <w:pPr>
        <w:widowControl/>
        <w:spacing w:line="312" w:lineRule="auto"/>
        <w:ind w:firstLine="482" w:firstLineChars="200"/>
        <w:jc w:val="left"/>
        <w:rPr>
          <w:rFonts w:ascii="宋体" w:hAnsi="宋体" w:cs="宋体"/>
          <w:sz w:val="24"/>
        </w:rPr>
      </w:pPr>
      <w:r>
        <w:rPr>
          <w:rFonts w:hint="eastAsia"/>
          <w:b/>
          <w:bCs/>
          <w:kern w:val="0"/>
          <w:sz w:val="24"/>
        </w:rPr>
        <w:t>3</w:t>
      </w:r>
      <w:r>
        <w:rPr>
          <w:rFonts w:hint="eastAsia" w:ascii="宋体" w:hAnsi="宋体" w:cs="宋体"/>
          <w:sz w:val="24"/>
        </w:rPr>
        <w:t xml:space="preserve">  杂填土的密度试验宜采用大容积法；</w:t>
      </w:r>
    </w:p>
    <w:p>
      <w:pPr>
        <w:widowControl/>
        <w:spacing w:line="312" w:lineRule="auto"/>
        <w:ind w:firstLine="482" w:firstLineChars="200"/>
        <w:jc w:val="left"/>
        <w:rPr>
          <w:rFonts w:ascii="宋体" w:hAnsi="宋体" w:cs="宋体"/>
          <w:sz w:val="24"/>
        </w:rPr>
      </w:pPr>
      <w:r>
        <w:rPr>
          <w:rFonts w:hint="eastAsia"/>
          <w:b/>
          <w:bCs/>
          <w:kern w:val="0"/>
          <w:sz w:val="24"/>
        </w:rPr>
        <w:t>4</w:t>
      </w:r>
      <w:r>
        <w:rPr>
          <w:rFonts w:hint="eastAsia" w:ascii="宋体" w:hAnsi="宋体" w:cs="宋体"/>
          <w:sz w:val="24"/>
        </w:rPr>
        <w:t xml:space="preserve"> 对压实填土应测定其干密度，并应测定填料的最优含水率和最大干密度，计算压实系数；</w:t>
      </w:r>
    </w:p>
    <w:p>
      <w:pPr>
        <w:widowControl/>
        <w:spacing w:line="312" w:lineRule="auto"/>
        <w:ind w:firstLine="482" w:firstLineChars="200"/>
        <w:jc w:val="left"/>
        <w:rPr>
          <w:rFonts w:ascii="宋体" w:hAnsi="宋体" w:cs="宋体"/>
          <w:sz w:val="24"/>
        </w:rPr>
      </w:pPr>
      <w:r>
        <w:rPr>
          <w:rFonts w:hint="eastAsia"/>
          <w:b/>
          <w:bCs/>
          <w:kern w:val="0"/>
          <w:sz w:val="24"/>
        </w:rPr>
        <w:t xml:space="preserve">5 </w:t>
      </w:r>
      <w:r>
        <w:rPr>
          <w:rFonts w:hint="eastAsia" w:ascii="宋体" w:hAnsi="宋体" w:cs="宋体"/>
          <w:sz w:val="24"/>
        </w:rPr>
        <w:t xml:space="preserve"> 填土的承载力可采用原位测试方法结合当地经验确定，必要时应作载荷试验。</w:t>
      </w:r>
    </w:p>
    <w:p>
      <w:pPr>
        <w:spacing w:line="312" w:lineRule="auto"/>
        <w:rPr>
          <w:rFonts w:ascii="宋体" w:hAnsi="宋体" w:cs="宋体"/>
          <w:sz w:val="24"/>
        </w:rPr>
      </w:pPr>
      <w:r>
        <w:rPr>
          <w:b/>
          <w:bCs/>
          <w:sz w:val="24"/>
        </w:rPr>
        <w:t>11</w:t>
      </w:r>
      <w:r>
        <w:rPr>
          <w:rFonts w:hint="eastAsia"/>
          <w:b/>
          <w:bCs/>
          <w:sz w:val="24"/>
        </w:rPr>
        <w:t>.</w:t>
      </w:r>
      <w:r>
        <w:rPr>
          <w:b/>
          <w:bCs/>
          <w:sz w:val="24"/>
        </w:rPr>
        <w:t>2</w:t>
      </w:r>
      <w:r>
        <w:rPr>
          <w:rFonts w:hint="eastAsia"/>
          <w:b/>
          <w:bCs/>
          <w:sz w:val="24"/>
        </w:rPr>
        <w:t>.</w:t>
      </w:r>
      <w:r>
        <w:rPr>
          <w:b/>
          <w:bCs/>
          <w:sz w:val="24"/>
        </w:rPr>
        <w:t xml:space="preserve">5  </w:t>
      </w:r>
      <w:r>
        <w:rPr>
          <w:rFonts w:hint="eastAsia" w:ascii="宋体" w:hAnsi="宋体" w:cs="宋体"/>
          <w:sz w:val="24"/>
        </w:rPr>
        <w:t xml:space="preserve">填土的岩土工程评价应符合下列要求： </w:t>
      </w:r>
    </w:p>
    <w:p>
      <w:pPr>
        <w:widowControl/>
        <w:spacing w:line="312" w:lineRule="auto"/>
        <w:ind w:firstLine="482" w:firstLineChars="200"/>
        <w:jc w:val="left"/>
        <w:rPr>
          <w:rFonts w:ascii="宋体" w:hAnsi="宋体" w:cs="宋体"/>
          <w:sz w:val="24"/>
        </w:rPr>
      </w:pPr>
      <w:r>
        <w:rPr>
          <w:b/>
          <w:sz w:val="24"/>
        </w:rPr>
        <w:t xml:space="preserve">1 </w:t>
      </w:r>
      <w:r>
        <w:rPr>
          <w:rFonts w:hint="eastAsia" w:ascii="宋体" w:hAnsi="宋体" w:cs="宋体"/>
          <w:sz w:val="24"/>
        </w:rPr>
        <w:t xml:space="preserve"> 阐明填土的成份、分布、厚度与岩土工程性质及其变化；</w:t>
      </w:r>
    </w:p>
    <w:p>
      <w:pPr>
        <w:widowControl/>
        <w:spacing w:line="312" w:lineRule="auto"/>
        <w:ind w:firstLine="482" w:firstLineChars="200"/>
        <w:jc w:val="left"/>
        <w:rPr>
          <w:rFonts w:ascii="宋体" w:hAnsi="宋体" w:cs="宋体"/>
          <w:sz w:val="24"/>
        </w:rPr>
      </w:pPr>
      <w:r>
        <w:rPr>
          <w:rFonts w:hint="eastAsia"/>
          <w:b/>
          <w:sz w:val="24"/>
        </w:rPr>
        <w:t xml:space="preserve">2 </w:t>
      </w:r>
      <w:r>
        <w:rPr>
          <w:rFonts w:hint="eastAsia" w:ascii="宋体" w:hAnsi="宋体" w:cs="宋体"/>
          <w:sz w:val="24"/>
        </w:rPr>
        <w:t xml:space="preserve"> 对填土的承载力、抗剪强度、基床系数和天然密度等提出建议值；</w:t>
      </w:r>
    </w:p>
    <w:p>
      <w:pPr>
        <w:widowControl/>
        <w:spacing w:line="312" w:lineRule="auto"/>
        <w:ind w:firstLine="482" w:firstLineChars="200"/>
        <w:jc w:val="left"/>
        <w:rPr>
          <w:rFonts w:ascii="宋体" w:hAnsi="宋体"/>
          <w:sz w:val="24"/>
        </w:rPr>
      </w:pPr>
      <w:r>
        <w:rPr>
          <w:b/>
          <w:sz w:val="24"/>
        </w:rPr>
        <w:t xml:space="preserve">3  </w:t>
      </w:r>
      <w:r>
        <w:rPr>
          <w:rFonts w:hint="eastAsia" w:ascii="宋体" w:hAnsi="宋体"/>
          <w:sz w:val="24"/>
        </w:rPr>
        <w:t>分析或评价填土的分布、厚度、深度对城市轨道交通线路埋深、站位设置的影响；</w:t>
      </w:r>
    </w:p>
    <w:p>
      <w:pPr>
        <w:widowControl/>
        <w:spacing w:line="312" w:lineRule="auto"/>
        <w:ind w:firstLine="482" w:firstLineChars="200"/>
        <w:jc w:val="left"/>
        <w:rPr>
          <w:rFonts w:ascii="宋体" w:hAnsi="宋体"/>
          <w:sz w:val="24"/>
        </w:rPr>
      </w:pPr>
      <w:r>
        <w:rPr>
          <w:b/>
          <w:sz w:val="24"/>
        </w:rPr>
        <w:t xml:space="preserve">4  </w:t>
      </w:r>
      <w:r>
        <w:rPr>
          <w:rFonts w:hint="eastAsia" w:ascii="宋体" w:hAnsi="宋体"/>
          <w:sz w:val="24"/>
        </w:rPr>
        <w:t>当填土底面的天然坡度大于</w:t>
      </w:r>
      <w:r>
        <w:rPr>
          <w:rFonts w:ascii="宋体" w:hAnsi="宋体"/>
          <w:sz w:val="24"/>
        </w:rPr>
        <w:t xml:space="preserve">20% </w:t>
      </w:r>
      <w:r>
        <w:rPr>
          <w:rFonts w:hint="eastAsia" w:ascii="宋体" w:hAnsi="宋体"/>
          <w:sz w:val="24"/>
        </w:rPr>
        <w:t>时，应验算其稳定性；</w:t>
      </w:r>
    </w:p>
    <w:p>
      <w:pPr>
        <w:widowControl/>
        <w:spacing w:line="312" w:lineRule="auto"/>
        <w:ind w:firstLine="482" w:firstLineChars="200"/>
        <w:jc w:val="left"/>
        <w:rPr>
          <w:rFonts w:ascii="宋体" w:hAnsi="宋体" w:cs="宋体"/>
          <w:sz w:val="24"/>
        </w:rPr>
      </w:pPr>
      <w:r>
        <w:rPr>
          <w:b/>
          <w:sz w:val="24"/>
        </w:rPr>
        <w:t xml:space="preserve">5  </w:t>
      </w:r>
      <w:r>
        <w:rPr>
          <w:rFonts w:hint="eastAsia" w:ascii="宋体" w:hAnsi="宋体" w:cs="宋体"/>
          <w:sz w:val="24"/>
        </w:rPr>
        <w:t>暗挖工程应</w:t>
      </w:r>
      <w:r>
        <w:rPr>
          <w:rFonts w:hint="eastAsia"/>
          <w:bCs/>
          <w:kern w:val="0"/>
          <w:sz w:val="24"/>
        </w:rPr>
        <w:t>评价</w:t>
      </w:r>
      <w:r>
        <w:rPr>
          <w:rFonts w:hint="eastAsia" w:ascii="宋体" w:hAnsi="宋体" w:cs="宋体"/>
          <w:sz w:val="24"/>
        </w:rPr>
        <w:t>填土及其含水状况对隧道围岩稳定性的影响，提出处理措施和监测工作建议；</w:t>
      </w:r>
    </w:p>
    <w:p>
      <w:pPr>
        <w:widowControl/>
        <w:spacing w:line="312" w:lineRule="auto"/>
        <w:ind w:firstLine="482" w:firstLineChars="200"/>
        <w:jc w:val="left"/>
        <w:rPr>
          <w:rFonts w:ascii="宋体" w:hAnsi="宋体" w:cs="宋体"/>
          <w:sz w:val="24"/>
        </w:rPr>
      </w:pPr>
      <w:r>
        <w:rPr>
          <w:b/>
          <w:sz w:val="24"/>
        </w:rPr>
        <w:t xml:space="preserve">6  </w:t>
      </w:r>
      <w:r>
        <w:rPr>
          <w:rFonts w:hint="eastAsia" w:ascii="宋体" w:hAnsi="宋体" w:cs="宋体"/>
          <w:sz w:val="24"/>
        </w:rPr>
        <w:t>明挖、盖挖工程应评价填土对边坡坡度、支护形式及施工的影响，提出处理措施和监测工作建议；</w:t>
      </w:r>
    </w:p>
    <w:p>
      <w:pPr>
        <w:widowControl/>
        <w:spacing w:line="312" w:lineRule="auto"/>
        <w:ind w:firstLine="482" w:firstLineChars="200"/>
        <w:jc w:val="left"/>
        <w:rPr>
          <w:rFonts w:ascii="宋体" w:hAnsi="宋体" w:cs="宋体"/>
          <w:sz w:val="24"/>
        </w:rPr>
      </w:pPr>
      <w:r>
        <w:rPr>
          <w:rFonts w:hint="eastAsia"/>
          <w:b/>
          <w:sz w:val="24"/>
        </w:rPr>
        <w:t>7</w:t>
      </w:r>
      <w:r>
        <w:rPr>
          <w:b/>
          <w:sz w:val="24"/>
        </w:rPr>
        <w:t xml:space="preserve">  </w:t>
      </w:r>
      <w:r>
        <w:rPr>
          <w:rFonts w:hint="eastAsia" w:ascii="宋体" w:hAnsi="宋体" w:cs="宋体"/>
          <w:sz w:val="24"/>
        </w:rPr>
        <w:t>对于天然地基、路基工程，应评价其用作基础持力层的可行性；</w:t>
      </w:r>
    </w:p>
    <w:p>
      <w:pPr>
        <w:widowControl/>
        <w:spacing w:line="312" w:lineRule="auto"/>
        <w:ind w:firstLine="482" w:firstLineChars="200"/>
        <w:jc w:val="left"/>
        <w:rPr>
          <w:rFonts w:ascii="宋体" w:hAnsi="宋体" w:cs="宋体"/>
          <w:sz w:val="24"/>
        </w:rPr>
      </w:pPr>
      <w:r>
        <w:rPr>
          <w:b/>
          <w:sz w:val="24"/>
        </w:rPr>
        <w:t xml:space="preserve">8  </w:t>
      </w:r>
      <w:r>
        <w:rPr>
          <w:rFonts w:hint="eastAsia" w:ascii="宋体" w:hAnsi="宋体" w:cs="宋体"/>
          <w:sz w:val="24"/>
        </w:rPr>
        <w:t>对于桩基工程，应评价填土对桩基施工和承载力的影响。</w:t>
      </w:r>
    </w:p>
    <w:p>
      <w:pPr>
        <w:spacing w:line="312" w:lineRule="auto"/>
        <w:rPr>
          <w:rFonts w:ascii="宋体" w:hAnsi="宋体" w:cs="宋体"/>
          <w:sz w:val="24"/>
        </w:rPr>
      </w:pPr>
      <w:r>
        <w:rPr>
          <w:rFonts w:hint="eastAsia"/>
          <w:b/>
          <w:bCs/>
          <w:sz w:val="24"/>
        </w:rPr>
        <w:t>1</w:t>
      </w:r>
      <w:r>
        <w:rPr>
          <w:b/>
          <w:bCs/>
          <w:sz w:val="24"/>
        </w:rPr>
        <w:t xml:space="preserve">1.2.6  </w:t>
      </w:r>
      <w:r>
        <w:rPr>
          <w:rFonts w:hint="eastAsia" w:ascii="宋体" w:hAnsi="宋体" w:cs="宋体"/>
          <w:sz w:val="24"/>
        </w:rPr>
        <w:t>填土开挖后应进行验槽，必要时应补充勘探测试工作。</w:t>
      </w:r>
    </w:p>
    <w:p>
      <w:pPr>
        <w:pStyle w:val="97"/>
        <w:numPr>
          <w:ilvl w:val="0"/>
          <w:numId w:val="0"/>
        </w:numPr>
        <w:spacing w:line="360" w:lineRule="auto"/>
        <w:rPr>
          <w:rFonts w:ascii="黑体" w:hAnsi="黑体" w:eastAsia="黑体"/>
        </w:rPr>
      </w:pPr>
      <w:bookmarkStart w:id="164" w:name="_Toc44193866"/>
      <w:r>
        <w:rPr>
          <w:rFonts w:hint="eastAsia" w:ascii="黑体" w:hAnsi="黑体" w:eastAsia="黑体"/>
        </w:rPr>
        <w:t>1</w:t>
      </w:r>
      <w:r>
        <w:rPr>
          <w:rFonts w:ascii="黑体" w:hAnsi="黑体" w:eastAsia="黑体"/>
        </w:rPr>
        <w:t xml:space="preserve">1.3  </w:t>
      </w:r>
      <w:r>
        <w:rPr>
          <w:rFonts w:hint="eastAsia" w:ascii="黑体" w:hAnsi="黑体" w:eastAsia="黑体"/>
        </w:rPr>
        <w:t>软土</w:t>
      </w:r>
      <w:bookmarkEnd w:id="163"/>
      <w:bookmarkEnd w:id="164"/>
    </w:p>
    <w:p>
      <w:pPr>
        <w:spacing w:line="312" w:lineRule="auto"/>
        <w:rPr>
          <w:rFonts w:ascii="宋体" w:hAnsi="宋体" w:cs="宋体"/>
          <w:kern w:val="0"/>
          <w:sz w:val="24"/>
        </w:rPr>
      </w:pPr>
      <w:r>
        <w:rPr>
          <w:rFonts w:hint="eastAsia"/>
          <w:b/>
          <w:bCs/>
          <w:sz w:val="24"/>
        </w:rPr>
        <w:t>1</w:t>
      </w:r>
      <w:r>
        <w:rPr>
          <w:b/>
          <w:bCs/>
          <w:sz w:val="24"/>
        </w:rPr>
        <w:t>1</w:t>
      </w:r>
      <w:r>
        <w:rPr>
          <w:rFonts w:hint="eastAsia"/>
          <w:b/>
          <w:bCs/>
          <w:sz w:val="24"/>
        </w:rPr>
        <w:t>.</w:t>
      </w:r>
      <w:r>
        <w:rPr>
          <w:b/>
          <w:bCs/>
          <w:sz w:val="24"/>
        </w:rPr>
        <w:t>3</w:t>
      </w:r>
      <w:r>
        <w:rPr>
          <w:rFonts w:hint="eastAsia"/>
          <w:b/>
          <w:bCs/>
          <w:sz w:val="24"/>
        </w:rPr>
        <w:t xml:space="preserve">.1 </w:t>
      </w:r>
      <w:r>
        <w:rPr>
          <w:b/>
          <w:bCs/>
          <w:sz w:val="24"/>
        </w:rPr>
        <w:t xml:space="preserve"> </w:t>
      </w:r>
      <w:r>
        <w:rPr>
          <w:rFonts w:hint="eastAsia" w:ascii="宋体" w:hAnsi="宋体" w:cs="宋体"/>
          <w:kern w:val="0"/>
          <w:sz w:val="24"/>
        </w:rPr>
        <w:t>软土的岩土勘察阶段应与设计阶段相适应。软土勘察应包括下列内容：</w:t>
      </w:r>
    </w:p>
    <w:p>
      <w:pPr>
        <w:widowControl/>
        <w:spacing w:line="312" w:lineRule="auto"/>
        <w:ind w:firstLine="482" w:firstLineChars="200"/>
        <w:jc w:val="left"/>
        <w:rPr>
          <w:rFonts w:ascii="宋体" w:hAnsi="宋体" w:cs="宋体"/>
          <w:kern w:val="0"/>
          <w:sz w:val="24"/>
        </w:rPr>
      </w:pPr>
      <w:r>
        <w:rPr>
          <w:b/>
          <w:bCs/>
          <w:kern w:val="0"/>
          <w:sz w:val="24"/>
        </w:rPr>
        <w:t xml:space="preserve">1 </w:t>
      </w:r>
      <w:r>
        <w:rPr>
          <w:rFonts w:hint="eastAsia" w:ascii="宋体" w:hAnsi="宋体" w:cs="宋体"/>
          <w:kern w:val="0"/>
          <w:sz w:val="24"/>
        </w:rPr>
        <w:t xml:space="preserve"> 软土的成因类型、形成年代、岩性、分布规律、厚度变化、地层结构及均匀性；</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2 </w:t>
      </w:r>
      <w:r>
        <w:rPr>
          <w:b/>
          <w:bCs/>
          <w:kern w:val="0"/>
          <w:sz w:val="24"/>
        </w:rPr>
        <w:t xml:space="preserve"> </w:t>
      </w:r>
      <w:r>
        <w:rPr>
          <w:rFonts w:hint="eastAsia" w:ascii="宋体" w:hAnsi="宋体" w:cs="宋体"/>
          <w:kern w:val="0"/>
          <w:sz w:val="24"/>
        </w:rPr>
        <w:t>软土分布区的地形、地貌特征，尤其是沿线微地貌与软土分布的关系，以及古</w:t>
      </w:r>
      <w:r>
        <w:rPr>
          <w:rFonts w:hint="eastAsia" w:ascii="宋体" w:hAnsi="宋体" w:cs="宋体"/>
          <w:sz w:val="24"/>
        </w:rPr>
        <w:t>牛轭</w:t>
      </w:r>
      <w:r>
        <w:rPr>
          <w:rFonts w:hint="eastAsia" w:ascii="宋体" w:hAnsi="宋体" w:cs="宋体"/>
          <w:kern w:val="0"/>
          <w:sz w:val="24"/>
        </w:rPr>
        <w:t>湖、埋藏谷，暗埋的塘、</w:t>
      </w:r>
      <w:r>
        <w:rPr>
          <w:rFonts w:hint="eastAsia" w:ascii="宋体" w:hAnsi="宋体" w:cs="宋体"/>
          <w:sz w:val="24"/>
        </w:rPr>
        <w:t>浜</w:t>
      </w:r>
      <w:r>
        <w:rPr>
          <w:rFonts w:hint="eastAsia" w:ascii="宋体" w:hAnsi="宋体" w:cs="宋体"/>
          <w:kern w:val="0"/>
          <w:sz w:val="24"/>
        </w:rPr>
        <w:t>、</w:t>
      </w:r>
      <w:r>
        <w:rPr>
          <w:rFonts w:hint="eastAsia" w:ascii="宋体" w:hAnsi="宋体" w:cs="宋体"/>
          <w:sz w:val="24"/>
        </w:rPr>
        <w:t>坑、穴、</w:t>
      </w:r>
      <w:r>
        <w:rPr>
          <w:rFonts w:hint="eastAsia" w:ascii="宋体" w:hAnsi="宋体" w:cs="宋体"/>
          <w:kern w:val="0"/>
          <w:sz w:val="24"/>
        </w:rPr>
        <w:t>沟、渠</w:t>
      </w:r>
      <w:r>
        <w:rPr>
          <w:rFonts w:hint="eastAsia" w:ascii="宋体" w:hAnsi="宋体" w:cs="宋体"/>
          <w:sz w:val="24"/>
        </w:rPr>
        <w:t>等</w:t>
      </w:r>
      <w:r>
        <w:rPr>
          <w:rFonts w:hint="eastAsia" w:ascii="宋体" w:hAnsi="宋体" w:cs="宋体"/>
          <w:kern w:val="0"/>
          <w:sz w:val="24"/>
        </w:rPr>
        <w:t>分布范围及形态；</w:t>
      </w:r>
    </w:p>
    <w:p>
      <w:pPr>
        <w:widowControl/>
        <w:spacing w:line="312" w:lineRule="auto"/>
        <w:ind w:firstLine="482" w:firstLineChars="200"/>
        <w:jc w:val="left"/>
        <w:rPr>
          <w:rFonts w:ascii="宋体" w:hAnsi="宋体" w:cs="宋体"/>
          <w:b/>
          <w:bCs/>
          <w:kern w:val="0"/>
          <w:sz w:val="24"/>
        </w:rPr>
      </w:pPr>
      <w:r>
        <w:rPr>
          <w:rFonts w:hint="eastAsia"/>
          <w:b/>
          <w:bCs/>
          <w:kern w:val="0"/>
          <w:sz w:val="24"/>
        </w:rPr>
        <w:t xml:space="preserve">3 </w:t>
      </w:r>
      <w:r>
        <w:rPr>
          <w:b/>
          <w:bCs/>
          <w:kern w:val="0"/>
          <w:sz w:val="24"/>
        </w:rPr>
        <w:t xml:space="preserve"> </w:t>
      </w:r>
      <w:r>
        <w:rPr>
          <w:rFonts w:hint="eastAsia" w:ascii="宋体" w:hAnsi="宋体" w:cs="宋体"/>
          <w:kern w:val="0"/>
          <w:sz w:val="24"/>
        </w:rPr>
        <w:t>软土硬壳的分布、厚度、性质及随季节变化情况；硬夹层的空间位置、形态、厚度及性质；下伏硬底的岩土组成、性质、埋深和起伏；</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4 </w:t>
      </w:r>
      <w:r>
        <w:rPr>
          <w:rFonts w:hint="eastAsia" w:ascii="宋体" w:hAnsi="宋体" w:cs="宋体"/>
          <w:kern w:val="0"/>
          <w:sz w:val="24"/>
        </w:rPr>
        <w:t xml:space="preserve"> 软土的沉积环境、</w:t>
      </w:r>
      <w:r>
        <w:rPr>
          <w:rFonts w:hint="eastAsia" w:ascii="宋体" w:hAnsi="宋体" w:cs="宋体"/>
          <w:sz w:val="24"/>
        </w:rPr>
        <w:t>固结程度、强度、压缩特性、灵敏度、有机质含量等；</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5  </w:t>
      </w:r>
      <w:r>
        <w:rPr>
          <w:rFonts w:hint="eastAsia" w:ascii="宋体" w:hAnsi="宋体" w:cs="宋体"/>
          <w:kern w:val="0"/>
          <w:sz w:val="24"/>
        </w:rPr>
        <w:t>地下水类型、埋藏深度</w:t>
      </w:r>
      <w:r>
        <w:rPr>
          <w:rFonts w:hint="eastAsia" w:ascii="宋体" w:hAnsi="宋体" w:cs="宋体"/>
          <w:sz w:val="24"/>
        </w:rPr>
        <w:t>与变化幅度</w:t>
      </w:r>
      <w:r>
        <w:rPr>
          <w:rFonts w:hint="eastAsia" w:ascii="宋体" w:hAnsi="宋体" w:cs="宋体"/>
          <w:kern w:val="0"/>
          <w:sz w:val="24"/>
        </w:rPr>
        <w:t>、补给与排泄条件</w:t>
      </w:r>
      <w:r>
        <w:rPr>
          <w:rFonts w:hint="eastAsia" w:ascii="宋体" w:hAnsi="宋体" w:cs="宋体"/>
          <w:sz w:val="24"/>
        </w:rPr>
        <w:t>，软土中各含水层的分布、颗粒成份、渗透系数；地表水汇流和水位季节变化、地表水疏干条件等；</w:t>
      </w:r>
    </w:p>
    <w:p>
      <w:pPr>
        <w:widowControl/>
        <w:spacing w:line="312" w:lineRule="auto"/>
        <w:ind w:firstLine="482" w:firstLineChars="200"/>
        <w:jc w:val="left"/>
        <w:rPr>
          <w:rFonts w:ascii="宋体" w:hAnsi="宋体" w:cs="宋体"/>
          <w:sz w:val="24"/>
        </w:rPr>
      </w:pPr>
      <w:r>
        <w:rPr>
          <w:rFonts w:hint="eastAsia"/>
          <w:b/>
          <w:bCs/>
          <w:kern w:val="0"/>
          <w:sz w:val="24"/>
        </w:rPr>
        <w:t xml:space="preserve">6 </w:t>
      </w:r>
      <w:r>
        <w:rPr>
          <w:b/>
          <w:bCs/>
          <w:kern w:val="0"/>
          <w:sz w:val="24"/>
        </w:rPr>
        <w:t xml:space="preserve"> </w:t>
      </w:r>
      <w:r>
        <w:rPr>
          <w:rFonts w:hint="eastAsia" w:ascii="宋体" w:hAnsi="宋体" w:cs="宋体"/>
          <w:sz w:val="24"/>
        </w:rPr>
        <w:t>调查基坑开挖施工、隧道掘进、</w:t>
      </w:r>
      <w:r>
        <w:rPr>
          <w:rFonts w:hint="eastAsia" w:ascii="宋体" w:hAnsi="宋体" w:cs="宋体"/>
          <w:sz w:val="24"/>
          <w:szCs w:val="21"/>
        </w:rPr>
        <w:t>基桩施工、</w:t>
      </w:r>
      <w:r>
        <w:rPr>
          <w:rFonts w:hint="eastAsia" w:ascii="宋体" w:hAnsi="宋体" w:cs="宋体"/>
          <w:sz w:val="24"/>
        </w:rPr>
        <w:t>填筑工程、工程降水等有关的土性变化、土体位移、地面变形及由此引起的工程设施受损或破坏及处理的情况。</w:t>
      </w:r>
    </w:p>
    <w:p>
      <w:pPr>
        <w:spacing w:line="312" w:lineRule="auto"/>
        <w:rPr>
          <w:rFonts w:ascii="宋体" w:hAnsi="宋体" w:cs="宋体"/>
          <w:sz w:val="24"/>
        </w:rPr>
      </w:pPr>
      <w:r>
        <w:rPr>
          <w:rFonts w:hint="eastAsia"/>
          <w:b/>
          <w:bCs/>
          <w:sz w:val="24"/>
        </w:rPr>
        <w:t>1</w:t>
      </w:r>
      <w:r>
        <w:rPr>
          <w:b/>
          <w:bCs/>
          <w:sz w:val="24"/>
        </w:rPr>
        <w:t>1</w:t>
      </w:r>
      <w:r>
        <w:rPr>
          <w:rFonts w:hint="eastAsia"/>
          <w:b/>
          <w:bCs/>
          <w:sz w:val="24"/>
        </w:rPr>
        <w:t>.</w:t>
      </w:r>
      <w:r>
        <w:rPr>
          <w:b/>
          <w:bCs/>
          <w:sz w:val="24"/>
        </w:rPr>
        <w:t>3</w:t>
      </w:r>
      <w:r>
        <w:rPr>
          <w:rFonts w:hint="eastAsia"/>
          <w:b/>
          <w:bCs/>
          <w:sz w:val="24"/>
        </w:rPr>
        <w:t xml:space="preserve">.2 </w:t>
      </w:r>
      <w:r>
        <w:rPr>
          <w:b/>
          <w:bCs/>
          <w:sz w:val="24"/>
        </w:rPr>
        <w:t xml:space="preserve"> </w:t>
      </w:r>
      <w:r>
        <w:rPr>
          <w:rFonts w:hint="eastAsia" w:ascii="宋体" w:hAnsi="宋体" w:cs="宋体"/>
          <w:kern w:val="0"/>
          <w:sz w:val="24"/>
        </w:rPr>
        <w:t>软土的勘探应符合下列要求：</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1  </w:t>
      </w:r>
      <w:r>
        <w:rPr>
          <w:rFonts w:hint="eastAsia" w:ascii="宋体" w:hAnsi="宋体" w:cs="宋体"/>
          <w:kern w:val="0"/>
          <w:sz w:val="24"/>
        </w:rPr>
        <w:t>应采用钻探取样和原位测试相结合的综合勘探方法。原位测试可采用静力触探试验、十字板剪切试验、扁铲侧胀试验、旁压试验、螺旋板载荷试验等方法；</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kern w:val="0"/>
          <w:sz w:val="24"/>
        </w:rPr>
        <w:t xml:space="preserve"> 勘探点的平面布置应根据城市轨道交通的勘察阶段、工程重要性、场地复杂程度等级、工程类型、施工方法、基础形式及软土的地层结构、成因类型、成层条件及岩土工程治理的需要确定；勘探点的密度应满足相应勘察阶段岩土工程评价、工程设计的需要，一般</w:t>
      </w:r>
      <w:r>
        <w:rPr>
          <w:rFonts w:hint="eastAsia" w:ascii="宋体" w:hAnsi="宋体" w:cs="宋体"/>
          <w:sz w:val="24"/>
        </w:rPr>
        <w:t>宜为25m～50m。当需要圈定重要的局部变化时，可以加密勘探点。必要时进行横断面勘探；</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3 </w:t>
      </w:r>
      <w:r>
        <w:rPr>
          <w:rFonts w:hint="eastAsia" w:ascii="宋体" w:hAnsi="宋体" w:cs="宋体"/>
          <w:kern w:val="0"/>
          <w:sz w:val="24"/>
        </w:rPr>
        <w:t xml:space="preserve"> 勘探孔的深度应满足设计要求，一般应穿透软土层，钻至硬层或下伏基岩内2m～5m。当软土层较厚时，勘探、测试孔深度应满足地基压缩层的计算深度和围护结构计算的要求；</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4 </w:t>
      </w:r>
      <w:r>
        <w:rPr>
          <w:rFonts w:hint="eastAsia" w:ascii="宋体" w:hAnsi="宋体" w:cs="宋体"/>
          <w:kern w:val="0"/>
          <w:sz w:val="24"/>
        </w:rPr>
        <w:t xml:space="preserve"> 软土</w:t>
      </w:r>
      <w:r>
        <w:rPr>
          <w:rFonts w:hint="eastAsia" w:ascii="宋体" w:hAnsi="宋体" w:cs="宋体"/>
          <w:sz w:val="24"/>
        </w:rPr>
        <w:t>应采用薄壁取土器采取Ⅰ级土样，应严格按相关要求进行钻探、取样和及时送样、试验。</w:t>
      </w:r>
      <w:r>
        <w:rPr>
          <w:rFonts w:hint="eastAsia" w:ascii="宋体" w:hAnsi="宋体" w:cs="宋体"/>
          <w:kern w:val="0"/>
          <w:sz w:val="24"/>
        </w:rPr>
        <w:t>对重要工点和重要的建筑物，在工程地质单元中每层的试样数不应少于10组。</w:t>
      </w:r>
    </w:p>
    <w:p>
      <w:pPr>
        <w:spacing w:line="312" w:lineRule="auto"/>
        <w:rPr>
          <w:rFonts w:ascii="宋体" w:hAnsi="宋体" w:cs="宋体"/>
          <w:kern w:val="0"/>
          <w:sz w:val="24"/>
        </w:rPr>
      </w:pPr>
      <w:r>
        <w:rPr>
          <w:rFonts w:hint="eastAsia"/>
          <w:b/>
          <w:bCs/>
          <w:sz w:val="24"/>
        </w:rPr>
        <w:t>1</w:t>
      </w:r>
      <w:r>
        <w:rPr>
          <w:b/>
          <w:bCs/>
          <w:sz w:val="24"/>
        </w:rPr>
        <w:t>1</w:t>
      </w:r>
      <w:r>
        <w:rPr>
          <w:rFonts w:hint="eastAsia"/>
          <w:b/>
          <w:bCs/>
          <w:sz w:val="24"/>
        </w:rPr>
        <w:t>.</w:t>
      </w:r>
      <w:r>
        <w:rPr>
          <w:b/>
          <w:bCs/>
          <w:sz w:val="24"/>
        </w:rPr>
        <w:t>3</w:t>
      </w:r>
      <w:r>
        <w:rPr>
          <w:rFonts w:hint="eastAsia"/>
          <w:b/>
          <w:bCs/>
          <w:sz w:val="24"/>
        </w:rPr>
        <w:t xml:space="preserve">.3 </w:t>
      </w:r>
      <w:r>
        <w:rPr>
          <w:b/>
          <w:bCs/>
          <w:sz w:val="24"/>
        </w:rPr>
        <w:t xml:space="preserve"> </w:t>
      </w:r>
      <w:r>
        <w:rPr>
          <w:rFonts w:hint="eastAsia" w:ascii="宋体" w:hAnsi="宋体" w:cs="宋体"/>
          <w:kern w:val="0"/>
          <w:sz w:val="24"/>
        </w:rPr>
        <w:t>软土的室内试验应符合下列要求：</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1 </w:t>
      </w:r>
      <w:r>
        <w:rPr>
          <w:rFonts w:hint="eastAsia" w:ascii="宋体" w:hAnsi="宋体" w:cs="宋体"/>
          <w:kern w:val="0"/>
          <w:sz w:val="24"/>
        </w:rPr>
        <w:t xml:space="preserve"> 试验项目应根据不同勘察阶段、不同工程类别和处理措施选定；</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kern w:val="0"/>
          <w:sz w:val="24"/>
        </w:rPr>
        <w:t xml:space="preserve"> 除常规项目外，一般还应包括：</w:t>
      </w:r>
      <w:r>
        <w:rPr>
          <w:rFonts w:hint="eastAsia" w:ascii="宋体" w:hAnsi="宋体" w:cs="宋体"/>
          <w:sz w:val="24"/>
        </w:rPr>
        <w:t>渗透系数、固结系数、抗剪强度、静止侧压力系数、灵敏度、有机质含量等；</w:t>
      </w:r>
    </w:p>
    <w:p>
      <w:pPr>
        <w:widowControl/>
        <w:spacing w:line="312" w:lineRule="auto"/>
        <w:ind w:firstLine="482" w:firstLineChars="200"/>
        <w:jc w:val="left"/>
        <w:rPr>
          <w:rFonts w:ascii="宋体" w:hAnsi="宋体" w:cs="宋体"/>
          <w:sz w:val="24"/>
        </w:rPr>
      </w:pPr>
      <w:r>
        <w:rPr>
          <w:rFonts w:hint="eastAsia"/>
          <w:b/>
          <w:bCs/>
          <w:kern w:val="0"/>
          <w:sz w:val="24"/>
        </w:rPr>
        <w:t xml:space="preserve">3 </w:t>
      </w:r>
      <w:r>
        <w:rPr>
          <w:b/>
          <w:bCs/>
          <w:kern w:val="0"/>
          <w:sz w:val="24"/>
        </w:rPr>
        <w:t xml:space="preserve"> </w:t>
      </w:r>
      <w:r>
        <w:rPr>
          <w:rFonts w:hint="eastAsia" w:ascii="宋体" w:hAnsi="宋体" w:cs="宋体"/>
          <w:kern w:val="0"/>
          <w:sz w:val="24"/>
        </w:rPr>
        <w:t>在每一地貌单元应有代表性高压固结试验，</w:t>
      </w:r>
      <w:r>
        <w:rPr>
          <w:rFonts w:hint="eastAsia" w:ascii="宋体" w:hAnsi="宋体" w:cs="宋体"/>
          <w:sz w:val="24"/>
        </w:rPr>
        <w:t>成果按e-lgp曲线的形式整理，确定先期固结压力并计算压缩指数和回弹指数。</w:t>
      </w:r>
    </w:p>
    <w:p>
      <w:pPr>
        <w:spacing w:line="312" w:lineRule="auto"/>
        <w:rPr>
          <w:rFonts w:ascii="宋体" w:hAnsi="宋体" w:cs="宋体"/>
          <w:sz w:val="24"/>
        </w:rPr>
      </w:pPr>
      <w:r>
        <w:rPr>
          <w:rFonts w:hint="eastAsia"/>
          <w:b/>
          <w:bCs/>
          <w:sz w:val="24"/>
        </w:rPr>
        <w:t>1</w:t>
      </w:r>
      <w:r>
        <w:rPr>
          <w:b/>
          <w:bCs/>
          <w:sz w:val="24"/>
        </w:rPr>
        <w:t>1</w:t>
      </w:r>
      <w:r>
        <w:rPr>
          <w:rFonts w:hint="eastAsia"/>
          <w:b/>
          <w:bCs/>
          <w:sz w:val="24"/>
        </w:rPr>
        <w:t>.</w:t>
      </w:r>
      <w:r>
        <w:rPr>
          <w:b/>
          <w:bCs/>
          <w:sz w:val="24"/>
        </w:rPr>
        <w:t>3</w:t>
      </w:r>
      <w:r>
        <w:rPr>
          <w:rFonts w:hint="eastAsia"/>
          <w:b/>
          <w:bCs/>
          <w:sz w:val="24"/>
        </w:rPr>
        <w:t>.</w:t>
      </w:r>
      <w:r>
        <w:rPr>
          <w:b/>
          <w:bCs/>
          <w:sz w:val="24"/>
        </w:rPr>
        <w:t xml:space="preserve">4  </w:t>
      </w:r>
      <w:r>
        <w:rPr>
          <w:rFonts w:hint="eastAsia" w:ascii="宋体" w:hAnsi="宋体" w:cs="宋体"/>
          <w:sz w:val="24"/>
        </w:rPr>
        <w:t>软土的岩土工程</w:t>
      </w:r>
      <w:r>
        <w:rPr>
          <w:rFonts w:hint="eastAsia" w:ascii="宋体" w:hAnsi="宋体" w:cs="宋体"/>
          <w:bCs/>
          <w:sz w:val="24"/>
        </w:rPr>
        <w:t>分析与评价</w:t>
      </w:r>
      <w:r>
        <w:rPr>
          <w:rFonts w:hint="eastAsia" w:ascii="宋体" w:hAnsi="宋体" w:cs="宋体"/>
          <w:sz w:val="24"/>
        </w:rPr>
        <w:t>应包括下列内容：</w:t>
      </w:r>
    </w:p>
    <w:p>
      <w:pPr>
        <w:widowControl/>
        <w:spacing w:line="312" w:lineRule="auto"/>
        <w:ind w:firstLine="482" w:firstLineChars="200"/>
        <w:jc w:val="left"/>
        <w:rPr>
          <w:rFonts w:ascii="宋体" w:hAnsi="宋体" w:cs="宋体"/>
          <w:sz w:val="24"/>
        </w:rPr>
      </w:pPr>
      <w:r>
        <w:rPr>
          <w:rFonts w:hint="eastAsia"/>
          <w:b/>
          <w:bCs/>
          <w:kern w:val="0"/>
          <w:sz w:val="24"/>
        </w:rPr>
        <w:t xml:space="preserve">1 </w:t>
      </w:r>
      <w:r>
        <w:rPr>
          <w:b/>
          <w:bCs/>
          <w:kern w:val="0"/>
          <w:sz w:val="24"/>
        </w:rPr>
        <w:t xml:space="preserve"> </w:t>
      </w:r>
      <w:r>
        <w:rPr>
          <w:rFonts w:hint="eastAsia" w:ascii="宋体" w:hAnsi="宋体" w:cs="宋体"/>
          <w:sz w:val="24"/>
        </w:rPr>
        <w:t>应按土的先期固结压力与上覆有效土自重压力之比，判定土的历史固结程度；</w:t>
      </w:r>
    </w:p>
    <w:p>
      <w:pPr>
        <w:widowControl/>
        <w:spacing w:line="312" w:lineRule="auto"/>
        <w:ind w:firstLine="482" w:firstLineChars="200"/>
        <w:jc w:val="left"/>
        <w:rPr>
          <w:rFonts w:ascii="宋体" w:hAnsi="宋体" w:cs="宋体"/>
          <w:sz w:val="24"/>
        </w:rPr>
      </w:pPr>
      <w:r>
        <w:rPr>
          <w:rFonts w:hint="eastAsia"/>
          <w:b/>
          <w:bCs/>
          <w:kern w:val="0"/>
          <w:sz w:val="24"/>
        </w:rPr>
        <w:t xml:space="preserve">2  </w:t>
      </w:r>
      <w:r>
        <w:rPr>
          <w:rFonts w:hint="eastAsia" w:ascii="宋体" w:hAnsi="宋体" w:cs="宋体"/>
          <w:sz w:val="24"/>
        </w:rPr>
        <w:t>当邻近有河湖、</w:t>
      </w:r>
      <w:r>
        <w:rPr>
          <w:rFonts w:hint="eastAsia" w:ascii="宋体" w:hAnsi="宋体" w:cs="宋体"/>
          <w:kern w:val="0"/>
          <w:sz w:val="24"/>
        </w:rPr>
        <w:t>池塘、</w:t>
      </w:r>
      <w:r>
        <w:rPr>
          <w:rFonts w:hint="eastAsia" w:ascii="宋体" w:hAnsi="宋体" w:cs="宋体"/>
          <w:sz w:val="24"/>
        </w:rPr>
        <w:t>洼地、</w:t>
      </w:r>
      <w:r>
        <w:rPr>
          <w:rFonts w:hint="eastAsia" w:ascii="宋体" w:hAnsi="宋体" w:cs="宋体"/>
          <w:kern w:val="0"/>
          <w:sz w:val="24"/>
        </w:rPr>
        <w:t>河岸、边坡</w:t>
      </w:r>
      <w:r>
        <w:rPr>
          <w:rFonts w:hint="eastAsia" w:ascii="宋体" w:hAnsi="宋体" w:cs="宋体"/>
          <w:sz w:val="24"/>
        </w:rPr>
        <w:t>时，或</w:t>
      </w:r>
      <w:r>
        <w:rPr>
          <w:rFonts w:hint="eastAsia" w:ascii="宋体" w:hAnsi="宋体" w:cs="宋体"/>
          <w:kern w:val="0"/>
          <w:sz w:val="24"/>
        </w:rPr>
        <w:t>当软土围岩和地基受力范围内有起伏、倾斜的基岩、硬土层或存在较厚的透镜体时，应分析软土侧向塑性挤出或产生滑移的危险程度，</w:t>
      </w:r>
      <w:r>
        <w:rPr>
          <w:rFonts w:hint="eastAsia" w:ascii="宋体" w:hAnsi="宋体" w:cs="宋体"/>
          <w:sz w:val="24"/>
        </w:rPr>
        <w:t>分析软土发生变形、</w:t>
      </w:r>
      <w:r>
        <w:rPr>
          <w:rFonts w:hint="eastAsia" w:ascii="宋体" w:hAnsi="宋体" w:cs="宋体"/>
          <w:kern w:val="0"/>
          <w:sz w:val="24"/>
        </w:rPr>
        <w:t>不均匀变形</w:t>
      </w:r>
      <w:r>
        <w:rPr>
          <w:rFonts w:hint="eastAsia" w:ascii="宋体" w:hAnsi="宋体" w:cs="宋体"/>
          <w:sz w:val="24"/>
        </w:rPr>
        <w:t>的可能性，并</w:t>
      </w:r>
      <w:r>
        <w:rPr>
          <w:rFonts w:hint="eastAsia" w:ascii="宋体" w:hAnsi="宋体" w:cs="宋体"/>
          <w:kern w:val="0"/>
          <w:sz w:val="24"/>
        </w:rPr>
        <w:t>提出工程处理措施意见；</w:t>
      </w:r>
    </w:p>
    <w:p>
      <w:pPr>
        <w:widowControl/>
        <w:spacing w:line="312" w:lineRule="auto"/>
        <w:ind w:firstLine="482" w:firstLineChars="200"/>
        <w:jc w:val="left"/>
        <w:rPr>
          <w:rFonts w:ascii="宋体" w:hAnsi="宋体" w:cs="宋体"/>
          <w:sz w:val="24"/>
        </w:rPr>
      </w:pPr>
      <w:r>
        <w:rPr>
          <w:rFonts w:hint="eastAsia"/>
          <w:b/>
          <w:bCs/>
          <w:kern w:val="0"/>
          <w:sz w:val="24"/>
        </w:rPr>
        <w:t xml:space="preserve">3 </w:t>
      </w:r>
      <w:r>
        <w:rPr>
          <w:b/>
          <w:bCs/>
          <w:kern w:val="0"/>
          <w:sz w:val="24"/>
        </w:rPr>
        <w:t xml:space="preserve"> </w:t>
      </w:r>
      <w:r>
        <w:rPr>
          <w:rFonts w:hint="eastAsia" w:ascii="宋体" w:hAnsi="宋体" w:cs="宋体"/>
          <w:kern w:val="0"/>
          <w:sz w:val="24"/>
        </w:rPr>
        <w:t>软土地基主要受力层中有薄的砂层或软土与砂土互层时，应根据其固结排水条件，判定其对地基变形的影响；</w:t>
      </w:r>
    </w:p>
    <w:p>
      <w:pPr>
        <w:widowControl/>
        <w:spacing w:line="312" w:lineRule="auto"/>
        <w:ind w:firstLine="482" w:firstLineChars="200"/>
        <w:jc w:val="left"/>
        <w:rPr>
          <w:rFonts w:ascii="宋体" w:hAnsi="宋体" w:cs="宋体"/>
          <w:sz w:val="24"/>
        </w:rPr>
      </w:pPr>
      <w:r>
        <w:rPr>
          <w:rFonts w:hint="eastAsia"/>
          <w:b/>
          <w:bCs/>
          <w:kern w:val="0"/>
          <w:sz w:val="24"/>
        </w:rPr>
        <w:t xml:space="preserve">4  </w:t>
      </w:r>
      <w:r>
        <w:rPr>
          <w:rFonts w:hint="eastAsia" w:ascii="宋体" w:hAnsi="宋体" w:cs="宋体"/>
          <w:kern w:val="0"/>
          <w:sz w:val="24"/>
        </w:rPr>
        <w:t>应根据软土的成层、分布及物理力学性质对影响或危及城市轨道交通工程安全的不均匀沉降、滑动、变形作出评价，提出加固、处理措施意见；</w:t>
      </w:r>
    </w:p>
    <w:p>
      <w:pPr>
        <w:widowControl/>
        <w:spacing w:line="312" w:lineRule="auto"/>
        <w:ind w:firstLine="482" w:firstLineChars="200"/>
        <w:jc w:val="left"/>
        <w:rPr>
          <w:rFonts w:ascii="宋体" w:hAnsi="宋体" w:cs="宋体"/>
          <w:sz w:val="24"/>
        </w:rPr>
      </w:pPr>
      <w:r>
        <w:rPr>
          <w:rFonts w:hint="eastAsia"/>
          <w:b/>
          <w:bCs/>
          <w:kern w:val="0"/>
          <w:sz w:val="24"/>
        </w:rPr>
        <w:t xml:space="preserve">5 </w:t>
      </w:r>
      <w:r>
        <w:rPr>
          <w:b/>
          <w:bCs/>
          <w:kern w:val="0"/>
          <w:sz w:val="24"/>
        </w:rPr>
        <w:t xml:space="preserve"> </w:t>
      </w:r>
      <w:r>
        <w:rPr>
          <w:rFonts w:hint="eastAsia" w:ascii="宋体" w:hAnsi="宋体" w:cs="宋体"/>
          <w:kern w:val="0"/>
          <w:sz w:val="24"/>
        </w:rPr>
        <w:t>判定地下水位的变化幅度和承压水头等水文地质条件对软土地基和隧道围岩稳定性和变形的影响；</w:t>
      </w:r>
    </w:p>
    <w:p>
      <w:pPr>
        <w:widowControl/>
        <w:spacing w:line="312" w:lineRule="auto"/>
        <w:ind w:firstLine="482" w:firstLineChars="200"/>
        <w:jc w:val="left"/>
        <w:rPr>
          <w:rFonts w:ascii="宋体" w:hAnsi="宋体" w:cs="宋体"/>
          <w:sz w:val="24"/>
        </w:rPr>
      </w:pPr>
      <w:r>
        <w:rPr>
          <w:rFonts w:hint="eastAsia"/>
          <w:b/>
          <w:bCs/>
          <w:kern w:val="0"/>
          <w:sz w:val="24"/>
        </w:rPr>
        <w:t xml:space="preserve">6 </w:t>
      </w:r>
      <w:r>
        <w:rPr>
          <w:b/>
          <w:bCs/>
          <w:kern w:val="0"/>
          <w:sz w:val="24"/>
        </w:rPr>
        <w:t xml:space="preserve"> </w:t>
      </w:r>
      <w:r>
        <w:rPr>
          <w:rFonts w:hint="eastAsia" w:ascii="宋体" w:hAnsi="宋体" w:cs="宋体"/>
          <w:sz w:val="24"/>
        </w:rPr>
        <w:t>对软土地层基坑和隧道的开挖、支护结构类型、地下水控制提出建议，提供抗剪强度参数、土压力系数、渗透系数等岩土参数；</w:t>
      </w:r>
    </w:p>
    <w:p>
      <w:pPr>
        <w:widowControl/>
        <w:spacing w:line="312" w:lineRule="auto"/>
        <w:ind w:firstLine="482" w:firstLineChars="200"/>
        <w:jc w:val="left"/>
        <w:rPr>
          <w:rFonts w:ascii="宋体" w:hAnsi="宋体" w:cs="宋体"/>
          <w:sz w:val="24"/>
        </w:rPr>
      </w:pPr>
      <w:r>
        <w:rPr>
          <w:rFonts w:hint="eastAsia"/>
          <w:b/>
          <w:bCs/>
          <w:kern w:val="0"/>
          <w:sz w:val="24"/>
        </w:rPr>
        <w:t>7</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根据建（构）筑物对沉降的限制要求，</w:t>
      </w:r>
      <w:r>
        <w:rPr>
          <w:rFonts w:hint="eastAsia" w:ascii="宋体" w:hAnsi="宋体" w:cs="宋体"/>
          <w:kern w:val="0"/>
          <w:sz w:val="24"/>
        </w:rPr>
        <w:t>采用多种方法综合分析评价软土地基的承载力；一般建筑物可利用静力触探及其他原位测试成果，结合地区经验确定，或采用工程地质类比法确定；对重要建筑物和缺乏经验的地区，宜采用载荷试验方法确定；</w:t>
      </w:r>
    </w:p>
    <w:p>
      <w:pPr>
        <w:widowControl/>
        <w:spacing w:line="312" w:lineRule="auto"/>
        <w:ind w:firstLine="482" w:firstLineChars="200"/>
        <w:jc w:val="left"/>
        <w:rPr>
          <w:rFonts w:ascii="宋体" w:hAnsi="宋体" w:cs="宋体"/>
          <w:sz w:val="24"/>
        </w:rPr>
      </w:pPr>
      <w:r>
        <w:rPr>
          <w:rFonts w:hint="eastAsia"/>
          <w:b/>
          <w:bCs/>
          <w:kern w:val="0"/>
          <w:sz w:val="24"/>
        </w:rPr>
        <w:t>8</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桩基评价应考虑软土继续固结所产生的负摩擦力。当桩基邻近有堆载时，还应分析桩的侧向位移或倾斜；</w:t>
      </w:r>
    </w:p>
    <w:p>
      <w:pPr>
        <w:widowControl/>
        <w:spacing w:line="312" w:lineRule="auto"/>
        <w:ind w:firstLine="482" w:firstLineChars="200"/>
        <w:jc w:val="left"/>
        <w:rPr>
          <w:rFonts w:ascii="宋体" w:hAnsi="宋体" w:cs="宋体"/>
          <w:kern w:val="0"/>
          <w:sz w:val="24"/>
        </w:rPr>
      </w:pPr>
      <w:r>
        <w:rPr>
          <w:rFonts w:hint="eastAsia"/>
          <w:b/>
          <w:bCs/>
          <w:kern w:val="0"/>
          <w:sz w:val="24"/>
        </w:rPr>
        <w:t xml:space="preserve">9 </w:t>
      </w:r>
      <w:r>
        <w:rPr>
          <w:rFonts w:hint="eastAsia" w:ascii="宋体" w:hAnsi="宋体" w:cs="宋体"/>
          <w:kern w:val="0"/>
          <w:sz w:val="24"/>
        </w:rPr>
        <w:t xml:space="preserve"> 抗震设防烈度等于或大于7度的</w:t>
      </w:r>
      <w:r>
        <w:rPr>
          <w:rFonts w:hint="eastAsia" w:ascii="宋体" w:hAnsi="宋体" w:cs="宋体"/>
          <w:sz w:val="24"/>
          <w:szCs w:val="21"/>
        </w:rPr>
        <w:t>厚层软土，应判别软土震陷的可能性；</w:t>
      </w:r>
    </w:p>
    <w:p>
      <w:pPr>
        <w:widowControl/>
        <w:spacing w:line="312" w:lineRule="auto"/>
        <w:ind w:firstLine="482" w:firstLineChars="200"/>
        <w:jc w:val="left"/>
        <w:rPr>
          <w:rFonts w:ascii="宋体" w:hAnsi="宋体" w:cs="宋体"/>
          <w:sz w:val="24"/>
        </w:rPr>
      </w:pPr>
      <w:r>
        <w:rPr>
          <w:rFonts w:hint="eastAsia"/>
          <w:b/>
          <w:bCs/>
          <w:kern w:val="0"/>
          <w:sz w:val="24"/>
        </w:rPr>
        <w:t xml:space="preserve">10 </w:t>
      </w:r>
      <w:r>
        <w:rPr>
          <w:rFonts w:hint="eastAsia" w:ascii="宋体" w:hAnsi="宋体" w:cs="宋体"/>
          <w:kern w:val="0"/>
          <w:sz w:val="24"/>
        </w:rPr>
        <w:t xml:space="preserve"> 对含有沼气等有害气体的软土地基、围岩，应判定有害气体逸出对地基和围岩稳定性、变形及施工的影响；</w:t>
      </w:r>
    </w:p>
    <w:p>
      <w:pPr>
        <w:widowControl/>
        <w:spacing w:line="312" w:lineRule="auto"/>
        <w:ind w:firstLine="482" w:firstLineChars="200"/>
        <w:jc w:val="left"/>
        <w:rPr>
          <w:rFonts w:ascii="宋体" w:hAnsi="宋体" w:cs="宋体"/>
          <w:b/>
          <w:sz w:val="24"/>
        </w:rPr>
      </w:pPr>
      <w:r>
        <w:rPr>
          <w:rFonts w:hint="eastAsia"/>
          <w:b/>
          <w:bCs/>
          <w:kern w:val="0"/>
          <w:sz w:val="24"/>
        </w:rPr>
        <w:t xml:space="preserve">11 </w:t>
      </w:r>
      <w:r>
        <w:rPr>
          <w:rFonts w:hint="eastAsia" w:ascii="宋体" w:hAnsi="宋体" w:cs="宋体"/>
          <w:kern w:val="0"/>
          <w:sz w:val="24"/>
        </w:rPr>
        <w:t xml:space="preserve"> 对软土场地因施工、取土、运输等原因产生的环境地质问题应作出评价，并提出相应措施。</w:t>
      </w:r>
    </w:p>
    <w:p>
      <w:pPr>
        <w:pStyle w:val="97"/>
        <w:numPr>
          <w:ilvl w:val="0"/>
          <w:numId w:val="0"/>
        </w:numPr>
        <w:spacing w:line="360" w:lineRule="auto"/>
        <w:rPr>
          <w:rFonts w:ascii="黑体" w:hAnsi="黑体" w:eastAsia="黑体"/>
        </w:rPr>
      </w:pPr>
      <w:bookmarkStart w:id="165" w:name="_Toc44193867"/>
      <w:r>
        <w:rPr>
          <w:rFonts w:hint="eastAsia" w:ascii="黑体" w:hAnsi="黑体" w:eastAsia="黑体"/>
        </w:rPr>
        <w:t>1</w:t>
      </w:r>
      <w:r>
        <w:rPr>
          <w:rFonts w:ascii="黑体" w:hAnsi="黑体" w:eastAsia="黑体"/>
        </w:rPr>
        <w:t>1.4  风化岩</w:t>
      </w:r>
      <w:r>
        <w:rPr>
          <w:rFonts w:hint="eastAsia" w:ascii="黑体" w:hAnsi="黑体" w:eastAsia="黑体"/>
        </w:rPr>
        <w:t>和</w:t>
      </w:r>
      <w:r>
        <w:rPr>
          <w:rFonts w:ascii="黑体" w:hAnsi="黑体" w:eastAsia="黑体"/>
        </w:rPr>
        <w:t>残积土</w:t>
      </w:r>
      <w:bookmarkEnd w:id="165"/>
    </w:p>
    <w:p>
      <w:pPr>
        <w:spacing w:line="312" w:lineRule="auto"/>
        <w:rPr>
          <w:sz w:val="24"/>
        </w:rPr>
      </w:pPr>
      <w:r>
        <w:rPr>
          <w:b/>
          <w:bCs/>
          <w:sz w:val="24"/>
        </w:rPr>
        <w:t>11.4.</w:t>
      </w:r>
      <w:r>
        <w:rPr>
          <w:rFonts w:hint="eastAsia"/>
          <w:b/>
          <w:bCs/>
          <w:sz w:val="24"/>
        </w:rPr>
        <w:t>1</w:t>
      </w:r>
      <w:r>
        <w:rPr>
          <w:b/>
          <w:bCs/>
          <w:sz w:val="24"/>
        </w:rPr>
        <w:t xml:space="preserve">  </w:t>
      </w:r>
      <w:r>
        <w:rPr>
          <w:sz w:val="24"/>
        </w:rPr>
        <w:t>强风化岩、全风化岩与残积土的勘察应着重查明下列内容：</w:t>
      </w:r>
    </w:p>
    <w:p>
      <w:pPr>
        <w:widowControl/>
        <w:spacing w:line="312" w:lineRule="auto"/>
        <w:ind w:firstLine="482" w:firstLineChars="200"/>
        <w:jc w:val="left"/>
        <w:rPr>
          <w:sz w:val="24"/>
        </w:rPr>
      </w:pPr>
      <w:r>
        <w:rPr>
          <w:b/>
          <w:sz w:val="24"/>
        </w:rPr>
        <w:t xml:space="preserve">1  </w:t>
      </w:r>
      <w:r>
        <w:rPr>
          <w:sz w:val="24"/>
        </w:rPr>
        <w:t>母岩的地质年代和</w:t>
      </w:r>
      <w:r>
        <w:rPr>
          <w:bCs/>
          <w:kern w:val="0"/>
          <w:sz w:val="24"/>
        </w:rPr>
        <w:t>名称</w:t>
      </w:r>
      <w:r>
        <w:rPr>
          <w:rFonts w:hint="eastAsia"/>
          <w:bCs/>
          <w:kern w:val="0"/>
          <w:sz w:val="24"/>
        </w:rPr>
        <w:t>；</w:t>
      </w:r>
    </w:p>
    <w:p>
      <w:pPr>
        <w:widowControl/>
        <w:spacing w:line="312" w:lineRule="auto"/>
        <w:ind w:firstLine="482" w:firstLineChars="200"/>
        <w:jc w:val="left"/>
        <w:rPr>
          <w:sz w:val="24"/>
        </w:rPr>
      </w:pPr>
      <w:r>
        <w:rPr>
          <w:b/>
          <w:sz w:val="24"/>
        </w:rPr>
        <w:t xml:space="preserve">2  </w:t>
      </w:r>
      <w:r>
        <w:rPr>
          <w:sz w:val="24"/>
        </w:rPr>
        <w:t>强风化岩、全风化岩与残积土的分布、埋深与厚度变化</w:t>
      </w:r>
      <w:r>
        <w:rPr>
          <w:rFonts w:hint="eastAsia"/>
          <w:sz w:val="24"/>
        </w:rPr>
        <w:t>；</w:t>
      </w:r>
    </w:p>
    <w:p>
      <w:pPr>
        <w:widowControl/>
        <w:spacing w:line="312" w:lineRule="auto"/>
        <w:ind w:firstLine="482" w:firstLineChars="200"/>
        <w:jc w:val="left"/>
        <w:rPr>
          <w:sz w:val="24"/>
        </w:rPr>
      </w:pPr>
      <w:r>
        <w:rPr>
          <w:b/>
          <w:sz w:val="24"/>
        </w:rPr>
        <w:t xml:space="preserve">3  </w:t>
      </w:r>
      <w:r>
        <w:rPr>
          <w:sz w:val="24"/>
        </w:rPr>
        <w:t>原岩矿物的风化程度、组织结构的变化程度</w:t>
      </w:r>
      <w:r>
        <w:rPr>
          <w:rFonts w:hint="eastAsia"/>
          <w:sz w:val="24"/>
        </w:rPr>
        <w:t>；</w:t>
      </w:r>
    </w:p>
    <w:p>
      <w:pPr>
        <w:widowControl/>
        <w:spacing w:line="312" w:lineRule="auto"/>
        <w:ind w:firstLine="482" w:firstLineChars="200"/>
        <w:jc w:val="left"/>
        <w:rPr>
          <w:sz w:val="24"/>
        </w:rPr>
      </w:pPr>
      <w:r>
        <w:rPr>
          <w:b/>
          <w:sz w:val="24"/>
        </w:rPr>
        <w:t xml:space="preserve">4  </w:t>
      </w:r>
      <w:r>
        <w:rPr>
          <w:sz w:val="24"/>
        </w:rPr>
        <w:t>强风化岩、全风化岩与残积土的不均匀程度，</w:t>
      </w:r>
      <w:r>
        <w:rPr>
          <w:rFonts w:hint="eastAsia"/>
          <w:sz w:val="24"/>
        </w:rPr>
        <w:t>破碎带</w:t>
      </w:r>
      <w:r>
        <w:rPr>
          <w:sz w:val="24"/>
        </w:rPr>
        <w:t>和软弱夹层的分布、特征</w:t>
      </w:r>
      <w:r>
        <w:rPr>
          <w:rFonts w:hint="eastAsia"/>
          <w:sz w:val="24"/>
        </w:rPr>
        <w:t>；</w:t>
      </w:r>
    </w:p>
    <w:p>
      <w:pPr>
        <w:widowControl/>
        <w:spacing w:line="312" w:lineRule="auto"/>
        <w:ind w:firstLine="482" w:firstLineChars="200"/>
        <w:jc w:val="left"/>
        <w:rPr>
          <w:sz w:val="24"/>
        </w:rPr>
      </w:pPr>
      <w:r>
        <w:rPr>
          <w:b/>
          <w:sz w:val="24"/>
        </w:rPr>
        <w:t xml:space="preserve">5  </w:t>
      </w:r>
      <w:r>
        <w:rPr>
          <w:sz w:val="24"/>
          <w:szCs w:val="21"/>
        </w:rPr>
        <w:t>强风化、全风化岩</w:t>
      </w:r>
      <w:r>
        <w:rPr>
          <w:rFonts w:hint="eastAsia"/>
          <w:sz w:val="24"/>
          <w:szCs w:val="21"/>
        </w:rPr>
        <w:t>及残积土</w:t>
      </w:r>
      <w:r>
        <w:rPr>
          <w:sz w:val="24"/>
          <w:szCs w:val="21"/>
        </w:rPr>
        <w:t>中</w:t>
      </w:r>
      <w:r>
        <w:rPr>
          <w:rFonts w:hint="eastAsia"/>
          <w:sz w:val="24"/>
          <w:szCs w:val="21"/>
        </w:rPr>
        <w:t>岩脉</w:t>
      </w:r>
      <w:r>
        <w:rPr>
          <w:sz w:val="24"/>
          <w:szCs w:val="21"/>
        </w:rPr>
        <w:t>的分布</w:t>
      </w:r>
      <w:r>
        <w:rPr>
          <w:rFonts w:hint="eastAsia"/>
          <w:sz w:val="24"/>
          <w:szCs w:val="21"/>
        </w:rPr>
        <w:t>；</w:t>
      </w:r>
    </w:p>
    <w:p>
      <w:pPr>
        <w:widowControl/>
        <w:spacing w:line="312" w:lineRule="auto"/>
        <w:ind w:firstLine="482" w:firstLineChars="200"/>
        <w:jc w:val="left"/>
        <w:rPr>
          <w:sz w:val="24"/>
        </w:rPr>
      </w:pPr>
      <w:r>
        <w:rPr>
          <w:b/>
          <w:sz w:val="24"/>
        </w:rPr>
        <w:t xml:space="preserve">6  </w:t>
      </w:r>
      <w:r>
        <w:rPr>
          <w:sz w:val="24"/>
        </w:rPr>
        <w:t>强风化岩、全风化岩与残积土的透水性和富水性</w:t>
      </w:r>
      <w:r>
        <w:rPr>
          <w:rFonts w:hint="eastAsia"/>
          <w:sz w:val="24"/>
        </w:rPr>
        <w:t>；</w:t>
      </w:r>
    </w:p>
    <w:p>
      <w:pPr>
        <w:widowControl/>
        <w:spacing w:line="312" w:lineRule="auto"/>
        <w:ind w:firstLine="482" w:firstLineChars="200"/>
        <w:jc w:val="left"/>
        <w:rPr>
          <w:sz w:val="24"/>
        </w:rPr>
      </w:pPr>
      <w:r>
        <w:rPr>
          <w:b/>
          <w:sz w:val="24"/>
        </w:rPr>
        <w:t xml:space="preserve">7  </w:t>
      </w:r>
      <w:r>
        <w:rPr>
          <w:sz w:val="24"/>
        </w:rPr>
        <w:t>强风化岩、全风化岩与残积土的</w:t>
      </w:r>
      <w:r>
        <w:rPr>
          <w:rFonts w:hint="eastAsia"/>
          <w:sz w:val="24"/>
        </w:rPr>
        <w:t>物理力学性质</w:t>
      </w:r>
      <w:r>
        <w:rPr>
          <w:sz w:val="24"/>
        </w:rPr>
        <w:t>及参数</w:t>
      </w:r>
      <w:r>
        <w:rPr>
          <w:rFonts w:hint="eastAsia"/>
          <w:sz w:val="24"/>
        </w:rPr>
        <w:t>；</w:t>
      </w:r>
    </w:p>
    <w:p>
      <w:pPr>
        <w:widowControl/>
        <w:spacing w:line="312" w:lineRule="auto"/>
        <w:ind w:firstLine="482" w:firstLineChars="200"/>
        <w:jc w:val="left"/>
        <w:rPr>
          <w:sz w:val="24"/>
        </w:rPr>
      </w:pPr>
      <w:r>
        <w:rPr>
          <w:b/>
          <w:sz w:val="24"/>
        </w:rPr>
        <w:t xml:space="preserve">8  </w:t>
      </w:r>
      <w:r>
        <w:rPr>
          <w:sz w:val="24"/>
        </w:rPr>
        <w:t>当地强风化岩、全风化岩与残积土的工程经验。</w:t>
      </w:r>
    </w:p>
    <w:p>
      <w:pPr>
        <w:spacing w:line="312" w:lineRule="auto"/>
        <w:rPr>
          <w:sz w:val="24"/>
        </w:rPr>
      </w:pPr>
      <w:r>
        <w:rPr>
          <w:b/>
          <w:bCs/>
          <w:sz w:val="24"/>
        </w:rPr>
        <w:t>11.4.</w:t>
      </w:r>
      <w:r>
        <w:rPr>
          <w:rFonts w:hint="eastAsia"/>
          <w:b/>
          <w:bCs/>
          <w:sz w:val="24"/>
        </w:rPr>
        <w:t>2</w:t>
      </w:r>
      <w:r>
        <w:rPr>
          <w:b/>
          <w:bCs/>
          <w:sz w:val="24"/>
        </w:rPr>
        <w:t xml:space="preserve">  </w:t>
      </w:r>
      <w:r>
        <w:rPr>
          <w:sz w:val="24"/>
        </w:rPr>
        <w:t>强风化岩、全风化岩与残积土的</w:t>
      </w:r>
      <w:r>
        <w:rPr>
          <w:rFonts w:hint="eastAsia" w:ascii="楷体_GB2312"/>
          <w:sz w:val="24"/>
          <w:szCs w:val="28"/>
        </w:rPr>
        <w:t>勘探与测试</w:t>
      </w:r>
      <w:r>
        <w:rPr>
          <w:sz w:val="24"/>
        </w:rPr>
        <w:t>应符合下列要求</w:t>
      </w:r>
      <w:r>
        <w:rPr>
          <w:rFonts w:hint="eastAsia"/>
          <w:sz w:val="24"/>
        </w:rPr>
        <w:t>：</w:t>
      </w:r>
    </w:p>
    <w:p>
      <w:pPr>
        <w:widowControl/>
        <w:spacing w:line="312" w:lineRule="auto"/>
        <w:ind w:firstLine="482" w:firstLineChars="200"/>
        <w:jc w:val="left"/>
        <w:rPr>
          <w:sz w:val="24"/>
        </w:rPr>
      </w:pPr>
      <w:r>
        <w:rPr>
          <w:b/>
          <w:sz w:val="24"/>
        </w:rPr>
        <w:t xml:space="preserve">1  </w:t>
      </w:r>
      <w:r>
        <w:rPr>
          <w:sz w:val="24"/>
        </w:rPr>
        <w:t>采用钻探与标准贯入试验、重型动力触探试验、波速测试等原位测试相结合的手段进行勘察工作</w:t>
      </w:r>
      <w:r>
        <w:rPr>
          <w:rFonts w:hint="eastAsia"/>
          <w:sz w:val="24"/>
        </w:rPr>
        <w:t>；</w:t>
      </w:r>
    </w:p>
    <w:p>
      <w:pPr>
        <w:widowControl/>
        <w:spacing w:line="312" w:lineRule="auto"/>
        <w:ind w:firstLine="482" w:firstLineChars="200"/>
        <w:jc w:val="left"/>
        <w:rPr>
          <w:sz w:val="24"/>
        </w:rPr>
      </w:pPr>
      <w:r>
        <w:rPr>
          <w:b/>
          <w:sz w:val="24"/>
        </w:rPr>
        <w:t xml:space="preserve">2  </w:t>
      </w:r>
      <w:r>
        <w:rPr>
          <w:rFonts w:hint="eastAsia"/>
          <w:sz w:val="24"/>
        </w:rPr>
        <w:t>勘探点间距应按本规范相关规定执行，有</w:t>
      </w:r>
      <w:r>
        <w:rPr>
          <w:sz w:val="24"/>
        </w:rPr>
        <w:t>条件时宜有一定数量的探井</w:t>
      </w:r>
      <w:r>
        <w:rPr>
          <w:rFonts w:hint="eastAsia"/>
          <w:sz w:val="24"/>
        </w:rPr>
        <w:t>；</w:t>
      </w:r>
    </w:p>
    <w:p>
      <w:pPr>
        <w:widowControl/>
        <w:spacing w:line="312" w:lineRule="auto"/>
        <w:ind w:firstLine="482" w:firstLineChars="200"/>
        <w:jc w:val="left"/>
        <w:rPr>
          <w:sz w:val="24"/>
        </w:rPr>
      </w:pPr>
      <w:r>
        <w:rPr>
          <w:b/>
          <w:sz w:val="24"/>
        </w:rPr>
        <w:t xml:space="preserve">3  </w:t>
      </w:r>
      <w:r>
        <w:rPr>
          <w:sz w:val="24"/>
        </w:rPr>
        <w:t>在全风化岩与残积土中应取得Ⅰ 级试样</w:t>
      </w:r>
      <w:r>
        <w:rPr>
          <w:rFonts w:hint="eastAsia"/>
          <w:sz w:val="24"/>
        </w:rPr>
        <w:t>；</w:t>
      </w:r>
    </w:p>
    <w:p>
      <w:pPr>
        <w:widowControl/>
        <w:spacing w:line="312" w:lineRule="auto"/>
        <w:ind w:firstLine="482" w:firstLineChars="200"/>
        <w:jc w:val="left"/>
        <w:rPr>
          <w:sz w:val="24"/>
        </w:rPr>
      </w:pPr>
      <w:r>
        <w:rPr>
          <w:b/>
          <w:sz w:val="24"/>
        </w:rPr>
        <w:t xml:space="preserve">4  </w:t>
      </w:r>
      <w:r>
        <w:rPr>
          <w:sz w:val="24"/>
        </w:rPr>
        <w:t>根据工程需要按本规范第</w:t>
      </w:r>
      <w:r>
        <w:rPr>
          <w:rFonts w:hint="eastAsia"/>
          <w:sz w:val="24"/>
        </w:rPr>
        <w:t>17</w:t>
      </w:r>
      <w:r>
        <w:rPr>
          <w:sz w:val="24"/>
        </w:rPr>
        <w:t>章的规定，对全风化岩、残积土和呈土状的强风化岩进行</w:t>
      </w:r>
      <w:r>
        <w:rPr>
          <w:rFonts w:hint="eastAsia"/>
          <w:sz w:val="24"/>
        </w:rPr>
        <w:t>室内土工</w:t>
      </w:r>
      <w:r>
        <w:rPr>
          <w:sz w:val="24"/>
        </w:rPr>
        <w:t>试验，对呈岩块状的强风化岩进行岩石试验，对残积土必要时进行湿陷性和湿化试验</w:t>
      </w:r>
      <w:r>
        <w:rPr>
          <w:rFonts w:hint="eastAsia"/>
          <w:sz w:val="24"/>
        </w:rPr>
        <w:t>；</w:t>
      </w:r>
    </w:p>
    <w:p>
      <w:pPr>
        <w:widowControl/>
        <w:spacing w:line="312" w:lineRule="auto"/>
        <w:ind w:firstLine="482" w:firstLineChars="200"/>
        <w:jc w:val="left"/>
        <w:rPr>
          <w:rFonts w:asciiTheme="minorEastAsia" w:hAnsiTheme="minorEastAsia" w:eastAsiaTheme="minorEastAsia"/>
          <w:sz w:val="24"/>
        </w:rPr>
      </w:pPr>
      <w:r>
        <w:rPr>
          <w:rFonts w:hint="eastAsia"/>
          <w:b/>
          <w:sz w:val="24"/>
        </w:rPr>
        <w:t>5</w:t>
      </w:r>
      <w:r>
        <w:rPr>
          <w:rFonts w:asciiTheme="minorEastAsia" w:hAnsiTheme="minorEastAsia" w:eastAsiaTheme="minorEastAsia"/>
          <w:sz w:val="24"/>
        </w:rPr>
        <w:t xml:space="preserve">  花岗岩类的强风化岩、全风化岩与残积土可按表11.4.2.1的规定划分</w:t>
      </w:r>
      <w:r>
        <w:rPr>
          <w:rFonts w:hint="eastAsia" w:asciiTheme="minorEastAsia" w:hAnsiTheme="minorEastAsia" w:eastAsiaTheme="minorEastAsia"/>
          <w:sz w:val="24"/>
        </w:rPr>
        <w:t>，其他岩石</w:t>
      </w:r>
      <w:r>
        <w:rPr>
          <w:rFonts w:asciiTheme="minorEastAsia" w:hAnsiTheme="minorEastAsia" w:eastAsiaTheme="minorEastAsia"/>
          <w:sz w:val="24"/>
        </w:rPr>
        <w:t>的强风化岩、全风化岩与残积土可按表11.4.</w:t>
      </w:r>
      <w:r>
        <w:rPr>
          <w:rFonts w:hint="eastAsia" w:asciiTheme="minorEastAsia" w:hAnsiTheme="minorEastAsia" w:eastAsiaTheme="minorEastAsia"/>
          <w:sz w:val="24"/>
        </w:rPr>
        <w:t>2</w:t>
      </w:r>
      <w:r>
        <w:rPr>
          <w:rFonts w:asciiTheme="minorEastAsia" w:hAnsiTheme="minorEastAsia" w:eastAsiaTheme="minorEastAsia"/>
          <w:sz w:val="24"/>
        </w:rPr>
        <w:t>.2的规定划分</w:t>
      </w:r>
      <w:r>
        <w:rPr>
          <w:rFonts w:hint="eastAsia" w:asciiTheme="minorEastAsia" w:hAnsiTheme="minorEastAsia" w:eastAsiaTheme="minorEastAsia"/>
          <w:sz w:val="24"/>
        </w:rPr>
        <w:t>；</w:t>
      </w:r>
    </w:p>
    <w:p>
      <w:pPr>
        <w:adjustRightInd w:val="0"/>
        <w:snapToGrid w:val="0"/>
        <w:spacing w:before="156" w:beforeLines="50" w:line="312" w:lineRule="auto"/>
        <w:jc w:val="center"/>
        <w:rPr>
          <w:b/>
          <w:kern w:val="0"/>
        </w:rPr>
      </w:pPr>
      <w:r>
        <w:rPr>
          <w:b/>
          <w:kern w:val="0"/>
        </w:rPr>
        <w:t>11.4.</w:t>
      </w:r>
      <w:r>
        <w:rPr>
          <w:rFonts w:hint="eastAsia"/>
          <w:b/>
          <w:kern w:val="0"/>
        </w:rPr>
        <w:t>4</w:t>
      </w:r>
      <w:r>
        <w:rPr>
          <w:b/>
          <w:kern w:val="0"/>
        </w:rPr>
        <w:t>.</w:t>
      </w:r>
      <w:r>
        <w:rPr>
          <w:rFonts w:hint="eastAsia"/>
          <w:b/>
          <w:kern w:val="0"/>
        </w:rPr>
        <w:t>1</w:t>
      </w:r>
      <w:r>
        <w:rPr>
          <w:b/>
          <w:kern w:val="0"/>
        </w:rPr>
        <w:t xml:space="preserve">  花岗岩类的强风化岩、全风化岩与残积土划分</w:t>
      </w:r>
    </w:p>
    <w:tbl>
      <w:tblPr>
        <w:tblStyle w:val="54"/>
        <w:tblW w:w="83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21"/>
        <w:gridCol w:w="3004"/>
        <w:gridCol w:w="25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2721" w:type="dxa"/>
            <w:tcBorders>
              <w:tl2br w:val="single" w:color="auto" w:sz="2" w:space="0"/>
            </w:tcBorders>
            <w:vAlign w:val="center"/>
          </w:tcPr>
          <w:p>
            <w:pPr>
              <w:tabs>
                <w:tab w:val="center" w:pos="4153"/>
                <w:tab w:val="right" w:pos="8306"/>
              </w:tabs>
              <w:snapToGrid w:val="0"/>
              <w:jc w:val="right"/>
              <w:rPr>
                <w:sz w:val="18"/>
                <w:szCs w:val="21"/>
              </w:rPr>
            </w:pPr>
            <w:r>
              <w:rPr>
                <w:sz w:val="18"/>
                <w:szCs w:val="21"/>
              </w:rPr>
              <w:t>测试项目及指标</w:t>
            </w:r>
          </w:p>
          <w:p>
            <w:pPr>
              <w:tabs>
                <w:tab w:val="center" w:pos="4153"/>
                <w:tab w:val="right" w:pos="8306"/>
              </w:tabs>
              <w:snapToGrid w:val="0"/>
              <w:rPr>
                <w:sz w:val="18"/>
                <w:szCs w:val="21"/>
              </w:rPr>
            </w:pPr>
            <w:r>
              <w:rPr>
                <w:sz w:val="18"/>
                <w:szCs w:val="21"/>
              </w:rPr>
              <w:t>岩土名称</w:t>
            </w:r>
          </w:p>
        </w:tc>
        <w:tc>
          <w:tcPr>
            <w:tcW w:w="3004" w:type="dxa"/>
            <w:vAlign w:val="center"/>
          </w:tcPr>
          <w:p>
            <w:pPr>
              <w:tabs>
                <w:tab w:val="center" w:pos="4153"/>
                <w:tab w:val="right" w:pos="8306"/>
              </w:tabs>
              <w:snapToGrid w:val="0"/>
              <w:jc w:val="center"/>
              <w:rPr>
                <w:rFonts w:asciiTheme="minorEastAsia" w:hAnsiTheme="minorEastAsia" w:eastAsiaTheme="minorEastAsia"/>
                <w:sz w:val="18"/>
                <w:szCs w:val="21"/>
              </w:rPr>
            </w:pPr>
            <w:r>
              <w:rPr>
                <w:rFonts w:asciiTheme="minorEastAsia" w:hAnsiTheme="minorEastAsia" w:eastAsiaTheme="minorEastAsia"/>
                <w:sz w:val="18"/>
                <w:szCs w:val="21"/>
              </w:rPr>
              <w:t>标准贯入N’值</w:t>
            </w:r>
          </w:p>
        </w:tc>
        <w:tc>
          <w:tcPr>
            <w:tcW w:w="2576" w:type="dxa"/>
            <w:vAlign w:val="center"/>
          </w:tcPr>
          <w:p>
            <w:pPr>
              <w:tabs>
                <w:tab w:val="center" w:pos="4153"/>
                <w:tab w:val="right" w:pos="8306"/>
              </w:tabs>
              <w:autoSpaceDE w:val="0"/>
              <w:autoSpaceDN w:val="0"/>
              <w:adjustRightInd w:val="0"/>
              <w:snapToGrid w:val="0"/>
              <w:jc w:val="center"/>
              <w:rPr>
                <w:kern w:val="0"/>
                <w:sz w:val="18"/>
                <w:szCs w:val="21"/>
              </w:rPr>
            </w:pPr>
            <w:r>
              <w:rPr>
                <w:kern w:val="0"/>
                <w:sz w:val="18"/>
                <w:szCs w:val="21"/>
              </w:rPr>
              <w:t>剪切波速Vs(m/s)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2721" w:type="dxa"/>
            <w:vAlign w:val="center"/>
          </w:tcPr>
          <w:p>
            <w:pPr>
              <w:tabs>
                <w:tab w:val="center" w:pos="4153"/>
                <w:tab w:val="right" w:pos="8306"/>
              </w:tabs>
              <w:snapToGrid w:val="0"/>
              <w:jc w:val="center"/>
              <w:rPr>
                <w:sz w:val="18"/>
                <w:szCs w:val="21"/>
              </w:rPr>
            </w:pPr>
            <w:r>
              <w:rPr>
                <w:sz w:val="18"/>
                <w:szCs w:val="21"/>
              </w:rPr>
              <w:t>强风化岩</w:t>
            </w:r>
          </w:p>
        </w:tc>
        <w:tc>
          <w:tcPr>
            <w:tcW w:w="3004" w:type="dxa"/>
            <w:vAlign w:val="center"/>
          </w:tcPr>
          <w:p>
            <w:pPr>
              <w:tabs>
                <w:tab w:val="center" w:pos="4153"/>
                <w:tab w:val="right" w:pos="8306"/>
              </w:tabs>
              <w:snapToGrid w:val="0"/>
              <w:jc w:val="center"/>
              <w:rPr>
                <w:rFonts w:asciiTheme="minorEastAsia" w:hAnsiTheme="minorEastAsia" w:eastAsiaTheme="minorEastAsia"/>
                <w:sz w:val="18"/>
                <w:szCs w:val="21"/>
              </w:rPr>
            </w:pPr>
            <w:r>
              <w:rPr>
                <w:rFonts w:asciiTheme="minorEastAsia" w:hAnsiTheme="minorEastAsia" w:eastAsiaTheme="minorEastAsia"/>
                <w:sz w:val="18"/>
                <w:szCs w:val="21"/>
              </w:rPr>
              <w:t>N’≥70</w:t>
            </w:r>
          </w:p>
        </w:tc>
        <w:tc>
          <w:tcPr>
            <w:tcW w:w="2576" w:type="dxa"/>
            <w:vAlign w:val="center"/>
          </w:tcPr>
          <w:p>
            <w:pPr>
              <w:tabs>
                <w:tab w:val="center" w:pos="4153"/>
                <w:tab w:val="right" w:pos="8306"/>
              </w:tabs>
              <w:snapToGrid w:val="0"/>
              <w:jc w:val="center"/>
              <w:rPr>
                <w:sz w:val="18"/>
              </w:rPr>
            </w:pPr>
            <w:r>
              <w:rPr>
                <w:kern w:val="0"/>
                <w:sz w:val="18"/>
              </w:rPr>
              <w:t>Vs</w:t>
            </w:r>
            <w:r>
              <w:rPr>
                <w:sz w:val="18"/>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2721" w:type="dxa"/>
            <w:vAlign w:val="center"/>
          </w:tcPr>
          <w:p>
            <w:pPr>
              <w:tabs>
                <w:tab w:val="center" w:pos="4153"/>
                <w:tab w:val="right" w:pos="8306"/>
              </w:tabs>
              <w:snapToGrid w:val="0"/>
              <w:jc w:val="center"/>
              <w:rPr>
                <w:sz w:val="18"/>
                <w:szCs w:val="21"/>
              </w:rPr>
            </w:pPr>
            <w:r>
              <w:rPr>
                <w:sz w:val="18"/>
                <w:szCs w:val="21"/>
              </w:rPr>
              <w:t>全风化岩</w:t>
            </w:r>
          </w:p>
        </w:tc>
        <w:tc>
          <w:tcPr>
            <w:tcW w:w="3004" w:type="dxa"/>
            <w:vAlign w:val="center"/>
          </w:tcPr>
          <w:p>
            <w:pPr>
              <w:tabs>
                <w:tab w:val="center" w:pos="4153"/>
                <w:tab w:val="right" w:pos="8306"/>
              </w:tabs>
              <w:snapToGrid w:val="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4</w:t>
            </w:r>
            <w:r>
              <w:rPr>
                <w:rFonts w:asciiTheme="minorEastAsia" w:hAnsiTheme="minorEastAsia" w:eastAsiaTheme="minorEastAsia"/>
                <w:sz w:val="18"/>
                <w:szCs w:val="21"/>
              </w:rPr>
              <w:t>0</w:t>
            </w:r>
            <w:r>
              <w:rPr>
                <w:rFonts w:hint="eastAsia" w:asciiTheme="minorEastAsia" w:hAnsiTheme="minorEastAsia" w:eastAsiaTheme="minorEastAsia"/>
                <w:sz w:val="18"/>
                <w:szCs w:val="21"/>
              </w:rPr>
              <w:t>≤</w:t>
            </w:r>
            <w:r>
              <w:rPr>
                <w:rFonts w:asciiTheme="minorEastAsia" w:hAnsiTheme="minorEastAsia" w:eastAsiaTheme="minorEastAsia"/>
                <w:sz w:val="18"/>
                <w:szCs w:val="21"/>
              </w:rPr>
              <w:t>N’</w:t>
            </w:r>
            <w:r>
              <w:rPr>
                <w:rFonts w:hint="eastAsia" w:asciiTheme="minorEastAsia" w:hAnsiTheme="minorEastAsia" w:eastAsiaTheme="minorEastAsia"/>
                <w:sz w:val="18"/>
                <w:szCs w:val="21"/>
              </w:rPr>
              <w:t>＜</w:t>
            </w:r>
            <w:r>
              <w:rPr>
                <w:rFonts w:asciiTheme="minorEastAsia" w:hAnsiTheme="minorEastAsia" w:eastAsiaTheme="minorEastAsia"/>
                <w:sz w:val="18"/>
                <w:szCs w:val="21"/>
              </w:rPr>
              <w:t>70</w:t>
            </w:r>
          </w:p>
        </w:tc>
        <w:tc>
          <w:tcPr>
            <w:tcW w:w="2576" w:type="dxa"/>
            <w:vAlign w:val="center"/>
          </w:tcPr>
          <w:p>
            <w:pPr>
              <w:tabs>
                <w:tab w:val="center" w:pos="4153"/>
                <w:tab w:val="right" w:pos="8306"/>
              </w:tabs>
              <w:snapToGrid w:val="0"/>
              <w:jc w:val="center"/>
              <w:rPr>
                <w:sz w:val="18"/>
              </w:rPr>
            </w:pPr>
            <w:r>
              <w:rPr>
                <w:sz w:val="18"/>
                <w:szCs w:val="21"/>
              </w:rPr>
              <w:t>300</w:t>
            </w:r>
            <w:r>
              <w:rPr>
                <w:rFonts w:hint="eastAsia"/>
                <w:sz w:val="18"/>
                <w:szCs w:val="21"/>
              </w:rPr>
              <w:t>≤</w:t>
            </w:r>
            <w:r>
              <w:rPr>
                <w:kern w:val="0"/>
                <w:sz w:val="18"/>
              </w:rPr>
              <w:t>Vs</w:t>
            </w:r>
            <w:r>
              <w:rPr>
                <w:rFonts w:hint="eastAsia"/>
                <w:sz w:val="18"/>
                <w:szCs w:val="21"/>
              </w:rPr>
              <w:t>＜</w:t>
            </w:r>
            <w:r>
              <w:rPr>
                <w:sz w:val="18"/>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2721" w:type="dxa"/>
            <w:vAlign w:val="center"/>
          </w:tcPr>
          <w:p>
            <w:pPr>
              <w:tabs>
                <w:tab w:val="center" w:pos="4153"/>
                <w:tab w:val="right" w:pos="8306"/>
              </w:tabs>
              <w:snapToGrid w:val="0"/>
              <w:jc w:val="center"/>
              <w:rPr>
                <w:sz w:val="18"/>
                <w:szCs w:val="21"/>
              </w:rPr>
            </w:pPr>
            <w:r>
              <w:rPr>
                <w:sz w:val="18"/>
                <w:szCs w:val="21"/>
              </w:rPr>
              <w:t>残积土</w:t>
            </w:r>
          </w:p>
        </w:tc>
        <w:tc>
          <w:tcPr>
            <w:tcW w:w="3004" w:type="dxa"/>
            <w:vAlign w:val="center"/>
          </w:tcPr>
          <w:p>
            <w:pPr>
              <w:tabs>
                <w:tab w:val="center" w:pos="4153"/>
                <w:tab w:val="right" w:pos="8306"/>
              </w:tabs>
              <w:snapToGrid w:val="0"/>
              <w:jc w:val="center"/>
              <w:rPr>
                <w:rFonts w:asciiTheme="minorEastAsia" w:hAnsiTheme="minorEastAsia" w:eastAsiaTheme="minorEastAsia"/>
                <w:sz w:val="18"/>
                <w:szCs w:val="21"/>
              </w:rPr>
            </w:pPr>
            <w:r>
              <w:rPr>
                <w:rFonts w:asciiTheme="minorEastAsia" w:hAnsiTheme="minorEastAsia" w:eastAsiaTheme="minorEastAsia"/>
                <w:sz w:val="18"/>
                <w:szCs w:val="21"/>
              </w:rPr>
              <w:t>N’＜40</w:t>
            </w:r>
          </w:p>
        </w:tc>
        <w:tc>
          <w:tcPr>
            <w:tcW w:w="2576" w:type="dxa"/>
            <w:vAlign w:val="center"/>
          </w:tcPr>
          <w:p>
            <w:pPr>
              <w:tabs>
                <w:tab w:val="center" w:pos="4153"/>
                <w:tab w:val="right" w:pos="8306"/>
              </w:tabs>
              <w:snapToGrid w:val="0"/>
              <w:jc w:val="center"/>
              <w:rPr>
                <w:sz w:val="18"/>
              </w:rPr>
            </w:pPr>
            <w:r>
              <w:rPr>
                <w:kern w:val="0"/>
                <w:sz w:val="18"/>
              </w:rPr>
              <w:t>Vs</w:t>
            </w:r>
            <w:r>
              <w:rPr>
                <w:sz w:val="18"/>
              </w:rPr>
              <w:t>＜300</w:t>
            </w:r>
          </w:p>
        </w:tc>
      </w:tr>
    </w:tbl>
    <w:p>
      <w:pPr>
        <w:adjustRightInd w:val="0"/>
        <w:snapToGrid w:val="0"/>
        <w:spacing w:before="156" w:beforeLines="50" w:line="312" w:lineRule="auto"/>
        <w:jc w:val="center"/>
        <w:rPr>
          <w:b/>
          <w:kern w:val="0"/>
        </w:rPr>
      </w:pPr>
    </w:p>
    <w:p>
      <w:pPr>
        <w:adjustRightInd w:val="0"/>
        <w:snapToGrid w:val="0"/>
        <w:spacing w:before="156" w:beforeLines="50" w:line="312" w:lineRule="auto"/>
        <w:jc w:val="center"/>
        <w:rPr>
          <w:b/>
          <w:kern w:val="0"/>
        </w:rPr>
      </w:pPr>
      <w:r>
        <w:rPr>
          <w:b/>
          <w:kern w:val="0"/>
        </w:rPr>
        <w:t xml:space="preserve">表11.4.2.1  </w:t>
      </w:r>
      <w:r>
        <w:rPr>
          <w:rFonts w:hint="eastAsia"/>
          <w:b/>
          <w:kern w:val="0"/>
        </w:rPr>
        <w:t>其他岩石</w:t>
      </w:r>
      <w:r>
        <w:rPr>
          <w:b/>
          <w:kern w:val="0"/>
        </w:rPr>
        <w:t>的强风化岩、全风化岩与残积土划分</w:t>
      </w:r>
    </w:p>
    <w:tbl>
      <w:tblPr>
        <w:tblStyle w:val="54"/>
        <w:tblW w:w="83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19"/>
        <w:gridCol w:w="3005"/>
        <w:gridCol w:w="25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2719" w:type="dxa"/>
            <w:tcBorders>
              <w:tl2br w:val="single" w:color="auto" w:sz="2" w:space="0"/>
            </w:tcBorders>
            <w:vAlign w:val="center"/>
          </w:tcPr>
          <w:p>
            <w:pPr>
              <w:tabs>
                <w:tab w:val="center" w:pos="4153"/>
                <w:tab w:val="right" w:pos="8306"/>
              </w:tabs>
              <w:snapToGrid w:val="0"/>
              <w:ind w:left="1215" w:leftChars="450" w:hanging="270" w:hangingChars="150"/>
              <w:rPr>
                <w:sz w:val="18"/>
                <w:szCs w:val="21"/>
              </w:rPr>
            </w:pPr>
            <w:r>
              <w:rPr>
                <w:sz w:val="18"/>
                <w:szCs w:val="21"/>
              </w:rPr>
              <w:t>测试项目及指标</w:t>
            </w:r>
          </w:p>
          <w:p>
            <w:pPr>
              <w:tabs>
                <w:tab w:val="center" w:pos="4153"/>
                <w:tab w:val="right" w:pos="8306"/>
              </w:tabs>
              <w:snapToGrid w:val="0"/>
              <w:jc w:val="left"/>
              <w:rPr>
                <w:sz w:val="18"/>
                <w:szCs w:val="21"/>
              </w:rPr>
            </w:pPr>
            <w:r>
              <w:rPr>
                <w:sz w:val="18"/>
                <w:szCs w:val="21"/>
              </w:rPr>
              <w:t>岩土名称</w:t>
            </w:r>
          </w:p>
        </w:tc>
        <w:tc>
          <w:tcPr>
            <w:tcW w:w="3005" w:type="dxa"/>
            <w:vAlign w:val="center"/>
          </w:tcPr>
          <w:p>
            <w:pPr>
              <w:tabs>
                <w:tab w:val="center" w:pos="4153"/>
                <w:tab w:val="right" w:pos="8306"/>
              </w:tabs>
              <w:autoSpaceDE w:val="0"/>
              <w:autoSpaceDN w:val="0"/>
              <w:adjustRightInd w:val="0"/>
              <w:snapToGrid w:val="0"/>
              <w:jc w:val="center"/>
              <w:rPr>
                <w:rFonts w:asciiTheme="minorEastAsia" w:hAnsiTheme="minorEastAsia" w:eastAsiaTheme="minorEastAsia"/>
                <w:kern w:val="0"/>
                <w:sz w:val="18"/>
                <w:szCs w:val="21"/>
              </w:rPr>
            </w:pPr>
            <w:r>
              <w:rPr>
                <w:rFonts w:asciiTheme="minorEastAsia" w:hAnsiTheme="minorEastAsia" w:eastAsiaTheme="minorEastAsia"/>
                <w:kern w:val="0"/>
                <w:sz w:val="18"/>
                <w:szCs w:val="21"/>
              </w:rPr>
              <w:t>标准贯入N’值</w:t>
            </w:r>
          </w:p>
        </w:tc>
        <w:tc>
          <w:tcPr>
            <w:tcW w:w="2577" w:type="dxa"/>
            <w:vAlign w:val="center"/>
          </w:tcPr>
          <w:p>
            <w:pPr>
              <w:tabs>
                <w:tab w:val="center" w:pos="4153"/>
                <w:tab w:val="right" w:pos="8306"/>
              </w:tabs>
              <w:autoSpaceDE w:val="0"/>
              <w:autoSpaceDN w:val="0"/>
              <w:adjustRightInd w:val="0"/>
              <w:snapToGrid w:val="0"/>
              <w:ind w:firstLine="480"/>
              <w:jc w:val="center"/>
              <w:rPr>
                <w:kern w:val="0"/>
                <w:sz w:val="18"/>
                <w:szCs w:val="21"/>
              </w:rPr>
            </w:pPr>
            <w:r>
              <w:rPr>
                <w:kern w:val="0"/>
                <w:sz w:val="18"/>
                <w:szCs w:val="21"/>
              </w:rPr>
              <w:t>剪切波速Vs(m/s)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19" w:type="dxa"/>
            <w:vAlign w:val="center"/>
          </w:tcPr>
          <w:p>
            <w:pPr>
              <w:tabs>
                <w:tab w:val="center" w:pos="4153"/>
                <w:tab w:val="right" w:pos="8306"/>
              </w:tabs>
              <w:snapToGrid w:val="0"/>
              <w:jc w:val="center"/>
              <w:rPr>
                <w:sz w:val="18"/>
                <w:szCs w:val="21"/>
              </w:rPr>
            </w:pPr>
            <w:r>
              <w:rPr>
                <w:sz w:val="18"/>
                <w:szCs w:val="21"/>
              </w:rPr>
              <w:t>强风化岩</w:t>
            </w:r>
          </w:p>
        </w:tc>
        <w:tc>
          <w:tcPr>
            <w:tcW w:w="3005" w:type="dxa"/>
            <w:vAlign w:val="center"/>
          </w:tcPr>
          <w:p>
            <w:pPr>
              <w:tabs>
                <w:tab w:val="center" w:pos="4153"/>
                <w:tab w:val="right" w:pos="8306"/>
              </w:tabs>
              <w:snapToGrid w:val="0"/>
              <w:jc w:val="center"/>
              <w:rPr>
                <w:rFonts w:asciiTheme="minorEastAsia" w:hAnsiTheme="minorEastAsia" w:eastAsiaTheme="minorEastAsia"/>
                <w:sz w:val="18"/>
                <w:szCs w:val="21"/>
              </w:rPr>
            </w:pPr>
            <w:r>
              <w:rPr>
                <w:rFonts w:asciiTheme="minorEastAsia" w:hAnsiTheme="minorEastAsia" w:eastAsiaTheme="minorEastAsia"/>
                <w:sz w:val="18"/>
                <w:szCs w:val="21"/>
              </w:rPr>
              <w:t>N’≥50</w:t>
            </w:r>
          </w:p>
        </w:tc>
        <w:tc>
          <w:tcPr>
            <w:tcW w:w="2577" w:type="dxa"/>
            <w:vAlign w:val="center"/>
          </w:tcPr>
          <w:p>
            <w:pPr>
              <w:tabs>
                <w:tab w:val="center" w:pos="4153"/>
                <w:tab w:val="right" w:pos="8306"/>
              </w:tabs>
              <w:snapToGrid w:val="0"/>
              <w:jc w:val="center"/>
              <w:rPr>
                <w:sz w:val="18"/>
              </w:rPr>
            </w:pPr>
            <w:r>
              <w:rPr>
                <w:kern w:val="0"/>
                <w:sz w:val="18"/>
              </w:rPr>
              <w:t>Vs</w:t>
            </w:r>
            <w:r>
              <w:rPr>
                <w:sz w:val="18"/>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19" w:type="dxa"/>
            <w:vAlign w:val="center"/>
          </w:tcPr>
          <w:p>
            <w:pPr>
              <w:tabs>
                <w:tab w:val="center" w:pos="4153"/>
                <w:tab w:val="right" w:pos="8306"/>
              </w:tabs>
              <w:snapToGrid w:val="0"/>
              <w:jc w:val="center"/>
              <w:rPr>
                <w:sz w:val="18"/>
                <w:szCs w:val="21"/>
              </w:rPr>
            </w:pPr>
            <w:r>
              <w:rPr>
                <w:sz w:val="18"/>
                <w:szCs w:val="21"/>
              </w:rPr>
              <w:t>全风化岩</w:t>
            </w:r>
          </w:p>
        </w:tc>
        <w:tc>
          <w:tcPr>
            <w:tcW w:w="3005" w:type="dxa"/>
            <w:vAlign w:val="center"/>
          </w:tcPr>
          <w:p>
            <w:pPr>
              <w:tabs>
                <w:tab w:val="center" w:pos="4153"/>
                <w:tab w:val="right" w:pos="8306"/>
              </w:tabs>
              <w:snapToGrid w:val="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3</w:t>
            </w:r>
            <w:r>
              <w:rPr>
                <w:rFonts w:asciiTheme="minorEastAsia" w:hAnsiTheme="minorEastAsia" w:eastAsiaTheme="minorEastAsia"/>
                <w:sz w:val="18"/>
                <w:szCs w:val="21"/>
              </w:rPr>
              <w:t>0</w:t>
            </w:r>
            <w:r>
              <w:rPr>
                <w:rFonts w:hint="eastAsia" w:asciiTheme="minorEastAsia" w:hAnsiTheme="minorEastAsia" w:eastAsiaTheme="minorEastAsia"/>
                <w:sz w:val="18"/>
                <w:szCs w:val="21"/>
              </w:rPr>
              <w:t>≤N</w:t>
            </w:r>
            <w:r>
              <w:rPr>
                <w:rFonts w:asciiTheme="minorEastAsia" w:hAnsiTheme="minorEastAsia" w:eastAsiaTheme="minorEastAsia"/>
                <w:sz w:val="18"/>
                <w:szCs w:val="21"/>
              </w:rPr>
              <w:t>’</w:t>
            </w:r>
            <w:r>
              <w:rPr>
                <w:rFonts w:hint="eastAsia" w:asciiTheme="minorEastAsia" w:hAnsiTheme="minorEastAsia" w:eastAsiaTheme="minorEastAsia"/>
                <w:sz w:val="18"/>
                <w:szCs w:val="21"/>
              </w:rPr>
              <w:t>＜</w:t>
            </w:r>
            <w:r>
              <w:rPr>
                <w:rFonts w:asciiTheme="minorEastAsia" w:hAnsiTheme="minorEastAsia" w:eastAsiaTheme="minorEastAsia"/>
                <w:sz w:val="18"/>
                <w:szCs w:val="21"/>
              </w:rPr>
              <w:t>50</w:t>
            </w:r>
          </w:p>
        </w:tc>
        <w:tc>
          <w:tcPr>
            <w:tcW w:w="2577" w:type="dxa"/>
            <w:vAlign w:val="center"/>
          </w:tcPr>
          <w:p>
            <w:pPr>
              <w:tabs>
                <w:tab w:val="center" w:pos="4153"/>
                <w:tab w:val="right" w:pos="8306"/>
              </w:tabs>
              <w:snapToGrid w:val="0"/>
              <w:jc w:val="center"/>
              <w:rPr>
                <w:sz w:val="18"/>
              </w:rPr>
            </w:pPr>
            <w:r>
              <w:rPr>
                <w:rFonts w:hint="eastAsia"/>
                <w:sz w:val="18"/>
                <w:szCs w:val="21"/>
              </w:rPr>
              <w:t>3</w:t>
            </w:r>
            <w:r>
              <w:rPr>
                <w:sz w:val="18"/>
                <w:szCs w:val="21"/>
              </w:rPr>
              <w:t>00</w:t>
            </w:r>
            <w:r>
              <w:rPr>
                <w:rFonts w:hint="eastAsia"/>
                <w:sz w:val="18"/>
                <w:szCs w:val="21"/>
              </w:rPr>
              <w:t>≤</w:t>
            </w:r>
            <w:r>
              <w:rPr>
                <w:kern w:val="0"/>
                <w:sz w:val="18"/>
              </w:rPr>
              <w:t>Vs</w:t>
            </w:r>
            <w:r>
              <w:rPr>
                <w:rFonts w:hint="eastAsia"/>
                <w:sz w:val="18"/>
                <w:szCs w:val="21"/>
              </w:rPr>
              <w:t>＜</w:t>
            </w:r>
            <w:r>
              <w:rPr>
                <w:sz w:val="18"/>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719" w:type="dxa"/>
            <w:vAlign w:val="center"/>
          </w:tcPr>
          <w:p>
            <w:pPr>
              <w:tabs>
                <w:tab w:val="center" w:pos="4153"/>
                <w:tab w:val="right" w:pos="8306"/>
              </w:tabs>
              <w:snapToGrid w:val="0"/>
              <w:jc w:val="center"/>
              <w:rPr>
                <w:sz w:val="18"/>
                <w:szCs w:val="21"/>
              </w:rPr>
            </w:pPr>
            <w:r>
              <w:rPr>
                <w:sz w:val="18"/>
                <w:szCs w:val="21"/>
              </w:rPr>
              <w:t>残积土</w:t>
            </w:r>
          </w:p>
        </w:tc>
        <w:tc>
          <w:tcPr>
            <w:tcW w:w="3005" w:type="dxa"/>
            <w:vAlign w:val="center"/>
          </w:tcPr>
          <w:p>
            <w:pPr>
              <w:tabs>
                <w:tab w:val="center" w:pos="4153"/>
                <w:tab w:val="right" w:pos="8306"/>
              </w:tabs>
              <w:snapToGrid w:val="0"/>
              <w:jc w:val="center"/>
              <w:rPr>
                <w:rFonts w:asciiTheme="minorEastAsia" w:hAnsiTheme="minorEastAsia" w:eastAsiaTheme="minorEastAsia"/>
                <w:sz w:val="18"/>
                <w:szCs w:val="21"/>
              </w:rPr>
            </w:pPr>
            <w:r>
              <w:rPr>
                <w:rFonts w:asciiTheme="minorEastAsia" w:hAnsiTheme="minorEastAsia" w:eastAsiaTheme="minorEastAsia"/>
                <w:sz w:val="18"/>
                <w:szCs w:val="21"/>
              </w:rPr>
              <w:t>N’＜30</w:t>
            </w:r>
          </w:p>
        </w:tc>
        <w:tc>
          <w:tcPr>
            <w:tcW w:w="2577" w:type="dxa"/>
            <w:vAlign w:val="center"/>
          </w:tcPr>
          <w:p>
            <w:pPr>
              <w:tabs>
                <w:tab w:val="center" w:pos="4153"/>
                <w:tab w:val="right" w:pos="8306"/>
              </w:tabs>
              <w:snapToGrid w:val="0"/>
              <w:jc w:val="center"/>
              <w:rPr>
                <w:sz w:val="18"/>
              </w:rPr>
            </w:pPr>
            <w:r>
              <w:rPr>
                <w:kern w:val="0"/>
                <w:sz w:val="18"/>
              </w:rPr>
              <w:t>Vs</w:t>
            </w:r>
            <w:r>
              <w:rPr>
                <w:sz w:val="18"/>
              </w:rPr>
              <w:t>＜300</w:t>
            </w:r>
          </w:p>
        </w:tc>
      </w:tr>
    </w:tbl>
    <w:p>
      <w:pPr>
        <w:widowControl/>
        <w:spacing w:before="240" w:line="312" w:lineRule="auto"/>
        <w:ind w:firstLine="482" w:firstLineChars="200"/>
        <w:jc w:val="left"/>
        <w:rPr>
          <w:b/>
          <w:bCs/>
          <w:sz w:val="24"/>
        </w:rPr>
      </w:pPr>
      <w:r>
        <w:rPr>
          <w:b/>
          <w:sz w:val="24"/>
        </w:rPr>
        <w:t xml:space="preserve">6  </w:t>
      </w:r>
      <w:r>
        <w:rPr>
          <w:sz w:val="24"/>
        </w:rPr>
        <w:t>对于厚层的强风化</w:t>
      </w:r>
      <w:r>
        <w:rPr>
          <w:rFonts w:hint="eastAsia"/>
          <w:sz w:val="24"/>
        </w:rPr>
        <w:t>岩</w:t>
      </w:r>
      <w:r>
        <w:rPr>
          <w:sz w:val="24"/>
        </w:rPr>
        <w:t>，</w:t>
      </w:r>
      <w:r>
        <w:rPr>
          <w:rFonts w:hint="eastAsia"/>
          <w:sz w:val="24"/>
        </w:rPr>
        <w:t>可结合当地经验进一步划分亚层。</w:t>
      </w:r>
    </w:p>
    <w:p>
      <w:pPr>
        <w:spacing w:line="312" w:lineRule="auto"/>
        <w:rPr>
          <w:sz w:val="24"/>
        </w:rPr>
      </w:pPr>
      <w:r>
        <w:rPr>
          <w:b/>
          <w:bCs/>
          <w:sz w:val="24"/>
        </w:rPr>
        <w:t>11.4.</w:t>
      </w:r>
      <w:r>
        <w:rPr>
          <w:rFonts w:hint="eastAsia"/>
          <w:b/>
          <w:bCs/>
          <w:sz w:val="24"/>
        </w:rPr>
        <w:t>3</w:t>
      </w:r>
      <w:r>
        <w:rPr>
          <w:b/>
          <w:bCs/>
          <w:sz w:val="24"/>
        </w:rPr>
        <w:t xml:space="preserve">  </w:t>
      </w:r>
      <w:r>
        <w:rPr>
          <w:sz w:val="24"/>
        </w:rPr>
        <w:t>强风化岩、全风化岩与残积土的技术指标和参数宜采用原位测试与室内试验相结合的方法确定。其承载力和变形模量E</w:t>
      </w:r>
      <w:r>
        <w:rPr>
          <w:sz w:val="24"/>
          <w:vertAlign w:val="subscript"/>
        </w:rPr>
        <w:t>0</w:t>
      </w:r>
      <w:r>
        <w:rPr>
          <w:sz w:val="24"/>
        </w:rPr>
        <w:t>宜采用原位测试方法确定，亦可按国家标准《建筑地基基础设计规范》</w:t>
      </w:r>
      <w:r>
        <w:rPr>
          <w:rFonts w:hint="eastAsia"/>
          <w:sz w:val="24"/>
        </w:rPr>
        <w:t>（</w:t>
      </w:r>
      <w:r>
        <w:rPr>
          <w:sz w:val="24"/>
        </w:rPr>
        <w:t>GB50007</w:t>
      </w:r>
      <w:r>
        <w:rPr>
          <w:rFonts w:hint="eastAsia"/>
          <w:sz w:val="24"/>
        </w:rPr>
        <w:t>）</w:t>
      </w:r>
      <w:r>
        <w:rPr>
          <w:sz w:val="24"/>
        </w:rPr>
        <w:t>的有关规定确定。</w:t>
      </w:r>
    </w:p>
    <w:p>
      <w:pPr>
        <w:spacing w:line="312" w:lineRule="auto"/>
        <w:rPr>
          <w:sz w:val="24"/>
        </w:rPr>
      </w:pPr>
      <w:r>
        <w:rPr>
          <w:b/>
          <w:bCs/>
          <w:sz w:val="24"/>
        </w:rPr>
        <w:t>11</w:t>
      </w:r>
      <w:r>
        <w:rPr>
          <w:b/>
          <w:sz w:val="24"/>
        </w:rPr>
        <w:t>.4.</w:t>
      </w:r>
      <w:r>
        <w:rPr>
          <w:rFonts w:hint="eastAsia"/>
          <w:b/>
          <w:sz w:val="24"/>
        </w:rPr>
        <w:t>4</w:t>
      </w:r>
      <w:r>
        <w:rPr>
          <w:b/>
          <w:sz w:val="24"/>
        </w:rPr>
        <w:t xml:space="preserve">  </w:t>
      </w:r>
      <w:r>
        <w:rPr>
          <w:sz w:val="24"/>
        </w:rPr>
        <w:t>对花岗岩类的强风化岩、全风化岩与残积土的勘察，应符合下列要求：</w:t>
      </w:r>
    </w:p>
    <w:p>
      <w:pPr>
        <w:widowControl/>
        <w:spacing w:line="312" w:lineRule="auto"/>
        <w:ind w:firstLine="482" w:firstLineChars="200"/>
        <w:jc w:val="left"/>
        <w:rPr>
          <w:sz w:val="24"/>
        </w:rPr>
      </w:pPr>
      <w:r>
        <w:rPr>
          <w:b/>
          <w:sz w:val="24"/>
        </w:rPr>
        <w:t>1</w:t>
      </w:r>
      <w:bookmarkStart w:id="166" w:name="OLE_LINK2"/>
      <w:bookmarkEnd w:id="166"/>
      <w:bookmarkStart w:id="167" w:name="OLE_LINK1"/>
      <w:bookmarkEnd w:id="167"/>
      <w:r>
        <w:rPr>
          <w:b/>
          <w:sz w:val="24"/>
        </w:rPr>
        <w:t xml:space="preserve">  </w:t>
      </w:r>
      <w:r>
        <w:rPr>
          <w:sz w:val="24"/>
        </w:rPr>
        <w:t>可根据含砾或含砂量将花岗岩类残积土划分为砾质黏性土、砂质黏性土和黏性土</w:t>
      </w:r>
      <w:r>
        <w:rPr>
          <w:rFonts w:hint="eastAsia"/>
          <w:sz w:val="24"/>
        </w:rPr>
        <w:t>；</w:t>
      </w:r>
    </w:p>
    <w:p>
      <w:pPr>
        <w:widowControl/>
        <w:spacing w:line="312" w:lineRule="auto"/>
        <w:ind w:firstLine="482" w:firstLineChars="200"/>
        <w:jc w:val="left"/>
        <w:rPr>
          <w:sz w:val="24"/>
        </w:rPr>
      </w:pPr>
      <w:r>
        <w:rPr>
          <w:b/>
          <w:sz w:val="24"/>
        </w:rPr>
        <w:t xml:space="preserve">2  </w:t>
      </w:r>
      <w:r>
        <w:rPr>
          <w:sz w:val="24"/>
        </w:rPr>
        <w:t>除满足本规范第11.4.</w:t>
      </w:r>
      <w:r>
        <w:rPr>
          <w:rFonts w:hint="eastAsia"/>
          <w:sz w:val="24"/>
        </w:rPr>
        <w:t>1</w:t>
      </w:r>
      <w:r>
        <w:rPr>
          <w:sz w:val="24"/>
        </w:rPr>
        <w:t>条的规定外，尚应着重查明花岗岩分布区强风化岩、全风化岩与残积土中球状风化体的分布</w:t>
      </w:r>
      <w:r>
        <w:rPr>
          <w:rFonts w:hint="eastAsia"/>
          <w:sz w:val="24"/>
        </w:rPr>
        <w:t>；</w:t>
      </w:r>
    </w:p>
    <w:p>
      <w:pPr>
        <w:widowControl/>
        <w:spacing w:line="312" w:lineRule="auto"/>
        <w:ind w:firstLine="482" w:firstLineChars="200"/>
        <w:jc w:val="left"/>
        <w:rPr>
          <w:sz w:val="24"/>
        </w:rPr>
      </w:pPr>
      <w:r>
        <w:rPr>
          <w:b/>
          <w:sz w:val="24"/>
        </w:rPr>
        <w:t xml:space="preserve">3  </w:t>
      </w:r>
      <w:r>
        <w:rPr>
          <w:sz w:val="24"/>
        </w:rPr>
        <w:t>对花岗岩类残积土和全风化岩进行细粒土的天然含水量、塑性指数、液性指数等试验</w:t>
      </w:r>
      <w:r>
        <w:rPr>
          <w:rFonts w:hint="eastAsia"/>
          <w:sz w:val="24"/>
        </w:rPr>
        <w:t>；</w:t>
      </w:r>
    </w:p>
    <w:p>
      <w:pPr>
        <w:widowControl/>
        <w:spacing w:line="312" w:lineRule="auto"/>
        <w:ind w:firstLine="482" w:firstLineChars="200"/>
        <w:jc w:val="left"/>
        <w:rPr>
          <w:sz w:val="24"/>
        </w:rPr>
      </w:pPr>
      <w:r>
        <w:rPr>
          <w:b/>
          <w:sz w:val="24"/>
        </w:rPr>
        <w:t xml:space="preserve">4  </w:t>
      </w:r>
      <w:r>
        <w:rPr>
          <w:rFonts w:hint="eastAsia"/>
          <w:sz w:val="24"/>
        </w:rPr>
        <w:t>当</w:t>
      </w:r>
      <w:r>
        <w:rPr>
          <w:sz w:val="24"/>
        </w:rPr>
        <w:t>强风化花岗岩厚度大于10m时，</w:t>
      </w:r>
      <w:r>
        <w:rPr>
          <w:rFonts w:hint="eastAsia"/>
          <w:sz w:val="24"/>
        </w:rPr>
        <w:t>宜按表1</w:t>
      </w:r>
      <w:r>
        <w:rPr>
          <w:sz w:val="24"/>
        </w:rPr>
        <w:t>1.4.4分为强风化上</w:t>
      </w:r>
      <w:r>
        <w:rPr>
          <w:rFonts w:hint="eastAsia"/>
          <w:sz w:val="24"/>
        </w:rPr>
        <w:t>（</w:t>
      </w:r>
      <w:r>
        <w:rPr>
          <w:sz w:val="24"/>
        </w:rPr>
        <w:t>土状</w:t>
      </w:r>
      <w:r>
        <w:rPr>
          <w:rFonts w:hint="eastAsia"/>
          <w:sz w:val="24"/>
        </w:rPr>
        <w:t>）</w:t>
      </w:r>
      <w:r>
        <w:rPr>
          <w:sz w:val="24"/>
        </w:rPr>
        <w:t>、中</w:t>
      </w:r>
      <w:r>
        <w:rPr>
          <w:rFonts w:hint="eastAsia"/>
          <w:sz w:val="24"/>
        </w:rPr>
        <w:t>（</w:t>
      </w:r>
      <w:r>
        <w:rPr>
          <w:sz w:val="24"/>
        </w:rPr>
        <w:t>砂砾状</w:t>
      </w:r>
      <w:r>
        <w:rPr>
          <w:rFonts w:hint="eastAsia"/>
          <w:sz w:val="24"/>
        </w:rPr>
        <w:t>）</w:t>
      </w:r>
      <w:r>
        <w:rPr>
          <w:sz w:val="24"/>
        </w:rPr>
        <w:t>、下</w:t>
      </w:r>
      <w:r>
        <w:rPr>
          <w:rFonts w:hint="eastAsia"/>
          <w:sz w:val="24"/>
        </w:rPr>
        <w:t>（</w:t>
      </w:r>
      <w:r>
        <w:rPr>
          <w:sz w:val="24"/>
        </w:rPr>
        <w:t>碎石状</w:t>
      </w:r>
      <w:r>
        <w:rPr>
          <w:rFonts w:hint="eastAsia"/>
          <w:sz w:val="24"/>
        </w:rPr>
        <w:t>）</w:t>
      </w:r>
      <w:r>
        <w:rPr>
          <w:sz w:val="24"/>
        </w:rPr>
        <w:t>三个亚层。</w:t>
      </w:r>
    </w:p>
    <w:p>
      <w:pPr>
        <w:adjustRightInd w:val="0"/>
        <w:snapToGrid w:val="0"/>
        <w:spacing w:before="156" w:beforeLines="50" w:line="312" w:lineRule="auto"/>
        <w:jc w:val="center"/>
        <w:rPr>
          <w:rFonts w:ascii="黑体" w:hAnsi="黑体" w:eastAsia="黑体"/>
          <w:b/>
          <w:bCs/>
          <w:sz w:val="24"/>
          <w:shd w:val="clear" w:color="auto" w:fill="FFFFFF" w:themeFill="background1"/>
        </w:rPr>
      </w:pPr>
      <w:r>
        <w:rPr>
          <w:b/>
          <w:kern w:val="0"/>
        </w:rPr>
        <w:t>11.4.</w:t>
      </w:r>
      <w:r>
        <w:rPr>
          <w:rFonts w:hint="eastAsia"/>
          <w:b/>
          <w:kern w:val="0"/>
        </w:rPr>
        <w:t>4</w:t>
      </w:r>
      <w:r>
        <w:rPr>
          <w:b/>
          <w:kern w:val="0"/>
        </w:rPr>
        <w:t xml:space="preserve">  </w:t>
      </w:r>
      <w:r>
        <w:rPr>
          <w:rFonts w:ascii="黑体" w:hAnsi="黑体" w:eastAsia="黑体"/>
          <w:b/>
          <w:kern w:val="0"/>
        </w:rPr>
        <w:t>厚层强风化花岗岩分层表</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1478"/>
        <w:gridCol w:w="1465"/>
        <w:gridCol w:w="146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451" w:type="dxa"/>
            <w:tcBorders>
              <w:tl2br w:val="single" w:color="auto" w:sz="4" w:space="0"/>
            </w:tcBorders>
            <w:vAlign w:val="center"/>
          </w:tcPr>
          <w:p>
            <w:pPr>
              <w:tabs>
                <w:tab w:val="left" w:pos="660"/>
              </w:tabs>
              <w:jc w:val="right"/>
              <w:rPr>
                <w:sz w:val="18"/>
                <w:szCs w:val="21"/>
                <w:shd w:val="clear" w:color="auto" w:fill="FFFFFF" w:themeFill="background1"/>
              </w:rPr>
            </w:pPr>
            <w:r>
              <w:rPr>
                <w:sz w:val="18"/>
                <w:szCs w:val="21"/>
                <w:shd w:val="clear" w:color="auto" w:fill="FFFFFF" w:themeFill="background1"/>
              </w:rPr>
              <w:t>分带依据</w:t>
            </w:r>
          </w:p>
          <w:p>
            <w:pPr>
              <w:tabs>
                <w:tab w:val="left" w:pos="660"/>
              </w:tabs>
              <w:rPr>
                <w:sz w:val="18"/>
                <w:szCs w:val="21"/>
                <w:shd w:val="clear" w:color="auto" w:fill="FFFFFF" w:themeFill="background1"/>
              </w:rPr>
            </w:pPr>
            <w:r>
              <w:rPr>
                <w:sz w:val="18"/>
                <w:szCs w:val="21"/>
                <w:shd w:val="clear" w:color="auto" w:fill="FFFFFF" w:themeFill="background1"/>
              </w:rPr>
              <w:t>分带名称</w:t>
            </w:r>
          </w:p>
        </w:tc>
        <w:tc>
          <w:tcPr>
            <w:tcW w:w="1478"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标准贯入</w:t>
            </w:r>
            <w:r>
              <w:rPr>
                <w:rFonts w:hint="eastAsia" w:asciiTheme="minorEastAsia" w:hAnsiTheme="minorEastAsia" w:eastAsiaTheme="minorEastAsia"/>
                <w:sz w:val="18"/>
                <w:szCs w:val="21"/>
                <w:shd w:val="clear" w:color="auto" w:fill="FFFFFF" w:themeFill="background1"/>
              </w:rPr>
              <w:t>试验</w:t>
            </w:r>
          </w:p>
          <w:p>
            <w:pPr>
              <w:tabs>
                <w:tab w:val="left" w:pos="660"/>
              </w:tabs>
              <w:jc w:val="center"/>
              <w:rPr>
                <w:rFonts w:asciiTheme="minorEastAsia" w:hAnsiTheme="minorEastAsia" w:eastAsiaTheme="minorEastAsia"/>
                <w:sz w:val="18"/>
                <w:szCs w:val="21"/>
                <w:shd w:val="clear" w:color="auto" w:fill="FFFFFF" w:themeFill="background1"/>
                <w:vertAlign w:val="superscript"/>
              </w:rPr>
            </w:pPr>
            <w:r>
              <w:rPr>
                <w:rFonts w:hint="eastAsia" w:asciiTheme="minorEastAsia" w:hAnsiTheme="minorEastAsia" w:eastAsiaTheme="minorEastAsia"/>
                <w:sz w:val="18"/>
                <w:szCs w:val="21"/>
                <w:shd w:val="clear" w:color="auto" w:fill="FFFFFF" w:themeFill="background1"/>
              </w:rPr>
              <w:t>锤</w:t>
            </w:r>
            <w:r>
              <w:rPr>
                <w:rFonts w:asciiTheme="minorEastAsia" w:hAnsiTheme="minorEastAsia" w:eastAsiaTheme="minorEastAsia"/>
                <w:sz w:val="18"/>
                <w:szCs w:val="21"/>
                <w:shd w:val="clear" w:color="auto" w:fill="FFFFFF" w:themeFill="background1"/>
              </w:rPr>
              <w:t>击数</w:t>
            </w:r>
            <w:r>
              <w:rPr>
                <w:rFonts w:asciiTheme="minorEastAsia" w:hAnsiTheme="minorEastAsia" w:eastAsiaTheme="minorEastAsia"/>
                <w:i/>
                <w:iCs/>
                <w:sz w:val="18"/>
                <w:szCs w:val="21"/>
                <w:shd w:val="clear" w:color="auto" w:fill="FFFFFF" w:themeFill="background1"/>
              </w:rPr>
              <w:t>N’</w:t>
            </w:r>
          </w:p>
        </w:tc>
        <w:tc>
          <w:tcPr>
            <w:tcW w:w="1465" w:type="dxa"/>
            <w:vAlign w:val="center"/>
          </w:tcPr>
          <w:p>
            <w:pPr>
              <w:tabs>
                <w:tab w:val="left" w:pos="660"/>
              </w:tabs>
              <w:jc w:val="center"/>
              <w:rPr>
                <w:rFonts w:asciiTheme="minorEastAsia" w:hAnsiTheme="minorEastAsia" w:eastAsiaTheme="minorEastAsia"/>
                <w:sz w:val="18"/>
                <w:szCs w:val="18"/>
                <w:shd w:val="clear" w:color="auto" w:fill="FFFFFF" w:themeFill="background1"/>
              </w:rPr>
            </w:pPr>
            <w:r>
              <w:rPr>
                <w:rFonts w:asciiTheme="minorEastAsia" w:hAnsiTheme="minorEastAsia" w:eastAsiaTheme="minorEastAsia"/>
                <w:sz w:val="18"/>
                <w:szCs w:val="18"/>
                <w:shd w:val="clear" w:color="auto" w:fill="FFFFFF" w:themeFill="background1"/>
              </w:rPr>
              <w:t>重型动触击数</w:t>
            </w:r>
            <w:r>
              <w:rPr>
                <w:rFonts w:asciiTheme="minorEastAsia" w:hAnsiTheme="minorEastAsia" w:eastAsiaTheme="minorEastAsia"/>
                <w:i/>
                <w:sz w:val="18"/>
                <w:szCs w:val="18"/>
                <w:shd w:val="clear" w:color="auto" w:fill="FFFFFF" w:themeFill="background1"/>
              </w:rPr>
              <w:t>N</w:t>
            </w:r>
            <w:r>
              <w:rPr>
                <w:rFonts w:asciiTheme="minorEastAsia" w:hAnsiTheme="minorEastAsia" w:eastAsiaTheme="minorEastAsia"/>
                <w:sz w:val="18"/>
                <w:szCs w:val="18"/>
                <w:shd w:val="clear" w:color="auto" w:fill="FFFFFF" w:themeFill="background1"/>
                <w:vertAlign w:val="subscript"/>
              </w:rPr>
              <w:t>63.5</w:t>
            </w:r>
          </w:p>
        </w:tc>
        <w:tc>
          <w:tcPr>
            <w:tcW w:w="1464"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超重型动触</w:t>
            </w:r>
          </w:p>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击数</w:t>
            </w:r>
            <w:r>
              <w:rPr>
                <w:rFonts w:asciiTheme="minorEastAsia" w:hAnsiTheme="minorEastAsia" w:eastAsiaTheme="minorEastAsia"/>
                <w:i/>
                <w:iCs/>
                <w:sz w:val="18"/>
                <w:szCs w:val="21"/>
                <w:shd w:val="clear" w:color="auto" w:fill="FFFFFF" w:themeFill="background1"/>
              </w:rPr>
              <w:t>N</w:t>
            </w:r>
            <w:r>
              <w:rPr>
                <w:rFonts w:asciiTheme="minorEastAsia" w:hAnsiTheme="minorEastAsia" w:eastAsiaTheme="minorEastAsia"/>
                <w:sz w:val="18"/>
                <w:szCs w:val="21"/>
                <w:shd w:val="clear" w:color="auto" w:fill="FFFFFF" w:themeFill="background1"/>
                <w:vertAlign w:val="subscript"/>
              </w:rPr>
              <w:t>120</w:t>
            </w:r>
          </w:p>
        </w:tc>
        <w:tc>
          <w:tcPr>
            <w:tcW w:w="1439"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451" w:type="dxa"/>
            <w:vAlign w:val="center"/>
          </w:tcPr>
          <w:p>
            <w:pPr>
              <w:pStyle w:val="30"/>
              <w:pBdr>
                <w:bottom w:val="none" w:color="auto" w:sz="0" w:space="0"/>
              </w:pBdr>
              <w:tabs>
                <w:tab w:val="left" w:pos="660"/>
                <w:tab w:val="clear" w:pos="4153"/>
                <w:tab w:val="clear" w:pos="8306"/>
              </w:tabs>
              <w:snapToGrid/>
              <w:rPr>
                <w:szCs w:val="21"/>
                <w:shd w:val="clear" w:color="auto" w:fill="FFFFFF" w:themeFill="background1"/>
              </w:rPr>
            </w:pPr>
            <w:r>
              <w:rPr>
                <w:szCs w:val="21"/>
                <w:shd w:val="clear" w:color="auto" w:fill="FFFFFF" w:themeFill="background1"/>
              </w:rPr>
              <w:t>强风化上层</w:t>
            </w:r>
          </w:p>
        </w:tc>
        <w:tc>
          <w:tcPr>
            <w:tcW w:w="1478"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70～100</w:t>
            </w:r>
          </w:p>
        </w:tc>
        <w:tc>
          <w:tcPr>
            <w:tcW w:w="1465" w:type="dxa"/>
            <w:vAlign w:val="center"/>
          </w:tcPr>
          <w:p>
            <w:pPr>
              <w:pStyle w:val="30"/>
              <w:pBdr>
                <w:bottom w:val="none" w:color="auto" w:sz="0" w:space="0"/>
              </w:pBdr>
              <w:tabs>
                <w:tab w:val="left" w:pos="660"/>
                <w:tab w:val="clear" w:pos="4153"/>
                <w:tab w:val="clear" w:pos="8306"/>
              </w:tabs>
              <w:snapToGrid/>
              <w:rPr>
                <w:rFonts w:asciiTheme="minorEastAsia" w:hAnsiTheme="minorEastAsia" w:eastAsiaTheme="minorEastAsia"/>
                <w:shd w:val="clear" w:color="auto" w:fill="FFFFFF" w:themeFill="background1"/>
              </w:rPr>
            </w:pPr>
            <w:r>
              <w:rPr>
                <w:rFonts w:asciiTheme="minorEastAsia" w:hAnsiTheme="minorEastAsia" w:eastAsiaTheme="minorEastAsia"/>
                <w:shd w:val="clear" w:color="auto" w:fill="FFFFFF" w:themeFill="background1"/>
              </w:rPr>
              <w:t>12～18</w:t>
            </w:r>
          </w:p>
        </w:tc>
        <w:tc>
          <w:tcPr>
            <w:tcW w:w="1464"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8～1</w:t>
            </w:r>
            <w:r>
              <w:rPr>
                <w:rFonts w:hint="eastAsia" w:asciiTheme="minorEastAsia" w:hAnsiTheme="minorEastAsia" w:eastAsiaTheme="minorEastAsia"/>
                <w:sz w:val="18"/>
                <w:szCs w:val="21"/>
                <w:shd w:val="clear" w:color="auto" w:fill="FFFFFF" w:themeFill="background1"/>
              </w:rPr>
              <w:t>2</w:t>
            </w:r>
          </w:p>
        </w:tc>
        <w:tc>
          <w:tcPr>
            <w:tcW w:w="1439"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451"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强风化中层</w:t>
            </w:r>
          </w:p>
        </w:tc>
        <w:tc>
          <w:tcPr>
            <w:tcW w:w="1478"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100～130</w:t>
            </w:r>
          </w:p>
        </w:tc>
        <w:tc>
          <w:tcPr>
            <w:tcW w:w="1465" w:type="dxa"/>
            <w:vAlign w:val="center"/>
          </w:tcPr>
          <w:p>
            <w:pPr>
              <w:pStyle w:val="30"/>
              <w:pBdr>
                <w:bottom w:val="none" w:color="auto" w:sz="0" w:space="0"/>
              </w:pBdr>
              <w:tabs>
                <w:tab w:val="left" w:pos="660"/>
                <w:tab w:val="clear" w:pos="4153"/>
                <w:tab w:val="clear" w:pos="8306"/>
              </w:tabs>
              <w:snapToGrid/>
              <w:rPr>
                <w:rFonts w:asciiTheme="minorEastAsia" w:hAnsiTheme="minorEastAsia" w:eastAsiaTheme="minorEastAsia"/>
                <w:shd w:val="clear" w:color="auto" w:fill="FFFFFF" w:themeFill="background1"/>
              </w:rPr>
            </w:pPr>
            <w:r>
              <w:rPr>
                <w:rFonts w:asciiTheme="minorEastAsia" w:hAnsiTheme="minorEastAsia" w:eastAsiaTheme="minorEastAsia"/>
                <w:shd w:val="clear" w:color="auto" w:fill="FFFFFF" w:themeFill="background1"/>
              </w:rPr>
              <w:t>18～30</w:t>
            </w:r>
          </w:p>
        </w:tc>
        <w:tc>
          <w:tcPr>
            <w:tcW w:w="1464" w:type="dxa"/>
            <w:vAlign w:val="center"/>
          </w:tcPr>
          <w:p>
            <w:pPr>
              <w:tabs>
                <w:tab w:val="left" w:pos="660"/>
              </w:tabs>
              <w:jc w:val="center"/>
              <w:rPr>
                <w:rFonts w:asciiTheme="minorEastAsia" w:hAnsiTheme="minorEastAsia" w:eastAsiaTheme="minorEastAsia"/>
                <w:sz w:val="18"/>
                <w:szCs w:val="21"/>
                <w:shd w:val="clear" w:color="auto" w:fill="FFFFFF" w:themeFill="background1"/>
              </w:rPr>
            </w:pPr>
            <w:r>
              <w:rPr>
                <w:rFonts w:asciiTheme="minorEastAsia" w:hAnsiTheme="minorEastAsia" w:eastAsiaTheme="minorEastAsia"/>
                <w:sz w:val="18"/>
                <w:szCs w:val="21"/>
                <w:shd w:val="clear" w:color="auto" w:fill="FFFFFF" w:themeFill="background1"/>
              </w:rPr>
              <w:t>1</w:t>
            </w:r>
            <w:r>
              <w:rPr>
                <w:rFonts w:hint="eastAsia" w:asciiTheme="minorEastAsia" w:hAnsiTheme="minorEastAsia" w:eastAsiaTheme="minorEastAsia"/>
                <w:sz w:val="18"/>
                <w:szCs w:val="21"/>
                <w:shd w:val="clear" w:color="auto" w:fill="FFFFFF" w:themeFill="background1"/>
              </w:rPr>
              <w:t>2</w:t>
            </w:r>
            <w:r>
              <w:rPr>
                <w:rFonts w:asciiTheme="minorEastAsia" w:hAnsiTheme="minorEastAsia" w:eastAsiaTheme="minorEastAsia"/>
                <w:sz w:val="18"/>
                <w:szCs w:val="21"/>
                <w:shd w:val="clear" w:color="auto" w:fill="FFFFFF" w:themeFill="background1"/>
              </w:rPr>
              <w:t>～</w:t>
            </w:r>
            <w:r>
              <w:rPr>
                <w:rFonts w:hint="eastAsia" w:asciiTheme="minorEastAsia" w:hAnsiTheme="minorEastAsia" w:eastAsiaTheme="minorEastAsia"/>
                <w:sz w:val="18"/>
                <w:szCs w:val="21"/>
                <w:shd w:val="clear" w:color="auto" w:fill="FFFFFF" w:themeFill="background1"/>
              </w:rPr>
              <w:t>3</w:t>
            </w:r>
            <w:r>
              <w:rPr>
                <w:rFonts w:asciiTheme="minorEastAsia" w:hAnsiTheme="minorEastAsia" w:eastAsiaTheme="minorEastAsia"/>
                <w:sz w:val="18"/>
                <w:szCs w:val="21"/>
                <w:shd w:val="clear" w:color="auto" w:fill="FFFFFF" w:themeFill="background1"/>
              </w:rPr>
              <w:t>0</w:t>
            </w:r>
          </w:p>
        </w:tc>
        <w:tc>
          <w:tcPr>
            <w:tcW w:w="1439"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砂砾状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451"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强风化下层</w:t>
            </w:r>
          </w:p>
        </w:tc>
        <w:tc>
          <w:tcPr>
            <w:tcW w:w="1478"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＞130</w:t>
            </w:r>
          </w:p>
        </w:tc>
        <w:tc>
          <w:tcPr>
            <w:tcW w:w="1465" w:type="dxa"/>
            <w:vAlign w:val="center"/>
          </w:tcPr>
          <w:p>
            <w:pPr>
              <w:tabs>
                <w:tab w:val="left" w:pos="660"/>
              </w:tabs>
              <w:jc w:val="center"/>
              <w:rPr>
                <w:sz w:val="18"/>
                <w:szCs w:val="18"/>
                <w:shd w:val="clear" w:color="auto" w:fill="FFFFFF" w:themeFill="background1"/>
              </w:rPr>
            </w:pPr>
            <w:r>
              <w:rPr>
                <w:sz w:val="18"/>
                <w:szCs w:val="18"/>
                <w:shd w:val="clear" w:color="auto" w:fill="FFFFFF" w:themeFill="background1"/>
              </w:rPr>
              <w:t>＞30</w:t>
            </w:r>
          </w:p>
        </w:tc>
        <w:tc>
          <w:tcPr>
            <w:tcW w:w="1464"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w:t>
            </w:r>
            <w:r>
              <w:rPr>
                <w:rFonts w:hint="eastAsia"/>
                <w:sz w:val="18"/>
                <w:szCs w:val="21"/>
                <w:shd w:val="clear" w:color="auto" w:fill="FFFFFF" w:themeFill="background1"/>
              </w:rPr>
              <w:t>3</w:t>
            </w:r>
            <w:r>
              <w:rPr>
                <w:sz w:val="18"/>
                <w:szCs w:val="21"/>
                <w:shd w:val="clear" w:color="auto" w:fill="FFFFFF" w:themeFill="background1"/>
              </w:rPr>
              <w:t>0</w:t>
            </w:r>
          </w:p>
        </w:tc>
        <w:tc>
          <w:tcPr>
            <w:tcW w:w="1439" w:type="dxa"/>
            <w:vAlign w:val="center"/>
          </w:tcPr>
          <w:p>
            <w:pPr>
              <w:tabs>
                <w:tab w:val="left" w:pos="660"/>
              </w:tabs>
              <w:jc w:val="center"/>
              <w:rPr>
                <w:sz w:val="18"/>
                <w:szCs w:val="21"/>
                <w:shd w:val="clear" w:color="auto" w:fill="FFFFFF" w:themeFill="background1"/>
              </w:rPr>
            </w:pPr>
            <w:r>
              <w:rPr>
                <w:sz w:val="18"/>
                <w:szCs w:val="21"/>
                <w:shd w:val="clear" w:color="auto" w:fill="FFFFFF" w:themeFill="background1"/>
              </w:rPr>
              <w:t>碎石状</w:t>
            </w:r>
          </w:p>
        </w:tc>
      </w:tr>
    </w:tbl>
    <w:p>
      <w:pPr>
        <w:adjustRightInd w:val="0"/>
        <w:snapToGrid w:val="0"/>
        <w:spacing w:line="312" w:lineRule="auto"/>
        <w:ind w:left="630" w:leftChars="100" w:hanging="420" w:hangingChars="200"/>
        <w:rPr>
          <w:shd w:val="clear" w:color="auto" w:fill="FFFFFF" w:themeFill="background1"/>
        </w:rPr>
      </w:pPr>
      <w:r>
        <w:rPr>
          <w:shd w:val="clear" w:color="auto" w:fill="FFFFFF" w:themeFill="background1"/>
        </w:rPr>
        <w:t>注：重型、超重型动力触探击数应进行杆长校正。</w:t>
      </w:r>
    </w:p>
    <w:p>
      <w:pPr>
        <w:spacing w:before="120" w:line="312" w:lineRule="auto"/>
        <w:rPr>
          <w:sz w:val="24"/>
        </w:rPr>
      </w:pPr>
      <w:r>
        <w:rPr>
          <w:b/>
          <w:sz w:val="24"/>
        </w:rPr>
        <w:t>11.4.</w:t>
      </w:r>
      <w:r>
        <w:rPr>
          <w:rFonts w:hint="eastAsia"/>
          <w:b/>
          <w:sz w:val="24"/>
        </w:rPr>
        <w:t>5</w:t>
      </w:r>
      <w:r>
        <w:rPr>
          <w:b/>
          <w:sz w:val="24"/>
        </w:rPr>
        <w:t xml:space="preserve">  </w:t>
      </w:r>
      <w:r>
        <w:rPr>
          <w:sz w:val="24"/>
        </w:rPr>
        <w:t>强风化岩、全风化岩与残积土</w:t>
      </w:r>
      <w:r>
        <w:rPr>
          <w:rFonts w:hint="eastAsia"/>
          <w:sz w:val="24"/>
        </w:rPr>
        <w:t>的岩土工程</w:t>
      </w:r>
      <w:r>
        <w:rPr>
          <w:sz w:val="24"/>
        </w:rPr>
        <w:t>分析与评价内容</w:t>
      </w:r>
      <w:r>
        <w:rPr>
          <w:rFonts w:hint="eastAsia"/>
          <w:sz w:val="24"/>
        </w:rPr>
        <w:t>应</w:t>
      </w:r>
      <w:r>
        <w:rPr>
          <w:sz w:val="24"/>
        </w:rPr>
        <w:t>包括下列内容：</w:t>
      </w:r>
    </w:p>
    <w:p>
      <w:pPr>
        <w:widowControl/>
        <w:spacing w:line="312" w:lineRule="auto"/>
        <w:ind w:firstLine="482" w:firstLineChars="200"/>
        <w:jc w:val="left"/>
        <w:rPr>
          <w:sz w:val="24"/>
        </w:rPr>
      </w:pPr>
      <w:r>
        <w:rPr>
          <w:b/>
          <w:sz w:val="24"/>
        </w:rPr>
        <w:t xml:space="preserve">1  </w:t>
      </w:r>
      <w:r>
        <w:rPr>
          <w:sz w:val="24"/>
        </w:rPr>
        <w:t>评价强风化岩、全风化岩与残积土的地基及边坡稳定性，并提出工程措施的建议</w:t>
      </w:r>
      <w:r>
        <w:rPr>
          <w:rFonts w:hint="eastAsia"/>
          <w:sz w:val="24"/>
        </w:rPr>
        <w:t>；</w:t>
      </w:r>
    </w:p>
    <w:p>
      <w:pPr>
        <w:widowControl/>
        <w:spacing w:line="312" w:lineRule="auto"/>
        <w:ind w:firstLine="482" w:firstLineChars="200"/>
        <w:jc w:val="left"/>
        <w:rPr>
          <w:sz w:val="24"/>
        </w:rPr>
      </w:pPr>
      <w:r>
        <w:rPr>
          <w:b/>
          <w:sz w:val="24"/>
        </w:rPr>
        <w:t xml:space="preserve">2  </w:t>
      </w:r>
      <w:r>
        <w:rPr>
          <w:sz w:val="24"/>
        </w:rPr>
        <w:t>评价强风化岩、全风化岩与残积土中的桩基承载力和稳定性</w:t>
      </w:r>
      <w:r>
        <w:rPr>
          <w:rFonts w:hint="eastAsia"/>
          <w:sz w:val="24"/>
        </w:rPr>
        <w:t>；</w:t>
      </w:r>
    </w:p>
    <w:p>
      <w:pPr>
        <w:widowControl/>
        <w:spacing w:line="312" w:lineRule="auto"/>
        <w:ind w:firstLine="482" w:firstLineChars="200"/>
        <w:jc w:val="left"/>
        <w:rPr>
          <w:sz w:val="24"/>
        </w:rPr>
      </w:pPr>
      <w:r>
        <w:rPr>
          <w:b/>
          <w:sz w:val="24"/>
        </w:rPr>
        <w:t xml:space="preserve">3  </w:t>
      </w:r>
      <w:r>
        <w:rPr>
          <w:sz w:val="24"/>
        </w:rPr>
        <w:t>分析岩土的不均匀程度，尤其是</w:t>
      </w:r>
      <w:r>
        <w:rPr>
          <w:rFonts w:hint="eastAsia"/>
          <w:sz w:val="24"/>
        </w:rPr>
        <w:t>破碎带</w:t>
      </w:r>
      <w:r>
        <w:rPr>
          <w:sz w:val="24"/>
        </w:rPr>
        <w:t>和软弱夹层的分布，指出隧道和</w:t>
      </w:r>
      <w:r>
        <w:rPr>
          <w:rFonts w:hint="eastAsia"/>
          <w:sz w:val="24"/>
          <w:szCs w:val="30"/>
        </w:rPr>
        <w:t>基坑开挖、桩基施工中存在的岩土工程问题，</w:t>
      </w:r>
      <w:r>
        <w:rPr>
          <w:sz w:val="24"/>
        </w:rPr>
        <w:t>提出工程措施的建议</w:t>
      </w:r>
      <w:r>
        <w:rPr>
          <w:rFonts w:hint="eastAsia"/>
          <w:sz w:val="24"/>
        </w:rPr>
        <w:t>；</w:t>
      </w:r>
    </w:p>
    <w:p>
      <w:pPr>
        <w:widowControl/>
        <w:spacing w:line="312" w:lineRule="auto"/>
        <w:ind w:firstLine="482" w:firstLineChars="200"/>
        <w:jc w:val="left"/>
        <w:rPr>
          <w:sz w:val="24"/>
        </w:rPr>
      </w:pPr>
      <w:r>
        <w:rPr>
          <w:b/>
          <w:sz w:val="24"/>
        </w:rPr>
        <w:t xml:space="preserve">4  </w:t>
      </w:r>
      <w:r>
        <w:rPr>
          <w:sz w:val="24"/>
        </w:rPr>
        <w:t>评价强风化岩、全风化岩与残积土的透水性和地下水的富水性，分析在不同工法下，地下水对</w:t>
      </w:r>
      <w:r>
        <w:rPr>
          <w:rFonts w:hint="eastAsia"/>
          <w:sz w:val="24"/>
        </w:rPr>
        <w:t>岩土</w:t>
      </w:r>
      <w:r>
        <w:rPr>
          <w:sz w:val="24"/>
        </w:rPr>
        <w:t>体稳定性的影响，提出对地下水控制措施的建议</w:t>
      </w:r>
      <w:r>
        <w:rPr>
          <w:rFonts w:hint="eastAsia"/>
          <w:sz w:val="24"/>
        </w:rPr>
        <w:t>；</w:t>
      </w:r>
    </w:p>
    <w:p>
      <w:pPr>
        <w:widowControl/>
        <w:spacing w:line="312" w:lineRule="auto"/>
        <w:ind w:firstLine="482" w:firstLineChars="200"/>
        <w:jc w:val="left"/>
        <w:rPr>
          <w:sz w:val="24"/>
        </w:rPr>
      </w:pPr>
      <w:r>
        <w:rPr>
          <w:b/>
          <w:sz w:val="24"/>
        </w:rPr>
        <w:t xml:space="preserve">5  </w:t>
      </w:r>
      <w:r>
        <w:rPr>
          <w:sz w:val="24"/>
        </w:rPr>
        <w:t>分析岩脉</w:t>
      </w:r>
      <w:r>
        <w:rPr>
          <w:rFonts w:hint="eastAsia"/>
          <w:sz w:val="24"/>
        </w:rPr>
        <w:t>、</w:t>
      </w:r>
      <w:r>
        <w:rPr>
          <w:sz w:val="24"/>
        </w:rPr>
        <w:t>球状风化体和球状风化体对工程的影响，提出工程措施的建议</w:t>
      </w:r>
      <w:r>
        <w:rPr>
          <w:rFonts w:hint="eastAsia"/>
          <w:sz w:val="24"/>
        </w:rPr>
        <w:t>。</w:t>
      </w:r>
    </w:p>
    <w:p>
      <w:pPr>
        <w:pStyle w:val="97"/>
        <w:numPr>
          <w:ilvl w:val="0"/>
          <w:numId w:val="0"/>
        </w:numPr>
        <w:spacing w:line="360" w:lineRule="auto"/>
        <w:rPr>
          <w:rFonts w:ascii="黑体" w:hAnsi="黑体" w:eastAsia="黑体"/>
        </w:rPr>
      </w:pPr>
      <w:bookmarkStart w:id="168" w:name="_Toc44193868"/>
      <w:bookmarkStart w:id="169" w:name="_Hlk11267139"/>
      <w:r>
        <w:rPr>
          <w:rFonts w:hint="eastAsia" w:ascii="黑体" w:hAnsi="黑体" w:eastAsia="黑体"/>
        </w:rPr>
        <w:t>1</w:t>
      </w:r>
      <w:r>
        <w:rPr>
          <w:rFonts w:ascii="黑体" w:hAnsi="黑体" w:eastAsia="黑体"/>
        </w:rPr>
        <w:t xml:space="preserve">1.5  </w:t>
      </w:r>
      <w:r>
        <w:rPr>
          <w:rFonts w:hint="eastAsia" w:ascii="黑体" w:hAnsi="黑体" w:eastAsia="黑体"/>
        </w:rPr>
        <w:t>污染土</w:t>
      </w:r>
      <w:bookmarkEnd w:id="168"/>
    </w:p>
    <w:bookmarkEnd w:id="169"/>
    <w:p>
      <w:pPr>
        <w:spacing w:line="312" w:lineRule="auto"/>
        <w:rPr>
          <w:sz w:val="24"/>
        </w:rPr>
      </w:pPr>
      <w:r>
        <w:rPr>
          <w:b/>
          <w:sz w:val="24"/>
        </w:rPr>
        <w:t>11.5.</w:t>
      </w:r>
      <w:r>
        <w:rPr>
          <w:rFonts w:hint="eastAsia"/>
          <w:b/>
          <w:sz w:val="24"/>
        </w:rPr>
        <w:t>1</w:t>
      </w:r>
      <w:r>
        <w:rPr>
          <w:b/>
          <w:sz w:val="24"/>
        </w:rPr>
        <w:t xml:space="preserve">  </w:t>
      </w:r>
      <w:r>
        <w:rPr>
          <w:rFonts w:hint="eastAsia"/>
          <w:sz w:val="24"/>
        </w:rPr>
        <w:t>当场地内发育因工业、尾矿和垃圾填埋场渗滤液引起的污染土时，应开展污染土勘察。</w:t>
      </w:r>
    </w:p>
    <w:p>
      <w:pPr>
        <w:spacing w:line="312" w:lineRule="auto"/>
        <w:rPr>
          <w:sz w:val="24"/>
        </w:rPr>
      </w:pPr>
      <w:r>
        <w:rPr>
          <w:b/>
          <w:sz w:val="24"/>
        </w:rPr>
        <w:t xml:space="preserve">11.5.2  </w:t>
      </w:r>
      <w:r>
        <w:rPr>
          <w:rFonts w:hint="eastAsia"/>
          <w:sz w:val="24"/>
        </w:rPr>
        <w:t>污染土场地和地基的勘察，应根据工程特点和设计要求选择适宜的勘察手段，并应符合下列要求：</w:t>
      </w:r>
    </w:p>
    <w:p>
      <w:pPr>
        <w:spacing w:line="312" w:lineRule="auto"/>
        <w:ind w:firstLine="482" w:firstLineChars="200"/>
        <w:rPr>
          <w:sz w:val="24"/>
        </w:rPr>
      </w:pPr>
      <w:r>
        <w:rPr>
          <w:rFonts w:hint="eastAsia"/>
          <w:b/>
          <w:sz w:val="24"/>
        </w:rPr>
        <w:t>1</w:t>
      </w:r>
      <w:r>
        <w:rPr>
          <w:b/>
          <w:sz w:val="24"/>
        </w:rPr>
        <w:t xml:space="preserve">  </w:t>
      </w:r>
      <w:r>
        <w:rPr>
          <w:rFonts w:hint="eastAsia"/>
          <w:sz w:val="24"/>
        </w:rPr>
        <w:t>以现场调查为主，对工业污染应着重调查污染源、污染史、污染途径、污染物成分、污染场地已有建筑物受影响程度、周边环境等。对尾矿污染应重点调查不同的矿物种类和化学成分，了解选矿所采用工艺、添加剂及其化学性质和成分等。对垃圾填埋场应着重调查垃圾成分、日处理量、堆积容量、使用年限、防渗结构、变形要求及周边环境等。</w:t>
      </w:r>
    </w:p>
    <w:p>
      <w:pPr>
        <w:spacing w:line="312" w:lineRule="auto"/>
        <w:ind w:firstLine="482" w:firstLineChars="200"/>
        <w:rPr>
          <w:sz w:val="24"/>
        </w:rPr>
      </w:pPr>
      <w:r>
        <w:rPr>
          <w:rFonts w:hint="eastAsia"/>
          <w:b/>
          <w:sz w:val="24"/>
        </w:rPr>
        <w:t>2</w:t>
      </w:r>
      <w:r>
        <w:rPr>
          <w:b/>
          <w:sz w:val="24"/>
        </w:rPr>
        <w:t xml:space="preserve">  </w:t>
      </w:r>
      <w:r>
        <w:rPr>
          <w:rFonts w:hint="eastAsia"/>
          <w:sz w:val="24"/>
        </w:rPr>
        <w:t>采用钻探或坑探采取土试样，现场观察污染土颜色、状态、气味和外观结构等，并与正常土比较，查明污染土分布范围和深度。</w:t>
      </w:r>
    </w:p>
    <w:p>
      <w:pPr>
        <w:spacing w:line="312" w:lineRule="auto"/>
        <w:ind w:firstLine="482" w:firstLineChars="200"/>
        <w:rPr>
          <w:sz w:val="24"/>
        </w:rPr>
      </w:pPr>
      <w:r>
        <w:rPr>
          <w:rFonts w:hint="eastAsia"/>
          <w:b/>
          <w:sz w:val="24"/>
        </w:rPr>
        <w:t>3</w:t>
      </w:r>
      <w:r>
        <w:rPr>
          <w:b/>
          <w:sz w:val="24"/>
        </w:rPr>
        <w:t xml:space="preserve">  </w:t>
      </w:r>
      <w:r>
        <w:rPr>
          <w:rFonts w:hint="eastAsia"/>
          <w:sz w:val="24"/>
        </w:rPr>
        <w:t>直接接触试验样品的取样设备应严格保持清洁，每次取样后均应用清洁水冲洗后再进行下一个样品的采取;对易分解或易挥发等不稳定组分的样品，装样时应尽量减少土样与空气的接触时间，防止挥发性物质流失并防止发生氧化;土样采集后宜采取适宜的保存方法并在规定时间内运送试验室。</w:t>
      </w:r>
    </w:p>
    <w:p>
      <w:pPr>
        <w:spacing w:line="312" w:lineRule="auto"/>
        <w:ind w:firstLine="482" w:firstLineChars="200"/>
        <w:rPr>
          <w:sz w:val="24"/>
        </w:rPr>
      </w:pPr>
      <w:r>
        <w:rPr>
          <w:rFonts w:hint="eastAsia"/>
          <w:b/>
          <w:sz w:val="24"/>
        </w:rPr>
        <w:t>4</w:t>
      </w:r>
      <w:r>
        <w:rPr>
          <w:b/>
          <w:sz w:val="24"/>
        </w:rPr>
        <w:t xml:space="preserve">  </w:t>
      </w:r>
      <w:r>
        <w:rPr>
          <w:rFonts w:hint="eastAsia"/>
          <w:sz w:val="24"/>
        </w:rPr>
        <w:t>对需要确定地基土工程性能的污染土，宜采用以原位测试为主的多种手段;当需要确定污染土地基承载力时，宜进行载荷试验。</w:t>
      </w:r>
    </w:p>
    <w:p>
      <w:pPr>
        <w:spacing w:line="312" w:lineRule="auto"/>
        <w:rPr>
          <w:sz w:val="24"/>
        </w:rPr>
      </w:pPr>
      <w:r>
        <w:rPr>
          <w:b/>
          <w:sz w:val="24"/>
        </w:rPr>
        <w:t xml:space="preserve">11.5.3  </w:t>
      </w:r>
      <w:r>
        <w:rPr>
          <w:rFonts w:hint="eastAsia"/>
          <w:sz w:val="24"/>
        </w:rPr>
        <w:t>对污染土的勘探测试，当污染物对人体健康有害或对机具仪器有腐蚀性时，应采取必要的防护措施。</w:t>
      </w:r>
    </w:p>
    <w:p>
      <w:pPr>
        <w:spacing w:line="312" w:lineRule="auto"/>
        <w:rPr>
          <w:sz w:val="24"/>
        </w:rPr>
      </w:pPr>
      <w:r>
        <w:rPr>
          <w:b/>
          <w:sz w:val="24"/>
        </w:rPr>
        <w:t xml:space="preserve">11.5.4  </w:t>
      </w:r>
      <w:r>
        <w:rPr>
          <w:rFonts w:hint="eastAsia"/>
          <w:sz w:val="24"/>
        </w:rPr>
        <w:t>拟建场地污染土勘察宜分为初步勘察和详细勘察两个阶段。条件简单时，可直接进行详细勘察。</w:t>
      </w:r>
    </w:p>
    <w:p>
      <w:pPr>
        <w:spacing w:line="312" w:lineRule="auto"/>
        <w:ind w:firstLine="482" w:firstLineChars="200"/>
        <w:rPr>
          <w:sz w:val="24"/>
        </w:rPr>
      </w:pPr>
      <w:r>
        <w:rPr>
          <w:rFonts w:hint="eastAsia"/>
          <w:b/>
          <w:sz w:val="24"/>
        </w:rPr>
        <w:t>1</w:t>
      </w:r>
      <w:r>
        <w:rPr>
          <w:b/>
          <w:sz w:val="24"/>
        </w:rPr>
        <w:t xml:space="preserve">  </w:t>
      </w:r>
      <w:r>
        <w:rPr>
          <w:rFonts w:hint="eastAsia"/>
          <w:sz w:val="24"/>
        </w:rPr>
        <w:t>初步勘察应以现场调查为主，配合少量勘探测试，查明污染源性质、污染途径，并初步查明污染土分布和污染程度。</w:t>
      </w:r>
    </w:p>
    <w:p>
      <w:pPr>
        <w:spacing w:line="312" w:lineRule="auto"/>
        <w:ind w:firstLine="482" w:firstLineChars="200"/>
        <w:rPr>
          <w:sz w:val="24"/>
        </w:rPr>
      </w:pPr>
      <w:r>
        <w:rPr>
          <w:rFonts w:hint="eastAsia"/>
          <w:b/>
          <w:sz w:val="24"/>
        </w:rPr>
        <w:t xml:space="preserve">2  </w:t>
      </w:r>
      <w:r>
        <w:rPr>
          <w:rFonts w:hint="eastAsia"/>
          <w:sz w:val="24"/>
        </w:rPr>
        <w:t>详细勘察应在初步勘察的基础上，结合工程特点、可能采用的处理措施，有针对性地布置勘察工作量，查明污染土的分布范围、污染程度、物理力学和化学指标，为污染土处理提供参数。</w:t>
      </w:r>
    </w:p>
    <w:p>
      <w:pPr>
        <w:spacing w:line="312" w:lineRule="auto"/>
        <w:rPr>
          <w:sz w:val="24"/>
        </w:rPr>
      </w:pPr>
      <w:r>
        <w:rPr>
          <w:rFonts w:hint="eastAsia"/>
          <w:b/>
          <w:sz w:val="24"/>
        </w:rPr>
        <w:t>1</w:t>
      </w:r>
      <w:r>
        <w:rPr>
          <w:b/>
          <w:sz w:val="24"/>
        </w:rPr>
        <w:t xml:space="preserve">1.5.5  </w:t>
      </w:r>
      <w:r>
        <w:rPr>
          <w:rFonts w:hint="eastAsia"/>
          <w:sz w:val="24"/>
        </w:rPr>
        <w:t>勘探测试工作量的布置应结合污染源和污染途径的分布进行，近污染源处勘探点间距宜密，远污染源处勘探点间距宜疏。为查明污染土分布的勘探孔深度应穿透污染土。详细勘察时，采取污染土试样的间距应根据其厚度及可能采取的处理措施等综合确定。确定污染土与非污染土界限时，取土间距不宜大于1m。</w:t>
      </w:r>
    </w:p>
    <w:p>
      <w:pPr>
        <w:spacing w:line="312" w:lineRule="auto"/>
        <w:rPr>
          <w:sz w:val="24"/>
        </w:rPr>
      </w:pPr>
      <w:r>
        <w:rPr>
          <w:rFonts w:hint="eastAsia"/>
          <w:b/>
          <w:sz w:val="24"/>
        </w:rPr>
        <w:t>1</w:t>
      </w:r>
      <w:r>
        <w:rPr>
          <w:b/>
          <w:sz w:val="24"/>
        </w:rPr>
        <w:t xml:space="preserve">1.5.6  </w:t>
      </w:r>
      <w:r>
        <w:rPr>
          <w:rFonts w:hint="eastAsia"/>
          <w:sz w:val="24"/>
        </w:rPr>
        <w:t>有地下水的勘探孔应采取不同深度地下水试样，查明污染物在地下水中的空间分布。同一钻孔内采取不同深度的地下水试样时，应采用严格的隔离措施，防止因采取混合水样而影响判别结论。</w:t>
      </w:r>
    </w:p>
    <w:p>
      <w:pPr>
        <w:spacing w:line="312" w:lineRule="auto"/>
        <w:rPr>
          <w:sz w:val="24"/>
        </w:rPr>
      </w:pPr>
      <w:r>
        <w:rPr>
          <w:rFonts w:hint="eastAsia"/>
          <w:b/>
          <w:sz w:val="24"/>
        </w:rPr>
        <w:t>1</w:t>
      </w:r>
      <w:r>
        <w:rPr>
          <w:b/>
          <w:sz w:val="24"/>
        </w:rPr>
        <w:t xml:space="preserve">1.5.7  </w:t>
      </w:r>
      <w:r>
        <w:rPr>
          <w:rFonts w:hint="eastAsia"/>
          <w:sz w:val="24"/>
        </w:rPr>
        <w:t>污染土和水的室内试验，应根据污染情况和任务要求进行、污染土和水的化学成分、物理力学性质、对建筑材料腐蚀性、对环境影响的评价指标等相关试验。</w:t>
      </w:r>
    </w:p>
    <w:p>
      <w:pPr>
        <w:spacing w:line="312" w:lineRule="auto"/>
        <w:rPr>
          <w:sz w:val="24"/>
        </w:rPr>
      </w:pPr>
      <w:r>
        <w:rPr>
          <w:rFonts w:hint="eastAsia"/>
          <w:b/>
          <w:sz w:val="24"/>
        </w:rPr>
        <w:t>1</w:t>
      </w:r>
      <w:r>
        <w:rPr>
          <w:b/>
          <w:sz w:val="24"/>
        </w:rPr>
        <w:t xml:space="preserve">1.5.8  </w:t>
      </w:r>
      <w:r>
        <w:rPr>
          <w:rFonts w:hint="eastAsia"/>
          <w:sz w:val="24"/>
        </w:rPr>
        <w:t>污染土的岩土工程分析和评价应包括下列内容：</w:t>
      </w:r>
    </w:p>
    <w:p>
      <w:pPr>
        <w:spacing w:line="312" w:lineRule="auto"/>
        <w:ind w:firstLine="482" w:firstLineChars="200"/>
        <w:rPr>
          <w:sz w:val="24"/>
        </w:rPr>
      </w:pPr>
      <w:r>
        <w:rPr>
          <w:rFonts w:hint="eastAsia"/>
          <w:b/>
          <w:sz w:val="24"/>
        </w:rPr>
        <w:t>1</w:t>
      </w:r>
      <w:r>
        <w:rPr>
          <w:b/>
          <w:sz w:val="24"/>
        </w:rPr>
        <w:t xml:space="preserve">  </w:t>
      </w:r>
      <w:r>
        <w:rPr>
          <w:rFonts w:hint="eastAsia"/>
          <w:sz w:val="24"/>
        </w:rPr>
        <w:t>污染源的位置、成分、性质、污染史及对周边的影响；</w:t>
      </w:r>
    </w:p>
    <w:p>
      <w:pPr>
        <w:spacing w:line="312" w:lineRule="auto"/>
        <w:ind w:firstLine="482" w:firstLineChars="200"/>
        <w:rPr>
          <w:sz w:val="24"/>
        </w:rPr>
      </w:pPr>
      <w:r>
        <w:rPr>
          <w:rFonts w:hint="eastAsia"/>
          <w:b/>
          <w:sz w:val="24"/>
        </w:rPr>
        <w:t>2</w:t>
      </w:r>
      <w:r>
        <w:rPr>
          <w:b/>
          <w:sz w:val="24"/>
        </w:rPr>
        <w:t xml:space="preserve">  </w:t>
      </w:r>
      <w:r>
        <w:rPr>
          <w:rFonts w:hint="eastAsia"/>
          <w:sz w:val="24"/>
        </w:rPr>
        <w:t>污染土分布的平面范围和深度、地下水受污染的空间范围；</w:t>
      </w:r>
    </w:p>
    <w:p>
      <w:pPr>
        <w:spacing w:line="312" w:lineRule="auto"/>
        <w:ind w:firstLine="482" w:firstLineChars="200"/>
        <w:rPr>
          <w:sz w:val="24"/>
        </w:rPr>
      </w:pPr>
      <w:r>
        <w:rPr>
          <w:rFonts w:hint="eastAsia"/>
          <w:b/>
          <w:sz w:val="24"/>
        </w:rPr>
        <w:t>3</w:t>
      </w:r>
      <w:r>
        <w:rPr>
          <w:b/>
          <w:sz w:val="24"/>
        </w:rPr>
        <w:t xml:space="preserve">  </w:t>
      </w:r>
      <w:r>
        <w:rPr>
          <w:rFonts w:hint="eastAsia"/>
          <w:sz w:val="24"/>
        </w:rPr>
        <w:t>污染土的物理力学性质，污染对土的工程特性指标的影响程度；</w:t>
      </w:r>
    </w:p>
    <w:p>
      <w:pPr>
        <w:spacing w:line="312" w:lineRule="auto"/>
        <w:ind w:firstLine="482" w:firstLineChars="200"/>
        <w:rPr>
          <w:sz w:val="24"/>
        </w:rPr>
      </w:pPr>
      <w:r>
        <w:rPr>
          <w:rFonts w:hint="eastAsia"/>
          <w:b/>
          <w:sz w:val="24"/>
        </w:rPr>
        <w:t>4</w:t>
      </w:r>
      <w:r>
        <w:rPr>
          <w:b/>
          <w:sz w:val="24"/>
        </w:rPr>
        <w:t xml:space="preserve">  </w:t>
      </w:r>
      <w:r>
        <w:rPr>
          <w:rFonts w:hint="eastAsia"/>
          <w:sz w:val="24"/>
        </w:rPr>
        <w:t>工程需要时，提供地基承载力和变形参数，预测地基变形特征；</w:t>
      </w:r>
    </w:p>
    <w:p>
      <w:pPr>
        <w:spacing w:line="312" w:lineRule="auto"/>
        <w:ind w:firstLine="482" w:firstLineChars="200"/>
        <w:rPr>
          <w:sz w:val="24"/>
        </w:rPr>
      </w:pPr>
      <w:r>
        <w:rPr>
          <w:rFonts w:hint="eastAsia"/>
          <w:b/>
          <w:sz w:val="24"/>
        </w:rPr>
        <w:t>5</w:t>
      </w:r>
      <w:r>
        <w:rPr>
          <w:b/>
          <w:sz w:val="24"/>
        </w:rPr>
        <w:t xml:space="preserve">  </w:t>
      </w:r>
      <w:r>
        <w:rPr>
          <w:rFonts w:hint="eastAsia"/>
          <w:sz w:val="24"/>
        </w:rPr>
        <w:t>污染土和水对建筑材料的腐蚀性；</w:t>
      </w:r>
    </w:p>
    <w:p>
      <w:pPr>
        <w:spacing w:line="312" w:lineRule="auto"/>
        <w:ind w:firstLine="482" w:firstLineChars="200"/>
        <w:rPr>
          <w:sz w:val="24"/>
        </w:rPr>
      </w:pPr>
      <w:r>
        <w:rPr>
          <w:rFonts w:hint="eastAsia"/>
          <w:b/>
          <w:sz w:val="24"/>
        </w:rPr>
        <w:t>6</w:t>
      </w:r>
      <w:r>
        <w:rPr>
          <w:b/>
          <w:sz w:val="24"/>
        </w:rPr>
        <w:t xml:space="preserve">  </w:t>
      </w:r>
      <w:r>
        <w:rPr>
          <w:rFonts w:hint="eastAsia"/>
          <w:sz w:val="24"/>
        </w:rPr>
        <w:t>污染土和水对环境的影响；</w:t>
      </w:r>
    </w:p>
    <w:p>
      <w:pPr>
        <w:spacing w:line="312" w:lineRule="auto"/>
        <w:ind w:firstLine="482" w:firstLineChars="200"/>
        <w:rPr>
          <w:sz w:val="24"/>
        </w:rPr>
      </w:pPr>
      <w:r>
        <w:rPr>
          <w:rFonts w:hint="eastAsia"/>
          <w:b/>
          <w:sz w:val="24"/>
        </w:rPr>
        <w:t>7</w:t>
      </w:r>
      <w:r>
        <w:rPr>
          <w:b/>
          <w:sz w:val="24"/>
        </w:rPr>
        <w:t xml:space="preserve">  </w:t>
      </w:r>
      <w:r>
        <w:rPr>
          <w:rFonts w:hint="eastAsia"/>
          <w:sz w:val="24"/>
        </w:rPr>
        <w:t>分析污染发展趋势；</w:t>
      </w:r>
    </w:p>
    <w:p>
      <w:pPr>
        <w:spacing w:line="312" w:lineRule="auto"/>
        <w:ind w:firstLine="482" w:firstLineChars="200"/>
        <w:rPr>
          <w:sz w:val="24"/>
        </w:rPr>
      </w:pPr>
      <w:r>
        <w:rPr>
          <w:rFonts w:hint="eastAsia"/>
          <w:b/>
          <w:sz w:val="24"/>
        </w:rPr>
        <w:t>8</w:t>
      </w:r>
      <w:r>
        <w:rPr>
          <w:b/>
          <w:sz w:val="24"/>
        </w:rPr>
        <w:t xml:space="preserve">  </w:t>
      </w:r>
      <w:r>
        <w:rPr>
          <w:rFonts w:hint="eastAsia"/>
          <w:sz w:val="24"/>
        </w:rPr>
        <w:t>对已建项目的危害性或拟建项目适宜性的综合评价。</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pStyle w:val="2"/>
        <w:spacing w:before="260" w:after="260" w:line="360" w:lineRule="auto"/>
        <w:jc w:val="center"/>
        <w:rPr>
          <w:rFonts w:eastAsiaTheme="minorEastAsia"/>
          <w:kern w:val="2"/>
          <w:sz w:val="28"/>
          <w:szCs w:val="28"/>
        </w:rPr>
      </w:pPr>
      <w:bookmarkStart w:id="170" w:name="_Toc525039162"/>
      <w:bookmarkStart w:id="171" w:name="_Toc44193869"/>
      <w:r>
        <w:rPr>
          <w:rFonts w:hint="eastAsia" w:eastAsiaTheme="minorEastAsia"/>
          <w:kern w:val="2"/>
          <w:sz w:val="28"/>
          <w:szCs w:val="28"/>
        </w:rPr>
        <w:t>12 岩溶勘察</w:t>
      </w:r>
      <w:bookmarkEnd w:id="170"/>
      <w:bookmarkEnd w:id="171"/>
    </w:p>
    <w:p>
      <w:pPr>
        <w:pStyle w:val="97"/>
        <w:numPr>
          <w:ilvl w:val="0"/>
          <w:numId w:val="0"/>
        </w:numPr>
        <w:spacing w:line="360" w:lineRule="auto"/>
        <w:rPr>
          <w:rFonts w:ascii="黑体" w:hAnsi="黑体" w:eastAsia="黑体"/>
        </w:rPr>
      </w:pPr>
      <w:bookmarkStart w:id="172" w:name="_Toc44193870"/>
      <w:bookmarkStart w:id="173" w:name="_Toc525039163"/>
      <w:bookmarkStart w:id="174" w:name="_Toc506298924"/>
      <w:bookmarkStart w:id="175" w:name="_Toc505885072"/>
      <w:bookmarkStart w:id="176" w:name="_Toc504157621"/>
      <w:bookmarkStart w:id="177" w:name="_Toc504157580"/>
      <w:r>
        <w:rPr>
          <w:rFonts w:ascii="黑体" w:hAnsi="黑体" w:eastAsia="黑体"/>
        </w:rPr>
        <w:t>12.1</w:t>
      </w:r>
      <w:r>
        <w:rPr>
          <w:rFonts w:hint="eastAsia" w:ascii="黑体" w:hAnsi="黑体" w:eastAsia="黑体"/>
        </w:rPr>
        <w:t xml:space="preserve">  一般规定</w:t>
      </w:r>
      <w:bookmarkEnd w:id="172"/>
      <w:bookmarkEnd w:id="173"/>
      <w:bookmarkEnd w:id="174"/>
      <w:bookmarkEnd w:id="175"/>
      <w:bookmarkEnd w:id="176"/>
      <w:bookmarkEnd w:id="177"/>
    </w:p>
    <w:p>
      <w:pPr>
        <w:spacing w:line="312" w:lineRule="auto"/>
        <w:rPr>
          <w:rFonts w:asciiTheme="minorEastAsia" w:hAnsiTheme="minorEastAsia" w:eastAsiaTheme="minorEastAsia"/>
          <w:sz w:val="24"/>
        </w:rPr>
      </w:pPr>
      <w:r>
        <w:rPr>
          <w:rFonts w:eastAsiaTheme="minorEastAsia"/>
          <w:b/>
          <w:sz w:val="24"/>
        </w:rPr>
        <w:t xml:space="preserve">12.1.1  </w:t>
      </w:r>
      <w:r>
        <w:rPr>
          <w:rFonts w:hint="eastAsia" w:asciiTheme="minorEastAsia" w:hAnsiTheme="minorEastAsia" w:eastAsiaTheme="minorEastAsia"/>
          <w:sz w:val="24"/>
        </w:rPr>
        <w:t>城市轨道交通工程沿线发育岩溶时，应结合地质条件和设计、施工方案进行岩溶勘察。当岩溶对工程有重大影响时，应进行岩溶专项勘察。</w:t>
      </w:r>
    </w:p>
    <w:p>
      <w:pPr>
        <w:spacing w:line="312" w:lineRule="auto"/>
        <w:rPr>
          <w:rFonts w:asciiTheme="minorEastAsia" w:hAnsiTheme="minorEastAsia" w:eastAsiaTheme="minorEastAsia"/>
          <w:sz w:val="24"/>
        </w:rPr>
      </w:pPr>
      <w:r>
        <w:rPr>
          <w:rFonts w:eastAsiaTheme="minorEastAsia"/>
          <w:b/>
          <w:sz w:val="24"/>
        </w:rPr>
        <w:t xml:space="preserve">12.1.2  </w:t>
      </w:r>
      <w:r>
        <w:rPr>
          <w:rFonts w:hint="eastAsia" w:asciiTheme="minorEastAsia" w:hAnsiTheme="minorEastAsia" w:eastAsiaTheme="minorEastAsia"/>
          <w:sz w:val="24"/>
        </w:rPr>
        <w:t>岩溶勘察方案应结合岩溶区建设的工程类型、岩溶埋藏条件和岩溶发育程度编制。</w:t>
      </w:r>
    </w:p>
    <w:p>
      <w:pPr>
        <w:spacing w:line="312" w:lineRule="auto"/>
        <w:jc w:val="left"/>
        <w:rPr>
          <w:rFonts w:asciiTheme="minorEastAsia" w:hAnsiTheme="minorEastAsia" w:eastAsiaTheme="minorEastAsia"/>
          <w:sz w:val="24"/>
        </w:rPr>
      </w:pPr>
      <w:r>
        <w:rPr>
          <w:rFonts w:eastAsiaTheme="minorEastAsia"/>
          <w:b/>
          <w:sz w:val="24"/>
        </w:rPr>
        <w:t>12.1.</w:t>
      </w:r>
      <w:r>
        <w:rPr>
          <w:rFonts w:hint="eastAsia" w:eastAsiaTheme="minorEastAsia"/>
          <w:b/>
          <w:sz w:val="24"/>
        </w:rPr>
        <w:t xml:space="preserve">3  </w:t>
      </w:r>
      <w:r>
        <w:rPr>
          <w:rFonts w:hint="eastAsia" w:asciiTheme="minorEastAsia" w:hAnsiTheme="minorEastAsia" w:eastAsiaTheme="minorEastAsia"/>
          <w:sz w:val="24"/>
        </w:rPr>
        <w:t>岩溶发育程度宜按表</w:t>
      </w:r>
      <w:r>
        <w:rPr>
          <w:rFonts w:asciiTheme="minorEastAsia" w:hAnsiTheme="minorEastAsia" w:eastAsiaTheme="minorEastAsia"/>
          <w:sz w:val="24"/>
        </w:rPr>
        <w:t>12.1.3</w:t>
      </w:r>
      <w:r>
        <w:rPr>
          <w:rFonts w:hint="eastAsia" w:asciiTheme="minorEastAsia" w:hAnsiTheme="minorEastAsia" w:eastAsiaTheme="minorEastAsia"/>
          <w:sz w:val="24"/>
        </w:rPr>
        <w:t>划分为岩溶强烈发育、中等发育和弱发育三个等级：</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表12.1.3  场地岩溶发育程度分级表</w:t>
      </w:r>
    </w:p>
    <w:tbl>
      <w:tblPr>
        <w:tblStyle w:val="55"/>
        <w:tblW w:w="83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1"/>
        <w:gridCol w:w="1347"/>
        <w:gridCol w:w="888"/>
        <w:gridCol w:w="889"/>
        <w:gridCol w:w="37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141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岩溶发育程度</w:t>
            </w:r>
          </w:p>
        </w:tc>
        <w:tc>
          <w:tcPr>
            <w:tcW w:w="13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地表岩溶发育密度（个/km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w:t>
            </w:r>
          </w:p>
        </w:tc>
        <w:tc>
          <w:tcPr>
            <w:tcW w:w="88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线岩溶率（%）</w:t>
            </w:r>
          </w:p>
        </w:tc>
        <w:tc>
          <w:tcPr>
            <w:tcW w:w="88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钻孔见洞隙率（%）</w:t>
            </w:r>
          </w:p>
        </w:tc>
        <w:tc>
          <w:tcPr>
            <w:tcW w:w="37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岩溶发育分布特征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141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岩溶强发育</w:t>
            </w:r>
          </w:p>
        </w:tc>
        <w:tc>
          <w:tcPr>
            <w:tcW w:w="13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88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c>
          <w:tcPr>
            <w:tcW w:w="88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3766"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岩溶洞穴分布广，地表有较多的洼地、漏斗、落水洞、泉眼，暗河发育，相邻钻孔存在临空面且高差大于5m。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141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岩溶中等发育</w:t>
            </w:r>
          </w:p>
        </w:tc>
        <w:tc>
          <w:tcPr>
            <w:tcW w:w="13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88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5～20</w:t>
            </w:r>
          </w:p>
        </w:tc>
        <w:tc>
          <w:tcPr>
            <w:tcW w:w="88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10～30</w:t>
            </w:r>
          </w:p>
        </w:tc>
        <w:tc>
          <w:tcPr>
            <w:tcW w:w="3766"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地表发育有洼地、漏斗、落水洞、泉眼，暗河稀疏，相邻钻孔存在临空面且高差大于2～5m。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1411"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岩溶弱发育</w:t>
            </w:r>
          </w:p>
        </w:tc>
        <w:tc>
          <w:tcPr>
            <w:tcW w:w="134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8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p>
        </w:tc>
        <w:tc>
          <w:tcPr>
            <w:tcW w:w="88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3766"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地表岩溶形态稀少，相邻钻孔临空面且高差小于2m。</w:t>
            </w:r>
          </w:p>
        </w:tc>
      </w:tr>
    </w:tbl>
    <w:p>
      <w:pPr>
        <w:adjustRightInd w:val="0"/>
        <w:snapToGrid w:val="0"/>
        <w:spacing w:line="312" w:lineRule="auto"/>
        <w:ind w:left="570" w:leftChars="100" w:hanging="360" w:hanging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hint="eastAsia"/>
          <w:shd w:val="clear" w:color="auto" w:fill="FFFFFF" w:themeFill="background1"/>
        </w:rPr>
        <w:t>发育</w:t>
      </w:r>
      <w:r>
        <w:rPr>
          <w:rFonts w:hint="eastAsia" w:asciiTheme="minorEastAsia" w:hAnsiTheme="minorEastAsia" w:eastAsiaTheme="minorEastAsia"/>
          <w:sz w:val="18"/>
          <w:szCs w:val="18"/>
        </w:rPr>
        <w:t>程度从强烈发育到弱发育判定，满足其中一个条件即可定为该等级。</w:t>
      </w:r>
    </w:p>
    <w:p>
      <w:pPr>
        <w:pStyle w:val="97"/>
        <w:numPr>
          <w:ilvl w:val="0"/>
          <w:numId w:val="0"/>
        </w:numPr>
        <w:spacing w:line="360" w:lineRule="auto"/>
        <w:rPr>
          <w:rFonts w:ascii="黑体" w:hAnsi="黑体" w:eastAsia="黑体"/>
        </w:rPr>
      </w:pPr>
      <w:bookmarkStart w:id="178" w:name="_Toc525039164"/>
      <w:bookmarkStart w:id="179" w:name="_Toc506298925"/>
      <w:bookmarkStart w:id="180" w:name="_Toc504157581"/>
      <w:bookmarkStart w:id="181" w:name="_Toc504157622"/>
      <w:bookmarkStart w:id="182" w:name="_Toc505885073"/>
      <w:bookmarkStart w:id="183" w:name="_Toc44193871"/>
      <w:bookmarkStart w:id="184" w:name="_Hlk11267223"/>
      <w:r>
        <w:rPr>
          <w:rFonts w:ascii="黑体" w:hAnsi="黑体" w:eastAsia="黑体"/>
        </w:rPr>
        <w:t>12.2</w:t>
      </w:r>
      <w:bookmarkEnd w:id="178"/>
      <w:bookmarkEnd w:id="179"/>
      <w:bookmarkEnd w:id="180"/>
      <w:bookmarkEnd w:id="181"/>
      <w:bookmarkEnd w:id="182"/>
      <w:r>
        <w:rPr>
          <w:rFonts w:ascii="黑体" w:hAnsi="黑体" w:eastAsia="黑体"/>
        </w:rPr>
        <w:t xml:space="preserve">  </w:t>
      </w:r>
      <w:r>
        <w:rPr>
          <w:rFonts w:hint="eastAsia" w:ascii="黑体" w:hAnsi="黑体" w:eastAsia="黑体"/>
        </w:rPr>
        <w:t>勘察要求</w:t>
      </w:r>
      <w:bookmarkEnd w:id="183"/>
    </w:p>
    <w:bookmarkEnd w:id="184"/>
    <w:p>
      <w:pPr>
        <w:spacing w:before="120" w:line="312" w:lineRule="auto"/>
        <w:jc w:val="left"/>
        <w:rPr>
          <w:rFonts w:eastAsiaTheme="minorEastAsia"/>
          <w:sz w:val="24"/>
        </w:rPr>
      </w:pPr>
      <w:r>
        <w:rPr>
          <w:rFonts w:eastAsiaTheme="minorEastAsia"/>
          <w:b/>
          <w:sz w:val="24"/>
        </w:rPr>
        <w:t>12.</w:t>
      </w:r>
      <w:r>
        <w:rPr>
          <w:rFonts w:hint="eastAsia" w:eastAsiaTheme="minorEastAsia"/>
          <w:b/>
          <w:sz w:val="24"/>
        </w:rPr>
        <w:t xml:space="preserve">2.1  </w:t>
      </w:r>
      <w:r>
        <w:rPr>
          <w:rFonts w:hint="eastAsia" w:eastAsiaTheme="minorEastAsia"/>
          <w:sz w:val="24"/>
        </w:rPr>
        <w:t>岩溶勘察应查明下列内容：</w:t>
      </w:r>
      <w:r>
        <w:rPr>
          <w:rFonts w:eastAsiaTheme="minorEastAsia"/>
          <w:sz w:val="24"/>
        </w:rPr>
        <w:t xml:space="preserve"> </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岩溶分布形态特征、溶蚀地貌类型；</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可溶岩地层分布、地层年代、岩性成分、地层厚度、结晶程度、裂隙发育程度、单层厚度、产状、所含杂质、溶蚀及风化程度；</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岩溶发育与地貌、构造、岩性的关系，第四系地层的岩性、厚度、分布、与下伏岩溶的接触关系，不同岩性岩层的分布特征、接触关系、接触范围；</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溶洞、暗河的空间位置、形态、分布和充填情况，节理裂隙发育程度，溶洞、裂隙的连通性；</w:t>
      </w:r>
    </w:p>
    <w:p>
      <w:pPr>
        <w:spacing w:line="312" w:lineRule="auto"/>
        <w:ind w:firstLine="482" w:firstLineChars="200"/>
        <w:jc w:val="left"/>
        <w:rPr>
          <w:rFonts w:eastAsiaTheme="minorEastAsia"/>
          <w:sz w:val="24"/>
        </w:rPr>
      </w:pPr>
      <w:r>
        <w:rPr>
          <w:rFonts w:eastAsiaTheme="minorEastAsia"/>
          <w:b/>
          <w:sz w:val="24"/>
        </w:rPr>
        <w:t xml:space="preserve">5  </w:t>
      </w:r>
      <w:r>
        <w:rPr>
          <w:rFonts w:hint="eastAsia" w:eastAsiaTheme="minorEastAsia"/>
          <w:sz w:val="24"/>
        </w:rPr>
        <w:t>溶蚀深槽的破碎程度、宽度、岩土层胶结程度和渗透性；</w:t>
      </w:r>
    </w:p>
    <w:p>
      <w:pPr>
        <w:spacing w:line="312" w:lineRule="auto"/>
        <w:ind w:firstLine="482" w:firstLineChars="200"/>
        <w:jc w:val="left"/>
        <w:rPr>
          <w:rFonts w:eastAsiaTheme="minorEastAsia"/>
          <w:sz w:val="24"/>
        </w:rPr>
      </w:pPr>
      <w:r>
        <w:rPr>
          <w:rFonts w:eastAsiaTheme="minorEastAsia"/>
          <w:b/>
          <w:sz w:val="24"/>
        </w:rPr>
        <w:t xml:space="preserve">6  </w:t>
      </w:r>
      <w:r>
        <w:rPr>
          <w:rFonts w:hint="eastAsia" w:eastAsiaTheme="minorEastAsia"/>
          <w:sz w:val="24"/>
        </w:rPr>
        <w:t>皱曲不同部位的特征以及岩溶发育程度的关系；</w:t>
      </w:r>
    </w:p>
    <w:p>
      <w:pPr>
        <w:spacing w:line="312" w:lineRule="auto"/>
        <w:ind w:firstLine="482" w:firstLineChars="200"/>
        <w:jc w:val="left"/>
        <w:rPr>
          <w:rFonts w:eastAsiaTheme="minorEastAsia"/>
          <w:sz w:val="24"/>
        </w:rPr>
      </w:pPr>
      <w:r>
        <w:rPr>
          <w:rFonts w:eastAsiaTheme="minorEastAsia"/>
          <w:b/>
          <w:sz w:val="24"/>
        </w:rPr>
        <w:t xml:space="preserve">7  </w:t>
      </w:r>
      <w:r>
        <w:rPr>
          <w:rFonts w:hint="eastAsia" w:eastAsiaTheme="minorEastAsia"/>
          <w:sz w:val="24"/>
        </w:rPr>
        <w:t>分析区域侵蚀基准面、地方侵蚀基准面与岩溶发育的关系；</w:t>
      </w:r>
    </w:p>
    <w:p>
      <w:pPr>
        <w:spacing w:line="312" w:lineRule="auto"/>
        <w:ind w:firstLine="482" w:firstLineChars="200"/>
        <w:jc w:val="left"/>
        <w:rPr>
          <w:rFonts w:eastAsiaTheme="minorEastAsia"/>
          <w:sz w:val="24"/>
        </w:rPr>
      </w:pPr>
      <w:r>
        <w:rPr>
          <w:rFonts w:eastAsiaTheme="minorEastAsia"/>
          <w:b/>
          <w:sz w:val="24"/>
        </w:rPr>
        <w:t xml:space="preserve">8  </w:t>
      </w:r>
      <w:r>
        <w:rPr>
          <w:rFonts w:hint="eastAsia" w:eastAsiaTheme="minorEastAsia"/>
          <w:sz w:val="24"/>
        </w:rPr>
        <w:t>岩溶地下水分布特征及补给、径流、排泄条件，岩溶地下水的流向、流速，岩层水富水性，岩溶水与地表水、覆盖层或不可溶岩覆盖层地下水的水力联系，分析确定岩溶侵蚀面和地下水排泄基准面；</w:t>
      </w:r>
    </w:p>
    <w:p>
      <w:pPr>
        <w:spacing w:line="312" w:lineRule="auto"/>
        <w:ind w:firstLine="482" w:firstLineChars="200"/>
        <w:jc w:val="left"/>
        <w:rPr>
          <w:rFonts w:eastAsiaTheme="minorEastAsia"/>
          <w:sz w:val="24"/>
        </w:rPr>
      </w:pPr>
      <w:r>
        <w:rPr>
          <w:rFonts w:eastAsiaTheme="minorEastAsia"/>
          <w:b/>
          <w:sz w:val="24"/>
        </w:rPr>
        <w:t xml:space="preserve">9  </w:t>
      </w:r>
      <w:r>
        <w:rPr>
          <w:rFonts w:hint="eastAsia" w:eastAsiaTheme="minorEastAsia"/>
          <w:sz w:val="24"/>
        </w:rPr>
        <w:t>水文地质复杂的岩溶地段应进行水文地质试验或地下水动态观测，对于工程建设有重大影响地段，可选择一定数量的观测孔，进行不少于一个水文年的水文地质动态观测；</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0  </w:t>
      </w:r>
      <w:r>
        <w:rPr>
          <w:rFonts w:hint="eastAsia" w:eastAsiaTheme="minorEastAsia"/>
          <w:sz w:val="24"/>
        </w:rPr>
        <w:t>预测降水的影响，判断产生地面沉降、淘空、塌陷、突水的可能性。</w:t>
      </w:r>
    </w:p>
    <w:p>
      <w:pPr>
        <w:spacing w:line="312" w:lineRule="auto"/>
        <w:jc w:val="left"/>
        <w:rPr>
          <w:rFonts w:eastAsiaTheme="minorEastAsia"/>
          <w:sz w:val="24"/>
        </w:rPr>
      </w:pPr>
      <w:r>
        <w:rPr>
          <w:rFonts w:eastAsiaTheme="minorEastAsia"/>
          <w:b/>
          <w:sz w:val="24"/>
        </w:rPr>
        <w:t>12.</w:t>
      </w:r>
      <w:r>
        <w:rPr>
          <w:rFonts w:hint="eastAsia" w:eastAsiaTheme="minorEastAsia"/>
          <w:b/>
          <w:sz w:val="24"/>
        </w:rPr>
        <w:t xml:space="preserve">2.2  </w:t>
      </w:r>
      <w:r>
        <w:rPr>
          <w:rFonts w:hint="eastAsia" w:eastAsiaTheme="minorEastAsia"/>
          <w:sz w:val="24"/>
        </w:rPr>
        <w:t>覆盖型岩溶发育地区还应查明下列内容：</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覆盖层成因、性质、厚度；</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地下水补给来源，第四系孔隙水和岩溶水的水力联系，各含水层间的水力联系、水头高度，地下水的开采情况；</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土洞和塌陷的成因、分布、形态发育规律和发展趋势；</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评价和预测深基坑施工过程中可能产生突水、突泥、及由地下水引发的其他地质灾害，提出防治措施建议</w:t>
      </w:r>
    </w:p>
    <w:p>
      <w:pPr>
        <w:spacing w:line="312" w:lineRule="auto"/>
        <w:jc w:val="left"/>
        <w:rPr>
          <w:rFonts w:eastAsiaTheme="minorEastAsia"/>
          <w:sz w:val="24"/>
        </w:rPr>
      </w:pPr>
      <w:r>
        <w:rPr>
          <w:rFonts w:eastAsiaTheme="minorEastAsia"/>
          <w:b/>
          <w:sz w:val="24"/>
        </w:rPr>
        <w:t>12.</w:t>
      </w:r>
      <w:r>
        <w:rPr>
          <w:rFonts w:hint="eastAsia" w:eastAsiaTheme="minorEastAsia"/>
          <w:b/>
          <w:sz w:val="24"/>
        </w:rPr>
        <w:t xml:space="preserve">2.3  </w:t>
      </w:r>
      <w:r>
        <w:rPr>
          <w:rFonts w:hint="eastAsia" w:eastAsiaTheme="minorEastAsia"/>
          <w:sz w:val="24"/>
        </w:rPr>
        <w:t>岩溶勘察应符合下列要求：</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岩溶区勘探应采用钻探、原位测试和物探等勘探手段；</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土洞、溶洞填充状态检查，可采用钻探取芯、轻型动力触探、标贯等方法；</w:t>
      </w:r>
    </w:p>
    <w:p>
      <w:pPr>
        <w:wordWrap w:val="0"/>
        <w:topLinePunct/>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岩芯采取率要求完整岩层大于或等于80%，破碎带大于或等于50%，溶洞填充物大于50%（软塑、流塑状除外）；</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应做好勘探孔回填封孔，具体可参照附录</w:t>
      </w:r>
      <w:r>
        <w:rPr>
          <w:rFonts w:eastAsiaTheme="minorEastAsia"/>
          <w:sz w:val="24"/>
        </w:rPr>
        <w:t>D</w:t>
      </w:r>
      <w:r>
        <w:rPr>
          <w:rFonts w:hint="eastAsia" w:eastAsiaTheme="minorEastAsia"/>
          <w:sz w:val="24"/>
        </w:rPr>
        <w:t>进行。</w:t>
      </w:r>
    </w:p>
    <w:p>
      <w:pPr>
        <w:spacing w:line="312" w:lineRule="auto"/>
        <w:jc w:val="left"/>
        <w:rPr>
          <w:rFonts w:eastAsiaTheme="minorEastAsia"/>
          <w:sz w:val="24"/>
        </w:rPr>
      </w:pPr>
      <w:r>
        <w:rPr>
          <w:rFonts w:eastAsiaTheme="minorEastAsia"/>
          <w:b/>
          <w:sz w:val="24"/>
        </w:rPr>
        <w:t>12.</w:t>
      </w:r>
      <w:r>
        <w:rPr>
          <w:rFonts w:hint="eastAsia" w:eastAsiaTheme="minorEastAsia"/>
          <w:b/>
          <w:sz w:val="24"/>
        </w:rPr>
        <w:t>2.4</w:t>
      </w:r>
      <w:r>
        <w:rPr>
          <w:rFonts w:eastAsiaTheme="minorEastAsia"/>
          <w:b/>
          <w:sz w:val="24"/>
        </w:rPr>
        <w:t xml:space="preserve">  </w:t>
      </w:r>
      <w:r>
        <w:rPr>
          <w:rFonts w:hint="eastAsia"/>
          <w:sz w:val="24"/>
        </w:rPr>
        <w:t>各勘察阶段勘察重点内容如下：</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可行性研究勘察应基本查明岩溶裂隙及土洞的发育条件，了解可溶性基岩的分布区域、埋藏深度，了解地下水特性，调查现状岩溶地质灾害的发育程度，了解其危害程度和发展趋势，对场地的稳定性和适宜性作出初步评价；</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初步勘察应初步查明岩溶洞隙和土洞的分布规律、发育程度和发育规律，对岩溶发育程度进行初步分级，进行初步的岩土工程分析评价；</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详细勘察应查明场地岩溶洞隙和土洞的平面位置、埋藏深度、规模、充填程度和充填物物理力学性质，查明岩溶水的埋藏条件、补给排泄条件、连通性、富水性和地层渗透性，对地基基础和地下工程设计和岩溶的治理措施提出建议；</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施工勘察可根据需要具体确定桩长、连续墙深度等与设计相关的参数，或进一步提供确定施工工法、参数或解决施工问题的工程地质和水文地质资料，满足施工方案制定和风险控制的要求。</w:t>
      </w:r>
    </w:p>
    <w:p>
      <w:pPr>
        <w:spacing w:line="312" w:lineRule="auto"/>
        <w:jc w:val="left"/>
        <w:rPr>
          <w:rFonts w:eastAsiaTheme="minorEastAsia"/>
          <w:sz w:val="24"/>
        </w:rPr>
      </w:pPr>
      <w:r>
        <w:rPr>
          <w:rFonts w:eastAsiaTheme="minorEastAsia"/>
          <w:b/>
          <w:sz w:val="24"/>
        </w:rPr>
        <w:t>12.</w:t>
      </w:r>
      <w:r>
        <w:rPr>
          <w:rFonts w:hint="eastAsia" w:eastAsiaTheme="minorEastAsia"/>
          <w:b/>
          <w:sz w:val="24"/>
        </w:rPr>
        <w:t>2.5</w:t>
      </w:r>
      <w:r>
        <w:rPr>
          <w:rFonts w:eastAsiaTheme="minorEastAsia"/>
          <w:b/>
          <w:sz w:val="24"/>
        </w:rPr>
        <w:t xml:space="preserve">  </w:t>
      </w:r>
      <w:r>
        <w:rPr>
          <w:rFonts w:hint="eastAsia" w:eastAsiaTheme="minorEastAsia"/>
          <w:sz w:val="24"/>
        </w:rPr>
        <w:t>专项勘察应进一步查明拟建工程范围内岩溶洞隙和土洞的位置、规模、埋深、充填情况、溶洞连通性、地下水特征等，对岩溶处理措施提出建议。</w:t>
      </w:r>
    </w:p>
    <w:p>
      <w:pPr>
        <w:spacing w:line="312" w:lineRule="auto"/>
        <w:jc w:val="left"/>
        <w:rPr>
          <w:rFonts w:eastAsiaTheme="minorEastAsia"/>
          <w:sz w:val="24"/>
        </w:rPr>
      </w:pPr>
      <w:r>
        <w:rPr>
          <w:rFonts w:hint="eastAsia" w:eastAsiaTheme="minorEastAsia"/>
          <w:b/>
          <w:sz w:val="24"/>
        </w:rPr>
        <w:t>12.2.6</w:t>
      </w:r>
      <w:r>
        <w:rPr>
          <w:rFonts w:eastAsiaTheme="minorEastAsia"/>
          <w:b/>
          <w:sz w:val="24"/>
        </w:rPr>
        <w:t xml:space="preserve">  </w:t>
      </w:r>
      <w:r>
        <w:rPr>
          <w:rFonts w:hint="eastAsia" w:eastAsiaTheme="minorEastAsia"/>
          <w:sz w:val="24"/>
        </w:rPr>
        <w:t>在施工阶段，覆盖性岩溶可结合岩溶处理采用探灌结合的方式，进一步查明溶洞边界和发育形态。</w:t>
      </w:r>
    </w:p>
    <w:p>
      <w:pPr>
        <w:spacing w:line="312" w:lineRule="auto"/>
        <w:jc w:val="left"/>
        <w:rPr>
          <w:rFonts w:eastAsiaTheme="minorEastAsia"/>
          <w:sz w:val="24"/>
        </w:rPr>
      </w:pPr>
      <w:r>
        <w:rPr>
          <w:rFonts w:eastAsiaTheme="minorEastAsia"/>
          <w:b/>
          <w:sz w:val="24"/>
        </w:rPr>
        <w:t>12.</w:t>
      </w:r>
      <w:r>
        <w:rPr>
          <w:rFonts w:hint="eastAsia" w:eastAsiaTheme="minorEastAsia"/>
          <w:b/>
          <w:sz w:val="24"/>
        </w:rPr>
        <w:t>2.7</w:t>
      </w:r>
      <w:r>
        <w:rPr>
          <w:rFonts w:eastAsiaTheme="minorEastAsia"/>
          <w:b/>
          <w:sz w:val="24"/>
        </w:rPr>
        <w:t xml:space="preserve">  </w:t>
      </w:r>
      <w:r>
        <w:rPr>
          <w:rFonts w:hint="eastAsia" w:eastAsiaTheme="minorEastAsia"/>
          <w:sz w:val="24"/>
        </w:rPr>
        <w:t>可行性研究勘察阶段，勘探点间距宜为100～150m；对线路选线和工法研究有重大影响的地段，勘探点间距可适当加密。</w:t>
      </w:r>
    </w:p>
    <w:p>
      <w:pPr>
        <w:spacing w:line="312" w:lineRule="auto"/>
        <w:jc w:val="left"/>
        <w:rPr>
          <w:rFonts w:eastAsiaTheme="minorEastAsia"/>
          <w:sz w:val="24"/>
        </w:rPr>
      </w:pPr>
      <w:r>
        <w:rPr>
          <w:rFonts w:eastAsiaTheme="minorEastAsia"/>
          <w:b/>
          <w:sz w:val="24"/>
        </w:rPr>
        <w:t>12.2.</w:t>
      </w:r>
      <w:r>
        <w:rPr>
          <w:rFonts w:hint="eastAsia" w:eastAsiaTheme="minorEastAsia"/>
          <w:b/>
          <w:sz w:val="24"/>
        </w:rPr>
        <w:t xml:space="preserve">8 </w:t>
      </w:r>
      <w:r>
        <w:rPr>
          <w:rFonts w:eastAsiaTheme="minorEastAsia"/>
          <w:b/>
          <w:sz w:val="24"/>
        </w:rPr>
        <w:t xml:space="preserve"> </w:t>
      </w:r>
      <w:r>
        <w:rPr>
          <w:rFonts w:hint="eastAsia" w:eastAsiaTheme="minorEastAsia"/>
          <w:sz w:val="24"/>
        </w:rPr>
        <w:t>初步勘察阶段勘探点间距还应符合下列要求：</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地下车站、明挖区间（含明挖井）勘探点宜按结构轮廓线分两排对称布置，每排勘探点间距30～40m；</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地下区间勘探点沿左右线隧道分别布置，间距40～80m；</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桩基工程宜逐墩布置勘探点。</w:t>
      </w:r>
    </w:p>
    <w:p>
      <w:pPr>
        <w:spacing w:line="312" w:lineRule="auto"/>
        <w:jc w:val="left"/>
        <w:rPr>
          <w:rFonts w:eastAsiaTheme="minorEastAsia"/>
          <w:sz w:val="24"/>
        </w:rPr>
      </w:pPr>
      <w:r>
        <w:rPr>
          <w:rFonts w:eastAsiaTheme="minorEastAsia"/>
          <w:b/>
          <w:sz w:val="24"/>
        </w:rPr>
        <w:t>12.2.</w:t>
      </w:r>
      <w:r>
        <w:rPr>
          <w:rFonts w:hint="eastAsia" w:eastAsiaTheme="minorEastAsia"/>
          <w:b/>
          <w:sz w:val="24"/>
        </w:rPr>
        <w:t xml:space="preserve">9 </w:t>
      </w:r>
      <w:r>
        <w:rPr>
          <w:rFonts w:eastAsiaTheme="minorEastAsia"/>
          <w:b/>
          <w:sz w:val="24"/>
        </w:rPr>
        <w:t xml:space="preserve"> </w:t>
      </w:r>
      <w:r>
        <w:rPr>
          <w:rFonts w:hint="eastAsia" w:eastAsiaTheme="minorEastAsia"/>
          <w:sz w:val="24"/>
        </w:rPr>
        <w:t>详细勘察阶段勘探点间距应符合下列要求：</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对于地下明挖车站、区间沿结构轮廓线布置，勘探点间距10～20m；</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对于地下明挖附属结构，沿轮廓线两排对称布置。当车站主体和附属结构轮廓线距离较小时，可考虑勘探点的综合利用；勘探点间距10～20m；</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当岩溶水对基坑开挖施工有直接影响时，在明挖基坑内部布置勘探点，间距宜控制在10～</w:t>
      </w:r>
      <w:r>
        <w:rPr>
          <w:rFonts w:eastAsiaTheme="minorEastAsia"/>
          <w:sz w:val="24"/>
        </w:rPr>
        <w:t>20</w:t>
      </w:r>
      <w:r>
        <w:rPr>
          <w:rFonts w:hint="eastAsia" w:eastAsiaTheme="minorEastAsia"/>
          <w:sz w:val="24"/>
        </w:rPr>
        <w:t>m；当设置有柱（桩）时，宜逐柱（桩）布置勘探点；</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暗挖地下区间左、右线中心线间距小于3倍隧洞外径时，应在左、右线外侧及中间各布置1排勘探点。勘探点间距控制在1</w:t>
      </w:r>
      <w:r>
        <w:rPr>
          <w:rFonts w:eastAsiaTheme="minorEastAsia"/>
          <w:sz w:val="24"/>
        </w:rPr>
        <w:t>0</w:t>
      </w:r>
      <w:r>
        <w:rPr>
          <w:rFonts w:hint="eastAsia" w:eastAsiaTheme="minorEastAsia"/>
          <w:sz w:val="24"/>
        </w:rPr>
        <w:t>～20m；</w:t>
      </w:r>
    </w:p>
    <w:p>
      <w:pPr>
        <w:spacing w:line="312" w:lineRule="auto"/>
        <w:ind w:firstLine="482" w:firstLineChars="200"/>
        <w:jc w:val="left"/>
        <w:rPr>
          <w:rFonts w:eastAsiaTheme="minorEastAsia"/>
          <w:sz w:val="24"/>
        </w:rPr>
      </w:pPr>
      <w:r>
        <w:rPr>
          <w:rFonts w:eastAsiaTheme="minorEastAsia"/>
          <w:b/>
          <w:sz w:val="24"/>
        </w:rPr>
        <w:t xml:space="preserve">5  </w:t>
      </w:r>
      <w:r>
        <w:rPr>
          <w:rFonts w:hint="eastAsia" w:eastAsiaTheme="minorEastAsia"/>
          <w:sz w:val="24"/>
        </w:rPr>
        <w:t>暗挖地下区间左、右线中心线间距大于或等于3倍隧洞外径时，在左、右线各自两侧分别布置2排勘探点，每排勘探点间距按1</w:t>
      </w:r>
      <w:r>
        <w:rPr>
          <w:rFonts w:eastAsiaTheme="minorEastAsia"/>
          <w:sz w:val="24"/>
        </w:rPr>
        <w:t>0</w:t>
      </w:r>
      <w:r>
        <w:rPr>
          <w:rFonts w:hint="eastAsia" w:eastAsiaTheme="minorEastAsia"/>
          <w:sz w:val="24"/>
        </w:rPr>
        <w:t>～20m控制；</w:t>
      </w:r>
    </w:p>
    <w:p>
      <w:pPr>
        <w:spacing w:line="312" w:lineRule="auto"/>
        <w:ind w:firstLine="482" w:firstLineChars="200"/>
        <w:jc w:val="left"/>
        <w:rPr>
          <w:rFonts w:eastAsiaTheme="minorEastAsia"/>
          <w:sz w:val="24"/>
        </w:rPr>
      </w:pPr>
      <w:r>
        <w:rPr>
          <w:rFonts w:eastAsiaTheme="minorEastAsia"/>
          <w:b/>
          <w:sz w:val="24"/>
        </w:rPr>
        <w:t xml:space="preserve">6  </w:t>
      </w:r>
      <w:r>
        <w:rPr>
          <w:rFonts w:hint="eastAsia" w:eastAsiaTheme="minorEastAsia"/>
          <w:sz w:val="24"/>
        </w:rPr>
        <w:t>桩基工程每墩应布置不少于1个勘探点，或逐桩布置勘探点。</w:t>
      </w:r>
    </w:p>
    <w:p>
      <w:pPr>
        <w:spacing w:line="312" w:lineRule="auto"/>
        <w:jc w:val="left"/>
        <w:rPr>
          <w:rFonts w:eastAsiaTheme="minorEastAsia"/>
          <w:sz w:val="24"/>
        </w:rPr>
      </w:pPr>
      <w:r>
        <w:rPr>
          <w:rFonts w:eastAsiaTheme="minorEastAsia"/>
          <w:b/>
          <w:sz w:val="24"/>
        </w:rPr>
        <w:t>12.2.</w:t>
      </w:r>
      <w:r>
        <w:rPr>
          <w:rFonts w:hint="eastAsia" w:eastAsiaTheme="minorEastAsia"/>
          <w:b/>
          <w:sz w:val="24"/>
        </w:rPr>
        <w:t xml:space="preserve">10 </w:t>
      </w:r>
      <w:r>
        <w:rPr>
          <w:rFonts w:eastAsiaTheme="minorEastAsia"/>
          <w:b/>
          <w:sz w:val="24"/>
        </w:rPr>
        <w:t xml:space="preserve"> </w:t>
      </w:r>
      <w:r>
        <w:rPr>
          <w:rFonts w:hint="eastAsia" w:eastAsiaTheme="minorEastAsia"/>
          <w:sz w:val="24"/>
        </w:rPr>
        <w:t>施工阶段当需要进一步确定入岩条件或溶（土）洞处理范围时，宜根据设计需要参照下列要求布置勘探点：</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明挖车站或区间工程进入岩层的</w:t>
      </w:r>
      <w:r>
        <w:rPr>
          <w:rFonts w:eastAsiaTheme="minorEastAsia"/>
          <w:sz w:val="24"/>
        </w:rPr>
        <w:t>地下连续墙，</w:t>
      </w:r>
      <w:r>
        <w:rPr>
          <w:rFonts w:hint="eastAsia" w:eastAsiaTheme="minorEastAsia"/>
          <w:sz w:val="24"/>
        </w:rPr>
        <w:t>宜</w:t>
      </w:r>
      <w:r>
        <w:rPr>
          <w:rFonts w:eastAsiaTheme="minorEastAsia"/>
          <w:sz w:val="24"/>
        </w:rPr>
        <w:t>沿地连墙每3m</w:t>
      </w:r>
      <w:r>
        <w:rPr>
          <w:rFonts w:hint="eastAsia" w:eastAsiaTheme="minorEastAsia"/>
          <w:sz w:val="24"/>
        </w:rPr>
        <w:t>布置</w:t>
      </w:r>
      <w:r>
        <w:rPr>
          <w:rFonts w:eastAsiaTheme="minorEastAsia"/>
          <w:sz w:val="24"/>
        </w:rPr>
        <w:t>一个超前</w:t>
      </w:r>
      <w:r>
        <w:rPr>
          <w:rFonts w:hint="eastAsia" w:eastAsiaTheme="minorEastAsia"/>
          <w:sz w:val="24"/>
        </w:rPr>
        <w:t>钻勘探点。连续墙宽度大于3m时，按一槽两钻布置钻孔。转角位置可适当增加布孔；</w:t>
      </w:r>
    </w:p>
    <w:p>
      <w:pPr>
        <w:spacing w:line="312" w:lineRule="auto"/>
        <w:ind w:firstLine="482" w:firstLineChars="200"/>
        <w:jc w:val="left"/>
        <w:rPr>
          <w:rFonts w:eastAsiaTheme="minorEastAsia"/>
          <w:sz w:val="24"/>
        </w:rPr>
      </w:pPr>
      <w:r>
        <w:rPr>
          <w:rFonts w:eastAsiaTheme="minorEastAsia"/>
          <w:b/>
          <w:sz w:val="24"/>
        </w:rPr>
        <w:t xml:space="preserve">2  </w:t>
      </w:r>
      <w:r>
        <w:rPr>
          <w:rFonts w:eastAsiaTheme="minorEastAsia"/>
          <w:sz w:val="24"/>
        </w:rPr>
        <w:t>对于</w:t>
      </w:r>
      <w:r>
        <w:rPr>
          <w:rFonts w:hint="eastAsia" w:eastAsiaTheme="minorEastAsia"/>
          <w:sz w:val="24"/>
        </w:rPr>
        <w:t>明挖车站或区间工程进入岩层的</w:t>
      </w:r>
      <w:r>
        <w:rPr>
          <w:rFonts w:eastAsiaTheme="minorEastAsia"/>
          <w:sz w:val="24"/>
        </w:rPr>
        <w:t>围护桩，可隔桩实施超前钻</w:t>
      </w:r>
      <w:r>
        <w:rPr>
          <w:rFonts w:hint="eastAsia" w:eastAsiaTheme="minorEastAsia"/>
          <w:sz w:val="24"/>
        </w:rPr>
        <w:t>勘探点</w:t>
      </w:r>
      <w:r>
        <w:rPr>
          <w:rFonts w:eastAsiaTheme="minorEastAsia"/>
          <w:sz w:val="24"/>
        </w:rPr>
        <w:t>，但应保证超前</w:t>
      </w:r>
      <w:r>
        <w:rPr>
          <w:rFonts w:hint="eastAsia" w:eastAsiaTheme="minorEastAsia"/>
          <w:sz w:val="24"/>
        </w:rPr>
        <w:t>钻勘探点</w:t>
      </w:r>
      <w:r>
        <w:rPr>
          <w:rFonts w:eastAsiaTheme="minorEastAsia"/>
          <w:sz w:val="24"/>
        </w:rPr>
        <w:t>间距不大于3m</w:t>
      </w:r>
      <w:r>
        <w:rPr>
          <w:rFonts w:hint="eastAsia" w:eastAsiaTheme="minorEastAsia"/>
          <w:sz w:val="24"/>
        </w:rPr>
        <w:t>；</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对于地下暗挖区间工程，勘探点应布置在隧道结构轮廓外侧不超过3m范围；</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嵌岩桩应逐桩进行超前钻，桩径较大时应增加超前钻孔或增加物探工作。</w:t>
      </w:r>
    </w:p>
    <w:p>
      <w:pPr>
        <w:spacing w:line="312" w:lineRule="auto"/>
        <w:ind w:firstLine="482" w:firstLineChars="200"/>
        <w:jc w:val="left"/>
        <w:rPr>
          <w:rFonts w:eastAsiaTheme="minorEastAsia"/>
          <w:sz w:val="24"/>
        </w:rPr>
      </w:pPr>
      <w:r>
        <w:rPr>
          <w:rFonts w:hint="eastAsia" w:eastAsiaTheme="minorEastAsia"/>
          <w:b/>
          <w:sz w:val="24"/>
        </w:rPr>
        <w:t xml:space="preserve">5 </w:t>
      </w:r>
      <w:r>
        <w:rPr>
          <w:rFonts w:eastAsiaTheme="minorEastAsia"/>
          <w:b/>
          <w:sz w:val="24"/>
        </w:rPr>
        <w:t xml:space="preserve"> </w:t>
      </w:r>
      <w:r>
        <w:rPr>
          <w:rFonts w:hint="eastAsia" w:eastAsiaTheme="minorEastAsia"/>
          <w:sz w:val="24"/>
        </w:rPr>
        <w:t>当勘</w:t>
      </w:r>
      <w:r>
        <w:rPr>
          <w:rFonts w:eastAsiaTheme="minorEastAsia"/>
          <w:sz w:val="24"/>
        </w:rPr>
        <w:t>探点揭示有溶</w:t>
      </w:r>
      <w:r>
        <w:rPr>
          <w:rFonts w:hint="eastAsia" w:eastAsiaTheme="minorEastAsia"/>
          <w:sz w:val="24"/>
        </w:rPr>
        <w:t>、</w:t>
      </w:r>
      <w:r>
        <w:rPr>
          <w:rFonts w:eastAsiaTheme="minorEastAsia"/>
          <w:sz w:val="24"/>
        </w:rPr>
        <w:t>土洞时，</w:t>
      </w:r>
      <w:r>
        <w:rPr>
          <w:rFonts w:hint="eastAsia" w:eastAsiaTheme="minorEastAsia"/>
          <w:sz w:val="24"/>
        </w:rPr>
        <w:t>可结合处理施工，按设计要求在已有勘探点</w:t>
      </w:r>
      <w:r>
        <w:rPr>
          <w:rFonts w:eastAsiaTheme="minorEastAsia"/>
          <w:sz w:val="24"/>
        </w:rPr>
        <w:t>继续在</w:t>
      </w:r>
      <w:r>
        <w:rPr>
          <w:rFonts w:hint="eastAsia" w:eastAsiaTheme="minorEastAsia"/>
          <w:sz w:val="24"/>
        </w:rPr>
        <w:t>该勘探点</w:t>
      </w:r>
      <w:r>
        <w:rPr>
          <w:rFonts w:eastAsiaTheme="minorEastAsia"/>
          <w:sz w:val="24"/>
        </w:rPr>
        <w:t>周边</w:t>
      </w:r>
      <w:r>
        <w:rPr>
          <w:rFonts w:hint="eastAsia" w:eastAsiaTheme="minorEastAsia"/>
          <w:sz w:val="24"/>
        </w:rPr>
        <w:t>2</w:t>
      </w:r>
      <w:r>
        <w:rPr>
          <w:rFonts w:hint="eastAsia" w:ascii="宋体" w:hAnsi="宋体"/>
          <w:sz w:val="24"/>
        </w:rPr>
        <w:t>～</w:t>
      </w:r>
      <w:r>
        <w:rPr>
          <w:rFonts w:hint="eastAsia" w:eastAsiaTheme="minorEastAsia"/>
          <w:sz w:val="24"/>
        </w:rPr>
        <w:t>3</w:t>
      </w:r>
      <w:r>
        <w:rPr>
          <w:rFonts w:eastAsiaTheme="minorEastAsia"/>
          <w:sz w:val="24"/>
        </w:rPr>
        <w:t>m</w:t>
      </w:r>
      <w:r>
        <w:rPr>
          <w:rFonts w:hint="eastAsia" w:eastAsiaTheme="minorEastAsia"/>
          <w:sz w:val="24"/>
        </w:rPr>
        <w:t>范围内加密</w:t>
      </w:r>
      <w:r>
        <w:rPr>
          <w:rFonts w:eastAsiaTheme="minorEastAsia"/>
          <w:sz w:val="24"/>
        </w:rPr>
        <w:t>，按此循环推进</w:t>
      </w:r>
      <w:r>
        <w:rPr>
          <w:rFonts w:hint="eastAsia" w:eastAsiaTheme="minorEastAsia"/>
          <w:sz w:val="24"/>
        </w:rPr>
        <w:t>至溶、土洞边界或设计指定范围；</w:t>
      </w:r>
    </w:p>
    <w:p>
      <w:pPr>
        <w:spacing w:line="312" w:lineRule="auto"/>
        <w:ind w:firstLine="482" w:firstLineChars="200"/>
        <w:jc w:val="left"/>
        <w:rPr>
          <w:rFonts w:eastAsiaTheme="minorEastAsia"/>
          <w:sz w:val="24"/>
        </w:rPr>
      </w:pPr>
      <w:r>
        <w:rPr>
          <w:rFonts w:hint="eastAsia" w:eastAsiaTheme="minorEastAsia"/>
          <w:b/>
          <w:sz w:val="24"/>
        </w:rPr>
        <w:t>6</w:t>
      </w:r>
      <w:r>
        <w:rPr>
          <w:rFonts w:eastAsiaTheme="minorEastAsia"/>
          <w:b/>
          <w:sz w:val="24"/>
        </w:rPr>
        <w:t xml:space="preserve">  </w:t>
      </w:r>
      <w:r>
        <w:rPr>
          <w:rFonts w:hint="eastAsia" w:eastAsiaTheme="minorEastAsia"/>
          <w:sz w:val="24"/>
        </w:rPr>
        <w:t>对于地下水条件复杂或其他需要重点研究的地段</w:t>
      </w:r>
      <w:r>
        <w:rPr>
          <w:rFonts w:eastAsiaTheme="minorEastAsia"/>
          <w:sz w:val="24"/>
        </w:rPr>
        <w:t>，溶</w:t>
      </w:r>
      <w:r>
        <w:rPr>
          <w:rFonts w:hint="eastAsia" w:eastAsiaTheme="minorEastAsia"/>
          <w:sz w:val="24"/>
        </w:rPr>
        <w:t>、</w:t>
      </w:r>
      <w:r>
        <w:rPr>
          <w:rFonts w:eastAsiaTheme="minorEastAsia"/>
          <w:sz w:val="24"/>
        </w:rPr>
        <w:t>土洞探查范围尚需根据实际情况适当加大。</w:t>
      </w:r>
    </w:p>
    <w:p>
      <w:pPr>
        <w:spacing w:line="312" w:lineRule="auto"/>
        <w:jc w:val="left"/>
        <w:rPr>
          <w:rFonts w:eastAsiaTheme="minorEastAsia"/>
          <w:sz w:val="24"/>
        </w:rPr>
      </w:pPr>
      <w:r>
        <w:rPr>
          <w:rFonts w:hint="eastAsia" w:eastAsiaTheme="minorEastAsia"/>
          <w:b/>
          <w:sz w:val="24"/>
        </w:rPr>
        <w:t>1</w:t>
      </w:r>
      <w:r>
        <w:rPr>
          <w:rFonts w:eastAsiaTheme="minorEastAsia"/>
          <w:b/>
          <w:sz w:val="24"/>
        </w:rPr>
        <w:t>2.2.</w:t>
      </w:r>
      <w:r>
        <w:rPr>
          <w:rFonts w:hint="eastAsia" w:eastAsiaTheme="minorEastAsia"/>
          <w:b/>
          <w:sz w:val="24"/>
        </w:rPr>
        <w:t>11</w:t>
      </w:r>
      <w:r>
        <w:rPr>
          <w:rFonts w:eastAsiaTheme="minorEastAsia"/>
          <w:b/>
          <w:sz w:val="24"/>
        </w:rPr>
        <w:t xml:space="preserve">  </w:t>
      </w:r>
      <w:r>
        <w:rPr>
          <w:rFonts w:hint="eastAsia" w:eastAsiaTheme="minorEastAsia"/>
          <w:sz w:val="24"/>
        </w:rPr>
        <w:t>初步勘察和详细勘察阶段，地面及地下工程勘探点深度应超过结构底板并进入中等～微风化岩不小于</w:t>
      </w:r>
      <w:r>
        <w:rPr>
          <w:rFonts w:eastAsiaTheme="minorEastAsia"/>
          <w:sz w:val="24"/>
        </w:rPr>
        <w:t>5</w:t>
      </w:r>
      <w:r>
        <w:rPr>
          <w:rFonts w:hint="eastAsia" w:eastAsiaTheme="minorEastAsia"/>
          <w:sz w:val="24"/>
        </w:rPr>
        <w:t>m，当勘探点进入中等～微风化岩不小于</w:t>
      </w:r>
      <w:r>
        <w:rPr>
          <w:rFonts w:eastAsiaTheme="minorEastAsia"/>
          <w:sz w:val="24"/>
        </w:rPr>
        <w:t>5</w:t>
      </w:r>
      <w:r>
        <w:rPr>
          <w:rFonts w:hint="eastAsia" w:eastAsiaTheme="minorEastAsia"/>
          <w:sz w:val="24"/>
        </w:rPr>
        <w:t>m仍为溶洞时，应钻穿溶洞并进入中等～微风化岩不少于</w:t>
      </w:r>
      <w:r>
        <w:rPr>
          <w:rFonts w:eastAsiaTheme="minorEastAsia"/>
          <w:sz w:val="24"/>
        </w:rPr>
        <w:t>2</w:t>
      </w:r>
      <w:r>
        <w:rPr>
          <w:rFonts w:hint="eastAsia" w:eastAsiaTheme="minorEastAsia"/>
          <w:sz w:val="24"/>
        </w:rPr>
        <w:t>m；嵌岩桩勘探点深度应不小于桩端以下4倍桩径且不小于1</w:t>
      </w:r>
      <w:r>
        <w:rPr>
          <w:rFonts w:eastAsiaTheme="minorEastAsia"/>
          <w:sz w:val="24"/>
        </w:rPr>
        <w:t>0</w:t>
      </w:r>
      <w:r>
        <w:rPr>
          <w:rFonts w:hint="eastAsia" w:eastAsiaTheme="minorEastAsia"/>
          <w:sz w:val="24"/>
        </w:rPr>
        <w:t>m，当勘探点进入桩端以下4倍桩径且不小于1</w:t>
      </w:r>
      <w:r>
        <w:rPr>
          <w:rFonts w:eastAsiaTheme="minorEastAsia"/>
          <w:sz w:val="24"/>
        </w:rPr>
        <w:t>0</w:t>
      </w:r>
      <w:r>
        <w:rPr>
          <w:rFonts w:hint="eastAsia" w:eastAsiaTheme="minorEastAsia"/>
          <w:sz w:val="24"/>
        </w:rPr>
        <w:t>m仍为溶洞时，应钻穿溶洞并进入基岩面下不少于5m。</w:t>
      </w:r>
    </w:p>
    <w:p>
      <w:pPr>
        <w:spacing w:line="312" w:lineRule="auto"/>
        <w:jc w:val="left"/>
        <w:rPr>
          <w:rFonts w:eastAsiaTheme="minorEastAsia"/>
          <w:sz w:val="24"/>
        </w:rPr>
      </w:pPr>
      <w:r>
        <w:rPr>
          <w:rFonts w:eastAsiaTheme="minorEastAsia"/>
          <w:b/>
          <w:sz w:val="24"/>
        </w:rPr>
        <w:t>12.2.</w:t>
      </w:r>
      <w:r>
        <w:rPr>
          <w:rFonts w:hint="eastAsia" w:eastAsiaTheme="minorEastAsia"/>
          <w:b/>
          <w:sz w:val="24"/>
        </w:rPr>
        <w:t>12</w:t>
      </w:r>
      <w:r>
        <w:rPr>
          <w:rFonts w:eastAsiaTheme="minorEastAsia"/>
          <w:b/>
          <w:sz w:val="24"/>
        </w:rPr>
        <w:t xml:space="preserve">  </w:t>
      </w:r>
      <w:r>
        <w:rPr>
          <w:rFonts w:hint="eastAsia" w:eastAsiaTheme="minorEastAsia"/>
          <w:sz w:val="24"/>
        </w:rPr>
        <w:t>施工阶段当需要进一步确定入岩条件或溶（土）洞处理范围时，宜根据设计需要按下列要求确定勘探点深度：</w:t>
      </w:r>
    </w:p>
    <w:p>
      <w:pPr>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对于地下车站工程，</w:t>
      </w:r>
      <w:r>
        <w:rPr>
          <w:rFonts w:eastAsiaTheme="minorEastAsia"/>
          <w:sz w:val="24"/>
        </w:rPr>
        <w:t>勘探点应钻至围护结构</w:t>
      </w:r>
      <w:r>
        <w:rPr>
          <w:rFonts w:hint="eastAsia" w:eastAsiaTheme="minorEastAsia"/>
          <w:sz w:val="24"/>
        </w:rPr>
        <w:t>底、</w:t>
      </w:r>
      <w:r>
        <w:rPr>
          <w:rFonts w:eastAsiaTheme="minorEastAsia"/>
          <w:sz w:val="24"/>
        </w:rPr>
        <w:t>桩底</w:t>
      </w:r>
      <w:r>
        <w:rPr>
          <w:rFonts w:hint="eastAsia" w:eastAsiaTheme="minorEastAsia"/>
          <w:sz w:val="24"/>
        </w:rPr>
        <w:t>或基底</w:t>
      </w:r>
      <w:r>
        <w:rPr>
          <w:rFonts w:eastAsiaTheme="minorEastAsia"/>
          <w:sz w:val="24"/>
        </w:rPr>
        <w:t>以下</w:t>
      </w:r>
      <w:r>
        <w:rPr>
          <w:rFonts w:hint="eastAsia" w:eastAsiaTheme="minorEastAsia"/>
          <w:sz w:val="24"/>
        </w:rPr>
        <w:t>不小于5</w:t>
      </w:r>
      <w:r>
        <w:rPr>
          <w:rFonts w:eastAsiaTheme="minorEastAsia"/>
          <w:sz w:val="24"/>
        </w:rPr>
        <w:t>m</w:t>
      </w:r>
      <w:r>
        <w:rPr>
          <w:rFonts w:hint="eastAsia" w:eastAsiaTheme="minorEastAsia"/>
          <w:sz w:val="24"/>
        </w:rPr>
        <w:t>连续稳定相对不透水层</w:t>
      </w:r>
      <w:r>
        <w:rPr>
          <w:rFonts w:eastAsiaTheme="minorEastAsia"/>
          <w:sz w:val="24"/>
        </w:rPr>
        <w:t>或完整岩体</w:t>
      </w:r>
      <w:r>
        <w:rPr>
          <w:rFonts w:hint="eastAsia" w:eastAsiaTheme="minorEastAsia"/>
          <w:sz w:val="24"/>
        </w:rPr>
        <w:t>；</w:t>
      </w:r>
    </w:p>
    <w:p>
      <w:pPr>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若</w:t>
      </w:r>
      <w:r>
        <w:rPr>
          <w:rFonts w:eastAsiaTheme="minorEastAsia"/>
          <w:sz w:val="24"/>
        </w:rPr>
        <w:t>围护结构</w:t>
      </w:r>
      <w:r>
        <w:rPr>
          <w:rFonts w:hint="eastAsia" w:eastAsiaTheme="minorEastAsia"/>
          <w:sz w:val="24"/>
        </w:rPr>
        <w:t>底、</w:t>
      </w:r>
      <w:r>
        <w:rPr>
          <w:rFonts w:eastAsiaTheme="minorEastAsia"/>
          <w:sz w:val="24"/>
        </w:rPr>
        <w:t>桩底</w:t>
      </w:r>
      <w:r>
        <w:rPr>
          <w:rFonts w:hint="eastAsia" w:eastAsiaTheme="minorEastAsia"/>
          <w:sz w:val="24"/>
        </w:rPr>
        <w:t>或基底</w:t>
      </w:r>
      <w:r>
        <w:rPr>
          <w:rFonts w:eastAsiaTheme="minorEastAsia"/>
          <w:sz w:val="24"/>
        </w:rPr>
        <w:t>以下遇</w:t>
      </w:r>
      <w:r>
        <w:rPr>
          <w:rFonts w:hint="eastAsia" w:eastAsiaTheme="minorEastAsia"/>
          <w:sz w:val="24"/>
        </w:rPr>
        <w:t>串珠状溶洞或土洞时，</w:t>
      </w:r>
      <w:r>
        <w:rPr>
          <w:rFonts w:eastAsiaTheme="minorEastAsia"/>
          <w:sz w:val="24"/>
        </w:rPr>
        <w:t>需钻穿</w:t>
      </w:r>
      <w:r>
        <w:rPr>
          <w:rFonts w:hint="eastAsia" w:eastAsiaTheme="minorEastAsia"/>
          <w:sz w:val="24"/>
        </w:rPr>
        <w:t>洞底</w:t>
      </w:r>
      <w:r>
        <w:rPr>
          <w:rFonts w:eastAsiaTheme="minorEastAsia"/>
          <w:sz w:val="24"/>
        </w:rPr>
        <w:t>，</w:t>
      </w:r>
      <w:r>
        <w:rPr>
          <w:rFonts w:hint="eastAsia" w:eastAsiaTheme="minorEastAsia"/>
          <w:sz w:val="24"/>
        </w:rPr>
        <w:t>当穿越岩体厚度累计达5m，勘探点可在溶洞底入连续完整岩体2m后终孔；</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对于地下区间工程，应进入底板下不小于10m，遇5</w:t>
      </w:r>
      <w:r>
        <w:rPr>
          <w:rFonts w:eastAsiaTheme="minorEastAsia"/>
          <w:sz w:val="24"/>
        </w:rPr>
        <w:t>m</w:t>
      </w:r>
      <w:r>
        <w:rPr>
          <w:rFonts w:hint="eastAsia" w:eastAsiaTheme="minorEastAsia"/>
          <w:sz w:val="24"/>
        </w:rPr>
        <w:t>连续稳定相对不透水层</w:t>
      </w:r>
      <w:r>
        <w:rPr>
          <w:rFonts w:eastAsiaTheme="minorEastAsia"/>
          <w:sz w:val="24"/>
        </w:rPr>
        <w:t>或完整岩体</w:t>
      </w:r>
      <w:r>
        <w:rPr>
          <w:rFonts w:hint="eastAsia" w:eastAsiaTheme="minorEastAsia"/>
          <w:sz w:val="24"/>
        </w:rPr>
        <w:t>可提前终孔；</w:t>
      </w:r>
    </w:p>
    <w:p>
      <w:pPr>
        <w:spacing w:line="312" w:lineRule="auto"/>
        <w:jc w:val="left"/>
        <w:rPr>
          <w:rFonts w:eastAsiaTheme="minorEastAsia"/>
          <w:sz w:val="24"/>
        </w:rPr>
      </w:pPr>
      <w:r>
        <w:rPr>
          <w:rFonts w:eastAsiaTheme="minorEastAsia"/>
          <w:b/>
          <w:sz w:val="24"/>
        </w:rPr>
        <w:t>12.2.</w:t>
      </w:r>
      <w:r>
        <w:rPr>
          <w:rFonts w:hint="eastAsia" w:eastAsiaTheme="minorEastAsia"/>
          <w:b/>
          <w:sz w:val="24"/>
        </w:rPr>
        <w:t>13</w:t>
      </w:r>
      <w:r>
        <w:rPr>
          <w:rFonts w:eastAsiaTheme="minorEastAsia"/>
          <w:b/>
          <w:sz w:val="24"/>
        </w:rPr>
        <w:t xml:space="preserve">  </w:t>
      </w:r>
      <w:r>
        <w:rPr>
          <w:rFonts w:hint="eastAsia" w:eastAsiaTheme="minorEastAsia"/>
          <w:sz w:val="24"/>
        </w:rPr>
        <w:t>岩溶勘察应实行动态勘察。勘察工作应符合以下要求：</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结合勘察中揭示的岩溶发育状态调整勘察技术方案，动态调整勘察工作量、方法、手段和岩土工程分析评价。</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钻探与地层物探，抽水或注（压）水试验与地下水参数的物（化）探探测成果应相互借鉴、验证和补充。</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b/>
          <w:sz w:val="24"/>
        </w:rPr>
        <w:t xml:space="preserve"> </w:t>
      </w:r>
      <w:r>
        <w:rPr>
          <w:rFonts w:hint="eastAsia" w:eastAsiaTheme="minorEastAsia"/>
          <w:sz w:val="24"/>
        </w:rPr>
        <w:t>复杂场地的重要工程勘探宜采用从钻探到物探，再从物探到钻探等多次循环方式不断完善勘察成果，为设计、施工提供更充分的地质依据，满足工程建设需要。</w:t>
      </w:r>
    </w:p>
    <w:p>
      <w:pPr>
        <w:spacing w:line="312" w:lineRule="auto"/>
        <w:jc w:val="left"/>
        <w:rPr>
          <w:rFonts w:eastAsiaTheme="minorEastAsia"/>
          <w:b/>
          <w:sz w:val="24"/>
        </w:rPr>
      </w:pPr>
      <w:r>
        <w:rPr>
          <w:rFonts w:hint="eastAsia" w:eastAsiaTheme="minorEastAsia"/>
          <w:b/>
          <w:sz w:val="24"/>
        </w:rPr>
        <w:t>1</w:t>
      </w:r>
      <w:r>
        <w:rPr>
          <w:rFonts w:eastAsiaTheme="minorEastAsia"/>
          <w:b/>
          <w:sz w:val="24"/>
        </w:rPr>
        <w:t xml:space="preserve">2.2.14  </w:t>
      </w:r>
      <w:r>
        <w:rPr>
          <w:rFonts w:hint="eastAsia" w:eastAsiaTheme="minorEastAsia"/>
          <w:sz w:val="24"/>
        </w:rPr>
        <w:t>岩溶的地球物探勘探应符合本规范1</w:t>
      </w:r>
      <w:r>
        <w:rPr>
          <w:rFonts w:eastAsiaTheme="minorEastAsia"/>
          <w:sz w:val="24"/>
        </w:rPr>
        <w:t>5.5</w:t>
      </w:r>
      <w:r>
        <w:rPr>
          <w:rFonts w:hint="eastAsia" w:eastAsiaTheme="minorEastAsia"/>
          <w:sz w:val="24"/>
        </w:rPr>
        <w:t>相关要求。</w:t>
      </w:r>
    </w:p>
    <w:p>
      <w:pPr>
        <w:pStyle w:val="97"/>
        <w:numPr>
          <w:ilvl w:val="0"/>
          <w:numId w:val="0"/>
        </w:numPr>
        <w:spacing w:line="360" w:lineRule="auto"/>
        <w:rPr>
          <w:rFonts w:ascii="黑体" w:hAnsi="黑体" w:eastAsia="黑体"/>
        </w:rPr>
      </w:pPr>
      <w:bookmarkStart w:id="185" w:name="_Toc44193872"/>
      <w:bookmarkStart w:id="186" w:name="_Toc525039167"/>
      <w:bookmarkStart w:id="187" w:name="_Hlk11267245"/>
      <w:r>
        <w:rPr>
          <w:rFonts w:ascii="黑体" w:hAnsi="黑体" w:eastAsia="黑体"/>
        </w:rPr>
        <w:t xml:space="preserve">12.3 </w:t>
      </w:r>
      <w:r>
        <w:rPr>
          <w:rFonts w:hint="eastAsia" w:ascii="黑体" w:hAnsi="黑体" w:eastAsia="黑体"/>
        </w:rPr>
        <w:t xml:space="preserve"> 岩土工程分析与评价</w:t>
      </w:r>
      <w:bookmarkEnd w:id="185"/>
      <w:bookmarkEnd w:id="186"/>
    </w:p>
    <w:bookmarkEnd w:id="187"/>
    <w:p>
      <w:pPr>
        <w:spacing w:line="312" w:lineRule="auto"/>
        <w:jc w:val="left"/>
        <w:rPr>
          <w:rFonts w:eastAsiaTheme="minorEastAsia"/>
          <w:sz w:val="24"/>
        </w:rPr>
      </w:pPr>
      <w:r>
        <w:rPr>
          <w:rFonts w:eastAsiaTheme="minorEastAsia"/>
          <w:b/>
          <w:sz w:val="24"/>
        </w:rPr>
        <w:t xml:space="preserve">12.3.1  </w:t>
      </w:r>
      <w:r>
        <w:rPr>
          <w:rFonts w:hint="eastAsia" w:eastAsiaTheme="minorEastAsia"/>
          <w:sz w:val="24"/>
        </w:rPr>
        <w:t>岩溶勘察成果分析和评价应包括下列内容：</w:t>
      </w:r>
    </w:p>
    <w:p>
      <w:pPr>
        <w:tabs>
          <w:tab w:val="left" w:pos="709"/>
        </w:tabs>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拟建场地岩溶地下水的赋存、动态、补给、径流、排泄条件，地表水、覆盖层地下水与岩溶地下水之间的水力联系；</w:t>
      </w:r>
    </w:p>
    <w:p>
      <w:pPr>
        <w:tabs>
          <w:tab w:val="left" w:pos="709"/>
        </w:tabs>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岩溶发育的成因类型、发育程度、形态和分布特征；溶洞充填程度与充填物；覆盖层厚度、性质；</w:t>
      </w:r>
    </w:p>
    <w:p>
      <w:pPr>
        <w:tabs>
          <w:tab w:val="left" w:pos="709"/>
        </w:tabs>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溶洞（隙）、溶沟（槽）、溶蚀漏斗、石芽、土洞、岩面形态、岩溶顶板和覆盖层等岩溶地基的稳定性评价；</w:t>
      </w:r>
    </w:p>
    <w:p>
      <w:pPr>
        <w:tabs>
          <w:tab w:val="left" w:pos="709"/>
        </w:tabs>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溶洞、土洞和塌陷的成因及其发展趋势；</w:t>
      </w:r>
    </w:p>
    <w:p>
      <w:pPr>
        <w:tabs>
          <w:tab w:val="left" w:pos="709"/>
        </w:tabs>
        <w:spacing w:line="312" w:lineRule="auto"/>
        <w:ind w:firstLine="482" w:firstLineChars="20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sz w:val="24"/>
        </w:rPr>
        <w:t>对岩溶中等发育和强烈发育的浅覆盖层岩溶地基，当基岩面上部存在软弱土、混合土和易产生潜蚀土层时，应评价地下水的渗流与土洞塌陷的形成、发育关系，分析评价地基土的稳定性；对稳定性不良地段，应提出工程治理措施；</w:t>
      </w:r>
    </w:p>
    <w:p>
      <w:pPr>
        <w:tabs>
          <w:tab w:val="left" w:pos="709"/>
        </w:tabs>
        <w:spacing w:line="312" w:lineRule="auto"/>
        <w:ind w:firstLine="482" w:firstLineChars="200"/>
        <w:jc w:val="left"/>
        <w:rPr>
          <w:rFonts w:eastAsiaTheme="minorEastAsia"/>
          <w:sz w:val="24"/>
        </w:rPr>
      </w:pPr>
      <w:r>
        <w:rPr>
          <w:rFonts w:eastAsiaTheme="minorEastAsia"/>
          <w:b/>
          <w:sz w:val="24"/>
        </w:rPr>
        <w:t xml:space="preserve">6  </w:t>
      </w:r>
      <w:r>
        <w:rPr>
          <w:rFonts w:hint="eastAsia" w:eastAsiaTheme="minorEastAsia"/>
          <w:sz w:val="24"/>
        </w:rPr>
        <w:t>溶洞（隙）地基、溶沟（槽）地基、溶蚀漏斗地基、石芽地基、土洞地基的处理措施和基础方案的建议，降水排水截渗方案的建议，基坑开挖与支护方案的建议等；</w:t>
      </w:r>
    </w:p>
    <w:p>
      <w:pPr>
        <w:tabs>
          <w:tab w:val="left" w:pos="709"/>
        </w:tabs>
        <w:spacing w:line="312" w:lineRule="auto"/>
        <w:ind w:firstLine="482" w:firstLineChars="200"/>
        <w:jc w:val="left"/>
        <w:rPr>
          <w:rFonts w:eastAsiaTheme="minorEastAsia"/>
          <w:sz w:val="24"/>
        </w:rPr>
      </w:pPr>
      <w:r>
        <w:rPr>
          <w:rFonts w:hint="eastAsia" w:eastAsiaTheme="minorEastAsia"/>
          <w:b/>
          <w:sz w:val="24"/>
        </w:rPr>
        <w:t>7</w:t>
      </w:r>
      <w:r>
        <w:rPr>
          <w:rFonts w:eastAsiaTheme="minorEastAsia"/>
          <w:b/>
          <w:sz w:val="24"/>
        </w:rPr>
        <w:t xml:space="preserve">  </w:t>
      </w:r>
      <w:r>
        <w:rPr>
          <w:rFonts w:hint="eastAsia" w:eastAsiaTheme="minorEastAsia"/>
          <w:sz w:val="24"/>
        </w:rPr>
        <w:t>岩溶治理设计所需岩土参数，建筑地基基础、地下水等监测要求的建议。</w:t>
      </w:r>
    </w:p>
    <w:p>
      <w:pPr>
        <w:tabs>
          <w:tab w:val="left" w:pos="709"/>
        </w:tabs>
        <w:spacing w:line="312" w:lineRule="auto"/>
        <w:ind w:firstLine="482" w:firstLineChars="200"/>
        <w:jc w:val="left"/>
        <w:rPr>
          <w:rFonts w:eastAsiaTheme="minorEastAsia"/>
          <w:sz w:val="24"/>
        </w:rPr>
      </w:pPr>
      <w:r>
        <w:rPr>
          <w:rFonts w:hint="eastAsia" w:eastAsiaTheme="minorEastAsia"/>
          <w:b/>
          <w:sz w:val="24"/>
        </w:rPr>
        <w:t>8</w:t>
      </w:r>
      <w:r>
        <w:rPr>
          <w:rFonts w:eastAsiaTheme="minorEastAsia"/>
          <w:b/>
          <w:sz w:val="24"/>
        </w:rPr>
        <w:t xml:space="preserve">  </w:t>
      </w:r>
      <w:r>
        <w:rPr>
          <w:rFonts w:hint="eastAsia" w:eastAsiaTheme="minorEastAsia"/>
          <w:sz w:val="24"/>
        </w:rPr>
        <w:t>分析和预测岩溶地质条件可能造成的工程风险，提出应对措施和建议。</w:t>
      </w:r>
    </w:p>
    <w:p>
      <w:pPr>
        <w:tabs>
          <w:tab w:val="left" w:pos="709"/>
        </w:tabs>
        <w:spacing w:line="312" w:lineRule="auto"/>
        <w:jc w:val="left"/>
        <w:rPr>
          <w:rFonts w:eastAsiaTheme="minorEastAsia"/>
          <w:sz w:val="24"/>
        </w:rPr>
      </w:pPr>
      <w:r>
        <w:rPr>
          <w:rFonts w:eastAsiaTheme="minorEastAsia"/>
          <w:b/>
          <w:sz w:val="24"/>
        </w:rPr>
        <w:t>12.3</w:t>
      </w:r>
      <w:r>
        <w:rPr>
          <w:rFonts w:hint="eastAsia" w:eastAsiaTheme="minorEastAsia"/>
          <w:b/>
          <w:sz w:val="24"/>
        </w:rPr>
        <w:t>.</w:t>
      </w:r>
      <w:r>
        <w:rPr>
          <w:rFonts w:eastAsiaTheme="minorEastAsia"/>
          <w:b/>
          <w:sz w:val="24"/>
        </w:rPr>
        <w:t xml:space="preserve">2  </w:t>
      </w:r>
      <w:r>
        <w:rPr>
          <w:rFonts w:hint="eastAsia" w:eastAsiaTheme="minorEastAsia"/>
          <w:sz w:val="24"/>
        </w:rPr>
        <w:t>岩溶勘察成果除满足本节要求外，尚应符合国家标准《岩土工程勘察规范》（GB50021）的有关规定。</w:t>
      </w: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spacing w:line="312" w:lineRule="auto"/>
        <w:jc w:val="left"/>
        <w:rPr>
          <w:rFonts w:eastAsiaTheme="minorEastAsia"/>
          <w:sz w:val="24"/>
        </w:rPr>
      </w:pPr>
    </w:p>
    <w:p>
      <w:pPr>
        <w:pStyle w:val="2"/>
        <w:spacing w:before="260" w:after="260" w:line="360" w:lineRule="auto"/>
        <w:jc w:val="center"/>
        <w:rPr>
          <w:rFonts w:asciiTheme="minorEastAsia" w:hAnsiTheme="minorEastAsia" w:eastAsiaTheme="minorEastAsia"/>
          <w:kern w:val="2"/>
          <w:sz w:val="30"/>
          <w:szCs w:val="30"/>
        </w:rPr>
      </w:pPr>
      <w:bookmarkStart w:id="188" w:name="_Toc17736577"/>
      <w:bookmarkStart w:id="189" w:name="_Toc525039168"/>
      <w:bookmarkStart w:id="190" w:name="_Toc44193873"/>
      <w:r>
        <w:rPr>
          <w:rFonts w:hint="eastAsia" w:asciiTheme="minorEastAsia" w:hAnsiTheme="minorEastAsia" w:eastAsiaTheme="minorEastAsia"/>
          <w:kern w:val="2"/>
          <w:sz w:val="30"/>
          <w:szCs w:val="30"/>
        </w:rPr>
        <w:t>13  断裂勘察</w:t>
      </w:r>
      <w:bookmarkEnd w:id="188"/>
      <w:bookmarkEnd w:id="189"/>
      <w:bookmarkEnd w:id="190"/>
    </w:p>
    <w:p>
      <w:pPr>
        <w:pStyle w:val="97"/>
        <w:numPr>
          <w:ilvl w:val="0"/>
          <w:numId w:val="0"/>
        </w:numPr>
        <w:spacing w:line="360" w:lineRule="auto"/>
        <w:rPr>
          <w:rFonts w:ascii="黑体" w:hAnsi="黑体" w:eastAsia="黑体"/>
        </w:rPr>
      </w:pPr>
      <w:bookmarkStart w:id="191" w:name="_Toc44193874"/>
      <w:bookmarkStart w:id="192" w:name="_Toc17736578"/>
      <w:bookmarkStart w:id="193" w:name="_Toc525039169"/>
      <w:r>
        <w:rPr>
          <w:rFonts w:hint="eastAsia" w:ascii="黑体" w:hAnsi="黑体" w:eastAsia="黑体"/>
        </w:rPr>
        <w:t>13.1  一般</w:t>
      </w:r>
      <w:r>
        <w:rPr>
          <w:rFonts w:ascii="黑体" w:hAnsi="黑体" w:eastAsia="黑体"/>
        </w:rPr>
        <w:t>规定</w:t>
      </w:r>
      <w:bookmarkEnd w:id="191"/>
      <w:bookmarkEnd w:id="192"/>
      <w:bookmarkEnd w:id="193"/>
    </w:p>
    <w:p>
      <w:pPr>
        <w:autoSpaceDE w:val="0"/>
        <w:autoSpaceDN w:val="0"/>
        <w:spacing w:line="312" w:lineRule="auto"/>
        <w:jc w:val="left"/>
        <w:rPr>
          <w:rFonts w:cs="MS Mincho" w:asciiTheme="minorEastAsia" w:hAnsiTheme="minorEastAsia" w:eastAsiaTheme="minorEastAsia"/>
          <w:kern w:val="0"/>
          <w:sz w:val="24"/>
        </w:rPr>
      </w:pPr>
      <w:bookmarkStart w:id="194" w:name="_Toc525039170"/>
      <w:r>
        <w:rPr>
          <w:rFonts w:eastAsiaTheme="minorEastAsia"/>
          <w:b/>
          <w:kern w:val="0"/>
          <w:sz w:val="24"/>
        </w:rPr>
        <w:t xml:space="preserve">13.1.1  </w:t>
      </w:r>
      <w:r>
        <w:rPr>
          <w:rFonts w:hint="eastAsia" w:cs="MS Mincho" w:asciiTheme="minorEastAsia" w:hAnsiTheme="minorEastAsia" w:eastAsiaTheme="minorEastAsia"/>
          <w:kern w:val="0"/>
          <w:sz w:val="24"/>
        </w:rPr>
        <w:t>城市轨道交通线路场地或其附近存在对工程安全有影响的断裂时，应进行断裂勘察。当断裂对工程有重大影响时，应进行专项勘察。</w:t>
      </w:r>
    </w:p>
    <w:p>
      <w:pPr>
        <w:autoSpaceDE w:val="0"/>
        <w:autoSpaceDN w:val="0"/>
        <w:spacing w:line="312" w:lineRule="auto"/>
        <w:jc w:val="left"/>
        <w:rPr>
          <w:rFonts w:cs="MS Mincho" w:asciiTheme="minorEastAsia" w:hAnsiTheme="minorEastAsia" w:eastAsiaTheme="minorEastAsia"/>
          <w:kern w:val="0"/>
          <w:sz w:val="24"/>
        </w:rPr>
      </w:pPr>
      <w:r>
        <w:rPr>
          <w:rFonts w:eastAsiaTheme="minorEastAsia"/>
          <w:b/>
          <w:kern w:val="0"/>
          <w:sz w:val="24"/>
        </w:rPr>
        <w:t xml:space="preserve">13.1.2  </w:t>
      </w:r>
      <w:r>
        <w:rPr>
          <w:rFonts w:hint="eastAsia" w:cs="MS Mincho" w:asciiTheme="minorEastAsia" w:hAnsiTheme="minorEastAsia" w:eastAsiaTheme="minorEastAsia"/>
          <w:kern w:val="0"/>
          <w:sz w:val="24"/>
        </w:rPr>
        <w:t>断裂勘察应查明</w:t>
      </w:r>
      <w:r>
        <w:rPr>
          <w:rFonts w:cs="MS Mincho" w:asciiTheme="minorEastAsia" w:hAnsiTheme="minorEastAsia" w:eastAsiaTheme="minorEastAsia"/>
          <w:kern w:val="0"/>
          <w:sz w:val="24"/>
        </w:rPr>
        <w:t>断裂</w:t>
      </w:r>
      <w:r>
        <w:rPr>
          <w:rFonts w:hint="eastAsia" w:cs="MS Mincho" w:asciiTheme="minorEastAsia" w:hAnsiTheme="minorEastAsia" w:eastAsiaTheme="minorEastAsia"/>
          <w:kern w:val="0"/>
          <w:sz w:val="24"/>
        </w:rPr>
        <w:t>的</w:t>
      </w:r>
      <w:r>
        <w:rPr>
          <w:rFonts w:cs="MS Mincho" w:asciiTheme="minorEastAsia" w:hAnsiTheme="minorEastAsia" w:eastAsiaTheme="minorEastAsia"/>
          <w:kern w:val="0"/>
          <w:sz w:val="24"/>
        </w:rPr>
        <w:t>形成年代</w:t>
      </w:r>
      <w:r>
        <w:rPr>
          <w:rFonts w:hint="eastAsia" w:cs="MS Mincho" w:asciiTheme="minorEastAsia" w:hAnsiTheme="minorEastAsia" w:eastAsiaTheme="minorEastAsia"/>
          <w:kern w:val="0"/>
          <w:sz w:val="24"/>
        </w:rPr>
        <w:t>、类型、分布位置、产状、范围及与线路的关系，查明断裂破碎带岩土层物理力学性质和水文地质条件，</w:t>
      </w:r>
      <w:r>
        <w:rPr>
          <w:rFonts w:hint="eastAsia" w:ascii="宋体" w:hAnsi="宋体" w:cs="MS Mincho"/>
          <w:kern w:val="0"/>
          <w:sz w:val="24"/>
        </w:rPr>
        <w:t>分析其活动</w:t>
      </w:r>
      <w:r>
        <w:rPr>
          <w:rFonts w:ascii="宋体" w:hAnsi="宋体" w:cs="MS Mincho"/>
          <w:kern w:val="0"/>
          <w:sz w:val="24"/>
        </w:rPr>
        <w:t>性</w:t>
      </w:r>
      <w:r>
        <w:rPr>
          <w:rFonts w:hint="eastAsia" w:ascii="宋体" w:hAnsi="宋体" w:cs="MS Mincho"/>
          <w:kern w:val="0"/>
          <w:sz w:val="24"/>
        </w:rPr>
        <w:t>和地震效应</w:t>
      </w:r>
      <w:r>
        <w:rPr>
          <w:rFonts w:ascii="宋体" w:hAnsi="宋体" w:cs="MS Mincho"/>
          <w:kern w:val="0"/>
          <w:sz w:val="24"/>
        </w:rPr>
        <w:t>，</w:t>
      </w:r>
      <w:r>
        <w:rPr>
          <w:rFonts w:hint="eastAsia" w:ascii="宋体" w:hAnsi="宋体" w:cs="MS Mincho"/>
          <w:kern w:val="0"/>
          <w:sz w:val="24"/>
        </w:rPr>
        <w:t>评价</w:t>
      </w:r>
      <w:r>
        <w:rPr>
          <w:rFonts w:ascii="宋体" w:hAnsi="宋体" w:cs="MS Mincho"/>
          <w:kern w:val="0"/>
          <w:sz w:val="24"/>
        </w:rPr>
        <w:t>断裂</w:t>
      </w:r>
      <w:r>
        <w:rPr>
          <w:rFonts w:hint="eastAsia" w:ascii="宋体" w:hAnsi="宋体" w:cs="MS Mincho"/>
          <w:kern w:val="0"/>
          <w:sz w:val="24"/>
        </w:rPr>
        <w:t>对</w:t>
      </w:r>
      <w:r>
        <w:rPr>
          <w:rFonts w:ascii="宋体" w:hAnsi="宋体" w:cs="MS Mincho"/>
          <w:kern w:val="0"/>
          <w:sz w:val="24"/>
        </w:rPr>
        <w:t>工程建</w:t>
      </w:r>
      <w:r>
        <w:rPr>
          <w:rFonts w:hint="eastAsia" w:ascii="宋体" w:hAnsi="宋体" w:cs="MS Mincho"/>
          <w:kern w:val="0"/>
          <w:sz w:val="24"/>
        </w:rPr>
        <w:t>设</w:t>
      </w:r>
      <w:r>
        <w:rPr>
          <w:rFonts w:ascii="宋体" w:hAnsi="宋体" w:cs="MS Mincho"/>
          <w:kern w:val="0"/>
          <w:sz w:val="24"/>
        </w:rPr>
        <w:t>可能</w:t>
      </w:r>
      <w:r>
        <w:rPr>
          <w:rFonts w:hint="eastAsia" w:ascii="宋体" w:hAnsi="宋体" w:cs="MS Mincho"/>
          <w:kern w:val="0"/>
          <w:sz w:val="24"/>
        </w:rPr>
        <w:t>产</w:t>
      </w:r>
      <w:r>
        <w:rPr>
          <w:rFonts w:ascii="宋体" w:hAnsi="宋体" w:cs="MS Mincho"/>
          <w:kern w:val="0"/>
          <w:sz w:val="24"/>
        </w:rPr>
        <w:t>生的</w:t>
      </w:r>
      <w:r>
        <w:rPr>
          <w:rFonts w:hint="eastAsia" w:ascii="宋体" w:hAnsi="宋体" w:cs="MS Mincho"/>
          <w:kern w:val="0"/>
          <w:sz w:val="24"/>
        </w:rPr>
        <w:t>影响，提出处理建议</w:t>
      </w:r>
      <w:r>
        <w:rPr>
          <w:rFonts w:hint="eastAsia" w:cs="MS Mincho" w:asciiTheme="minorEastAsia" w:hAnsiTheme="minorEastAsia" w:eastAsiaTheme="minorEastAsia"/>
          <w:kern w:val="0"/>
          <w:sz w:val="24"/>
        </w:rPr>
        <w:t>。</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 xml:space="preserve">13.1.3 </w:t>
      </w:r>
      <w:r>
        <w:rPr>
          <w:rFonts w:hint="eastAsia" w:cs="MS Mincho" w:asciiTheme="minorEastAsia" w:hAnsiTheme="minorEastAsia" w:eastAsiaTheme="minorEastAsia"/>
          <w:kern w:val="0"/>
          <w:sz w:val="24"/>
        </w:rPr>
        <w:t xml:space="preserve"> 断裂勘察应符合下列规定：</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eastAsiaTheme="minorEastAsia"/>
          <w:b/>
          <w:kern w:val="0"/>
          <w:sz w:val="24"/>
        </w:rPr>
        <w:t xml:space="preserve">1  </w:t>
      </w:r>
      <w:r>
        <w:rPr>
          <w:rFonts w:hint="eastAsia" w:cs="MS Mincho" w:asciiTheme="minorEastAsia" w:hAnsiTheme="minorEastAsia" w:eastAsiaTheme="minorEastAsia"/>
          <w:kern w:val="0"/>
          <w:sz w:val="24"/>
        </w:rPr>
        <w:t>搜集和分析与断裂有关资料，包括卫星影像和航空遥感相片、区域构造地质、强震震中分布、地应力和地形变、历史和近期地震等资料；</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eastAsiaTheme="minorEastAsia"/>
          <w:b/>
          <w:kern w:val="0"/>
          <w:sz w:val="24"/>
        </w:rPr>
        <w:t xml:space="preserve">2  </w:t>
      </w:r>
      <w:r>
        <w:rPr>
          <w:rFonts w:hint="eastAsia" w:cs="MS Mincho" w:asciiTheme="minorEastAsia" w:hAnsiTheme="minorEastAsia" w:eastAsiaTheme="minorEastAsia"/>
          <w:kern w:val="0"/>
          <w:sz w:val="24"/>
        </w:rPr>
        <w:t>开展受断裂活动影响的地形地貌、地质、地震特征等工程地质调绘；</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3</w:t>
      </w:r>
      <w:r>
        <w:rPr>
          <w:rFonts w:eastAsiaTheme="minorEastAsia"/>
          <w:b/>
          <w:kern w:val="0"/>
          <w:sz w:val="24"/>
        </w:rPr>
        <w:t xml:space="preserve">  </w:t>
      </w:r>
      <w:r>
        <w:rPr>
          <w:rFonts w:hint="eastAsia" w:cs="MS Mincho" w:asciiTheme="minorEastAsia" w:hAnsiTheme="minorEastAsia" w:eastAsiaTheme="minorEastAsia"/>
          <w:kern w:val="0"/>
          <w:sz w:val="24"/>
        </w:rPr>
        <w:t>根据工程建设要求、场地复杂程度和现场环境条件</w:t>
      </w:r>
      <w:r>
        <w:rPr>
          <w:rFonts w:cs="MS Mincho" w:asciiTheme="minorEastAsia" w:hAnsiTheme="minorEastAsia" w:eastAsiaTheme="minorEastAsia"/>
          <w:kern w:val="0"/>
          <w:sz w:val="24"/>
        </w:rPr>
        <w:t>，</w:t>
      </w:r>
      <w:r>
        <w:rPr>
          <w:rFonts w:hint="eastAsia" w:cs="MS Mincho" w:asciiTheme="minorEastAsia" w:hAnsiTheme="minorEastAsia" w:eastAsiaTheme="minorEastAsia"/>
          <w:kern w:val="0"/>
          <w:sz w:val="24"/>
        </w:rPr>
        <w:t>采用工程地质测绘与调查、地球物理勘探、钻探、原位测试、取样与试验等综合勘察方法；</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4</w:t>
      </w:r>
      <w:r>
        <w:rPr>
          <w:rFonts w:eastAsiaTheme="minorEastAsia"/>
          <w:b/>
          <w:kern w:val="0"/>
          <w:sz w:val="24"/>
        </w:rPr>
        <w:t xml:space="preserve">  </w:t>
      </w:r>
      <w:r>
        <w:rPr>
          <w:rFonts w:hint="eastAsia" w:cs="MS Mincho" w:asciiTheme="minorEastAsia" w:hAnsiTheme="minorEastAsia" w:eastAsiaTheme="minorEastAsia"/>
          <w:kern w:val="0"/>
          <w:sz w:val="24"/>
        </w:rPr>
        <w:t>根据断裂带的岩层破碎情况开展区域水文地质调查和有针对性的水文地质试验，必要时可采用动态观测的方法，设置地下水位长期观测孔；</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5</w:t>
      </w:r>
      <w:r>
        <w:rPr>
          <w:rFonts w:eastAsiaTheme="minorEastAsia"/>
          <w:b/>
          <w:kern w:val="0"/>
          <w:sz w:val="24"/>
        </w:rPr>
        <w:t xml:space="preserve">  </w:t>
      </w:r>
      <w:r>
        <w:rPr>
          <w:rFonts w:hint="eastAsia" w:cs="MS Mincho" w:asciiTheme="minorEastAsia" w:hAnsiTheme="minorEastAsia" w:eastAsiaTheme="minorEastAsia"/>
          <w:kern w:val="0"/>
          <w:sz w:val="24"/>
        </w:rPr>
        <w:t>根据需要开展断裂及其影响范围的氡浓度和有毒有害气体测试。</w:t>
      </w:r>
    </w:p>
    <w:p>
      <w:pPr>
        <w:pStyle w:val="97"/>
        <w:numPr>
          <w:ilvl w:val="0"/>
          <w:numId w:val="0"/>
        </w:numPr>
        <w:spacing w:line="360" w:lineRule="auto"/>
        <w:rPr>
          <w:rFonts w:ascii="黑体" w:hAnsi="黑体" w:eastAsia="黑体"/>
        </w:rPr>
      </w:pPr>
      <w:bookmarkStart w:id="195" w:name="_Toc44193875"/>
      <w:bookmarkStart w:id="196" w:name="_Toc17736579"/>
      <w:r>
        <w:rPr>
          <w:rFonts w:hint="eastAsia" w:ascii="黑体" w:hAnsi="黑体" w:eastAsia="黑体"/>
        </w:rPr>
        <w:t>13.2  勘察要求</w:t>
      </w:r>
      <w:bookmarkEnd w:id="195"/>
      <w:bookmarkEnd w:id="196"/>
    </w:p>
    <w:bookmarkEnd w:id="194"/>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13.2.</w:t>
      </w:r>
      <w:r>
        <w:rPr>
          <w:rFonts w:eastAsiaTheme="minorEastAsia"/>
          <w:b/>
          <w:kern w:val="0"/>
          <w:sz w:val="24"/>
        </w:rPr>
        <w:t>1</w:t>
      </w:r>
      <w:r>
        <w:rPr>
          <w:rFonts w:hint="eastAsia" w:cs="MS Mincho" w:asciiTheme="minorEastAsia" w:hAnsiTheme="minorEastAsia" w:eastAsiaTheme="minorEastAsia"/>
          <w:kern w:val="0"/>
          <w:sz w:val="24"/>
        </w:rPr>
        <w:t xml:space="preserve"> </w:t>
      </w:r>
      <w:r>
        <w:rPr>
          <w:rFonts w:cs="MS Mincho" w:asciiTheme="minorEastAsia" w:hAnsiTheme="minorEastAsia" w:eastAsiaTheme="minorEastAsia"/>
          <w:kern w:val="0"/>
          <w:sz w:val="24"/>
        </w:rPr>
        <w:t xml:space="preserve"> </w:t>
      </w:r>
      <w:r>
        <w:rPr>
          <w:rFonts w:hint="eastAsia" w:cs="MS Mincho" w:asciiTheme="minorEastAsia" w:hAnsiTheme="minorEastAsia" w:eastAsiaTheme="minorEastAsia"/>
          <w:kern w:val="0"/>
          <w:sz w:val="24"/>
        </w:rPr>
        <w:t>可行性研究阶段，应结合收集资料和工程地质调绘成果，在邻近线路的实测或推测断裂部位布置勘探点。</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w:t>
      </w:r>
      <w:r>
        <w:rPr>
          <w:rFonts w:eastAsiaTheme="minorEastAsia"/>
          <w:b/>
          <w:kern w:val="0"/>
          <w:sz w:val="24"/>
        </w:rPr>
        <w:t xml:space="preserve">2.2  </w:t>
      </w:r>
      <w:r>
        <w:rPr>
          <w:rFonts w:hint="eastAsia" w:cs="MS Mincho" w:asciiTheme="minorEastAsia" w:hAnsiTheme="minorEastAsia" w:eastAsiaTheme="minorEastAsia"/>
          <w:kern w:val="0"/>
          <w:sz w:val="24"/>
        </w:rPr>
        <w:t>初步勘察阶段应结合可行性研究勘察成果，在实测或推测断裂与线路相交部位及其前后范围，沿线路纵向布置勘探点，勘探点间距宜按照</w:t>
      </w:r>
      <w:r>
        <w:rPr>
          <w:rFonts w:cs="MS Mincho" w:asciiTheme="minorEastAsia" w:hAnsiTheme="minorEastAsia" w:eastAsiaTheme="minorEastAsia"/>
          <w:kern w:val="0"/>
          <w:sz w:val="24"/>
        </w:rPr>
        <w:t>25</w:t>
      </w:r>
      <w:r>
        <w:rPr>
          <w:rFonts w:hint="eastAsia" w:cs="MS Mincho" w:asciiTheme="minorEastAsia" w:hAnsiTheme="minorEastAsia" w:eastAsiaTheme="minorEastAsia"/>
          <w:kern w:val="0"/>
          <w:sz w:val="24"/>
        </w:rPr>
        <w:t>～5</w:t>
      </w:r>
      <w:r>
        <w:rPr>
          <w:rFonts w:cs="MS Mincho" w:asciiTheme="minorEastAsia" w:hAnsiTheme="minorEastAsia" w:eastAsiaTheme="minorEastAsia"/>
          <w:kern w:val="0"/>
          <w:sz w:val="24"/>
        </w:rPr>
        <w:t>0m</w:t>
      </w:r>
      <w:r>
        <w:rPr>
          <w:rFonts w:hint="eastAsia" w:cs="MS Mincho" w:asciiTheme="minorEastAsia" w:hAnsiTheme="minorEastAsia" w:eastAsiaTheme="minorEastAsia"/>
          <w:kern w:val="0"/>
          <w:sz w:val="24"/>
        </w:rPr>
        <w:t>控制。</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 xml:space="preserve">3.2.3  </w:t>
      </w:r>
      <w:r>
        <w:rPr>
          <w:rFonts w:hint="eastAsia" w:cs="MS Mincho" w:asciiTheme="minorEastAsia" w:hAnsiTheme="minorEastAsia" w:eastAsiaTheme="minorEastAsia"/>
          <w:kern w:val="0"/>
          <w:sz w:val="24"/>
        </w:rPr>
        <w:t>详细勘察阶段应结合初步勘察成果，在实测或推测断裂与线路相交部位及其前后沿断裂走向布置勘探线，勘探线间距宜为20～30m。勘探点宜沿勘探线布置，勘探点间距宜为10～20m，必要时可适当加密。勘探线和勘探点的布置应能查明断裂带空间展布，布孔范围宜达到车站及其附属结构或区间两侧各2～3倍结构埋深。</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 xml:space="preserve">3.2.4  </w:t>
      </w:r>
      <w:r>
        <w:rPr>
          <w:rFonts w:hint="eastAsia" w:cs="MS Mincho" w:asciiTheme="minorEastAsia" w:hAnsiTheme="minorEastAsia" w:eastAsiaTheme="minorEastAsia"/>
          <w:kern w:val="0"/>
          <w:sz w:val="24"/>
        </w:rPr>
        <w:t>专项勘察阶段应结合特定勘察目的任务布置勘探点。</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13.2.</w:t>
      </w:r>
      <w:r>
        <w:rPr>
          <w:rFonts w:eastAsiaTheme="minorEastAsia"/>
          <w:b/>
          <w:kern w:val="0"/>
          <w:sz w:val="24"/>
        </w:rPr>
        <w:t xml:space="preserve">5  </w:t>
      </w:r>
      <w:r>
        <w:rPr>
          <w:rFonts w:hint="eastAsia" w:cs="MS Mincho" w:asciiTheme="minorEastAsia" w:hAnsiTheme="minorEastAsia" w:eastAsiaTheme="minorEastAsia"/>
          <w:kern w:val="0"/>
          <w:sz w:val="24"/>
        </w:rPr>
        <w:t>槽探或坑探用于断裂勘察时，宜布置在断裂破碎带地表露头或断裂错动第四系地层处。</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 xml:space="preserve">3.2.6  </w:t>
      </w:r>
      <w:r>
        <w:rPr>
          <w:rFonts w:hint="eastAsia" w:cs="MS Mincho" w:asciiTheme="minorEastAsia" w:hAnsiTheme="minorEastAsia" w:eastAsiaTheme="minorEastAsia"/>
          <w:kern w:val="0"/>
          <w:sz w:val="24"/>
        </w:rPr>
        <w:t>断裂勘探的勘探点深度应符合下列要求：</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eastAsiaTheme="minorEastAsia"/>
          <w:b/>
          <w:kern w:val="0"/>
          <w:sz w:val="24"/>
        </w:rPr>
        <w:t xml:space="preserve">1  </w:t>
      </w:r>
      <w:r>
        <w:rPr>
          <w:rFonts w:hint="eastAsia" w:cs="MS Mincho" w:asciiTheme="minorEastAsia" w:hAnsiTheme="minorEastAsia" w:eastAsiaTheme="minorEastAsia"/>
          <w:kern w:val="0"/>
          <w:sz w:val="24"/>
        </w:rPr>
        <w:t>原则上应钻穿断裂破碎带并进入稳定的基岩层；</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2</w:t>
      </w:r>
      <w:r>
        <w:rPr>
          <w:rFonts w:eastAsiaTheme="minorEastAsia"/>
          <w:b/>
          <w:kern w:val="0"/>
          <w:sz w:val="24"/>
        </w:rPr>
        <w:t xml:space="preserve">  </w:t>
      </w:r>
      <w:r>
        <w:rPr>
          <w:rFonts w:hint="eastAsia" w:cs="MS Mincho" w:asciiTheme="minorEastAsia" w:hAnsiTheme="minorEastAsia" w:eastAsiaTheme="minorEastAsia"/>
          <w:kern w:val="0"/>
          <w:sz w:val="24"/>
        </w:rPr>
        <w:t>勘探点深度还应同时满足原位测试、地球物理勘察要求；</w:t>
      </w:r>
    </w:p>
    <w:p>
      <w:pPr>
        <w:autoSpaceDE w:val="0"/>
        <w:autoSpaceDN w:val="0"/>
        <w:spacing w:line="312" w:lineRule="auto"/>
        <w:ind w:firstLine="482" w:firstLineChars="200"/>
        <w:jc w:val="left"/>
        <w:rPr>
          <w:rFonts w:asciiTheme="minorEastAsia" w:hAnsiTheme="minorEastAsia" w:eastAsiaTheme="minorEastAsia"/>
          <w:kern w:val="0"/>
          <w:sz w:val="24"/>
        </w:rPr>
      </w:pPr>
      <w:r>
        <w:rPr>
          <w:rFonts w:hint="eastAsia" w:eastAsiaTheme="minorEastAsia"/>
          <w:b/>
          <w:kern w:val="0"/>
          <w:sz w:val="24"/>
        </w:rPr>
        <w:t>3</w:t>
      </w:r>
      <w:r>
        <w:rPr>
          <w:rFonts w:eastAsiaTheme="minorEastAsia"/>
          <w:b/>
          <w:kern w:val="0"/>
          <w:sz w:val="24"/>
        </w:rPr>
        <w:t xml:space="preserve">  </w:t>
      </w:r>
      <w:r>
        <w:rPr>
          <w:rFonts w:hint="eastAsia" w:asciiTheme="minorEastAsia" w:hAnsiTheme="minorEastAsia" w:eastAsiaTheme="minorEastAsia"/>
          <w:kern w:val="0"/>
          <w:sz w:val="24"/>
        </w:rPr>
        <w:t>当断裂带厚度很大难以钻穿断裂破碎带时，应结合设计、施工和研究需要，确定勘探点深度。</w:t>
      </w:r>
    </w:p>
    <w:p>
      <w:pPr>
        <w:autoSpaceDE w:val="0"/>
        <w:autoSpaceDN w:val="0"/>
        <w:snapToGrid w:val="0"/>
        <w:spacing w:line="312" w:lineRule="auto"/>
        <w:jc w:val="left"/>
        <w:rPr>
          <w:rFonts w:cs="MS Mincho" w:asciiTheme="minorEastAsia" w:hAnsiTheme="minorEastAsia" w:eastAsiaTheme="minorEastAsia"/>
          <w:kern w:val="0"/>
          <w:sz w:val="24"/>
        </w:rPr>
      </w:pPr>
      <w:r>
        <w:rPr>
          <w:rFonts w:eastAsiaTheme="minorEastAsia"/>
          <w:b/>
          <w:kern w:val="0"/>
          <w:sz w:val="24"/>
        </w:rPr>
        <w:t xml:space="preserve">13.2.7  </w:t>
      </w:r>
      <w:r>
        <w:rPr>
          <w:rFonts w:hint="eastAsia" w:cs="MS Mincho" w:asciiTheme="minorEastAsia" w:hAnsiTheme="minorEastAsia" w:eastAsiaTheme="minorEastAsia"/>
          <w:kern w:val="0"/>
          <w:sz w:val="24"/>
        </w:rPr>
        <w:t>断裂破碎</w:t>
      </w:r>
      <w:r>
        <w:rPr>
          <w:rFonts w:cs="MS Mincho" w:asciiTheme="minorEastAsia" w:hAnsiTheme="minorEastAsia" w:eastAsiaTheme="minorEastAsia"/>
          <w:kern w:val="0"/>
          <w:sz w:val="24"/>
        </w:rPr>
        <w:t>带</w:t>
      </w:r>
      <w:r>
        <w:rPr>
          <w:rFonts w:hint="eastAsia" w:cs="MS Mincho" w:asciiTheme="minorEastAsia" w:hAnsiTheme="minorEastAsia" w:eastAsiaTheme="minorEastAsia"/>
          <w:kern w:val="0"/>
          <w:sz w:val="24"/>
        </w:rPr>
        <w:t>波速</w:t>
      </w:r>
      <w:r>
        <w:rPr>
          <w:rFonts w:cs="MS Mincho" w:asciiTheme="minorEastAsia" w:hAnsiTheme="minorEastAsia" w:eastAsiaTheme="minorEastAsia"/>
          <w:kern w:val="0"/>
          <w:sz w:val="24"/>
        </w:rPr>
        <w:t>测试孔</w:t>
      </w:r>
      <w:r>
        <w:rPr>
          <w:rFonts w:hint="eastAsia" w:cs="MS Mincho" w:asciiTheme="minorEastAsia" w:hAnsiTheme="minorEastAsia" w:eastAsiaTheme="minorEastAsia"/>
          <w:kern w:val="0"/>
          <w:sz w:val="24"/>
        </w:rPr>
        <w:t>和</w:t>
      </w:r>
      <w:r>
        <w:rPr>
          <w:rFonts w:cs="MS Mincho" w:asciiTheme="minorEastAsia" w:hAnsiTheme="minorEastAsia" w:eastAsiaTheme="minorEastAsia"/>
          <w:kern w:val="0"/>
          <w:sz w:val="24"/>
        </w:rPr>
        <w:t>电阻率测试孔不宜少于</w:t>
      </w:r>
      <w:r>
        <w:rPr>
          <w:rFonts w:hint="eastAsia" w:cs="MS Mincho" w:asciiTheme="minorEastAsia" w:hAnsiTheme="minorEastAsia" w:eastAsiaTheme="minorEastAsia"/>
          <w:kern w:val="0"/>
          <w:sz w:val="24"/>
        </w:rPr>
        <w:t>2个，可根据需要在断裂破碎带及其两侧应进行氡气测试，必要时进行放射性γ测试</w:t>
      </w:r>
      <w:r>
        <w:rPr>
          <w:rFonts w:cs="MS Mincho" w:asciiTheme="minorEastAsia" w:hAnsiTheme="minorEastAsia" w:eastAsiaTheme="minorEastAsia"/>
          <w:kern w:val="0"/>
          <w:sz w:val="24"/>
        </w:rPr>
        <w:t>。</w:t>
      </w:r>
    </w:p>
    <w:p>
      <w:pPr>
        <w:autoSpaceDE w:val="0"/>
        <w:autoSpaceDN w:val="0"/>
        <w:snapToGrid w:val="0"/>
        <w:spacing w:line="312" w:lineRule="auto"/>
        <w:jc w:val="left"/>
        <w:rPr>
          <w:rFonts w:asciiTheme="minorEastAsia" w:hAnsiTheme="minorEastAsia" w:eastAsiaTheme="minorEastAsia"/>
          <w:b/>
          <w:kern w:val="0"/>
          <w:sz w:val="24"/>
        </w:rPr>
      </w:pPr>
      <w:r>
        <w:rPr>
          <w:rFonts w:eastAsiaTheme="minorEastAsia"/>
          <w:b/>
          <w:kern w:val="0"/>
          <w:sz w:val="24"/>
        </w:rPr>
        <w:t>13.2.8</w:t>
      </w:r>
      <w:r>
        <w:rPr>
          <w:rFonts w:hint="eastAsia" w:eastAsiaTheme="minorEastAsia"/>
          <w:b/>
          <w:kern w:val="0"/>
          <w:sz w:val="24"/>
        </w:rPr>
        <w:t xml:space="preserve"> </w:t>
      </w:r>
      <w:r>
        <w:rPr>
          <w:rFonts w:hint="eastAsia" w:cs="MS Mincho" w:asciiTheme="minorEastAsia" w:hAnsiTheme="minorEastAsia" w:eastAsiaTheme="minorEastAsia"/>
          <w:kern w:val="0"/>
          <w:sz w:val="24"/>
        </w:rPr>
        <w:t xml:space="preserve"> 当需要进行断层测年时，可采用放射性碳（</w:t>
      </w:r>
      <w:r>
        <w:rPr>
          <w:rFonts w:eastAsiaTheme="minorEastAsia"/>
          <w:i/>
          <w:sz w:val="24"/>
        </w:rPr>
        <w:t>C</w:t>
      </w:r>
      <w:r>
        <w:rPr>
          <w:rFonts w:asciiTheme="minorEastAsia" w:hAnsiTheme="minorEastAsia" w:eastAsiaTheme="minorEastAsia"/>
          <w:sz w:val="24"/>
          <w:vertAlign w:val="subscript"/>
        </w:rPr>
        <w:t>14</w:t>
      </w:r>
      <w:r>
        <w:rPr>
          <w:rFonts w:hint="eastAsia" w:cs="MS Mincho" w:asciiTheme="minorEastAsia" w:hAnsiTheme="minorEastAsia" w:eastAsiaTheme="minorEastAsia"/>
          <w:kern w:val="0"/>
          <w:sz w:val="24"/>
        </w:rPr>
        <w:t>）和热释光法（</w:t>
      </w:r>
      <w:r>
        <w:rPr>
          <w:rFonts w:cs="Arial" w:asciiTheme="minorEastAsia" w:hAnsiTheme="minorEastAsia" w:eastAsiaTheme="minorEastAsia"/>
          <w:i/>
          <w:sz w:val="24"/>
          <w:shd w:val="clear" w:color="auto" w:fill="FFFFFF"/>
        </w:rPr>
        <w:t>TL</w:t>
      </w:r>
      <w:r>
        <w:rPr>
          <w:rFonts w:hint="eastAsia" w:cs="MS Mincho" w:asciiTheme="minorEastAsia" w:hAnsiTheme="minorEastAsia" w:eastAsiaTheme="minorEastAsia"/>
          <w:kern w:val="0"/>
          <w:sz w:val="24"/>
        </w:rPr>
        <w:t>）测定断裂破碎带充填物的地质年龄，以确定断裂活动的最新时限。</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13.2</w:t>
      </w:r>
      <w:r>
        <w:rPr>
          <w:rFonts w:eastAsiaTheme="minorEastAsia"/>
          <w:b/>
          <w:kern w:val="0"/>
          <w:sz w:val="24"/>
        </w:rPr>
        <w:t xml:space="preserve">.9  </w:t>
      </w:r>
      <w:r>
        <w:rPr>
          <w:rFonts w:hint="eastAsia"/>
          <w:sz w:val="24"/>
        </w:rPr>
        <w:t>各勘察阶段勘察重点内容如下：</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 xml:space="preserve">  </w:t>
      </w:r>
      <w:r>
        <w:rPr>
          <w:rFonts w:hint="eastAsia" w:cs="MS Mincho" w:asciiTheme="minorEastAsia" w:hAnsiTheme="minorEastAsia" w:eastAsiaTheme="minorEastAsia"/>
          <w:kern w:val="0"/>
          <w:sz w:val="24"/>
        </w:rPr>
        <w:t>可行性研究阶段结合搜集的资料，查明沿线的岩性类型，结合岩性变化和岩石埋深变化判定断裂大致位置；</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2</w:t>
      </w:r>
      <w:r>
        <w:rPr>
          <w:rFonts w:eastAsiaTheme="minorEastAsia"/>
          <w:b/>
          <w:kern w:val="0"/>
          <w:sz w:val="24"/>
        </w:rPr>
        <w:t xml:space="preserve">  </w:t>
      </w:r>
      <w:r>
        <w:rPr>
          <w:rFonts w:hint="eastAsia" w:cs="MS Mincho" w:asciiTheme="minorEastAsia" w:hAnsiTheme="minorEastAsia" w:eastAsiaTheme="minorEastAsia"/>
          <w:kern w:val="0"/>
          <w:sz w:val="24"/>
        </w:rPr>
        <w:t>初步勘察阶段结合地质构造图等收集资料、地形地貌、地质和地震特征调绘成果，开展钻探、地球物理勘探、取样和室内试验工作，初步查明断裂的位置、与线路关系及断裂部位岩土类型及其特征；</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3</w:t>
      </w:r>
      <w:r>
        <w:rPr>
          <w:rFonts w:eastAsiaTheme="minorEastAsia"/>
          <w:b/>
          <w:kern w:val="0"/>
          <w:sz w:val="24"/>
        </w:rPr>
        <w:t xml:space="preserve">  </w:t>
      </w:r>
      <w:r>
        <w:rPr>
          <w:rFonts w:hint="eastAsia" w:cs="MS Mincho" w:asciiTheme="minorEastAsia" w:hAnsiTheme="minorEastAsia" w:eastAsiaTheme="minorEastAsia"/>
          <w:kern w:val="0"/>
          <w:sz w:val="24"/>
        </w:rPr>
        <w:t>详细勘察阶段，结合断裂位置、岩土性质和特征，有针对性地布置钻探、原位测试、地球物理勘探、水文地质试验、室内试验等工作，详细查明断裂与线路的关系；查明断裂破碎带岩性特征、破碎带宽度、物质组成和胶结程度；查明断裂破碎带岩土层物理力学性质；查明断裂破碎带地下水埋藏条件、地下水类型、地下水位和动态变化规律，补给和排泄条件，富水性和渗透性、腐蚀性等。施工阶段如有需要，可进一步进行断裂勘察；</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4</w:t>
      </w:r>
      <w:r>
        <w:rPr>
          <w:rFonts w:eastAsiaTheme="minorEastAsia"/>
          <w:b/>
          <w:kern w:val="0"/>
          <w:sz w:val="24"/>
        </w:rPr>
        <w:t xml:space="preserve">  </w:t>
      </w:r>
      <w:r>
        <w:rPr>
          <w:rFonts w:hint="eastAsia" w:cs="MS Mincho" w:asciiTheme="minorEastAsia" w:hAnsiTheme="minorEastAsia" w:eastAsiaTheme="minorEastAsia"/>
          <w:kern w:val="0"/>
          <w:sz w:val="24"/>
        </w:rPr>
        <w:t>专项勘察应结合特定勘察目的任务，进一步查明断裂相应性质和特征。</w:t>
      </w:r>
    </w:p>
    <w:p>
      <w:pPr>
        <w:pStyle w:val="97"/>
        <w:numPr>
          <w:ilvl w:val="0"/>
          <w:numId w:val="0"/>
        </w:numPr>
        <w:spacing w:line="360" w:lineRule="auto"/>
        <w:rPr>
          <w:rFonts w:ascii="黑体" w:hAnsi="黑体" w:eastAsia="黑体"/>
        </w:rPr>
      </w:pPr>
      <w:bookmarkStart w:id="197" w:name="_Toc525039171"/>
      <w:bookmarkStart w:id="198" w:name="_Toc17736581"/>
      <w:bookmarkStart w:id="199" w:name="_Toc44193876"/>
      <w:bookmarkStart w:id="200" w:name="_Hlk11267520"/>
      <w:r>
        <w:rPr>
          <w:rFonts w:hint="eastAsia" w:ascii="黑体" w:hAnsi="黑体" w:eastAsia="黑体"/>
        </w:rPr>
        <w:t>1</w:t>
      </w:r>
      <w:r>
        <w:rPr>
          <w:rFonts w:ascii="黑体" w:hAnsi="黑体" w:eastAsia="黑体"/>
        </w:rPr>
        <w:t>3.3</w:t>
      </w:r>
      <w:bookmarkEnd w:id="197"/>
      <w:r>
        <w:rPr>
          <w:rFonts w:ascii="黑体" w:hAnsi="黑体" w:eastAsia="黑体"/>
        </w:rPr>
        <w:t xml:space="preserve">  </w:t>
      </w:r>
      <w:r>
        <w:rPr>
          <w:rFonts w:hint="eastAsia" w:ascii="黑体" w:hAnsi="黑体" w:eastAsia="黑体"/>
        </w:rPr>
        <w:t>岩土工程分析与评价</w:t>
      </w:r>
      <w:bookmarkEnd w:id="198"/>
      <w:bookmarkEnd w:id="199"/>
      <w:bookmarkEnd w:id="200"/>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 xml:space="preserve">13.3.1 </w:t>
      </w:r>
      <w:r>
        <w:rPr>
          <w:rFonts w:hint="eastAsia" w:cs="MS Mincho" w:asciiTheme="minorEastAsia" w:hAnsiTheme="minorEastAsia" w:eastAsiaTheme="minorEastAsia"/>
          <w:kern w:val="0"/>
          <w:sz w:val="24"/>
        </w:rPr>
        <w:t xml:space="preserve"> 分析断裂的</w:t>
      </w:r>
      <w:r>
        <w:rPr>
          <w:rFonts w:cs="MS Mincho" w:asciiTheme="minorEastAsia" w:hAnsiTheme="minorEastAsia" w:eastAsiaTheme="minorEastAsia"/>
          <w:kern w:val="0"/>
          <w:sz w:val="24"/>
        </w:rPr>
        <w:t>活动性</w:t>
      </w:r>
      <w:r>
        <w:rPr>
          <w:rFonts w:hint="eastAsia" w:cs="MS Mincho" w:asciiTheme="minorEastAsia" w:hAnsiTheme="minorEastAsia" w:eastAsiaTheme="minorEastAsia"/>
          <w:kern w:val="0"/>
          <w:sz w:val="24"/>
        </w:rPr>
        <w:t>和</w:t>
      </w:r>
      <w:r>
        <w:rPr>
          <w:rFonts w:cs="MS Mincho" w:asciiTheme="minorEastAsia" w:hAnsiTheme="minorEastAsia" w:eastAsiaTheme="minorEastAsia"/>
          <w:kern w:val="0"/>
          <w:sz w:val="24"/>
        </w:rPr>
        <w:t>地震效应</w:t>
      </w:r>
      <w:r>
        <w:rPr>
          <w:rFonts w:hint="eastAsia" w:cs="MS Mincho" w:asciiTheme="minorEastAsia" w:hAnsiTheme="minorEastAsia" w:eastAsiaTheme="minorEastAsia"/>
          <w:kern w:val="0"/>
          <w:sz w:val="24"/>
        </w:rPr>
        <w:t>，评价断裂对工程建设可能产生的影响，并提出处理建议。</w:t>
      </w:r>
    </w:p>
    <w:p>
      <w:pPr>
        <w:autoSpaceDE w:val="0"/>
        <w:autoSpaceDN w:val="0"/>
        <w:spacing w:line="312" w:lineRule="auto"/>
        <w:jc w:val="left"/>
        <w:rPr>
          <w:rFonts w:cs="MS Mincho" w:asciiTheme="minorEastAsia" w:hAnsiTheme="minorEastAsia" w:eastAsiaTheme="minorEastAsia"/>
          <w:kern w:val="0"/>
          <w:sz w:val="24"/>
        </w:rPr>
      </w:pPr>
      <w:r>
        <w:rPr>
          <w:rFonts w:eastAsiaTheme="minorEastAsia"/>
          <w:b/>
          <w:kern w:val="0"/>
          <w:sz w:val="24"/>
        </w:rPr>
        <w:t xml:space="preserve">13.3.2 </w:t>
      </w:r>
      <w:r>
        <w:rPr>
          <w:rFonts w:hint="eastAsia" w:cs="MS Mincho" w:asciiTheme="minorEastAsia" w:hAnsiTheme="minorEastAsia" w:eastAsiaTheme="minorEastAsia"/>
          <w:kern w:val="0"/>
          <w:sz w:val="24"/>
        </w:rPr>
        <w:t>分析断裂带的性质特征，提供断裂带岩土层物理和力学性质参数。</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13.3</w:t>
      </w:r>
      <w:r>
        <w:rPr>
          <w:rFonts w:eastAsiaTheme="minorEastAsia"/>
          <w:b/>
          <w:kern w:val="0"/>
          <w:sz w:val="24"/>
        </w:rPr>
        <w:t xml:space="preserve">.3  </w:t>
      </w:r>
      <w:r>
        <w:rPr>
          <w:rFonts w:hint="eastAsia" w:cs="MS Mincho" w:asciiTheme="minorEastAsia" w:hAnsiTheme="minorEastAsia" w:eastAsiaTheme="minorEastAsia"/>
          <w:kern w:val="0"/>
          <w:sz w:val="24"/>
        </w:rPr>
        <w:t>分析评价断裂</w:t>
      </w:r>
      <w:r>
        <w:rPr>
          <w:rFonts w:cs="MS Mincho" w:asciiTheme="minorEastAsia" w:hAnsiTheme="minorEastAsia" w:eastAsiaTheme="minorEastAsia"/>
          <w:kern w:val="0"/>
          <w:sz w:val="24"/>
        </w:rPr>
        <w:t>对</w:t>
      </w:r>
      <w:r>
        <w:rPr>
          <w:rFonts w:hint="eastAsia" w:cs="MS Mincho" w:asciiTheme="minorEastAsia" w:hAnsiTheme="minorEastAsia" w:eastAsiaTheme="minorEastAsia"/>
          <w:kern w:val="0"/>
          <w:sz w:val="24"/>
        </w:rPr>
        <w:t>地基承载力、稳定性和均匀性的影响。</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13.3</w:t>
      </w:r>
      <w:r>
        <w:rPr>
          <w:rFonts w:eastAsiaTheme="minorEastAsia"/>
          <w:b/>
          <w:kern w:val="0"/>
          <w:sz w:val="24"/>
        </w:rPr>
        <w:t xml:space="preserve">.4 </w:t>
      </w:r>
      <w:r>
        <w:rPr>
          <w:rFonts w:hint="eastAsia" w:cs="MS Mincho" w:asciiTheme="minorEastAsia" w:hAnsiTheme="minorEastAsia" w:eastAsiaTheme="minorEastAsia"/>
          <w:kern w:val="0"/>
          <w:sz w:val="24"/>
        </w:rPr>
        <w:t>分析断裂带对基坑、</w:t>
      </w:r>
      <w:r>
        <w:rPr>
          <w:rFonts w:cs="MS Mincho" w:asciiTheme="minorEastAsia" w:hAnsiTheme="minorEastAsia" w:eastAsiaTheme="minorEastAsia"/>
          <w:kern w:val="0"/>
          <w:sz w:val="24"/>
        </w:rPr>
        <w:t>隧道</w:t>
      </w:r>
      <w:r>
        <w:rPr>
          <w:rFonts w:hint="eastAsia" w:cs="MS Mincho" w:asciiTheme="minorEastAsia" w:hAnsiTheme="minorEastAsia" w:eastAsiaTheme="minorEastAsia"/>
          <w:kern w:val="0"/>
          <w:sz w:val="24"/>
        </w:rPr>
        <w:t>和</w:t>
      </w:r>
      <w:r>
        <w:rPr>
          <w:rFonts w:cs="MS Mincho" w:asciiTheme="minorEastAsia" w:hAnsiTheme="minorEastAsia" w:eastAsiaTheme="minorEastAsia"/>
          <w:kern w:val="0"/>
          <w:sz w:val="24"/>
        </w:rPr>
        <w:t>边坡稳定性</w:t>
      </w:r>
      <w:r>
        <w:rPr>
          <w:rFonts w:hint="eastAsia" w:cs="MS Mincho" w:asciiTheme="minorEastAsia" w:hAnsiTheme="minorEastAsia" w:eastAsiaTheme="minorEastAsia"/>
          <w:kern w:val="0"/>
          <w:sz w:val="24"/>
        </w:rPr>
        <w:t>及桩基承载力</w:t>
      </w:r>
      <w:r>
        <w:rPr>
          <w:rFonts w:cs="MS Mincho" w:asciiTheme="minorEastAsia" w:hAnsiTheme="minorEastAsia" w:eastAsiaTheme="minorEastAsia"/>
          <w:kern w:val="0"/>
          <w:sz w:val="24"/>
        </w:rPr>
        <w:t>的影响</w:t>
      </w:r>
      <w:r>
        <w:rPr>
          <w:rFonts w:hint="eastAsia" w:cs="MS Mincho" w:asciiTheme="minorEastAsia" w:hAnsiTheme="minorEastAsia" w:eastAsiaTheme="minorEastAsia"/>
          <w:kern w:val="0"/>
          <w:sz w:val="24"/>
        </w:rPr>
        <w:t>，预测可能出现的岩土工程问题，提出工程措施建议。</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13.3</w:t>
      </w:r>
      <w:r>
        <w:rPr>
          <w:rFonts w:eastAsiaTheme="minorEastAsia"/>
          <w:b/>
          <w:kern w:val="0"/>
          <w:sz w:val="24"/>
        </w:rPr>
        <w:t xml:space="preserve">.5  </w:t>
      </w:r>
      <w:r>
        <w:rPr>
          <w:rFonts w:hint="eastAsia" w:cs="MS Mincho" w:asciiTheme="minorEastAsia" w:hAnsiTheme="minorEastAsia" w:eastAsiaTheme="minorEastAsia"/>
          <w:kern w:val="0"/>
          <w:sz w:val="24"/>
        </w:rPr>
        <w:t>分析和评价断裂带渗透性、富水性和地下水动态及</w:t>
      </w:r>
      <w:r>
        <w:rPr>
          <w:rFonts w:cs="MS Mincho" w:asciiTheme="minorEastAsia" w:hAnsiTheme="minorEastAsia" w:eastAsiaTheme="minorEastAsia"/>
          <w:kern w:val="0"/>
          <w:sz w:val="24"/>
        </w:rPr>
        <w:t>对工程</w:t>
      </w:r>
      <w:r>
        <w:rPr>
          <w:rFonts w:hint="eastAsia" w:cs="MS Mincho" w:asciiTheme="minorEastAsia" w:hAnsiTheme="minorEastAsia" w:eastAsiaTheme="minorEastAsia"/>
          <w:kern w:val="0"/>
          <w:sz w:val="24"/>
        </w:rPr>
        <w:t>建设、运营期的</w:t>
      </w:r>
      <w:r>
        <w:rPr>
          <w:rFonts w:cs="MS Mincho" w:asciiTheme="minorEastAsia" w:hAnsiTheme="minorEastAsia" w:eastAsiaTheme="minorEastAsia"/>
          <w:kern w:val="0"/>
          <w:sz w:val="24"/>
        </w:rPr>
        <w:t>影响，</w:t>
      </w:r>
      <w:r>
        <w:rPr>
          <w:rFonts w:hint="eastAsia" w:cs="MS Mincho" w:asciiTheme="minorEastAsia" w:hAnsiTheme="minorEastAsia" w:eastAsiaTheme="minorEastAsia"/>
          <w:kern w:val="0"/>
          <w:sz w:val="24"/>
        </w:rPr>
        <w:t>提供设计、施工所需的水文地质参数，提出</w:t>
      </w:r>
      <w:r>
        <w:rPr>
          <w:rFonts w:cs="MS Mincho" w:asciiTheme="minorEastAsia" w:hAnsiTheme="minorEastAsia" w:eastAsiaTheme="minorEastAsia"/>
          <w:kern w:val="0"/>
          <w:sz w:val="24"/>
        </w:rPr>
        <w:t>地下</w:t>
      </w:r>
      <w:r>
        <w:rPr>
          <w:rFonts w:hint="eastAsia" w:cs="MS Mincho" w:asciiTheme="minorEastAsia" w:hAnsiTheme="minorEastAsia" w:eastAsiaTheme="minorEastAsia"/>
          <w:kern w:val="0"/>
          <w:sz w:val="24"/>
        </w:rPr>
        <w:t>水</w:t>
      </w:r>
      <w:r>
        <w:rPr>
          <w:rFonts w:cs="MS Mincho" w:asciiTheme="minorEastAsia" w:hAnsiTheme="minorEastAsia" w:eastAsiaTheme="minorEastAsia"/>
          <w:kern w:val="0"/>
          <w:sz w:val="24"/>
        </w:rPr>
        <w:t>控制措施</w:t>
      </w:r>
      <w:r>
        <w:rPr>
          <w:rFonts w:hint="eastAsia" w:cs="MS Mincho" w:asciiTheme="minorEastAsia" w:hAnsiTheme="minorEastAsia" w:eastAsiaTheme="minorEastAsia"/>
          <w:kern w:val="0"/>
          <w:sz w:val="24"/>
        </w:rPr>
        <w:t>建议</w:t>
      </w:r>
      <w:r>
        <w:rPr>
          <w:rFonts w:cs="MS Mincho" w:asciiTheme="minorEastAsia" w:hAnsiTheme="minorEastAsia" w:eastAsiaTheme="minorEastAsia"/>
          <w:kern w:val="0"/>
          <w:sz w:val="24"/>
        </w:rPr>
        <w:t>。</w:t>
      </w:r>
    </w:p>
    <w:p>
      <w:pPr>
        <w:autoSpaceDE w:val="0"/>
        <w:autoSpaceDN w:val="0"/>
        <w:spacing w:line="312" w:lineRule="auto"/>
        <w:jc w:val="left"/>
        <w:rPr>
          <w:rFonts w:ascii="宋体" w:hAnsi="宋体" w:cs="MS Mincho"/>
          <w:kern w:val="0"/>
          <w:sz w:val="24"/>
        </w:rPr>
      </w:pPr>
      <w:r>
        <w:rPr>
          <w:rFonts w:hint="eastAsia" w:eastAsiaTheme="minorEastAsia"/>
          <w:b/>
          <w:kern w:val="0"/>
          <w:sz w:val="24"/>
        </w:rPr>
        <w:t>13.3</w:t>
      </w:r>
      <w:r>
        <w:rPr>
          <w:rFonts w:eastAsiaTheme="minorEastAsia"/>
          <w:b/>
          <w:kern w:val="0"/>
          <w:sz w:val="24"/>
        </w:rPr>
        <w:t xml:space="preserve">.6  </w:t>
      </w:r>
      <w:r>
        <w:rPr>
          <w:rFonts w:hint="eastAsia" w:cs="MS Mincho" w:asciiTheme="minorEastAsia" w:hAnsiTheme="minorEastAsia" w:eastAsiaTheme="minorEastAsia"/>
          <w:kern w:val="0"/>
          <w:sz w:val="24"/>
        </w:rPr>
        <w:t>分析在断裂带区域工程建设对</w:t>
      </w:r>
      <w:r>
        <w:rPr>
          <w:rFonts w:cs="MS Mincho" w:asciiTheme="minorEastAsia" w:hAnsiTheme="minorEastAsia" w:eastAsiaTheme="minorEastAsia"/>
          <w:kern w:val="0"/>
          <w:sz w:val="24"/>
        </w:rPr>
        <w:t>周边环境的影响，提出环境保护</w:t>
      </w:r>
      <w:r>
        <w:rPr>
          <w:rFonts w:hint="eastAsia" w:cs="MS Mincho" w:asciiTheme="minorEastAsia" w:hAnsiTheme="minorEastAsia" w:eastAsiaTheme="minorEastAsia"/>
          <w:kern w:val="0"/>
          <w:sz w:val="24"/>
        </w:rPr>
        <w:t>、监测</w:t>
      </w:r>
      <w:r>
        <w:rPr>
          <w:rFonts w:cs="MS Mincho" w:asciiTheme="minorEastAsia" w:hAnsiTheme="minorEastAsia" w:eastAsiaTheme="minorEastAsia"/>
          <w:kern w:val="0"/>
          <w:sz w:val="24"/>
        </w:rPr>
        <w:t>措施建议。</w:t>
      </w:r>
    </w:p>
    <w:p>
      <w:pPr>
        <w:autoSpaceDE w:val="0"/>
        <w:autoSpaceDN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13.</w:t>
      </w:r>
      <w:r>
        <w:rPr>
          <w:rFonts w:eastAsiaTheme="minorEastAsia"/>
          <w:b/>
          <w:kern w:val="0"/>
          <w:sz w:val="24"/>
        </w:rPr>
        <w:t xml:space="preserve">3.7  </w:t>
      </w:r>
      <w:r>
        <w:rPr>
          <w:rFonts w:hint="eastAsia"/>
          <w:sz w:val="24"/>
        </w:rPr>
        <w:t>各勘察阶段勘察重点内容如下：</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 xml:space="preserve">  </w:t>
      </w:r>
      <w:r>
        <w:rPr>
          <w:rFonts w:hint="eastAsia" w:cs="MS Mincho" w:asciiTheme="minorEastAsia" w:hAnsiTheme="minorEastAsia" w:eastAsiaTheme="minorEastAsia"/>
          <w:kern w:val="0"/>
          <w:sz w:val="24"/>
        </w:rPr>
        <w:t>可行性研究阶段结合搜集的资料，查明沿线的岩性类型，结合岩性变化和岩石埋深变化判定断裂大致位置；</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2</w:t>
      </w:r>
      <w:r>
        <w:rPr>
          <w:rFonts w:eastAsiaTheme="minorEastAsia"/>
          <w:b/>
          <w:kern w:val="0"/>
          <w:sz w:val="24"/>
        </w:rPr>
        <w:t xml:space="preserve">  </w:t>
      </w:r>
      <w:r>
        <w:rPr>
          <w:rFonts w:hint="eastAsia" w:cs="MS Mincho" w:asciiTheme="minorEastAsia" w:hAnsiTheme="minorEastAsia" w:eastAsiaTheme="minorEastAsia"/>
          <w:kern w:val="0"/>
          <w:sz w:val="24"/>
        </w:rPr>
        <w:t>初步勘察阶段结合地质构造图等收集资料、地形地貌、地质和地震特征调绘成果，开展钻探、地球物理勘探、取样和室内试验工作，初步查明断裂的位置、与线路关系及断裂部位岩土类型及其特征；</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3</w:t>
      </w:r>
      <w:r>
        <w:rPr>
          <w:rFonts w:eastAsiaTheme="minorEastAsia"/>
          <w:b/>
          <w:kern w:val="0"/>
          <w:sz w:val="24"/>
        </w:rPr>
        <w:t xml:space="preserve">  </w:t>
      </w:r>
      <w:r>
        <w:rPr>
          <w:rFonts w:hint="eastAsia" w:cs="MS Mincho" w:asciiTheme="minorEastAsia" w:hAnsiTheme="minorEastAsia" w:eastAsiaTheme="minorEastAsia"/>
          <w:kern w:val="0"/>
          <w:sz w:val="24"/>
        </w:rPr>
        <w:t>详细勘察阶段，结合断裂位置、岩土性质和特征，有针对性地布置钻探、原位测试、地球物理勘探、水文地质试验、室内试验等工作，详细查明断裂与线路的关系；查明断裂破碎带岩性特征、破碎带宽度、物质组成和胶结程度；查明断裂破碎带岩土层物理力学性质；查明断裂破碎带地下水埋藏条件、地下水类型、地下水位和动态变化规律，补给和排泄条件，富水性和渗透性、腐蚀性等。施工阶段如有需要，可进一步进行断裂勘察；</w:t>
      </w:r>
    </w:p>
    <w:p>
      <w:pPr>
        <w:autoSpaceDE w:val="0"/>
        <w:autoSpaceDN w:val="0"/>
        <w:spacing w:line="312" w:lineRule="auto"/>
        <w:ind w:firstLine="482" w:firstLineChars="200"/>
        <w:jc w:val="left"/>
        <w:rPr>
          <w:rFonts w:cs="MS Mincho" w:asciiTheme="minorEastAsia" w:hAnsiTheme="minorEastAsia" w:eastAsiaTheme="minorEastAsia"/>
          <w:kern w:val="0"/>
          <w:sz w:val="24"/>
        </w:rPr>
      </w:pPr>
      <w:r>
        <w:rPr>
          <w:rFonts w:hint="eastAsia" w:eastAsiaTheme="minorEastAsia"/>
          <w:b/>
          <w:kern w:val="0"/>
          <w:sz w:val="24"/>
        </w:rPr>
        <w:t>4</w:t>
      </w:r>
      <w:r>
        <w:rPr>
          <w:rFonts w:eastAsiaTheme="minorEastAsia"/>
          <w:b/>
          <w:kern w:val="0"/>
          <w:sz w:val="24"/>
        </w:rPr>
        <w:t xml:space="preserve">  </w:t>
      </w:r>
      <w:r>
        <w:rPr>
          <w:rFonts w:hint="eastAsia" w:cs="MS Mincho" w:asciiTheme="minorEastAsia" w:hAnsiTheme="minorEastAsia" w:eastAsiaTheme="minorEastAsia"/>
          <w:kern w:val="0"/>
          <w:sz w:val="24"/>
        </w:rPr>
        <w:t>专项勘察应结合特定勘察目的任务，进一步查明断裂相应性质和特征。</w:t>
      </w: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autoSpaceDE w:val="0"/>
        <w:autoSpaceDN w:val="0"/>
        <w:spacing w:line="312" w:lineRule="auto"/>
        <w:ind w:firstLine="480" w:firstLineChars="200"/>
        <w:jc w:val="left"/>
        <w:rPr>
          <w:rFonts w:cs="MS Mincho" w:asciiTheme="minorEastAsia" w:hAnsiTheme="minorEastAsia" w:eastAsiaTheme="minorEastAsia"/>
          <w:kern w:val="0"/>
          <w:sz w:val="24"/>
        </w:rPr>
      </w:pPr>
    </w:p>
    <w:p>
      <w:pPr>
        <w:pStyle w:val="2"/>
        <w:spacing w:before="260" w:after="260" w:line="360" w:lineRule="auto"/>
        <w:jc w:val="center"/>
        <w:rPr>
          <w:kern w:val="2"/>
          <w:sz w:val="28"/>
          <w:szCs w:val="28"/>
        </w:rPr>
      </w:pPr>
      <w:bookmarkStart w:id="201" w:name="_Toc16612688"/>
      <w:bookmarkStart w:id="202" w:name="_Toc44193877"/>
      <w:r>
        <w:rPr>
          <w:rFonts w:hint="eastAsia"/>
          <w:kern w:val="2"/>
          <w:sz w:val="28"/>
          <w:szCs w:val="28"/>
        </w:rPr>
        <w:t>14  球状风化体勘察</w:t>
      </w:r>
      <w:bookmarkEnd w:id="201"/>
      <w:bookmarkEnd w:id="202"/>
    </w:p>
    <w:p>
      <w:pPr>
        <w:pStyle w:val="97"/>
        <w:numPr>
          <w:ilvl w:val="0"/>
          <w:numId w:val="0"/>
        </w:numPr>
        <w:spacing w:line="360" w:lineRule="auto"/>
        <w:rPr>
          <w:rFonts w:ascii="黑体" w:hAnsi="黑体" w:eastAsia="黑体"/>
        </w:rPr>
      </w:pPr>
      <w:bookmarkStart w:id="203" w:name="_Toc44193878"/>
      <w:bookmarkStart w:id="204" w:name="_Toc16612689"/>
      <w:r>
        <w:rPr>
          <w:rFonts w:hint="eastAsia" w:ascii="黑体" w:hAnsi="黑体" w:eastAsia="黑体"/>
        </w:rPr>
        <w:t>14.1</w:t>
      </w:r>
      <w:r>
        <w:rPr>
          <w:rFonts w:ascii="黑体" w:hAnsi="黑体" w:eastAsia="黑体"/>
        </w:rPr>
        <w:t xml:space="preserve"> </w:t>
      </w:r>
      <w:r>
        <w:rPr>
          <w:rFonts w:hint="eastAsia" w:ascii="黑体" w:hAnsi="黑体" w:eastAsia="黑体"/>
        </w:rPr>
        <w:t xml:space="preserve"> 一般规定</w:t>
      </w:r>
      <w:bookmarkEnd w:id="203"/>
      <w:bookmarkEnd w:id="204"/>
    </w:p>
    <w:p>
      <w:pPr>
        <w:autoSpaceDE w:val="0"/>
        <w:autoSpaceDN w:val="0"/>
        <w:spacing w:line="312" w:lineRule="auto"/>
        <w:jc w:val="left"/>
        <w:rPr>
          <w:rFonts w:ascii="宋体" w:hAnsi="宋体" w:cs="MS Mincho"/>
          <w:kern w:val="0"/>
          <w:sz w:val="24"/>
        </w:rPr>
      </w:pPr>
      <w:r>
        <w:rPr>
          <w:b/>
          <w:kern w:val="0"/>
          <w:sz w:val="24"/>
        </w:rPr>
        <w:t xml:space="preserve">14.1.1  </w:t>
      </w:r>
      <w:r>
        <w:rPr>
          <w:rFonts w:hint="eastAsia" w:ascii="宋体" w:hAnsi="宋体" w:cs="MS Mincho"/>
          <w:kern w:val="0"/>
          <w:sz w:val="24"/>
        </w:rPr>
        <w:t>城市轨道交通工程沿线岩土层发育球状风化体时，应结合地质条件和设计、施工方案进行球状风化体勘察。当球状风化体对工程有重大影响时，应进行专项勘察。</w:t>
      </w:r>
    </w:p>
    <w:p>
      <w:pPr>
        <w:autoSpaceDE w:val="0"/>
        <w:autoSpaceDN w:val="0"/>
        <w:spacing w:line="312" w:lineRule="auto"/>
        <w:jc w:val="left"/>
        <w:rPr>
          <w:rFonts w:ascii="宋体" w:hAnsi="宋体" w:cs="MS Mincho"/>
          <w:kern w:val="0"/>
          <w:sz w:val="24"/>
        </w:rPr>
      </w:pPr>
      <w:r>
        <w:rPr>
          <w:b/>
          <w:kern w:val="0"/>
          <w:sz w:val="24"/>
        </w:rPr>
        <w:t xml:space="preserve">14.1.2 </w:t>
      </w:r>
      <w:r>
        <w:rPr>
          <w:rFonts w:hint="eastAsia" w:ascii="宋体" w:hAnsi="宋体" w:cs="MS Mincho"/>
          <w:kern w:val="0"/>
          <w:sz w:val="24"/>
        </w:rPr>
        <w:t xml:space="preserve"> 应重点查明盾构隧道洞身范围可能发育的球状风化体，其他工法视工程需要可开展球状风化体勘察。</w:t>
      </w:r>
    </w:p>
    <w:p>
      <w:pPr>
        <w:spacing w:line="312" w:lineRule="auto"/>
        <w:rPr>
          <w:sz w:val="24"/>
        </w:rPr>
      </w:pPr>
      <w:r>
        <w:rPr>
          <w:b/>
          <w:sz w:val="24"/>
        </w:rPr>
        <w:t xml:space="preserve">14.1.3  </w:t>
      </w:r>
      <w:r>
        <w:rPr>
          <w:rFonts w:hint="eastAsia"/>
          <w:sz w:val="24"/>
        </w:rPr>
        <w:t>球状风化体勘察应查明以下内容：</w:t>
      </w:r>
    </w:p>
    <w:p>
      <w:pPr>
        <w:spacing w:line="312" w:lineRule="auto"/>
        <w:ind w:firstLine="465"/>
        <w:rPr>
          <w:sz w:val="24"/>
        </w:rPr>
      </w:pPr>
      <w:r>
        <w:rPr>
          <w:b/>
          <w:sz w:val="24"/>
        </w:rPr>
        <w:t xml:space="preserve">1  </w:t>
      </w:r>
      <w:r>
        <w:rPr>
          <w:rFonts w:hint="eastAsia"/>
          <w:sz w:val="24"/>
        </w:rPr>
        <w:t>球状风化体的岩性、矿物组成、风化程度及顶底标高、揭露厚度、抗压强度；</w:t>
      </w:r>
    </w:p>
    <w:p>
      <w:pPr>
        <w:spacing w:line="312" w:lineRule="auto"/>
        <w:ind w:firstLine="465"/>
        <w:rPr>
          <w:sz w:val="24"/>
        </w:rPr>
      </w:pPr>
      <w:r>
        <w:rPr>
          <w:b/>
          <w:sz w:val="24"/>
        </w:rPr>
        <w:t xml:space="preserve">2  </w:t>
      </w:r>
      <w:r>
        <w:rPr>
          <w:rFonts w:hint="eastAsia"/>
          <w:sz w:val="24"/>
        </w:rPr>
        <w:t>场地球状风化体分布情况及球状风化体发育等级；</w:t>
      </w:r>
    </w:p>
    <w:p>
      <w:pPr>
        <w:spacing w:line="312" w:lineRule="auto"/>
        <w:ind w:firstLine="465"/>
        <w:rPr>
          <w:dstrike/>
          <w:sz w:val="24"/>
        </w:rPr>
      </w:pPr>
      <w:r>
        <w:rPr>
          <w:b/>
          <w:sz w:val="24"/>
        </w:rPr>
        <w:t xml:space="preserve">3  </w:t>
      </w:r>
      <w:r>
        <w:rPr>
          <w:rFonts w:hint="eastAsia"/>
          <w:sz w:val="24"/>
        </w:rPr>
        <w:t>分析球状风化体与周围岩土体的物理、力学性质差异程度及其对工程的影响。</w:t>
      </w:r>
    </w:p>
    <w:p>
      <w:pPr>
        <w:autoSpaceDE w:val="0"/>
        <w:autoSpaceDN w:val="0"/>
        <w:spacing w:line="312" w:lineRule="auto"/>
        <w:jc w:val="left"/>
        <w:rPr>
          <w:rFonts w:ascii="宋体" w:hAnsi="宋体" w:cs="MS Mincho"/>
          <w:kern w:val="0"/>
          <w:sz w:val="24"/>
        </w:rPr>
      </w:pPr>
      <w:r>
        <w:rPr>
          <w:b/>
          <w:kern w:val="0"/>
          <w:sz w:val="24"/>
        </w:rPr>
        <w:t xml:space="preserve">14.1.4  </w:t>
      </w:r>
      <w:r>
        <w:rPr>
          <w:rFonts w:hint="eastAsia" w:ascii="宋体" w:hAnsi="宋体" w:cs="MS Mincho"/>
          <w:kern w:val="0"/>
          <w:sz w:val="24"/>
        </w:rPr>
        <w:t>球状风化体勘察方法宜以钻探为主，有条件时结合地球物理勘探方法开展综合勘察。</w:t>
      </w:r>
    </w:p>
    <w:p>
      <w:pPr>
        <w:autoSpaceDE w:val="0"/>
        <w:autoSpaceDN w:val="0"/>
        <w:spacing w:line="312" w:lineRule="auto"/>
        <w:jc w:val="left"/>
        <w:rPr>
          <w:rFonts w:ascii="宋体" w:hAnsi="宋体" w:cs="MS Mincho"/>
          <w:kern w:val="0"/>
          <w:sz w:val="24"/>
        </w:rPr>
      </w:pPr>
      <w:r>
        <w:rPr>
          <w:b/>
          <w:kern w:val="0"/>
          <w:sz w:val="24"/>
        </w:rPr>
        <w:t xml:space="preserve">14.1.5 </w:t>
      </w:r>
      <w:r>
        <w:rPr>
          <w:rFonts w:hint="eastAsia" w:ascii="宋体" w:hAnsi="宋体" w:cs="MS Mincho"/>
          <w:kern w:val="0"/>
          <w:sz w:val="24"/>
        </w:rPr>
        <w:t xml:space="preserve"> 应结合已完成的勘察成果，按下表要求划分球状风化体发育等级：</w:t>
      </w:r>
    </w:p>
    <w:p>
      <w:pPr>
        <w:adjustRightInd w:val="0"/>
        <w:snapToGrid w:val="0"/>
        <w:spacing w:before="156" w:beforeLines="50" w:line="312" w:lineRule="auto"/>
        <w:jc w:val="center"/>
        <w:rPr>
          <w:rFonts w:hAnsi="宋体"/>
          <w:b/>
          <w:kern w:val="0"/>
        </w:rPr>
      </w:pPr>
      <w:r>
        <w:rPr>
          <w:rFonts w:hint="eastAsia" w:hAnsi="宋体"/>
          <w:b/>
          <w:kern w:val="0"/>
        </w:rPr>
        <w:t>表</w:t>
      </w:r>
      <w:r>
        <w:rPr>
          <w:rFonts w:hAnsi="宋体"/>
          <w:b/>
          <w:kern w:val="0"/>
        </w:rPr>
        <w:t xml:space="preserve">14.1.5  </w:t>
      </w:r>
      <w:r>
        <w:rPr>
          <w:rFonts w:hint="eastAsia" w:hAnsi="宋体"/>
          <w:b/>
          <w:kern w:val="0"/>
        </w:rPr>
        <w:t>场地球状风化体发育程度分级表</w:t>
      </w:r>
    </w:p>
    <w:tbl>
      <w:tblPr>
        <w:tblStyle w:val="54"/>
        <w:tblW w:w="8297" w:type="dxa"/>
        <w:jc w:val="center"/>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130"/>
        <w:gridCol w:w="907"/>
        <w:gridCol w:w="911"/>
        <w:gridCol w:w="908"/>
        <w:gridCol w:w="44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30" w:type="dxa"/>
            <w:tcBorders>
              <w:top w:val="single" w:color="000000" w:sz="4" w:space="0"/>
              <w:left w:val="single" w:color="000000" w:sz="4"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球状风化体发育等级</w:t>
            </w:r>
          </w:p>
        </w:tc>
        <w:tc>
          <w:tcPr>
            <w:tcW w:w="907" w:type="dxa"/>
            <w:tcBorders>
              <w:top w:val="single" w:color="000000" w:sz="4"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球状风化体揭示率（%）</w:t>
            </w:r>
          </w:p>
        </w:tc>
        <w:tc>
          <w:tcPr>
            <w:tcW w:w="911" w:type="dxa"/>
            <w:tcBorders>
              <w:top w:val="single" w:color="000000" w:sz="4"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串珠状球状风化体孔数（个）</w:t>
            </w:r>
          </w:p>
        </w:tc>
        <w:tc>
          <w:tcPr>
            <w:tcW w:w="908" w:type="dxa"/>
            <w:tcBorders>
              <w:top w:val="single" w:color="000000" w:sz="4"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球状风化体线发育率（%）</w:t>
            </w:r>
          </w:p>
        </w:tc>
        <w:tc>
          <w:tcPr>
            <w:tcW w:w="4441" w:type="dxa"/>
            <w:tcBorders>
              <w:top w:val="single" w:color="000000" w:sz="4" w:space="0"/>
              <w:left w:val="single" w:color="000000" w:sz="6" w:space="0"/>
              <w:bottom w:val="single" w:color="000000" w:sz="6" w:space="0"/>
              <w:right w:val="single" w:color="000000" w:sz="4" w:space="0"/>
            </w:tcBorders>
            <w:vAlign w:val="center"/>
          </w:tcPr>
          <w:p>
            <w:pPr>
              <w:adjustRightInd w:val="0"/>
              <w:snapToGrid w:val="0"/>
              <w:rPr>
                <w:rFonts w:ascii="宋体" w:hAnsi="宋体"/>
                <w:sz w:val="18"/>
              </w:rPr>
            </w:pPr>
            <w:r>
              <w:rPr>
                <w:rFonts w:hint="eastAsia" w:ascii="宋体" w:hAnsi="宋体"/>
                <w:sz w:val="18"/>
              </w:rPr>
              <w:t>球状风化体发育特征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30"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强烈发育</w:t>
            </w:r>
          </w:p>
        </w:tc>
        <w:tc>
          <w:tcPr>
            <w:tcW w:w="9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≥10</w:t>
            </w:r>
          </w:p>
        </w:tc>
        <w:tc>
          <w:tcPr>
            <w:tcW w:w="91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≥4</w:t>
            </w:r>
          </w:p>
        </w:tc>
        <w:tc>
          <w:tcPr>
            <w:tcW w:w="90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≥3</w:t>
            </w:r>
          </w:p>
        </w:tc>
        <w:tc>
          <w:tcPr>
            <w:tcW w:w="4441"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left"/>
              <w:rPr>
                <w:rFonts w:ascii="宋体" w:hAnsi="宋体"/>
                <w:sz w:val="18"/>
              </w:rPr>
            </w:pPr>
            <w:r>
              <w:rPr>
                <w:rFonts w:hint="eastAsia" w:ascii="宋体" w:hAnsi="宋体"/>
                <w:sz w:val="18"/>
              </w:rPr>
              <w:t>常位于燕山期花岗岩发育区的山丘或丘间沟谷地带，风化壳较厚，球状风化体岩质新鲜、岩体完整且与围岩风化程度差异大；钻孔见球状风化体率高，串珠状球状风化体发育，揭露球状风化体的钻孔连续分布。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30"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中等发育</w:t>
            </w:r>
          </w:p>
        </w:tc>
        <w:tc>
          <w:tcPr>
            <w:tcW w:w="9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5～10</w:t>
            </w:r>
          </w:p>
        </w:tc>
        <w:tc>
          <w:tcPr>
            <w:tcW w:w="91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2～3</w:t>
            </w:r>
          </w:p>
        </w:tc>
        <w:tc>
          <w:tcPr>
            <w:tcW w:w="90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1～3</w:t>
            </w:r>
          </w:p>
        </w:tc>
        <w:tc>
          <w:tcPr>
            <w:tcW w:w="4441"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left"/>
              <w:rPr>
                <w:rFonts w:ascii="宋体" w:hAnsi="宋体"/>
                <w:sz w:val="18"/>
              </w:rPr>
            </w:pPr>
            <w:r>
              <w:rPr>
                <w:rFonts w:hint="eastAsia" w:ascii="宋体" w:hAnsi="宋体"/>
                <w:sz w:val="18"/>
              </w:rPr>
              <w:t>介于强烈发育和弱发育之间。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30"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弱发育</w:t>
            </w:r>
          </w:p>
        </w:tc>
        <w:tc>
          <w:tcPr>
            <w:tcW w:w="9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＜5</w:t>
            </w:r>
          </w:p>
        </w:tc>
        <w:tc>
          <w:tcPr>
            <w:tcW w:w="91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1</w:t>
            </w:r>
          </w:p>
        </w:tc>
        <w:tc>
          <w:tcPr>
            <w:tcW w:w="90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rPr>
                <w:rFonts w:ascii="宋体" w:hAnsi="宋体"/>
                <w:sz w:val="18"/>
              </w:rPr>
            </w:pPr>
            <w:r>
              <w:rPr>
                <w:rFonts w:hint="eastAsia" w:ascii="宋体" w:hAnsi="宋体"/>
                <w:sz w:val="18"/>
              </w:rPr>
              <w:t>0～1</w:t>
            </w:r>
          </w:p>
        </w:tc>
        <w:tc>
          <w:tcPr>
            <w:tcW w:w="4441"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left"/>
              <w:rPr>
                <w:rFonts w:ascii="宋体" w:hAnsi="宋体"/>
                <w:sz w:val="18"/>
              </w:rPr>
            </w:pPr>
            <w:r>
              <w:rPr>
                <w:rFonts w:hint="eastAsia" w:ascii="宋体" w:hAnsi="宋体"/>
                <w:sz w:val="18"/>
              </w:rPr>
              <w:t>常位于混合花岗岩、花岗片麻岩发育区，揭露的球状风化体风化程度较深（以中风化或强风化为主），球状风化体与围岩风化程度差异小；区段未揭露或球状风化体零星揭露球状风化体；未揭露串珠状球状风化体发育，揭露球状风化体的钻孔未连续分布。</w:t>
            </w:r>
          </w:p>
        </w:tc>
      </w:tr>
    </w:tbl>
    <w:p>
      <w:pPr>
        <w:adjustRightInd w:val="0"/>
        <w:snapToGrid w:val="0"/>
        <w:spacing w:line="312" w:lineRule="auto"/>
        <w:ind w:left="610" w:leftChars="100" w:hanging="400" w:hangingChars="200"/>
        <w:rPr>
          <w:rFonts w:ascii="宋体" w:hAnsi="宋体"/>
          <w:kern w:val="0"/>
          <w:sz w:val="20"/>
          <w:szCs w:val="18"/>
        </w:rPr>
      </w:pPr>
      <w:r>
        <w:rPr>
          <w:rFonts w:hint="eastAsia" w:ascii="宋体" w:hAnsi="宋体"/>
          <w:kern w:val="0"/>
          <w:sz w:val="20"/>
          <w:szCs w:val="18"/>
        </w:rPr>
        <w:t>注：1  同一工点多个区段穿越花岗岩残积土和风化岩时，宜按不同区段划分等级；</w:t>
      </w:r>
    </w:p>
    <w:p>
      <w:pPr>
        <w:adjustRightInd w:val="0"/>
        <w:snapToGrid w:val="0"/>
        <w:spacing w:line="312" w:lineRule="auto"/>
        <w:ind w:left="700" w:hanging="700" w:hangingChars="350"/>
        <w:rPr>
          <w:rFonts w:ascii="宋体" w:hAnsi="宋体"/>
          <w:kern w:val="0"/>
          <w:sz w:val="20"/>
          <w:szCs w:val="18"/>
        </w:rPr>
      </w:pPr>
      <w:r>
        <w:rPr>
          <w:rFonts w:hint="eastAsia" w:ascii="宋体" w:hAnsi="宋体"/>
          <w:kern w:val="0"/>
          <w:sz w:val="20"/>
          <w:szCs w:val="18"/>
        </w:rPr>
        <w:t xml:space="preserve">   </w:t>
      </w:r>
      <w:r>
        <w:rPr>
          <w:rFonts w:ascii="宋体" w:hAnsi="宋体"/>
          <w:kern w:val="0"/>
          <w:sz w:val="20"/>
          <w:szCs w:val="18"/>
        </w:rPr>
        <w:t xml:space="preserve">  </w:t>
      </w:r>
      <w:r>
        <w:rPr>
          <w:rFonts w:hint="eastAsia" w:ascii="宋体" w:hAnsi="宋体"/>
          <w:kern w:val="0"/>
          <w:sz w:val="20"/>
          <w:szCs w:val="18"/>
        </w:rPr>
        <w:t xml:space="preserve"> 2  发育程度从高到低判定，满足其中一个条件即可定为该等级。</w:t>
      </w:r>
    </w:p>
    <w:p>
      <w:pPr>
        <w:pStyle w:val="97"/>
        <w:numPr>
          <w:ilvl w:val="0"/>
          <w:numId w:val="0"/>
        </w:numPr>
        <w:spacing w:line="360" w:lineRule="auto"/>
        <w:rPr>
          <w:rFonts w:ascii="黑体" w:hAnsi="黑体" w:eastAsia="黑体"/>
        </w:rPr>
      </w:pPr>
      <w:bookmarkStart w:id="205" w:name="_Toc16612690"/>
      <w:bookmarkStart w:id="206" w:name="_Toc44193879"/>
      <w:r>
        <w:rPr>
          <w:rFonts w:hint="eastAsia" w:ascii="黑体" w:hAnsi="黑体" w:eastAsia="黑体"/>
        </w:rPr>
        <w:t xml:space="preserve">14.2  </w:t>
      </w:r>
      <w:bookmarkEnd w:id="205"/>
      <w:r>
        <w:rPr>
          <w:rFonts w:hint="eastAsia" w:ascii="黑体" w:hAnsi="黑体" w:eastAsia="黑体"/>
        </w:rPr>
        <w:t>勘察要求</w:t>
      </w:r>
      <w:bookmarkEnd w:id="206"/>
    </w:p>
    <w:p>
      <w:pPr>
        <w:spacing w:line="312" w:lineRule="auto"/>
        <w:rPr>
          <w:rFonts w:hAnsi="宋体"/>
          <w:sz w:val="24"/>
          <w:szCs w:val="28"/>
        </w:rPr>
      </w:pPr>
      <w:r>
        <w:rPr>
          <w:b/>
          <w:sz w:val="24"/>
          <w:szCs w:val="28"/>
        </w:rPr>
        <w:t xml:space="preserve">14.2.1   </w:t>
      </w:r>
      <w:r>
        <w:rPr>
          <w:rFonts w:hint="eastAsia"/>
          <w:sz w:val="24"/>
        </w:rPr>
        <w:t>可行性研究勘察阶段，可根据选线和工法研究需要，在可能发育球状风化体的地段适当加密勘探点。</w:t>
      </w:r>
    </w:p>
    <w:p>
      <w:pPr>
        <w:spacing w:line="312" w:lineRule="auto"/>
        <w:rPr>
          <w:rFonts w:hAnsi="宋体"/>
          <w:sz w:val="24"/>
          <w:szCs w:val="28"/>
        </w:rPr>
      </w:pPr>
      <w:r>
        <w:rPr>
          <w:b/>
          <w:sz w:val="24"/>
          <w:szCs w:val="28"/>
        </w:rPr>
        <w:t xml:space="preserve">14.2.2   </w:t>
      </w:r>
      <w:r>
        <w:rPr>
          <w:rFonts w:hint="eastAsia" w:hAnsi="宋体"/>
          <w:sz w:val="24"/>
          <w:szCs w:val="28"/>
        </w:rPr>
        <w:t>初步勘察阶段勘探点的布置和深度应符合下列要求：</w:t>
      </w:r>
    </w:p>
    <w:p>
      <w:pPr>
        <w:autoSpaceDE w:val="0"/>
        <w:autoSpaceDN w:val="0"/>
        <w:spacing w:line="312" w:lineRule="auto"/>
        <w:ind w:firstLine="482" w:firstLineChars="200"/>
        <w:jc w:val="left"/>
        <w:rPr>
          <w:rFonts w:hAnsi="宋体"/>
          <w:sz w:val="24"/>
          <w:szCs w:val="28"/>
        </w:rPr>
      </w:pPr>
      <w:r>
        <w:rPr>
          <w:rFonts w:hAnsi="宋体"/>
          <w:b/>
          <w:sz w:val="24"/>
          <w:szCs w:val="28"/>
        </w:rPr>
        <w:t xml:space="preserve">1  </w:t>
      </w:r>
      <w:r>
        <w:rPr>
          <w:rFonts w:hint="eastAsia" w:hAnsi="宋体"/>
          <w:sz w:val="24"/>
          <w:szCs w:val="28"/>
        </w:rPr>
        <w:t>初勘过程中钻孔揭露球状风化体时，宜在揭露球状风化体部位区域加密勘探点。</w:t>
      </w:r>
    </w:p>
    <w:p>
      <w:pPr>
        <w:autoSpaceDE w:val="0"/>
        <w:autoSpaceDN w:val="0"/>
        <w:spacing w:line="312" w:lineRule="auto"/>
        <w:ind w:firstLine="482" w:firstLineChars="200"/>
        <w:jc w:val="left"/>
        <w:rPr>
          <w:rFonts w:ascii="宋体" w:hAnsi="宋体"/>
          <w:sz w:val="24"/>
          <w:szCs w:val="28"/>
        </w:rPr>
      </w:pPr>
      <w:r>
        <w:rPr>
          <w:b/>
          <w:sz w:val="24"/>
          <w:szCs w:val="28"/>
        </w:rPr>
        <w:t>2</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地下工程勘探点深度应满足本规范</w:t>
      </w:r>
      <w:r>
        <w:rPr>
          <w:rFonts w:ascii="宋体" w:hAnsi="宋体"/>
          <w:sz w:val="24"/>
        </w:rPr>
        <w:t>7.3.6</w:t>
      </w:r>
      <w:r>
        <w:rPr>
          <w:rFonts w:ascii="宋体" w:hAnsi="宋体"/>
          <w:sz w:val="24"/>
          <w:szCs w:val="28"/>
        </w:rPr>
        <w:t>条</w:t>
      </w:r>
      <w:r>
        <w:rPr>
          <w:rFonts w:hint="eastAsia" w:ascii="宋体" w:hAnsi="宋体"/>
          <w:sz w:val="24"/>
          <w:szCs w:val="28"/>
        </w:rPr>
        <w:t>要求。高架工程勘探点深度应取</w:t>
      </w:r>
      <w:r>
        <w:rPr>
          <w:rFonts w:ascii="宋体" w:hAnsi="宋体"/>
          <w:sz w:val="24"/>
          <w:szCs w:val="28"/>
        </w:rPr>
        <w:t>7.4.3</w:t>
      </w:r>
      <w:r>
        <w:rPr>
          <w:rFonts w:hint="eastAsia" w:ascii="宋体" w:hAnsi="宋体"/>
          <w:sz w:val="24"/>
          <w:szCs w:val="28"/>
        </w:rPr>
        <w:t>条要求的大值。</w:t>
      </w:r>
    </w:p>
    <w:p>
      <w:pPr>
        <w:spacing w:line="312" w:lineRule="auto"/>
        <w:rPr>
          <w:rFonts w:hAnsi="宋体"/>
          <w:sz w:val="24"/>
          <w:szCs w:val="28"/>
        </w:rPr>
      </w:pPr>
      <w:r>
        <w:rPr>
          <w:b/>
          <w:sz w:val="24"/>
          <w:szCs w:val="28"/>
        </w:rPr>
        <w:t xml:space="preserve">14.2.3  </w:t>
      </w:r>
      <w:r>
        <w:rPr>
          <w:rFonts w:hint="eastAsia" w:hAnsi="宋体"/>
          <w:sz w:val="24"/>
          <w:szCs w:val="28"/>
        </w:rPr>
        <w:t>详细勘察阶段勘探点的布置和深度应符合下列要求：</w:t>
      </w:r>
    </w:p>
    <w:p>
      <w:pPr>
        <w:autoSpaceDE w:val="0"/>
        <w:autoSpaceDN w:val="0"/>
        <w:spacing w:line="312" w:lineRule="auto"/>
        <w:ind w:firstLine="482" w:firstLineChars="200"/>
        <w:jc w:val="left"/>
        <w:rPr>
          <w:sz w:val="24"/>
        </w:rPr>
      </w:pPr>
      <w:r>
        <w:rPr>
          <w:rFonts w:hAnsi="宋体"/>
          <w:b/>
          <w:sz w:val="24"/>
          <w:szCs w:val="28"/>
        </w:rPr>
        <w:t xml:space="preserve">1  </w:t>
      </w:r>
      <w:r>
        <w:rPr>
          <w:rFonts w:hint="eastAsia"/>
          <w:sz w:val="24"/>
        </w:rPr>
        <w:t>结合初步勘察及物探成果，根据球状风化体发育程度和设计施工需要，合理选定球状风化体加密勘探点布置范围，勘探点</w:t>
      </w:r>
      <w:r>
        <w:rPr>
          <w:rFonts w:hint="eastAsia"/>
          <w:sz w:val="24"/>
          <w:szCs w:val="28"/>
        </w:rPr>
        <w:t>沿线路纵向</w:t>
      </w:r>
      <w:r>
        <w:rPr>
          <w:rFonts w:hint="eastAsia"/>
          <w:sz w:val="24"/>
        </w:rPr>
        <w:t>间距宜为</w:t>
      </w:r>
      <w:r>
        <w:rPr>
          <w:sz w:val="24"/>
        </w:rPr>
        <w:t>10</w:t>
      </w:r>
      <w:r>
        <w:rPr>
          <w:rFonts w:hint="eastAsia"/>
          <w:sz w:val="24"/>
        </w:rPr>
        <w:t>～</w:t>
      </w:r>
      <w:r>
        <w:rPr>
          <w:sz w:val="24"/>
        </w:rPr>
        <w:t>30m</w:t>
      </w:r>
      <w:r>
        <w:rPr>
          <w:rFonts w:hint="eastAsia"/>
          <w:sz w:val="24"/>
        </w:rPr>
        <w:t>；</w:t>
      </w:r>
    </w:p>
    <w:p>
      <w:pPr>
        <w:autoSpaceDE w:val="0"/>
        <w:autoSpaceDN w:val="0"/>
        <w:spacing w:line="312" w:lineRule="auto"/>
        <w:ind w:firstLine="482" w:firstLineChars="200"/>
        <w:jc w:val="left"/>
        <w:rPr>
          <w:sz w:val="24"/>
        </w:rPr>
      </w:pPr>
      <w:r>
        <w:rPr>
          <w:rFonts w:hAnsi="宋体"/>
          <w:b/>
          <w:sz w:val="24"/>
          <w:szCs w:val="28"/>
        </w:rPr>
        <w:t xml:space="preserve">2  </w:t>
      </w:r>
      <w:r>
        <w:rPr>
          <w:rFonts w:hint="eastAsia" w:hAnsi="宋体"/>
          <w:sz w:val="24"/>
          <w:szCs w:val="28"/>
        </w:rPr>
        <w:t>在</w:t>
      </w:r>
      <w:r>
        <w:rPr>
          <w:rFonts w:hint="eastAsia"/>
          <w:sz w:val="24"/>
        </w:rPr>
        <w:t>球状风化体发育等级为中等发育和强烈发育地段，勘探点</w:t>
      </w:r>
      <w:r>
        <w:rPr>
          <w:rFonts w:hint="eastAsia"/>
          <w:sz w:val="24"/>
          <w:szCs w:val="28"/>
        </w:rPr>
        <w:t>沿线路纵向</w:t>
      </w:r>
      <w:r>
        <w:rPr>
          <w:rFonts w:hint="eastAsia"/>
          <w:sz w:val="24"/>
        </w:rPr>
        <w:t>间距宜为</w:t>
      </w:r>
      <w:r>
        <w:rPr>
          <w:sz w:val="24"/>
        </w:rPr>
        <w:t>10</w:t>
      </w:r>
      <w:r>
        <w:rPr>
          <w:rFonts w:hint="eastAsia"/>
          <w:sz w:val="24"/>
        </w:rPr>
        <w:t>～</w:t>
      </w:r>
      <w:r>
        <w:rPr>
          <w:sz w:val="24"/>
        </w:rPr>
        <w:t>20m</w:t>
      </w:r>
      <w:r>
        <w:rPr>
          <w:rFonts w:hint="eastAsia"/>
          <w:sz w:val="24"/>
        </w:rPr>
        <w:t>；</w:t>
      </w:r>
    </w:p>
    <w:p>
      <w:pPr>
        <w:autoSpaceDE w:val="0"/>
        <w:autoSpaceDN w:val="0"/>
        <w:spacing w:line="312" w:lineRule="auto"/>
        <w:ind w:firstLine="482" w:firstLineChars="200"/>
        <w:jc w:val="left"/>
        <w:rPr>
          <w:rFonts w:ascii="宋体" w:hAnsi="宋体"/>
          <w:sz w:val="24"/>
          <w:szCs w:val="28"/>
        </w:rPr>
      </w:pPr>
      <w:r>
        <w:rPr>
          <w:rFonts w:hAnsi="宋体"/>
          <w:b/>
          <w:sz w:val="24"/>
          <w:szCs w:val="28"/>
        </w:rPr>
        <w:t xml:space="preserve">3  </w:t>
      </w:r>
      <w:r>
        <w:rPr>
          <w:rFonts w:hint="eastAsia" w:ascii="宋体" w:hAnsi="宋体"/>
          <w:sz w:val="24"/>
          <w:szCs w:val="28"/>
        </w:rPr>
        <w:t>地下工程勘探点深度应满足本规范</w:t>
      </w:r>
      <w:r>
        <w:rPr>
          <w:rFonts w:ascii="宋体" w:hAnsi="宋体"/>
          <w:sz w:val="24"/>
        </w:rPr>
        <w:t>8.3.3</w:t>
      </w:r>
      <w:r>
        <w:rPr>
          <w:rFonts w:hint="eastAsia" w:ascii="宋体" w:hAnsi="宋体"/>
          <w:sz w:val="24"/>
          <w:szCs w:val="28"/>
        </w:rPr>
        <w:t>条要求。高架工程勘探点深度应取</w:t>
      </w:r>
      <w:r>
        <w:rPr>
          <w:rFonts w:ascii="宋体" w:hAnsi="宋体"/>
          <w:sz w:val="24"/>
          <w:szCs w:val="28"/>
        </w:rPr>
        <w:t>8.4.3</w:t>
      </w:r>
      <w:r>
        <w:rPr>
          <w:rFonts w:hint="eastAsia" w:ascii="宋体" w:hAnsi="宋体"/>
          <w:sz w:val="24"/>
          <w:szCs w:val="28"/>
        </w:rPr>
        <w:t>条要求的大值。</w:t>
      </w:r>
    </w:p>
    <w:p>
      <w:pPr>
        <w:spacing w:line="312" w:lineRule="auto"/>
        <w:rPr>
          <w:rFonts w:hAnsi="宋体"/>
          <w:sz w:val="24"/>
          <w:szCs w:val="28"/>
        </w:rPr>
      </w:pPr>
      <w:r>
        <w:rPr>
          <w:b/>
          <w:sz w:val="24"/>
          <w:szCs w:val="28"/>
        </w:rPr>
        <w:t xml:space="preserve">14.2.4  </w:t>
      </w:r>
      <w:r>
        <w:rPr>
          <w:rFonts w:hint="eastAsia" w:hAnsi="宋体"/>
          <w:sz w:val="24"/>
          <w:szCs w:val="28"/>
        </w:rPr>
        <w:t>施工勘察阶段勘探点的布置应符合下列要求：</w:t>
      </w:r>
    </w:p>
    <w:p>
      <w:pPr>
        <w:autoSpaceDE w:val="0"/>
        <w:autoSpaceDN w:val="0"/>
        <w:spacing w:line="312" w:lineRule="auto"/>
        <w:ind w:firstLine="482" w:firstLineChars="200"/>
        <w:jc w:val="left"/>
        <w:rPr>
          <w:rFonts w:hAnsi="宋体"/>
          <w:sz w:val="24"/>
          <w:szCs w:val="28"/>
        </w:rPr>
      </w:pPr>
      <w:r>
        <w:rPr>
          <w:rFonts w:hAnsi="宋体"/>
          <w:b/>
          <w:sz w:val="24"/>
          <w:szCs w:val="28"/>
        </w:rPr>
        <w:t xml:space="preserve">1  </w:t>
      </w:r>
      <w:r>
        <w:rPr>
          <w:rFonts w:hint="eastAsia" w:hAnsi="宋体"/>
          <w:sz w:val="24"/>
          <w:szCs w:val="28"/>
        </w:rPr>
        <w:t>盾构隧道球状风化体加密钻孔宜布置于隧道正上方中部，明挖法球状风化体勘探点宜布置于围护结构投影范围，桩基工程球状风化体勘探点宜布置于桩体范围；</w:t>
      </w:r>
    </w:p>
    <w:p>
      <w:pPr>
        <w:autoSpaceDE w:val="0"/>
        <w:autoSpaceDN w:val="0"/>
        <w:spacing w:line="312" w:lineRule="auto"/>
        <w:ind w:firstLine="482" w:firstLineChars="200"/>
        <w:jc w:val="left"/>
        <w:rPr>
          <w:sz w:val="24"/>
          <w:szCs w:val="28"/>
        </w:rPr>
      </w:pPr>
      <w:r>
        <w:rPr>
          <w:b/>
          <w:sz w:val="24"/>
          <w:szCs w:val="28"/>
        </w:rPr>
        <w:t xml:space="preserve">2  </w:t>
      </w:r>
      <w:r>
        <w:rPr>
          <w:rFonts w:hint="eastAsia"/>
          <w:sz w:val="24"/>
          <w:szCs w:val="28"/>
        </w:rPr>
        <w:t>对于球状风化体弱发育、中等发育和强发育的盾构区段，宜沿线路纵向分别按</w:t>
      </w:r>
      <w:r>
        <w:rPr>
          <w:sz w:val="24"/>
          <w:szCs w:val="28"/>
        </w:rPr>
        <w:t>10m</w:t>
      </w:r>
      <w:r>
        <w:rPr>
          <w:rFonts w:hint="eastAsia"/>
          <w:sz w:val="24"/>
          <w:szCs w:val="28"/>
        </w:rPr>
        <w:t>、</w:t>
      </w:r>
      <w:r>
        <w:rPr>
          <w:sz w:val="24"/>
          <w:szCs w:val="28"/>
        </w:rPr>
        <w:t>5m</w:t>
      </w:r>
      <w:r>
        <w:rPr>
          <w:rFonts w:hint="eastAsia"/>
          <w:sz w:val="24"/>
          <w:szCs w:val="28"/>
        </w:rPr>
        <w:t>、</w:t>
      </w:r>
      <w:r>
        <w:rPr>
          <w:sz w:val="24"/>
          <w:szCs w:val="28"/>
        </w:rPr>
        <w:t>5m</w:t>
      </w:r>
      <w:r>
        <w:rPr>
          <w:rFonts w:hint="eastAsia"/>
          <w:sz w:val="24"/>
          <w:szCs w:val="28"/>
        </w:rPr>
        <w:t>间距布置球状风化体加密勘探点；</w:t>
      </w:r>
    </w:p>
    <w:p>
      <w:pPr>
        <w:autoSpaceDE w:val="0"/>
        <w:autoSpaceDN w:val="0"/>
        <w:spacing w:line="312" w:lineRule="auto"/>
        <w:ind w:firstLine="482" w:firstLineChars="200"/>
        <w:jc w:val="left"/>
        <w:rPr>
          <w:rFonts w:hAnsi="宋体"/>
          <w:sz w:val="24"/>
          <w:szCs w:val="28"/>
        </w:rPr>
      </w:pPr>
      <w:r>
        <w:rPr>
          <w:b/>
          <w:sz w:val="24"/>
          <w:szCs w:val="28"/>
        </w:rPr>
        <w:t xml:space="preserve">3  </w:t>
      </w:r>
      <w:r>
        <w:rPr>
          <w:rFonts w:hint="eastAsia"/>
          <w:sz w:val="24"/>
          <w:szCs w:val="28"/>
        </w:rPr>
        <w:t>勘探</w:t>
      </w:r>
      <w:r>
        <w:rPr>
          <w:rFonts w:hint="eastAsia" w:hAnsi="宋体"/>
          <w:sz w:val="24"/>
          <w:szCs w:val="28"/>
        </w:rPr>
        <w:t>过程中宜结合新完成的勘探点、地球物理勘探验证勘探点的揭露情况复核球状风化体发育等级，并根据施工和球状风化体处理的需要增加勘探点；</w:t>
      </w:r>
    </w:p>
    <w:p>
      <w:pPr>
        <w:autoSpaceDE w:val="0"/>
        <w:autoSpaceDN w:val="0"/>
        <w:spacing w:line="312" w:lineRule="auto"/>
        <w:ind w:firstLine="482" w:firstLineChars="200"/>
        <w:jc w:val="left"/>
        <w:rPr>
          <w:sz w:val="24"/>
          <w:szCs w:val="28"/>
        </w:rPr>
      </w:pPr>
      <w:r>
        <w:rPr>
          <w:b/>
          <w:sz w:val="24"/>
          <w:szCs w:val="28"/>
        </w:rPr>
        <w:t xml:space="preserve">4  </w:t>
      </w:r>
      <w:r>
        <w:rPr>
          <w:rFonts w:hint="eastAsia" w:hAnsi="宋体"/>
          <w:sz w:val="24"/>
          <w:szCs w:val="28"/>
        </w:rPr>
        <w:t>勘探点深度应到达结构底板以下不少于</w:t>
      </w:r>
      <w:r>
        <w:rPr>
          <w:rFonts w:hAnsi="宋体"/>
          <w:sz w:val="24"/>
          <w:szCs w:val="28"/>
        </w:rPr>
        <w:t>1</w:t>
      </w:r>
      <w:r>
        <w:rPr>
          <w:rFonts w:hint="eastAsia" w:hAnsi="宋体"/>
          <w:sz w:val="24"/>
          <w:szCs w:val="28"/>
        </w:rPr>
        <w:t>m；当需要进行井内或井间地球物理勘探时，勘探点深度还应满足地球物理勘探的深度要求。</w:t>
      </w:r>
    </w:p>
    <w:p>
      <w:pPr>
        <w:autoSpaceDE w:val="0"/>
        <w:autoSpaceDN w:val="0"/>
        <w:spacing w:line="312" w:lineRule="auto"/>
        <w:jc w:val="left"/>
        <w:rPr>
          <w:rFonts w:ascii="宋体" w:hAnsi="宋体"/>
          <w:sz w:val="24"/>
          <w:szCs w:val="28"/>
        </w:rPr>
      </w:pPr>
      <w:r>
        <w:rPr>
          <w:b/>
          <w:kern w:val="0"/>
          <w:sz w:val="24"/>
        </w:rPr>
        <w:t>14</w:t>
      </w:r>
      <w:r>
        <w:rPr>
          <w:b/>
          <w:sz w:val="24"/>
          <w:szCs w:val="28"/>
        </w:rPr>
        <w:t xml:space="preserve">.2.5 </w:t>
      </w:r>
      <w:r>
        <w:rPr>
          <w:rFonts w:hint="eastAsia" w:ascii="宋体" w:hAnsi="宋体"/>
          <w:sz w:val="24"/>
          <w:szCs w:val="28"/>
        </w:rPr>
        <w:t xml:space="preserve"> 勘探揭露球状风化体时，应采取球状风化体岩样应进行天然状态单轴极限抗压强度试验，必要时进行球状风化体矿物组成及含量分析。</w:t>
      </w:r>
    </w:p>
    <w:p>
      <w:pPr>
        <w:spacing w:line="312" w:lineRule="auto"/>
        <w:rPr>
          <w:rFonts w:hAnsi="宋体"/>
          <w:sz w:val="24"/>
          <w:szCs w:val="28"/>
        </w:rPr>
      </w:pPr>
      <w:r>
        <w:rPr>
          <w:rFonts w:hAnsi="宋体"/>
          <w:b/>
          <w:sz w:val="24"/>
          <w:szCs w:val="28"/>
        </w:rPr>
        <w:t xml:space="preserve">14.2.6  </w:t>
      </w:r>
      <w:r>
        <w:rPr>
          <w:rFonts w:hint="eastAsia" w:hAnsi="宋体"/>
          <w:sz w:val="24"/>
          <w:szCs w:val="28"/>
        </w:rPr>
        <w:t>球状风化体勘察钻孔施工完成后，应结合地表水、地下水发育及球状风化孔内处理情况，及时封孔。</w:t>
      </w:r>
    </w:p>
    <w:p>
      <w:pPr>
        <w:spacing w:line="312" w:lineRule="auto"/>
        <w:jc w:val="left"/>
        <w:rPr>
          <w:sz w:val="24"/>
        </w:rPr>
      </w:pPr>
      <w:r>
        <w:rPr>
          <w:b/>
          <w:kern w:val="0"/>
          <w:sz w:val="24"/>
        </w:rPr>
        <w:t xml:space="preserve">14.2.7  </w:t>
      </w:r>
      <w:r>
        <w:rPr>
          <w:rFonts w:hint="eastAsia"/>
          <w:sz w:val="24"/>
        </w:rPr>
        <w:t>各勘察阶段勘察重点内容如下：</w:t>
      </w:r>
    </w:p>
    <w:p>
      <w:pPr>
        <w:spacing w:line="312" w:lineRule="auto"/>
        <w:ind w:firstLine="482" w:firstLineChars="200"/>
        <w:jc w:val="left"/>
        <w:rPr>
          <w:sz w:val="24"/>
        </w:rPr>
      </w:pPr>
      <w:r>
        <w:rPr>
          <w:b/>
          <w:sz w:val="24"/>
        </w:rPr>
        <w:t xml:space="preserve">1  </w:t>
      </w:r>
      <w:r>
        <w:rPr>
          <w:rFonts w:hint="eastAsia"/>
          <w:sz w:val="24"/>
        </w:rPr>
        <w:t>可行性研究勘察阶段，应初步查明花岗质岩类基岩的分布区域、埋藏深度、残积土和风化岩的厚度，初步查明断裂发育和地下水特性，调查现状地面球状风化体出露情况，初步判定场地球状风化体的发育程度，初步评价球状风化体对工程方案的影响，对工程选线提出建议；</w:t>
      </w:r>
    </w:p>
    <w:p>
      <w:pPr>
        <w:spacing w:line="312" w:lineRule="auto"/>
        <w:ind w:firstLine="482" w:firstLineChars="200"/>
        <w:jc w:val="left"/>
        <w:rPr>
          <w:sz w:val="24"/>
        </w:rPr>
      </w:pPr>
      <w:r>
        <w:rPr>
          <w:b/>
          <w:sz w:val="24"/>
        </w:rPr>
        <w:t xml:space="preserve">2  </w:t>
      </w:r>
      <w:r>
        <w:rPr>
          <w:rFonts w:hint="eastAsia"/>
          <w:sz w:val="24"/>
        </w:rPr>
        <w:t>初步勘察阶段，应初步查明球状风化体的分布规律、发育程度和发育规律，对场地球状风化体发育程度进行初步分级；</w:t>
      </w:r>
    </w:p>
    <w:p>
      <w:pPr>
        <w:spacing w:line="312" w:lineRule="auto"/>
        <w:ind w:firstLine="482" w:firstLineChars="200"/>
        <w:jc w:val="left"/>
        <w:rPr>
          <w:sz w:val="24"/>
        </w:rPr>
      </w:pPr>
      <w:r>
        <w:rPr>
          <w:b/>
          <w:sz w:val="24"/>
        </w:rPr>
        <w:t xml:space="preserve">3  </w:t>
      </w:r>
      <w:r>
        <w:rPr>
          <w:rFonts w:hint="eastAsia"/>
          <w:sz w:val="24"/>
        </w:rPr>
        <w:t>详细勘察阶段，应查明场地球状风化体的风化程度、平面位置、顶底标高、揭露厚度、抗压强度，统计场地见球状风化体率、串珠状球状风化体孔数、球状风化体线发育率，对场地球状风化体发育程度进行分级，对暗挖区间隧道盾构设计、基坑围护结构设计、高架工程桥梁桩基设计和球状风化体的处理措施提出建议；</w:t>
      </w:r>
    </w:p>
    <w:p>
      <w:pPr>
        <w:spacing w:line="312" w:lineRule="auto"/>
        <w:ind w:firstLine="482" w:firstLineChars="200"/>
        <w:jc w:val="left"/>
        <w:rPr>
          <w:rFonts w:ascii="宋体" w:hAnsi="宋体" w:cs="MS Mincho"/>
          <w:dstrike/>
          <w:kern w:val="0"/>
          <w:sz w:val="24"/>
        </w:rPr>
      </w:pPr>
      <w:r>
        <w:rPr>
          <w:b/>
          <w:sz w:val="24"/>
        </w:rPr>
        <w:t xml:space="preserve">4  </w:t>
      </w:r>
      <w:r>
        <w:rPr>
          <w:rFonts w:hint="eastAsia"/>
          <w:sz w:val="24"/>
        </w:rPr>
        <w:t>施工勘察阶段，根据需要进一步解决暗挖区间隧道盾构施工问题，提供进一步的隧道洞身范围内球状风化体的分布情况，满足施工方案制定和风险控制的要求。</w:t>
      </w:r>
    </w:p>
    <w:p>
      <w:pPr>
        <w:pStyle w:val="97"/>
        <w:numPr>
          <w:ilvl w:val="0"/>
          <w:numId w:val="0"/>
        </w:numPr>
        <w:spacing w:line="360" w:lineRule="auto"/>
        <w:rPr>
          <w:rFonts w:ascii="黑体" w:hAnsi="黑体" w:eastAsia="黑体"/>
        </w:rPr>
      </w:pPr>
      <w:bookmarkStart w:id="207" w:name="_Toc16612692"/>
      <w:bookmarkStart w:id="208" w:name="_Toc44193880"/>
      <w:r>
        <w:rPr>
          <w:rFonts w:hint="eastAsia" w:ascii="黑体" w:hAnsi="黑体" w:eastAsia="黑体"/>
        </w:rPr>
        <w:t>14.</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ascii="黑体" w:hAnsi="黑体" w:eastAsia="黑体"/>
        </w:rPr>
        <w:t>岩土工程分析与评价</w:t>
      </w:r>
      <w:bookmarkEnd w:id="207"/>
      <w:bookmarkEnd w:id="208"/>
    </w:p>
    <w:p>
      <w:pPr>
        <w:spacing w:line="312" w:lineRule="auto"/>
        <w:rPr>
          <w:sz w:val="24"/>
        </w:rPr>
      </w:pPr>
      <w:r>
        <w:rPr>
          <w:b/>
          <w:sz w:val="24"/>
        </w:rPr>
        <w:t xml:space="preserve">14.3.1  </w:t>
      </w:r>
      <w:r>
        <w:rPr>
          <w:rFonts w:hint="eastAsia"/>
          <w:sz w:val="24"/>
        </w:rPr>
        <w:t>应阐述球状风化体发育场地的地形地貌、地层岩性特征及水文地质条件，阐述球状风化体的岩性类别、矿物组成、风化程度及球状风化体空间分布、与拟建线结构的关系、抗压强度等特征。</w:t>
      </w:r>
    </w:p>
    <w:p>
      <w:pPr>
        <w:spacing w:line="312" w:lineRule="auto"/>
        <w:rPr>
          <w:sz w:val="24"/>
        </w:rPr>
      </w:pPr>
      <w:r>
        <w:rPr>
          <w:b/>
          <w:sz w:val="24"/>
        </w:rPr>
        <w:t xml:space="preserve">14.3.2  </w:t>
      </w:r>
      <w:r>
        <w:rPr>
          <w:rFonts w:hint="eastAsia"/>
          <w:sz w:val="24"/>
        </w:rPr>
        <w:t>分析球状风化体对地基基础、隧道围岩稳定性、边坡稳定性的影响，预测可能出现的岩土工程问题，提出工程措施建议，提供设计和施工所需的岩土参数；</w:t>
      </w:r>
    </w:p>
    <w:p>
      <w:pPr>
        <w:spacing w:line="312" w:lineRule="auto"/>
        <w:rPr>
          <w:sz w:val="24"/>
        </w:rPr>
      </w:pPr>
      <w:r>
        <w:rPr>
          <w:b/>
          <w:sz w:val="24"/>
        </w:rPr>
        <w:t xml:space="preserve">14.3.3  </w:t>
      </w:r>
      <w:r>
        <w:rPr>
          <w:rFonts w:hint="eastAsia"/>
          <w:sz w:val="24"/>
        </w:rPr>
        <w:t>分析球状风化体对盾构隧道施工的影响，提出工程措施建议。</w:t>
      </w:r>
    </w:p>
    <w:p>
      <w:pPr>
        <w:spacing w:line="312" w:lineRule="auto"/>
        <w:rPr>
          <w:sz w:val="24"/>
        </w:rPr>
      </w:pPr>
      <w:r>
        <w:rPr>
          <w:b/>
          <w:sz w:val="24"/>
        </w:rPr>
        <w:t xml:space="preserve">14.3.4  </w:t>
      </w:r>
      <w:r>
        <w:rPr>
          <w:rFonts w:hint="eastAsia"/>
          <w:sz w:val="24"/>
        </w:rPr>
        <w:t>分析球状风化体对明挖工程围护结构施工及地基承载力和地基均匀性的影响，提出球状风化体处理的措施和建议。</w:t>
      </w: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rFonts w:eastAsiaTheme="minorEastAsia"/>
          <w:i/>
          <w:sz w:val="24"/>
        </w:rPr>
      </w:pPr>
    </w:p>
    <w:p>
      <w:pPr>
        <w:pStyle w:val="2"/>
        <w:spacing w:before="260" w:after="260" w:line="360" w:lineRule="auto"/>
        <w:jc w:val="center"/>
        <w:rPr>
          <w:rFonts w:eastAsiaTheme="minorEastAsia"/>
          <w:kern w:val="2"/>
          <w:sz w:val="28"/>
          <w:szCs w:val="28"/>
        </w:rPr>
      </w:pPr>
      <w:bookmarkStart w:id="209" w:name="_Toc44193881"/>
      <w:bookmarkStart w:id="210" w:name="_Toc525039181"/>
      <w:r>
        <w:rPr>
          <w:rFonts w:hint="eastAsia" w:eastAsiaTheme="minorEastAsia"/>
          <w:kern w:val="2"/>
          <w:sz w:val="28"/>
          <w:szCs w:val="28"/>
        </w:rPr>
        <w:t>1</w:t>
      </w:r>
      <w:r>
        <w:rPr>
          <w:rFonts w:eastAsiaTheme="minorEastAsia"/>
          <w:kern w:val="2"/>
          <w:sz w:val="28"/>
          <w:szCs w:val="28"/>
        </w:rPr>
        <w:t xml:space="preserve">5  </w:t>
      </w:r>
      <w:r>
        <w:rPr>
          <w:rFonts w:hint="eastAsia" w:eastAsiaTheme="minorEastAsia"/>
          <w:kern w:val="2"/>
          <w:sz w:val="28"/>
          <w:szCs w:val="28"/>
        </w:rPr>
        <w:t>勘探与取样</w:t>
      </w:r>
      <w:bookmarkEnd w:id="209"/>
      <w:bookmarkEnd w:id="210"/>
    </w:p>
    <w:p>
      <w:pPr>
        <w:pStyle w:val="97"/>
        <w:numPr>
          <w:ilvl w:val="0"/>
          <w:numId w:val="0"/>
        </w:numPr>
        <w:spacing w:line="360" w:lineRule="auto"/>
        <w:rPr>
          <w:rFonts w:ascii="黑体" w:hAnsi="黑体" w:eastAsia="黑体"/>
        </w:rPr>
      </w:pPr>
      <w:bookmarkStart w:id="211" w:name="_Toc44193882"/>
      <w:bookmarkStart w:id="212" w:name="_Toc525039182"/>
      <w:r>
        <w:rPr>
          <w:rFonts w:hint="eastAsia" w:ascii="黑体" w:hAnsi="黑体" w:eastAsia="黑体"/>
        </w:rPr>
        <w:t>1</w:t>
      </w:r>
      <w:r>
        <w:rPr>
          <w:rFonts w:ascii="黑体" w:hAnsi="黑体" w:eastAsia="黑体"/>
        </w:rPr>
        <w:t>5</w:t>
      </w:r>
      <w:r>
        <w:rPr>
          <w:rFonts w:hint="eastAsia" w:ascii="黑体" w:hAnsi="黑体" w:eastAsia="黑体"/>
        </w:rPr>
        <w:t xml:space="preserve">.1 </w:t>
      </w:r>
      <w:r>
        <w:rPr>
          <w:rFonts w:ascii="黑体" w:hAnsi="黑体" w:eastAsia="黑体"/>
        </w:rPr>
        <w:t xml:space="preserve"> </w:t>
      </w:r>
      <w:r>
        <w:rPr>
          <w:rFonts w:hint="eastAsia" w:ascii="黑体" w:hAnsi="黑体" w:eastAsia="黑体"/>
        </w:rPr>
        <w:t>一般规定</w:t>
      </w:r>
      <w:bookmarkEnd w:id="211"/>
      <w:bookmarkEnd w:id="212"/>
    </w:p>
    <w:p>
      <w:pPr>
        <w:tabs>
          <w:tab w:val="left" w:pos="709"/>
        </w:tabs>
        <w:spacing w:line="312" w:lineRule="auto"/>
        <w:jc w:val="left"/>
        <w:rPr>
          <w:rFonts w:eastAsiaTheme="minorEastAsia"/>
          <w:sz w:val="24"/>
        </w:rPr>
      </w:pPr>
      <w:r>
        <w:rPr>
          <w:rFonts w:hint="eastAsia" w:eastAsiaTheme="minorEastAsia"/>
          <w:b/>
          <w:sz w:val="24"/>
        </w:rPr>
        <w:t>15.1.1</w:t>
      </w:r>
      <w:r>
        <w:rPr>
          <w:rFonts w:eastAsiaTheme="minorEastAsia"/>
          <w:b/>
          <w:sz w:val="24"/>
        </w:rPr>
        <w:t xml:space="preserve">  </w:t>
      </w:r>
      <w:r>
        <w:rPr>
          <w:rFonts w:hint="eastAsia" w:eastAsiaTheme="minorEastAsia"/>
          <w:sz w:val="24"/>
        </w:rPr>
        <w:t>钻探、井探、槽探、物探等勘探方法的选择，应根据地层、勘探深度、取样、原位测试及场地现状确定。</w:t>
      </w:r>
    </w:p>
    <w:p>
      <w:pPr>
        <w:tabs>
          <w:tab w:val="left" w:pos="709"/>
        </w:tabs>
        <w:spacing w:line="312" w:lineRule="auto"/>
        <w:jc w:val="left"/>
        <w:rPr>
          <w:rFonts w:eastAsiaTheme="minorEastAsia"/>
          <w:sz w:val="24"/>
        </w:rPr>
      </w:pPr>
      <w:r>
        <w:rPr>
          <w:rFonts w:hint="eastAsia" w:eastAsiaTheme="minorEastAsia"/>
          <w:b/>
          <w:sz w:val="24"/>
        </w:rPr>
        <w:t>15.1.2</w:t>
      </w:r>
      <w:r>
        <w:rPr>
          <w:rFonts w:eastAsiaTheme="minorEastAsia"/>
          <w:b/>
          <w:sz w:val="24"/>
        </w:rPr>
        <w:t xml:space="preserve"> </w:t>
      </w:r>
      <w:r>
        <w:rPr>
          <w:rFonts w:hint="eastAsia" w:eastAsiaTheme="minorEastAsia"/>
          <w:b/>
          <w:sz w:val="24"/>
        </w:rPr>
        <w:t xml:space="preserve"> </w:t>
      </w:r>
      <w:r>
        <w:rPr>
          <w:rFonts w:hint="eastAsia" w:eastAsiaTheme="minorEastAsia"/>
          <w:sz w:val="24"/>
        </w:rPr>
        <w:t>勘探应分层准确，不得遗漏对工程有影响的软弱夹层、软弱面(带)。</w:t>
      </w:r>
    </w:p>
    <w:p>
      <w:pPr>
        <w:tabs>
          <w:tab w:val="left" w:pos="709"/>
        </w:tabs>
        <w:spacing w:line="312" w:lineRule="auto"/>
        <w:jc w:val="left"/>
        <w:rPr>
          <w:rFonts w:eastAsiaTheme="minorEastAsia"/>
          <w:sz w:val="24"/>
        </w:rPr>
      </w:pPr>
      <w:r>
        <w:rPr>
          <w:rFonts w:hint="eastAsia" w:eastAsiaTheme="minorEastAsia"/>
          <w:b/>
          <w:sz w:val="24"/>
        </w:rPr>
        <w:t xml:space="preserve">15.1.3  </w:t>
      </w:r>
      <w:r>
        <w:rPr>
          <w:rFonts w:hint="eastAsia" w:eastAsiaTheme="minorEastAsia"/>
          <w:sz w:val="24"/>
        </w:rPr>
        <w:t>勘探点测量应采用与设计相符的高程、坐标系统，测量基准点应满足其精度要求。</w:t>
      </w:r>
    </w:p>
    <w:p>
      <w:pPr>
        <w:tabs>
          <w:tab w:val="left" w:pos="709"/>
        </w:tabs>
        <w:spacing w:line="312" w:lineRule="auto"/>
        <w:jc w:val="left"/>
        <w:rPr>
          <w:rFonts w:eastAsiaTheme="minorEastAsia"/>
          <w:sz w:val="24"/>
        </w:rPr>
      </w:pPr>
      <w:r>
        <w:rPr>
          <w:rFonts w:hint="eastAsia" w:eastAsiaTheme="minorEastAsia"/>
          <w:b/>
          <w:sz w:val="24"/>
        </w:rPr>
        <w:t xml:space="preserve">15.1.4  </w:t>
      </w:r>
      <w:r>
        <w:rPr>
          <w:rFonts w:hint="eastAsia" w:eastAsiaTheme="minorEastAsia"/>
          <w:sz w:val="24"/>
        </w:rPr>
        <w:t>岩土试样的采取方法应结合地层条件、岩土试验技术要求确定。</w:t>
      </w:r>
    </w:p>
    <w:p>
      <w:pPr>
        <w:tabs>
          <w:tab w:val="left" w:pos="709"/>
        </w:tabs>
        <w:spacing w:line="312" w:lineRule="auto"/>
        <w:jc w:val="left"/>
        <w:rPr>
          <w:rFonts w:eastAsiaTheme="minorEastAsia"/>
          <w:sz w:val="24"/>
        </w:rPr>
      </w:pPr>
      <w:r>
        <w:rPr>
          <w:rFonts w:hint="eastAsia" w:eastAsiaTheme="minorEastAsia"/>
          <w:b/>
          <w:sz w:val="24"/>
        </w:rPr>
        <w:t xml:space="preserve">15.1.5  </w:t>
      </w:r>
      <w:r>
        <w:rPr>
          <w:rFonts w:hint="eastAsia" w:eastAsiaTheme="minorEastAsia"/>
          <w:sz w:val="24"/>
        </w:rPr>
        <w:t>勘探作业应考虑对工程及环境的影响，防止对地下管线、地下构筑物和环境的破坏，并采取有效措施，确保勘探施工安全。</w:t>
      </w:r>
    </w:p>
    <w:p>
      <w:pPr>
        <w:tabs>
          <w:tab w:val="left" w:pos="709"/>
        </w:tabs>
        <w:spacing w:line="312" w:lineRule="auto"/>
        <w:jc w:val="left"/>
        <w:rPr>
          <w:rFonts w:eastAsiaTheme="minorEastAsia"/>
          <w:sz w:val="24"/>
        </w:rPr>
      </w:pPr>
      <w:r>
        <w:rPr>
          <w:rFonts w:hint="eastAsia" w:eastAsiaTheme="minorEastAsia"/>
          <w:b/>
          <w:sz w:val="24"/>
        </w:rPr>
        <w:t xml:space="preserve">15.1.6  </w:t>
      </w:r>
      <w:r>
        <w:rPr>
          <w:rFonts w:hint="eastAsia" w:eastAsiaTheme="minorEastAsia"/>
          <w:sz w:val="24"/>
        </w:rPr>
        <w:t>钻孔、探井、探槽用完后应及时妥善回填，并记录回填方法、材料和过程；回填质量应满足工程施工要求，避免对工程施工造成危害。</w:t>
      </w:r>
    </w:p>
    <w:p>
      <w:pPr>
        <w:pStyle w:val="97"/>
        <w:numPr>
          <w:ilvl w:val="0"/>
          <w:numId w:val="0"/>
        </w:numPr>
        <w:spacing w:line="360" w:lineRule="auto"/>
        <w:rPr>
          <w:rFonts w:ascii="黑体" w:hAnsi="黑体" w:eastAsia="黑体"/>
        </w:rPr>
      </w:pPr>
      <w:bookmarkStart w:id="213" w:name="_Toc44193883"/>
      <w:bookmarkStart w:id="214" w:name="_Toc525039183"/>
      <w:r>
        <w:rPr>
          <w:rFonts w:hint="eastAsia" w:ascii="黑体" w:hAnsi="黑体" w:eastAsia="黑体"/>
        </w:rPr>
        <w:t>15.2</w:t>
      </w:r>
      <w:r>
        <w:rPr>
          <w:rFonts w:ascii="黑体" w:hAnsi="黑体" w:eastAsia="黑体"/>
        </w:rPr>
        <w:t xml:space="preserve">  </w:t>
      </w:r>
      <w:r>
        <w:rPr>
          <w:rFonts w:hint="eastAsia" w:ascii="黑体" w:hAnsi="黑体" w:eastAsia="黑体"/>
        </w:rPr>
        <w:t>钻探</w:t>
      </w:r>
      <w:bookmarkEnd w:id="213"/>
      <w:bookmarkEnd w:id="214"/>
    </w:p>
    <w:p>
      <w:pPr>
        <w:tabs>
          <w:tab w:val="left" w:pos="709"/>
        </w:tabs>
        <w:spacing w:line="312" w:lineRule="auto"/>
        <w:jc w:val="left"/>
        <w:rPr>
          <w:rFonts w:eastAsiaTheme="minorEastAsia"/>
          <w:sz w:val="24"/>
        </w:rPr>
      </w:pPr>
      <w:r>
        <w:rPr>
          <w:rFonts w:hint="eastAsia" w:eastAsiaTheme="minorEastAsia"/>
          <w:b/>
          <w:sz w:val="24"/>
        </w:rPr>
        <w:t>15.2.1</w:t>
      </w:r>
      <w:r>
        <w:rPr>
          <w:rFonts w:eastAsiaTheme="minorEastAsia"/>
          <w:b/>
          <w:sz w:val="24"/>
        </w:rPr>
        <w:t xml:space="preserve">  </w:t>
      </w:r>
      <w:r>
        <w:rPr>
          <w:rFonts w:hint="eastAsia" w:eastAsiaTheme="minorEastAsia"/>
          <w:sz w:val="24"/>
        </w:rPr>
        <w:t>钻探方法可根据岩土类别和勘察要求按表1</w:t>
      </w:r>
      <w:r>
        <w:rPr>
          <w:rFonts w:eastAsiaTheme="minorEastAsia"/>
          <w:sz w:val="24"/>
        </w:rPr>
        <w:t>5</w:t>
      </w:r>
      <w:r>
        <w:rPr>
          <w:rFonts w:hint="eastAsia" w:eastAsiaTheme="minorEastAsia"/>
          <w:sz w:val="24"/>
        </w:rPr>
        <w:t>.2.1的规定选用。</w:t>
      </w:r>
    </w:p>
    <w:p>
      <w:pPr>
        <w:adjustRightInd w:val="0"/>
        <w:snapToGrid w:val="0"/>
        <w:spacing w:before="156" w:beforeLines="50" w:line="312" w:lineRule="auto"/>
        <w:jc w:val="center"/>
      </w:pPr>
      <w:r>
        <w:rPr>
          <w:rFonts w:hint="eastAsia" w:hAnsiTheme="minorEastAsia" w:eastAsiaTheme="minorEastAsia"/>
          <w:b/>
          <w:kern w:val="0"/>
        </w:rPr>
        <w:t>表15.2.1</w:t>
      </w:r>
      <w:r>
        <w:rPr>
          <w:rFonts w:hAnsiTheme="minorEastAsia" w:eastAsiaTheme="minorEastAsia"/>
          <w:b/>
          <w:kern w:val="0"/>
        </w:rPr>
        <w:t xml:space="preserve"> </w:t>
      </w:r>
      <w:r>
        <w:rPr>
          <w:rFonts w:hint="eastAsia" w:hAnsiTheme="minorEastAsia" w:eastAsiaTheme="minorEastAsia"/>
          <w:b/>
          <w:kern w:val="0"/>
        </w:rPr>
        <w:t xml:space="preserve"> 钻探方法的适用范围</w:t>
      </w:r>
    </w:p>
    <w:tbl>
      <w:tblPr>
        <w:tblStyle w:val="5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67"/>
        <w:gridCol w:w="854"/>
        <w:gridCol w:w="850"/>
        <w:gridCol w:w="851"/>
        <w:gridCol w:w="850"/>
        <w:gridCol w:w="709"/>
        <w:gridCol w:w="1244"/>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Merge w:val="restart"/>
            <w:vAlign w:val="center"/>
          </w:tcPr>
          <w:p>
            <w:pPr>
              <w:jc w:val="center"/>
              <w:rPr>
                <w:rFonts w:ascii="宋体" w:hAnsi="宋体"/>
                <w:sz w:val="18"/>
                <w:szCs w:val="18"/>
              </w:rPr>
            </w:pPr>
            <w:r>
              <w:rPr>
                <w:rFonts w:hint="eastAsia" w:ascii="宋体" w:hAnsi="宋体"/>
                <w:sz w:val="18"/>
                <w:szCs w:val="18"/>
              </w:rPr>
              <w:t>钻进方法</w:t>
            </w:r>
          </w:p>
        </w:tc>
        <w:tc>
          <w:tcPr>
            <w:tcW w:w="4114" w:type="dxa"/>
            <w:gridSpan w:val="5"/>
            <w:vAlign w:val="center"/>
          </w:tcPr>
          <w:p>
            <w:pPr>
              <w:jc w:val="center"/>
              <w:rPr>
                <w:rFonts w:ascii="宋体" w:hAnsi="宋体"/>
                <w:sz w:val="18"/>
                <w:szCs w:val="18"/>
              </w:rPr>
            </w:pPr>
            <w:r>
              <w:rPr>
                <w:rFonts w:hint="eastAsia" w:ascii="宋体" w:hAnsi="宋体"/>
                <w:sz w:val="18"/>
                <w:szCs w:val="18"/>
              </w:rPr>
              <w:t>钻进地层</w:t>
            </w:r>
          </w:p>
        </w:tc>
        <w:tc>
          <w:tcPr>
            <w:tcW w:w="2489" w:type="dxa"/>
            <w:gridSpan w:val="2"/>
            <w:vAlign w:val="center"/>
          </w:tcPr>
          <w:p>
            <w:pPr>
              <w:jc w:val="center"/>
              <w:rPr>
                <w:rFonts w:ascii="宋体" w:hAnsi="宋体"/>
                <w:sz w:val="18"/>
                <w:szCs w:val="18"/>
              </w:rPr>
            </w:pPr>
            <w:r>
              <w:rPr>
                <w:rFonts w:hint="eastAsia" w:ascii="宋体" w:hAnsi="宋体"/>
                <w:sz w:val="18"/>
                <w:szCs w:val="18"/>
              </w:rPr>
              <w:t>勘察</w:t>
            </w:r>
            <w:r>
              <w:rPr>
                <w:rFonts w:ascii="宋体"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Merge w:val="continue"/>
            <w:vAlign w:val="center"/>
          </w:tcPr>
          <w:p>
            <w:pPr>
              <w:jc w:val="center"/>
              <w:rPr>
                <w:rFonts w:ascii="宋体" w:hAnsi="宋体"/>
                <w:sz w:val="18"/>
                <w:szCs w:val="18"/>
              </w:rPr>
            </w:pPr>
          </w:p>
        </w:tc>
        <w:tc>
          <w:tcPr>
            <w:tcW w:w="854" w:type="dxa"/>
            <w:vAlign w:val="center"/>
          </w:tcPr>
          <w:p>
            <w:pPr>
              <w:jc w:val="center"/>
              <w:rPr>
                <w:rFonts w:ascii="宋体" w:hAnsi="宋体"/>
                <w:sz w:val="18"/>
                <w:szCs w:val="18"/>
              </w:rPr>
            </w:pPr>
            <w:r>
              <w:rPr>
                <w:rFonts w:hint="eastAsia" w:ascii="宋体" w:hAnsi="宋体"/>
                <w:sz w:val="18"/>
                <w:szCs w:val="18"/>
              </w:rPr>
              <w:t>黏性土</w:t>
            </w:r>
          </w:p>
        </w:tc>
        <w:tc>
          <w:tcPr>
            <w:tcW w:w="850" w:type="dxa"/>
            <w:vAlign w:val="center"/>
          </w:tcPr>
          <w:p>
            <w:pPr>
              <w:jc w:val="center"/>
              <w:rPr>
                <w:rFonts w:ascii="宋体" w:hAnsi="宋体"/>
                <w:sz w:val="18"/>
                <w:szCs w:val="18"/>
              </w:rPr>
            </w:pPr>
            <w:r>
              <w:rPr>
                <w:rFonts w:hint="eastAsia" w:ascii="宋体" w:hAnsi="宋体"/>
                <w:sz w:val="18"/>
                <w:szCs w:val="18"/>
              </w:rPr>
              <w:t>粉土</w:t>
            </w:r>
          </w:p>
        </w:tc>
        <w:tc>
          <w:tcPr>
            <w:tcW w:w="851" w:type="dxa"/>
            <w:vAlign w:val="center"/>
          </w:tcPr>
          <w:p>
            <w:pPr>
              <w:jc w:val="center"/>
              <w:rPr>
                <w:rFonts w:ascii="宋体" w:hAnsi="宋体"/>
                <w:sz w:val="18"/>
                <w:szCs w:val="18"/>
              </w:rPr>
            </w:pPr>
            <w:r>
              <w:rPr>
                <w:rFonts w:hint="eastAsia" w:ascii="宋体" w:hAnsi="宋体"/>
                <w:sz w:val="18"/>
                <w:szCs w:val="18"/>
              </w:rPr>
              <w:t>砂土</w:t>
            </w:r>
          </w:p>
        </w:tc>
        <w:tc>
          <w:tcPr>
            <w:tcW w:w="850" w:type="dxa"/>
            <w:vAlign w:val="center"/>
          </w:tcPr>
          <w:p>
            <w:pPr>
              <w:jc w:val="center"/>
              <w:rPr>
                <w:rFonts w:ascii="宋体" w:hAnsi="宋体"/>
                <w:sz w:val="18"/>
                <w:szCs w:val="18"/>
              </w:rPr>
            </w:pPr>
            <w:r>
              <w:rPr>
                <w:rFonts w:hint="eastAsia" w:ascii="宋体" w:hAnsi="宋体"/>
                <w:sz w:val="18"/>
                <w:szCs w:val="18"/>
              </w:rPr>
              <w:t>碎石土</w:t>
            </w:r>
          </w:p>
        </w:tc>
        <w:tc>
          <w:tcPr>
            <w:tcW w:w="709" w:type="dxa"/>
            <w:vAlign w:val="center"/>
          </w:tcPr>
          <w:p>
            <w:pPr>
              <w:jc w:val="center"/>
              <w:rPr>
                <w:rFonts w:ascii="宋体" w:hAnsi="宋体"/>
                <w:sz w:val="18"/>
                <w:szCs w:val="18"/>
              </w:rPr>
            </w:pPr>
            <w:r>
              <w:rPr>
                <w:rFonts w:hint="eastAsia" w:ascii="宋体" w:hAnsi="宋体"/>
                <w:sz w:val="18"/>
                <w:szCs w:val="18"/>
              </w:rPr>
              <w:t>岩石</w:t>
            </w:r>
          </w:p>
        </w:tc>
        <w:tc>
          <w:tcPr>
            <w:tcW w:w="1244" w:type="dxa"/>
            <w:vAlign w:val="center"/>
          </w:tcPr>
          <w:p>
            <w:pPr>
              <w:jc w:val="center"/>
              <w:rPr>
                <w:rFonts w:ascii="宋体" w:hAnsi="宋体"/>
                <w:sz w:val="18"/>
                <w:szCs w:val="18"/>
              </w:rPr>
            </w:pPr>
            <w:r>
              <w:rPr>
                <w:rFonts w:hint="eastAsia" w:ascii="宋体" w:hAnsi="宋体"/>
                <w:sz w:val="18"/>
                <w:szCs w:val="18"/>
              </w:rPr>
              <w:t>直观鉴别，采取不扰动试样</w:t>
            </w:r>
          </w:p>
        </w:tc>
        <w:tc>
          <w:tcPr>
            <w:tcW w:w="1245" w:type="dxa"/>
            <w:vAlign w:val="center"/>
          </w:tcPr>
          <w:p>
            <w:pPr>
              <w:jc w:val="center"/>
              <w:rPr>
                <w:rFonts w:ascii="宋体" w:hAnsi="宋体"/>
                <w:sz w:val="18"/>
                <w:szCs w:val="18"/>
              </w:rPr>
            </w:pPr>
            <w:r>
              <w:rPr>
                <w:rFonts w:hint="eastAsia" w:ascii="宋体" w:hAnsi="宋体"/>
                <w:sz w:val="18"/>
                <w:szCs w:val="18"/>
              </w:rPr>
              <w:t>直观鉴别，采取扰动</w:t>
            </w:r>
          </w:p>
          <w:p>
            <w:pPr>
              <w:jc w:val="center"/>
              <w:rPr>
                <w:rFonts w:ascii="宋体" w:hAnsi="宋体"/>
                <w:sz w:val="18"/>
                <w:szCs w:val="18"/>
              </w:rPr>
            </w:pPr>
            <w:r>
              <w:rPr>
                <w:rFonts w:hint="eastAsia" w:ascii="宋体" w:hAnsi="宋体"/>
                <w:sz w:val="18"/>
                <w:szCs w:val="18"/>
              </w:rPr>
              <w:t>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restart"/>
            <w:vAlign w:val="center"/>
          </w:tcPr>
          <w:p>
            <w:pPr>
              <w:rPr>
                <w:rFonts w:ascii="宋体" w:hAnsi="宋体"/>
                <w:sz w:val="18"/>
                <w:szCs w:val="18"/>
              </w:rPr>
            </w:pPr>
            <w:r>
              <w:rPr>
                <w:rFonts w:hint="eastAsia" w:ascii="宋体" w:hAnsi="宋体"/>
                <w:sz w:val="18"/>
                <w:szCs w:val="18"/>
              </w:rPr>
              <w:t>回</w:t>
            </w:r>
            <w:r>
              <w:rPr>
                <w:rFonts w:ascii="宋体" w:hAnsi="宋体"/>
                <w:sz w:val="18"/>
                <w:szCs w:val="18"/>
              </w:rPr>
              <w:t>转</w:t>
            </w:r>
          </w:p>
        </w:tc>
        <w:tc>
          <w:tcPr>
            <w:tcW w:w="1267" w:type="dxa"/>
            <w:vAlign w:val="center"/>
          </w:tcPr>
          <w:p>
            <w:pPr>
              <w:jc w:val="center"/>
              <w:rPr>
                <w:rFonts w:ascii="宋体" w:hAnsi="宋体"/>
                <w:sz w:val="18"/>
                <w:szCs w:val="18"/>
              </w:rPr>
            </w:pPr>
            <w:r>
              <w:rPr>
                <w:rFonts w:hint="eastAsia" w:ascii="宋体" w:hAnsi="宋体"/>
                <w:sz w:val="18"/>
                <w:szCs w:val="18"/>
              </w:rPr>
              <w:t>螺纹钻探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rPr>
                <w:rFonts w:ascii="宋体" w:hAnsi="宋体"/>
                <w:sz w:val="18"/>
                <w:szCs w:val="18"/>
              </w:rPr>
            </w:pPr>
          </w:p>
        </w:tc>
        <w:tc>
          <w:tcPr>
            <w:tcW w:w="1267" w:type="dxa"/>
            <w:vAlign w:val="center"/>
          </w:tcPr>
          <w:p>
            <w:pPr>
              <w:jc w:val="center"/>
              <w:rPr>
                <w:rFonts w:ascii="宋体" w:hAnsi="宋体"/>
                <w:sz w:val="18"/>
                <w:szCs w:val="18"/>
              </w:rPr>
            </w:pPr>
            <w:r>
              <w:rPr>
                <w:rFonts w:hint="eastAsia" w:ascii="宋体" w:hAnsi="宋体"/>
                <w:sz w:val="18"/>
                <w:szCs w:val="18"/>
              </w:rPr>
              <w:t>无岩芯钻探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rPr>
                <w:rFonts w:ascii="宋体" w:hAnsi="宋体"/>
                <w:sz w:val="18"/>
                <w:szCs w:val="18"/>
              </w:rPr>
            </w:pPr>
          </w:p>
        </w:tc>
        <w:tc>
          <w:tcPr>
            <w:tcW w:w="1267" w:type="dxa"/>
            <w:vAlign w:val="center"/>
          </w:tcPr>
          <w:p>
            <w:pPr>
              <w:jc w:val="center"/>
              <w:rPr>
                <w:rFonts w:ascii="宋体" w:hAnsi="宋体"/>
                <w:sz w:val="18"/>
                <w:szCs w:val="18"/>
              </w:rPr>
            </w:pPr>
            <w:r>
              <w:rPr>
                <w:rFonts w:hint="eastAsia" w:ascii="宋体" w:hAnsi="宋体"/>
                <w:sz w:val="18"/>
                <w:szCs w:val="18"/>
              </w:rPr>
              <w:t>岩芯钻探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Align w:val="center"/>
          </w:tcPr>
          <w:p>
            <w:pPr>
              <w:jc w:val="center"/>
              <w:rPr>
                <w:rFonts w:ascii="宋体" w:hAnsi="宋体"/>
                <w:sz w:val="18"/>
                <w:szCs w:val="18"/>
              </w:rPr>
            </w:pPr>
            <w:r>
              <w:rPr>
                <w:rFonts w:hint="eastAsia" w:ascii="宋体" w:hAnsi="宋体"/>
                <w:sz w:val="18"/>
                <w:szCs w:val="18"/>
              </w:rPr>
              <w:t>冲击钻探</w:t>
            </w:r>
          </w:p>
        </w:tc>
        <w:tc>
          <w:tcPr>
            <w:tcW w:w="854"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Align w:val="center"/>
          </w:tcPr>
          <w:p>
            <w:pPr>
              <w:jc w:val="center"/>
              <w:rPr>
                <w:rFonts w:ascii="宋体" w:hAnsi="宋体"/>
                <w:sz w:val="18"/>
                <w:szCs w:val="18"/>
              </w:rPr>
            </w:pPr>
            <w:r>
              <w:rPr>
                <w:rFonts w:hint="eastAsia" w:ascii="宋体" w:hAnsi="宋体"/>
                <w:sz w:val="18"/>
                <w:szCs w:val="18"/>
              </w:rPr>
              <w:t>锤击钻探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Align w:val="center"/>
          </w:tcPr>
          <w:p>
            <w:pPr>
              <w:jc w:val="center"/>
              <w:rPr>
                <w:rFonts w:ascii="宋体" w:hAnsi="宋体"/>
                <w:sz w:val="18"/>
                <w:szCs w:val="18"/>
              </w:rPr>
            </w:pPr>
            <w:r>
              <w:rPr>
                <w:rFonts w:hint="eastAsia" w:ascii="宋体" w:hAnsi="宋体"/>
                <w:sz w:val="18"/>
                <w:szCs w:val="18"/>
              </w:rPr>
              <w:t>振动钻探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tabs>
                <w:tab w:val="center" w:pos="353"/>
              </w:tabs>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93" w:type="dxa"/>
            <w:gridSpan w:val="2"/>
            <w:vAlign w:val="center"/>
          </w:tcPr>
          <w:p>
            <w:pPr>
              <w:jc w:val="center"/>
              <w:rPr>
                <w:rFonts w:ascii="宋体" w:hAnsi="宋体"/>
                <w:sz w:val="18"/>
                <w:szCs w:val="18"/>
              </w:rPr>
            </w:pPr>
            <w:r>
              <w:rPr>
                <w:rFonts w:hint="eastAsia" w:ascii="宋体" w:hAnsi="宋体"/>
                <w:sz w:val="18"/>
                <w:szCs w:val="18"/>
              </w:rPr>
              <w:t>冲洗钻探</w:t>
            </w:r>
          </w:p>
        </w:tc>
        <w:tc>
          <w:tcPr>
            <w:tcW w:w="854"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851" w:type="dxa"/>
            <w:vAlign w:val="center"/>
          </w:tcPr>
          <w:p>
            <w:pPr>
              <w:jc w:val="center"/>
              <w:rPr>
                <w:rFonts w:ascii="宋体" w:hAnsi="宋体"/>
                <w:sz w:val="18"/>
                <w:szCs w:val="18"/>
              </w:rPr>
            </w:pPr>
            <w:r>
              <w:rPr>
                <w:rFonts w:hint="eastAsia" w:ascii="宋体" w:hAnsi="宋体"/>
                <w:sz w:val="18"/>
                <w:szCs w:val="18"/>
              </w:rPr>
              <w:t>○</w:t>
            </w:r>
          </w:p>
        </w:tc>
        <w:tc>
          <w:tcPr>
            <w:tcW w:w="850" w:type="dxa"/>
            <w:vAlign w:val="center"/>
          </w:tcPr>
          <w:p>
            <w:pPr>
              <w:jc w:val="center"/>
              <w:rPr>
                <w:rFonts w:ascii="宋体" w:hAnsi="宋体"/>
                <w:sz w:val="18"/>
                <w:szCs w:val="18"/>
              </w:rPr>
            </w:pPr>
            <w:r>
              <w:rPr>
                <w:rFonts w:hint="eastAsia" w:ascii="宋体" w:hAnsi="宋体"/>
                <w:sz w:val="18"/>
                <w:szCs w:val="18"/>
              </w:rPr>
              <w:t>―</w:t>
            </w:r>
          </w:p>
        </w:tc>
        <w:tc>
          <w:tcPr>
            <w:tcW w:w="709" w:type="dxa"/>
            <w:vAlign w:val="center"/>
          </w:tcPr>
          <w:p>
            <w:pPr>
              <w:jc w:val="center"/>
              <w:rPr>
                <w:rFonts w:ascii="宋体" w:hAnsi="宋体"/>
                <w:sz w:val="18"/>
                <w:szCs w:val="18"/>
              </w:rPr>
            </w:pPr>
            <w:r>
              <w:rPr>
                <w:rFonts w:hint="eastAsia" w:ascii="宋体" w:hAnsi="宋体"/>
                <w:sz w:val="18"/>
                <w:szCs w:val="18"/>
              </w:rPr>
              <w:t>―</w:t>
            </w:r>
          </w:p>
        </w:tc>
        <w:tc>
          <w:tcPr>
            <w:tcW w:w="1244" w:type="dxa"/>
            <w:vAlign w:val="center"/>
          </w:tcPr>
          <w:p>
            <w:pPr>
              <w:jc w:val="center"/>
              <w:rPr>
                <w:rFonts w:ascii="宋体" w:hAnsi="宋体"/>
                <w:sz w:val="18"/>
                <w:szCs w:val="18"/>
              </w:rPr>
            </w:pPr>
            <w:r>
              <w:rPr>
                <w:rFonts w:hint="eastAsia" w:ascii="宋体" w:hAnsi="宋体"/>
                <w:sz w:val="18"/>
                <w:szCs w:val="18"/>
              </w:rPr>
              <w:t>―</w:t>
            </w:r>
          </w:p>
        </w:tc>
        <w:tc>
          <w:tcPr>
            <w:tcW w:w="1245" w:type="dxa"/>
            <w:vAlign w:val="center"/>
          </w:tcPr>
          <w:p>
            <w:pPr>
              <w:jc w:val="center"/>
              <w:rPr>
                <w:rFonts w:ascii="宋体" w:hAnsi="宋体"/>
                <w:sz w:val="18"/>
                <w:szCs w:val="18"/>
              </w:rPr>
            </w:pPr>
            <w:r>
              <w:rPr>
                <w:rFonts w:hint="eastAsia" w:ascii="宋体" w:hAnsi="宋体"/>
                <w:sz w:val="18"/>
                <w:szCs w:val="18"/>
              </w:rPr>
              <w:t>―</w:t>
            </w:r>
          </w:p>
        </w:tc>
      </w:tr>
    </w:tbl>
    <w:p>
      <w:pPr>
        <w:adjustRightInd w:val="0"/>
        <w:snapToGrid w:val="0"/>
        <w:spacing w:line="312" w:lineRule="auto"/>
        <w:ind w:left="570" w:leftChars="100" w:hanging="360" w:hangingChars="200"/>
        <w:rPr>
          <w:sz w:val="18"/>
          <w:szCs w:val="21"/>
        </w:rPr>
      </w:pPr>
      <w:r>
        <w:rPr>
          <w:rFonts w:hint="eastAsia"/>
          <w:kern w:val="0"/>
          <w:sz w:val="18"/>
          <w:szCs w:val="18"/>
        </w:rPr>
        <w:t>注：○代表适用；△代表部分情况适用；—代表不适用。</w:t>
      </w:r>
    </w:p>
    <w:p>
      <w:pPr>
        <w:tabs>
          <w:tab w:val="left" w:pos="709"/>
        </w:tabs>
        <w:spacing w:before="120" w:line="312" w:lineRule="auto"/>
        <w:jc w:val="left"/>
        <w:rPr>
          <w:rFonts w:eastAsiaTheme="minorEastAsia"/>
          <w:sz w:val="24"/>
        </w:rPr>
      </w:pPr>
      <w:r>
        <w:rPr>
          <w:rFonts w:hint="eastAsia" w:eastAsiaTheme="minorEastAsia"/>
          <w:b/>
          <w:sz w:val="24"/>
        </w:rPr>
        <w:t>15.2.2</w:t>
      </w:r>
      <w:r>
        <w:rPr>
          <w:rFonts w:eastAsiaTheme="minorEastAsia"/>
          <w:b/>
          <w:sz w:val="24"/>
        </w:rPr>
        <w:t xml:space="preserve">  </w:t>
      </w:r>
      <w:r>
        <w:rPr>
          <w:rFonts w:hint="eastAsia" w:eastAsiaTheme="minorEastAsia"/>
          <w:sz w:val="24"/>
        </w:rPr>
        <w:t>钻孔直径和钻具规格应符合现行国家标准的规定。成孔口径应满足取样、原位测试、水文地质试验、综合测井和钻进工艺的要求。</w:t>
      </w:r>
    </w:p>
    <w:p>
      <w:pPr>
        <w:tabs>
          <w:tab w:val="left" w:pos="709"/>
        </w:tabs>
        <w:spacing w:line="312" w:lineRule="auto"/>
        <w:jc w:val="left"/>
        <w:rPr>
          <w:rFonts w:eastAsiaTheme="minorEastAsia"/>
          <w:sz w:val="24"/>
        </w:rPr>
      </w:pPr>
      <w:r>
        <w:rPr>
          <w:rFonts w:hint="eastAsia" w:eastAsiaTheme="minorEastAsia"/>
          <w:b/>
          <w:sz w:val="24"/>
        </w:rPr>
        <w:t>15.2.3</w:t>
      </w:r>
      <w:r>
        <w:rPr>
          <w:rFonts w:eastAsiaTheme="minorEastAsia"/>
          <w:b/>
          <w:sz w:val="24"/>
        </w:rPr>
        <w:t xml:space="preserve">  </w:t>
      </w:r>
      <w:r>
        <w:rPr>
          <w:rFonts w:hint="eastAsia" w:eastAsiaTheme="minorEastAsia"/>
          <w:sz w:val="24"/>
        </w:rPr>
        <w:t>钻探应符合下列规定：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钻进深度、岩土分层深度对于陆域孔允许偏差为±</w:t>
      </w:r>
      <w:r>
        <w:rPr>
          <w:rFonts w:eastAsiaTheme="minorEastAsia"/>
          <w:sz w:val="24"/>
        </w:rPr>
        <w:t>0.05</w:t>
      </w:r>
      <w:r>
        <w:rPr>
          <w:rFonts w:hint="eastAsia" w:eastAsiaTheme="minorEastAsia"/>
          <w:sz w:val="24"/>
        </w:rPr>
        <w:t>m，对于水域孔允许偏差为±</w:t>
      </w:r>
      <w:r>
        <w:rPr>
          <w:rFonts w:eastAsiaTheme="minorEastAsia"/>
          <w:sz w:val="24"/>
        </w:rPr>
        <w:t>0.</w:t>
      </w:r>
      <w:r>
        <w:rPr>
          <w:rFonts w:hint="eastAsia" w:eastAsiaTheme="minorEastAsia"/>
          <w:sz w:val="24"/>
        </w:rPr>
        <w:t>2</w:t>
      </w:r>
      <w:r>
        <w:rPr>
          <w:rFonts w:eastAsiaTheme="minorEastAsia"/>
          <w:sz w:val="24"/>
        </w:rPr>
        <w:t>0</w:t>
      </w:r>
      <w:r>
        <w:rPr>
          <w:rFonts w:hint="eastAsia" w:eastAsiaTheme="minorEastAsia"/>
          <w:sz w:val="24"/>
        </w:rPr>
        <w:t>m；地下水位量测允许偏差为±0.</w:t>
      </w:r>
      <w:r>
        <w:rPr>
          <w:rFonts w:eastAsiaTheme="minorEastAsia"/>
          <w:sz w:val="24"/>
        </w:rPr>
        <w:t>02</w:t>
      </w:r>
      <w:r>
        <w:rPr>
          <w:rFonts w:hint="eastAsia" w:eastAsiaTheme="minorEastAsia"/>
          <w:sz w:val="24"/>
        </w:rPr>
        <w:t>m；</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对鉴别地层天然湿度的钻孔，在地下水位以上应进行干钻；当必须加水或使用循环液时，应采用双层岩芯管钻进；</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钻探的回次进尺，应在保证获得准确地质资料的前提下，根据地层条件和岩芯管长度确定。钻进时回次进尺不应超过岩芯管的长度。在砂土、碎石土等取芯困难地层中钻进时，应控制回次进尺或回次时间，以确保分层与描述的要求；</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工程地质钻探的岩芯采取率应符合表15.2.3的规定；</w:t>
      </w:r>
    </w:p>
    <w:p>
      <w:pPr>
        <w:spacing w:line="312" w:lineRule="auto"/>
        <w:ind w:firstLine="482" w:firstLineChars="20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b/>
          <w:sz w:val="24"/>
        </w:rPr>
        <w:t xml:space="preserve"> </w:t>
      </w:r>
      <w:r>
        <w:rPr>
          <w:rFonts w:hint="eastAsia" w:eastAsiaTheme="minorEastAsia"/>
          <w:sz w:val="24"/>
        </w:rPr>
        <w:t>当需确定岩石质量指标（RQD）时，应采用75mm口径（N型）双层岩芯管和金刚石钻头。</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表15.2.3</w:t>
      </w:r>
      <w:r>
        <w:rPr>
          <w:rFonts w:hAnsiTheme="minorEastAsia" w:eastAsiaTheme="minorEastAsia"/>
          <w:b/>
          <w:kern w:val="0"/>
        </w:rPr>
        <w:t xml:space="preserve">  </w:t>
      </w:r>
      <w:r>
        <w:rPr>
          <w:rFonts w:hint="eastAsia" w:hAnsiTheme="minorEastAsia" w:eastAsiaTheme="minorEastAsia"/>
          <w:b/>
          <w:kern w:val="0"/>
        </w:rPr>
        <w:t>工程地质钻探岩芯采取率</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3141"/>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4250"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岩土类型</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岩芯采取率（%）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土类</w:t>
            </w: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黏性土</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continue"/>
            <w:vAlign w:val="center"/>
          </w:tcPr>
          <w:p>
            <w:pPr>
              <w:jc w:val="center"/>
              <w:rPr>
                <w:rFonts w:asciiTheme="minorEastAsia" w:hAnsiTheme="minorEastAsia" w:eastAsiaTheme="minorEastAsia"/>
                <w:sz w:val="18"/>
                <w:szCs w:val="18"/>
              </w:rPr>
            </w:pP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粉土及砂土（地下水位以上）</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continue"/>
            <w:vAlign w:val="center"/>
          </w:tcPr>
          <w:p>
            <w:pPr>
              <w:jc w:val="center"/>
              <w:rPr>
                <w:rFonts w:asciiTheme="minorEastAsia" w:hAnsiTheme="minorEastAsia" w:eastAsiaTheme="minorEastAsia"/>
                <w:sz w:val="18"/>
                <w:szCs w:val="18"/>
              </w:rPr>
            </w:pP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粉土及砂土（地下水位以下）</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continue"/>
            <w:vAlign w:val="center"/>
          </w:tcPr>
          <w:p>
            <w:pPr>
              <w:jc w:val="center"/>
              <w:rPr>
                <w:rFonts w:asciiTheme="minorEastAsia" w:hAnsiTheme="minorEastAsia" w:eastAsiaTheme="minorEastAsia"/>
                <w:sz w:val="18"/>
                <w:szCs w:val="18"/>
              </w:rPr>
            </w:pP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碎石土</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基岩</w:t>
            </w: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破碎和较破碎岩体</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9" w:type="dxa"/>
            <w:vMerge w:val="continue"/>
            <w:vAlign w:val="center"/>
          </w:tcPr>
          <w:p>
            <w:pPr>
              <w:rPr>
                <w:rFonts w:asciiTheme="minorEastAsia" w:hAnsiTheme="minorEastAsia" w:eastAsiaTheme="minorEastAsia"/>
                <w:sz w:val="18"/>
                <w:szCs w:val="18"/>
              </w:rPr>
            </w:pPr>
          </w:p>
        </w:tc>
        <w:tc>
          <w:tcPr>
            <w:tcW w:w="3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完整和较完整岩体</w:t>
            </w:r>
          </w:p>
        </w:tc>
        <w:tc>
          <w:tcPr>
            <w:tcW w:w="404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≥80</w:t>
            </w:r>
          </w:p>
        </w:tc>
      </w:tr>
    </w:tbl>
    <w:p>
      <w:pPr>
        <w:adjustRightInd w:val="0"/>
        <w:snapToGrid w:val="0"/>
        <w:spacing w:line="312" w:lineRule="auto"/>
        <w:ind w:left="840" w:leftChars="100" w:hanging="630" w:hangingChars="350"/>
        <w:rPr>
          <w:kern w:val="0"/>
          <w:sz w:val="18"/>
          <w:szCs w:val="18"/>
        </w:rPr>
      </w:pPr>
      <w:r>
        <w:rPr>
          <w:rFonts w:hint="eastAsia"/>
          <w:kern w:val="0"/>
          <w:sz w:val="18"/>
          <w:szCs w:val="18"/>
        </w:rPr>
        <w:t>注：1</w:t>
      </w:r>
      <w:r>
        <w:rPr>
          <w:kern w:val="0"/>
          <w:sz w:val="18"/>
          <w:szCs w:val="18"/>
        </w:rPr>
        <w:t xml:space="preserve">  </w:t>
      </w:r>
      <w:r>
        <w:rPr>
          <w:rFonts w:hint="eastAsia"/>
          <w:kern w:val="0"/>
          <w:sz w:val="18"/>
          <w:szCs w:val="18"/>
        </w:rPr>
        <w:t>岩芯采取率：圆柱状、圆片状及合成柱状岩芯长度与破碎岩芯装入同径岩芯管中高度之总和与该回次进尺的百分比。</w:t>
      </w:r>
    </w:p>
    <w:p>
      <w:pPr>
        <w:adjustRightInd w:val="0"/>
        <w:snapToGrid w:val="0"/>
        <w:spacing w:line="312" w:lineRule="auto"/>
        <w:ind w:left="838" w:leftChars="270" w:hanging="271" w:hangingChars="151"/>
        <w:rPr>
          <w:kern w:val="0"/>
          <w:sz w:val="18"/>
          <w:szCs w:val="18"/>
        </w:rPr>
      </w:pPr>
      <w:r>
        <w:rPr>
          <w:rFonts w:hint="eastAsia"/>
          <w:kern w:val="0"/>
          <w:sz w:val="18"/>
          <w:szCs w:val="18"/>
        </w:rPr>
        <w:t>2</w:t>
      </w:r>
      <w:r>
        <w:rPr>
          <w:kern w:val="0"/>
          <w:sz w:val="18"/>
          <w:szCs w:val="18"/>
        </w:rPr>
        <w:t xml:space="preserve">  </w:t>
      </w:r>
      <w:r>
        <w:rPr>
          <w:rFonts w:hint="eastAsia"/>
          <w:kern w:val="0"/>
          <w:sz w:val="18"/>
          <w:szCs w:val="18"/>
        </w:rPr>
        <w:t>滑动面及重要结构面在第四系土中时，岩芯采取率应符合相应土类的规定。</w:t>
      </w:r>
    </w:p>
    <w:p>
      <w:pPr>
        <w:tabs>
          <w:tab w:val="left" w:pos="709"/>
        </w:tabs>
        <w:spacing w:before="120" w:line="312" w:lineRule="auto"/>
        <w:jc w:val="left"/>
        <w:rPr>
          <w:rFonts w:eastAsiaTheme="minorEastAsia"/>
          <w:sz w:val="24"/>
        </w:rPr>
      </w:pPr>
      <w:r>
        <w:rPr>
          <w:rFonts w:hint="eastAsia" w:eastAsiaTheme="minorEastAsia"/>
          <w:b/>
          <w:sz w:val="24"/>
        </w:rPr>
        <w:t>15.2.4</w:t>
      </w:r>
      <w:r>
        <w:rPr>
          <w:rFonts w:eastAsiaTheme="minorEastAsia"/>
          <w:b/>
          <w:sz w:val="24"/>
        </w:rPr>
        <w:t xml:space="preserve">  </w:t>
      </w:r>
      <w:r>
        <w:rPr>
          <w:rFonts w:hint="eastAsia" w:eastAsiaTheme="minorEastAsia"/>
          <w:sz w:val="24"/>
        </w:rPr>
        <w:t>岩芯摆放和标识应符合下列规定：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岩芯箱宜按1</w:t>
      </w:r>
      <w:r>
        <w:rPr>
          <w:rFonts w:eastAsiaTheme="minorEastAsia"/>
          <w:sz w:val="24"/>
        </w:rPr>
        <w:t>m</w:t>
      </w:r>
      <w:r>
        <w:rPr>
          <w:rFonts w:hint="eastAsia" w:eastAsiaTheme="minorEastAsia"/>
          <w:sz w:val="24"/>
        </w:rPr>
        <w:t>×</w:t>
      </w:r>
      <w:r>
        <w:rPr>
          <w:rFonts w:eastAsiaTheme="minorEastAsia"/>
          <w:sz w:val="24"/>
        </w:rPr>
        <w:t>5</w:t>
      </w:r>
      <w:r>
        <w:rPr>
          <w:rFonts w:hint="eastAsia" w:eastAsiaTheme="minorEastAsia"/>
          <w:sz w:val="24"/>
        </w:rPr>
        <w:t>规格制作，岩芯应在岩芯箱中分行摆放；</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采取的岩芯应按上下顺序和在地层中所处的实际深度依次摆放，并及时填写回次标签；</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当发现滑动面、软弱结构面、薄层、溶土洞或采空区时，应加填标签注明起止深度，放在岩芯相应位置；</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应逐孔、逐箱拍摄岩芯照片。拍摄岩芯照片时，现场应清晰标记，标记内容宜包括工程名称、孔号、箱号、每箱结束深度、分层深度、取样深度和终孔深度等；</w:t>
      </w:r>
    </w:p>
    <w:p>
      <w:pPr>
        <w:spacing w:line="312" w:lineRule="auto"/>
        <w:ind w:firstLine="482" w:firstLineChars="20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sz w:val="24"/>
        </w:rPr>
        <w:t>岩溶、断裂、球状风化体、滑动面等特殊岩芯，可单独放大拍摄，也可拍摄部分岩芯断面；</w:t>
      </w:r>
    </w:p>
    <w:p>
      <w:pPr>
        <w:spacing w:line="312" w:lineRule="auto"/>
        <w:ind w:firstLine="482" w:firstLineChars="200"/>
        <w:jc w:val="left"/>
        <w:rPr>
          <w:rFonts w:eastAsiaTheme="minorEastAsia"/>
          <w:sz w:val="24"/>
        </w:rPr>
      </w:pPr>
      <w:r>
        <w:rPr>
          <w:rFonts w:hint="eastAsia" w:eastAsiaTheme="minorEastAsia"/>
          <w:b/>
          <w:sz w:val="24"/>
        </w:rPr>
        <w:t>6</w:t>
      </w:r>
      <w:r>
        <w:rPr>
          <w:rFonts w:eastAsiaTheme="minorEastAsia"/>
          <w:b/>
          <w:sz w:val="24"/>
        </w:rPr>
        <w:t xml:space="preserve">  </w:t>
      </w:r>
      <w:r>
        <w:rPr>
          <w:rFonts w:hint="eastAsia" w:eastAsiaTheme="minorEastAsia"/>
          <w:sz w:val="24"/>
        </w:rPr>
        <w:t>根据工程需要，保留代表性或重要的岩芯。</w:t>
      </w:r>
    </w:p>
    <w:p>
      <w:pPr>
        <w:tabs>
          <w:tab w:val="left" w:pos="709"/>
        </w:tabs>
        <w:spacing w:line="312" w:lineRule="auto"/>
        <w:jc w:val="left"/>
        <w:rPr>
          <w:rFonts w:eastAsiaTheme="minorEastAsia"/>
          <w:sz w:val="24"/>
        </w:rPr>
      </w:pPr>
      <w:r>
        <w:rPr>
          <w:rFonts w:hint="eastAsia" w:eastAsiaTheme="minorEastAsia"/>
          <w:b/>
          <w:sz w:val="24"/>
        </w:rPr>
        <w:t>15.2.5</w:t>
      </w:r>
      <w:r>
        <w:rPr>
          <w:rFonts w:eastAsiaTheme="minorEastAsia"/>
          <w:b/>
          <w:sz w:val="24"/>
        </w:rPr>
        <w:t xml:space="preserve">  </w:t>
      </w:r>
      <w:r>
        <w:rPr>
          <w:rFonts w:hint="eastAsia" w:eastAsiaTheme="minorEastAsia"/>
          <w:sz w:val="24"/>
        </w:rPr>
        <w:t>钻探记录和编录应符合下列规定：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钻探现场岩芯鉴别可采用肉眼鉴别和手触方法，有条件或勘探工作有明确要求时，可采用微型贯入仪等定量化、标准化的方法；</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钻探记录应包括回次进尺和深度、钻进情况、孔内情况、钻进参数、地下水位、岩芯记录等内容。</w:t>
      </w:r>
    </w:p>
    <w:p>
      <w:pPr>
        <w:pStyle w:val="97"/>
        <w:numPr>
          <w:ilvl w:val="0"/>
          <w:numId w:val="0"/>
        </w:numPr>
        <w:spacing w:line="360" w:lineRule="auto"/>
        <w:rPr>
          <w:rFonts w:ascii="黑体" w:hAnsi="黑体" w:eastAsia="黑体"/>
        </w:rPr>
      </w:pPr>
      <w:bookmarkStart w:id="215" w:name="_Toc44193884"/>
      <w:bookmarkStart w:id="216" w:name="_Toc525039184"/>
      <w:r>
        <w:rPr>
          <w:rFonts w:hint="eastAsia" w:ascii="黑体" w:hAnsi="黑体" w:eastAsia="黑体"/>
        </w:rPr>
        <w:t>15.3</w:t>
      </w:r>
      <w:r>
        <w:rPr>
          <w:rFonts w:ascii="黑体" w:hAnsi="黑体" w:eastAsia="黑体"/>
        </w:rPr>
        <w:t xml:space="preserve">  </w:t>
      </w:r>
      <w:r>
        <w:rPr>
          <w:rFonts w:hint="eastAsia" w:ascii="黑体" w:hAnsi="黑体" w:eastAsia="黑体"/>
        </w:rPr>
        <w:t>井探、槽探</w:t>
      </w:r>
      <w:bookmarkEnd w:id="215"/>
      <w:bookmarkEnd w:id="216"/>
    </w:p>
    <w:p>
      <w:pPr>
        <w:tabs>
          <w:tab w:val="left" w:pos="709"/>
        </w:tabs>
        <w:spacing w:line="312" w:lineRule="auto"/>
        <w:jc w:val="left"/>
        <w:rPr>
          <w:rFonts w:eastAsiaTheme="minorEastAsia"/>
          <w:sz w:val="24"/>
        </w:rPr>
      </w:pPr>
      <w:r>
        <w:rPr>
          <w:rFonts w:hint="eastAsia" w:eastAsiaTheme="minorEastAsia"/>
          <w:b/>
          <w:sz w:val="24"/>
        </w:rPr>
        <w:t>15.3.1</w:t>
      </w:r>
      <w:r>
        <w:rPr>
          <w:rFonts w:eastAsiaTheme="minorEastAsia"/>
          <w:b/>
          <w:sz w:val="24"/>
        </w:rPr>
        <w:t xml:space="preserve">  </w:t>
      </w:r>
      <w:r>
        <w:rPr>
          <w:rFonts w:hint="eastAsia" w:eastAsiaTheme="minorEastAsia"/>
          <w:sz w:val="24"/>
        </w:rPr>
        <w:t>在建筑物密集、地下管线复杂等工程周边环境条件下，可采用挖探的方法查明地下情况。对卵石、碎石、漂石、块石等粗颗粒土钻探难以查明岩土性质或需要做大型原位测试时，应采用挖探的方法。挖探宜在地下水位以上进行。</w:t>
      </w:r>
    </w:p>
    <w:p>
      <w:pPr>
        <w:tabs>
          <w:tab w:val="left" w:pos="709"/>
        </w:tabs>
        <w:spacing w:line="312" w:lineRule="auto"/>
        <w:jc w:val="left"/>
        <w:rPr>
          <w:rFonts w:eastAsiaTheme="minorEastAsia"/>
          <w:sz w:val="24"/>
        </w:rPr>
      </w:pPr>
      <w:r>
        <w:rPr>
          <w:rFonts w:hint="eastAsia" w:eastAsiaTheme="minorEastAsia"/>
          <w:b/>
          <w:sz w:val="24"/>
        </w:rPr>
        <w:t xml:space="preserve">15.3.2 </w:t>
      </w:r>
      <w:r>
        <w:rPr>
          <w:rFonts w:eastAsiaTheme="minorEastAsia"/>
          <w:b/>
          <w:sz w:val="24"/>
        </w:rPr>
        <w:t xml:space="preserve"> </w:t>
      </w:r>
      <w:r>
        <w:rPr>
          <w:rFonts w:hint="eastAsia" w:eastAsiaTheme="minorEastAsia"/>
          <w:sz w:val="24"/>
        </w:rPr>
        <w:t>井探宜采用圆形或方形断面，在井内取样应随挖探工作及时进行。在松散地层中掘进时应进行护壁，且应每隔0.5m～1.0m设一个检查孔。井探施工时，应根据实际情况，向井中送风并应监测井内有害气体含量。</w:t>
      </w:r>
    </w:p>
    <w:p>
      <w:pPr>
        <w:tabs>
          <w:tab w:val="left" w:pos="709"/>
        </w:tabs>
        <w:spacing w:line="312" w:lineRule="auto"/>
        <w:jc w:val="left"/>
        <w:rPr>
          <w:rFonts w:eastAsiaTheme="minorEastAsia"/>
          <w:sz w:val="24"/>
        </w:rPr>
      </w:pPr>
      <w:r>
        <w:rPr>
          <w:rFonts w:hint="eastAsia" w:eastAsiaTheme="minorEastAsia"/>
          <w:b/>
          <w:sz w:val="24"/>
        </w:rPr>
        <w:t>15.3.3</w:t>
      </w:r>
      <w:r>
        <w:rPr>
          <w:rFonts w:eastAsiaTheme="minorEastAsia"/>
          <w:b/>
          <w:sz w:val="24"/>
        </w:rPr>
        <w:t xml:space="preserve">  </w:t>
      </w:r>
      <w:r>
        <w:rPr>
          <w:rFonts w:hint="eastAsia" w:eastAsiaTheme="minorEastAsia"/>
          <w:sz w:val="24"/>
        </w:rPr>
        <w:t>对井探、槽探除文字描述记录外，尚应以剖面图、展示图等反映井、槽壁和底部的岩性、地层分界、构造特征、取样和原位测试位置，并辅以代表性部位的彩色照片。</w:t>
      </w:r>
    </w:p>
    <w:p>
      <w:pPr>
        <w:pStyle w:val="97"/>
        <w:numPr>
          <w:ilvl w:val="0"/>
          <w:numId w:val="0"/>
        </w:numPr>
        <w:spacing w:line="360" w:lineRule="auto"/>
        <w:rPr>
          <w:rFonts w:ascii="黑体" w:hAnsi="黑体" w:eastAsia="黑体"/>
        </w:rPr>
      </w:pPr>
      <w:bookmarkStart w:id="217" w:name="_Toc44193885"/>
      <w:bookmarkStart w:id="218" w:name="_Toc525039185"/>
      <w:r>
        <w:rPr>
          <w:rFonts w:hint="eastAsia" w:ascii="黑体" w:hAnsi="黑体" w:eastAsia="黑体"/>
        </w:rPr>
        <w:t xml:space="preserve">15.4 </w:t>
      </w:r>
      <w:r>
        <w:rPr>
          <w:rFonts w:ascii="黑体" w:hAnsi="黑体" w:eastAsia="黑体"/>
        </w:rPr>
        <w:t xml:space="preserve"> </w:t>
      </w:r>
      <w:r>
        <w:rPr>
          <w:rFonts w:hint="eastAsia" w:ascii="黑体" w:hAnsi="黑体" w:eastAsia="黑体"/>
        </w:rPr>
        <w:t>取样</w:t>
      </w:r>
      <w:bookmarkEnd w:id="217"/>
      <w:bookmarkEnd w:id="218"/>
    </w:p>
    <w:p>
      <w:pPr>
        <w:tabs>
          <w:tab w:val="left" w:pos="709"/>
        </w:tabs>
        <w:spacing w:line="312" w:lineRule="auto"/>
        <w:jc w:val="left"/>
        <w:rPr>
          <w:rFonts w:eastAsiaTheme="minorEastAsia"/>
          <w:sz w:val="24"/>
        </w:rPr>
      </w:pPr>
      <w:r>
        <w:rPr>
          <w:rFonts w:hint="eastAsia" w:eastAsiaTheme="minorEastAsia"/>
          <w:b/>
          <w:sz w:val="24"/>
        </w:rPr>
        <w:t>15.4.1</w:t>
      </w:r>
      <w:r>
        <w:rPr>
          <w:rFonts w:eastAsiaTheme="minorEastAsia"/>
          <w:b/>
          <w:sz w:val="24"/>
        </w:rPr>
        <w:t xml:space="preserve">  </w:t>
      </w:r>
      <w:r>
        <w:rPr>
          <w:rFonts w:hint="eastAsia" w:eastAsiaTheme="minorEastAsia"/>
          <w:sz w:val="24"/>
        </w:rPr>
        <w:t>土试样质量等级应根据用途按表1</w:t>
      </w:r>
      <w:r>
        <w:rPr>
          <w:rFonts w:eastAsiaTheme="minorEastAsia"/>
          <w:sz w:val="24"/>
        </w:rPr>
        <w:t>5</w:t>
      </w:r>
      <w:r>
        <w:rPr>
          <w:rFonts w:hint="eastAsia" w:eastAsiaTheme="minorEastAsia"/>
          <w:sz w:val="24"/>
        </w:rPr>
        <w:t>.4.1的规定划分为四级：</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表15.4.1</w:t>
      </w:r>
      <w:r>
        <w:rPr>
          <w:rFonts w:hAnsiTheme="minorEastAsia" w:eastAsiaTheme="minorEastAsia"/>
          <w:b/>
          <w:kern w:val="0"/>
        </w:rPr>
        <w:t xml:space="preserve">  </w:t>
      </w:r>
      <w:r>
        <w:rPr>
          <w:rFonts w:hint="eastAsia" w:hAnsiTheme="minorEastAsia" w:eastAsiaTheme="minorEastAsia"/>
          <w:b/>
          <w:kern w:val="0"/>
        </w:rPr>
        <w:t>土试样质量等级</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rPr>
                <w:sz w:val="18"/>
                <w:szCs w:val="18"/>
              </w:rPr>
            </w:pPr>
            <w:r>
              <w:rPr>
                <w:rFonts w:hint="eastAsia"/>
                <w:sz w:val="18"/>
                <w:szCs w:val="18"/>
              </w:rPr>
              <w:t>级别</w:t>
            </w:r>
          </w:p>
        </w:tc>
        <w:tc>
          <w:tcPr>
            <w:tcW w:w="1843" w:type="dxa"/>
            <w:vAlign w:val="center"/>
          </w:tcPr>
          <w:p>
            <w:pPr>
              <w:jc w:val="center"/>
              <w:rPr>
                <w:sz w:val="18"/>
                <w:szCs w:val="18"/>
              </w:rPr>
            </w:pPr>
            <w:r>
              <w:rPr>
                <w:rFonts w:hint="eastAsia"/>
                <w:sz w:val="18"/>
                <w:szCs w:val="18"/>
              </w:rPr>
              <w:t>扰动程度</w:t>
            </w:r>
          </w:p>
        </w:tc>
        <w:tc>
          <w:tcPr>
            <w:tcW w:w="5608" w:type="dxa"/>
            <w:vAlign w:val="center"/>
          </w:tcPr>
          <w:p>
            <w:pPr>
              <w:jc w:val="center"/>
              <w:rPr>
                <w:sz w:val="18"/>
                <w:szCs w:val="18"/>
              </w:rPr>
            </w:pPr>
            <w:r>
              <w:rPr>
                <w:rFonts w:hint="eastAsia"/>
                <w:sz w:val="18"/>
                <w:szCs w:val="18"/>
              </w:rPr>
              <w:t>试验内容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rPr>
                <w:sz w:val="18"/>
                <w:szCs w:val="18"/>
              </w:rPr>
            </w:pPr>
            <w:r>
              <w:rPr>
                <w:rFonts w:hint="eastAsia"/>
                <w:sz w:val="18"/>
                <w:szCs w:val="18"/>
              </w:rPr>
              <w:t>Ⅰ级</w:t>
            </w:r>
          </w:p>
        </w:tc>
        <w:tc>
          <w:tcPr>
            <w:tcW w:w="1843" w:type="dxa"/>
            <w:vAlign w:val="center"/>
          </w:tcPr>
          <w:p>
            <w:pPr>
              <w:jc w:val="center"/>
              <w:rPr>
                <w:sz w:val="18"/>
                <w:szCs w:val="18"/>
              </w:rPr>
            </w:pPr>
            <w:r>
              <w:rPr>
                <w:rFonts w:hint="eastAsia"/>
                <w:sz w:val="18"/>
                <w:szCs w:val="18"/>
              </w:rPr>
              <w:t>不扰动</w:t>
            </w:r>
          </w:p>
        </w:tc>
        <w:tc>
          <w:tcPr>
            <w:tcW w:w="5608" w:type="dxa"/>
            <w:vAlign w:val="center"/>
          </w:tcPr>
          <w:p>
            <w:pPr>
              <w:jc w:val="left"/>
              <w:rPr>
                <w:sz w:val="18"/>
                <w:szCs w:val="18"/>
              </w:rPr>
            </w:pPr>
            <w:r>
              <w:rPr>
                <w:rFonts w:hint="eastAsia"/>
                <w:sz w:val="18"/>
                <w:szCs w:val="18"/>
              </w:rPr>
              <w:t>土类定名、含水量、密度、强度试验、固结试验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rPr>
                <w:sz w:val="18"/>
                <w:szCs w:val="18"/>
              </w:rPr>
            </w:pPr>
            <w:r>
              <w:rPr>
                <w:rFonts w:hint="eastAsia"/>
                <w:sz w:val="18"/>
                <w:szCs w:val="18"/>
              </w:rPr>
              <w:t>Ⅱ级</w:t>
            </w:r>
          </w:p>
        </w:tc>
        <w:tc>
          <w:tcPr>
            <w:tcW w:w="1843" w:type="dxa"/>
            <w:vAlign w:val="center"/>
          </w:tcPr>
          <w:p>
            <w:pPr>
              <w:jc w:val="center"/>
              <w:rPr>
                <w:sz w:val="18"/>
                <w:szCs w:val="18"/>
              </w:rPr>
            </w:pPr>
            <w:r>
              <w:rPr>
                <w:rFonts w:hint="eastAsia"/>
                <w:sz w:val="18"/>
                <w:szCs w:val="18"/>
              </w:rPr>
              <w:t>轻微扰动</w:t>
            </w:r>
          </w:p>
        </w:tc>
        <w:tc>
          <w:tcPr>
            <w:tcW w:w="5608" w:type="dxa"/>
            <w:vAlign w:val="center"/>
          </w:tcPr>
          <w:p>
            <w:pPr>
              <w:jc w:val="left"/>
              <w:rPr>
                <w:sz w:val="18"/>
                <w:szCs w:val="18"/>
              </w:rPr>
            </w:pPr>
            <w:r>
              <w:rPr>
                <w:rFonts w:hint="eastAsia"/>
                <w:sz w:val="18"/>
                <w:szCs w:val="18"/>
              </w:rPr>
              <w:t>土类定名、含水量、</w:t>
            </w:r>
            <w:r>
              <w:rPr>
                <w:sz w:val="18"/>
                <w:szCs w:val="18"/>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rPr>
                <w:sz w:val="18"/>
                <w:szCs w:val="18"/>
              </w:rPr>
            </w:pPr>
            <w:r>
              <w:rPr>
                <w:rFonts w:hint="eastAsia"/>
                <w:sz w:val="18"/>
                <w:szCs w:val="18"/>
              </w:rPr>
              <w:t>Ⅲ级</w:t>
            </w:r>
          </w:p>
        </w:tc>
        <w:tc>
          <w:tcPr>
            <w:tcW w:w="1843" w:type="dxa"/>
            <w:vAlign w:val="center"/>
          </w:tcPr>
          <w:p>
            <w:pPr>
              <w:jc w:val="center"/>
              <w:rPr>
                <w:sz w:val="18"/>
                <w:szCs w:val="18"/>
              </w:rPr>
            </w:pPr>
            <w:r>
              <w:rPr>
                <w:rFonts w:hint="eastAsia"/>
                <w:sz w:val="18"/>
                <w:szCs w:val="18"/>
              </w:rPr>
              <w:t>显著扰动</w:t>
            </w:r>
          </w:p>
        </w:tc>
        <w:tc>
          <w:tcPr>
            <w:tcW w:w="5608" w:type="dxa"/>
            <w:vAlign w:val="center"/>
          </w:tcPr>
          <w:p>
            <w:pPr>
              <w:jc w:val="left"/>
              <w:rPr>
                <w:sz w:val="18"/>
                <w:szCs w:val="18"/>
              </w:rPr>
            </w:pPr>
            <w:r>
              <w:rPr>
                <w:rFonts w:hint="eastAsia"/>
                <w:sz w:val="18"/>
                <w:szCs w:val="18"/>
              </w:rPr>
              <w:t>土类定名、含水量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rPr>
                <w:sz w:val="18"/>
                <w:szCs w:val="18"/>
              </w:rPr>
            </w:pPr>
            <w:r>
              <w:rPr>
                <w:rFonts w:hint="eastAsia"/>
                <w:sz w:val="18"/>
                <w:szCs w:val="18"/>
              </w:rPr>
              <w:t>Ⅳ级</w:t>
            </w:r>
          </w:p>
        </w:tc>
        <w:tc>
          <w:tcPr>
            <w:tcW w:w="1843" w:type="dxa"/>
            <w:vAlign w:val="center"/>
          </w:tcPr>
          <w:p>
            <w:pPr>
              <w:jc w:val="center"/>
              <w:rPr>
                <w:sz w:val="18"/>
                <w:szCs w:val="18"/>
              </w:rPr>
            </w:pPr>
            <w:r>
              <w:rPr>
                <w:rFonts w:hint="eastAsia"/>
                <w:sz w:val="18"/>
                <w:szCs w:val="18"/>
              </w:rPr>
              <w:t>完全扰动</w:t>
            </w:r>
          </w:p>
        </w:tc>
        <w:tc>
          <w:tcPr>
            <w:tcW w:w="5608" w:type="dxa"/>
            <w:vAlign w:val="center"/>
          </w:tcPr>
          <w:p>
            <w:pPr>
              <w:jc w:val="left"/>
              <w:rPr>
                <w:sz w:val="18"/>
                <w:szCs w:val="18"/>
              </w:rPr>
            </w:pPr>
            <w:r>
              <w:rPr>
                <w:rFonts w:hint="eastAsia"/>
                <w:sz w:val="18"/>
                <w:szCs w:val="18"/>
              </w:rPr>
              <w:t>土类定名</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注：不扰动土样是指虽然土的原位应力状态改变，但土的结构、密度、含水量变化很小，可满足各项室内试验要求的土样。</w:t>
      </w:r>
    </w:p>
    <w:p>
      <w:pPr>
        <w:tabs>
          <w:tab w:val="left" w:pos="709"/>
        </w:tabs>
        <w:spacing w:before="120" w:line="312" w:lineRule="auto"/>
        <w:jc w:val="left"/>
        <w:rPr>
          <w:rFonts w:eastAsiaTheme="minorEastAsia"/>
          <w:sz w:val="24"/>
        </w:rPr>
      </w:pPr>
      <w:r>
        <w:rPr>
          <w:rFonts w:hint="eastAsia" w:eastAsiaTheme="minorEastAsia"/>
          <w:b/>
          <w:sz w:val="24"/>
        </w:rPr>
        <w:t>15.4.2</w:t>
      </w:r>
      <w:r>
        <w:rPr>
          <w:rFonts w:eastAsiaTheme="minorEastAsia"/>
          <w:b/>
          <w:sz w:val="24"/>
        </w:rPr>
        <w:t xml:space="preserve">  </w:t>
      </w:r>
      <w:r>
        <w:rPr>
          <w:rFonts w:hint="eastAsia" w:eastAsiaTheme="minorEastAsia"/>
          <w:sz w:val="24"/>
        </w:rPr>
        <w:t>土样采取的工具和方法按《岩土工程勘察规范》（G</w:t>
      </w:r>
      <w:r>
        <w:rPr>
          <w:rFonts w:eastAsiaTheme="minorEastAsia"/>
          <w:sz w:val="24"/>
        </w:rPr>
        <w:t>B50021</w:t>
      </w:r>
      <w:r>
        <w:rPr>
          <w:rFonts w:hint="eastAsia" w:eastAsiaTheme="minorEastAsia"/>
          <w:sz w:val="24"/>
        </w:rPr>
        <w:t>）选取。</w:t>
      </w:r>
    </w:p>
    <w:p>
      <w:pPr>
        <w:tabs>
          <w:tab w:val="left" w:pos="709"/>
        </w:tabs>
        <w:spacing w:line="312" w:lineRule="auto"/>
        <w:jc w:val="left"/>
        <w:rPr>
          <w:rFonts w:eastAsiaTheme="minorEastAsia"/>
          <w:sz w:val="24"/>
        </w:rPr>
      </w:pPr>
      <w:r>
        <w:rPr>
          <w:rFonts w:hint="eastAsia" w:eastAsiaTheme="minorEastAsia"/>
          <w:b/>
          <w:sz w:val="24"/>
        </w:rPr>
        <w:t>15.4.3</w:t>
      </w:r>
      <w:r>
        <w:rPr>
          <w:rFonts w:eastAsiaTheme="minorEastAsia"/>
          <w:b/>
          <w:sz w:val="24"/>
        </w:rPr>
        <w:t xml:space="preserve">  </w:t>
      </w:r>
      <w:r>
        <w:rPr>
          <w:rFonts w:hint="eastAsia" w:eastAsiaTheme="minorEastAsia"/>
          <w:sz w:val="24"/>
        </w:rPr>
        <w:t>对特殊土的取样应符合本规范第11章的有关规定。</w:t>
      </w:r>
    </w:p>
    <w:p>
      <w:pPr>
        <w:tabs>
          <w:tab w:val="left" w:pos="709"/>
        </w:tabs>
        <w:spacing w:line="312" w:lineRule="auto"/>
        <w:jc w:val="left"/>
        <w:rPr>
          <w:rFonts w:eastAsiaTheme="minorEastAsia"/>
          <w:sz w:val="24"/>
        </w:rPr>
      </w:pPr>
      <w:r>
        <w:rPr>
          <w:rFonts w:hint="eastAsia" w:eastAsiaTheme="minorEastAsia"/>
          <w:b/>
          <w:sz w:val="24"/>
        </w:rPr>
        <w:t>15.4.4</w:t>
      </w:r>
      <w:r>
        <w:rPr>
          <w:rFonts w:eastAsiaTheme="minorEastAsia"/>
          <w:b/>
          <w:sz w:val="24"/>
        </w:rPr>
        <w:t xml:space="preserve">  </w:t>
      </w:r>
      <w:r>
        <w:rPr>
          <w:rFonts w:hint="eastAsia" w:eastAsiaTheme="minorEastAsia"/>
          <w:sz w:val="24"/>
        </w:rPr>
        <w:t>在钻孔中采取Ⅰ、Ⅱ级砂试样时，可采用原状取砂器。</w:t>
      </w:r>
    </w:p>
    <w:p>
      <w:pPr>
        <w:tabs>
          <w:tab w:val="left" w:pos="709"/>
        </w:tabs>
        <w:spacing w:line="312" w:lineRule="auto"/>
        <w:jc w:val="left"/>
        <w:rPr>
          <w:rFonts w:eastAsiaTheme="minorEastAsia"/>
          <w:sz w:val="24"/>
        </w:rPr>
      </w:pPr>
      <w:r>
        <w:rPr>
          <w:rFonts w:hint="eastAsia" w:eastAsiaTheme="minorEastAsia"/>
          <w:b/>
          <w:sz w:val="24"/>
        </w:rPr>
        <w:t>15.4.5</w:t>
      </w:r>
      <w:r>
        <w:rPr>
          <w:rFonts w:eastAsiaTheme="minorEastAsia"/>
          <w:b/>
          <w:sz w:val="24"/>
        </w:rPr>
        <w:t xml:space="preserve">  </w:t>
      </w:r>
      <w:r>
        <w:rPr>
          <w:rFonts w:hint="eastAsia" w:eastAsiaTheme="minorEastAsia"/>
          <w:sz w:val="24"/>
        </w:rPr>
        <w:t>在钻孔中采取Ⅰ、Ⅱ级土试样时，应满足下列条件：</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在软土、砂土中，宜采用泥浆护壁；如使用套管，应保持管内水位等于或稍高于地下水位，取样位置应低于套管底3倍孔径的距离；</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采用冲洗、冲击、振动等方式钻进时，应在预计采样位置1m以上改用回转钻进；</w:t>
      </w:r>
    </w:p>
    <w:p>
      <w:pPr>
        <w:spacing w:line="312" w:lineRule="auto"/>
        <w:ind w:firstLine="482" w:firstLineChars="20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下放取土器前应仔细清孔，清除扰动土，孔底残留浮土厚度不应大于取土器废土段长度；</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采取土试样宜用快速静力连续压入法。在硬塑和坚硬的黏性土和密实的粉土层中压入法取样有困难时，可采用击入法，并应重锤少击。</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4.</w:t>
      </w:r>
      <w:r>
        <w:rPr>
          <w:rFonts w:hint="eastAsia" w:eastAsiaTheme="minorEastAsia"/>
          <w:b/>
          <w:sz w:val="24"/>
        </w:rPr>
        <w:t>6</w:t>
      </w:r>
      <w:r>
        <w:rPr>
          <w:rFonts w:eastAsiaTheme="minorEastAsia"/>
          <w:b/>
          <w:sz w:val="24"/>
        </w:rPr>
        <w:t xml:space="preserve">  </w:t>
      </w:r>
      <w:r>
        <w:rPr>
          <w:rFonts w:hint="eastAsia" w:eastAsiaTheme="minorEastAsia"/>
          <w:sz w:val="24"/>
        </w:rPr>
        <w:t>土样的取样间距应满足以下要求：</w:t>
      </w:r>
    </w:p>
    <w:p>
      <w:pPr>
        <w:tabs>
          <w:tab w:val="left" w:pos="709"/>
        </w:tabs>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取样间距一般为2-3m，隧道洞身及其附近、各主要持力层应重点取样，遇土层变化时，应立即取样；</w:t>
      </w:r>
    </w:p>
    <w:p>
      <w:pPr>
        <w:tabs>
          <w:tab w:val="left" w:pos="709"/>
        </w:tabs>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岩土层厚度大于6m时，可按上、中、下取3组样品；</w:t>
      </w:r>
    </w:p>
    <w:p>
      <w:pPr>
        <w:tabs>
          <w:tab w:val="left" w:pos="709"/>
        </w:tabs>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对于厚度大于0.5m的岩土层，必须取样；</w:t>
      </w:r>
    </w:p>
    <w:p>
      <w:pPr>
        <w:tabs>
          <w:tab w:val="left" w:pos="709"/>
        </w:tabs>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在厚度大于</w:t>
      </w:r>
      <w:r>
        <w:rPr>
          <w:rFonts w:eastAsiaTheme="minorEastAsia"/>
          <w:sz w:val="24"/>
        </w:rPr>
        <w:t>2m</w:t>
      </w:r>
      <w:r>
        <w:rPr>
          <w:rFonts w:hint="eastAsia" w:eastAsiaTheme="minorEastAsia"/>
          <w:sz w:val="24"/>
        </w:rPr>
        <w:t>的土层</w:t>
      </w:r>
      <w:r>
        <w:rPr>
          <w:rFonts w:eastAsiaTheme="minorEastAsia"/>
          <w:sz w:val="24"/>
        </w:rPr>
        <w:t>（</w:t>
      </w:r>
      <w:r>
        <w:rPr>
          <w:rFonts w:hint="eastAsia" w:eastAsiaTheme="minorEastAsia"/>
          <w:sz w:val="24"/>
        </w:rPr>
        <w:t>含全风化层</w:t>
      </w:r>
      <w:r>
        <w:rPr>
          <w:rFonts w:eastAsiaTheme="minorEastAsia"/>
          <w:sz w:val="24"/>
        </w:rPr>
        <w:t>）</w:t>
      </w:r>
      <w:r>
        <w:rPr>
          <w:rFonts w:hint="eastAsia" w:eastAsiaTheme="minorEastAsia"/>
          <w:sz w:val="24"/>
        </w:rPr>
        <w:t>，或厚度小于</w:t>
      </w:r>
      <w:r>
        <w:rPr>
          <w:rFonts w:eastAsiaTheme="minorEastAsia"/>
          <w:sz w:val="24"/>
        </w:rPr>
        <w:t>2m</w:t>
      </w:r>
      <w:r>
        <w:rPr>
          <w:rFonts w:hint="eastAsia" w:eastAsiaTheme="minorEastAsia"/>
          <w:sz w:val="24"/>
        </w:rPr>
        <w:t>但分布较广的特殊土层中取不扰动样；纯净的砂取扰动样；</w:t>
      </w:r>
    </w:p>
    <w:p>
      <w:pPr>
        <w:tabs>
          <w:tab w:val="left" w:pos="709"/>
        </w:tabs>
        <w:spacing w:line="312" w:lineRule="auto"/>
        <w:ind w:firstLine="482" w:firstLineChars="20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sz w:val="24"/>
        </w:rPr>
        <w:t>对于场地内连续发育的主要地层，可以适当减少取样数量。</w:t>
      </w:r>
    </w:p>
    <w:p>
      <w:pPr>
        <w:tabs>
          <w:tab w:val="left" w:pos="709"/>
        </w:tabs>
        <w:spacing w:line="312" w:lineRule="auto"/>
        <w:jc w:val="left"/>
        <w:rPr>
          <w:rFonts w:eastAsiaTheme="minorEastAsia"/>
          <w:sz w:val="24"/>
        </w:rPr>
      </w:pPr>
      <w:r>
        <w:rPr>
          <w:rFonts w:hint="eastAsia" w:eastAsiaTheme="minorEastAsia"/>
          <w:b/>
          <w:sz w:val="24"/>
        </w:rPr>
        <w:t>15.4.7</w:t>
      </w:r>
      <w:r>
        <w:rPr>
          <w:rFonts w:eastAsiaTheme="minorEastAsia"/>
          <w:b/>
          <w:sz w:val="24"/>
        </w:rPr>
        <w:t xml:space="preserve">  </w:t>
      </w:r>
      <w:r>
        <w:rPr>
          <w:rFonts w:hint="eastAsia" w:eastAsiaTheme="minorEastAsia"/>
          <w:sz w:val="24"/>
        </w:rPr>
        <w:t>Ⅰ、Ⅱ、Ⅲ级土试样应妥善密封，及时送样至试验室。样品在运输中应避免振动，对易于振动液化和水分离析的土试样宜做好运输保护。</w:t>
      </w:r>
    </w:p>
    <w:p>
      <w:pPr>
        <w:tabs>
          <w:tab w:val="left" w:pos="709"/>
        </w:tabs>
        <w:spacing w:line="312" w:lineRule="auto"/>
        <w:jc w:val="left"/>
        <w:rPr>
          <w:rFonts w:eastAsiaTheme="minorEastAsia"/>
          <w:sz w:val="24"/>
        </w:rPr>
      </w:pPr>
      <w:r>
        <w:rPr>
          <w:rFonts w:hint="eastAsia" w:eastAsiaTheme="minorEastAsia"/>
          <w:b/>
          <w:sz w:val="24"/>
        </w:rPr>
        <w:t>15.4.8</w:t>
      </w:r>
      <w:r>
        <w:rPr>
          <w:rFonts w:eastAsiaTheme="minorEastAsia"/>
          <w:b/>
          <w:sz w:val="24"/>
        </w:rPr>
        <w:t xml:space="preserve">  </w:t>
      </w:r>
      <w:r>
        <w:rPr>
          <w:rFonts w:hint="eastAsia" w:eastAsiaTheme="minorEastAsia"/>
          <w:sz w:val="24"/>
        </w:rPr>
        <w:t>岩石试样可利用钻探岩芯制作或在探井、探槽、竖井和平洞中采取。采取的毛样尺寸应满足试块加工的要求。在特殊情况下，试样形状、尺寸和方向由岩体力学试验设计确定。</w:t>
      </w:r>
    </w:p>
    <w:p>
      <w:pPr>
        <w:tabs>
          <w:tab w:val="left" w:pos="709"/>
        </w:tabs>
        <w:spacing w:line="312" w:lineRule="auto"/>
        <w:jc w:val="left"/>
        <w:rPr>
          <w:rFonts w:eastAsiaTheme="minorEastAsia"/>
          <w:sz w:val="24"/>
        </w:rPr>
      </w:pPr>
      <w:r>
        <w:rPr>
          <w:rFonts w:hint="eastAsia" w:eastAsiaTheme="minorEastAsia"/>
          <w:b/>
          <w:sz w:val="24"/>
        </w:rPr>
        <w:t>15.4.9</w:t>
      </w:r>
      <w:r>
        <w:rPr>
          <w:rFonts w:eastAsiaTheme="minorEastAsia"/>
          <w:b/>
          <w:sz w:val="24"/>
        </w:rPr>
        <w:t xml:space="preserve">  </w:t>
      </w:r>
      <w:r>
        <w:rPr>
          <w:rFonts w:hint="eastAsia" w:eastAsiaTheme="minorEastAsia"/>
          <w:sz w:val="24"/>
        </w:rPr>
        <w:t>比热容、导热系数、导温系数、基床系数、动三轴特殊试验项目的取样，应满足试验的要求。</w:t>
      </w:r>
    </w:p>
    <w:p>
      <w:pPr>
        <w:tabs>
          <w:tab w:val="left" w:pos="709"/>
        </w:tabs>
        <w:spacing w:line="312" w:lineRule="auto"/>
        <w:jc w:val="left"/>
        <w:rPr>
          <w:rFonts w:eastAsiaTheme="minorEastAsia"/>
          <w:sz w:val="24"/>
        </w:rPr>
      </w:pPr>
      <w:r>
        <w:rPr>
          <w:rFonts w:eastAsiaTheme="minorEastAsia"/>
          <w:b/>
          <w:sz w:val="24"/>
        </w:rPr>
        <w:t xml:space="preserve">15.4.10  </w:t>
      </w:r>
      <w:r>
        <w:rPr>
          <w:rFonts w:hint="eastAsia" w:eastAsiaTheme="minorEastAsia"/>
          <w:sz w:val="24"/>
        </w:rPr>
        <w:t>初步勘察阶段每工程地质单元每层地下水样不得少于3组；地表水样每处（水系、河涌、湖等）不少于1组；</w:t>
      </w:r>
    </w:p>
    <w:p>
      <w:pPr>
        <w:tabs>
          <w:tab w:val="left" w:pos="709"/>
        </w:tabs>
        <w:spacing w:line="312" w:lineRule="auto"/>
        <w:jc w:val="left"/>
        <w:rPr>
          <w:rFonts w:eastAsiaTheme="minorEastAsia"/>
          <w:sz w:val="24"/>
        </w:rPr>
      </w:pPr>
      <w:r>
        <w:rPr>
          <w:rFonts w:eastAsiaTheme="minorEastAsia"/>
          <w:b/>
          <w:sz w:val="24"/>
        </w:rPr>
        <w:t xml:space="preserve">15.4.11  </w:t>
      </w:r>
      <w:r>
        <w:rPr>
          <w:rFonts w:hint="eastAsia" w:eastAsiaTheme="minorEastAsia"/>
          <w:sz w:val="24"/>
        </w:rPr>
        <w:t>详细勘察阶段按工点采取地下水样，各含水层不少于3组；对于较大车站和较长区间应增加取水样数量；有地表水分布的，地表水样每处不少于2组。</w:t>
      </w:r>
    </w:p>
    <w:p>
      <w:pPr>
        <w:tabs>
          <w:tab w:val="left" w:pos="709"/>
        </w:tabs>
        <w:spacing w:line="312" w:lineRule="auto"/>
        <w:jc w:val="left"/>
        <w:rPr>
          <w:rFonts w:eastAsiaTheme="minorEastAsia"/>
          <w:sz w:val="24"/>
        </w:rPr>
      </w:pPr>
      <w:r>
        <w:rPr>
          <w:rFonts w:hint="eastAsia" w:eastAsiaTheme="minorEastAsia"/>
          <w:b/>
          <w:sz w:val="24"/>
        </w:rPr>
        <w:t>15.</w:t>
      </w:r>
      <w:r>
        <w:rPr>
          <w:rFonts w:eastAsiaTheme="minorEastAsia"/>
          <w:b/>
          <w:sz w:val="24"/>
        </w:rPr>
        <w:t>4.</w:t>
      </w:r>
      <w:r>
        <w:rPr>
          <w:rFonts w:hint="eastAsia" w:eastAsiaTheme="minorEastAsia"/>
          <w:b/>
          <w:sz w:val="24"/>
        </w:rPr>
        <w:t>1</w:t>
      </w:r>
      <w:r>
        <w:rPr>
          <w:rFonts w:eastAsiaTheme="minorEastAsia"/>
          <w:b/>
          <w:sz w:val="24"/>
        </w:rPr>
        <w:t xml:space="preserve">2  </w:t>
      </w:r>
      <w:r>
        <w:rPr>
          <w:rFonts w:hint="eastAsia" w:eastAsiaTheme="minorEastAsia"/>
          <w:sz w:val="24"/>
        </w:rPr>
        <w:t>水样采取应符合以下要求：</w:t>
      </w:r>
    </w:p>
    <w:p>
      <w:pPr>
        <w:tabs>
          <w:tab w:val="left" w:pos="709"/>
        </w:tabs>
        <w:spacing w:line="312" w:lineRule="auto"/>
        <w:ind w:firstLine="482" w:firstLineChars="200"/>
        <w:jc w:val="left"/>
        <w:rPr>
          <w:rFonts w:eastAsiaTheme="minorEastAsia"/>
          <w:sz w:val="24"/>
        </w:rPr>
      </w:pPr>
      <w:r>
        <w:rPr>
          <w:rFonts w:hint="eastAsia"/>
          <w:b/>
          <w:sz w:val="24"/>
        </w:rPr>
        <w:t>1</w:t>
      </w:r>
      <w:r>
        <w:rPr>
          <w:b/>
          <w:sz w:val="24"/>
        </w:rPr>
        <w:t xml:space="preserve"> </w:t>
      </w:r>
      <w:r>
        <w:rPr>
          <w:rFonts w:hint="eastAsia"/>
          <w:b/>
          <w:sz w:val="24"/>
        </w:rPr>
        <w:t xml:space="preserve"> </w:t>
      </w:r>
      <w:r>
        <w:rPr>
          <w:rFonts w:hint="eastAsia"/>
          <w:sz w:val="24"/>
        </w:rPr>
        <w:t>结构处于地表水或地下水中时，应取地表水、地下水试样作水的腐蚀性测试；混凝土或钢结构所处深度范围发育多层地下水时，应分层采取地下水样；</w:t>
      </w:r>
    </w:p>
    <w:p>
      <w:pPr>
        <w:tabs>
          <w:tab w:val="left" w:pos="709"/>
        </w:tabs>
        <w:spacing w:line="312" w:lineRule="auto"/>
        <w:ind w:firstLine="482" w:firstLineChars="200"/>
        <w:jc w:val="left"/>
        <w:rPr>
          <w:rFonts w:eastAsiaTheme="minorEastAsia"/>
          <w:sz w:val="24"/>
        </w:rPr>
      </w:pPr>
      <w:r>
        <w:rPr>
          <w:rFonts w:eastAsiaTheme="minorEastAsia"/>
          <w:b/>
          <w:sz w:val="24"/>
        </w:rPr>
        <w:t xml:space="preserve">2  </w:t>
      </w:r>
      <w:r>
        <w:rPr>
          <w:rFonts w:hint="eastAsia" w:eastAsiaTheme="minorEastAsia"/>
          <w:sz w:val="24"/>
        </w:rPr>
        <w:t>取水容器应采用带有磨口玻璃塞的玻璃瓶或化学稳定性好的聚乙烯瓶；</w:t>
      </w:r>
    </w:p>
    <w:p>
      <w:pPr>
        <w:spacing w:line="312" w:lineRule="auto"/>
        <w:ind w:firstLine="482" w:firstLineChars="200"/>
        <w:rPr>
          <w:sz w:val="24"/>
        </w:rPr>
      </w:pPr>
      <w:r>
        <w:rPr>
          <w:b/>
          <w:sz w:val="24"/>
        </w:rPr>
        <w:t xml:space="preserve">3  </w:t>
      </w:r>
      <w:r>
        <w:rPr>
          <w:rFonts w:hint="eastAsia"/>
          <w:sz w:val="24"/>
        </w:rPr>
        <w:t>采样前应用合成洗涤剂将采样容器洗涤干净。采样时须用拟采集的水样冲洗采样容器3-4次，容器内应留有15-20</w:t>
      </w:r>
      <w:r>
        <w:rPr>
          <w:sz w:val="24"/>
        </w:rPr>
        <w:t>ml</w:t>
      </w:r>
      <w:r>
        <w:rPr>
          <w:rFonts w:hint="eastAsia"/>
          <w:sz w:val="24"/>
        </w:rPr>
        <w:t>空间。采集后及时密封样瓶、贴好标签，同时记录气温、水温、采样深度、时间、地点和水源周围污染情况等。</w:t>
      </w:r>
    </w:p>
    <w:p>
      <w:pPr>
        <w:spacing w:line="312" w:lineRule="auto"/>
        <w:ind w:firstLine="482" w:firstLineChars="200"/>
        <w:rPr>
          <w:sz w:val="24"/>
        </w:rPr>
      </w:pPr>
      <w:r>
        <w:rPr>
          <w:b/>
          <w:sz w:val="24"/>
        </w:rPr>
        <w:t xml:space="preserve">4  </w:t>
      </w:r>
      <w:r>
        <w:rPr>
          <w:rFonts w:hint="eastAsia"/>
          <w:sz w:val="24"/>
        </w:rPr>
        <w:t>应确保所采取水样的代表性，</w:t>
      </w:r>
      <w:r>
        <w:rPr>
          <w:rFonts w:hint="eastAsia" w:eastAsiaTheme="minorEastAsia"/>
          <w:sz w:val="24"/>
        </w:rPr>
        <w:t>水样中不应含有泥、砂或其他杂质，应</w:t>
      </w:r>
      <w:r>
        <w:rPr>
          <w:rFonts w:hint="eastAsia"/>
          <w:sz w:val="24"/>
        </w:rPr>
        <w:t>避免采取被钻进液、取水装置等含有杂志干扰或二次污染的水样，应避免采集孔内或坑内混合水样。</w:t>
      </w:r>
    </w:p>
    <w:p>
      <w:pPr>
        <w:spacing w:line="312" w:lineRule="auto"/>
        <w:ind w:firstLine="482" w:firstLineChars="200"/>
        <w:rPr>
          <w:sz w:val="24"/>
        </w:rPr>
      </w:pPr>
      <w:r>
        <w:rPr>
          <w:b/>
          <w:sz w:val="24"/>
        </w:rPr>
        <w:t xml:space="preserve">5  </w:t>
      </w:r>
      <w:r>
        <w:rPr>
          <w:rFonts w:hint="eastAsia" w:eastAsiaTheme="minorEastAsia"/>
          <w:sz w:val="24"/>
        </w:rPr>
        <w:t>简分析水样量宜为500ml～1000ml，全分析水样量宜为2000ml～3000ml；需测定侵蚀性CO</w:t>
      </w:r>
      <w:r>
        <w:rPr>
          <w:rFonts w:hint="eastAsia" w:eastAsiaTheme="minorEastAsia"/>
          <w:sz w:val="24"/>
          <w:vertAlign w:val="subscript"/>
        </w:rPr>
        <w:t>2</w:t>
      </w:r>
      <w:r>
        <w:rPr>
          <w:rFonts w:hint="eastAsia" w:eastAsiaTheme="minorEastAsia"/>
          <w:sz w:val="24"/>
        </w:rPr>
        <w:t>时，应另再取200ml～300ml水样，并添加2g～3g大理石粉</w:t>
      </w:r>
      <w:r>
        <w:rPr>
          <w:rFonts w:hint="eastAsia"/>
          <w:sz w:val="24"/>
        </w:rPr>
        <w:t>，密封、反复倒转，使碳酸钙粉末混合均匀并在样品标签中注明；</w:t>
      </w:r>
    </w:p>
    <w:p>
      <w:pPr>
        <w:spacing w:line="312" w:lineRule="auto"/>
        <w:ind w:firstLine="482" w:firstLineChars="200"/>
        <w:rPr>
          <w:sz w:val="24"/>
        </w:rPr>
      </w:pPr>
      <w:r>
        <w:rPr>
          <w:b/>
          <w:sz w:val="24"/>
        </w:rPr>
        <w:t xml:space="preserve">6  </w:t>
      </w:r>
      <w:r>
        <w:rPr>
          <w:rFonts w:hint="eastAsia"/>
          <w:sz w:val="24"/>
        </w:rPr>
        <w:t>采集的水样应及时封好瓶口，贴好标签，及时送往试验室分析。运输前应仔细检查水样瓶是否密封，运输中应采取防晒、防冻、防破损、防污染的措施。</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w:t>
      </w:r>
      <w:r>
        <w:rPr>
          <w:rFonts w:hint="eastAsia" w:eastAsiaTheme="minorEastAsia"/>
          <w:b/>
          <w:sz w:val="24"/>
        </w:rPr>
        <w:t>4</w:t>
      </w:r>
      <w:r>
        <w:rPr>
          <w:rFonts w:eastAsiaTheme="minorEastAsia"/>
          <w:b/>
          <w:sz w:val="24"/>
        </w:rPr>
        <w:t xml:space="preserve">.13  </w:t>
      </w:r>
      <w:r>
        <w:rPr>
          <w:rFonts w:hint="eastAsia" w:eastAsiaTheme="minorEastAsia"/>
          <w:sz w:val="24"/>
        </w:rPr>
        <w:t>对处于地下水位以上结构埋深范围内的土层，初步勘察阶段和详细勘察阶段应取土样进行易溶盐试验，每层土取样不少于2组。</w:t>
      </w:r>
    </w:p>
    <w:p>
      <w:pPr>
        <w:pStyle w:val="97"/>
        <w:numPr>
          <w:ilvl w:val="0"/>
          <w:numId w:val="0"/>
        </w:numPr>
        <w:spacing w:line="360" w:lineRule="auto"/>
        <w:rPr>
          <w:rFonts w:ascii="黑体" w:hAnsi="黑体" w:eastAsia="黑体"/>
        </w:rPr>
      </w:pPr>
      <w:bookmarkStart w:id="219" w:name="_Toc44193886"/>
      <w:bookmarkStart w:id="220" w:name="_Toc525039186"/>
      <w:r>
        <w:rPr>
          <w:rFonts w:hint="eastAsia" w:ascii="黑体" w:hAnsi="黑体" w:eastAsia="黑体"/>
        </w:rPr>
        <w:t xml:space="preserve">15.5 </w:t>
      </w:r>
      <w:r>
        <w:rPr>
          <w:rFonts w:ascii="黑体" w:hAnsi="黑体" w:eastAsia="黑体"/>
        </w:rPr>
        <w:t xml:space="preserve"> </w:t>
      </w:r>
      <w:r>
        <w:rPr>
          <w:rFonts w:hint="eastAsia" w:ascii="黑体" w:hAnsi="黑体" w:eastAsia="黑体"/>
        </w:rPr>
        <w:t>地球物理勘探</w:t>
      </w:r>
      <w:bookmarkEnd w:id="219"/>
      <w:bookmarkEnd w:id="220"/>
    </w:p>
    <w:p>
      <w:pPr>
        <w:autoSpaceDE w:val="0"/>
        <w:autoSpaceDN w:val="0"/>
        <w:snapToGrid w:val="0"/>
        <w:spacing w:line="312" w:lineRule="auto"/>
        <w:jc w:val="left"/>
        <w:rPr>
          <w:rFonts w:cs="MS Mincho" w:asciiTheme="minorEastAsia" w:hAnsiTheme="minorEastAsia" w:eastAsiaTheme="minorEastAsia"/>
          <w:kern w:val="0"/>
          <w:sz w:val="24"/>
        </w:rPr>
      </w:pP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1</w:t>
      </w:r>
      <w:r>
        <w:rPr>
          <w:rFonts w:eastAsiaTheme="minorEastAsia"/>
          <w:b/>
          <w:sz w:val="24"/>
        </w:rPr>
        <w:t xml:space="preserve"> </w:t>
      </w:r>
      <w:r>
        <w:rPr>
          <w:rFonts w:eastAsiaTheme="minorEastAsia"/>
          <w:b/>
          <w:kern w:val="0"/>
          <w:sz w:val="24"/>
        </w:rPr>
        <w:t xml:space="preserve"> </w:t>
      </w:r>
      <w:r>
        <w:rPr>
          <w:rFonts w:hint="eastAsia" w:cs="MS Mincho" w:asciiTheme="minorEastAsia" w:hAnsiTheme="minorEastAsia" w:eastAsiaTheme="minorEastAsia"/>
          <w:kern w:val="0"/>
          <w:sz w:val="24"/>
        </w:rPr>
        <w:t>应在收集、分析研究既有工程地质测绘和钻探资料的基础上，根据现场环境和工程地质条件开展地球物理勘探工作，选用适宜的方法。</w:t>
      </w:r>
      <w:r>
        <w:rPr>
          <w:rFonts w:hint="eastAsia" w:eastAsiaTheme="minorEastAsia"/>
          <w:sz w:val="24"/>
        </w:rPr>
        <w:t>采用地球物理勘探方法时，应具备下列条件：</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被探测对象与其周围介质间存在明显的物性（电性、弹性、磁性、密度、温度、放射性等）差异；</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被探测对象的几何尺寸与其埋藏深度或探测距离之比不应小于1/10；</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能抑制各种干扰，区分有用信号和干扰信号；</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场地应具有相应的探测作业条件，应不存在影响基本数据采集和异常解释的不利的地形和地物。</w:t>
      </w:r>
    </w:p>
    <w:p>
      <w:pPr>
        <w:spacing w:line="312" w:lineRule="auto"/>
        <w:jc w:val="left"/>
        <w:rPr>
          <w:rFonts w:cs="MS Mincho" w:asciiTheme="minorEastAsia" w:hAnsiTheme="minorEastAsia" w:eastAsiaTheme="minorEastAsia"/>
          <w:kern w:val="0"/>
          <w:sz w:val="24"/>
        </w:rPr>
      </w:pPr>
      <w:r>
        <w:rPr>
          <w:rFonts w:hint="eastAsia" w:eastAsiaTheme="minorEastAsia"/>
          <w:b/>
          <w:sz w:val="24"/>
        </w:rPr>
        <w:t>1</w:t>
      </w:r>
      <w:r>
        <w:rPr>
          <w:rFonts w:eastAsiaTheme="minorEastAsia"/>
          <w:b/>
          <w:sz w:val="24"/>
        </w:rPr>
        <w:t xml:space="preserve">5.5.2  </w:t>
      </w:r>
      <w:r>
        <w:rPr>
          <w:rFonts w:hint="eastAsia" w:cs="MS Mincho" w:asciiTheme="minorEastAsia" w:hAnsiTheme="minorEastAsia" w:eastAsiaTheme="minorEastAsia"/>
          <w:kern w:val="0"/>
          <w:sz w:val="24"/>
        </w:rPr>
        <w:t>地球物理勘探测线和测点布置应遵循先面后点、先疏后密、先地表后地下、先控制后一般的原则，根据不同阶段的需求及现场实施条件开展相关工作。</w:t>
      </w:r>
    </w:p>
    <w:p>
      <w:pPr>
        <w:spacing w:line="312" w:lineRule="auto"/>
        <w:jc w:val="left"/>
        <w:rPr>
          <w:rFonts w:cs="MS Mincho" w:asciiTheme="minorEastAsia" w:hAnsiTheme="minorEastAsia" w:eastAsiaTheme="minorEastAsia"/>
          <w:kern w:val="0"/>
          <w:sz w:val="24"/>
        </w:rPr>
      </w:pPr>
      <w:r>
        <w:rPr>
          <w:rFonts w:eastAsiaTheme="minorEastAsia"/>
          <w:b/>
          <w:sz w:val="24"/>
        </w:rPr>
        <w:t xml:space="preserve">15.5.3  </w:t>
      </w:r>
      <w:r>
        <w:rPr>
          <w:rFonts w:hint="eastAsia" w:cs="MS Mincho" w:asciiTheme="minorEastAsia" w:hAnsiTheme="minorEastAsia" w:eastAsiaTheme="minorEastAsia"/>
          <w:kern w:val="0"/>
          <w:sz w:val="24"/>
        </w:rPr>
        <w:t>物探测线和测网应根据探测目的要求精度和方法综合确定，实际测线位置宜根据现场地形、地质条件适当调整，测线移动的允许距离在相应比例的图件上宜小于5mm。</w:t>
      </w:r>
    </w:p>
    <w:p>
      <w:pPr>
        <w:autoSpaceDE w:val="0"/>
        <w:autoSpaceDN w:val="0"/>
        <w:snapToGrid w:val="0"/>
        <w:spacing w:line="312" w:lineRule="auto"/>
        <w:jc w:val="left"/>
        <w:rPr>
          <w:rFonts w:cs="MS Mincho" w:asciiTheme="minorEastAsia" w:hAnsiTheme="minorEastAsia" w:eastAsiaTheme="minorEastAsia"/>
          <w:kern w:val="0"/>
          <w:sz w:val="24"/>
        </w:rPr>
      </w:pPr>
      <w:r>
        <w:rPr>
          <w:rFonts w:eastAsiaTheme="minorEastAsia"/>
          <w:b/>
          <w:sz w:val="24"/>
        </w:rPr>
        <w:t>15.5.4</w:t>
      </w:r>
      <w:r>
        <w:rPr>
          <w:rFonts w:hint="eastAsia" w:eastAsiaTheme="minorEastAsia"/>
          <w:b/>
          <w:sz w:val="24"/>
        </w:rPr>
        <w:t xml:space="preserve"> </w:t>
      </w:r>
      <w:r>
        <w:rPr>
          <w:rFonts w:hint="eastAsia" w:cs="MS Mincho" w:asciiTheme="minorEastAsia" w:hAnsiTheme="minorEastAsia" w:eastAsiaTheme="minorEastAsia"/>
          <w:kern w:val="0"/>
          <w:sz w:val="24"/>
        </w:rPr>
        <w:t xml:space="preserve"> 测网密度应保证异常的连续、完整和便于追踪，测线长度应保证异常的完整和足够的正常背景。</w:t>
      </w:r>
    </w:p>
    <w:p>
      <w:pPr>
        <w:spacing w:line="312" w:lineRule="auto"/>
        <w:jc w:val="left"/>
        <w:rPr>
          <w:rFonts w:eastAsiaTheme="minorEastAsia"/>
          <w:sz w:val="24"/>
        </w:rPr>
      </w:pPr>
      <w:r>
        <w:rPr>
          <w:rFonts w:eastAsiaTheme="minorEastAsia"/>
          <w:b/>
          <w:sz w:val="24"/>
        </w:rPr>
        <w:t xml:space="preserve">15.5.5  </w:t>
      </w:r>
      <w:r>
        <w:rPr>
          <w:rFonts w:hint="eastAsia" w:cs="MS Mincho" w:asciiTheme="minorEastAsia" w:hAnsiTheme="minorEastAsia" w:eastAsiaTheme="minorEastAsia"/>
          <w:kern w:val="0"/>
          <w:sz w:val="24"/>
        </w:rPr>
        <w:t>外业数据采集时，应进行重复观测和检查观测，以确保数据的有效可靠。</w:t>
      </w:r>
    </w:p>
    <w:p>
      <w:pPr>
        <w:spacing w:line="312" w:lineRule="auto"/>
        <w:jc w:val="left"/>
        <w:rPr>
          <w:rFonts w:eastAsiaTheme="minorEastAsia"/>
          <w:sz w:val="24"/>
        </w:rPr>
      </w:pPr>
      <w:r>
        <w:rPr>
          <w:rFonts w:eastAsiaTheme="minorEastAsia"/>
          <w:b/>
          <w:sz w:val="24"/>
        </w:rPr>
        <w:t xml:space="preserve">15.5.6  </w:t>
      </w:r>
      <w:r>
        <w:rPr>
          <w:rFonts w:hint="eastAsia" w:eastAsiaTheme="minorEastAsia"/>
          <w:sz w:val="24"/>
        </w:rPr>
        <w:t>解译</w:t>
      </w:r>
      <w:r>
        <w:rPr>
          <w:rFonts w:hint="eastAsia" w:cs="MS Mincho" w:asciiTheme="minorEastAsia" w:hAnsiTheme="minorEastAsia" w:eastAsiaTheme="minorEastAsia"/>
          <w:kern w:val="0"/>
          <w:sz w:val="24"/>
        </w:rPr>
        <w:t>地球物理勘探</w:t>
      </w:r>
      <w:r>
        <w:rPr>
          <w:rFonts w:hint="eastAsia" w:eastAsiaTheme="minorEastAsia"/>
          <w:sz w:val="24"/>
        </w:rPr>
        <w:t>资料时，应考虑其多解性，应采取多种方法相互印证、综合判释岩溶地球物探勘探成果。</w:t>
      </w:r>
    </w:p>
    <w:p>
      <w:pPr>
        <w:spacing w:line="312" w:lineRule="auto"/>
        <w:jc w:val="left"/>
        <w:rPr>
          <w:rFonts w:eastAsiaTheme="minorEastAsia"/>
          <w:sz w:val="24"/>
        </w:rPr>
      </w:pPr>
      <w:r>
        <w:rPr>
          <w:rFonts w:hint="eastAsia" w:eastAsiaTheme="minorEastAsia"/>
          <w:b/>
          <w:sz w:val="24"/>
        </w:rPr>
        <w:t>1</w:t>
      </w:r>
      <w:r>
        <w:rPr>
          <w:rFonts w:eastAsiaTheme="minorEastAsia"/>
          <w:b/>
          <w:sz w:val="24"/>
        </w:rPr>
        <w:t xml:space="preserve">5.5.7  </w:t>
      </w:r>
      <w:r>
        <w:rPr>
          <w:rFonts w:hint="eastAsia" w:eastAsiaTheme="minorEastAsia"/>
          <w:sz w:val="24"/>
        </w:rPr>
        <w:t>当</w:t>
      </w:r>
      <w:r>
        <w:rPr>
          <w:rFonts w:hint="eastAsia"/>
          <w:kern w:val="0"/>
          <w:sz w:val="24"/>
        </w:rPr>
        <w:t>发现物探异常时，应加密测点或选择代表性部位布置钻孔加以验证。当单一的物探方法不能达到勘探目的时，宜采用综合物探方法。未经验证的物探成果不应直接作为施工图设计和地基处理的依据。</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5.5.8  </w:t>
      </w:r>
      <w:r>
        <w:rPr>
          <w:rFonts w:hint="eastAsia" w:eastAsiaTheme="minorEastAsia"/>
          <w:sz w:val="24"/>
        </w:rPr>
        <w:t>常用地球物理勘探方法及应用范围见表1</w:t>
      </w:r>
      <w:r>
        <w:rPr>
          <w:rFonts w:eastAsiaTheme="minorEastAsia"/>
          <w:sz w:val="24"/>
        </w:rPr>
        <w:t>5.5.8</w:t>
      </w:r>
      <w:r>
        <w:rPr>
          <w:rFonts w:hint="eastAsia" w:eastAsiaTheme="minorEastAsia"/>
          <w:sz w:val="24"/>
        </w:rPr>
        <w:t>。</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表15.5.</w:t>
      </w:r>
      <w:r>
        <w:rPr>
          <w:rFonts w:hAnsiTheme="minorEastAsia" w:eastAsiaTheme="minorEastAsia"/>
          <w:b/>
          <w:kern w:val="0"/>
        </w:rPr>
        <w:t xml:space="preserve">8  </w:t>
      </w:r>
      <w:r>
        <w:rPr>
          <w:rFonts w:hint="eastAsia" w:hAnsiTheme="minorEastAsia" w:eastAsiaTheme="minorEastAsia"/>
          <w:b/>
          <w:kern w:val="0"/>
        </w:rPr>
        <w:t>常用地球物理勘探方法及应用范围表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174"/>
        <w:gridCol w:w="894"/>
        <w:gridCol w:w="895"/>
        <w:gridCol w:w="1002"/>
        <w:gridCol w:w="880"/>
        <w:gridCol w:w="88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757" w:type="dxa"/>
            <w:tcBorders>
              <w:tl2br w:val="single" w:color="auto" w:sz="4" w:space="0"/>
            </w:tcBorders>
          </w:tcPr>
          <w:p>
            <w:pPr>
              <w:snapToGrid w:val="0"/>
              <w:jc w:val="right"/>
              <w:rPr>
                <w:rFonts w:eastAsiaTheme="minorEastAsia"/>
                <w:sz w:val="18"/>
                <w:szCs w:val="18"/>
              </w:rPr>
            </w:pPr>
            <w:r>
              <w:rPr>
                <w:rFonts w:hint="eastAsia" w:eastAsiaTheme="minorEastAsia"/>
                <w:sz w:val="18"/>
                <w:szCs w:val="18"/>
              </w:rPr>
              <w:t>探测目标</w:t>
            </w:r>
          </w:p>
          <w:p>
            <w:pPr>
              <w:snapToGrid w:val="0"/>
              <w:jc w:val="left"/>
              <w:rPr>
                <w:rFonts w:eastAsiaTheme="minorEastAsia"/>
                <w:sz w:val="18"/>
                <w:szCs w:val="18"/>
              </w:rPr>
            </w:pPr>
          </w:p>
          <w:p>
            <w:pPr>
              <w:snapToGrid w:val="0"/>
              <w:jc w:val="left"/>
              <w:rPr>
                <w:rFonts w:eastAsiaTheme="minorEastAsia"/>
                <w:sz w:val="18"/>
                <w:szCs w:val="18"/>
              </w:rPr>
            </w:pPr>
            <w:r>
              <w:rPr>
                <w:rFonts w:hint="eastAsia" w:eastAsiaTheme="minorEastAsia"/>
                <w:sz w:val="18"/>
                <w:szCs w:val="18"/>
              </w:rPr>
              <w:t>探测方法</w:t>
            </w:r>
          </w:p>
        </w:tc>
        <w:tc>
          <w:tcPr>
            <w:tcW w:w="1174" w:type="dxa"/>
          </w:tcPr>
          <w:p>
            <w:pPr>
              <w:snapToGrid w:val="0"/>
              <w:jc w:val="center"/>
              <w:rPr>
                <w:rFonts w:eastAsiaTheme="minorEastAsia"/>
                <w:sz w:val="18"/>
                <w:szCs w:val="18"/>
              </w:rPr>
            </w:pPr>
            <w:r>
              <w:rPr>
                <w:rFonts w:hint="eastAsia" w:eastAsiaTheme="minorEastAsia"/>
                <w:sz w:val="18"/>
                <w:szCs w:val="18"/>
              </w:rPr>
              <w:t>地层及风化层分带、岩面埋深</w:t>
            </w:r>
          </w:p>
        </w:tc>
        <w:tc>
          <w:tcPr>
            <w:tcW w:w="894" w:type="dxa"/>
          </w:tcPr>
          <w:p>
            <w:pPr>
              <w:snapToGrid w:val="0"/>
              <w:jc w:val="center"/>
              <w:rPr>
                <w:rFonts w:eastAsiaTheme="minorEastAsia"/>
                <w:sz w:val="18"/>
                <w:szCs w:val="18"/>
              </w:rPr>
            </w:pPr>
            <w:r>
              <w:rPr>
                <w:rFonts w:hint="eastAsia" w:eastAsiaTheme="minorEastAsia"/>
                <w:sz w:val="18"/>
                <w:szCs w:val="18"/>
              </w:rPr>
              <w:t>隐伏断层、破碎带</w:t>
            </w:r>
          </w:p>
        </w:tc>
        <w:tc>
          <w:tcPr>
            <w:tcW w:w="895" w:type="dxa"/>
          </w:tcPr>
          <w:p>
            <w:pPr>
              <w:snapToGrid w:val="0"/>
              <w:jc w:val="center"/>
              <w:rPr>
                <w:rFonts w:eastAsiaTheme="minorEastAsia"/>
                <w:sz w:val="18"/>
                <w:szCs w:val="18"/>
              </w:rPr>
            </w:pPr>
            <w:r>
              <w:rPr>
                <w:rFonts w:hint="eastAsia" w:eastAsiaTheme="minorEastAsia"/>
                <w:sz w:val="18"/>
                <w:szCs w:val="18"/>
              </w:rPr>
              <w:t>地下洞穴、采空区</w:t>
            </w:r>
          </w:p>
        </w:tc>
        <w:tc>
          <w:tcPr>
            <w:tcW w:w="1002" w:type="dxa"/>
          </w:tcPr>
          <w:p>
            <w:pPr>
              <w:snapToGrid w:val="0"/>
              <w:jc w:val="center"/>
              <w:rPr>
                <w:rFonts w:eastAsiaTheme="minorEastAsia"/>
                <w:sz w:val="18"/>
                <w:szCs w:val="18"/>
              </w:rPr>
            </w:pPr>
            <w:r>
              <w:rPr>
                <w:rFonts w:hint="eastAsia" w:eastAsiaTheme="minorEastAsia"/>
                <w:sz w:val="18"/>
                <w:szCs w:val="18"/>
              </w:rPr>
              <w:t>球状风化体、地下或水下隐埋物</w:t>
            </w:r>
          </w:p>
        </w:tc>
        <w:tc>
          <w:tcPr>
            <w:tcW w:w="880" w:type="dxa"/>
          </w:tcPr>
          <w:p>
            <w:pPr>
              <w:snapToGrid w:val="0"/>
              <w:jc w:val="center"/>
              <w:rPr>
                <w:rFonts w:eastAsiaTheme="minorEastAsia"/>
                <w:sz w:val="18"/>
                <w:szCs w:val="18"/>
              </w:rPr>
            </w:pPr>
            <w:r>
              <w:rPr>
                <w:rFonts w:hint="eastAsia" w:eastAsiaTheme="minorEastAsia"/>
                <w:sz w:val="18"/>
                <w:szCs w:val="18"/>
              </w:rPr>
              <w:t>含水层分布、地下水</w:t>
            </w:r>
          </w:p>
        </w:tc>
        <w:tc>
          <w:tcPr>
            <w:tcW w:w="881" w:type="dxa"/>
          </w:tcPr>
          <w:p>
            <w:pPr>
              <w:snapToGrid w:val="0"/>
              <w:jc w:val="center"/>
              <w:rPr>
                <w:rFonts w:eastAsiaTheme="minorEastAsia"/>
                <w:sz w:val="18"/>
                <w:szCs w:val="18"/>
              </w:rPr>
            </w:pPr>
            <w:r>
              <w:rPr>
                <w:rFonts w:hint="eastAsia" w:eastAsiaTheme="minorEastAsia"/>
                <w:sz w:val="18"/>
                <w:szCs w:val="18"/>
              </w:rPr>
              <w:t>掌子面前方地质条件</w:t>
            </w:r>
          </w:p>
        </w:tc>
        <w:tc>
          <w:tcPr>
            <w:tcW w:w="814" w:type="dxa"/>
          </w:tcPr>
          <w:p>
            <w:pPr>
              <w:snapToGrid w:val="0"/>
              <w:jc w:val="center"/>
              <w:rPr>
                <w:rFonts w:eastAsiaTheme="minorEastAsia"/>
                <w:sz w:val="18"/>
                <w:szCs w:val="18"/>
              </w:rPr>
            </w:pPr>
            <w:r>
              <w:rPr>
                <w:rFonts w:hint="eastAsia" w:eastAsiaTheme="minorEastAsia"/>
                <w:sz w:val="18"/>
                <w:szCs w:val="18"/>
              </w:rPr>
              <w:t>地下水流速、流向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自然电场法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充电法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直流电测深</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r>
              <w:rPr>
                <w:rFonts w:hint="eastAsia" w:ascii="宋体" w:hAnsi="宋体"/>
                <w:sz w:val="18"/>
                <w:szCs w:val="18"/>
              </w:rPr>
              <w:t>○</w:t>
            </w: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高密度电阻率法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r>
              <w:rPr>
                <w:rFonts w:hint="eastAsia" w:ascii="宋体" w:hAnsi="宋体"/>
                <w:sz w:val="18"/>
                <w:szCs w:val="18"/>
              </w:rPr>
              <w:t>○</w:t>
            </w: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激发极化法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r>
              <w:rPr>
                <w:rFonts w:hint="eastAsia" w:ascii="宋体" w:hAnsi="宋体"/>
                <w:sz w:val="18"/>
                <w:szCs w:val="18"/>
              </w:rPr>
              <w:t>○</w:t>
            </w: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电磁测深法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电磁剖面法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瞬变电磁法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探地雷达法</w:t>
            </w:r>
          </w:p>
        </w:tc>
        <w:tc>
          <w:tcPr>
            <w:tcW w:w="1174" w:type="dxa"/>
          </w:tcPr>
          <w:p>
            <w:pPr>
              <w:jc w:val="center"/>
            </w:pPr>
            <w:r>
              <w:rPr>
                <w:rFonts w:hint="eastAsia" w:ascii="宋体" w:hAnsi="宋体"/>
                <w:sz w:val="18"/>
                <w:szCs w:val="18"/>
              </w:rPr>
              <w:t>△</w:t>
            </w:r>
          </w:p>
        </w:tc>
        <w:tc>
          <w:tcPr>
            <w:tcW w:w="894" w:type="dxa"/>
          </w:tcPr>
          <w:p>
            <w:pPr>
              <w:jc w:val="center"/>
            </w:pPr>
            <w:r>
              <w:rPr>
                <w:rFonts w:hint="eastAsia" w:ascii="宋体" w:hAnsi="宋体"/>
                <w:sz w:val="18"/>
                <w:szCs w:val="18"/>
              </w:rPr>
              <w:t>△</w:t>
            </w:r>
          </w:p>
        </w:tc>
        <w:tc>
          <w:tcPr>
            <w:tcW w:w="895" w:type="dxa"/>
          </w:tcPr>
          <w:p>
            <w:pPr>
              <w:jc w:val="center"/>
            </w:pPr>
            <w:r>
              <w:rPr>
                <w:rFonts w:hint="eastAsia" w:ascii="宋体" w:hAnsi="宋体"/>
                <w:sz w:val="18"/>
                <w:szCs w:val="18"/>
              </w:rPr>
              <w:t>△</w:t>
            </w:r>
          </w:p>
        </w:tc>
        <w:tc>
          <w:tcPr>
            <w:tcW w:w="1002" w:type="dxa"/>
          </w:tcPr>
          <w:p>
            <w:pPr>
              <w:jc w:val="cente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r>
              <w:rPr>
                <w:rFonts w:hint="eastAsia" w:ascii="宋体" w:hAnsi="宋体"/>
                <w:sz w:val="18"/>
                <w:szCs w:val="18"/>
              </w:rPr>
              <w:t>○</w:t>
            </w: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浅层地震反射波法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浅层地震透射波法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T</w:t>
            </w:r>
            <w:r>
              <w:rPr>
                <w:rFonts w:ascii="宋体" w:hAnsi="宋体"/>
                <w:sz w:val="18"/>
                <w:szCs w:val="18"/>
              </w:rPr>
              <w:t>SP</w:t>
            </w:r>
            <w:r>
              <w:rPr>
                <w:rFonts w:hint="eastAsia" w:ascii="宋体" w:hAnsi="宋体"/>
                <w:sz w:val="18"/>
                <w:szCs w:val="18"/>
              </w:rPr>
              <w:t>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r>
              <w:rPr>
                <w:rFonts w:hint="eastAsia" w:ascii="宋体" w:hAnsi="宋体"/>
                <w:sz w:val="18"/>
                <w:szCs w:val="18"/>
              </w:rPr>
              <w:t>○</w:t>
            </w: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面波法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微动勘探法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高精度磁法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放射性测量法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声纳测深法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dstrike/>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shd w:val="pct10" w:color="auto" w:fill="FFFFFF"/>
              </w:rPr>
            </w:pPr>
            <w:r>
              <w:rPr>
                <w:rFonts w:hint="eastAsia" w:ascii="宋体" w:hAnsi="宋体"/>
                <w:sz w:val="18"/>
                <w:szCs w:val="18"/>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侧扫声纳法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dstrike/>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shd w:val="pct10" w:color="auto" w:fill="FFFFFF"/>
              </w:rPr>
            </w:pPr>
            <w:r>
              <w:rPr>
                <w:rFonts w:hint="eastAsia" w:ascii="宋体" w:hAnsi="宋体"/>
                <w:sz w:val="18"/>
                <w:szCs w:val="18"/>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水域地震法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水域直流电法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水域磁法</w:t>
            </w:r>
          </w:p>
        </w:tc>
        <w:tc>
          <w:tcPr>
            <w:tcW w:w="1174" w:type="dxa"/>
            <w:vAlign w:val="center"/>
          </w:tcPr>
          <w:p>
            <w:pPr>
              <w:snapToGrid w:val="0"/>
              <w:jc w:val="center"/>
              <w:rPr>
                <w:rFonts w:ascii="宋体" w:hAnsi="宋体"/>
                <w:sz w:val="18"/>
                <w:szCs w:val="18"/>
              </w:rPr>
            </w:pPr>
          </w:p>
        </w:tc>
        <w:tc>
          <w:tcPr>
            <w:tcW w:w="894" w:type="dxa"/>
            <w:vAlign w:val="center"/>
          </w:tcPr>
          <w:p>
            <w:pPr>
              <w:snapToGrid w:val="0"/>
              <w:jc w:val="center"/>
              <w:rPr>
                <w:rFonts w:ascii="宋体" w:hAnsi="宋体"/>
                <w:sz w:val="18"/>
                <w:szCs w:val="18"/>
              </w:rPr>
            </w:pPr>
          </w:p>
        </w:tc>
        <w:tc>
          <w:tcPr>
            <w:tcW w:w="895" w:type="dxa"/>
            <w:vAlign w:val="center"/>
          </w:tcPr>
          <w:p>
            <w:pPr>
              <w:snapToGrid w:val="0"/>
              <w:jc w:val="center"/>
              <w:rPr>
                <w:rFonts w:ascii="宋体" w:hAnsi="宋体"/>
                <w:sz w:val="18"/>
                <w:szCs w:val="18"/>
              </w:rPr>
            </w:pP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jc w:val="center"/>
              <w:rPr>
                <w:rFonts w:ascii="宋体" w:hAnsi="宋体"/>
                <w:sz w:val="18"/>
                <w:szCs w:val="18"/>
              </w:rPr>
            </w:pPr>
            <w:r>
              <w:rPr>
                <w:rFonts w:hint="eastAsia" w:ascii="宋体" w:hAnsi="宋体"/>
                <w:sz w:val="18"/>
                <w:szCs w:val="18"/>
              </w:rPr>
              <w:t>井间层析成像法</w:t>
            </w:r>
          </w:p>
        </w:tc>
        <w:tc>
          <w:tcPr>
            <w:tcW w:w="1174" w:type="dxa"/>
            <w:vAlign w:val="center"/>
          </w:tcPr>
          <w:p>
            <w:pPr>
              <w:snapToGrid w:val="0"/>
              <w:jc w:val="center"/>
              <w:rPr>
                <w:rFonts w:ascii="宋体" w:hAnsi="宋体"/>
                <w:sz w:val="18"/>
                <w:szCs w:val="18"/>
              </w:rPr>
            </w:pPr>
            <w:r>
              <w:rPr>
                <w:rFonts w:hint="eastAsia" w:ascii="宋体" w:hAnsi="宋体"/>
                <w:sz w:val="18"/>
                <w:szCs w:val="18"/>
              </w:rPr>
              <w:t>△</w:t>
            </w:r>
          </w:p>
        </w:tc>
        <w:tc>
          <w:tcPr>
            <w:tcW w:w="894" w:type="dxa"/>
            <w:vAlign w:val="center"/>
          </w:tcPr>
          <w:p>
            <w:pPr>
              <w:snapToGrid w:val="0"/>
              <w:jc w:val="center"/>
              <w:rPr>
                <w:rFonts w:ascii="宋体" w:hAnsi="宋体"/>
                <w:sz w:val="18"/>
                <w:szCs w:val="18"/>
              </w:rPr>
            </w:pPr>
            <w:r>
              <w:rPr>
                <w:rFonts w:hint="eastAsia" w:ascii="宋体" w:hAnsi="宋体"/>
                <w:sz w:val="18"/>
                <w:szCs w:val="18"/>
              </w:rPr>
              <w:t>○</w:t>
            </w:r>
          </w:p>
        </w:tc>
        <w:tc>
          <w:tcPr>
            <w:tcW w:w="895" w:type="dxa"/>
            <w:vAlign w:val="center"/>
          </w:tcPr>
          <w:p>
            <w:pPr>
              <w:snapToGrid w:val="0"/>
              <w:jc w:val="center"/>
              <w:rPr>
                <w:rFonts w:ascii="宋体" w:hAnsi="宋体"/>
                <w:sz w:val="18"/>
                <w:szCs w:val="18"/>
              </w:rPr>
            </w:pPr>
            <w:r>
              <w:rPr>
                <w:rFonts w:hint="eastAsia" w:ascii="宋体" w:hAnsi="宋体"/>
                <w:sz w:val="18"/>
                <w:szCs w:val="18"/>
              </w:rPr>
              <w:t>○</w:t>
            </w:r>
          </w:p>
        </w:tc>
        <w:tc>
          <w:tcPr>
            <w:tcW w:w="1002" w:type="dxa"/>
            <w:vAlign w:val="center"/>
          </w:tcPr>
          <w:p>
            <w:pPr>
              <w:snapToGrid w:val="0"/>
              <w:jc w:val="center"/>
              <w:rPr>
                <w:rFonts w:ascii="宋体" w:hAnsi="宋体"/>
                <w:sz w:val="18"/>
                <w:szCs w:val="18"/>
              </w:rPr>
            </w:pPr>
            <w:r>
              <w:rPr>
                <w:rFonts w:hint="eastAsia" w:ascii="宋体" w:hAnsi="宋体"/>
                <w:sz w:val="18"/>
                <w:szCs w:val="18"/>
              </w:rPr>
              <w:t>△</w:t>
            </w:r>
          </w:p>
        </w:tc>
        <w:tc>
          <w:tcPr>
            <w:tcW w:w="880" w:type="dxa"/>
            <w:vAlign w:val="center"/>
          </w:tcPr>
          <w:p>
            <w:pPr>
              <w:snapToGrid w:val="0"/>
              <w:jc w:val="center"/>
              <w:rPr>
                <w:rFonts w:ascii="宋体" w:hAnsi="宋体"/>
                <w:sz w:val="18"/>
                <w:szCs w:val="18"/>
              </w:rPr>
            </w:pPr>
          </w:p>
        </w:tc>
        <w:tc>
          <w:tcPr>
            <w:tcW w:w="881" w:type="dxa"/>
            <w:vAlign w:val="center"/>
          </w:tcPr>
          <w:p>
            <w:pPr>
              <w:snapToGrid w:val="0"/>
              <w:jc w:val="center"/>
              <w:rPr>
                <w:rFonts w:ascii="宋体" w:hAnsi="宋体"/>
                <w:sz w:val="18"/>
                <w:szCs w:val="18"/>
              </w:rPr>
            </w:pPr>
          </w:p>
        </w:tc>
        <w:tc>
          <w:tcPr>
            <w:tcW w:w="814"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7" w:type="dxa"/>
            <w:vAlign w:val="center"/>
          </w:tcPr>
          <w:p>
            <w:pPr>
              <w:snapToGrid w:val="0"/>
              <w:rPr>
                <w:rFonts w:ascii="宋体" w:hAnsi="宋体"/>
                <w:sz w:val="18"/>
                <w:szCs w:val="18"/>
              </w:rPr>
            </w:pPr>
            <w:r>
              <w:rPr>
                <w:rFonts w:hint="eastAsia" w:ascii="宋体" w:hAnsi="宋体"/>
                <w:sz w:val="18"/>
                <w:szCs w:val="18"/>
              </w:rPr>
              <w:t>管波探测法</w:t>
            </w:r>
          </w:p>
        </w:tc>
        <w:tc>
          <w:tcPr>
            <w:tcW w:w="1174" w:type="dxa"/>
            <w:vAlign w:val="center"/>
          </w:tcPr>
          <w:p>
            <w:pPr>
              <w:snapToGrid w:val="0"/>
              <w:rPr>
                <w:rFonts w:ascii="宋体" w:hAnsi="宋体"/>
                <w:sz w:val="18"/>
                <w:szCs w:val="18"/>
              </w:rPr>
            </w:pPr>
          </w:p>
        </w:tc>
        <w:tc>
          <w:tcPr>
            <w:tcW w:w="894" w:type="dxa"/>
            <w:vAlign w:val="center"/>
          </w:tcPr>
          <w:p>
            <w:pPr>
              <w:snapToGrid w:val="0"/>
              <w:rPr>
                <w:rFonts w:ascii="宋体" w:hAnsi="宋体"/>
                <w:sz w:val="18"/>
                <w:szCs w:val="18"/>
              </w:rPr>
            </w:pPr>
            <w:r>
              <w:rPr>
                <w:rFonts w:hint="eastAsia" w:ascii="宋体" w:hAnsi="宋体"/>
                <w:sz w:val="18"/>
                <w:szCs w:val="18"/>
              </w:rPr>
              <w:t>△</w:t>
            </w:r>
          </w:p>
        </w:tc>
        <w:tc>
          <w:tcPr>
            <w:tcW w:w="895" w:type="dxa"/>
            <w:vAlign w:val="center"/>
          </w:tcPr>
          <w:p>
            <w:pPr>
              <w:snapToGrid w:val="0"/>
              <w:rPr>
                <w:rFonts w:ascii="宋体" w:hAnsi="宋体"/>
                <w:sz w:val="18"/>
                <w:szCs w:val="18"/>
              </w:rPr>
            </w:pPr>
            <w:r>
              <w:rPr>
                <w:rFonts w:hint="eastAsia" w:ascii="宋体" w:hAnsi="宋体"/>
                <w:sz w:val="18"/>
                <w:szCs w:val="18"/>
              </w:rPr>
              <w:t>○</w:t>
            </w:r>
          </w:p>
        </w:tc>
        <w:tc>
          <w:tcPr>
            <w:tcW w:w="1002" w:type="dxa"/>
            <w:vAlign w:val="center"/>
          </w:tcPr>
          <w:p>
            <w:pPr>
              <w:snapToGrid w:val="0"/>
              <w:rPr>
                <w:rFonts w:ascii="宋体" w:hAnsi="宋体"/>
                <w:sz w:val="18"/>
                <w:szCs w:val="18"/>
              </w:rPr>
            </w:pPr>
          </w:p>
        </w:tc>
        <w:tc>
          <w:tcPr>
            <w:tcW w:w="880" w:type="dxa"/>
            <w:vAlign w:val="center"/>
          </w:tcPr>
          <w:p>
            <w:pPr>
              <w:snapToGrid w:val="0"/>
              <w:rPr>
                <w:rFonts w:ascii="宋体" w:hAnsi="宋体"/>
                <w:sz w:val="18"/>
                <w:szCs w:val="18"/>
              </w:rPr>
            </w:pPr>
          </w:p>
        </w:tc>
        <w:tc>
          <w:tcPr>
            <w:tcW w:w="881" w:type="dxa"/>
            <w:vAlign w:val="center"/>
          </w:tcPr>
          <w:p>
            <w:pPr>
              <w:snapToGrid w:val="0"/>
              <w:rPr>
                <w:rFonts w:ascii="宋体" w:hAnsi="宋体"/>
                <w:sz w:val="18"/>
                <w:szCs w:val="18"/>
              </w:rPr>
            </w:pPr>
          </w:p>
        </w:tc>
        <w:tc>
          <w:tcPr>
            <w:tcW w:w="814" w:type="dxa"/>
            <w:vAlign w:val="center"/>
          </w:tcPr>
          <w:p>
            <w:pPr>
              <w:snapToGrid w:val="0"/>
              <w:rPr>
                <w:rFonts w:ascii="宋体" w:hAnsi="宋体"/>
                <w:sz w:val="18"/>
                <w:szCs w:val="18"/>
              </w:rPr>
            </w:pP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w:t>
      </w:r>
      <w:r>
        <w:rPr>
          <w:rFonts w:hint="eastAsia" w:eastAsiaTheme="minorEastAsia"/>
          <w:sz w:val="18"/>
          <w:szCs w:val="18"/>
        </w:rPr>
        <w:t>○表示推荐方法，</w:t>
      </w:r>
      <w:r>
        <w:rPr>
          <w:rFonts w:hint="eastAsia" w:ascii="宋体" w:hAnsi="宋体"/>
          <w:sz w:val="18"/>
          <w:szCs w:val="18"/>
        </w:rPr>
        <w:t>△表示可选方法</w:t>
      </w:r>
      <w:r>
        <w:rPr>
          <w:rFonts w:hint="eastAsia"/>
          <w:kern w:val="0"/>
          <w:sz w:val="18"/>
          <w:szCs w:val="18"/>
        </w:rPr>
        <w:t>。</w:t>
      </w:r>
    </w:p>
    <w:p>
      <w:pPr>
        <w:tabs>
          <w:tab w:val="left" w:pos="709"/>
        </w:tabs>
        <w:spacing w:before="120" w:line="312" w:lineRule="auto"/>
        <w:jc w:val="left"/>
        <w:rPr>
          <w:rFonts w:eastAsiaTheme="minorEastAsia"/>
          <w:sz w:val="24"/>
        </w:rPr>
      </w:pPr>
      <w:r>
        <w:rPr>
          <w:rFonts w:hint="eastAsia" w:eastAsiaTheme="minorEastAsia"/>
          <w:b/>
          <w:sz w:val="24"/>
        </w:rPr>
        <w:t>15.5.</w:t>
      </w:r>
      <w:r>
        <w:rPr>
          <w:rFonts w:eastAsiaTheme="minorEastAsia"/>
          <w:b/>
          <w:sz w:val="24"/>
        </w:rPr>
        <w:t xml:space="preserve">9  </w:t>
      </w:r>
      <w:r>
        <w:rPr>
          <w:rFonts w:hint="eastAsia" w:eastAsiaTheme="minorEastAsia"/>
          <w:sz w:val="24"/>
        </w:rPr>
        <w:t>在应用地球物理勘探方法前，应进行方法技术和数据采集参数的有效性试验；试验地段应选择在有对比资料，且具有代表性的地段。常用地球物理勘探方法的适用条件见表1</w:t>
      </w:r>
      <w:r>
        <w:rPr>
          <w:rFonts w:eastAsiaTheme="minorEastAsia"/>
          <w:sz w:val="24"/>
        </w:rPr>
        <w:t>5.5.9</w:t>
      </w:r>
      <w:r>
        <w:rPr>
          <w:rFonts w:hint="eastAsia" w:eastAsiaTheme="minorEastAsia"/>
          <w:sz w:val="24"/>
        </w:rPr>
        <w:t>。</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表15.5.</w:t>
      </w:r>
      <w:r>
        <w:rPr>
          <w:rFonts w:hAnsiTheme="minorEastAsia" w:eastAsiaTheme="minorEastAsia"/>
          <w:b/>
          <w:kern w:val="0"/>
        </w:rPr>
        <w:t xml:space="preserve">9  </w:t>
      </w:r>
      <w:r>
        <w:rPr>
          <w:rFonts w:hint="eastAsia" w:hAnsiTheme="minorEastAsia" w:eastAsiaTheme="minorEastAsia"/>
          <w:b/>
          <w:kern w:val="0"/>
        </w:rPr>
        <w:t>常用地球物理勘探方法适用条件表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6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1761" w:type="dxa"/>
            <w:tcBorders>
              <w:tl2br w:val="nil"/>
            </w:tcBorders>
            <w:vAlign w:val="center"/>
          </w:tcPr>
          <w:p>
            <w:pPr>
              <w:snapToGrid w:val="0"/>
              <w:jc w:val="center"/>
              <w:rPr>
                <w:rFonts w:eastAsiaTheme="minorEastAsia"/>
                <w:sz w:val="18"/>
                <w:szCs w:val="18"/>
              </w:rPr>
            </w:pPr>
            <w:r>
              <w:rPr>
                <w:rFonts w:hint="eastAsia" w:eastAsiaTheme="minorEastAsia"/>
                <w:sz w:val="18"/>
                <w:szCs w:val="18"/>
              </w:rPr>
              <w:t>探测方法</w:t>
            </w:r>
          </w:p>
        </w:tc>
        <w:tc>
          <w:tcPr>
            <w:tcW w:w="6536" w:type="dxa"/>
            <w:vAlign w:val="center"/>
          </w:tcPr>
          <w:p>
            <w:pPr>
              <w:snapToGrid w:val="0"/>
              <w:jc w:val="center"/>
              <w:rPr>
                <w:rFonts w:eastAsiaTheme="minorEastAsia"/>
                <w:sz w:val="18"/>
                <w:szCs w:val="18"/>
              </w:rPr>
            </w:pPr>
            <w:r>
              <w:rPr>
                <w:rFonts w:hint="eastAsia" w:eastAsiaTheme="minorEastAsia"/>
                <w:sz w:val="18"/>
                <w:szCs w:val="18"/>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自然电场法</w:t>
            </w:r>
          </w:p>
        </w:tc>
        <w:tc>
          <w:tcPr>
            <w:tcW w:w="6536" w:type="dxa"/>
            <w:vAlign w:val="center"/>
          </w:tcPr>
          <w:p>
            <w:pPr>
              <w:snapToGrid w:val="0"/>
              <w:rPr>
                <w:rFonts w:eastAsiaTheme="minorEastAsia"/>
                <w:sz w:val="18"/>
                <w:szCs w:val="18"/>
              </w:rPr>
            </w:pPr>
            <w:r>
              <w:rPr>
                <w:rFonts w:hint="eastAsia" w:eastAsiaTheme="minorEastAsia"/>
                <w:sz w:val="18"/>
                <w:szCs w:val="18"/>
              </w:rPr>
              <w:t>地下水埋藏较浅，流速足够大，并有一定的矿化度。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充电法</w:t>
            </w:r>
          </w:p>
        </w:tc>
        <w:tc>
          <w:tcPr>
            <w:tcW w:w="6536" w:type="dxa"/>
            <w:vAlign w:val="center"/>
          </w:tcPr>
          <w:p>
            <w:pPr>
              <w:snapToGrid w:val="0"/>
              <w:rPr>
                <w:rFonts w:eastAsiaTheme="minorEastAsia"/>
                <w:sz w:val="18"/>
                <w:szCs w:val="18"/>
              </w:rPr>
            </w:pPr>
            <w:r>
              <w:rPr>
                <w:rFonts w:hint="eastAsia" w:eastAsiaTheme="minorEastAsia"/>
                <w:sz w:val="18"/>
                <w:szCs w:val="18"/>
              </w:rPr>
              <w:t>含水层埋深小于50m，地下水流速大于lm/d；地下水矿化度微弱；覆盖层的电阻率均匀。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直流电测深法</w:t>
            </w:r>
          </w:p>
        </w:tc>
        <w:tc>
          <w:tcPr>
            <w:tcW w:w="6536" w:type="dxa"/>
            <w:vAlign w:val="center"/>
          </w:tcPr>
          <w:p>
            <w:pPr>
              <w:snapToGrid w:val="0"/>
              <w:rPr>
                <w:rFonts w:eastAsiaTheme="minorEastAsia"/>
                <w:sz w:val="18"/>
                <w:szCs w:val="18"/>
              </w:rPr>
            </w:pPr>
            <w:r>
              <w:rPr>
                <w:rFonts w:hint="eastAsia" w:eastAsiaTheme="minorEastAsia"/>
                <w:sz w:val="18"/>
                <w:szCs w:val="18"/>
              </w:rPr>
              <w:t>被测岩层有足够厚度，岩层倾角小于20°；相邻层电性差异显著，水平方向电性稳定；地形平缓。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高密度电阻率法</w:t>
            </w:r>
          </w:p>
        </w:tc>
        <w:tc>
          <w:tcPr>
            <w:tcW w:w="6536" w:type="dxa"/>
            <w:vAlign w:val="center"/>
          </w:tcPr>
          <w:p>
            <w:pPr>
              <w:snapToGrid w:val="0"/>
              <w:rPr>
                <w:rFonts w:eastAsiaTheme="minorEastAsia"/>
                <w:sz w:val="18"/>
                <w:szCs w:val="18"/>
              </w:rPr>
            </w:pPr>
            <w:r>
              <w:rPr>
                <w:rFonts w:hint="eastAsia" w:eastAsiaTheme="minorEastAsia"/>
                <w:sz w:val="18"/>
                <w:szCs w:val="18"/>
              </w:rPr>
              <w:t>被测地质体与围岩的电性差异显著，其上方没有极高阻或极低阻的屏蔽层;地形平缓，覆盖层薄。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激发极化法法</w:t>
            </w:r>
          </w:p>
        </w:tc>
        <w:tc>
          <w:tcPr>
            <w:tcW w:w="6536" w:type="dxa"/>
            <w:vAlign w:val="center"/>
          </w:tcPr>
          <w:p>
            <w:pPr>
              <w:snapToGrid w:val="0"/>
              <w:rPr>
                <w:rFonts w:eastAsiaTheme="minorEastAsia"/>
                <w:sz w:val="18"/>
                <w:szCs w:val="18"/>
              </w:rPr>
            </w:pPr>
            <w:r>
              <w:rPr>
                <w:rFonts w:hint="eastAsia" w:eastAsiaTheme="minorEastAsia"/>
                <w:sz w:val="18"/>
                <w:szCs w:val="18"/>
              </w:rPr>
              <w:t>在测区内没有游散电流的干扰，存在激电效应差异。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电磁测深法</w:t>
            </w:r>
          </w:p>
        </w:tc>
        <w:tc>
          <w:tcPr>
            <w:tcW w:w="6536" w:type="dxa"/>
            <w:vMerge w:val="restart"/>
            <w:vAlign w:val="center"/>
          </w:tcPr>
          <w:p>
            <w:pPr>
              <w:snapToGrid w:val="0"/>
              <w:rPr>
                <w:rFonts w:eastAsiaTheme="minorEastAsia"/>
                <w:sz w:val="18"/>
                <w:szCs w:val="18"/>
              </w:rPr>
            </w:pPr>
            <w:r>
              <w:rPr>
                <w:rFonts w:hint="eastAsia" w:eastAsiaTheme="minorEastAsia"/>
                <w:sz w:val="18"/>
                <w:szCs w:val="18"/>
              </w:rPr>
              <w:t>被测地质体有足够的厚度及显著的电性差异；电磁噪声比较平静；地形开阔、起伏平缓。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电磁剖面法</w:t>
            </w:r>
          </w:p>
        </w:tc>
        <w:tc>
          <w:tcPr>
            <w:tcW w:w="6536" w:type="dxa"/>
            <w:vMerge w:val="continue"/>
            <w:vAlign w:val="center"/>
          </w:tcPr>
          <w:p>
            <w:pPr>
              <w:snapToGrid w:val="0"/>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瞬变电磁法</w:t>
            </w:r>
          </w:p>
        </w:tc>
        <w:tc>
          <w:tcPr>
            <w:tcW w:w="6536" w:type="dxa"/>
            <w:vMerge w:val="continue"/>
            <w:vAlign w:val="center"/>
          </w:tcPr>
          <w:p>
            <w:pPr>
              <w:snapToGrid w:val="0"/>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探地雷达法</w:t>
            </w:r>
          </w:p>
        </w:tc>
        <w:tc>
          <w:tcPr>
            <w:tcW w:w="6536" w:type="dxa"/>
            <w:vAlign w:val="center"/>
          </w:tcPr>
          <w:p>
            <w:pPr>
              <w:snapToGrid w:val="0"/>
              <w:rPr>
                <w:rFonts w:eastAsiaTheme="minorEastAsia"/>
                <w:sz w:val="18"/>
                <w:szCs w:val="18"/>
              </w:rPr>
            </w:pPr>
            <w:r>
              <w:rPr>
                <w:rFonts w:hint="eastAsia" w:eastAsiaTheme="minorEastAsia"/>
                <w:sz w:val="18"/>
                <w:szCs w:val="18"/>
              </w:rPr>
              <w:t>被测地质体上方没有极低阻的屏蔽层和地下水的干扰；没有较强的电磁场源干扰。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浅层地震反射波法</w:t>
            </w:r>
          </w:p>
        </w:tc>
        <w:tc>
          <w:tcPr>
            <w:tcW w:w="6536" w:type="dxa"/>
            <w:vAlign w:val="center"/>
          </w:tcPr>
          <w:p>
            <w:pPr>
              <w:snapToGrid w:val="0"/>
              <w:rPr>
                <w:rFonts w:eastAsiaTheme="minorEastAsia"/>
                <w:sz w:val="18"/>
                <w:szCs w:val="18"/>
              </w:rPr>
            </w:pPr>
            <w:r>
              <w:rPr>
                <w:rFonts w:hint="eastAsia" w:eastAsiaTheme="minorEastAsia"/>
                <w:sz w:val="18"/>
                <w:szCs w:val="18"/>
              </w:rPr>
              <w:t>被探测地层与相邻地层有一定的波阻抗差异。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浅层地震透射波法</w:t>
            </w:r>
          </w:p>
        </w:tc>
        <w:tc>
          <w:tcPr>
            <w:tcW w:w="6536" w:type="dxa"/>
            <w:vAlign w:val="center"/>
          </w:tcPr>
          <w:p>
            <w:pPr>
              <w:snapToGrid w:val="0"/>
              <w:rPr>
                <w:rFonts w:eastAsiaTheme="minorEastAsia"/>
                <w:sz w:val="18"/>
                <w:szCs w:val="18"/>
              </w:rPr>
            </w:pPr>
            <w:r>
              <w:rPr>
                <w:rFonts w:hint="eastAsia" w:eastAsiaTheme="minorEastAsia"/>
                <w:sz w:val="18"/>
                <w:szCs w:val="18"/>
              </w:rPr>
              <w:t>被测地层的波速应明显大于上覆地层波速。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面波法</w:t>
            </w:r>
          </w:p>
        </w:tc>
        <w:tc>
          <w:tcPr>
            <w:tcW w:w="6536" w:type="dxa"/>
            <w:vAlign w:val="center"/>
          </w:tcPr>
          <w:p>
            <w:pPr>
              <w:snapToGrid w:val="0"/>
              <w:rPr>
                <w:rFonts w:eastAsiaTheme="minorEastAsia"/>
                <w:sz w:val="18"/>
                <w:szCs w:val="18"/>
              </w:rPr>
            </w:pPr>
            <w:r>
              <w:rPr>
                <w:rFonts w:hint="eastAsia" w:eastAsiaTheme="minorEastAsia"/>
                <w:sz w:val="18"/>
                <w:szCs w:val="18"/>
              </w:rPr>
              <w:t>被测地层与相邻层之间、不良地质体与围岩之间，存在明显的波速和波阻抗差异。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微动勘探法</w:t>
            </w:r>
          </w:p>
        </w:tc>
        <w:tc>
          <w:tcPr>
            <w:tcW w:w="6536" w:type="dxa"/>
            <w:vAlign w:val="center"/>
          </w:tcPr>
          <w:p>
            <w:pPr>
              <w:snapToGrid w:val="0"/>
              <w:rPr>
                <w:rFonts w:eastAsiaTheme="minorEastAsia"/>
                <w:sz w:val="18"/>
                <w:szCs w:val="18"/>
              </w:rPr>
            </w:pPr>
            <w:r>
              <w:rPr>
                <w:rFonts w:hint="eastAsia" w:eastAsiaTheme="minorEastAsia"/>
                <w:sz w:val="18"/>
                <w:szCs w:val="18"/>
              </w:rPr>
              <w:t>被测地层与相邻层间、不良地质体与围岩之间，存在明显的横波波速和波阻抗差异。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井间层析成像法</w:t>
            </w:r>
          </w:p>
        </w:tc>
        <w:tc>
          <w:tcPr>
            <w:tcW w:w="6536" w:type="dxa"/>
            <w:vAlign w:val="center"/>
          </w:tcPr>
          <w:p>
            <w:pPr>
              <w:snapToGrid w:val="0"/>
              <w:rPr>
                <w:rFonts w:eastAsiaTheme="minorEastAsia"/>
                <w:sz w:val="18"/>
                <w:szCs w:val="18"/>
              </w:rPr>
            </w:pPr>
            <w:r>
              <w:rPr>
                <w:rFonts w:hint="eastAsia" w:eastAsiaTheme="minorEastAsia"/>
                <w:sz w:val="18"/>
                <w:szCs w:val="18"/>
              </w:rPr>
              <w:t>被探测体与围岩有明显的物性差异；电磁波CT要求外界电磁波噪声干扰小。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61" w:type="dxa"/>
            <w:vAlign w:val="center"/>
          </w:tcPr>
          <w:p>
            <w:pPr>
              <w:snapToGrid w:val="0"/>
              <w:jc w:val="center"/>
              <w:rPr>
                <w:rFonts w:eastAsiaTheme="minorEastAsia"/>
                <w:sz w:val="18"/>
                <w:szCs w:val="18"/>
              </w:rPr>
            </w:pPr>
            <w:r>
              <w:rPr>
                <w:rFonts w:hint="eastAsia" w:eastAsiaTheme="minorEastAsia"/>
                <w:sz w:val="18"/>
                <w:szCs w:val="18"/>
              </w:rPr>
              <w:t>管波探测法</w:t>
            </w:r>
          </w:p>
        </w:tc>
        <w:tc>
          <w:tcPr>
            <w:tcW w:w="6536" w:type="dxa"/>
            <w:vAlign w:val="center"/>
          </w:tcPr>
          <w:p>
            <w:pPr>
              <w:snapToGrid w:val="0"/>
              <w:rPr>
                <w:rFonts w:eastAsiaTheme="minorEastAsia"/>
                <w:sz w:val="18"/>
                <w:szCs w:val="18"/>
              </w:rPr>
            </w:pPr>
            <w:r>
              <w:rPr>
                <w:rFonts w:hint="eastAsia" w:eastAsiaTheme="minorEastAsia"/>
                <w:sz w:val="18"/>
                <w:szCs w:val="18"/>
              </w:rPr>
              <w:t>测试段无金属套管、有孔液。</w:t>
            </w:r>
          </w:p>
        </w:tc>
      </w:tr>
    </w:tbl>
    <w:p>
      <w:pPr>
        <w:spacing w:before="240" w:line="312" w:lineRule="auto"/>
        <w:jc w:val="left"/>
        <w:rPr>
          <w:rFonts w:eastAsiaTheme="minorEastAsia"/>
          <w:sz w:val="24"/>
        </w:rPr>
      </w:pPr>
      <w:r>
        <w:rPr>
          <w:rFonts w:hint="eastAsia" w:eastAsiaTheme="minorEastAsia"/>
          <w:b/>
          <w:sz w:val="24"/>
        </w:rPr>
        <w:t>1</w:t>
      </w:r>
      <w:r>
        <w:rPr>
          <w:rFonts w:eastAsiaTheme="minorEastAsia"/>
          <w:b/>
          <w:sz w:val="24"/>
        </w:rPr>
        <w:t xml:space="preserve">5.5.10  </w:t>
      </w:r>
      <w:r>
        <w:rPr>
          <w:rFonts w:hint="eastAsia" w:eastAsiaTheme="minorEastAsia"/>
          <w:sz w:val="24"/>
        </w:rPr>
        <w:t>初步勘察及不具备钻探作业条件的详勘部位宜采用地面方法进行地球物理勘探，专项勘察阶段宜采用透视法进行孔间物探。</w:t>
      </w:r>
    </w:p>
    <w:p>
      <w:pPr>
        <w:tabs>
          <w:tab w:val="left" w:pos="709"/>
        </w:tabs>
        <w:spacing w:line="312" w:lineRule="auto"/>
        <w:jc w:val="left"/>
        <w:rPr>
          <w:rFonts w:eastAsiaTheme="minorEastAsia"/>
          <w:sz w:val="24"/>
        </w:rPr>
      </w:pPr>
      <w:r>
        <w:rPr>
          <w:rFonts w:hint="eastAsia" w:eastAsiaTheme="minorEastAsia"/>
          <w:b/>
          <w:sz w:val="24"/>
        </w:rPr>
        <w:t>15.5.1</w:t>
      </w:r>
      <w:r>
        <w:rPr>
          <w:rFonts w:eastAsiaTheme="minorEastAsia"/>
          <w:b/>
          <w:sz w:val="24"/>
        </w:rPr>
        <w:t xml:space="preserve">1  </w:t>
      </w:r>
      <w:r>
        <w:rPr>
          <w:rFonts w:hint="eastAsia" w:eastAsiaTheme="minorEastAsia"/>
          <w:sz w:val="24"/>
        </w:rPr>
        <w:t>场地基岩面起伏或发育岩溶、球状风化体、断裂且对轨道交通工程建设有影响时，宜开展地球物理勘探。</w:t>
      </w:r>
    </w:p>
    <w:p>
      <w:pPr>
        <w:spacing w:line="312" w:lineRule="auto"/>
        <w:jc w:val="left"/>
        <w:rPr>
          <w:rFonts w:eastAsiaTheme="minorEastAsia"/>
          <w:b/>
          <w:sz w:val="24"/>
        </w:rPr>
      </w:pPr>
      <w:r>
        <w:rPr>
          <w:rFonts w:hint="eastAsia" w:eastAsiaTheme="minorEastAsia"/>
          <w:b/>
          <w:kern w:val="0"/>
          <w:sz w:val="24"/>
        </w:rPr>
        <w:t>1</w:t>
      </w:r>
      <w:r>
        <w:rPr>
          <w:rFonts w:eastAsiaTheme="minorEastAsia"/>
          <w:b/>
          <w:kern w:val="0"/>
          <w:sz w:val="24"/>
        </w:rPr>
        <w:t xml:space="preserve">5.5.12 </w:t>
      </w:r>
      <w:r>
        <w:rPr>
          <w:rFonts w:eastAsiaTheme="minorEastAsia"/>
          <w:b/>
          <w:sz w:val="24"/>
        </w:rPr>
        <w:t xml:space="preserve"> </w:t>
      </w:r>
      <w:r>
        <w:rPr>
          <w:rFonts w:hint="eastAsia" w:eastAsiaTheme="minorEastAsia"/>
          <w:sz w:val="24"/>
        </w:rPr>
        <w:t>岩溶地球物理勘探还应符合以下要求：</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sz w:val="24"/>
        </w:rPr>
        <w:t xml:space="preserve"> </w:t>
      </w:r>
      <w:r>
        <w:rPr>
          <w:rFonts w:hint="eastAsia" w:eastAsiaTheme="minorEastAsia"/>
          <w:sz w:val="24"/>
        </w:rPr>
        <w:t>勘探测线一般应垂直于岩溶发育带布置。</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eastAsiaTheme="minorEastAsia"/>
          <w:sz w:val="24"/>
        </w:rPr>
        <w:t xml:space="preserve"> </w:t>
      </w:r>
      <w:r>
        <w:rPr>
          <w:rFonts w:hint="eastAsia" w:eastAsiaTheme="minorEastAsia"/>
          <w:sz w:val="24"/>
        </w:rPr>
        <w:t>复合对称四极剖面法辅以联合剖面法、浅层地震法（瑞雷面波法、横波反射法、地震映像法、微动勘探法）、高密度电法、地质雷达等，主要用于探测岩溶洞隙的分布、位置及相关的地质构造、基岩面起伏等；</w:t>
      </w:r>
    </w:p>
    <w:p>
      <w:pPr>
        <w:spacing w:line="312" w:lineRule="auto"/>
        <w:ind w:firstLine="482" w:firstLineChars="200"/>
        <w:jc w:val="left"/>
        <w:rPr>
          <w:rFonts w:eastAsiaTheme="minorEastAsia"/>
          <w:sz w:val="24"/>
        </w:rPr>
      </w:pPr>
      <w:r>
        <w:rPr>
          <w:rFonts w:eastAsiaTheme="minorEastAsia"/>
          <w:b/>
          <w:sz w:val="24"/>
        </w:rPr>
        <w:t xml:space="preserve">3  </w:t>
      </w:r>
      <w:r>
        <w:rPr>
          <w:rFonts w:hint="eastAsia" w:eastAsiaTheme="minorEastAsia"/>
          <w:sz w:val="24"/>
        </w:rPr>
        <w:t>无线电波透视法、探地雷达法、井间层析成像法（如弹性波CT、电磁波CT、电阻率CT等）、孔中电视、管波法等，主要用于探测岩溶洞穴的位置、形状、大小及充填状况等；</w:t>
      </w:r>
    </w:p>
    <w:p>
      <w:pPr>
        <w:spacing w:line="312" w:lineRule="auto"/>
        <w:ind w:firstLine="482" w:firstLineChars="200"/>
        <w:jc w:val="left"/>
        <w:rPr>
          <w:rFonts w:eastAsiaTheme="minorEastAsia"/>
          <w:sz w:val="24"/>
        </w:rPr>
      </w:pPr>
      <w:r>
        <w:rPr>
          <w:rFonts w:eastAsiaTheme="minorEastAsia"/>
          <w:b/>
          <w:sz w:val="24"/>
        </w:rPr>
        <w:t xml:space="preserve">4  </w:t>
      </w:r>
      <w:r>
        <w:rPr>
          <w:rFonts w:hint="eastAsia" w:eastAsiaTheme="minorEastAsia"/>
          <w:sz w:val="24"/>
        </w:rPr>
        <w:t>充电法、自然电场法可用于追索地下暗河河道位置、测定地下水流速和流向等。</w:t>
      </w:r>
    </w:p>
    <w:p>
      <w:pPr>
        <w:autoSpaceDE w:val="0"/>
        <w:autoSpaceDN w:val="0"/>
        <w:snapToGrid w:val="0"/>
        <w:spacing w:line="312" w:lineRule="auto"/>
        <w:jc w:val="left"/>
        <w:rPr>
          <w:rFonts w:cs="MS Mincho" w:asciiTheme="minorEastAsia" w:hAnsiTheme="minorEastAsia" w:eastAsiaTheme="minorEastAsia"/>
          <w:kern w:val="0"/>
          <w:sz w:val="24"/>
        </w:rPr>
      </w:pPr>
      <w:bookmarkStart w:id="221" w:name="_Toc16612691"/>
      <w:r>
        <w:rPr>
          <w:rFonts w:hint="eastAsia" w:eastAsiaTheme="minorEastAsia"/>
          <w:b/>
          <w:kern w:val="0"/>
          <w:sz w:val="24"/>
        </w:rPr>
        <w:t>1</w:t>
      </w:r>
      <w:r>
        <w:rPr>
          <w:rFonts w:eastAsiaTheme="minorEastAsia"/>
          <w:b/>
          <w:kern w:val="0"/>
          <w:sz w:val="24"/>
        </w:rPr>
        <w:t>5</w:t>
      </w:r>
      <w:r>
        <w:rPr>
          <w:rFonts w:hint="eastAsia" w:eastAsiaTheme="minorEastAsia"/>
          <w:b/>
          <w:kern w:val="0"/>
          <w:sz w:val="24"/>
        </w:rPr>
        <w:t>.</w:t>
      </w:r>
      <w:r>
        <w:rPr>
          <w:rFonts w:eastAsiaTheme="minorEastAsia"/>
          <w:b/>
          <w:kern w:val="0"/>
          <w:sz w:val="24"/>
        </w:rPr>
        <w:t>5</w:t>
      </w:r>
      <w:r>
        <w:rPr>
          <w:rFonts w:hint="eastAsia" w:eastAsiaTheme="minorEastAsia"/>
          <w:b/>
          <w:kern w:val="0"/>
          <w:sz w:val="24"/>
        </w:rPr>
        <w:t>.</w:t>
      </w:r>
      <w:r>
        <w:rPr>
          <w:rFonts w:eastAsiaTheme="minorEastAsia"/>
          <w:b/>
          <w:kern w:val="0"/>
          <w:sz w:val="24"/>
        </w:rPr>
        <w:t>13</w:t>
      </w:r>
      <w:r>
        <w:rPr>
          <w:rFonts w:hint="eastAsia" w:eastAsiaTheme="minorEastAsia"/>
          <w:b/>
          <w:kern w:val="0"/>
          <w:sz w:val="24"/>
        </w:rPr>
        <w:t xml:space="preserve"> </w:t>
      </w:r>
      <w:r>
        <w:rPr>
          <w:rFonts w:hint="eastAsia" w:cs="MS Mincho" w:asciiTheme="minorEastAsia" w:hAnsiTheme="minorEastAsia" w:eastAsiaTheme="minorEastAsia"/>
          <w:kern w:val="0"/>
          <w:sz w:val="24"/>
        </w:rPr>
        <w:t xml:space="preserve"> 断裂地球物理勘探还应符合以下要求：</w:t>
      </w:r>
    </w:p>
    <w:p>
      <w:pPr>
        <w:autoSpaceDE w:val="0"/>
        <w:autoSpaceDN w:val="0"/>
        <w:snapToGrid w:val="0"/>
        <w:spacing w:line="312" w:lineRule="auto"/>
        <w:ind w:firstLine="482" w:firstLineChars="200"/>
        <w:jc w:val="left"/>
        <w:rPr>
          <w:rFonts w:cs="MS Mincho" w:asciiTheme="minorEastAsia" w:hAnsiTheme="minorEastAsia" w:eastAsiaTheme="minorEastAsia"/>
          <w:kern w:val="0"/>
          <w:sz w:val="24"/>
        </w:rPr>
      </w:pPr>
      <w:r>
        <w:rPr>
          <w:rFonts w:eastAsiaTheme="minorEastAsia"/>
          <w:b/>
          <w:kern w:val="0"/>
          <w:sz w:val="24"/>
        </w:rPr>
        <w:t>1</w:t>
      </w:r>
      <w:r>
        <w:rPr>
          <w:rFonts w:hint="eastAsia" w:asciiTheme="minorEastAsia" w:hAnsiTheme="minorEastAsia" w:eastAsiaTheme="minorEastAsia"/>
          <w:b/>
          <w:kern w:val="0"/>
          <w:sz w:val="24"/>
        </w:rPr>
        <w:t xml:space="preserve"> </w:t>
      </w:r>
      <w:r>
        <w:rPr>
          <w:rFonts w:hint="eastAsia" w:cs="MS Mincho" w:asciiTheme="minorEastAsia" w:hAnsiTheme="minorEastAsia" w:eastAsiaTheme="minorEastAsia"/>
          <w:kern w:val="0"/>
          <w:sz w:val="24"/>
        </w:rPr>
        <w:t xml:space="preserve"> 测线宜垂直或大角度相交于断裂的走向，确定断裂走向时，应有2条以上的测线通过断裂；</w:t>
      </w:r>
    </w:p>
    <w:p>
      <w:pPr>
        <w:autoSpaceDE w:val="0"/>
        <w:autoSpaceDN w:val="0"/>
        <w:snapToGrid w:val="0"/>
        <w:spacing w:line="312" w:lineRule="auto"/>
        <w:ind w:firstLine="482" w:firstLineChars="200"/>
        <w:jc w:val="left"/>
        <w:rPr>
          <w:rFonts w:eastAsiaTheme="minorEastAsia"/>
          <w:b/>
          <w:kern w:val="0"/>
          <w:sz w:val="24"/>
        </w:rPr>
      </w:pPr>
      <w:r>
        <w:rPr>
          <w:rFonts w:eastAsiaTheme="minorEastAsia"/>
          <w:b/>
          <w:kern w:val="0"/>
          <w:sz w:val="24"/>
        </w:rPr>
        <w:t xml:space="preserve">2  </w:t>
      </w:r>
      <w:r>
        <w:rPr>
          <w:rFonts w:hint="eastAsia" w:cs="MS Mincho" w:asciiTheme="minorEastAsia" w:hAnsiTheme="minorEastAsia" w:eastAsiaTheme="minorEastAsia"/>
          <w:kern w:val="0"/>
          <w:sz w:val="24"/>
        </w:rPr>
        <w:t>对破碎带露头宜采用面波法进行测试。</w:t>
      </w:r>
    </w:p>
    <w:p>
      <w:pPr>
        <w:autoSpaceDE w:val="0"/>
        <w:autoSpaceDN w:val="0"/>
        <w:snapToGrid w:val="0"/>
        <w:spacing w:line="312" w:lineRule="auto"/>
        <w:jc w:val="left"/>
        <w:rPr>
          <w:rFonts w:cs="MS Mincho" w:asciiTheme="minorEastAsia" w:hAnsiTheme="minorEastAsia" w:eastAsiaTheme="minorEastAsia"/>
          <w:kern w:val="0"/>
          <w:sz w:val="24"/>
        </w:rPr>
      </w:pPr>
      <w:r>
        <w:rPr>
          <w:rFonts w:hint="eastAsia" w:eastAsiaTheme="minorEastAsia"/>
          <w:b/>
          <w:kern w:val="0"/>
          <w:sz w:val="24"/>
        </w:rPr>
        <w:t>1</w:t>
      </w:r>
      <w:r>
        <w:rPr>
          <w:rFonts w:eastAsiaTheme="minorEastAsia"/>
          <w:b/>
          <w:kern w:val="0"/>
          <w:sz w:val="24"/>
        </w:rPr>
        <w:t>5</w:t>
      </w:r>
      <w:r>
        <w:rPr>
          <w:rFonts w:hint="eastAsia" w:eastAsiaTheme="minorEastAsia"/>
          <w:b/>
          <w:kern w:val="0"/>
          <w:sz w:val="24"/>
        </w:rPr>
        <w:t>.</w:t>
      </w:r>
      <w:r>
        <w:rPr>
          <w:rFonts w:eastAsiaTheme="minorEastAsia"/>
          <w:b/>
          <w:kern w:val="0"/>
          <w:sz w:val="24"/>
        </w:rPr>
        <w:t>5</w:t>
      </w:r>
      <w:r>
        <w:rPr>
          <w:rFonts w:hint="eastAsia" w:eastAsiaTheme="minorEastAsia"/>
          <w:b/>
          <w:kern w:val="0"/>
          <w:sz w:val="24"/>
        </w:rPr>
        <w:t>.</w:t>
      </w:r>
      <w:r>
        <w:rPr>
          <w:rFonts w:eastAsiaTheme="minorEastAsia"/>
          <w:b/>
          <w:kern w:val="0"/>
          <w:sz w:val="24"/>
        </w:rPr>
        <w:t xml:space="preserve">14  </w:t>
      </w:r>
      <w:r>
        <w:rPr>
          <w:rFonts w:hint="eastAsia" w:cs="MS Mincho" w:asciiTheme="minorEastAsia" w:hAnsiTheme="minorEastAsia" w:eastAsiaTheme="minorEastAsia"/>
          <w:kern w:val="0"/>
          <w:sz w:val="24"/>
        </w:rPr>
        <w:t>球状风化体地球物理勘探还应符合下要求：</w:t>
      </w:r>
    </w:p>
    <w:bookmarkEnd w:id="221"/>
    <w:p>
      <w:pPr>
        <w:spacing w:line="312" w:lineRule="auto"/>
        <w:ind w:firstLine="482" w:firstLineChars="200"/>
        <w:jc w:val="left"/>
        <w:rPr>
          <w:rFonts w:hAnsi="宋体"/>
          <w:sz w:val="24"/>
          <w:szCs w:val="28"/>
        </w:rPr>
      </w:pPr>
      <w:r>
        <w:rPr>
          <w:rFonts w:hAnsi="宋体"/>
          <w:b/>
          <w:sz w:val="24"/>
          <w:szCs w:val="28"/>
        </w:rPr>
        <w:t xml:space="preserve">1  </w:t>
      </w:r>
      <w:r>
        <w:rPr>
          <w:rFonts w:hint="eastAsia" w:hAnsi="宋体"/>
          <w:sz w:val="24"/>
          <w:szCs w:val="28"/>
        </w:rPr>
        <w:t>根据地球物理勘探具备的条件，可选用高密度电阻率法、探地雷达法、微动勘探法、浅层地震反射波法、高精度磁法、声纳法、井间层析成像法等开展球状风化体地球物理勘探。</w:t>
      </w:r>
    </w:p>
    <w:p>
      <w:pPr>
        <w:spacing w:line="312" w:lineRule="auto"/>
        <w:ind w:firstLine="482" w:firstLineChars="200"/>
        <w:jc w:val="left"/>
        <w:rPr>
          <w:rFonts w:hAnsi="宋体"/>
          <w:sz w:val="24"/>
          <w:szCs w:val="28"/>
        </w:rPr>
      </w:pPr>
      <w:r>
        <w:rPr>
          <w:rFonts w:hAnsi="宋体"/>
          <w:b/>
          <w:sz w:val="24"/>
          <w:szCs w:val="28"/>
        </w:rPr>
        <w:t xml:space="preserve">2  </w:t>
      </w:r>
      <w:r>
        <w:rPr>
          <w:rFonts w:hint="eastAsia" w:hAnsi="宋体"/>
          <w:sz w:val="24"/>
          <w:szCs w:val="28"/>
        </w:rPr>
        <w:t>初步勘察阶段地球物理勘探宜以地面方法为主，局部重点关注的部位可增加井内或井间地球物理勘探。</w:t>
      </w:r>
    </w:p>
    <w:p>
      <w:pPr>
        <w:spacing w:line="312" w:lineRule="auto"/>
        <w:ind w:firstLine="482" w:firstLineChars="200"/>
        <w:jc w:val="left"/>
        <w:rPr>
          <w:rFonts w:hAnsi="宋体"/>
          <w:sz w:val="24"/>
          <w:szCs w:val="28"/>
        </w:rPr>
      </w:pPr>
      <w:r>
        <w:rPr>
          <w:rFonts w:hAnsi="宋体"/>
          <w:b/>
          <w:sz w:val="24"/>
          <w:szCs w:val="28"/>
        </w:rPr>
        <w:t xml:space="preserve">3  </w:t>
      </w:r>
      <w:r>
        <w:rPr>
          <w:rFonts w:hint="eastAsia" w:hAnsi="宋体"/>
          <w:sz w:val="24"/>
          <w:szCs w:val="28"/>
        </w:rPr>
        <w:t>详细勘察阶段、施工阶段地球物理勘探宜以井内或井间方法为主。</w:t>
      </w:r>
    </w:p>
    <w:p>
      <w:pPr>
        <w:tabs>
          <w:tab w:val="left" w:pos="709"/>
        </w:tabs>
        <w:spacing w:line="312" w:lineRule="auto"/>
        <w:jc w:val="left"/>
        <w:rPr>
          <w:rFonts w:hAnsi="宋体"/>
          <w:sz w:val="24"/>
          <w:szCs w:val="28"/>
        </w:rPr>
      </w:pPr>
      <w:r>
        <w:rPr>
          <w:rFonts w:hint="eastAsia" w:hAnsi="宋体"/>
          <w:sz w:val="24"/>
          <w:szCs w:val="28"/>
        </w:rPr>
        <w:t>可根据地球物理勘探验证的需要，布置勘探点。</w:t>
      </w:r>
    </w:p>
    <w:p>
      <w:pPr>
        <w:tabs>
          <w:tab w:val="left" w:pos="709"/>
        </w:tabs>
        <w:spacing w:line="312" w:lineRule="auto"/>
        <w:jc w:val="left"/>
        <w:rPr>
          <w:rFonts w:eastAsiaTheme="minorEastAsia"/>
          <w:sz w:val="24"/>
        </w:rPr>
      </w:pPr>
      <w:r>
        <w:rPr>
          <w:rFonts w:hint="eastAsia" w:eastAsiaTheme="minorEastAsia"/>
          <w:b/>
          <w:sz w:val="24"/>
        </w:rPr>
        <w:t>15.5.</w:t>
      </w:r>
      <w:r>
        <w:rPr>
          <w:rFonts w:eastAsiaTheme="minorEastAsia"/>
          <w:b/>
          <w:sz w:val="24"/>
        </w:rPr>
        <w:t xml:space="preserve">15  </w:t>
      </w:r>
      <w:r>
        <w:rPr>
          <w:rFonts w:hint="eastAsia" w:eastAsiaTheme="minorEastAsia"/>
          <w:sz w:val="24"/>
        </w:rPr>
        <w:t>地球物理勘探成果报告应包括文字报告、地球物理勘探成果图、地质解释图、平面图、成果表等，文件格式应满足国家和行业规范要求，必要时还应交付地震时间剖面图、电阻率断面图等原始资料。</w:t>
      </w:r>
    </w:p>
    <w:p>
      <w:pPr>
        <w:autoSpaceDE w:val="0"/>
        <w:autoSpaceDN w:val="0"/>
        <w:spacing w:line="312" w:lineRule="auto"/>
        <w:jc w:val="left"/>
        <w:rPr>
          <w:rFonts w:hAnsi="宋体"/>
          <w:sz w:val="24"/>
          <w:szCs w:val="28"/>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spacing w:line="312" w:lineRule="auto"/>
        <w:ind w:firstLine="480" w:firstLineChars="200"/>
        <w:jc w:val="left"/>
        <w:rPr>
          <w:rFonts w:eastAsiaTheme="minorEastAsia"/>
          <w:i/>
          <w:sz w:val="24"/>
        </w:rPr>
      </w:pPr>
    </w:p>
    <w:p>
      <w:pPr>
        <w:pStyle w:val="2"/>
        <w:spacing w:before="260" w:after="260" w:line="360" w:lineRule="auto"/>
        <w:jc w:val="center"/>
        <w:rPr>
          <w:rFonts w:eastAsiaTheme="minorEastAsia"/>
          <w:kern w:val="2"/>
          <w:sz w:val="28"/>
          <w:szCs w:val="28"/>
        </w:rPr>
      </w:pPr>
      <w:bookmarkStart w:id="222" w:name="_Toc525039187"/>
      <w:bookmarkStart w:id="223" w:name="_Toc44193887"/>
      <w:r>
        <w:rPr>
          <w:rFonts w:hint="eastAsia" w:eastAsiaTheme="minorEastAsia"/>
          <w:kern w:val="2"/>
          <w:sz w:val="28"/>
          <w:szCs w:val="28"/>
        </w:rPr>
        <w:t>1</w:t>
      </w:r>
      <w:r>
        <w:rPr>
          <w:rFonts w:eastAsiaTheme="minorEastAsia"/>
          <w:kern w:val="2"/>
          <w:sz w:val="28"/>
          <w:szCs w:val="28"/>
        </w:rPr>
        <w:t xml:space="preserve">6  </w:t>
      </w:r>
      <w:r>
        <w:rPr>
          <w:rFonts w:hint="eastAsia" w:eastAsiaTheme="minorEastAsia"/>
          <w:kern w:val="2"/>
          <w:sz w:val="28"/>
          <w:szCs w:val="28"/>
        </w:rPr>
        <w:t>原位测试</w:t>
      </w:r>
      <w:bookmarkEnd w:id="222"/>
      <w:bookmarkEnd w:id="223"/>
    </w:p>
    <w:p>
      <w:pPr>
        <w:pStyle w:val="97"/>
        <w:numPr>
          <w:ilvl w:val="0"/>
          <w:numId w:val="0"/>
        </w:numPr>
        <w:spacing w:line="360" w:lineRule="auto"/>
        <w:rPr>
          <w:rFonts w:ascii="黑体" w:hAnsi="黑体" w:eastAsia="黑体"/>
        </w:rPr>
      </w:pPr>
      <w:bookmarkStart w:id="224" w:name="_Toc525039188"/>
      <w:bookmarkStart w:id="225" w:name="_Toc44193888"/>
      <w:r>
        <w:rPr>
          <w:rFonts w:hint="eastAsia" w:ascii="黑体" w:hAnsi="黑体" w:eastAsia="黑体"/>
        </w:rPr>
        <w:t xml:space="preserve">16.1 </w:t>
      </w:r>
      <w:r>
        <w:rPr>
          <w:rFonts w:ascii="黑体" w:hAnsi="黑体" w:eastAsia="黑体"/>
        </w:rPr>
        <w:t xml:space="preserve"> </w:t>
      </w:r>
      <w:r>
        <w:rPr>
          <w:rFonts w:hint="eastAsia" w:ascii="黑体" w:hAnsi="黑体" w:eastAsia="黑体"/>
        </w:rPr>
        <w:t>一般规定</w:t>
      </w:r>
      <w:bookmarkEnd w:id="224"/>
      <w:bookmarkEnd w:id="225"/>
    </w:p>
    <w:p>
      <w:pPr>
        <w:tabs>
          <w:tab w:val="left" w:pos="709"/>
        </w:tabs>
        <w:spacing w:line="312" w:lineRule="auto"/>
        <w:jc w:val="left"/>
        <w:rPr>
          <w:rFonts w:eastAsiaTheme="minorEastAsia"/>
          <w:sz w:val="24"/>
        </w:rPr>
      </w:pPr>
      <w:r>
        <w:rPr>
          <w:rFonts w:hint="eastAsia" w:eastAsiaTheme="minorEastAsia"/>
          <w:b/>
          <w:sz w:val="24"/>
        </w:rPr>
        <w:t>16.1.1</w:t>
      </w:r>
      <w:r>
        <w:rPr>
          <w:rFonts w:eastAsiaTheme="minorEastAsia"/>
          <w:b/>
          <w:sz w:val="24"/>
        </w:rPr>
        <w:t xml:space="preserve">  </w:t>
      </w:r>
      <w:r>
        <w:rPr>
          <w:rFonts w:hint="eastAsia" w:eastAsiaTheme="minorEastAsia"/>
          <w:sz w:val="24"/>
        </w:rPr>
        <w:t>原位测试方法应根据岩土条件、设计对参数的需要、地区经验和测试方法的适用性等因素综合确定。</w:t>
      </w:r>
    </w:p>
    <w:p>
      <w:pPr>
        <w:tabs>
          <w:tab w:val="left" w:pos="709"/>
        </w:tabs>
        <w:spacing w:line="312" w:lineRule="auto"/>
        <w:jc w:val="left"/>
        <w:rPr>
          <w:rFonts w:eastAsiaTheme="minorEastAsia"/>
          <w:sz w:val="24"/>
        </w:rPr>
      </w:pPr>
      <w:r>
        <w:rPr>
          <w:rFonts w:hint="eastAsia" w:eastAsiaTheme="minorEastAsia"/>
          <w:b/>
          <w:sz w:val="24"/>
        </w:rPr>
        <w:t>16.1.2</w:t>
      </w:r>
      <w:r>
        <w:rPr>
          <w:rFonts w:eastAsiaTheme="minorEastAsia"/>
          <w:b/>
          <w:sz w:val="24"/>
        </w:rPr>
        <w:t xml:space="preserve">  </w:t>
      </w:r>
      <w:r>
        <w:rPr>
          <w:rFonts w:hint="eastAsia" w:eastAsiaTheme="minorEastAsia"/>
          <w:sz w:val="24"/>
        </w:rPr>
        <w:t>原位测试成果应与原型试验、室内试验及工程经验等结合使用，并应进行综合分析。对重要的工程或缺乏使用经验的地区，应与工程反算参数作对比，检验其可靠性。</w:t>
      </w:r>
    </w:p>
    <w:p>
      <w:pPr>
        <w:tabs>
          <w:tab w:val="left" w:pos="709"/>
        </w:tabs>
        <w:spacing w:line="312" w:lineRule="auto"/>
        <w:jc w:val="left"/>
        <w:rPr>
          <w:rFonts w:eastAsiaTheme="minorEastAsia"/>
          <w:sz w:val="24"/>
        </w:rPr>
      </w:pPr>
      <w:r>
        <w:rPr>
          <w:rFonts w:hint="eastAsia" w:eastAsiaTheme="minorEastAsia"/>
          <w:b/>
          <w:sz w:val="24"/>
        </w:rPr>
        <w:t>16.1.3</w:t>
      </w:r>
      <w:r>
        <w:rPr>
          <w:rFonts w:eastAsiaTheme="minorEastAsia"/>
          <w:b/>
          <w:sz w:val="24"/>
        </w:rPr>
        <w:t xml:space="preserve">  </w:t>
      </w:r>
      <w:r>
        <w:rPr>
          <w:rFonts w:hint="eastAsia" w:eastAsiaTheme="minorEastAsia"/>
          <w:sz w:val="24"/>
        </w:rPr>
        <w:t>原位测试的仪器设备应定期检验和标定。</w:t>
      </w:r>
    </w:p>
    <w:p>
      <w:pPr>
        <w:tabs>
          <w:tab w:val="left" w:pos="709"/>
        </w:tabs>
        <w:spacing w:line="312" w:lineRule="auto"/>
        <w:jc w:val="left"/>
        <w:rPr>
          <w:rFonts w:eastAsiaTheme="minorEastAsia"/>
          <w:sz w:val="24"/>
        </w:rPr>
      </w:pPr>
      <w:r>
        <w:rPr>
          <w:rFonts w:hint="eastAsia" w:eastAsiaTheme="minorEastAsia"/>
          <w:b/>
          <w:sz w:val="24"/>
        </w:rPr>
        <w:t>16.1.4</w:t>
      </w:r>
      <w:r>
        <w:rPr>
          <w:rFonts w:eastAsiaTheme="minorEastAsia"/>
          <w:b/>
          <w:sz w:val="24"/>
        </w:rPr>
        <w:t xml:space="preserve">  </w:t>
      </w:r>
      <w:r>
        <w:rPr>
          <w:rFonts w:hint="eastAsia" w:eastAsiaTheme="minorEastAsia"/>
          <w:sz w:val="24"/>
        </w:rPr>
        <w:t>原位测试应符合国家或行业有关测试规程的规定。</w:t>
      </w:r>
    </w:p>
    <w:p>
      <w:pPr>
        <w:pStyle w:val="97"/>
        <w:numPr>
          <w:ilvl w:val="0"/>
          <w:numId w:val="0"/>
        </w:numPr>
        <w:spacing w:line="360" w:lineRule="auto"/>
        <w:rPr>
          <w:rFonts w:ascii="黑体" w:hAnsi="黑体" w:eastAsia="黑体"/>
        </w:rPr>
      </w:pPr>
      <w:bookmarkStart w:id="226" w:name="_Toc525039189"/>
      <w:bookmarkStart w:id="227" w:name="_Toc44193889"/>
      <w:r>
        <w:rPr>
          <w:rFonts w:hint="eastAsia" w:ascii="黑体" w:hAnsi="黑体" w:eastAsia="黑体"/>
        </w:rPr>
        <w:t xml:space="preserve">16.2 </w:t>
      </w:r>
      <w:r>
        <w:rPr>
          <w:rFonts w:ascii="黑体" w:hAnsi="黑体" w:eastAsia="黑体"/>
        </w:rPr>
        <w:t xml:space="preserve"> </w:t>
      </w:r>
      <w:r>
        <w:rPr>
          <w:rFonts w:hint="eastAsia" w:ascii="黑体" w:hAnsi="黑体" w:eastAsia="黑体"/>
        </w:rPr>
        <w:t>标准贯入试验</w:t>
      </w:r>
      <w:bookmarkEnd w:id="226"/>
      <w:bookmarkEnd w:id="227"/>
    </w:p>
    <w:p>
      <w:pPr>
        <w:tabs>
          <w:tab w:val="left" w:pos="709"/>
        </w:tabs>
        <w:spacing w:line="312" w:lineRule="auto"/>
        <w:jc w:val="left"/>
        <w:rPr>
          <w:rFonts w:eastAsiaTheme="minorEastAsia"/>
          <w:sz w:val="24"/>
        </w:rPr>
      </w:pPr>
      <w:r>
        <w:rPr>
          <w:rFonts w:hint="eastAsia" w:eastAsiaTheme="minorEastAsia"/>
          <w:b/>
          <w:sz w:val="24"/>
        </w:rPr>
        <w:t xml:space="preserve">16.2.1 </w:t>
      </w:r>
      <w:r>
        <w:rPr>
          <w:rFonts w:eastAsiaTheme="minorEastAsia"/>
          <w:b/>
          <w:sz w:val="24"/>
        </w:rPr>
        <w:t xml:space="preserve"> </w:t>
      </w:r>
      <w:r>
        <w:rPr>
          <w:rFonts w:hint="eastAsia" w:eastAsiaTheme="minorEastAsia"/>
          <w:sz w:val="24"/>
        </w:rPr>
        <w:t>标准贯入试验适用于砂土、粉土、黏性土、残积土、全风化岩及部分强风化岩。</w:t>
      </w:r>
    </w:p>
    <w:p>
      <w:pPr>
        <w:tabs>
          <w:tab w:val="left" w:pos="709"/>
        </w:tabs>
        <w:spacing w:line="312" w:lineRule="auto"/>
        <w:jc w:val="left"/>
        <w:rPr>
          <w:rFonts w:eastAsiaTheme="minorEastAsia"/>
          <w:sz w:val="24"/>
        </w:rPr>
      </w:pPr>
      <w:r>
        <w:rPr>
          <w:rFonts w:hint="eastAsia" w:eastAsiaTheme="minorEastAsia"/>
          <w:b/>
          <w:sz w:val="24"/>
        </w:rPr>
        <w:t>16.2.2</w:t>
      </w:r>
      <w:r>
        <w:rPr>
          <w:rFonts w:eastAsiaTheme="minorEastAsia"/>
          <w:b/>
          <w:sz w:val="24"/>
        </w:rPr>
        <w:t xml:space="preserve">  </w:t>
      </w:r>
      <w:r>
        <w:rPr>
          <w:rFonts w:hint="eastAsia" w:eastAsiaTheme="minorEastAsia"/>
          <w:sz w:val="24"/>
        </w:rPr>
        <w:t>标准贯入试验的设备应符合表16.</w:t>
      </w:r>
      <w:r>
        <w:rPr>
          <w:rFonts w:eastAsiaTheme="minorEastAsia"/>
          <w:sz w:val="24"/>
        </w:rPr>
        <w:t>2</w:t>
      </w:r>
      <w:r>
        <w:rPr>
          <w:rFonts w:hint="eastAsia" w:eastAsiaTheme="minorEastAsia"/>
          <w:sz w:val="24"/>
        </w:rPr>
        <w:t>.</w:t>
      </w:r>
      <w:r>
        <w:rPr>
          <w:rFonts w:eastAsiaTheme="minorEastAsia"/>
          <w:sz w:val="24"/>
        </w:rPr>
        <w:t>2</w:t>
      </w:r>
      <w:r>
        <w:rPr>
          <w:rFonts w:hint="eastAsia" w:eastAsiaTheme="minorEastAsia"/>
          <w:sz w:val="24"/>
        </w:rPr>
        <w:t>的规定。</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 xml:space="preserve">表16.2.2 </w:t>
      </w:r>
      <w:r>
        <w:rPr>
          <w:rFonts w:hAnsiTheme="minorEastAsia" w:eastAsiaTheme="minorEastAsia"/>
          <w:b/>
          <w:kern w:val="0"/>
        </w:rPr>
        <w:t xml:space="preserve">  </w:t>
      </w:r>
      <w:r>
        <w:rPr>
          <w:rFonts w:hint="eastAsia" w:hAnsiTheme="minorEastAsia" w:eastAsiaTheme="minorEastAsia"/>
          <w:b/>
          <w:kern w:val="0"/>
        </w:rPr>
        <w:t>标准贯入试验设备规格</w:t>
      </w:r>
    </w:p>
    <w:tbl>
      <w:tblPr>
        <w:tblStyle w:val="5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31"/>
        <w:gridCol w:w="3101"/>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Merge w:val="restart"/>
            <w:vAlign w:val="center"/>
          </w:tcPr>
          <w:p>
            <w:pPr>
              <w:jc w:val="center"/>
              <w:rPr>
                <w:sz w:val="18"/>
                <w:szCs w:val="18"/>
              </w:rPr>
            </w:pPr>
            <w:r>
              <w:rPr>
                <w:rFonts w:hint="eastAsia"/>
                <w:sz w:val="18"/>
                <w:szCs w:val="18"/>
              </w:rPr>
              <w:t>落锤</w:t>
            </w:r>
          </w:p>
        </w:tc>
        <w:tc>
          <w:tcPr>
            <w:tcW w:w="3101" w:type="dxa"/>
            <w:vAlign w:val="center"/>
          </w:tcPr>
          <w:p>
            <w:pPr>
              <w:jc w:val="center"/>
              <w:rPr>
                <w:sz w:val="18"/>
                <w:szCs w:val="18"/>
              </w:rPr>
            </w:pPr>
            <w:r>
              <w:rPr>
                <w:rFonts w:hint="eastAsia"/>
                <w:sz w:val="18"/>
                <w:szCs w:val="18"/>
              </w:rPr>
              <w:t>锤的质量(kg)</w:t>
            </w:r>
          </w:p>
        </w:tc>
        <w:tc>
          <w:tcPr>
            <w:tcW w:w="3102" w:type="dxa"/>
            <w:vAlign w:val="center"/>
          </w:tcPr>
          <w:p>
            <w:pPr>
              <w:jc w:val="center"/>
              <w:rPr>
                <w:sz w:val="18"/>
                <w:szCs w:val="18"/>
              </w:rPr>
            </w:pPr>
            <w:r>
              <w:rPr>
                <w:sz w:val="18"/>
                <w:szCs w:val="18"/>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落距(cm)</w:t>
            </w:r>
          </w:p>
        </w:tc>
        <w:tc>
          <w:tcPr>
            <w:tcW w:w="3102" w:type="dxa"/>
            <w:vAlign w:val="center"/>
          </w:tcPr>
          <w:p>
            <w:pPr>
              <w:jc w:val="center"/>
              <w:rPr>
                <w:sz w:val="18"/>
                <w:szCs w:val="18"/>
              </w:rPr>
            </w:pPr>
            <w:r>
              <w:rPr>
                <w:sz w:val="18"/>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restart"/>
            <w:vAlign w:val="center"/>
          </w:tcPr>
          <w:p>
            <w:pPr>
              <w:jc w:val="center"/>
              <w:rPr>
                <w:sz w:val="18"/>
                <w:szCs w:val="18"/>
              </w:rPr>
            </w:pPr>
            <w:r>
              <w:rPr>
                <w:rFonts w:hint="eastAsia"/>
                <w:sz w:val="18"/>
                <w:szCs w:val="18"/>
              </w:rPr>
              <w:t>贯入器</w:t>
            </w:r>
          </w:p>
        </w:tc>
        <w:tc>
          <w:tcPr>
            <w:tcW w:w="1531" w:type="dxa"/>
            <w:vMerge w:val="restart"/>
            <w:vAlign w:val="center"/>
          </w:tcPr>
          <w:p>
            <w:pPr>
              <w:jc w:val="center"/>
              <w:rPr>
                <w:sz w:val="18"/>
                <w:szCs w:val="18"/>
              </w:rPr>
            </w:pPr>
            <w:r>
              <w:rPr>
                <w:rFonts w:hint="eastAsia"/>
                <w:sz w:val="18"/>
                <w:szCs w:val="18"/>
              </w:rPr>
              <w:t>对开管</w:t>
            </w:r>
          </w:p>
        </w:tc>
        <w:tc>
          <w:tcPr>
            <w:tcW w:w="3101" w:type="dxa"/>
            <w:vAlign w:val="center"/>
          </w:tcPr>
          <w:p>
            <w:pPr>
              <w:jc w:val="center"/>
              <w:rPr>
                <w:sz w:val="18"/>
                <w:szCs w:val="18"/>
              </w:rPr>
            </w:pPr>
            <w:r>
              <w:rPr>
                <w:rFonts w:hint="eastAsia"/>
                <w:sz w:val="18"/>
                <w:szCs w:val="18"/>
              </w:rPr>
              <w:t>长度(mm)</w:t>
            </w:r>
          </w:p>
        </w:tc>
        <w:tc>
          <w:tcPr>
            <w:tcW w:w="3102" w:type="dxa"/>
            <w:vAlign w:val="center"/>
          </w:tcPr>
          <w:p>
            <w:pPr>
              <w:jc w:val="center"/>
              <w:rPr>
                <w:sz w:val="18"/>
                <w:szCs w:val="18"/>
              </w:rPr>
            </w:pPr>
            <w:r>
              <w:rPr>
                <w:rFonts w:hint="eastAsia"/>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continue"/>
            <w:vAlign w:val="center"/>
          </w:tcPr>
          <w:p>
            <w:pPr>
              <w:jc w:val="center"/>
              <w:rPr>
                <w:sz w:val="18"/>
                <w:szCs w:val="18"/>
              </w:rPr>
            </w:pPr>
          </w:p>
        </w:tc>
        <w:tc>
          <w:tcPr>
            <w:tcW w:w="1531" w:type="dxa"/>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外径(mm)</w:t>
            </w:r>
          </w:p>
        </w:tc>
        <w:tc>
          <w:tcPr>
            <w:tcW w:w="3102" w:type="dxa"/>
            <w:vAlign w:val="center"/>
          </w:tcPr>
          <w:p>
            <w:pPr>
              <w:jc w:val="center"/>
              <w:rPr>
                <w:sz w:val="18"/>
                <w:szCs w:val="18"/>
              </w:rPr>
            </w:pPr>
            <w:r>
              <w:rPr>
                <w:rFonts w:hint="eastAsia"/>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continue"/>
            <w:vAlign w:val="center"/>
          </w:tcPr>
          <w:p>
            <w:pPr>
              <w:jc w:val="center"/>
              <w:rPr>
                <w:sz w:val="18"/>
                <w:szCs w:val="18"/>
              </w:rPr>
            </w:pPr>
          </w:p>
        </w:tc>
        <w:tc>
          <w:tcPr>
            <w:tcW w:w="1531" w:type="dxa"/>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内径(mm)</w:t>
            </w:r>
          </w:p>
        </w:tc>
        <w:tc>
          <w:tcPr>
            <w:tcW w:w="3102" w:type="dxa"/>
            <w:vAlign w:val="center"/>
          </w:tcPr>
          <w:p>
            <w:pPr>
              <w:jc w:val="center"/>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continue"/>
            <w:vAlign w:val="center"/>
          </w:tcPr>
          <w:p>
            <w:pPr>
              <w:jc w:val="center"/>
              <w:rPr>
                <w:sz w:val="18"/>
                <w:szCs w:val="18"/>
              </w:rPr>
            </w:pPr>
          </w:p>
        </w:tc>
        <w:tc>
          <w:tcPr>
            <w:tcW w:w="1531" w:type="dxa"/>
            <w:vMerge w:val="restart"/>
            <w:vAlign w:val="center"/>
          </w:tcPr>
          <w:p>
            <w:pPr>
              <w:jc w:val="center"/>
              <w:rPr>
                <w:sz w:val="18"/>
                <w:szCs w:val="18"/>
              </w:rPr>
            </w:pPr>
            <w:r>
              <w:rPr>
                <w:rFonts w:hint="eastAsia"/>
                <w:sz w:val="18"/>
                <w:szCs w:val="18"/>
              </w:rPr>
              <w:t>管靴</w:t>
            </w:r>
          </w:p>
        </w:tc>
        <w:tc>
          <w:tcPr>
            <w:tcW w:w="3101" w:type="dxa"/>
            <w:vAlign w:val="center"/>
          </w:tcPr>
          <w:p>
            <w:pPr>
              <w:jc w:val="center"/>
              <w:rPr>
                <w:sz w:val="18"/>
                <w:szCs w:val="18"/>
              </w:rPr>
            </w:pPr>
            <w:r>
              <w:rPr>
                <w:rFonts w:hint="eastAsia"/>
                <w:sz w:val="18"/>
                <w:szCs w:val="18"/>
              </w:rPr>
              <w:t>长度(mm)</w:t>
            </w:r>
          </w:p>
        </w:tc>
        <w:tc>
          <w:tcPr>
            <w:tcW w:w="3102" w:type="dxa"/>
            <w:vAlign w:val="center"/>
          </w:tcPr>
          <w:p>
            <w:pPr>
              <w:jc w:val="center"/>
              <w:rPr>
                <w:sz w:val="18"/>
                <w:szCs w:val="18"/>
              </w:rPr>
            </w:pPr>
            <w:r>
              <w:rPr>
                <w:rFonts w:hint="eastAsia"/>
                <w:sz w:val="18"/>
                <w:szCs w:val="18"/>
              </w:rPr>
              <w:t>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continue"/>
            <w:vAlign w:val="center"/>
          </w:tcPr>
          <w:p>
            <w:pPr>
              <w:jc w:val="center"/>
              <w:rPr>
                <w:sz w:val="18"/>
                <w:szCs w:val="18"/>
              </w:rPr>
            </w:pPr>
          </w:p>
        </w:tc>
        <w:tc>
          <w:tcPr>
            <w:tcW w:w="1531" w:type="dxa"/>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刃口角度</w:t>
            </w:r>
            <w:r>
              <w:rPr>
                <w:sz w:val="18"/>
                <w:szCs w:val="18"/>
              </w:rPr>
              <w:t>(°)</w:t>
            </w:r>
          </w:p>
        </w:tc>
        <w:tc>
          <w:tcPr>
            <w:tcW w:w="3102" w:type="dxa"/>
            <w:vAlign w:val="center"/>
          </w:tcPr>
          <w:p>
            <w:pPr>
              <w:jc w:val="center"/>
              <w:rPr>
                <w:sz w:val="18"/>
                <w:szCs w:val="18"/>
              </w:rPr>
            </w:pPr>
            <w:r>
              <w:rPr>
                <w:rFonts w:hint="eastAsia"/>
                <w:sz w:val="18"/>
                <w:szCs w:val="18"/>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62" w:type="dxa"/>
            <w:vMerge w:val="continue"/>
            <w:vAlign w:val="center"/>
          </w:tcPr>
          <w:p>
            <w:pPr>
              <w:jc w:val="center"/>
              <w:rPr>
                <w:sz w:val="18"/>
                <w:szCs w:val="18"/>
              </w:rPr>
            </w:pPr>
          </w:p>
        </w:tc>
        <w:tc>
          <w:tcPr>
            <w:tcW w:w="1531" w:type="dxa"/>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刃口单刃厚度(mm)</w:t>
            </w:r>
          </w:p>
        </w:tc>
        <w:tc>
          <w:tcPr>
            <w:tcW w:w="3102" w:type="dxa"/>
            <w:vAlign w:val="center"/>
          </w:tcPr>
          <w:p>
            <w:pPr>
              <w:jc w:val="center"/>
              <w:rPr>
                <w:sz w:val="18"/>
                <w:szCs w:val="18"/>
              </w:rPr>
            </w:pP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Merge w:val="restart"/>
            <w:vAlign w:val="center"/>
          </w:tcPr>
          <w:p>
            <w:pPr>
              <w:jc w:val="center"/>
              <w:rPr>
                <w:sz w:val="18"/>
                <w:szCs w:val="18"/>
              </w:rPr>
            </w:pPr>
            <w:r>
              <w:rPr>
                <w:rFonts w:hint="eastAsia"/>
                <w:sz w:val="18"/>
                <w:szCs w:val="18"/>
              </w:rPr>
              <w:t>钻杆</w:t>
            </w:r>
          </w:p>
        </w:tc>
        <w:tc>
          <w:tcPr>
            <w:tcW w:w="3101" w:type="dxa"/>
            <w:vAlign w:val="center"/>
          </w:tcPr>
          <w:p>
            <w:pPr>
              <w:jc w:val="center"/>
              <w:rPr>
                <w:sz w:val="18"/>
                <w:szCs w:val="18"/>
              </w:rPr>
            </w:pPr>
            <w:r>
              <w:rPr>
                <w:rFonts w:hint="eastAsia"/>
                <w:sz w:val="18"/>
                <w:szCs w:val="18"/>
              </w:rPr>
              <w:t>直径(mm)</w:t>
            </w:r>
          </w:p>
        </w:tc>
        <w:tc>
          <w:tcPr>
            <w:tcW w:w="3102" w:type="dxa"/>
            <w:vAlign w:val="center"/>
          </w:tcPr>
          <w:p>
            <w:pPr>
              <w:jc w:val="center"/>
              <w:rPr>
                <w:sz w:val="18"/>
                <w:szCs w:val="18"/>
              </w:rPr>
            </w:pPr>
            <w:r>
              <w:rPr>
                <w:rFonts w:hint="eastAsia"/>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Merge w:val="continue"/>
            <w:vAlign w:val="center"/>
          </w:tcPr>
          <w:p>
            <w:pPr>
              <w:jc w:val="center"/>
              <w:rPr>
                <w:sz w:val="18"/>
                <w:szCs w:val="18"/>
              </w:rPr>
            </w:pPr>
          </w:p>
        </w:tc>
        <w:tc>
          <w:tcPr>
            <w:tcW w:w="3101" w:type="dxa"/>
            <w:vAlign w:val="center"/>
          </w:tcPr>
          <w:p>
            <w:pPr>
              <w:jc w:val="center"/>
              <w:rPr>
                <w:sz w:val="18"/>
                <w:szCs w:val="18"/>
              </w:rPr>
            </w:pPr>
            <w:r>
              <w:rPr>
                <w:rFonts w:hint="eastAsia"/>
                <w:sz w:val="18"/>
                <w:szCs w:val="18"/>
              </w:rPr>
              <w:t>相对弯曲</w:t>
            </w:r>
          </w:p>
        </w:tc>
        <w:tc>
          <w:tcPr>
            <w:tcW w:w="3102" w:type="dxa"/>
            <w:vAlign w:val="center"/>
          </w:tcPr>
          <w:p>
            <w:pPr>
              <w:jc w:val="center"/>
              <w:rPr>
                <w:sz w:val="18"/>
                <w:szCs w:val="18"/>
              </w:rPr>
            </w:pPr>
            <w:r>
              <w:rPr>
                <w:rFonts w:hint="eastAsia"/>
                <w:sz w:val="18"/>
                <w:szCs w:val="18"/>
              </w:rPr>
              <w:t>＜</w:t>
            </w:r>
            <w:r>
              <w:rPr>
                <w:sz w:val="18"/>
                <w:szCs w:val="18"/>
              </w:rPr>
              <w:t>1</w:t>
            </w:r>
            <w:r>
              <w:rPr>
                <w:rFonts w:hint="eastAsia"/>
                <w:sz w:val="18"/>
                <w:szCs w:val="18"/>
              </w:rPr>
              <w:t>/100</w:t>
            </w:r>
          </w:p>
        </w:tc>
      </w:tr>
    </w:tbl>
    <w:p>
      <w:pPr>
        <w:tabs>
          <w:tab w:val="left" w:pos="709"/>
        </w:tabs>
        <w:spacing w:before="120" w:line="312" w:lineRule="auto"/>
        <w:jc w:val="left"/>
        <w:rPr>
          <w:rFonts w:eastAsiaTheme="minorEastAsia"/>
          <w:sz w:val="24"/>
        </w:rPr>
      </w:pPr>
      <w:r>
        <w:rPr>
          <w:rFonts w:hint="eastAsia" w:eastAsiaTheme="minorEastAsia"/>
          <w:b/>
          <w:sz w:val="24"/>
        </w:rPr>
        <w:t xml:space="preserve">16.2.3 </w:t>
      </w:r>
      <w:r>
        <w:rPr>
          <w:rFonts w:eastAsiaTheme="minorEastAsia"/>
          <w:b/>
          <w:sz w:val="24"/>
        </w:rPr>
        <w:t xml:space="preserve"> </w:t>
      </w:r>
      <w:r>
        <w:rPr>
          <w:rFonts w:hint="eastAsia" w:eastAsiaTheme="minorEastAsia"/>
          <w:sz w:val="24"/>
        </w:rPr>
        <w:t>标准贯入试验可在钻孔全深度范围内试验点间距宜2～3m、液化判别时试验点间距宜1m～1.5m，或在个别土层内1～2m间距进行。标准贯入试验孔采用回转钻进，水位下试验时应保证孔内水位不低于原地下水位。当孔壁不稳定时，可用泥浆护壁，钻至试验标高以上15cm处，清除孔底残土后再进行试验。</w:t>
      </w:r>
    </w:p>
    <w:p>
      <w:pPr>
        <w:tabs>
          <w:tab w:val="left" w:pos="709"/>
        </w:tabs>
        <w:spacing w:line="312" w:lineRule="auto"/>
        <w:jc w:val="left"/>
        <w:rPr>
          <w:rFonts w:eastAsiaTheme="minorEastAsia"/>
          <w:sz w:val="24"/>
        </w:rPr>
      </w:pPr>
      <w:r>
        <w:rPr>
          <w:rFonts w:hint="eastAsia" w:eastAsiaTheme="minorEastAsia"/>
          <w:b/>
          <w:sz w:val="24"/>
        </w:rPr>
        <w:t xml:space="preserve">16.2.4 </w:t>
      </w:r>
      <w:r>
        <w:rPr>
          <w:rFonts w:eastAsiaTheme="minorEastAsia"/>
          <w:b/>
          <w:sz w:val="24"/>
        </w:rPr>
        <w:t xml:space="preserve"> </w:t>
      </w:r>
      <w:r>
        <w:rPr>
          <w:rFonts w:hint="eastAsia" w:eastAsiaTheme="minorEastAsia"/>
          <w:sz w:val="24"/>
        </w:rPr>
        <w:t>保持贯入器垂直状态打入土中15cm后，开始记录每打入10cm的锤击数，累计打入30cm的锤击数为标准贯入试验锤击数N。当在30cm内锤击数已达50击时，可不再强行贯入，但应记录50击时的贯入深度，试验成果可按下式换算为相当于30cm的锤击数。</w:t>
      </w:r>
    </w:p>
    <w:p>
      <w:pPr>
        <w:spacing w:line="312" w:lineRule="auto"/>
        <w:jc w:val="center"/>
        <w:rPr>
          <w:sz w:val="24"/>
        </w:rPr>
      </w:pPr>
      <m:oMath>
        <m:r>
          <w:rPr>
            <w:rFonts w:ascii="Cambria Math" w:hAnsi="Cambria Math"/>
            <w:sz w:val="24"/>
          </w:rPr>
          <m:t>N'=30</m:t>
        </m:r>
        <m:f>
          <m:fPr>
            <m:type m:val="lin"/>
            <m:ctrlPr>
              <w:rPr>
                <w:rFonts w:ascii="Cambria Math" w:hAnsi="Cambria Math"/>
                <w:sz w:val="24"/>
              </w:rPr>
            </m:ctrlPr>
          </m:fPr>
          <m:num>
            <m:r>
              <w:rPr>
                <w:rFonts w:hint="eastAsia" w:ascii="Cambria Math" w:hAnsi="Cambria Math"/>
                <w:sz w:val="24"/>
              </w:rPr>
              <m:t>×</m:t>
            </m:r>
            <m:r>
              <w:rPr>
                <w:rFonts w:ascii="Cambria Math" w:hAnsi="Cambria Math"/>
                <w:sz w:val="24"/>
              </w:rPr>
              <m:t>50</m:t>
            </m:r>
            <m:ctrlPr>
              <w:rPr>
                <w:rFonts w:ascii="Cambria Math" w:hAnsi="Cambria Math"/>
                <w:sz w:val="24"/>
              </w:rPr>
            </m:ctrlPr>
          </m:num>
          <m:den>
            <m:r>
              <w:rPr>
                <w:rFonts w:ascii="Cambria Math" w:hAnsi="Cambria Math"/>
                <w:sz w:val="24"/>
              </w:rPr>
              <m:t>∆S</m:t>
            </m:r>
            <m:ctrlPr>
              <w:rPr>
                <w:rFonts w:ascii="Cambria Math" w:hAnsi="Cambria Math"/>
                <w:sz w:val="24"/>
              </w:rPr>
            </m:ctrlPr>
          </m:den>
        </m:f>
      </m:oMath>
      <w:r>
        <w:rPr>
          <w:sz w:val="24"/>
        </w:rPr>
        <w:t>(</w:t>
      </w:r>
      <w:r>
        <w:rPr>
          <w:rFonts w:hint="eastAsia"/>
          <w:sz w:val="24"/>
        </w:rPr>
        <w:t>16.</w:t>
      </w:r>
      <w:r>
        <w:rPr>
          <w:sz w:val="24"/>
        </w:rPr>
        <w:t>2.4)</w:t>
      </w:r>
    </w:p>
    <w:p>
      <w:pPr>
        <w:spacing w:line="312" w:lineRule="auto"/>
        <w:rPr>
          <w:sz w:val="24"/>
        </w:rPr>
      </w:pPr>
      <w:r>
        <w:rPr>
          <w:rFonts w:hint="eastAsia"/>
          <w:sz w:val="24"/>
        </w:rPr>
        <w:t>式中：N</w:t>
      </w:r>
      <w:r>
        <w:rPr>
          <w:sz w:val="24"/>
        </w:rPr>
        <w:t>’</w:t>
      </w:r>
      <w:r>
        <w:rPr>
          <w:rFonts w:hint="eastAsia"/>
          <w:sz w:val="24"/>
        </w:rPr>
        <w:t>—实测标准贯入锤击数；</w:t>
      </w:r>
    </w:p>
    <w:p>
      <w:pPr>
        <w:spacing w:line="312" w:lineRule="auto"/>
        <w:ind w:firstLine="720" w:firstLineChars="300"/>
        <w:rPr>
          <w:sz w:val="24"/>
        </w:rPr>
      </w:pPr>
      <m:oMath>
        <m:r>
          <m:rPr>
            <m:sty m:val="p"/>
          </m:rPr>
          <w:rPr>
            <w:rFonts w:ascii="Cambria Math" w:hAnsi="Cambria Math"/>
            <w:sz w:val="24"/>
          </w:rPr>
          <m:t>∆S</m:t>
        </m:r>
      </m:oMath>
      <w:r>
        <w:rPr>
          <w:rFonts w:hint="eastAsia"/>
          <w:sz w:val="24"/>
        </w:rPr>
        <w:t>—相应于</w:t>
      </w:r>
      <w:r>
        <w:rPr>
          <w:sz w:val="24"/>
        </w:rPr>
        <w:t>50</w:t>
      </w:r>
      <w:r>
        <w:rPr>
          <w:rFonts w:hint="eastAsia"/>
          <w:sz w:val="24"/>
        </w:rPr>
        <w:t>击时的贯入深度(cm)。</w:t>
      </w:r>
    </w:p>
    <w:p>
      <w:pPr>
        <w:tabs>
          <w:tab w:val="left" w:pos="709"/>
        </w:tabs>
        <w:spacing w:line="312" w:lineRule="auto"/>
        <w:jc w:val="left"/>
        <w:rPr>
          <w:rFonts w:eastAsiaTheme="minorEastAsia"/>
          <w:sz w:val="24"/>
        </w:rPr>
      </w:pPr>
      <w:r>
        <w:rPr>
          <w:rFonts w:hint="eastAsia" w:eastAsiaTheme="minorEastAsia"/>
          <w:b/>
          <w:sz w:val="24"/>
        </w:rPr>
        <w:t xml:space="preserve">16.2.5 </w:t>
      </w:r>
      <w:r>
        <w:rPr>
          <w:rFonts w:eastAsiaTheme="minorEastAsia"/>
          <w:b/>
          <w:sz w:val="24"/>
        </w:rPr>
        <w:t xml:space="preserve">  </w:t>
      </w:r>
      <w:r>
        <w:rPr>
          <w:rFonts w:hint="eastAsia" w:eastAsiaTheme="minorEastAsia"/>
          <w:sz w:val="24"/>
        </w:rPr>
        <w:t>标准贯入试验成果，应采用实测值，按数理统计方法进行统计。不宜使用单孔的N</w:t>
      </w:r>
      <w:r>
        <w:rPr>
          <w:rFonts w:eastAsiaTheme="minorEastAsia"/>
          <w:sz w:val="24"/>
        </w:rPr>
        <w:t>’</w:t>
      </w:r>
      <w:r>
        <w:rPr>
          <w:rFonts w:hint="eastAsia" w:eastAsiaTheme="minorEastAsia"/>
          <w:sz w:val="24"/>
        </w:rPr>
        <w:t>值对土的工程性质作出评价。</w:t>
      </w:r>
    </w:p>
    <w:p>
      <w:pPr>
        <w:tabs>
          <w:tab w:val="left" w:pos="709"/>
        </w:tabs>
        <w:spacing w:line="312" w:lineRule="auto"/>
        <w:jc w:val="left"/>
        <w:rPr>
          <w:rFonts w:eastAsiaTheme="minorEastAsia"/>
          <w:sz w:val="24"/>
        </w:rPr>
      </w:pPr>
      <w:r>
        <w:rPr>
          <w:rFonts w:hint="eastAsia" w:eastAsiaTheme="minorEastAsia"/>
          <w:b/>
          <w:sz w:val="24"/>
        </w:rPr>
        <w:t>16.2.6</w:t>
      </w:r>
      <w:r>
        <w:rPr>
          <w:rFonts w:eastAsiaTheme="minorEastAsia"/>
          <w:b/>
          <w:sz w:val="24"/>
        </w:rPr>
        <w:t xml:space="preserve">  </w:t>
      </w:r>
      <w:r>
        <w:rPr>
          <w:rFonts w:hint="eastAsia" w:eastAsiaTheme="minorEastAsia"/>
          <w:sz w:val="24"/>
        </w:rPr>
        <w:t>标准贯入试验成果资料整理应包括下列内容：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标准贯入试验成果N</w:t>
      </w:r>
      <w:r>
        <w:rPr>
          <w:rFonts w:eastAsiaTheme="minorEastAsia"/>
          <w:sz w:val="24"/>
        </w:rPr>
        <w:t>’</w:t>
      </w:r>
      <w:r>
        <w:rPr>
          <w:rFonts w:hint="eastAsia" w:eastAsiaTheme="minorEastAsia"/>
          <w:sz w:val="24"/>
        </w:rPr>
        <w:t>可直接标在工程地质剖面图上，也可绘制单孔标准贯入锤击数N</w:t>
      </w:r>
      <w:r>
        <w:rPr>
          <w:rFonts w:eastAsiaTheme="minorEastAsia"/>
          <w:sz w:val="24"/>
        </w:rPr>
        <w:t>’</w:t>
      </w:r>
      <w:r>
        <w:rPr>
          <w:rFonts w:hint="eastAsia" w:eastAsiaTheme="minorEastAsia"/>
          <w:sz w:val="24"/>
        </w:rPr>
        <w:t>与深度关系曲线或直方图。统计分层标准贯入锤击数平均值时，应剔除异常值；</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应用N</w:t>
      </w:r>
      <w:r>
        <w:rPr>
          <w:rFonts w:eastAsiaTheme="minorEastAsia"/>
          <w:sz w:val="24"/>
        </w:rPr>
        <w:t>’</w:t>
      </w:r>
      <w:r>
        <w:rPr>
          <w:rFonts w:hint="eastAsia" w:eastAsiaTheme="minorEastAsia"/>
          <w:sz w:val="24"/>
        </w:rPr>
        <w:t>值时是否修正和如何修正，应根据建立统计关系时的具体情况确定；</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当需要进行修正且钻杆长度大于3</w:t>
      </w:r>
      <w:r>
        <w:rPr>
          <w:rFonts w:eastAsiaTheme="minorEastAsia"/>
          <w:sz w:val="24"/>
        </w:rPr>
        <w:t>m</w:t>
      </w:r>
      <w:r>
        <w:rPr>
          <w:rFonts w:hint="eastAsia" w:eastAsiaTheme="minorEastAsia"/>
          <w:sz w:val="24"/>
        </w:rPr>
        <w:t>时，经过修正的标准贯入试验锤击数按下式确定：</w:t>
      </w:r>
    </w:p>
    <w:p>
      <w:pPr>
        <w:spacing w:line="312" w:lineRule="auto"/>
        <w:ind w:firstLine="480" w:firstLineChars="200"/>
        <w:jc w:val="right"/>
        <w:rPr>
          <w:rFonts w:eastAsiaTheme="minorEastAsia"/>
          <w:i/>
          <w:sz w:val="24"/>
        </w:rPr>
      </w:pPr>
      <m:oMath>
        <m:r>
          <w:rPr>
            <w:rStyle w:val="137"/>
            <w:rFonts w:ascii="Cambria Math" w:hAnsi="Cambria Math"/>
            <w:color w:val="auto"/>
            <w:sz w:val="24"/>
          </w:rPr>
          <m:t>N=α</m:t>
        </m:r>
        <m:sSup>
          <m:sSupPr>
            <m:ctrlPr>
              <w:rPr>
                <w:rStyle w:val="137"/>
                <w:rFonts w:ascii="Cambria Math" w:hAnsi="Cambria Math"/>
                <w:i/>
                <w:color w:val="auto"/>
                <w:sz w:val="24"/>
              </w:rPr>
            </m:ctrlPr>
          </m:sSupPr>
          <m:e>
            <m:r>
              <w:rPr>
                <w:rStyle w:val="137"/>
                <w:rFonts w:ascii="Cambria Math" w:hAnsi="Cambria Math"/>
                <w:color w:val="auto"/>
                <w:sz w:val="24"/>
              </w:rPr>
              <m:t>N</m:t>
            </m:r>
            <m:ctrlPr>
              <w:rPr>
                <w:rStyle w:val="137"/>
                <w:rFonts w:ascii="Cambria Math" w:hAnsi="Cambria Math"/>
                <w:i/>
                <w:color w:val="auto"/>
                <w:sz w:val="24"/>
              </w:rPr>
            </m:ctrlPr>
          </m:e>
          <m:sup>
            <m:r>
              <w:rPr>
                <w:rStyle w:val="137"/>
                <w:rFonts w:ascii="Cambria Math" w:hAnsi="Cambria Math"/>
                <w:color w:val="auto"/>
                <w:sz w:val="24"/>
              </w:rPr>
              <m:t>'</m:t>
            </m:r>
            <m:ctrlPr>
              <w:rPr>
                <w:rStyle w:val="137"/>
                <w:rFonts w:ascii="Cambria Math" w:hAnsi="Cambria Math"/>
                <w:i/>
                <w:color w:val="auto"/>
                <w:sz w:val="24"/>
              </w:rPr>
            </m:ctrlPr>
          </m:sup>
        </m:sSup>
        <m:r>
          <w:rPr>
            <w:rStyle w:val="137"/>
            <w:rFonts w:ascii="Cambria Math" w:hAnsi="Cambria Math"/>
            <w:color w:val="auto"/>
            <w:sz w:val="24"/>
          </w:rPr>
          <m:t xml:space="preserve"> </m:t>
        </m:r>
      </m:oMath>
      <w:r>
        <w:rPr>
          <w:rStyle w:val="137"/>
          <w:rFonts w:hint="eastAsia"/>
          <w:color w:val="auto"/>
          <w:sz w:val="24"/>
        </w:rPr>
        <w:t xml:space="preserve"> </w:t>
      </w:r>
      <w:r>
        <w:rPr>
          <w:rStyle w:val="137"/>
          <w:color w:val="auto"/>
          <w:sz w:val="24"/>
        </w:rPr>
        <w:t xml:space="preserve">                 </w:t>
      </w:r>
      <w:r>
        <w:rPr>
          <w:rFonts w:hint="eastAsia"/>
          <w:sz w:val="24"/>
        </w:rPr>
        <w:t>（16.</w:t>
      </w:r>
      <w:r>
        <w:rPr>
          <w:sz w:val="24"/>
        </w:rPr>
        <w:t>2.5</w:t>
      </w:r>
      <w:r>
        <w:rPr>
          <w:rFonts w:hint="eastAsia"/>
          <w:sz w:val="24"/>
        </w:rPr>
        <w:t>）</w:t>
      </w:r>
    </w:p>
    <w:p>
      <w:pPr>
        <w:spacing w:line="312" w:lineRule="auto"/>
        <w:ind w:left="315" w:leftChars="150"/>
        <w:rPr>
          <w:sz w:val="24"/>
        </w:rPr>
      </w:pPr>
      <w:r>
        <w:rPr>
          <w:i/>
          <w:sz w:val="24"/>
        </w:rPr>
        <w:t>N</w:t>
      </w:r>
      <w:r>
        <w:rPr>
          <w:sz w:val="24"/>
        </w:rPr>
        <w:t>——</w:t>
      </w:r>
      <w:r>
        <w:rPr>
          <w:rFonts w:hint="eastAsia"/>
          <w:sz w:val="24"/>
        </w:rPr>
        <w:t>经过修正的</w:t>
      </w:r>
      <w:r>
        <w:rPr>
          <w:sz w:val="24"/>
        </w:rPr>
        <w:t>标准贯入试验</w:t>
      </w:r>
      <w:r>
        <w:rPr>
          <w:rFonts w:hint="eastAsia"/>
          <w:sz w:val="24"/>
        </w:rPr>
        <w:t>锤</w:t>
      </w:r>
      <w:r>
        <w:rPr>
          <w:sz w:val="24"/>
        </w:rPr>
        <w:t>击数；</w:t>
      </w:r>
    </w:p>
    <w:p>
      <w:pPr>
        <w:spacing w:line="312" w:lineRule="auto"/>
        <w:ind w:left="315" w:leftChars="150"/>
        <w:rPr>
          <w:sz w:val="24"/>
        </w:rPr>
      </w:pPr>
      <w:r>
        <w:rPr>
          <w:rFonts w:hint="eastAsia"/>
          <w:i/>
          <w:sz w:val="24"/>
        </w:rPr>
        <w:t>α</w:t>
      </w:r>
      <w:r>
        <w:rPr>
          <w:rFonts w:hint="eastAsia"/>
          <w:sz w:val="24"/>
        </w:rPr>
        <w:t>——触探杆长校正系数，可按表1</w:t>
      </w:r>
      <w:r>
        <w:rPr>
          <w:sz w:val="24"/>
        </w:rPr>
        <w:t>6.2.6</w:t>
      </w:r>
      <w:r>
        <w:rPr>
          <w:rFonts w:hint="eastAsia"/>
          <w:sz w:val="24"/>
        </w:rPr>
        <w:t>查表确定。</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w:t>
      </w:r>
      <w:r>
        <w:rPr>
          <w:rFonts w:hAnsiTheme="minorEastAsia" w:eastAsiaTheme="minorEastAsia"/>
          <w:b/>
          <w:kern w:val="0"/>
        </w:rPr>
        <w:t xml:space="preserve">6.2.6  </w:t>
      </w:r>
      <w:r>
        <w:rPr>
          <w:rFonts w:hint="eastAsia" w:hAnsiTheme="minorEastAsia" w:eastAsiaTheme="minorEastAsia"/>
          <w:b/>
          <w:kern w:val="0"/>
        </w:rPr>
        <w:t>触探杆长度校正系数</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612"/>
        <w:gridCol w:w="1038"/>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6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杆长（m）</w:t>
            </w:r>
          </w:p>
        </w:tc>
        <w:tc>
          <w:tcPr>
            <w:tcW w:w="61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3</w:t>
            </w:r>
          </w:p>
        </w:tc>
        <w:tc>
          <w:tcPr>
            <w:tcW w:w="1038"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6</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9</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1</w:t>
            </w:r>
            <w:r>
              <w:rPr>
                <w:rFonts w:asciiTheme="minorEastAsia" w:hAnsiTheme="minorEastAsia" w:eastAsiaTheme="minorEastAsia"/>
                <w:sz w:val="18"/>
              </w:rPr>
              <w:t>2</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1</w:t>
            </w:r>
            <w:r>
              <w:rPr>
                <w:rFonts w:asciiTheme="minorEastAsia" w:hAnsiTheme="minorEastAsia" w:eastAsiaTheme="minorEastAsia"/>
                <w:sz w:val="18"/>
              </w:rPr>
              <w:t>5</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1</w:t>
            </w:r>
            <w:r>
              <w:rPr>
                <w:rFonts w:asciiTheme="minorEastAsia" w:hAnsiTheme="minorEastAsia" w:eastAsiaTheme="minorEastAsia"/>
                <w:sz w:val="18"/>
              </w:rPr>
              <w:t>8</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2</w:t>
            </w:r>
            <w:r>
              <w:rPr>
                <w:rFonts w:asciiTheme="minorEastAsia" w:hAnsiTheme="minorEastAsia" w:eastAsiaTheme="minorEastAsia"/>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6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校正系数</w:t>
            </w:r>
          </w:p>
        </w:tc>
        <w:tc>
          <w:tcPr>
            <w:tcW w:w="61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1.</w:t>
            </w:r>
            <w:r>
              <w:rPr>
                <w:rFonts w:asciiTheme="minorEastAsia" w:hAnsiTheme="minorEastAsia" w:eastAsiaTheme="minorEastAsia"/>
                <w:sz w:val="18"/>
              </w:rPr>
              <w:t>00</w:t>
            </w:r>
          </w:p>
        </w:tc>
        <w:tc>
          <w:tcPr>
            <w:tcW w:w="1038"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.92</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.86</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.81</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.77</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.73</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6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杆长（m）</w:t>
            </w:r>
          </w:p>
        </w:tc>
        <w:tc>
          <w:tcPr>
            <w:tcW w:w="61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2</w:t>
            </w:r>
            <w:r>
              <w:rPr>
                <w:rFonts w:asciiTheme="minorEastAsia" w:hAnsiTheme="minorEastAsia" w:eastAsiaTheme="minorEastAsia"/>
                <w:sz w:val="18"/>
              </w:rPr>
              <w:t>4</w:t>
            </w:r>
          </w:p>
        </w:tc>
        <w:tc>
          <w:tcPr>
            <w:tcW w:w="1038"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2</w:t>
            </w:r>
            <w:r>
              <w:rPr>
                <w:rFonts w:asciiTheme="minorEastAsia" w:hAnsiTheme="minorEastAsia" w:eastAsiaTheme="minorEastAsia"/>
                <w:sz w:val="18"/>
              </w:rPr>
              <w:t>7</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3</w:t>
            </w:r>
            <w:r>
              <w:rPr>
                <w:rFonts w:asciiTheme="minorEastAsia" w:hAnsiTheme="minorEastAsia" w:eastAsiaTheme="minorEastAsia"/>
                <w:sz w:val="18"/>
              </w:rPr>
              <w:t>0</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3</w:t>
            </w:r>
            <w:r>
              <w:rPr>
                <w:rFonts w:asciiTheme="minorEastAsia" w:hAnsiTheme="minorEastAsia" w:eastAsiaTheme="minorEastAsia"/>
                <w:sz w:val="18"/>
              </w:rPr>
              <w:t>3</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3</w:t>
            </w:r>
            <w:r>
              <w:rPr>
                <w:rFonts w:asciiTheme="minorEastAsia" w:hAnsiTheme="minorEastAsia" w:eastAsiaTheme="minorEastAsia"/>
                <w:sz w:val="18"/>
              </w:rPr>
              <w:t>6</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3</w:t>
            </w:r>
            <w:r>
              <w:rPr>
                <w:rFonts w:asciiTheme="minorEastAsia" w:hAnsiTheme="minorEastAsia" w:eastAsiaTheme="minorEastAsia"/>
                <w:sz w:val="18"/>
              </w:rPr>
              <w:t>9</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6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校正系数</w:t>
            </w:r>
          </w:p>
        </w:tc>
        <w:tc>
          <w:tcPr>
            <w:tcW w:w="612"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.67</w:t>
            </w:r>
          </w:p>
        </w:tc>
        <w:tc>
          <w:tcPr>
            <w:tcW w:w="1038"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.64</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.61</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.58</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.55</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w:t>
            </w:r>
            <w:r>
              <w:rPr>
                <w:rFonts w:asciiTheme="minorEastAsia" w:hAnsiTheme="minorEastAsia" w:eastAsiaTheme="minorEastAsia"/>
                <w:sz w:val="18"/>
              </w:rPr>
              <w:t>.52</w:t>
            </w:r>
          </w:p>
        </w:tc>
        <w:tc>
          <w:tcPr>
            <w:tcW w:w="1037" w:type="dxa"/>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w:t>
            </w:r>
          </w:p>
        </w:tc>
      </w:tr>
    </w:tbl>
    <w:p>
      <w:pPr>
        <w:pStyle w:val="97"/>
        <w:numPr>
          <w:ilvl w:val="0"/>
          <w:numId w:val="0"/>
        </w:numPr>
        <w:spacing w:line="360" w:lineRule="auto"/>
        <w:rPr>
          <w:rFonts w:ascii="黑体" w:hAnsi="黑体" w:eastAsia="黑体"/>
        </w:rPr>
      </w:pPr>
      <w:bookmarkStart w:id="228" w:name="_Toc44193890"/>
      <w:bookmarkStart w:id="229" w:name="_Toc525039190"/>
      <w:r>
        <w:rPr>
          <w:rFonts w:hint="eastAsia" w:ascii="黑体" w:hAnsi="黑体" w:eastAsia="黑体"/>
        </w:rPr>
        <w:t xml:space="preserve">16.3 </w:t>
      </w:r>
      <w:r>
        <w:rPr>
          <w:rFonts w:ascii="黑体" w:hAnsi="黑体" w:eastAsia="黑体"/>
        </w:rPr>
        <w:t xml:space="preserve"> </w:t>
      </w:r>
      <w:r>
        <w:rPr>
          <w:rFonts w:hint="eastAsia" w:ascii="黑体" w:hAnsi="黑体" w:eastAsia="黑体"/>
        </w:rPr>
        <w:t>圆锥动力触探试验</w:t>
      </w:r>
      <w:bookmarkEnd w:id="228"/>
      <w:bookmarkEnd w:id="229"/>
    </w:p>
    <w:p>
      <w:pPr>
        <w:tabs>
          <w:tab w:val="left" w:pos="709"/>
        </w:tabs>
        <w:spacing w:line="312" w:lineRule="auto"/>
        <w:jc w:val="left"/>
        <w:rPr>
          <w:rFonts w:eastAsiaTheme="minorEastAsia"/>
          <w:sz w:val="24"/>
        </w:rPr>
      </w:pPr>
      <w:r>
        <w:rPr>
          <w:rFonts w:hint="eastAsia" w:eastAsiaTheme="minorEastAsia"/>
          <w:b/>
          <w:sz w:val="24"/>
        </w:rPr>
        <w:t>16.3.1</w:t>
      </w:r>
      <w:r>
        <w:rPr>
          <w:rFonts w:eastAsiaTheme="minorEastAsia"/>
          <w:b/>
          <w:sz w:val="24"/>
        </w:rPr>
        <w:t xml:space="preserve">  </w:t>
      </w:r>
      <w:r>
        <w:rPr>
          <w:rFonts w:hint="eastAsia" w:eastAsiaTheme="minorEastAsia"/>
          <w:sz w:val="24"/>
        </w:rPr>
        <w:t>圆锥动力触探类型应符合表16.3.1的规定。轻型圆锥动力触探试验适用于浅部的黏性土、粉土、砂土及填土。重型圆锥动力触探试验和超重型圆锥动力触探试验适用于强风化、全风化的硬质岩石、各种软质岩石及砂土、圆砾（角砾）和卵石（碎石）。</w:t>
      </w:r>
    </w:p>
    <w:p>
      <w:pPr>
        <w:adjustRightInd w:val="0"/>
        <w:snapToGrid w:val="0"/>
        <w:spacing w:before="156" w:beforeLines="50" w:line="312" w:lineRule="auto"/>
        <w:jc w:val="center"/>
        <w:rPr>
          <w:szCs w:val="21"/>
        </w:rPr>
      </w:pPr>
      <w:r>
        <w:rPr>
          <w:rFonts w:hint="eastAsia" w:hAnsiTheme="minorEastAsia" w:eastAsiaTheme="minorEastAsia"/>
          <w:b/>
          <w:kern w:val="0"/>
        </w:rPr>
        <w:t xml:space="preserve">表16.3.1 </w:t>
      </w:r>
      <w:r>
        <w:rPr>
          <w:rFonts w:hAnsiTheme="minorEastAsia" w:eastAsiaTheme="minorEastAsia"/>
          <w:b/>
          <w:kern w:val="0"/>
        </w:rPr>
        <w:t xml:space="preserve"> </w:t>
      </w:r>
      <w:r>
        <w:rPr>
          <w:rFonts w:hint="eastAsia" w:hAnsiTheme="minorEastAsia" w:eastAsiaTheme="minorEastAsia"/>
          <w:b/>
          <w:kern w:val="0"/>
        </w:rPr>
        <w:t>圆锥动力触探类型</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905"/>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319" w:type="dxa"/>
            <w:gridSpan w:val="2"/>
            <w:vAlign w:val="center"/>
          </w:tcPr>
          <w:p>
            <w:pPr>
              <w:jc w:val="center"/>
              <w:rPr>
                <w:rFonts w:eastAsiaTheme="minorEastAsia"/>
                <w:sz w:val="18"/>
                <w:szCs w:val="18"/>
              </w:rPr>
            </w:pPr>
            <w:r>
              <w:rPr>
                <w:rFonts w:eastAsiaTheme="minorEastAsia"/>
                <w:sz w:val="18"/>
                <w:szCs w:val="18"/>
              </w:rPr>
              <w:t>类型</w:t>
            </w:r>
          </w:p>
        </w:tc>
        <w:tc>
          <w:tcPr>
            <w:tcW w:w="1659" w:type="dxa"/>
            <w:vAlign w:val="center"/>
          </w:tcPr>
          <w:p>
            <w:pPr>
              <w:jc w:val="center"/>
              <w:rPr>
                <w:rFonts w:eastAsiaTheme="minorEastAsia"/>
                <w:sz w:val="18"/>
                <w:szCs w:val="18"/>
              </w:rPr>
            </w:pPr>
            <w:r>
              <w:rPr>
                <w:rFonts w:eastAsiaTheme="minorEastAsia"/>
                <w:sz w:val="18"/>
                <w:szCs w:val="18"/>
              </w:rPr>
              <w:t>轻型</w:t>
            </w:r>
          </w:p>
        </w:tc>
        <w:tc>
          <w:tcPr>
            <w:tcW w:w="1659" w:type="dxa"/>
            <w:vAlign w:val="center"/>
          </w:tcPr>
          <w:p>
            <w:pPr>
              <w:jc w:val="center"/>
              <w:rPr>
                <w:rFonts w:eastAsiaTheme="minorEastAsia"/>
                <w:sz w:val="18"/>
                <w:szCs w:val="18"/>
              </w:rPr>
            </w:pPr>
            <w:r>
              <w:rPr>
                <w:rFonts w:eastAsiaTheme="minorEastAsia"/>
                <w:sz w:val="18"/>
                <w:szCs w:val="18"/>
              </w:rPr>
              <w:t>重型</w:t>
            </w:r>
          </w:p>
        </w:tc>
        <w:tc>
          <w:tcPr>
            <w:tcW w:w="1660" w:type="dxa"/>
            <w:vAlign w:val="center"/>
          </w:tcPr>
          <w:p>
            <w:pPr>
              <w:jc w:val="center"/>
              <w:rPr>
                <w:rFonts w:eastAsiaTheme="minorEastAsia"/>
                <w:sz w:val="18"/>
                <w:szCs w:val="18"/>
              </w:rPr>
            </w:pPr>
            <w:r>
              <w:rPr>
                <w:rFonts w:eastAsiaTheme="minorEastAsia"/>
                <w:sz w:val="18"/>
                <w:szCs w:val="18"/>
              </w:rPr>
              <w:t>超重型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restart"/>
            <w:vAlign w:val="center"/>
          </w:tcPr>
          <w:p>
            <w:pPr>
              <w:jc w:val="center"/>
              <w:rPr>
                <w:rFonts w:eastAsiaTheme="minorEastAsia"/>
                <w:sz w:val="18"/>
                <w:szCs w:val="18"/>
              </w:rPr>
            </w:pPr>
            <w:r>
              <w:rPr>
                <w:rFonts w:eastAsiaTheme="minorEastAsia"/>
                <w:sz w:val="18"/>
                <w:szCs w:val="18"/>
              </w:rPr>
              <w:t>落锤</w:t>
            </w:r>
          </w:p>
        </w:tc>
        <w:tc>
          <w:tcPr>
            <w:tcW w:w="1905" w:type="dxa"/>
            <w:vAlign w:val="center"/>
          </w:tcPr>
          <w:p>
            <w:pPr>
              <w:jc w:val="center"/>
              <w:rPr>
                <w:rFonts w:eastAsiaTheme="minorEastAsia"/>
                <w:sz w:val="18"/>
                <w:szCs w:val="18"/>
              </w:rPr>
            </w:pPr>
            <w:r>
              <w:rPr>
                <w:rFonts w:eastAsiaTheme="minorEastAsia"/>
                <w:sz w:val="18"/>
                <w:szCs w:val="18"/>
              </w:rPr>
              <w:t>锤的质量(kg)</w:t>
            </w:r>
          </w:p>
        </w:tc>
        <w:tc>
          <w:tcPr>
            <w:tcW w:w="1659" w:type="dxa"/>
            <w:vAlign w:val="center"/>
          </w:tcPr>
          <w:p>
            <w:pPr>
              <w:jc w:val="center"/>
              <w:rPr>
                <w:rFonts w:eastAsiaTheme="minorEastAsia"/>
                <w:sz w:val="18"/>
                <w:szCs w:val="18"/>
              </w:rPr>
            </w:pPr>
            <w:r>
              <w:rPr>
                <w:rFonts w:eastAsiaTheme="minorEastAsia"/>
                <w:sz w:val="18"/>
                <w:szCs w:val="18"/>
              </w:rPr>
              <w:t>10</w:t>
            </w:r>
          </w:p>
        </w:tc>
        <w:tc>
          <w:tcPr>
            <w:tcW w:w="1659" w:type="dxa"/>
            <w:vAlign w:val="center"/>
          </w:tcPr>
          <w:p>
            <w:pPr>
              <w:jc w:val="center"/>
              <w:rPr>
                <w:rFonts w:eastAsiaTheme="minorEastAsia"/>
                <w:sz w:val="18"/>
                <w:szCs w:val="18"/>
              </w:rPr>
            </w:pPr>
            <w:r>
              <w:rPr>
                <w:rFonts w:eastAsiaTheme="minorEastAsia"/>
                <w:sz w:val="18"/>
                <w:szCs w:val="18"/>
              </w:rPr>
              <w:t>63.5</w:t>
            </w:r>
          </w:p>
        </w:tc>
        <w:tc>
          <w:tcPr>
            <w:tcW w:w="1660" w:type="dxa"/>
            <w:vAlign w:val="center"/>
          </w:tcPr>
          <w:p>
            <w:pPr>
              <w:jc w:val="center"/>
              <w:rPr>
                <w:rFonts w:eastAsiaTheme="minorEastAsia"/>
                <w:sz w:val="18"/>
                <w:szCs w:val="18"/>
              </w:rPr>
            </w:pPr>
            <w:r>
              <w:rPr>
                <w:rFonts w:eastAsiaTheme="minorEastAsia"/>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continue"/>
            <w:vAlign w:val="center"/>
          </w:tcPr>
          <w:p>
            <w:pPr>
              <w:jc w:val="center"/>
              <w:rPr>
                <w:rFonts w:eastAsiaTheme="minorEastAsia"/>
                <w:sz w:val="18"/>
                <w:szCs w:val="18"/>
              </w:rPr>
            </w:pPr>
          </w:p>
        </w:tc>
        <w:tc>
          <w:tcPr>
            <w:tcW w:w="1905" w:type="dxa"/>
            <w:vAlign w:val="center"/>
          </w:tcPr>
          <w:p>
            <w:pPr>
              <w:jc w:val="center"/>
              <w:rPr>
                <w:rFonts w:eastAsiaTheme="minorEastAsia"/>
                <w:sz w:val="18"/>
                <w:szCs w:val="18"/>
              </w:rPr>
            </w:pPr>
            <w:r>
              <w:rPr>
                <w:rFonts w:eastAsiaTheme="minorEastAsia"/>
                <w:sz w:val="18"/>
                <w:szCs w:val="18"/>
              </w:rPr>
              <w:t>落距(cm)</w:t>
            </w:r>
          </w:p>
        </w:tc>
        <w:tc>
          <w:tcPr>
            <w:tcW w:w="1659" w:type="dxa"/>
            <w:vAlign w:val="center"/>
          </w:tcPr>
          <w:p>
            <w:pPr>
              <w:jc w:val="center"/>
              <w:rPr>
                <w:rFonts w:eastAsiaTheme="minorEastAsia"/>
                <w:sz w:val="18"/>
                <w:szCs w:val="18"/>
              </w:rPr>
            </w:pPr>
            <w:r>
              <w:rPr>
                <w:rFonts w:eastAsiaTheme="minorEastAsia"/>
                <w:sz w:val="18"/>
                <w:szCs w:val="18"/>
              </w:rPr>
              <w:t>50</w:t>
            </w:r>
          </w:p>
        </w:tc>
        <w:tc>
          <w:tcPr>
            <w:tcW w:w="1659" w:type="dxa"/>
            <w:vAlign w:val="center"/>
          </w:tcPr>
          <w:p>
            <w:pPr>
              <w:jc w:val="center"/>
              <w:rPr>
                <w:rFonts w:eastAsiaTheme="minorEastAsia"/>
                <w:sz w:val="18"/>
                <w:szCs w:val="18"/>
              </w:rPr>
            </w:pPr>
            <w:r>
              <w:rPr>
                <w:rFonts w:eastAsiaTheme="minorEastAsia"/>
                <w:sz w:val="18"/>
                <w:szCs w:val="18"/>
              </w:rPr>
              <w:t>76</w:t>
            </w:r>
          </w:p>
        </w:tc>
        <w:tc>
          <w:tcPr>
            <w:tcW w:w="1660" w:type="dxa"/>
            <w:vAlign w:val="center"/>
          </w:tcPr>
          <w:p>
            <w:pPr>
              <w:jc w:val="center"/>
              <w:rPr>
                <w:rFonts w:eastAsiaTheme="minorEastAsia"/>
                <w:sz w:val="18"/>
                <w:szCs w:val="18"/>
              </w:rPr>
            </w:pPr>
            <w:r>
              <w:rPr>
                <w:rFonts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restart"/>
            <w:vAlign w:val="center"/>
          </w:tcPr>
          <w:p>
            <w:pPr>
              <w:jc w:val="center"/>
              <w:rPr>
                <w:rFonts w:eastAsiaTheme="minorEastAsia"/>
                <w:sz w:val="18"/>
                <w:szCs w:val="18"/>
              </w:rPr>
            </w:pPr>
            <w:r>
              <w:rPr>
                <w:rFonts w:eastAsiaTheme="minorEastAsia"/>
                <w:sz w:val="18"/>
                <w:szCs w:val="18"/>
              </w:rPr>
              <w:t>探头</w:t>
            </w:r>
          </w:p>
        </w:tc>
        <w:tc>
          <w:tcPr>
            <w:tcW w:w="1905" w:type="dxa"/>
            <w:vAlign w:val="center"/>
          </w:tcPr>
          <w:p>
            <w:pPr>
              <w:jc w:val="center"/>
              <w:rPr>
                <w:rFonts w:eastAsiaTheme="minorEastAsia"/>
                <w:sz w:val="18"/>
                <w:szCs w:val="18"/>
              </w:rPr>
            </w:pPr>
            <w:r>
              <w:rPr>
                <w:rFonts w:eastAsiaTheme="minorEastAsia"/>
                <w:sz w:val="18"/>
                <w:szCs w:val="18"/>
              </w:rPr>
              <w:t>直径(mm)</w:t>
            </w:r>
          </w:p>
        </w:tc>
        <w:tc>
          <w:tcPr>
            <w:tcW w:w="1659" w:type="dxa"/>
            <w:vAlign w:val="center"/>
          </w:tcPr>
          <w:p>
            <w:pPr>
              <w:jc w:val="center"/>
              <w:rPr>
                <w:rFonts w:eastAsiaTheme="minorEastAsia"/>
                <w:sz w:val="18"/>
                <w:szCs w:val="18"/>
              </w:rPr>
            </w:pPr>
            <w:r>
              <w:rPr>
                <w:rFonts w:eastAsiaTheme="minorEastAsia"/>
                <w:sz w:val="18"/>
                <w:szCs w:val="18"/>
              </w:rPr>
              <w:t>40</w:t>
            </w:r>
          </w:p>
        </w:tc>
        <w:tc>
          <w:tcPr>
            <w:tcW w:w="1659" w:type="dxa"/>
            <w:vAlign w:val="center"/>
          </w:tcPr>
          <w:p>
            <w:pPr>
              <w:jc w:val="center"/>
              <w:rPr>
                <w:rFonts w:eastAsiaTheme="minorEastAsia"/>
                <w:sz w:val="18"/>
                <w:szCs w:val="18"/>
              </w:rPr>
            </w:pPr>
            <w:r>
              <w:rPr>
                <w:rFonts w:eastAsiaTheme="minorEastAsia"/>
                <w:sz w:val="18"/>
                <w:szCs w:val="18"/>
              </w:rPr>
              <w:t>74</w:t>
            </w:r>
          </w:p>
        </w:tc>
        <w:tc>
          <w:tcPr>
            <w:tcW w:w="1660" w:type="dxa"/>
            <w:vAlign w:val="center"/>
          </w:tcPr>
          <w:p>
            <w:pPr>
              <w:jc w:val="center"/>
              <w:rPr>
                <w:rFonts w:eastAsiaTheme="minorEastAsia"/>
                <w:sz w:val="18"/>
                <w:szCs w:val="18"/>
              </w:rPr>
            </w:pPr>
            <w:r>
              <w:rPr>
                <w:rFonts w:eastAsiaTheme="minorEastAsia"/>
                <w:sz w:val="18"/>
                <w:szCs w:val="1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continue"/>
            <w:vAlign w:val="center"/>
          </w:tcPr>
          <w:p>
            <w:pPr>
              <w:rPr>
                <w:rFonts w:eastAsiaTheme="minorEastAsia"/>
                <w:sz w:val="18"/>
                <w:szCs w:val="18"/>
              </w:rPr>
            </w:pPr>
          </w:p>
        </w:tc>
        <w:tc>
          <w:tcPr>
            <w:tcW w:w="1905" w:type="dxa"/>
            <w:vAlign w:val="center"/>
          </w:tcPr>
          <w:p>
            <w:pPr>
              <w:jc w:val="center"/>
              <w:rPr>
                <w:rFonts w:eastAsiaTheme="minorEastAsia"/>
                <w:sz w:val="18"/>
                <w:szCs w:val="18"/>
              </w:rPr>
            </w:pPr>
            <w:r>
              <w:rPr>
                <w:rFonts w:eastAsiaTheme="minorEastAsia"/>
                <w:sz w:val="18"/>
                <w:szCs w:val="18"/>
              </w:rPr>
              <w:t>锥角(°)</w:t>
            </w:r>
          </w:p>
        </w:tc>
        <w:tc>
          <w:tcPr>
            <w:tcW w:w="1659" w:type="dxa"/>
            <w:vAlign w:val="center"/>
          </w:tcPr>
          <w:p>
            <w:pPr>
              <w:jc w:val="center"/>
              <w:rPr>
                <w:rFonts w:eastAsiaTheme="minorEastAsia"/>
                <w:sz w:val="18"/>
                <w:szCs w:val="18"/>
              </w:rPr>
            </w:pPr>
            <w:r>
              <w:rPr>
                <w:rFonts w:eastAsiaTheme="minorEastAsia"/>
                <w:sz w:val="18"/>
                <w:szCs w:val="18"/>
              </w:rPr>
              <w:t>60</w:t>
            </w:r>
          </w:p>
        </w:tc>
        <w:tc>
          <w:tcPr>
            <w:tcW w:w="1659" w:type="dxa"/>
            <w:vAlign w:val="center"/>
          </w:tcPr>
          <w:p>
            <w:pPr>
              <w:jc w:val="center"/>
              <w:rPr>
                <w:rFonts w:eastAsiaTheme="minorEastAsia"/>
                <w:sz w:val="18"/>
                <w:szCs w:val="18"/>
              </w:rPr>
            </w:pPr>
            <w:r>
              <w:rPr>
                <w:rFonts w:eastAsiaTheme="minorEastAsia"/>
                <w:sz w:val="18"/>
                <w:szCs w:val="18"/>
              </w:rPr>
              <w:t>60</w:t>
            </w:r>
          </w:p>
        </w:tc>
        <w:tc>
          <w:tcPr>
            <w:tcW w:w="1660" w:type="dxa"/>
            <w:vAlign w:val="center"/>
          </w:tcPr>
          <w:p>
            <w:pPr>
              <w:jc w:val="center"/>
              <w:rPr>
                <w:rFonts w:eastAsiaTheme="minorEastAsia"/>
                <w:sz w:val="18"/>
                <w:szCs w:val="18"/>
              </w:rPr>
            </w:pPr>
            <w:r>
              <w:rPr>
                <w:rFonts w:eastAsiaTheme="minorEastAsia"/>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19"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探杆直径(mm)</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16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restart"/>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贯入指标</w:t>
            </w:r>
          </w:p>
        </w:tc>
        <w:tc>
          <w:tcPr>
            <w:tcW w:w="190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贯入深度(cm)</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6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4" w:type="dxa"/>
            <w:vMerge w:val="continue"/>
            <w:vAlign w:val="center"/>
          </w:tcPr>
          <w:p>
            <w:pPr>
              <w:rPr>
                <w:rFonts w:asciiTheme="minorEastAsia" w:hAnsiTheme="minorEastAsia" w:eastAsiaTheme="minorEastAsia"/>
                <w:sz w:val="18"/>
                <w:szCs w:val="18"/>
              </w:rPr>
            </w:pPr>
          </w:p>
        </w:tc>
        <w:tc>
          <w:tcPr>
            <w:tcW w:w="190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锤击数符号</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hint="eastAsia" w:asciiTheme="minorEastAsia" w:hAnsiTheme="minorEastAsia" w:eastAsiaTheme="minorEastAsia"/>
                <w:sz w:val="18"/>
                <w:szCs w:val="18"/>
                <w:vertAlign w:val="subscript"/>
              </w:rPr>
              <w:t>10</w:t>
            </w:r>
          </w:p>
        </w:tc>
        <w:tc>
          <w:tcPr>
            <w:tcW w:w="16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hint="eastAsia" w:asciiTheme="minorEastAsia" w:hAnsiTheme="minorEastAsia" w:eastAsiaTheme="minorEastAsia"/>
                <w:sz w:val="18"/>
                <w:szCs w:val="18"/>
                <w:vertAlign w:val="subscript"/>
              </w:rPr>
              <w:t>63.5</w:t>
            </w:r>
          </w:p>
        </w:tc>
        <w:tc>
          <w:tcPr>
            <w:tcW w:w="16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hint="eastAsia" w:asciiTheme="minorEastAsia" w:hAnsiTheme="minorEastAsia" w:eastAsiaTheme="minorEastAsia"/>
                <w:sz w:val="18"/>
                <w:szCs w:val="18"/>
                <w:vertAlign w:val="subscript"/>
              </w:rPr>
              <w:t>120</w:t>
            </w:r>
          </w:p>
        </w:tc>
      </w:tr>
    </w:tbl>
    <w:p>
      <w:pPr>
        <w:tabs>
          <w:tab w:val="left" w:pos="709"/>
        </w:tabs>
        <w:spacing w:before="120" w:line="312" w:lineRule="auto"/>
        <w:jc w:val="left"/>
        <w:rPr>
          <w:rFonts w:eastAsiaTheme="minorEastAsia"/>
          <w:sz w:val="24"/>
        </w:rPr>
      </w:pPr>
      <w:r>
        <w:rPr>
          <w:rFonts w:hint="eastAsia" w:eastAsiaTheme="minorEastAsia"/>
          <w:b/>
          <w:sz w:val="24"/>
        </w:rPr>
        <w:t>16.3.2</w:t>
      </w:r>
      <w:r>
        <w:rPr>
          <w:rFonts w:eastAsiaTheme="minorEastAsia"/>
          <w:b/>
          <w:sz w:val="24"/>
        </w:rPr>
        <w:t xml:space="preserve">  </w:t>
      </w:r>
      <w:r>
        <w:rPr>
          <w:rFonts w:hint="eastAsia" w:eastAsiaTheme="minorEastAsia"/>
          <w:sz w:val="24"/>
        </w:rPr>
        <w:t>圆锥动力触探试验应结合地区经验并与其他方法配合使用。</w:t>
      </w:r>
    </w:p>
    <w:p>
      <w:pPr>
        <w:tabs>
          <w:tab w:val="left" w:pos="709"/>
        </w:tabs>
        <w:spacing w:line="312" w:lineRule="auto"/>
        <w:jc w:val="left"/>
        <w:rPr>
          <w:rFonts w:eastAsiaTheme="minorEastAsia"/>
          <w:sz w:val="24"/>
        </w:rPr>
      </w:pPr>
      <w:r>
        <w:rPr>
          <w:rFonts w:hint="eastAsia" w:eastAsiaTheme="minorEastAsia"/>
          <w:b/>
          <w:sz w:val="24"/>
        </w:rPr>
        <w:t xml:space="preserve">16.3.3 </w:t>
      </w:r>
      <w:r>
        <w:rPr>
          <w:rFonts w:eastAsiaTheme="minorEastAsia"/>
          <w:b/>
          <w:sz w:val="24"/>
        </w:rPr>
        <w:t xml:space="preserve"> </w:t>
      </w:r>
      <w:r>
        <w:rPr>
          <w:rFonts w:hint="eastAsia" w:eastAsiaTheme="minorEastAsia"/>
          <w:sz w:val="24"/>
        </w:rPr>
        <w:t>不宜使用单孔锤击数对土的工程性质作出评价。</w:t>
      </w:r>
    </w:p>
    <w:p>
      <w:pPr>
        <w:tabs>
          <w:tab w:val="left" w:pos="709"/>
        </w:tabs>
        <w:spacing w:line="312" w:lineRule="auto"/>
        <w:jc w:val="left"/>
        <w:rPr>
          <w:rFonts w:eastAsiaTheme="minorEastAsia"/>
          <w:sz w:val="24"/>
        </w:rPr>
      </w:pPr>
      <w:r>
        <w:rPr>
          <w:rFonts w:hint="eastAsia" w:eastAsiaTheme="minorEastAsia"/>
          <w:b/>
          <w:sz w:val="24"/>
        </w:rPr>
        <w:t>16.3.4</w:t>
      </w:r>
      <w:r>
        <w:rPr>
          <w:rFonts w:eastAsiaTheme="minorEastAsia"/>
          <w:b/>
          <w:sz w:val="24"/>
        </w:rPr>
        <w:t xml:space="preserve">  </w:t>
      </w:r>
      <w:r>
        <w:rPr>
          <w:rFonts w:hint="eastAsia" w:eastAsiaTheme="minorEastAsia"/>
          <w:sz w:val="24"/>
        </w:rPr>
        <w:t>圆锥动力触探试验成果资料整理应包括下列内容：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单孔连续圆锥动力触探试验应绘制锤击数与贯入深度关系曲线；</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计算单孔分层贯入指标平均值时，应剔除临界深度以内的数值、超前和滞后影响范围内的异常值；</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根据各孔分层的贯入指标平均值，用厚度加权平均法计算场地分层贯入指标平均值和变异系数。</w:t>
      </w:r>
    </w:p>
    <w:p>
      <w:pPr>
        <w:pStyle w:val="97"/>
        <w:numPr>
          <w:ilvl w:val="0"/>
          <w:numId w:val="0"/>
        </w:numPr>
        <w:spacing w:line="360" w:lineRule="auto"/>
        <w:rPr>
          <w:rFonts w:ascii="黑体" w:hAnsi="黑体" w:eastAsia="黑体"/>
        </w:rPr>
      </w:pPr>
      <w:bookmarkStart w:id="230" w:name="_Toc44193891"/>
      <w:bookmarkStart w:id="231" w:name="_Toc525039191"/>
      <w:r>
        <w:rPr>
          <w:rFonts w:hint="eastAsia" w:ascii="黑体" w:hAnsi="黑体" w:eastAsia="黑体"/>
        </w:rPr>
        <w:t>16.4</w:t>
      </w:r>
      <w:r>
        <w:rPr>
          <w:rFonts w:ascii="黑体" w:hAnsi="黑体" w:eastAsia="黑体"/>
        </w:rPr>
        <w:t xml:space="preserve"> </w:t>
      </w:r>
      <w:r>
        <w:rPr>
          <w:rFonts w:hint="eastAsia" w:ascii="黑体" w:hAnsi="黑体" w:eastAsia="黑体"/>
        </w:rPr>
        <w:t xml:space="preserve"> 旁压试验</w:t>
      </w:r>
      <w:bookmarkEnd w:id="230"/>
      <w:bookmarkEnd w:id="231"/>
    </w:p>
    <w:p>
      <w:pPr>
        <w:tabs>
          <w:tab w:val="left" w:pos="709"/>
        </w:tabs>
        <w:spacing w:line="312" w:lineRule="auto"/>
        <w:jc w:val="left"/>
        <w:rPr>
          <w:rFonts w:eastAsiaTheme="minorEastAsia"/>
          <w:sz w:val="24"/>
        </w:rPr>
      </w:pPr>
      <w:r>
        <w:rPr>
          <w:rFonts w:hint="eastAsia" w:eastAsiaTheme="minorEastAsia"/>
          <w:b/>
          <w:sz w:val="24"/>
        </w:rPr>
        <w:t>16.4.1</w:t>
      </w:r>
      <w:r>
        <w:rPr>
          <w:rFonts w:eastAsiaTheme="minorEastAsia"/>
          <w:b/>
          <w:sz w:val="24"/>
        </w:rPr>
        <w:t xml:space="preserve">  </w:t>
      </w:r>
      <w:r>
        <w:rPr>
          <w:rFonts w:hint="eastAsia" w:eastAsiaTheme="minorEastAsia"/>
          <w:sz w:val="24"/>
        </w:rPr>
        <w:t>旁压试验适用于黏性土、粉土、砂土、碎石土、残积土、极软岩和软岩等。</w:t>
      </w:r>
    </w:p>
    <w:p>
      <w:pPr>
        <w:tabs>
          <w:tab w:val="left" w:pos="709"/>
        </w:tabs>
        <w:spacing w:line="312" w:lineRule="auto"/>
        <w:jc w:val="left"/>
        <w:rPr>
          <w:rFonts w:eastAsiaTheme="minorEastAsia"/>
          <w:sz w:val="24"/>
        </w:rPr>
      </w:pPr>
      <w:r>
        <w:rPr>
          <w:rFonts w:hint="eastAsia" w:eastAsiaTheme="minorEastAsia"/>
          <w:b/>
          <w:sz w:val="24"/>
        </w:rPr>
        <w:t>16.4.2</w:t>
      </w:r>
      <w:r>
        <w:rPr>
          <w:rFonts w:eastAsiaTheme="minorEastAsia"/>
          <w:b/>
          <w:sz w:val="24"/>
        </w:rPr>
        <w:t xml:space="preserve">  </w:t>
      </w:r>
      <w:r>
        <w:rPr>
          <w:rFonts w:hint="eastAsia" w:eastAsiaTheme="minorEastAsia"/>
          <w:sz w:val="24"/>
        </w:rPr>
        <w:t>旁压试验应在有代表性的位置和深度进行，试验孔与已有钻孔的水平距离不宜小于1m。旁压器的量测腔应在同一土层内，试验点的垂直间距不宜小于1m且不应小于旁压器测量腔长度的1.5倍，每层土的测点不应少于1个，厚度大于3m的土层测点不应少于3个。</w:t>
      </w:r>
    </w:p>
    <w:p>
      <w:pPr>
        <w:tabs>
          <w:tab w:val="left" w:pos="709"/>
        </w:tabs>
        <w:spacing w:line="312" w:lineRule="auto"/>
        <w:jc w:val="left"/>
        <w:rPr>
          <w:rFonts w:eastAsiaTheme="minorEastAsia"/>
          <w:sz w:val="24"/>
        </w:rPr>
      </w:pPr>
      <w:r>
        <w:rPr>
          <w:rFonts w:hint="eastAsia" w:eastAsiaTheme="minorEastAsia"/>
          <w:b/>
          <w:sz w:val="24"/>
        </w:rPr>
        <w:t>16.4.3</w:t>
      </w:r>
      <w:r>
        <w:rPr>
          <w:rFonts w:eastAsiaTheme="minorEastAsia"/>
          <w:b/>
          <w:sz w:val="24"/>
        </w:rPr>
        <w:t xml:space="preserve">  </w:t>
      </w:r>
      <w:r>
        <w:rPr>
          <w:rFonts w:hint="eastAsia" w:eastAsiaTheme="minorEastAsia"/>
          <w:sz w:val="24"/>
        </w:rPr>
        <w:t>预钻式旁压试验应保证成孔质量，钻孔直径与旁压器直径应配合良好，防止孔壁拥塌；自钻式旁压试验的自钻钻头、钻头转速、钻进速率、刃口距离、泥浆压力和流量等应符合有关规定。</w:t>
      </w:r>
    </w:p>
    <w:p>
      <w:pPr>
        <w:tabs>
          <w:tab w:val="left" w:pos="709"/>
        </w:tabs>
        <w:spacing w:line="312" w:lineRule="auto"/>
        <w:jc w:val="left"/>
        <w:rPr>
          <w:rFonts w:eastAsiaTheme="minorEastAsia"/>
          <w:sz w:val="24"/>
        </w:rPr>
      </w:pPr>
      <w:r>
        <w:rPr>
          <w:rFonts w:hint="eastAsia" w:eastAsiaTheme="minorEastAsia"/>
          <w:b/>
          <w:sz w:val="24"/>
        </w:rPr>
        <w:t>16.4.4</w:t>
      </w:r>
      <w:r>
        <w:rPr>
          <w:rFonts w:eastAsiaTheme="minorEastAsia"/>
          <w:b/>
          <w:sz w:val="24"/>
        </w:rPr>
        <w:t xml:space="preserve">  </w:t>
      </w:r>
      <w:r>
        <w:rPr>
          <w:rFonts w:hint="eastAsia" w:eastAsiaTheme="minorEastAsia"/>
          <w:sz w:val="24"/>
        </w:rPr>
        <w:t>在饱和软黏性土层中宜采用自钻式旁压试验，在试验前宜通过试钻确定最佳回转速率、冲洗液流量、切削器的距离等技术参数。</w:t>
      </w:r>
    </w:p>
    <w:p>
      <w:pPr>
        <w:tabs>
          <w:tab w:val="left" w:pos="709"/>
        </w:tabs>
        <w:spacing w:line="312" w:lineRule="auto"/>
        <w:jc w:val="left"/>
        <w:rPr>
          <w:rFonts w:eastAsiaTheme="minorEastAsia"/>
          <w:sz w:val="24"/>
        </w:rPr>
      </w:pPr>
      <w:r>
        <w:rPr>
          <w:rFonts w:hint="eastAsia" w:eastAsiaTheme="minorEastAsia"/>
          <w:b/>
          <w:sz w:val="24"/>
        </w:rPr>
        <w:t>16.4.5</w:t>
      </w:r>
      <w:r>
        <w:rPr>
          <w:rFonts w:hint="eastAsia" w:eastAsiaTheme="minorEastAsia"/>
          <w:sz w:val="24"/>
        </w:rPr>
        <w:t>加荷等级可采用预期临塑压力的1/7～1/5或极限压力的1/12～1/10，如不易预估临塑压力或极限压力时，可按表16.4.5的规定确定加载增量。初始阶段加荷等级可取小值，必要时，可做卸荷再加荷试验，测定再加荷旁压模量。</w:t>
      </w: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表16.4.5</w:t>
      </w:r>
      <w:r>
        <w:rPr>
          <w:rFonts w:hAnsiTheme="minorEastAsia" w:eastAsiaTheme="minorEastAsia"/>
          <w:b/>
          <w:kern w:val="0"/>
        </w:rPr>
        <w:t xml:space="preserve"> </w:t>
      </w:r>
      <w:r>
        <w:rPr>
          <w:rFonts w:hint="eastAsia" w:hAnsiTheme="minorEastAsia" w:eastAsiaTheme="minorEastAsia"/>
          <w:b/>
          <w:kern w:val="0"/>
        </w:rPr>
        <w:t xml:space="preserve"> 试验加载增量</w:t>
      </w:r>
    </w:p>
    <w:tbl>
      <w:tblPr>
        <w:tblStyle w:val="5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土性特征</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加载增量(kPa)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淤泥、淤泥质土，流塑黏性土，松散的粉土及砂土</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软塑黏性土，新黄土，稍密的粉土及砂土</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可塑―硬塑黏性土，一般黄土，中密的粉土、砂土</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坚硬黏性土，老黄土，密实的粉土、砂土</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2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软质岩，风化岩</w:t>
            </w:r>
          </w:p>
        </w:tc>
        <w:tc>
          <w:tcPr>
            <w:tcW w:w="377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100～600</w:t>
            </w:r>
          </w:p>
        </w:tc>
      </w:tr>
    </w:tbl>
    <w:p>
      <w:pPr>
        <w:adjustRightInd w:val="0"/>
        <w:snapToGrid w:val="0"/>
        <w:spacing w:line="312" w:lineRule="auto"/>
        <w:ind w:left="570" w:leftChars="100" w:hanging="360" w:hangingChars="200"/>
        <w:rPr>
          <w:sz w:val="18"/>
          <w:szCs w:val="21"/>
        </w:rPr>
      </w:pPr>
      <w:r>
        <w:rPr>
          <w:rFonts w:hint="eastAsia"/>
          <w:kern w:val="0"/>
          <w:sz w:val="18"/>
          <w:szCs w:val="18"/>
        </w:rPr>
        <w:t>注：为确定P</w:t>
      </w:r>
      <w:r>
        <w:rPr>
          <w:kern w:val="0"/>
          <w:sz w:val="18"/>
          <w:szCs w:val="18"/>
        </w:rPr>
        <w:t>-V</w:t>
      </w:r>
      <w:r>
        <w:rPr>
          <w:rFonts w:hint="eastAsia"/>
          <w:kern w:val="0"/>
          <w:sz w:val="18"/>
          <w:szCs w:val="18"/>
        </w:rPr>
        <w:t>曲线上直线段起点对应的压力</w:t>
      </w:r>
      <w:r>
        <w:rPr>
          <w:i/>
          <w:kern w:val="0"/>
          <w:sz w:val="18"/>
          <w:szCs w:val="18"/>
        </w:rPr>
        <w:t>P</w:t>
      </w:r>
      <w:r>
        <w:rPr>
          <w:kern w:val="0"/>
          <w:sz w:val="18"/>
          <w:szCs w:val="18"/>
          <w:vertAlign w:val="subscript"/>
        </w:rPr>
        <w:t>0</w:t>
      </w:r>
      <w:r>
        <w:rPr>
          <w:rFonts w:hint="eastAsia"/>
          <w:kern w:val="0"/>
          <w:sz w:val="18"/>
          <w:szCs w:val="18"/>
        </w:rPr>
        <w:t>，开始的1级～2级加载增量宜减半施加。</w:t>
      </w:r>
    </w:p>
    <w:p>
      <w:pPr>
        <w:tabs>
          <w:tab w:val="left" w:pos="709"/>
        </w:tabs>
        <w:spacing w:before="120" w:line="312" w:lineRule="auto"/>
        <w:jc w:val="left"/>
        <w:rPr>
          <w:rFonts w:eastAsiaTheme="minorEastAsia"/>
          <w:sz w:val="24"/>
        </w:rPr>
      </w:pPr>
      <w:r>
        <w:rPr>
          <w:rFonts w:hint="eastAsia" w:eastAsiaTheme="minorEastAsia"/>
          <w:b/>
          <w:sz w:val="24"/>
        </w:rPr>
        <w:t>16.4.6</w:t>
      </w:r>
      <w:r>
        <w:rPr>
          <w:rFonts w:eastAsiaTheme="minorEastAsia"/>
          <w:b/>
          <w:sz w:val="24"/>
        </w:rPr>
        <w:t xml:space="preserve">  </w:t>
      </w:r>
      <w:r>
        <w:rPr>
          <w:rFonts w:hint="eastAsia" w:eastAsiaTheme="minorEastAsia"/>
          <w:sz w:val="24"/>
        </w:rPr>
        <w:t>每级压力应保持相对稳定的观测时间，对黏性土、砂土宜为3min ，对软质岩石和风化岩宜为1min。维持1mi</w:t>
      </w:r>
      <w:r>
        <w:rPr>
          <w:rFonts w:eastAsiaTheme="minorEastAsia"/>
          <w:sz w:val="24"/>
        </w:rPr>
        <w:t>n</w:t>
      </w:r>
      <w:r>
        <w:rPr>
          <w:rFonts w:hint="eastAsia" w:eastAsiaTheme="minorEastAsia"/>
          <w:sz w:val="24"/>
        </w:rPr>
        <w:t>时，加荷后15、30、60s测读变形量；维持3min时，加荷后15、30、60、120、180s测读变形量；</w:t>
      </w:r>
    </w:p>
    <w:p>
      <w:pPr>
        <w:tabs>
          <w:tab w:val="left" w:pos="709"/>
        </w:tabs>
        <w:spacing w:line="312" w:lineRule="auto"/>
        <w:jc w:val="left"/>
        <w:rPr>
          <w:rFonts w:eastAsiaTheme="minorEastAsia"/>
          <w:sz w:val="24"/>
        </w:rPr>
      </w:pPr>
      <w:r>
        <w:rPr>
          <w:rFonts w:hint="eastAsia" w:eastAsiaTheme="minorEastAsia"/>
          <w:b/>
          <w:sz w:val="24"/>
        </w:rPr>
        <w:t>16.4.7</w:t>
      </w:r>
      <w:r>
        <w:rPr>
          <w:rFonts w:eastAsiaTheme="minorEastAsia"/>
          <w:b/>
          <w:sz w:val="24"/>
        </w:rPr>
        <w:t xml:space="preserve">  </w:t>
      </w:r>
      <w:r>
        <w:rPr>
          <w:rFonts w:hint="eastAsia" w:eastAsiaTheme="minorEastAsia"/>
          <w:sz w:val="24"/>
        </w:rPr>
        <w:t>旁压试验成果资料整理应包括下列内容：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对各级压力及相应的扩张体积或半径增量分别进行约束力及体积的修正后，绘制压力与体积曲线，需要时可作蠕变曲线；</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根据压力与体积曲线，结合蠕变曲线确定初始压力、临塑压力和极限压力，地基极限强度fL和临塑强度fy，按下列公式计算：</w:t>
      </w:r>
    </w:p>
    <w:p>
      <w:pPr>
        <w:spacing w:line="312" w:lineRule="auto"/>
        <w:jc w:val="right"/>
        <w:rPr>
          <w:i/>
          <w:sz w:val="24"/>
        </w:rPr>
      </w:pPr>
      <m:oMath>
        <m:sSub>
          <m:sSubPr>
            <m:ctrlPr>
              <w:rPr>
                <w:rFonts w:ascii="Cambria Math" w:hAnsi="Cambria Math"/>
                <w:i/>
                <w:sz w:val="24"/>
              </w:rPr>
            </m:ctrlPr>
          </m:sSubPr>
          <m:e>
            <m:r>
              <w:rPr>
                <w:rFonts w:ascii="Cambria Math" w:hAnsi="Cambria Math"/>
                <w:sz w:val="24"/>
              </w:rPr>
              <m:t>f</m:t>
            </m:r>
            <m:ctrlPr>
              <w:rPr>
                <w:rFonts w:ascii="Cambria Math" w:hAnsi="Cambria Math"/>
                <w:i/>
                <w:sz w:val="24"/>
              </w:rPr>
            </m:ctrlPr>
          </m:e>
          <m:sub>
            <m:r>
              <w:rPr>
                <w:rFonts w:ascii="Cambria Math" w:hAnsi="Cambria Math"/>
                <w:sz w:val="24"/>
              </w:rPr>
              <m:t>L</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L</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oMath>
      <w:r>
        <w:rPr>
          <w:rFonts w:hint="eastAsia"/>
          <w:i/>
          <w:sz w:val="24"/>
        </w:rPr>
        <w:t xml:space="preserve"> </w:t>
      </w:r>
      <w:r>
        <w:rPr>
          <w:i/>
          <w:sz w:val="24"/>
        </w:rPr>
        <w:t xml:space="preserve">                   </w:t>
      </w:r>
      <w:r>
        <w:rPr>
          <w:sz w:val="24"/>
        </w:rPr>
        <w:t xml:space="preserve"> </w:t>
      </w:r>
      <w:r>
        <w:rPr>
          <w:rFonts w:hint="eastAsia"/>
          <w:sz w:val="24"/>
        </w:rPr>
        <w:t>（16.</w:t>
      </w:r>
      <w:r>
        <w:rPr>
          <w:sz w:val="24"/>
        </w:rPr>
        <w:t>4.7-1）</w:t>
      </w:r>
    </w:p>
    <w:p>
      <w:pPr>
        <w:wordWrap w:val="0"/>
        <w:spacing w:line="312" w:lineRule="auto"/>
        <w:jc w:val="right"/>
        <w:rPr>
          <w:sz w:val="24"/>
        </w:rPr>
      </w:pPr>
      <m:oMath>
        <m:sSub>
          <m:sSubPr>
            <m:ctrlPr>
              <w:rPr>
                <w:rFonts w:ascii="Cambria Math" w:hAnsi="Cambria Math"/>
                <w:i/>
                <w:sz w:val="24"/>
              </w:rPr>
            </m:ctrlPr>
          </m:sSubPr>
          <m:e>
            <m:r>
              <w:rPr>
                <w:rFonts w:ascii="Cambria Math" w:hAnsi="Cambria Math"/>
                <w:sz w:val="24"/>
              </w:rPr>
              <m:t>f</m:t>
            </m:r>
            <m:ctrlPr>
              <w:rPr>
                <w:rFonts w:ascii="Cambria Math" w:hAnsi="Cambria Math"/>
                <w:i/>
                <w:sz w:val="24"/>
              </w:rPr>
            </m:ctrlPr>
          </m:e>
          <m:sub>
            <m:r>
              <w:rPr>
                <w:rFonts w:ascii="Cambria Math" w:hAnsi="Cambria Math"/>
                <w:sz w:val="24"/>
              </w:rPr>
              <m:t>y</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f</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oMath>
      <w:r>
        <w:rPr>
          <w:rFonts w:hint="eastAsia"/>
          <w:i/>
          <w:sz w:val="24"/>
        </w:rPr>
        <w:t xml:space="preserve"> </w:t>
      </w:r>
      <w:r>
        <w:rPr>
          <w:i/>
          <w:sz w:val="24"/>
        </w:rPr>
        <w:t xml:space="preserve">                    </w:t>
      </w:r>
      <w:r>
        <w:rPr>
          <w:rFonts w:hint="eastAsia"/>
          <w:sz w:val="24"/>
        </w:rPr>
        <w:t>（16.</w:t>
      </w:r>
      <w:r>
        <w:rPr>
          <w:sz w:val="24"/>
        </w:rPr>
        <w:t>4.7-2</w:t>
      </w:r>
      <w:r>
        <w:rPr>
          <w:rFonts w:hint="eastAsia"/>
          <w:sz w:val="24"/>
        </w:rPr>
        <w:t>）</w:t>
      </w:r>
    </w:p>
    <w:p>
      <w:pPr>
        <w:spacing w:line="312" w:lineRule="auto"/>
        <w:rPr>
          <w:sz w:val="24"/>
        </w:rPr>
      </w:pPr>
      <w:r>
        <w:rPr>
          <w:rFonts w:hint="eastAsia"/>
          <w:sz w:val="24"/>
        </w:rPr>
        <w:t>式中：</w:t>
      </w:r>
      <m:oMath>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oMath>
      <w:r>
        <w:rPr>
          <w:rFonts w:hint="eastAsia"/>
          <w:sz w:val="24"/>
        </w:rPr>
        <w:t>—旁压试验初始压力(kPa)；</w:t>
      </w:r>
    </w:p>
    <w:p>
      <w:pPr>
        <w:spacing w:line="312" w:lineRule="auto"/>
        <w:ind w:firstLine="768" w:firstLineChars="320"/>
        <w:rPr>
          <w:sz w:val="24"/>
        </w:rPr>
      </w:pPr>
      <m:oMath>
        <m:sSub>
          <m:sSubPr>
            <m:ctrlPr>
              <w:rPr>
                <w:rFonts w:ascii="Cambria Math" w:hAnsi="Cambria Math"/>
                <w:sz w:val="24"/>
              </w:rPr>
            </m:ctrlPr>
          </m:sSubPr>
          <m:e>
            <m:r>
              <w:rPr>
                <w:rFonts w:ascii="Cambria Math" w:hAnsi="Cambria Math"/>
                <w:sz w:val="24"/>
              </w:rPr>
              <m:t>p</m:t>
            </m:r>
            <m:ctrlPr>
              <w:rPr>
                <w:rFonts w:ascii="Cambria Math" w:hAnsi="Cambria Math"/>
                <w:sz w:val="24"/>
              </w:rPr>
            </m:ctrlPr>
          </m:e>
          <m:sub>
            <m:r>
              <m:rPr>
                <m:sty m:val="p"/>
              </m:rPr>
              <w:rPr>
                <w:rFonts w:ascii="Cambria Math" w:hAnsi="Cambria Math"/>
                <w:sz w:val="24"/>
              </w:rPr>
              <m:t>L</m:t>
            </m:r>
            <m:ctrlPr>
              <w:rPr>
                <w:rFonts w:ascii="Cambria Math" w:hAnsi="Cambria Math"/>
                <w:sz w:val="24"/>
              </w:rPr>
            </m:ctrlPr>
          </m:sub>
        </m:sSub>
      </m:oMath>
      <w:r>
        <w:rPr>
          <w:rFonts w:hint="eastAsia"/>
          <w:sz w:val="24"/>
        </w:rPr>
        <w:t>—旁压试验极限压力(kPa)；</w:t>
      </w:r>
    </w:p>
    <w:p>
      <w:pPr>
        <w:spacing w:line="312" w:lineRule="auto"/>
        <w:ind w:firstLine="768" w:firstLineChars="320"/>
        <w:rPr>
          <w:sz w:val="24"/>
        </w:rPr>
      </w:pPr>
      <m:oMath>
        <m:sSub>
          <m:sSubPr>
            <m:ctrlPr>
              <w:rPr>
                <w:rFonts w:ascii="Cambria Math" w:hAnsi="Cambria Math"/>
                <w:sz w:val="24"/>
              </w:rPr>
            </m:ctrlPr>
          </m:sSubPr>
          <m:e>
            <m:r>
              <m:rPr>
                <m:sty m:val="p"/>
              </m:rPr>
              <w:rPr>
                <w:rFonts w:ascii="Cambria Math" w:hAnsi="Cambria Math"/>
                <w:sz w:val="24"/>
              </w:rPr>
              <m:t>p</m:t>
            </m:r>
            <m:ctrlPr>
              <w:rPr>
                <w:rFonts w:ascii="Cambria Math" w:hAnsi="Cambria Math"/>
                <w:sz w:val="24"/>
              </w:rPr>
            </m:ctrlPr>
          </m:e>
          <m:sub>
            <m:r>
              <m:rPr>
                <m:sty m:val="p"/>
              </m:rPr>
              <w:rPr>
                <w:rFonts w:ascii="Cambria Math" w:hAnsi="Cambria Math"/>
                <w:sz w:val="24"/>
              </w:rPr>
              <m:t>f</m:t>
            </m:r>
            <m:ctrlPr>
              <w:rPr>
                <w:rFonts w:ascii="Cambria Math" w:hAnsi="Cambria Math"/>
                <w:sz w:val="24"/>
              </w:rPr>
            </m:ctrlPr>
          </m:sub>
        </m:sSub>
      </m:oMath>
      <w:r>
        <w:rPr>
          <w:rFonts w:hint="eastAsia"/>
          <w:sz w:val="24"/>
        </w:rPr>
        <w:t>—旁压试验临塑压力(kPa)。</w:t>
      </w:r>
    </w:p>
    <w:p>
      <w:pPr>
        <w:spacing w:line="312" w:lineRule="auto"/>
        <w:ind w:firstLine="482" w:firstLineChars="200"/>
        <w:jc w:val="left"/>
        <w:rPr>
          <w:rFonts w:eastAsiaTheme="minorEastAsia"/>
          <w:sz w:val="24"/>
        </w:rPr>
      </w:pPr>
      <w:r>
        <w:rPr>
          <w:rFonts w:hint="eastAsia" w:eastAsiaTheme="minorEastAsia"/>
          <w:b/>
          <w:sz w:val="24"/>
        </w:rPr>
        <w:t xml:space="preserve">3 </w:t>
      </w:r>
      <w:r>
        <w:rPr>
          <w:rFonts w:hint="eastAsia" w:eastAsiaTheme="minorEastAsia"/>
          <w:sz w:val="24"/>
        </w:rPr>
        <w:t>根据压力与体积曲线的直线段斜率，按下式计算旁压模量：</w:t>
      </w:r>
    </w:p>
    <w:p>
      <w:pPr>
        <w:wordWrap w:val="0"/>
        <w:spacing w:line="312" w:lineRule="auto"/>
        <w:jc w:val="right"/>
        <w:rPr>
          <w:i/>
          <w:sz w:val="24"/>
        </w:rPr>
      </w:pPr>
      <m:oMath>
        <m:sSub>
          <m:sSubPr>
            <m:ctrlPr>
              <w:rPr>
                <w:rFonts w:ascii="Cambria Math" w:hAnsi="Cambria Math"/>
                <w:i/>
                <w:sz w:val="24"/>
              </w:rPr>
            </m:ctrlPr>
          </m:sSubPr>
          <m:e>
            <m:r>
              <w:rPr>
                <w:rFonts w:ascii="Cambria Math" w:hAnsi="Cambria Math"/>
                <w:sz w:val="24"/>
              </w:rPr>
              <m:t>E</m:t>
            </m:r>
            <m:ctrlPr>
              <w:rPr>
                <w:rFonts w:ascii="Cambria Math" w:hAnsi="Cambria Math"/>
                <w:i/>
                <w:sz w:val="24"/>
              </w:rPr>
            </m:ctrlPr>
          </m:e>
          <m:sub>
            <m:r>
              <w:rPr>
                <w:rFonts w:ascii="Cambria Math" w:hAnsi="Cambria Math"/>
                <w:sz w:val="24"/>
              </w:rPr>
              <m:t>m</m:t>
            </m:r>
            <m:ctrlPr>
              <w:rPr>
                <w:rFonts w:ascii="Cambria Math" w:hAnsi="Cambria Math"/>
                <w:i/>
                <w:sz w:val="24"/>
              </w:rPr>
            </m:ctrlPr>
          </m:sub>
        </m:sSub>
        <m:r>
          <w:rPr>
            <w:rFonts w:ascii="Cambria Math" w:hAnsi="Cambria Math"/>
            <w:sz w:val="24"/>
          </w:rPr>
          <m:t>=2</m:t>
        </m:r>
        <m:d>
          <m:dPr>
            <m:ctrlPr>
              <w:rPr>
                <w:rFonts w:ascii="Cambria Math" w:hAnsi="Cambria Math"/>
                <w:i/>
                <w:sz w:val="24"/>
              </w:rPr>
            </m:ctrlPr>
          </m:dPr>
          <m:e>
            <m:r>
              <w:rPr>
                <w:rFonts w:ascii="Cambria Math" w:hAnsi="Cambria Math"/>
                <w:sz w:val="24"/>
              </w:rPr>
              <m:t>1+μ</m:t>
            </m:r>
            <m:ctrlPr>
              <w:rPr>
                <w:rFonts w:ascii="Cambria Math" w:hAnsi="Cambria Math"/>
                <w:i/>
                <w:sz w:val="24"/>
              </w:rPr>
            </m:ctrlPr>
          </m:e>
        </m:d>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hAnsi="Cambria Math"/>
                    <w:sz w:val="24"/>
                  </w:rPr>
                  <m:t>c</m:t>
                </m:r>
                <m:ctrlPr>
                  <w:rPr>
                    <w:rFonts w:ascii="Cambria Math" w:hAnsi="Cambria Math"/>
                    <w:i/>
                    <w:sz w:val="24"/>
                  </w:rPr>
                </m:ctrlP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ctrlPr>
                      <w:rPr>
                        <w:rFonts w:ascii="Cambria Math" w:hAnsi="Cambria Math"/>
                        <w:i/>
                        <w:sz w:val="24"/>
                      </w:rPr>
                    </m:ctrlPr>
                  </m:e>
                  <m:sub>
                    <m:r>
                      <w:rPr>
                        <w:rFonts w:ascii="Cambria Math" w:hAnsi="Cambria Math"/>
                        <w:sz w:val="24"/>
                      </w:rPr>
                      <m:t>f</m:t>
                    </m:r>
                    <m:ctrlPr>
                      <w:rPr>
                        <w:rFonts w:ascii="Cambria Math" w:hAnsi="Cambria Math"/>
                        <w:i/>
                        <w:sz w:val="24"/>
                      </w:rPr>
                    </m:ctrlPr>
                  </m:sub>
                </m:sSub>
                <m:ctrlPr>
                  <w:rPr>
                    <w:rFonts w:ascii="Cambria Math" w:hAnsi="Cambria Math"/>
                    <w:i/>
                    <w:sz w:val="24"/>
                  </w:rPr>
                </m:ctrlPr>
              </m:num>
              <m:den>
                <m:r>
                  <w:rPr>
                    <w:rFonts w:ascii="Cambria Math" w:hAnsi="Cambria Math"/>
                    <w:sz w:val="24"/>
                  </w:rPr>
                  <m:t>2</m:t>
                </m:r>
                <m:ctrlPr>
                  <w:rPr>
                    <w:rFonts w:ascii="Cambria Math" w:hAnsi="Cambria Math"/>
                    <w:i/>
                    <w:sz w:val="24"/>
                  </w:rPr>
                </m:ctrlPr>
              </m:den>
            </m:f>
            <m:ctrlPr>
              <w:rPr>
                <w:rFonts w:ascii="Cambria Math" w:hAnsi="Cambria Math"/>
                <w:i/>
                <w:sz w:val="24"/>
              </w:rPr>
            </m:ctrlPr>
          </m:e>
        </m:d>
        <m:f>
          <m:fPr>
            <m:ctrlPr>
              <w:rPr>
                <w:rFonts w:ascii="Cambria Math" w:hAnsi="Cambria Math"/>
                <w:i/>
                <w:sz w:val="24"/>
              </w:rPr>
            </m:ctrlPr>
          </m:fPr>
          <m:num>
            <m:r>
              <w:rPr>
                <w:rFonts w:ascii="Cambria Math" w:hAnsi="Cambria Math"/>
                <w:sz w:val="24"/>
              </w:rPr>
              <m:t>∆p</m:t>
            </m:r>
            <m:ctrlPr>
              <w:rPr>
                <w:rFonts w:ascii="Cambria Math" w:hAnsi="Cambria Math"/>
                <w:i/>
                <w:sz w:val="24"/>
              </w:rPr>
            </m:ctrlPr>
          </m:num>
          <m:den>
            <m:r>
              <w:rPr>
                <w:rFonts w:ascii="Cambria Math" w:hAnsi="Cambria Math"/>
                <w:sz w:val="24"/>
              </w:rPr>
              <m:t>∆V</m:t>
            </m:r>
            <m:ctrlPr>
              <w:rPr>
                <w:rFonts w:ascii="Cambria Math" w:hAnsi="Cambria Math"/>
                <w:i/>
                <w:sz w:val="24"/>
              </w:rPr>
            </m:ctrlPr>
          </m:den>
        </m:f>
      </m:oMath>
      <w:r>
        <w:rPr>
          <w:rFonts w:hint="eastAsia"/>
          <w:sz w:val="24"/>
        </w:rPr>
        <w:t xml:space="preserve"> </w:t>
      </w:r>
      <w:r>
        <w:rPr>
          <w:sz w:val="24"/>
        </w:rPr>
        <w:t xml:space="preserve">           </w:t>
      </w:r>
      <w:r>
        <w:rPr>
          <w:rFonts w:hint="eastAsia"/>
          <w:sz w:val="24"/>
        </w:rPr>
        <w:t>（16.</w:t>
      </w:r>
      <w:r>
        <w:rPr>
          <w:sz w:val="24"/>
        </w:rPr>
        <w:t>4.7-2）</w:t>
      </w:r>
    </w:p>
    <w:p>
      <w:pPr>
        <w:spacing w:line="312" w:lineRule="auto"/>
        <w:rPr>
          <w:sz w:val="24"/>
        </w:rPr>
      </w:pPr>
      <w:r>
        <w:rPr>
          <w:rFonts w:hint="eastAsia"/>
          <w:sz w:val="24"/>
        </w:rPr>
        <w:t>式中：</w:t>
      </w:r>
      <m:oMath>
        <m:sSub>
          <m:sSubPr>
            <m:ctrlPr>
              <w:rPr>
                <w:rFonts w:ascii="Cambria Math" w:hAnsi="Cambria Math"/>
                <w:sz w:val="24"/>
              </w:rPr>
            </m:ctrlPr>
          </m:sSubPr>
          <m:e>
            <m:r>
              <m:rPr>
                <m:sty m:val="p"/>
              </m:rPr>
              <w:rPr>
                <w:rFonts w:hint="eastAsia" w:ascii="Cambria Math" w:hAnsi="Cambria Math"/>
                <w:sz w:val="24"/>
              </w:rPr>
              <m:t>E</m:t>
            </m:r>
            <m:ctrlPr>
              <w:rPr>
                <w:rFonts w:ascii="Cambria Math" w:hAnsi="Cambria Math"/>
                <w:sz w:val="24"/>
              </w:rPr>
            </m:ctrlPr>
          </m:e>
          <m:sub>
            <m:r>
              <m:rPr>
                <m:sty m:val="p"/>
              </m:rPr>
              <w:rPr>
                <w:rFonts w:ascii="Cambria Math" w:hAnsi="Cambria Math"/>
                <w:sz w:val="24"/>
              </w:rPr>
              <m:t>m</m:t>
            </m:r>
            <m:ctrlPr>
              <w:rPr>
                <w:rFonts w:ascii="Cambria Math" w:hAnsi="Cambria Math"/>
                <w:sz w:val="24"/>
              </w:rPr>
            </m:ctrlPr>
          </m:sub>
        </m:sSub>
      </m:oMath>
      <w:r>
        <w:rPr>
          <w:rFonts w:hint="eastAsia"/>
          <w:sz w:val="24"/>
        </w:rPr>
        <w:t>—旁压模量(kPa)；</w:t>
      </w:r>
    </w:p>
    <w:p>
      <w:pPr>
        <w:spacing w:line="312" w:lineRule="auto"/>
        <w:ind w:left="1135" w:leftChars="338" w:hanging="425"/>
        <w:rPr>
          <w:sz w:val="24"/>
        </w:rPr>
      </w:pPr>
      <m:oMath>
        <m:r>
          <m:rPr>
            <m:sty m:val="p"/>
          </m:rPr>
          <w:rPr>
            <w:rFonts w:ascii="Cambria Math" w:hAnsi="Cambria Math"/>
            <w:sz w:val="24"/>
          </w:rPr>
          <m:t>Μ</m:t>
        </m:r>
      </m:oMath>
      <w:r>
        <w:rPr>
          <w:sz w:val="24"/>
        </w:rPr>
        <w:t>—</w:t>
      </w:r>
      <w:r>
        <w:rPr>
          <w:rFonts w:hint="eastAsia"/>
          <w:sz w:val="24"/>
        </w:rPr>
        <w:t>泊松比(碎石土取0.27，砂土取0.30，粉土取0.35，粉质教土取0.38，黏性土取0.42)；</w:t>
      </w:r>
    </w:p>
    <w:p>
      <w:pPr>
        <w:spacing w:line="312" w:lineRule="auto"/>
        <w:ind w:left="1135" w:leftChars="338" w:hanging="425"/>
        <w:rPr>
          <w:sz w:val="24"/>
        </w:rPr>
      </w:pPr>
      <m:oMath>
        <m:sSub>
          <m:sSubPr>
            <m:ctrlPr>
              <w:rPr>
                <w:rFonts w:ascii="Cambria Math" w:hAnsi="Cambria Math"/>
                <w:sz w:val="24"/>
              </w:rPr>
            </m:ctrlPr>
          </m:sSubPr>
          <m:e>
            <m:r>
              <m:rPr>
                <m:sty m:val="p"/>
              </m:rPr>
              <w:rPr>
                <w:rFonts w:hint="eastAsia" w:ascii="Cambria Math" w:hAnsi="Cambria Math"/>
                <w:sz w:val="24"/>
              </w:rPr>
              <m:t>V</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oMath>
      <w:r>
        <w:rPr>
          <w:rFonts w:hint="eastAsia"/>
          <w:sz w:val="24"/>
        </w:rPr>
        <w:t>—旁压器量测腔初始固有体积(cm</w:t>
      </w:r>
      <w:r>
        <w:rPr>
          <w:rFonts w:hint="eastAsia"/>
          <w:sz w:val="24"/>
          <w:vertAlign w:val="superscript"/>
        </w:rPr>
        <w:t>3</w:t>
      </w:r>
      <w:r>
        <w:rPr>
          <w:rFonts w:hint="eastAsia"/>
          <w:sz w:val="24"/>
        </w:rPr>
        <w:t>)；</w:t>
      </w:r>
    </w:p>
    <w:p>
      <w:pPr>
        <w:spacing w:line="312" w:lineRule="auto"/>
        <w:ind w:left="1135" w:leftChars="338" w:hanging="425"/>
        <w:rPr>
          <w:sz w:val="24"/>
        </w:rPr>
      </w:pPr>
      <w:r>
        <w:rPr>
          <w:sz w:val="24"/>
        </w:rPr>
        <w:t>V</w:t>
      </w:r>
      <w:r>
        <w:rPr>
          <w:rFonts w:hint="eastAsia"/>
          <w:sz w:val="24"/>
          <w:vertAlign w:val="subscript"/>
        </w:rPr>
        <w:t>0</w:t>
      </w:r>
      <w:r>
        <w:rPr>
          <w:rFonts w:hint="eastAsia"/>
          <w:sz w:val="24"/>
        </w:rPr>
        <w:t>—与初始压力p</w:t>
      </w:r>
      <w:r>
        <w:rPr>
          <w:sz w:val="24"/>
          <w:vertAlign w:val="subscript"/>
        </w:rPr>
        <w:t>0</w:t>
      </w:r>
      <w:r>
        <w:rPr>
          <w:rFonts w:hint="eastAsia"/>
          <w:sz w:val="24"/>
        </w:rPr>
        <w:t>对应的体积(cm</w:t>
      </w:r>
      <w:r>
        <w:rPr>
          <w:rFonts w:hint="eastAsia"/>
          <w:sz w:val="24"/>
          <w:vertAlign w:val="superscript"/>
        </w:rPr>
        <w:t>3</w:t>
      </w:r>
      <w:r>
        <w:rPr>
          <w:rFonts w:hint="eastAsia"/>
          <w:sz w:val="24"/>
        </w:rPr>
        <w:t>)；</w:t>
      </w:r>
    </w:p>
    <w:p>
      <w:pPr>
        <w:spacing w:line="312" w:lineRule="auto"/>
        <w:ind w:left="1135" w:leftChars="338" w:hanging="425"/>
        <w:rPr>
          <w:sz w:val="24"/>
        </w:rPr>
      </w:pPr>
      <w:r>
        <w:rPr>
          <w:rFonts w:hint="eastAsia"/>
          <w:sz w:val="24"/>
        </w:rPr>
        <w:t>V</w:t>
      </w:r>
      <w:r>
        <w:rPr>
          <w:rFonts w:hint="eastAsia"/>
          <w:sz w:val="24"/>
          <w:vertAlign w:val="subscript"/>
        </w:rPr>
        <w:t>f</w:t>
      </w:r>
      <w:r>
        <w:rPr>
          <w:rFonts w:hint="eastAsia"/>
          <w:sz w:val="24"/>
        </w:rPr>
        <w:t>—与临塑压力p</w:t>
      </w:r>
      <w:r>
        <w:rPr>
          <w:rFonts w:hint="eastAsia"/>
          <w:sz w:val="24"/>
          <w:vertAlign w:val="subscript"/>
        </w:rPr>
        <w:t>f</w:t>
      </w:r>
      <w:r>
        <w:rPr>
          <w:rFonts w:hint="eastAsia"/>
          <w:sz w:val="24"/>
        </w:rPr>
        <w:t>对应的体积(cm</w:t>
      </w:r>
      <w:r>
        <w:rPr>
          <w:rFonts w:hint="eastAsia"/>
          <w:sz w:val="24"/>
          <w:vertAlign w:val="superscript"/>
        </w:rPr>
        <w:t>3</w:t>
      </w:r>
      <w:r>
        <w:rPr>
          <w:rFonts w:hint="eastAsia"/>
          <w:sz w:val="24"/>
        </w:rPr>
        <w:t>)；</w:t>
      </w:r>
    </w:p>
    <w:p>
      <w:pPr>
        <w:spacing w:line="312" w:lineRule="auto"/>
        <w:ind w:left="992" w:leftChars="135" w:hanging="709"/>
        <w:rPr>
          <w:sz w:val="24"/>
        </w:rPr>
      </w:pPr>
      <m:oMath>
        <m:f>
          <m:fPr>
            <m:type m:val="lin"/>
            <m:ctrlPr>
              <w:rPr>
                <w:rFonts w:ascii="Cambria Math" w:hAnsi="Cambria Math"/>
                <w:sz w:val="24"/>
              </w:rPr>
            </m:ctrlPr>
          </m:fPr>
          <m:num>
            <m:r>
              <m:rPr>
                <m:sty m:val="p"/>
              </m:rPr>
              <w:rPr>
                <w:rFonts w:ascii="Cambria Math" w:hAnsi="Cambria Math"/>
                <w:sz w:val="24"/>
              </w:rPr>
              <m:t>∆p</m:t>
            </m:r>
            <m:ctrlPr>
              <w:rPr>
                <w:rFonts w:ascii="Cambria Math" w:hAnsi="Cambria Math"/>
                <w:sz w:val="24"/>
              </w:rPr>
            </m:ctrlPr>
          </m:num>
          <m:den>
            <m:r>
              <m:rPr>
                <m:sty m:val="p"/>
              </m:rPr>
              <w:rPr>
                <w:rFonts w:ascii="Cambria Math" w:hAnsi="Cambria Math"/>
                <w:sz w:val="24"/>
              </w:rPr>
              <m:t>∆V</m:t>
            </m:r>
            <m:ctrlPr>
              <w:rPr>
                <w:rFonts w:ascii="Cambria Math" w:hAnsi="Cambria Math"/>
                <w:sz w:val="24"/>
              </w:rPr>
            </m:ctrlPr>
          </m:den>
        </m:f>
      </m:oMath>
      <w:r>
        <w:rPr>
          <w:rFonts w:hint="eastAsia"/>
          <w:sz w:val="24"/>
        </w:rPr>
        <w:t>—旁压曲线直线段的斜率(kPa/cm</w:t>
      </w:r>
      <w:r>
        <w:rPr>
          <w:rFonts w:hint="eastAsia"/>
          <w:sz w:val="24"/>
          <w:vertAlign w:val="superscript"/>
        </w:rPr>
        <w:t>3</w:t>
      </w:r>
      <w:r>
        <w:rPr>
          <w:rFonts w:hint="eastAsia"/>
          <w:sz w:val="24"/>
        </w:rPr>
        <w:t>)。</w:t>
      </w:r>
    </w:p>
    <w:p>
      <w:pPr>
        <w:pStyle w:val="97"/>
        <w:numPr>
          <w:ilvl w:val="0"/>
          <w:numId w:val="0"/>
        </w:numPr>
        <w:spacing w:line="360" w:lineRule="auto"/>
        <w:rPr>
          <w:rFonts w:ascii="黑体" w:hAnsi="黑体" w:eastAsia="黑体"/>
        </w:rPr>
      </w:pPr>
      <w:bookmarkStart w:id="232" w:name="_Toc525039192"/>
      <w:bookmarkStart w:id="233" w:name="_Toc44193892"/>
      <w:r>
        <w:rPr>
          <w:rFonts w:hint="eastAsia" w:ascii="黑体" w:hAnsi="黑体" w:eastAsia="黑体"/>
        </w:rPr>
        <w:t xml:space="preserve">16.5 </w:t>
      </w:r>
      <w:r>
        <w:rPr>
          <w:rFonts w:ascii="黑体" w:hAnsi="黑体" w:eastAsia="黑体"/>
        </w:rPr>
        <w:t xml:space="preserve">  </w:t>
      </w:r>
      <w:r>
        <w:rPr>
          <w:rFonts w:hint="eastAsia" w:ascii="黑体" w:hAnsi="黑体" w:eastAsia="黑体"/>
        </w:rPr>
        <w:t>静力触探试验</w:t>
      </w:r>
      <w:bookmarkEnd w:id="232"/>
      <w:bookmarkEnd w:id="233"/>
    </w:p>
    <w:p>
      <w:pPr>
        <w:tabs>
          <w:tab w:val="left" w:pos="709"/>
        </w:tabs>
        <w:spacing w:line="312" w:lineRule="auto"/>
        <w:jc w:val="left"/>
        <w:rPr>
          <w:rFonts w:eastAsiaTheme="minorEastAsia"/>
          <w:sz w:val="24"/>
        </w:rPr>
      </w:pPr>
      <w:r>
        <w:rPr>
          <w:rFonts w:hint="eastAsia" w:eastAsiaTheme="minorEastAsia"/>
          <w:b/>
          <w:sz w:val="24"/>
        </w:rPr>
        <w:t>16.5.1</w:t>
      </w:r>
      <w:r>
        <w:rPr>
          <w:rFonts w:eastAsiaTheme="minorEastAsia"/>
          <w:b/>
          <w:sz w:val="24"/>
        </w:rPr>
        <w:t xml:space="preserve">  </w:t>
      </w:r>
      <w:r>
        <w:rPr>
          <w:rFonts w:hint="eastAsia" w:eastAsiaTheme="minorEastAsia"/>
          <w:sz w:val="24"/>
        </w:rPr>
        <w:t>静力触探试验适用于软土、一般黏性土、粉土、砂土和含少量碎石的土。静力触探可根据工程需要和地区经验采用单桥探头、双桥探头或带孔隙水压力量测的单桥、双桥探头，可测定比贯入阻力（</w:t>
      </w:r>
      <m:oMath>
        <m:sSub>
          <m:sSubPr>
            <m:ctrlPr>
              <w:rPr>
                <w:rFonts w:ascii="Cambria Math" w:hAnsi="Cambria Math" w:eastAsiaTheme="minorEastAsia"/>
                <w:sz w:val="24"/>
              </w:rPr>
            </m:ctrlPr>
          </m:sSubPr>
          <m:e>
            <m:r>
              <m:rPr>
                <m:sty m:val="p"/>
              </m:rPr>
              <w:rPr>
                <w:rFonts w:ascii="Cambria Math" w:hAnsi="Cambria Math" w:eastAsiaTheme="minorEastAsia"/>
                <w:sz w:val="24"/>
              </w:rPr>
              <m:t>p</m:t>
            </m:r>
            <m:ctrlPr>
              <w:rPr>
                <w:rFonts w:ascii="Cambria Math" w:hAnsi="Cambria Math" w:eastAsiaTheme="minorEastAsia"/>
                <w:sz w:val="24"/>
              </w:rPr>
            </m:ctrlPr>
          </m:e>
          <m:sub>
            <m:r>
              <m:rPr>
                <m:sty m:val="p"/>
              </m:rPr>
              <w:rPr>
                <w:rFonts w:ascii="Cambria Math" w:hAnsi="Cambria Math" w:eastAsiaTheme="minorEastAsia"/>
                <w:sz w:val="24"/>
              </w:rPr>
              <m:t>s</m:t>
            </m:r>
            <m:ctrlPr>
              <w:rPr>
                <w:rFonts w:ascii="Cambria Math" w:hAnsi="Cambria Math" w:eastAsiaTheme="minorEastAsia"/>
                <w:sz w:val="24"/>
              </w:rPr>
            </m:ctrlPr>
          </m:sub>
        </m:sSub>
      </m:oMath>
      <w:r>
        <w:rPr>
          <w:rFonts w:hint="eastAsia" w:eastAsiaTheme="minorEastAsia"/>
          <w:sz w:val="24"/>
        </w:rPr>
        <w:t>）、锥头阻力（qc）、侧壁摩阻力（</w:t>
      </w:r>
      <m:oMath>
        <m:sSub>
          <m:sSubPr>
            <m:ctrlPr>
              <w:rPr>
                <w:rFonts w:ascii="Cambria Math" w:hAnsi="Cambria Math" w:eastAsiaTheme="minorEastAsia"/>
                <w:sz w:val="24"/>
              </w:rPr>
            </m:ctrlPr>
          </m:sSubPr>
          <m:e>
            <m:r>
              <m:rPr>
                <m:sty m:val="p"/>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s</m:t>
            </m:r>
            <m:ctrlPr>
              <w:rPr>
                <w:rFonts w:ascii="Cambria Math" w:hAnsi="Cambria Math" w:eastAsiaTheme="minorEastAsia"/>
                <w:sz w:val="24"/>
              </w:rPr>
            </m:ctrlPr>
          </m:sub>
        </m:sSub>
      </m:oMath>
      <w:r>
        <w:rPr>
          <w:rFonts w:hint="eastAsia" w:eastAsiaTheme="minorEastAsia"/>
          <w:sz w:val="24"/>
        </w:rPr>
        <w:t>）和贯入时的孔隙水压力（</w:t>
      </w:r>
      <w:r>
        <w:rPr>
          <w:rFonts w:eastAsiaTheme="minorEastAsia"/>
          <w:sz w:val="24"/>
        </w:rPr>
        <w:t>u</w:t>
      </w:r>
      <w:r>
        <w:rPr>
          <w:rFonts w:hint="eastAsia" w:eastAsiaTheme="minorEastAsia"/>
          <w:sz w:val="24"/>
        </w:rPr>
        <w:t>）。</w:t>
      </w:r>
    </w:p>
    <w:p>
      <w:pPr>
        <w:tabs>
          <w:tab w:val="left" w:pos="709"/>
        </w:tabs>
        <w:spacing w:line="312" w:lineRule="auto"/>
        <w:jc w:val="left"/>
        <w:rPr>
          <w:rFonts w:eastAsiaTheme="minorEastAsia"/>
          <w:sz w:val="24"/>
        </w:rPr>
      </w:pPr>
      <w:r>
        <w:rPr>
          <w:rFonts w:hint="eastAsia" w:eastAsiaTheme="minorEastAsia"/>
          <w:b/>
          <w:sz w:val="24"/>
        </w:rPr>
        <w:t>16.5.2</w:t>
      </w:r>
      <w:r>
        <w:rPr>
          <w:rFonts w:eastAsiaTheme="minorEastAsia"/>
          <w:b/>
          <w:sz w:val="24"/>
        </w:rPr>
        <w:t xml:space="preserve">  </w:t>
      </w:r>
      <w:r>
        <w:rPr>
          <w:rFonts w:hint="eastAsia" w:eastAsiaTheme="minorEastAsia"/>
          <w:sz w:val="24"/>
        </w:rPr>
        <w:t>当贯入深度较大，或穿过厚层软土后再贯入硬土层或密实砂层时，应采取措施防止孔斜或断杆，也可配置测斜探头，量测触探孔的偏斜角，校正土层界线的深度。</w:t>
      </w:r>
    </w:p>
    <w:p>
      <w:pPr>
        <w:tabs>
          <w:tab w:val="left" w:pos="709"/>
        </w:tabs>
        <w:spacing w:line="312" w:lineRule="auto"/>
        <w:jc w:val="left"/>
        <w:rPr>
          <w:rFonts w:eastAsiaTheme="minorEastAsia"/>
          <w:sz w:val="24"/>
        </w:rPr>
      </w:pPr>
      <w:r>
        <w:rPr>
          <w:rFonts w:hint="eastAsia" w:eastAsiaTheme="minorEastAsia"/>
          <w:b/>
          <w:sz w:val="24"/>
        </w:rPr>
        <w:t>16.5.3</w:t>
      </w:r>
      <w:r>
        <w:rPr>
          <w:rFonts w:eastAsiaTheme="minorEastAsia"/>
          <w:b/>
          <w:sz w:val="24"/>
        </w:rPr>
        <w:t xml:space="preserve">  </w:t>
      </w:r>
      <w:r>
        <w:rPr>
          <w:rFonts w:hint="eastAsia" w:eastAsiaTheme="minorEastAsia"/>
          <w:sz w:val="24"/>
        </w:rPr>
        <w:t>水上触探应有保证孔位不致发生偏移以及在试验过程中不发生探头上下移动的稳定措施，水底以上部位应加设防止探杆挠曲的装置。</w:t>
      </w:r>
    </w:p>
    <w:p>
      <w:pPr>
        <w:tabs>
          <w:tab w:val="left" w:pos="709"/>
        </w:tabs>
        <w:spacing w:line="312" w:lineRule="auto"/>
        <w:jc w:val="left"/>
        <w:rPr>
          <w:rFonts w:eastAsiaTheme="minorEastAsia"/>
          <w:sz w:val="24"/>
        </w:rPr>
      </w:pPr>
      <w:r>
        <w:rPr>
          <w:rFonts w:hint="eastAsia" w:eastAsiaTheme="minorEastAsia"/>
          <w:b/>
          <w:sz w:val="24"/>
        </w:rPr>
        <w:t>16.5.4</w:t>
      </w:r>
      <w:r>
        <w:rPr>
          <w:rFonts w:eastAsiaTheme="minorEastAsia"/>
          <w:b/>
          <w:sz w:val="24"/>
        </w:rPr>
        <w:t xml:space="preserve">  </w:t>
      </w:r>
      <w:r>
        <w:rPr>
          <w:rFonts w:hint="eastAsia" w:eastAsiaTheme="minorEastAsia"/>
          <w:sz w:val="24"/>
        </w:rPr>
        <w:t>当在预定深度进行孔压消散试验时，应量测停止贯入后不同时间的孔压值，其计时间隔由密而疏合理控制。</w:t>
      </w:r>
    </w:p>
    <w:p>
      <w:pPr>
        <w:tabs>
          <w:tab w:val="left" w:pos="709"/>
        </w:tabs>
        <w:spacing w:line="312" w:lineRule="auto"/>
        <w:jc w:val="left"/>
        <w:rPr>
          <w:rFonts w:eastAsiaTheme="minorEastAsia"/>
          <w:sz w:val="24"/>
        </w:rPr>
      </w:pPr>
      <w:r>
        <w:rPr>
          <w:rFonts w:hint="eastAsia" w:eastAsiaTheme="minorEastAsia"/>
          <w:b/>
          <w:sz w:val="24"/>
        </w:rPr>
        <w:t>16.5.5</w:t>
      </w:r>
      <w:r>
        <w:rPr>
          <w:rFonts w:eastAsiaTheme="minorEastAsia"/>
          <w:b/>
          <w:sz w:val="24"/>
        </w:rPr>
        <w:t xml:space="preserve">  </w:t>
      </w:r>
      <w:r>
        <w:rPr>
          <w:rFonts w:hint="eastAsia" w:eastAsiaTheme="minorEastAsia"/>
          <w:sz w:val="24"/>
        </w:rPr>
        <w:t>静力触探试验成果资料整理应包括下列内容：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绘制比贯入阻力与深度曲线、锥尖阻力与深度曲线、侧壁摩阻力与深度曲线、侧壁摩阻力与锥尖阻力之比与深度曲线、孔隙水压力与深度曲线以及超孔隙水压力与深度曲线；</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根据贯入曲线的线型特征，结合相邻钻孔资料和地区经验划分土层。计算各土层静力探触有关试验数据的平均值；</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根据静力探触资料，利用地区经验估算土的强度、变形参数和估算单桩承载力等。</w:t>
      </w:r>
    </w:p>
    <w:p>
      <w:pPr>
        <w:pStyle w:val="97"/>
        <w:numPr>
          <w:ilvl w:val="0"/>
          <w:numId w:val="0"/>
        </w:numPr>
        <w:spacing w:line="360" w:lineRule="auto"/>
        <w:rPr>
          <w:rFonts w:ascii="黑体" w:hAnsi="黑体" w:eastAsia="黑体"/>
        </w:rPr>
      </w:pPr>
      <w:bookmarkStart w:id="234" w:name="_Toc525039193"/>
      <w:bookmarkStart w:id="235" w:name="_Toc44193893"/>
      <w:r>
        <w:rPr>
          <w:rFonts w:hint="eastAsia" w:ascii="黑体" w:hAnsi="黑体" w:eastAsia="黑体"/>
        </w:rPr>
        <w:t xml:space="preserve">16.6 </w:t>
      </w:r>
      <w:r>
        <w:rPr>
          <w:rFonts w:ascii="黑体" w:hAnsi="黑体" w:eastAsia="黑体"/>
        </w:rPr>
        <w:t xml:space="preserve"> </w:t>
      </w:r>
      <w:r>
        <w:rPr>
          <w:rFonts w:hint="eastAsia" w:ascii="黑体" w:hAnsi="黑体" w:eastAsia="黑体"/>
        </w:rPr>
        <w:t>载荷试验</w:t>
      </w:r>
      <w:bookmarkEnd w:id="234"/>
      <w:bookmarkEnd w:id="235"/>
    </w:p>
    <w:p>
      <w:pPr>
        <w:tabs>
          <w:tab w:val="left" w:pos="709"/>
        </w:tabs>
        <w:spacing w:line="312" w:lineRule="auto"/>
        <w:jc w:val="left"/>
        <w:rPr>
          <w:rFonts w:eastAsiaTheme="minorEastAsia"/>
          <w:sz w:val="24"/>
        </w:rPr>
      </w:pPr>
      <w:r>
        <w:rPr>
          <w:rFonts w:hint="eastAsia" w:eastAsiaTheme="minorEastAsia"/>
          <w:b/>
          <w:sz w:val="24"/>
        </w:rPr>
        <w:t xml:space="preserve">16.6.1 </w:t>
      </w:r>
      <w:r>
        <w:rPr>
          <w:rFonts w:eastAsiaTheme="minorEastAsia"/>
          <w:b/>
          <w:sz w:val="24"/>
        </w:rPr>
        <w:t xml:space="preserve"> </w:t>
      </w:r>
      <w:r>
        <w:rPr>
          <w:rFonts w:hint="eastAsia" w:eastAsiaTheme="minorEastAsia"/>
          <w:sz w:val="24"/>
        </w:rPr>
        <w:t>载荷试验一般包括浅层平板载荷试验、深层平板载荷试验和螺旋板载荷试验。浅层平板载荷试验适用于浅层地基土；深层平板载荷试验适用于试验深度不小于5m的深层地基土和大直径桩的桩端土；螺旋板载荷试验适用黏土和砂土地基，用于深层地基土或地下水位以下的地基土。</w:t>
      </w:r>
    </w:p>
    <w:p>
      <w:pPr>
        <w:tabs>
          <w:tab w:val="left" w:pos="709"/>
        </w:tabs>
        <w:spacing w:line="312" w:lineRule="auto"/>
        <w:jc w:val="left"/>
        <w:rPr>
          <w:rFonts w:eastAsiaTheme="minorEastAsia"/>
          <w:sz w:val="24"/>
        </w:rPr>
      </w:pPr>
      <w:r>
        <w:rPr>
          <w:rFonts w:hint="eastAsia" w:eastAsiaTheme="minorEastAsia"/>
          <w:b/>
          <w:sz w:val="24"/>
        </w:rPr>
        <w:t xml:space="preserve">16.6.2 </w:t>
      </w:r>
      <w:r>
        <w:rPr>
          <w:rFonts w:eastAsiaTheme="minorEastAsia"/>
          <w:b/>
          <w:sz w:val="24"/>
        </w:rPr>
        <w:t xml:space="preserve"> </w:t>
      </w:r>
      <w:r>
        <w:rPr>
          <w:rFonts w:eastAsiaTheme="minorEastAsia"/>
          <w:sz w:val="24"/>
        </w:rPr>
        <w:t>平板载荷试验一般采用圆形或正方形钢质板。土的浅层平板载荷试验承压板的面积不应小于0.25m</w:t>
      </w:r>
      <w:r>
        <w:rPr>
          <w:rFonts w:eastAsiaTheme="minorEastAsia"/>
          <w:sz w:val="24"/>
          <w:vertAlign w:val="superscript"/>
        </w:rPr>
        <w:t>2</w:t>
      </w:r>
      <w:r>
        <w:rPr>
          <w:rFonts w:eastAsiaTheme="minorEastAsia"/>
          <w:sz w:val="24"/>
        </w:rPr>
        <w:t>，对于软土和粒径较大的填土，不应小于0.50m</w:t>
      </w:r>
      <w:r>
        <w:rPr>
          <w:rFonts w:eastAsiaTheme="minorEastAsia"/>
          <w:sz w:val="24"/>
          <w:vertAlign w:val="superscript"/>
        </w:rPr>
        <w:t>2</w:t>
      </w:r>
      <w:r>
        <w:rPr>
          <w:rFonts w:eastAsiaTheme="minorEastAsia"/>
          <w:sz w:val="24"/>
        </w:rPr>
        <w:t>；对于含碎石的土，承压板宽度应为最大碎石直径的10～20倍；土的深层平板载荷试验承压板面积宜选用0.50m</w:t>
      </w:r>
      <w:r>
        <w:rPr>
          <w:rFonts w:eastAsiaTheme="minorEastAsia"/>
          <w:sz w:val="24"/>
          <w:vertAlign w:val="superscript"/>
        </w:rPr>
        <w:t>2</w:t>
      </w:r>
      <w:r>
        <w:rPr>
          <w:rFonts w:eastAsiaTheme="minorEastAsia"/>
          <w:sz w:val="24"/>
        </w:rPr>
        <w:t>，紧靠-承压板周围外侧的土层高度不应少于80cm</w:t>
      </w:r>
      <w:r>
        <w:rPr>
          <w:rFonts w:hint="eastAsia" w:eastAsiaTheme="minorEastAsia"/>
          <w:sz w:val="24"/>
        </w:rPr>
        <w:t>；岩石载荷试验承压板的面积不宜小于</w:t>
      </w:r>
      <w:r>
        <w:rPr>
          <w:rFonts w:eastAsiaTheme="minorEastAsia"/>
          <w:sz w:val="24"/>
        </w:rPr>
        <w:t>0.07</w:t>
      </w:r>
      <w:r>
        <w:rPr>
          <w:rFonts w:hint="eastAsia" w:eastAsiaTheme="minorEastAsia"/>
          <w:sz w:val="24"/>
        </w:rPr>
        <w:t>m</w:t>
      </w:r>
      <w:r>
        <w:rPr>
          <w:rFonts w:hint="eastAsia" w:eastAsiaTheme="minorEastAsia"/>
          <w:sz w:val="24"/>
          <w:vertAlign w:val="superscript"/>
        </w:rPr>
        <w:t>2</w:t>
      </w:r>
      <w:r>
        <w:rPr>
          <w:rFonts w:hint="eastAsia" w:eastAsiaTheme="minorEastAsia"/>
          <w:sz w:val="24"/>
        </w:rPr>
        <w:t>；螺旋板载荷试验承压板直径根据土性分别取</w:t>
      </w:r>
      <w:r>
        <w:rPr>
          <w:rFonts w:eastAsiaTheme="minorEastAsia"/>
          <w:sz w:val="24"/>
        </w:rPr>
        <w:t>0.160</w:t>
      </w:r>
      <w:r>
        <w:rPr>
          <w:rFonts w:hint="eastAsia" w:eastAsiaTheme="minorEastAsia"/>
          <w:sz w:val="24"/>
        </w:rPr>
        <w:t>m或</w:t>
      </w:r>
      <w:r>
        <w:rPr>
          <w:rFonts w:eastAsiaTheme="minorEastAsia"/>
          <w:sz w:val="24"/>
        </w:rPr>
        <w:t>0.</w:t>
      </w:r>
      <w:r>
        <w:rPr>
          <w:rFonts w:hint="eastAsia" w:eastAsiaTheme="minorEastAsia"/>
          <w:sz w:val="24"/>
        </w:rPr>
        <w:t>252m。</w:t>
      </w:r>
    </w:p>
    <w:p>
      <w:pPr>
        <w:tabs>
          <w:tab w:val="left" w:pos="709"/>
        </w:tabs>
        <w:spacing w:line="312" w:lineRule="auto"/>
        <w:jc w:val="left"/>
        <w:rPr>
          <w:rFonts w:eastAsiaTheme="minorEastAsia"/>
          <w:sz w:val="24"/>
        </w:rPr>
      </w:pPr>
      <w:r>
        <w:rPr>
          <w:rFonts w:hint="eastAsia" w:eastAsiaTheme="minorEastAsia"/>
          <w:b/>
          <w:sz w:val="24"/>
        </w:rPr>
        <w:t>16.6.3</w:t>
      </w:r>
      <w:r>
        <w:rPr>
          <w:rFonts w:eastAsiaTheme="minorEastAsia"/>
          <w:b/>
          <w:sz w:val="24"/>
        </w:rPr>
        <w:t xml:space="preserve">  </w:t>
      </w:r>
      <w:r>
        <w:rPr>
          <w:rFonts w:hint="eastAsia" w:eastAsiaTheme="minorEastAsia"/>
          <w:sz w:val="24"/>
        </w:rPr>
        <w:t>基床系数在现场测定时宜采用K</w:t>
      </w:r>
      <w:r>
        <w:rPr>
          <w:rFonts w:eastAsiaTheme="minorEastAsia"/>
          <w:sz w:val="24"/>
          <w:vertAlign w:val="subscript"/>
        </w:rPr>
        <w:t>30</w:t>
      </w:r>
      <w:r>
        <w:rPr>
          <w:rFonts w:hint="eastAsia" w:eastAsiaTheme="minorEastAsia"/>
          <w:sz w:val="24"/>
        </w:rPr>
        <w:t>方法，即采用直径30cm的荷载板垂直或水平加载试验，可直接测定地基土的垂直基床系数K</w:t>
      </w:r>
      <w:r>
        <w:rPr>
          <w:rFonts w:hint="eastAsia" w:eastAsiaTheme="minorEastAsia"/>
          <w:sz w:val="24"/>
          <w:vertAlign w:val="subscript"/>
        </w:rPr>
        <w:t>v</w:t>
      </w:r>
      <w:r>
        <w:rPr>
          <w:rFonts w:hint="eastAsia" w:eastAsiaTheme="minorEastAsia"/>
          <w:sz w:val="24"/>
        </w:rPr>
        <w:t>和水平基床系数</w:t>
      </w:r>
      <w:r>
        <w:rPr>
          <w:rFonts w:eastAsiaTheme="minorEastAsia"/>
          <w:sz w:val="24"/>
        </w:rPr>
        <w:t>K</w:t>
      </w:r>
      <w:r>
        <w:rPr>
          <w:rFonts w:eastAsiaTheme="minorEastAsia"/>
          <w:sz w:val="24"/>
          <w:vertAlign w:val="subscript"/>
        </w:rPr>
        <w:t>h</w:t>
      </w:r>
      <w:r>
        <w:rPr>
          <w:rFonts w:hint="eastAsia" w:eastAsiaTheme="minorEastAsia"/>
          <w:sz w:val="24"/>
        </w:rPr>
        <w:t>。</w:t>
      </w:r>
    </w:p>
    <w:p>
      <w:pPr>
        <w:tabs>
          <w:tab w:val="left" w:pos="709"/>
        </w:tabs>
        <w:spacing w:line="312" w:lineRule="auto"/>
        <w:jc w:val="left"/>
        <w:rPr>
          <w:rFonts w:eastAsiaTheme="minorEastAsia"/>
          <w:sz w:val="24"/>
        </w:rPr>
      </w:pPr>
      <w:r>
        <w:rPr>
          <w:rFonts w:hint="eastAsia" w:eastAsiaTheme="minorEastAsia"/>
          <w:b/>
          <w:sz w:val="24"/>
        </w:rPr>
        <w:t xml:space="preserve">16.6.4 </w:t>
      </w:r>
      <w:r>
        <w:rPr>
          <w:rFonts w:eastAsiaTheme="minorEastAsia"/>
          <w:b/>
          <w:sz w:val="24"/>
        </w:rPr>
        <w:t xml:space="preserve"> </w:t>
      </w:r>
      <w:r>
        <w:rPr>
          <w:rFonts w:hint="eastAsia" w:eastAsiaTheme="minorEastAsia"/>
          <w:sz w:val="24"/>
        </w:rPr>
        <w:t>载荷试验应布置在围岩内或基础埋置深度处，当土质不均匀或多层土时，应选择有代表性的地点和深度进行，必要时，宜在不同土层深度进行试验。</w:t>
      </w:r>
    </w:p>
    <w:p>
      <w:pPr>
        <w:tabs>
          <w:tab w:val="left" w:pos="709"/>
        </w:tabs>
        <w:spacing w:line="312" w:lineRule="auto"/>
        <w:jc w:val="left"/>
        <w:rPr>
          <w:rFonts w:eastAsiaTheme="minorEastAsia"/>
          <w:sz w:val="24"/>
        </w:rPr>
      </w:pPr>
      <w:r>
        <w:rPr>
          <w:rFonts w:hint="eastAsia" w:eastAsiaTheme="minorEastAsia"/>
          <w:b/>
          <w:sz w:val="24"/>
        </w:rPr>
        <w:t xml:space="preserve">16.6.5 </w:t>
      </w:r>
      <w:r>
        <w:rPr>
          <w:rFonts w:eastAsiaTheme="minorEastAsia"/>
          <w:b/>
          <w:sz w:val="24"/>
        </w:rPr>
        <w:t xml:space="preserve"> </w:t>
      </w:r>
      <w:r>
        <w:rPr>
          <w:rFonts w:hint="eastAsia" w:eastAsiaTheme="minorEastAsia"/>
          <w:sz w:val="24"/>
        </w:rPr>
        <w:t>浅层平板载荷试验的试坑宽度或直径不应小于承压板宽度或直径的3倍；深层平板载荷试验的试井直径应等于承压板直径，试坑或试井底的岩土应避免扰动，保持其原状结构和天然湿度；螺旋板头人土时，应按每转一圈下入一个螺距进行操作，减少对土的扰动。</w:t>
      </w:r>
    </w:p>
    <w:p>
      <w:pPr>
        <w:tabs>
          <w:tab w:val="left" w:pos="709"/>
        </w:tabs>
        <w:spacing w:line="312" w:lineRule="auto"/>
        <w:jc w:val="left"/>
        <w:rPr>
          <w:rFonts w:eastAsiaTheme="minorEastAsia"/>
          <w:sz w:val="24"/>
        </w:rPr>
      </w:pPr>
      <w:r>
        <w:rPr>
          <w:rFonts w:hint="eastAsia" w:eastAsiaTheme="minorEastAsia"/>
          <w:b/>
          <w:sz w:val="24"/>
        </w:rPr>
        <w:t>16.6.6</w:t>
      </w:r>
      <w:r>
        <w:rPr>
          <w:rFonts w:eastAsiaTheme="minorEastAsia"/>
          <w:b/>
          <w:sz w:val="24"/>
        </w:rPr>
        <w:t xml:space="preserve">  </w:t>
      </w:r>
      <w:r>
        <w:rPr>
          <w:rFonts w:hint="eastAsia" w:eastAsiaTheme="minorEastAsia"/>
          <w:sz w:val="24"/>
        </w:rPr>
        <w:t>载荷试验加荷方式应采用分级维持荷载沉降相对稳定法（常规慢速法）；有地区经验时，可采用分级加荷沉降非稳定法(快速法)或等沉降速率法；加荷等级宜取10级～12级，并不应少于8级；当极限荷载不易估计时，可按表16.6.6的规定取值。</w:t>
      </w:r>
    </w:p>
    <w:p>
      <w:pPr>
        <w:adjustRightInd w:val="0"/>
        <w:snapToGrid w:val="0"/>
        <w:spacing w:before="156" w:beforeLines="50" w:line="312" w:lineRule="auto"/>
        <w:jc w:val="center"/>
        <w:rPr>
          <w:szCs w:val="21"/>
        </w:rPr>
      </w:pPr>
      <w:r>
        <w:rPr>
          <w:rFonts w:hint="eastAsia" w:hAnsiTheme="minorEastAsia" w:eastAsiaTheme="minorEastAsia"/>
          <w:b/>
          <w:kern w:val="0"/>
        </w:rPr>
        <w:t>表16.6.6</w:t>
      </w:r>
      <w:r>
        <w:rPr>
          <w:rFonts w:hAnsiTheme="minorEastAsia" w:eastAsiaTheme="minorEastAsia"/>
          <w:b/>
          <w:kern w:val="0"/>
        </w:rPr>
        <w:t xml:space="preserve"> </w:t>
      </w:r>
      <w:r>
        <w:rPr>
          <w:rFonts w:hint="eastAsia" w:hAnsiTheme="minorEastAsia" w:eastAsiaTheme="minorEastAsia"/>
          <w:b/>
          <w:kern w:val="0"/>
        </w:rPr>
        <w:t xml:space="preserve"> 荷载增量取值</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9"/>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试验土层及特性</w:t>
            </w:r>
          </w:p>
        </w:tc>
        <w:tc>
          <w:tcPr>
            <w:tcW w:w="3198" w:type="dxa"/>
            <w:vAlign w:val="center"/>
          </w:tcPr>
          <w:p>
            <w:pPr>
              <w:jc w:val="center"/>
              <w:rPr>
                <w:rFonts w:ascii="宋体" w:hAnsi="宋体"/>
                <w:sz w:val="18"/>
                <w:szCs w:val="18"/>
              </w:rPr>
            </w:pPr>
            <w:r>
              <w:rPr>
                <w:rFonts w:hint="eastAsia" w:ascii="宋体" w:hAnsi="宋体"/>
                <w:sz w:val="18"/>
                <w:szCs w:val="18"/>
              </w:rPr>
              <w:t>荷载增量(kPa)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淤泥，流塑黏性土，松散粉土、砂土</w:t>
            </w:r>
          </w:p>
        </w:tc>
        <w:tc>
          <w:tcPr>
            <w:tcW w:w="3198" w:type="dxa"/>
            <w:vAlign w:val="center"/>
          </w:tcPr>
          <w:p>
            <w:pPr>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软塑黏性土，稍密粉土、砂土</w:t>
            </w:r>
          </w:p>
        </w:tc>
        <w:tc>
          <w:tcPr>
            <w:tcW w:w="3198" w:type="dxa"/>
            <w:vAlign w:val="center"/>
          </w:tcPr>
          <w:p>
            <w:pPr>
              <w:jc w:val="center"/>
              <w:rPr>
                <w:rFonts w:ascii="宋体" w:hAnsi="宋体"/>
                <w:sz w:val="18"/>
                <w:szCs w:val="18"/>
              </w:rPr>
            </w:pPr>
            <w:r>
              <w:rPr>
                <w:rFonts w:hint="eastAsia" w:ascii="宋体" w:hAnsi="宋体"/>
                <w:sz w:val="18"/>
                <w:szCs w:val="18"/>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硬塑黏性土，中密粉土、砂土</w:t>
            </w:r>
          </w:p>
        </w:tc>
        <w:tc>
          <w:tcPr>
            <w:tcW w:w="3198" w:type="dxa"/>
            <w:vAlign w:val="center"/>
          </w:tcPr>
          <w:p>
            <w:pPr>
              <w:jc w:val="center"/>
              <w:rPr>
                <w:rFonts w:ascii="宋体" w:hAnsi="宋体"/>
                <w:sz w:val="18"/>
                <w:szCs w:val="18"/>
              </w:rPr>
            </w:pPr>
            <w:r>
              <w:rPr>
                <w:rFonts w:hint="eastAsia" w:ascii="宋体" w:hAnsi="宋体"/>
                <w:sz w:val="18"/>
                <w:szCs w:val="18"/>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坚硬黏性土，密实粉土、砂土</w:t>
            </w:r>
          </w:p>
        </w:tc>
        <w:tc>
          <w:tcPr>
            <w:tcW w:w="3198" w:type="dxa"/>
            <w:vAlign w:val="center"/>
          </w:tcPr>
          <w:p>
            <w:pPr>
              <w:jc w:val="center"/>
              <w:rPr>
                <w:rFonts w:ascii="宋体" w:hAnsi="宋体"/>
                <w:sz w:val="18"/>
                <w:szCs w:val="18"/>
              </w:rPr>
            </w:pPr>
            <w:r>
              <w:rPr>
                <w:rFonts w:hint="eastAsia" w:ascii="宋体" w:hAnsi="宋体"/>
                <w:sz w:val="18"/>
                <w:szCs w:val="18"/>
              </w:rPr>
              <w:t>50～1</w:t>
            </w:r>
            <w:r>
              <w:rPr>
                <w:rFonts w:ascii="宋体" w:hAnsi="宋体"/>
                <w:sz w:val="18"/>
                <w:szCs w:val="18"/>
              </w:rPr>
              <w:t>0</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099" w:type="dxa"/>
            <w:vAlign w:val="center"/>
          </w:tcPr>
          <w:p>
            <w:pPr>
              <w:jc w:val="center"/>
              <w:rPr>
                <w:rFonts w:ascii="宋体" w:hAnsi="宋体"/>
                <w:sz w:val="18"/>
                <w:szCs w:val="18"/>
              </w:rPr>
            </w:pPr>
            <w:r>
              <w:rPr>
                <w:rFonts w:hint="eastAsia" w:ascii="宋体" w:hAnsi="宋体"/>
                <w:sz w:val="18"/>
                <w:szCs w:val="18"/>
              </w:rPr>
              <w:t>碎石类土，软岩及风化岩</w:t>
            </w:r>
          </w:p>
        </w:tc>
        <w:tc>
          <w:tcPr>
            <w:tcW w:w="3198" w:type="dxa"/>
            <w:vAlign w:val="center"/>
          </w:tcPr>
          <w:p>
            <w:pPr>
              <w:jc w:val="center"/>
              <w:rPr>
                <w:rFonts w:ascii="宋体" w:hAnsi="宋体"/>
                <w:sz w:val="18"/>
                <w:szCs w:val="18"/>
              </w:rPr>
            </w:pPr>
            <w:r>
              <w:rPr>
                <w:rFonts w:hint="eastAsia" w:ascii="宋体" w:hAnsi="宋体"/>
                <w:sz w:val="18"/>
                <w:szCs w:val="18"/>
              </w:rPr>
              <w:t>100～</w:t>
            </w:r>
            <w:r>
              <w:rPr>
                <w:rFonts w:ascii="宋体" w:hAnsi="宋体"/>
                <w:sz w:val="18"/>
                <w:szCs w:val="18"/>
              </w:rPr>
              <w:t>2</w:t>
            </w:r>
            <w:r>
              <w:rPr>
                <w:rFonts w:hint="eastAsia" w:ascii="宋体" w:hAnsi="宋体"/>
                <w:sz w:val="18"/>
                <w:szCs w:val="18"/>
              </w:rPr>
              <w:t>00</w:t>
            </w:r>
          </w:p>
        </w:tc>
      </w:tr>
    </w:tbl>
    <w:p>
      <w:pPr>
        <w:tabs>
          <w:tab w:val="left" w:pos="709"/>
        </w:tabs>
        <w:spacing w:before="120" w:line="312" w:lineRule="auto"/>
        <w:jc w:val="left"/>
        <w:rPr>
          <w:rFonts w:eastAsiaTheme="minorEastAsia"/>
          <w:sz w:val="24"/>
        </w:rPr>
      </w:pPr>
      <w:r>
        <w:rPr>
          <w:rFonts w:hint="eastAsia" w:eastAsiaTheme="minorEastAsia"/>
          <w:b/>
          <w:sz w:val="24"/>
        </w:rPr>
        <w:t>16.6.7</w:t>
      </w:r>
      <w:r>
        <w:rPr>
          <w:rFonts w:eastAsiaTheme="minorEastAsia"/>
          <w:b/>
          <w:sz w:val="24"/>
        </w:rPr>
        <w:t xml:space="preserve"> </w:t>
      </w:r>
      <w:r>
        <w:rPr>
          <w:rFonts w:hint="eastAsia" w:eastAsiaTheme="minorEastAsia"/>
          <w:b/>
          <w:sz w:val="24"/>
        </w:rPr>
        <w:t xml:space="preserve"> </w:t>
      </w:r>
      <w:r>
        <w:rPr>
          <w:rFonts w:hint="eastAsia" w:eastAsiaTheme="minorEastAsia"/>
          <w:sz w:val="24"/>
        </w:rPr>
        <w:t>试验点附近宜取土试验提供土工试验指标，或其他原位测试资料，试验后应在承压板中心向下开挖取土试验，并描述2倍承压板直径或宽度范围内土层的结构变化。</w:t>
      </w:r>
    </w:p>
    <w:p>
      <w:pPr>
        <w:tabs>
          <w:tab w:val="left" w:pos="709"/>
        </w:tabs>
        <w:spacing w:line="312" w:lineRule="auto"/>
        <w:jc w:val="left"/>
        <w:rPr>
          <w:rFonts w:eastAsiaTheme="minorEastAsia"/>
          <w:sz w:val="24"/>
        </w:rPr>
      </w:pPr>
      <w:r>
        <w:rPr>
          <w:rFonts w:hint="eastAsia" w:eastAsiaTheme="minorEastAsia"/>
          <w:b/>
          <w:sz w:val="24"/>
        </w:rPr>
        <w:t>16.6.8</w:t>
      </w:r>
      <w:r>
        <w:rPr>
          <w:rFonts w:eastAsiaTheme="minorEastAsia"/>
          <w:b/>
          <w:sz w:val="24"/>
        </w:rPr>
        <w:t xml:space="preserve">  </w:t>
      </w:r>
      <w:r>
        <w:rPr>
          <w:rFonts w:hint="eastAsia" w:eastAsiaTheme="minorEastAsia"/>
          <w:sz w:val="24"/>
        </w:rPr>
        <w:t>载荷试验成果资料整理与计算应符合下列规定：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根据载荷试验成果分析要求，应绘制荷载（p）与沉降（s）曲线，必要时绘制各级荷载下沉降（</w:t>
      </w:r>
      <w:r>
        <w:rPr>
          <w:rFonts w:eastAsiaTheme="minorEastAsia"/>
          <w:sz w:val="24"/>
        </w:rPr>
        <w:t>s</w:t>
      </w:r>
      <w:r>
        <w:rPr>
          <w:rFonts w:hint="eastAsia" w:eastAsiaTheme="minorEastAsia"/>
          <w:sz w:val="24"/>
        </w:rPr>
        <w:t>）与时间（t）或时间对数（lgt）曲线。应根据p</w:t>
      </w:r>
      <w:r>
        <w:rPr>
          <w:rFonts w:eastAsiaTheme="minorEastAsia"/>
          <w:sz w:val="24"/>
        </w:rPr>
        <w:t>-s</w:t>
      </w:r>
      <w:r>
        <w:rPr>
          <w:rFonts w:hint="eastAsia" w:eastAsiaTheme="minorEastAsia"/>
          <w:sz w:val="24"/>
        </w:rPr>
        <w:t>曲线拐点，必要时结合s-lgt曲线特征，确定比例界限压力和极限压力；</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当p</w:t>
      </w:r>
      <w:r>
        <w:rPr>
          <w:rFonts w:eastAsiaTheme="minorEastAsia"/>
          <w:sz w:val="24"/>
        </w:rPr>
        <w:t>-s</w:t>
      </w:r>
      <w:r>
        <w:rPr>
          <w:rFonts w:hint="eastAsia" w:eastAsiaTheme="minorEastAsia"/>
          <w:sz w:val="24"/>
        </w:rPr>
        <w:t>呈缓变曲线时，可按表16.6.8-1的规定取对应于某一相对沉降值（即s/d或s/b，d和b为承压板直径和宽度）的压力评定土的承载力，但其值不应大于最大加载量的一半；</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表16.6.8.1</w:t>
      </w:r>
      <w:r>
        <w:rPr>
          <w:rFonts w:hAnsiTheme="minorEastAsia" w:eastAsiaTheme="minorEastAsia"/>
          <w:b/>
          <w:kern w:val="0"/>
        </w:rPr>
        <w:t xml:space="preserve">  </w:t>
      </w:r>
      <w:r>
        <w:rPr>
          <w:rFonts w:hint="eastAsia" w:hAnsiTheme="minorEastAsia" w:eastAsiaTheme="minorEastAsia"/>
          <w:b/>
          <w:kern w:val="0"/>
        </w:rPr>
        <w:t>各类土的相对沉降值（s/d或s/b）</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614"/>
        <w:gridCol w:w="614"/>
        <w:gridCol w:w="614"/>
        <w:gridCol w:w="615"/>
        <w:gridCol w:w="614"/>
        <w:gridCol w:w="614"/>
        <w:gridCol w:w="614"/>
        <w:gridCol w:w="615"/>
        <w:gridCol w:w="614"/>
        <w:gridCol w:w="614"/>
        <w:gridCol w:w="61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926" w:type="dxa"/>
            <w:tcMar>
              <w:left w:w="57" w:type="dxa"/>
              <w:right w:w="57" w:type="dxa"/>
            </w:tcMar>
            <w:vAlign w:val="center"/>
          </w:tcPr>
          <w:p>
            <w:pPr>
              <w:adjustRightInd w:val="0"/>
              <w:snapToGrid w:val="0"/>
              <w:jc w:val="center"/>
              <w:rPr>
                <w:sz w:val="18"/>
                <w:szCs w:val="18"/>
              </w:rPr>
            </w:pPr>
            <w:r>
              <w:rPr>
                <w:sz w:val="18"/>
                <w:szCs w:val="18"/>
              </w:rPr>
              <w:t>土名</w:t>
            </w:r>
          </w:p>
        </w:tc>
        <w:tc>
          <w:tcPr>
            <w:tcW w:w="2457" w:type="dxa"/>
            <w:gridSpan w:val="4"/>
            <w:tcMar>
              <w:left w:w="57" w:type="dxa"/>
              <w:right w:w="57" w:type="dxa"/>
            </w:tcMar>
            <w:vAlign w:val="center"/>
          </w:tcPr>
          <w:p>
            <w:pPr>
              <w:adjustRightInd w:val="0"/>
              <w:snapToGrid w:val="0"/>
              <w:jc w:val="center"/>
              <w:rPr>
                <w:sz w:val="18"/>
                <w:szCs w:val="18"/>
              </w:rPr>
            </w:pPr>
            <w:r>
              <w:rPr>
                <w:sz w:val="18"/>
                <w:szCs w:val="18"/>
              </w:rPr>
              <w:t>黏性土</w:t>
            </w:r>
          </w:p>
        </w:tc>
        <w:tc>
          <w:tcPr>
            <w:tcW w:w="2457" w:type="dxa"/>
            <w:gridSpan w:val="4"/>
            <w:tcMar>
              <w:left w:w="57" w:type="dxa"/>
              <w:right w:w="57" w:type="dxa"/>
            </w:tcMar>
            <w:vAlign w:val="center"/>
          </w:tcPr>
          <w:p>
            <w:pPr>
              <w:adjustRightInd w:val="0"/>
              <w:snapToGrid w:val="0"/>
              <w:jc w:val="center"/>
              <w:rPr>
                <w:sz w:val="18"/>
                <w:szCs w:val="18"/>
              </w:rPr>
            </w:pPr>
            <w:r>
              <w:rPr>
                <w:sz w:val="18"/>
                <w:szCs w:val="18"/>
              </w:rPr>
              <w:t>粉土</w:t>
            </w:r>
          </w:p>
        </w:tc>
        <w:tc>
          <w:tcPr>
            <w:tcW w:w="2457" w:type="dxa"/>
            <w:gridSpan w:val="4"/>
            <w:tcMar>
              <w:left w:w="57" w:type="dxa"/>
              <w:right w:w="57" w:type="dxa"/>
            </w:tcMar>
            <w:vAlign w:val="center"/>
          </w:tcPr>
          <w:p>
            <w:pPr>
              <w:adjustRightInd w:val="0"/>
              <w:snapToGrid w:val="0"/>
              <w:jc w:val="center"/>
              <w:rPr>
                <w:sz w:val="18"/>
                <w:szCs w:val="18"/>
              </w:rPr>
            </w:pPr>
            <w:r>
              <w:rPr>
                <w:sz w:val="18"/>
                <w:szCs w:val="18"/>
              </w:rPr>
              <w:t>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926"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状态</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流塑</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软塑</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可塑</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硬塑</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坚硬</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稍密</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中密</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密实</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松散</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稍密</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中密</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密实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926"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s/d或s/b</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0.020</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0.016</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0.014</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0.012</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0.010</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0.020</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0.015</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0.010</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0.020</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0.016</w:t>
            </w:r>
          </w:p>
        </w:tc>
        <w:tc>
          <w:tcPr>
            <w:tcW w:w="614"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0.012</w:t>
            </w:r>
          </w:p>
        </w:tc>
        <w:tc>
          <w:tcPr>
            <w:tcW w:w="615" w:type="dxa"/>
            <w:tcMar>
              <w:left w:w="57" w:type="dxa"/>
              <w:right w:w="57" w:type="dxa"/>
            </w:tcMar>
            <w:vAlign w:val="center"/>
          </w:tcPr>
          <w:p>
            <w:pPr>
              <w:adjustRightInd w:val="0"/>
              <w:snapToGrid w:val="0"/>
              <w:jc w:val="center"/>
              <w:rPr>
                <w:rFonts w:ascii="宋体" w:hAnsi="宋体"/>
                <w:sz w:val="18"/>
                <w:szCs w:val="18"/>
              </w:rPr>
            </w:pPr>
            <w:r>
              <w:rPr>
                <w:rFonts w:ascii="宋体" w:hAnsi="宋体"/>
                <w:sz w:val="18"/>
                <w:szCs w:val="18"/>
              </w:rPr>
              <w:t>0.008</w:t>
            </w:r>
          </w:p>
        </w:tc>
      </w:tr>
    </w:tbl>
    <w:p>
      <w:pPr>
        <w:adjustRightInd w:val="0"/>
        <w:snapToGrid w:val="0"/>
        <w:spacing w:line="312" w:lineRule="auto"/>
        <w:ind w:left="570" w:leftChars="100" w:hanging="360" w:hangingChars="200"/>
        <w:rPr>
          <w:kern w:val="0"/>
          <w:sz w:val="18"/>
          <w:szCs w:val="18"/>
        </w:rPr>
      </w:pPr>
      <w:r>
        <w:rPr>
          <w:rFonts w:hint="eastAsia"/>
          <w:kern w:val="0"/>
          <w:sz w:val="18"/>
          <w:szCs w:val="18"/>
        </w:rPr>
        <w:t>注：对于软极软的软质岩、强风化-全风化的风化岩，应根据工程的重要性和地基的复杂程度取s/d或＜/b=</w:t>
      </w:r>
      <w:r>
        <w:rPr>
          <w:kern w:val="0"/>
          <w:sz w:val="18"/>
          <w:szCs w:val="18"/>
        </w:rPr>
        <w:t>0</w:t>
      </w:r>
      <w:r>
        <w:rPr>
          <w:rFonts w:hint="eastAsia"/>
          <w:kern w:val="0"/>
          <w:sz w:val="18"/>
          <w:szCs w:val="18"/>
        </w:rPr>
        <w:t>.001～0.002所对应的压力为土的承载力。</w:t>
      </w:r>
    </w:p>
    <w:p>
      <w:pPr>
        <w:spacing w:before="120" w:line="312" w:lineRule="auto"/>
        <w:ind w:firstLine="482" w:firstLineChars="200"/>
        <w:jc w:val="left"/>
        <w:rPr>
          <w:rFonts w:eastAsiaTheme="minorEastAsia"/>
          <w:sz w:val="24"/>
        </w:rPr>
      </w:pPr>
      <w:r>
        <w:rPr>
          <w:rFonts w:hint="eastAsia" w:eastAsiaTheme="minorEastAsia"/>
          <w:b/>
          <w:sz w:val="24"/>
        </w:rPr>
        <w:t xml:space="preserve">3 </w:t>
      </w:r>
      <w:r>
        <w:rPr>
          <w:rFonts w:hint="eastAsia" w:eastAsiaTheme="minorEastAsia"/>
          <w:sz w:val="24"/>
        </w:rPr>
        <w:t>土的变形模量应根据p-s曲线的初始直线段，可根据均质各向同性半无限弹性介质的弹性理论计算。浅层平板载荷试验的变形模量E</w:t>
      </w:r>
      <w:r>
        <w:rPr>
          <w:rFonts w:eastAsiaTheme="minorEastAsia"/>
          <w:sz w:val="24"/>
          <w:vertAlign w:val="subscript"/>
        </w:rPr>
        <w:t>0</w:t>
      </w:r>
      <w:r>
        <w:rPr>
          <w:rFonts w:hint="eastAsia" w:eastAsiaTheme="minorEastAsia"/>
          <w:sz w:val="24"/>
        </w:rPr>
        <w:t>（MPa），可按下式计算：</w:t>
      </w:r>
    </w:p>
    <w:p>
      <w:pPr>
        <w:wordWrap w:val="0"/>
        <w:spacing w:line="312" w:lineRule="auto"/>
        <w:jc w:val="right"/>
        <w:rPr>
          <w:sz w:val="24"/>
        </w:rPr>
      </w:pPr>
      <m:oMath>
        <m:sSub>
          <m:sSubPr>
            <m:ctrlPr>
              <w:rPr>
                <w:rFonts w:ascii="Cambria Math" w:hAnsi="Cambria Math"/>
                <w:i/>
                <w:sz w:val="24"/>
              </w:rPr>
            </m:ctrlPr>
          </m:sSubPr>
          <m:e>
            <m:r>
              <w:rPr>
                <w:rFonts w:ascii="Cambria Math" w:hAnsi="Cambria Math"/>
                <w:sz w:val="24"/>
              </w:rPr>
              <m:t>E</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ctrlPr>
              <w:rPr>
                <w:rFonts w:ascii="Cambria Math" w:hAnsi="Cambria Math"/>
                <w:i/>
                <w:sz w:val="24"/>
              </w:rPr>
            </m:ctrlPr>
          </m:e>
          <m:sub>
            <m:r>
              <w:rPr>
                <w:rFonts w:ascii="Cambria Math" w:hAnsi="Cambria Math"/>
                <w:sz w:val="24"/>
              </w:rPr>
              <m:t>0</m:t>
            </m:r>
            <m:ctrlPr>
              <w:rPr>
                <w:rFonts w:ascii="Cambria Math" w:hAnsi="Cambria Math"/>
                <w:i/>
                <w:sz w:val="24"/>
              </w:rPr>
            </m:ctrlPr>
          </m:sub>
        </m:sSub>
        <m:d>
          <m:dPr>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r>
                  <w:rPr>
                    <w:rFonts w:ascii="Cambria Math" w:hAnsi="Cambria Math"/>
                    <w:sz w:val="24"/>
                  </w:rPr>
                  <m:t>μ</m:t>
                </m:r>
                <m:ctrlPr>
                  <w:rPr>
                    <w:rFonts w:ascii="Cambria Math" w:hAnsi="Cambria Math"/>
                    <w:i/>
                    <w:sz w:val="24"/>
                  </w:rPr>
                </m:ctrlPr>
              </m:e>
              <m:sup>
                <m:r>
                  <w:rPr>
                    <w:rFonts w:ascii="Cambria Math" w:hAnsi="Cambria Math"/>
                    <w:sz w:val="24"/>
                  </w:rPr>
                  <m:t>2</m:t>
                </m:r>
                <m:ctrlPr>
                  <w:rPr>
                    <w:rFonts w:ascii="Cambria Math" w:hAnsi="Cambria Math"/>
                    <w:i/>
                    <w:sz w:val="24"/>
                  </w:rPr>
                </m:ctrlPr>
              </m:sup>
            </m:sSup>
            <m:ctrlPr>
              <w:rPr>
                <w:rFonts w:ascii="Cambria Math" w:hAnsi="Cambria Math"/>
                <w:i/>
                <w:sz w:val="24"/>
              </w:rPr>
            </m:ctrlPr>
          </m:e>
        </m:d>
        <m:f>
          <m:fPr>
            <m:ctrlPr>
              <w:rPr>
                <w:rFonts w:ascii="Cambria Math" w:hAnsi="Cambria Math"/>
                <w:i/>
                <w:sz w:val="24"/>
              </w:rPr>
            </m:ctrlPr>
          </m:fPr>
          <m:num>
            <m:r>
              <w:rPr>
                <w:rFonts w:ascii="Cambria Math" w:hAnsi="Cambria Math"/>
                <w:sz w:val="24"/>
              </w:rPr>
              <m:t>pd</m:t>
            </m:r>
            <m:ctrlPr>
              <w:rPr>
                <w:rFonts w:ascii="Cambria Math" w:hAnsi="Cambria Math"/>
                <w:i/>
                <w:sz w:val="24"/>
              </w:rPr>
            </m:ctrlPr>
          </m:num>
          <m:den>
            <m:r>
              <w:rPr>
                <w:rFonts w:ascii="Cambria Math" w:hAnsi="Cambria Math"/>
                <w:sz w:val="24"/>
              </w:rPr>
              <m:t>S</m:t>
            </m:r>
            <m:ctrlPr>
              <w:rPr>
                <w:rFonts w:ascii="Cambria Math" w:hAnsi="Cambria Math"/>
                <w:i/>
                <w:sz w:val="24"/>
              </w:rPr>
            </m:ctrlPr>
          </m:den>
        </m:f>
      </m:oMath>
      <w:r>
        <w:rPr>
          <w:rFonts w:hint="eastAsia"/>
          <w:sz w:val="24"/>
        </w:rPr>
        <w:t xml:space="preserve"> </w:t>
      </w:r>
      <w:r>
        <w:rPr>
          <w:sz w:val="24"/>
        </w:rPr>
        <w:t xml:space="preserve">               </w:t>
      </w:r>
      <w:r>
        <w:rPr>
          <w:rFonts w:hint="eastAsia"/>
          <w:sz w:val="24"/>
        </w:rPr>
        <w:t>（16.6.8-1）</w:t>
      </w:r>
    </w:p>
    <w:p>
      <w:pPr>
        <w:spacing w:line="312" w:lineRule="auto"/>
        <w:ind w:firstLine="480" w:firstLineChars="200"/>
        <w:rPr>
          <w:sz w:val="24"/>
        </w:rPr>
      </w:pPr>
      <w:r>
        <w:rPr>
          <w:rFonts w:hint="eastAsia"/>
          <w:sz w:val="24"/>
        </w:rPr>
        <w:t>深层平板载荷试验和螺旋板载荷试验的变形模量</w:t>
      </w:r>
      <w:r>
        <w:rPr>
          <w:sz w:val="24"/>
        </w:rPr>
        <w:t>E</w:t>
      </w:r>
      <w:r>
        <w:rPr>
          <w:sz w:val="24"/>
          <w:vertAlign w:val="subscript"/>
        </w:rPr>
        <w:t>0</w:t>
      </w:r>
      <w:r>
        <w:rPr>
          <w:rFonts w:hint="eastAsia"/>
          <w:sz w:val="24"/>
        </w:rPr>
        <w:t>(MPa)，可按下式计算：</w:t>
      </w:r>
    </w:p>
    <w:p>
      <w:pPr>
        <w:spacing w:line="312" w:lineRule="auto"/>
        <w:jc w:val="right"/>
        <w:rPr>
          <w:sz w:val="24"/>
        </w:rPr>
      </w:pPr>
      <m:oMath>
        <m:sSub>
          <m:sSubPr>
            <m:ctrlPr>
              <w:rPr>
                <w:rFonts w:ascii="Cambria Math" w:hAnsi="Cambria Math"/>
                <w:i/>
                <w:sz w:val="24"/>
              </w:rPr>
            </m:ctrlPr>
          </m:sSubPr>
          <m:e>
            <m:r>
              <w:rPr>
                <w:rFonts w:ascii="Cambria Math" w:hAnsi="Cambria Math"/>
                <w:sz w:val="24"/>
              </w:rPr>
              <m:t>E</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=ω</m:t>
        </m:r>
        <m:f>
          <m:fPr>
            <m:ctrlPr>
              <w:rPr>
                <w:rFonts w:ascii="Cambria Math" w:hAnsi="Cambria Math"/>
                <w:i/>
                <w:sz w:val="24"/>
              </w:rPr>
            </m:ctrlPr>
          </m:fPr>
          <m:num>
            <m:r>
              <w:rPr>
                <w:rFonts w:ascii="Cambria Math" w:hAnsi="Cambria Math"/>
                <w:sz w:val="24"/>
              </w:rPr>
              <m:t>pd</m:t>
            </m:r>
            <m:ctrlPr>
              <w:rPr>
                <w:rFonts w:ascii="Cambria Math" w:hAnsi="Cambria Math"/>
                <w:i/>
                <w:sz w:val="24"/>
              </w:rPr>
            </m:ctrlPr>
          </m:num>
          <m:den>
            <m:r>
              <w:rPr>
                <w:rFonts w:ascii="Cambria Math" w:hAnsi="Cambria Math"/>
                <w:sz w:val="24"/>
              </w:rPr>
              <m:t>s</m:t>
            </m:r>
            <m:ctrlPr>
              <w:rPr>
                <w:rFonts w:ascii="Cambria Math" w:hAnsi="Cambria Math"/>
                <w:i/>
                <w:sz w:val="24"/>
              </w:rPr>
            </m:ctrlPr>
          </m:den>
        </m:f>
      </m:oMath>
      <w:r>
        <w:rPr>
          <w:rFonts w:hint="eastAsia"/>
          <w:i/>
          <w:sz w:val="24"/>
        </w:rPr>
        <w:t xml:space="preserve"> </w:t>
      </w:r>
      <w:r>
        <w:rPr>
          <w:i/>
          <w:sz w:val="24"/>
        </w:rPr>
        <w:t xml:space="preserve">                  </w:t>
      </w:r>
      <w:r>
        <w:rPr>
          <w:sz w:val="24"/>
        </w:rPr>
        <w:t>（16.6.8-2）</w:t>
      </w:r>
    </w:p>
    <w:p>
      <w:pPr>
        <w:spacing w:line="312" w:lineRule="auto"/>
        <w:rPr>
          <w:sz w:val="24"/>
        </w:rPr>
      </w:pPr>
      <w:r>
        <w:rPr>
          <w:rFonts w:hint="eastAsia"/>
          <w:sz w:val="24"/>
        </w:rPr>
        <w:t>式中：</w:t>
      </w:r>
      <m:oMath>
        <m:sSub>
          <m:sSubPr>
            <m:ctrlPr>
              <w:rPr>
                <w:rFonts w:ascii="Cambria Math" w:hAnsi="Cambria Math"/>
                <w:sz w:val="24"/>
              </w:rPr>
            </m:ctrlPr>
          </m:sSubPr>
          <m:e>
            <m:r>
              <m:rPr>
                <m:sty m:val="p"/>
              </m:rPr>
              <w:rPr>
                <w:rFonts w:ascii="Cambria Math" w:hAnsi="Cambria Math"/>
                <w:sz w:val="24"/>
              </w:rPr>
              <m:t>I</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Sub>
      </m:oMath>
      <w:r>
        <w:rPr>
          <w:sz w:val="24"/>
        </w:rPr>
        <w:t>—刚性承压板的形状系数，圆形承压板取0.785；方形承压板取0.886；</w:t>
      </w:r>
    </w:p>
    <w:p>
      <w:pPr>
        <w:spacing w:line="312" w:lineRule="auto"/>
        <w:ind w:firstLine="720" w:firstLineChars="300"/>
        <w:rPr>
          <w:sz w:val="24"/>
        </w:rPr>
      </w:pPr>
      <w:r>
        <w:rPr>
          <w:sz w:val="24"/>
        </w:rPr>
        <w:t>μ—土的泊松比按式(</w:t>
      </w:r>
      <w:r>
        <w:rPr>
          <w:rFonts w:hint="eastAsia"/>
          <w:sz w:val="24"/>
        </w:rPr>
        <w:t>16.</w:t>
      </w:r>
      <w:r>
        <w:rPr>
          <w:sz w:val="24"/>
        </w:rPr>
        <w:t>4.7-3)取值；</w:t>
      </w:r>
    </w:p>
    <w:p>
      <w:pPr>
        <w:spacing w:line="312" w:lineRule="auto"/>
        <w:ind w:firstLine="720" w:firstLineChars="300"/>
        <w:rPr>
          <w:sz w:val="24"/>
        </w:rPr>
      </w:pPr>
      <w:r>
        <w:rPr>
          <w:sz w:val="24"/>
        </w:rPr>
        <w:t>d—承压板直径或边长(m)；</w:t>
      </w:r>
    </w:p>
    <w:p>
      <w:pPr>
        <w:spacing w:line="312" w:lineRule="auto"/>
        <w:ind w:firstLine="720" w:firstLineChars="300"/>
        <w:rPr>
          <w:sz w:val="24"/>
        </w:rPr>
      </w:pPr>
      <w:r>
        <w:rPr>
          <w:sz w:val="24"/>
        </w:rPr>
        <w:t>ρ—p-s曲线线性段的压力(kPa)；</w:t>
      </w:r>
    </w:p>
    <w:p>
      <w:pPr>
        <w:spacing w:line="312" w:lineRule="auto"/>
        <w:ind w:firstLine="720" w:firstLineChars="300"/>
        <w:rPr>
          <w:sz w:val="24"/>
        </w:rPr>
      </w:pPr>
      <w:r>
        <w:rPr>
          <w:sz w:val="24"/>
        </w:rPr>
        <w:t>s—与压力ρ对应的沉降(mm)；</w:t>
      </w:r>
    </w:p>
    <w:p>
      <w:pPr>
        <w:spacing w:line="312" w:lineRule="auto"/>
        <w:ind w:firstLine="720" w:firstLineChars="300"/>
        <w:rPr>
          <w:sz w:val="24"/>
        </w:rPr>
      </w:pPr>
      <w:r>
        <w:rPr>
          <w:sz w:val="24"/>
        </w:rPr>
        <w:t>ω—与试验深度和土类有关的系数，可按</w:t>
      </w:r>
      <w:r>
        <w:rPr>
          <w:rFonts w:hint="eastAsia"/>
          <w:sz w:val="24"/>
        </w:rPr>
        <w:t>表16.6.8-2的规定选用。</w:t>
      </w:r>
    </w:p>
    <w:p>
      <w:pPr>
        <w:adjustRightInd w:val="0"/>
        <w:snapToGrid w:val="0"/>
        <w:spacing w:before="156" w:beforeLines="50" w:line="312" w:lineRule="auto"/>
        <w:jc w:val="center"/>
      </w:pPr>
      <w:r>
        <w:rPr>
          <w:rFonts w:hint="eastAsia" w:hAnsiTheme="minorEastAsia" w:eastAsiaTheme="minorEastAsia"/>
          <w:b/>
          <w:kern w:val="0"/>
        </w:rPr>
        <w:t>表16.6.8.2 深层载荷试验计算系数ω</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tcBorders>
              <w:tl2br w:val="single" w:color="auto" w:sz="4" w:space="0"/>
            </w:tcBorders>
            <w:vAlign w:val="center"/>
          </w:tcPr>
          <w:p>
            <w:pPr>
              <w:jc w:val="right"/>
              <w:rPr>
                <w:rFonts w:ascii="宋体" w:hAnsi="宋体"/>
                <w:sz w:val="18"/>
                <w:szCs w:val="18"/>
              </w:rPr>
            </w:pPr>
            <w:r>
              <w:rPr>
                <w:rFonts w:hint="eastAsia" w:ascii="宋体" w:hAnsi="宋体"/>
                <w:sz w:val="18"/>
                <w:szCs w:val="18"/>
              </w:rPr>
              <w:t>土类</w:t>
            </w:r>
          </w:p>
          <w:p>
            <w:pPr>
              <w:jc w:val="left"/>
              <w:rPr>
                <w:rFonts w:ascii="宋体" w:hAnsi="宋体"/>
                <w:sz w:val="18"/>
                <w:szCs w:val="18"/>
              </w:rPr>
            </w:pPr>
            <w:r>
              <w:rPr>
                <w:rFonts w:hint="eastAsia" w:ascii="宋体" w:hAnsi="宋体"/>
                <w:sz w:val="18"/>
                <w:szCs w:val="18"/>
              </w:rPr>
              <w:t>d/z</w:t>
            </w:r>
          </w:p>
        </w:tc>
        <w:tc>
          <w:tcPr>
            <w:tcW w:w="1382" w:type="dxa"/>
            <w:vAlign w:val="center"/>
          </w:tcPr>
          <w:p>
            <w:pPr>
              <w:jc w:val="center"/>
              <w:rPr>
                <w:rFonts w:ascii="宋体" w:hAnsi="宋体"/>
                <w:sz w:val="18"/>
                <w:szCs w:val="18"/>
              </w:rPr>
            </w:pPr>
            <w:r>
              <w:rPr>
                <w:rFonts w:hint="eastAsia" w:ascii="宋体" w:hAnsi="宋体"/>
                <w:sz w:val="18"/>
                <w:szCs w:val="18"/>
              </w:rPr>
              <w:t>碎石土</w:t>
            </w:r>
          </w:p>
        </w:tc>
        <w:tc>
          <w:tcPr>
            <w:tcW w:w="1383" w:type="dxa"/>
            <w:vAlign w:val="center"/>
          </w:tcPr>
          <w:p>
            <w:pPr>
              <w:jc w:val="center"/>
              <w:rPr>
                <w:rFonts w:ascii="宋体" w:hAnsi="宋体"/>
                <w:sz w:val="18"/>
                <w:szCs w:val="18"/>
              </w:rPr>
            </w:pPr>
            <w:r>
              <w:rPr>
                <w:rFonts w:hint="eastAsia" w:ascii="宋体" w:hAnsi="宋体"/>
                <w:sz w:val="18"/>
                <w:szCs w:val="18"/>
              </w:rPr>
              <w:t>砂土</w:t>
            </w:r>
          </w:p>
        </w:tc>
        <w:tc>
          <w:tcPr>
            <w:tcW w:w="1383" w:type="dxa"/>
            <w:vAlign w:val="center"/>
          </w:tcPr>
          <w:p>
            <w:pPr>
              <w:jc w:val="center"/>
              <w:rPr>
                <w:rFonts w:ascii="宋体" w:hAnsi="宋体"/>
                <w:sz w:val="18"/>
                <w:szCs w:val="18"/>
              </w:rPr>
            </w:pPr>
            <w:r>
              <w:rPr>
                <w:rFonts w:hint="eastAsia" w:ascii="宋体" w:hAnsi="宋体"/>
                <w:sz w:val="18"/>
                <w:szCs w:val="18"/>
              </w:rPr>
              <w:t>粉土</w:t>
            </w:r>
          </w:p>
        </w:tc>
        <w:tc>
          <w:tcPr>
            <w:tcW w:w="1383" w:type="dxa"/>
            <w:vAlign w:val="center"/>
          </w:tcPr>
          <w:p>
            <w:pPr>
              <w:jc w:val="center"/>
              <w:rPr>
                <w:rFonts w:ascii="宋体" w:hAnsi="宋体"/>
                <w:sz w:val="18"/>
                <w:szCs w:val="18"/>
              </w:rPr>
            </w:pPr>
            <w:r>
              <w:rPr>
                <w:rFonts w:hint="eastAsia" w:ascii="宋体" w:hAnsi="宋体"/>
                <w:sz w:val="18"/>
                <w:szCs w:val="18"/>
              </w:rPr>
              <w:t>粉质黏土</w:t>
            </w:r>
          </w:p>
        </w:tc>
        <w:tc>
          <w:tcPr>
            <w:tcW w:w="1383" w:type="dxa"/>
            <w:vAlign w:val="center"/>
          </w:tcPr>
          <w:p>
            <w:pPr>
              <w:jc w:val="center"/>
              <w:rPr>
                <w:rFonts w:ascii="宋体" w:hAnsi="宋体"/>
                <w:sz w:val="18"/>
                <w:szCs w:val="18"/>
              </w:rPr>
            </w:pPr>
            <w:r>
              <w:rPr>
                <w:rFonts w:hint="eastAsia" w:ascii="宋体" w:hAnsi="宋体"/>
                <w:sz w:val="18"/>
                <w:szCs w:val="18"/>
              </w:rPr>
              <w:t>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0.30</w:t>
            </w:r>
          </w:p>
        </w:tc>
        <w:tc>
          <w:tcPr>
            <w:tcW w:w="1382" w:type="dxa"/>
            <w:vAlign w:val="center"/>
          </w:tcPr>
          <w:p>
            <w:pPr>
              <w:jc w:val="center"/>
              <w:rPr>
                <w:rFonts w:ascii="宋体" w:hAnsi="宋体"/>
                <w:sz w:val="18"/>
                <w:szCs w:val="18"/>
              </w:rPr>
            </w:pPr>
            <w:r>
              <w:rPr>
                <w:rFonts w:hint="eastAsia" w:ascii="宋体" w:hAnsi="宋体"/>
                <w:sz w:val="18"/>
                <w:szCs w:val="18"/>
              </w:rPr>
              <w:t>0.477</w:t>
            </w:r>
          </w:p>
        </w:tc>
        <w:tc>
          <w:tcPr>
            <w:tcW w:w="1383" w:type="dxa"/>
            <w:vAlign w:val="center"/>
          </w:tcPr>
          <w:p>
            <w:pPr>
              <w:jc w:val="center"/>
              <w:rPr>
                <w:rFonts w:ascii="宋体" w:hAnsi="宋体"/>
                <w:sz w:val="18"/>
                <w:szCs w:val="18"/>
              </w:rPr>
            </w:pPr>
            <w:r>
              <w:rPr>
                <w:rFonts w:hint="eastAsia" w:ascii="宋体" w:hAnsi="宋体"/>
                <w:sz w:val="18"/>
                <w:szCs w:val="18"/>
              </w:rPr>
              <w:t>0.489</w:t>
            </w:r>
          </w:p>
        </w:tc>
        <w:tc>
          <w:tcPr>
            <w:tcW w:w="1383" w:type="dxa"/>
            <w:vAlign w:val="center"/>
          </w:tcPr>
          <w:p>
            <w:pPr>
              <w:jc w:val="center"/>
              <w:rPr>
                <w:rFonts w:ascii="宋体" w:hAnsi="宋体"/>
                <w:sz w:val="18"/>
                <w:szCs w:val="18"/>
              </w:rPr>
            </w:pPr>
            <w:r>
              <w:rPr>
                <w:rFonts w:hint="eastAsia" w:ascii="宋体" w:hAnsi="宋体"/>
                <w:sz w:val="18"/>
                <w:szCs w:val="18"/>
              </w:rPr>
              <w:t>0.491</w:t>
            </w:r>
          </w:p>
        </w:tc>
        <w:tc>
          <w:tcPr>
            <w:tcW w:w="1383" w:type="dxa"/>
            <w:vAlign w:val="center"/>
          </w:tcPr>
          <w:p>
            <w:pPr>
              <w:jc w:val="center"/>
              <w:rPr>
                <w:rFonts w:ascii="宋体" w:hAnsi="宋体"/>
                <w:sz w:val="18"/>
                <w:szCs w:val="18"/>
              </w:rPr>
            </w:pPr>
            <w:r>
              <w:rPr>
                <w:rFonts w:hint="eastAsia" w:ascii="宋体" w:hAnsi="宋体"/>
                <w:sz w:val="18"/>
                <w:szCs w:val="18"/>
              </w:rPr>
              <w:t>0.515</w:t>
            </w:r>
          </w:p>
        </w:tc>
        <w:tc>
          <w:tcPr>
            <w:tcW w:w="1383" w:type="dxa"/>
            <w:vAlign w:val="center"/>
          </w:tcPr>
          <w:p>
            <w:pPr>
              <w:jc w:val="center"/>
              <w:rPr>
                <w:rFonts w:ascii="宋体" w:hAnsi="宋体"/>
                <w:sz w:val="18"/>
                <w:szCs w:val="18"/>
              </w:rPr>
            </w:pPr>
            <w:r>
              <w:rPr>
                <w:rFonts w:hint="eastAsia" w:ascii="宋体" w:hAnsi="宋体"/>
                <w:sz w:val="18"/>
                <w:szCs w:val="18"/>
              </w:rPr>
              <w:t>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0.25</w:t>
            </w:r>
          </w:p>
        </w:tc>
        <w:tc>
          <w:tcPr>
            <w:tcW w:w="1382" w:type="dxa"/>
            <w:vAlign w:val="center"/>
          </w:tcPr>
          <w:p>
            <w:pPr>
              <w:jc w:val="center"/>
              <w:rPr>
                <w:rFonts w:ascii="宋体" w:hAnsi="宋体"/>
                <w:sz w:val="18"/>
                <w:szCs w:val="18"/>
              </w:rPr>
            </w:pPr>
            <w:r>
              <w:rPr>
                <w:rFonts w:hint="eastAsia" w:ascii="宋体" w:hAnsi="宋体"/>
                <w:sz w:val="18"/>
                <w:szCs w:val="18"/>
              </w:rPr>
              <w:t>0.469</w:t>
            </w:r>
          </w:p>
        </w:tc>
        <w:tc>
          <w:tcPr>
            <w:tcW w:w="1383" w:type="dxa"/>
            <w:vAlign w:val="center"/>
          </w:tcPr>
          <w:p>
            <w:pPr>
              <w:jc w:val="center"/>
              <w:rPr>
                <w:rFonts w:ascii="宋体" w:hAnsi="宋体"/>
                <w:sz w:val="18"/>
                <w:szCs w:val="18"/>
              </w:rPr>
            </w:pPr>
            <w:r>
              <w:rPr>
                <w:rFonts w:hint="eastAsia" w:ascii="宋体" w:hAnsi="宋体"/>
                <w:sz w:val="18"/>
                <w:szCs w:val="18"/>
              </w:rPr>
              <w:t>0.480</w:t>
            </w:r>
          </w:p>
        </w:tc>
        <w:tc>
          <w:tcPr>
            <w:tcW w:w="1383" w:type="dxa"/>
            <w:vAlign w:val="center"/>
          </w:tcPr>
          <w:p>
            <w:pPr>
              <w:jc w:val="center"/>
              <w:rPr>
                <w:rFonts w:ascii="宋体" w:hAnsi="宋体"/>
                <w:sz w:val="18"/>
                <w:szCs w:val="18"/>
              </w:rPr>
            </w:pPr>
            <w:r>
              <w:rPr>
                <w:rFonts w:hint="eastAsia" w:ascii="宋体" w:hAnsi="宋体"/>
                <w:sz w:val="18"/>
                <w:szCs w:val="18"/>
              </w:rPr>
              <w:t>0.482</w:t>
            </w:r>
          </w:p>
        </w:tc>
        <w:tc>
          <w:tcPr>
            <w:tcW w:w="1383" w:type="dxa"/>
            <w:vAlign w:val="center"/>
          </w:tcPr>
          <w:p>
            <w:pPr>
              <w:jc w:val="center"/>
              <w:rPr>
                <w:rFonts w:ascii="宋体" w:hAnsi="宋体"/>
                <w:sz w:val="18"/>
                <w:szCs w:val="18"/>
              </w:rPr>
            </w:pPr>
            <w:r>
              <w:rPr>
                <w:rFonts w:hint="eastAsia" w:ascii="宋体" w:hAnsi="宋体"/>
                <w:sz w:val="18"/>
                <w:szCs w:val="18"/>
              </w:rPr>
              <w:t>0.506</w:t>
            </w:r>
          </w:p>
        </w:tc>
        <w:tc>
          <w:tcPr>
            <w:tcW w:w="1383" w:type="dxa"/>
            <w:vAlign w:val="center"/>
          </w:tcPr>
          <w:p>
            <w:pPr>
              <w:jc w:val="center"/>
              <w:rPr>
                <w:rFonts w:ascii="宋体" w:hAnsi="宋体"/>
                <w:sz w:val="18"/>
                <w:szCs w:val="18"/>
              </w:rPr>
            </w:pPr>
            <w:r>
              <w:rPr>
                <w:rFonts w:hint="eastAsia" w:ascii="宋体" w:hAnsi="宋体"/>
                <w:sz w:val="18"/>
                <w:szCs w:val="18"/>
              </w:rPr>
              <w:t>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0.20</w:t>
            </w:r>
          </w:p>
        </w:tc>
        <w:tc>
          <w:tcPr>
            <w:tcW w:w="1382" w:type="dxa"/>
            <w:vAlign w:val="center"/>
          </w:tcPr>
          <w:p>
            <w:pPr>
              <w:jc w:val="center"/>
              <w:rPr>
                <w:rFonts w:ascii="宋体" w:hAnsi="宋体"/>
                <w:sz w:val="18"/>
                <w:szCs w:val="18"/>
              </w:rPr>
            </w:pPr>
            <w:r>
              <w:rPr>
                <w:rFonts w:hint="eastAsia" w:ascii="宋体" w:hAnsi="宋体"/>
                <w:sz w:val="18"/>
                <w:szCs w:val="18"/>
              </w:rPr>
              <w:t>0.460</w:t>
            </w:r>
          </w:p>
        </w:tc>
        <w:tc>
          <w:tcPr>
            <w:tcW w:w="1383" w:type="dxa"/>
            <w:vAlign w:val="center"/>
          </w:tcPr>
          <w:p>
            <w:pPr>
              <w:jc w:val="center"/>
              <w:rPr>
                <w:rFonts w:ascii="宋体" w:hAnsi="宋体"/>
                <w:sz w:val="18"/>
                <w:szCs w:val="18"/>
              </w:rPr>
            </w:pPr>
            <w:r>
              <w:rPr>
                <w:rFonts w:hint="eastAsia" w:ascii="宋体" w:hAnsi="宋体"/>
                <w:sz w:val="18"/>
                <w:szCs w:val="18"/>
              </w:rPr>
              <w:t>0.471</w:t>
            </w:r>
          </w:p>
        </w:tc>
        <w:tc>
          <w:tcPr>
            <w:tcW w:w="1383" w:type="dxa"/>
            <w:vAlign w:val="center"/>
          </w:tcPr>
          <w:p>
            <w:pPr>
              <w:jc w:val="center"/>
              <w:rPr>
                <w:rFonts w:ascii="宋体" w:hAnsi="宋体"/>
                <w:sz w:val="18"/>
                <w:szCs w:val="18"/>
              </w:rPr>
            </w:pPr>
            <w:r>
              <w:rPr>
                <w:rFonts w:hint="eastAsia" w:ascii="宋体" w:hAnsi="宋体"/>
                <w:sz w:val="18"/>
                <w:szCs w:val="18"/>
              </w:rPr>
              <w:t>0.474</w:t>
            </w:r>
          </w:p>
        </w:tc>
        <w:tc>
          <w:tcPr>
            <w:tcW w:w="1383" w:type="dxa"/>
            <w:vAlign w:val="center"/>
          </w:tcPr>
          <w:p>
            <w:pPr>
              <w:jc w:val="center"/>
              <w:rPr>
                <w:rFonts w:ascii="宋体" w:hAnsi="宋体"/>
                <w:sz w:val="18"/>
                <w:szCs w:val="18"/>
              </w:rPr>
            </w:pPr>
            <w:r>
              <w:rPr>
                <w:rFonts w:hint="eastAsia" w:ascii="宋体" w:hAnsi="宋体"/>
                <w:sz w:val="18"/>
                <w:szCs w:val="18"/>
              </w:rPr>
              <w:t>0.497</w:t>
            </w:r>
          </w:p>
        </w:tc>
        <w:tc>
          <w:tcPr>
            <w:tcW w:w="1383" w:type="dxa"/>
            <w:vAlign w:val="center"/>
          </w:tcPr>
          <w:p>
            <w:pPr>
              <w:jc w:val="center"/>
              <w:rPr>
                <w:rFonts w:ascii="宋体" w:hAnsi="宋体"/>
                <w:sz w:val="18"/>
                <w:szCs w:val="18"/>
              </w:rPr>
            </w:pPr>
            <w:r>
              <w:rPr>
                <w:rFonts w:hint="eastAsia" w:ascii="宋体" w:hAnsi="宋体"/>
                <w:sz w:val="18"/>
                <w:szCs w:val="18"/>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0.15</w:t>
            </w:r>
          </w:p>
        </w:tc>
        <w:tc>
          <w:tcPr>
            <w:tcW w:w="1382" w:type="dxa"/>
            <w:vAlign w:val="center"/>
          </w:tcPr>
          <w:p>
            <w:pPr>
              <w:jc w:val="center"/>
              <w:rPr>
                <w:rFonts w:ascii="宋体" w:hAnsi="宋体"/>
                <w:sz w:val="18"/>
                <w:szCs w:val="18"/>
              </w:rPr>
            </w:pPr>
            <w:r>
              <w:rPr>
                <w:rFonts w:hint="eastAsia" w:ascii="宋体" w:hAnsi="宋体"/>
                <w:sz w:val="18"/>
                <w:szCs w:val="18"/>
              </w:rPr>
              <w:t>0.444</w:t>
            </w:r>
          </w:p>
        </w:tc>
        <w:tc>
          <w:tcPr>
            <w:tcW w:w="1383" w:type="dxa"/>
            <w:vAlign w:val="center"/>
          </w:tcPr>
          <w:p>
            <w:pPr>
              <w:jc w:val="center"/>
              <w:rPr>
                <w:rFonts w:ascii="宋体" w:hAnsi="宋体"/>
                <w:sz w:val="18"/>
                <w:szCs w:val="18"/>
              </w:rPr>
            </w:pPr>
            <w:r>
              <w:rPr>
                <w:rFonts w:hint="eastAsia" w:ascii="宋体" w:hAnsi="宋体"/>
                <w:sz w:val="18"/>
                <w:szCs w:val="18"/>
              </w:rPr>
              <w:t>0.454</w:t>
            </w:r>
          </w:p>
        </w:tc>
        <w:tc>
          <w:tcPr>
            <w:tcW w:w="1383" w:type="dxa"/>
            <w:vAlign w:val="center"/>
          </w:tcPr>
          <w:p>
            <w:pPr>
              <w:jc w:val="center"/>
              <w:rPr>
                <w:rFonts w:ascii="宋体" w:hAnsi="宋体"/>
                <w:sz w:val="18"/>
                <w:szCs w:val="18"/>
              </w:rPr>
            </w:pPr>
            <w:r>
              <w:rPr>
                <w:rFonts w:hint="eastAsia" w:ascii="宋体" w:hAnsi="宋体"/>
                <w:sz w:val="18"/>
                <w:szCs w:val="18"/>
              </w:rPr>
              <w:t>0.457</w:t>
            </w:r>
          </w:p>
        </w:tc>
        <w:tc>
          <w:tcPr>
            <w:tcW w:w="1383" w:type="dxa"/>
            <w:vAlign w:val="center"/>
          </w:tcPr>
          <w:p>
            <w:pPr>
              <w:jc w:val="center"/>
              <w:rPr>
                <w:rFonts w:ascii="宋体" w:hAnsi="宋体"/>
                <w:sz w:val="18"/>
                <w:szCs w:val="18"/>
              </w:rPr>
            </w:pPr>
            <w:r>
              <w:rPr>
                <w:rFonts w:hint="eastAsia" w:ascii="宋体" w:hAnsi="宋体"/>
                <w:sz w:val="18"/>
                <w:szCs w:val="18"/>
              </w:rPr>
              <w:t>0.479</w:t>
            </w:r>
          </w:p>
        </w:tc>
        <w:tc>
          <w:tcPr>
            <w:tcW w:w="1383" w:type="dxa"/>
            <w:vAlign w:val="center"/>
          </w:tcPr>
          <w:p>
            <w:pPr>
              <w:jc w:val="center"/>
              <w:rPr>
                <w:rFonts w:ascii="宋体" w:hAnsi="宋体"/>
                <w:sz w:val="18"/>
                <w:szCs w:val="18"/>
              </w:rPr>
            </w:pPr>
            <w:r>
              <w:rPr>
                <w:rFonts w:hint="eastAsia" w:ascii="宋体" w:hAnsi="宋体"/>
                <w:sz w:val="18"/>
                <w:szCs w:val="18"/>
              </w:rPr>
              <w:t>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0.10</w:t>
            </w:r>
          </w:p>
        </w:tc>
        <w:tc>
          <w:tcPr>
            <w:tcW w:w="1382" w:type="dxa"/>
            <w:vAlign w:val="center"/>
          </w:tcPr>
          <w:p>
            <w:pPr>
              <w:jc w:val="center"/>
              <w:rPr>
                <w:rFonts w:ascii="宋体" w:hAnsi="宋体"/>
                <w:sz w:val="18"/>
                <w:szCs w:val="18"/>
              </w:rPr>
            </w:pPr>
            <w:r>
              <w:rPr>
                <w:rFonts w:hint="eastAsia" w:ascii="宋体" w:hAnsi="宋体"/>
                <w:sz w:val="18"/>
                <w:szCs w:val="18"/>
              </w:rPr>
              <w:t>0.435</w:t>
            </w:r>
          </w:p>
        </w:tc>
        <w:tc>
          <w:tcPr>
            <w:tcW w:w="1383" w:type="dxa"/>
            <w:vAlign w:val="center"/>
          </w:tcPr>
          <w:p>
            <w:pPr>
              <w:jc w:val="center"/>
              <w:rPr>
                <w:rFonts w:ascii="宋体" w:hAnsi="宋体"/>
                <w:sz w:val="18"/>
                <w:szCs w:val="18"/>
              </w:rPr>
            </w:pPr>
            <w:r>
              <w:rPr>
                <w:rFonts w:hint="eastAsia" w:ascii="宋体" w:hAnsi="宋体"/>
                <w:sz w:val="18"/>
                <w:szCs w:val="18"/>
              </w:rPr>
              <w:t>0.446</w:t>
            </w:r>
          </w:p>
        </w:tc>
        <w:tc>
          <w:tcPr>
            <w:tcW w:w="1383" w:type="dxa"/>
            <w:vAlign w:val="center"/>
          </w:tcPr>
          <w:p>
            <w:pPr>
              <w:jc w:val="center"/>
              <w:rPr>
                <w:rFonts w:ascii="宋体" w:hAnsi="宋体"/>
                <w:sz w:val="18"/>
                <w:szCs w:val="18"/>
              </w:rPr>
            </w:pPr>
            <w:r>
              <w:rPr>
                <w:rFonts w:hint="eastAsia" w:ascii="宋体" w:hAnsi="宋体"/>
                <w:sz w:val="18"/>
                <w:szCs w:val="18"/>
              </w:rPr>
              <w:t>0.448</w:t>
            </w:r>
          </w:p>
        </w:tc>
        <w:tc>
          <w:tcPr>
            <w:tcW w:w="1383" w:type="dxa"/>
            <w:vAlign w:val="center"/>
          </w:tcPr>
          <w:p>
            <w:pPr>
              <w:jc w:val="center"/>
              <w:rPr>
                <w:rFonts w:ascii="宋体" w:hAnsi="宋体"/>
                <w:sz w:val="18"/>
                <w:szCs w:val="18"/>
              </w:rPr>
            </w:pPr>
            <w:r>
              <w:rPr>
                <w:rFonts w:hint="eastAsia" w:ascii="宋体" w:hAnsi="宋体"/>
                <w:sz w:val="18"/>
                <w:szCs w:val="18"/>
              </w:rPr>
              <w:t>0.470</w:t>
            </w:r>
          </w:p>
        </w:tc>
        <w:tc>
          <w:tcPr>
            <w:tcW w:w="1383" w:type="dxa"/>
            <w:vAlign w:val="center"/>
          </w:tcPr>
          <w:p>
            <w:pPr>
              <w:jc w:val="center"/>
              <w:rPr>
                <w:rFonts w:ascii="宋体" w:hAnsi="宋体"/>
                <w:sz w:val="18"/>
                <w:szCs w:val="18"/>
              </w:rPr>
            </w:pPr>
            <w:r>
              <w:rPr>
                <w:rFonts w:hint="eastAsia" w:ascii="宋体" w:hAnsi="宋体"/>
                <w:sz w:val="18"/>
                <w:szCs w:val="18"/>
              </w:rPr>
              <w:t>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0.05</w:t>
            </w:r>
          </w:p>
        </w:tc>
        <w:tc>
          <w:tcPr>
            <w:tcW w:w="1382" w:type="dxa"/>
            <w:vAlign w:val="center"/>
          </w:tcPr>
          <w:p>
            <w:pPr>
              <w:jc w:val="center"/>
              <w:rPr>
                <w:rFonts w:ascii="宋体" w:hAnsi="宋体"/>
                <w:sz w:val="18"/>
                <w:szCs w:val="18"/>
              </w:rPr>
            </w:pPr>
            <w:r>
              <w:rPr>
                <w:rFonts w:hint="eastAsia" w:ascii="宋体" w:hAnsi="宋体"/>
                <w:sz w:val="18"/>
                <w:szCs w:val="18"/>
              </w:rPr>
              <w:t>0.427</w:t>
            </w:r>
          </w:p>
        </w:tc>
        <w:tc>
          <w:tcPr>
            <w:tcW w:w="1383" w:type="dxa"/>
            <w:vAlign w:val="center"/>
          </w:tcPr>
          <w:p>
            <w:pPr>
              <w:jc w:val="center"/>
              <w:rPr>
                <w:rFonts w:ascii="宋体" w:hAnsi="宋体"/>
                <w:sz w:val="18"/>
                <w:szCs w:val="18"/>
              </w:rPr>
            </w:pPr>
            <w:r>
              <w:rPr>
                <w:rFonts w:hint="eastAsia" w:ascii="宋体" w:hAnsi="宋体"/>
                <w:sz w:val="18"/>
                <w:szCs w:val="18"/>
              </w:rPr>
              <w:t>0.437</w:t>
            </w:r>
          </w:p>
        </w:tc>
        <w:tc>
          <w:tcPr>
            <w:tcW w:w="1383" w:type="dxa"/>
            <w:vAlign w:val="center"/>
          </w:tcPr>
          <w:p>
            <w:pPr>
              <w:jc w:val="center"/>
              <w:rPr>
                <w:rFonts w:ascii="宋体" w:hAnsi="宋体"/>
                <w:sz w:val="18"/>
                <w:szCs w:val="18"/>
              </w:rPr>
            </w:pPr>
            <w:r>
              <w:rPr>
                <w:rFonts w:hint="eastAsia" w:ascii="宋体" w:hAnsi="宋体"/>
                <w:sz w:val="18"/>
                <w:szCs w:val="18"/>
              </w:rPr>
              <w:t>0.439</w:t>
            </w:r>
          </w:p>
        </w:tc>
        <w:tc>
          <w:tcPr>
            <w:tcW w:w="1383" w:type="dxa"/>
            <w:vAlign w:val="center"/>
          </w:tcPr>
          <w:p>
            <w:pPr>
              <w:jc w:val="center"/>
              <w:rPr>
                <w:rFonts w:ascii="宋体" w:hAnsi="宋体"/>
                <w:sz w:val="18"/>
                <w:szCs w:val="18"/>
              </w:rPr>
            </w:pPr>
            <w:r>
              <w:rPr>
                <w:rFonts w:hint="eastAsia" w:ascii="宋体" w:hAnsi="宋体"/>
                <w:sz w:val="18"/>
                <w:szCs w:val="18"/>
              </w:rPr>
              <w:t>0.461</w:t>
            </w:r>
          </w:p>
        </w:tc>
        <w:tc>
          <w:tcPr>
            <w:tcW w:w="1383" w:type="dxa"/>
            <w:vAlign w:val="center"/>
          </w:tcPr>
          <w:p>
            <w:pPr>
              <w:jc w:val="center"/>
              <w:rPr>
                <w:rFonts w:ascii="宋体" w:hAnsi="宋体"/>
                <w:sz w:val="18"/>
                <w:szCs w:val="18"/>
              </w:rPr>
            </w:pPr>
            <w:r>
              <w:rPr>
                <w:rFonts w:hint="eastAsia" w:ascii="宋体" w:hAnsi="宋体"/>
                <w:sz w:val="18"/>
                <w:szCs w:val="18"/>
              </w:rPr>
              <w:t>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383" w:type="dxa"/>
            <w:vAlign w:val="center"/>
          </w:tcPr>
          <w:p>
            <w:pPr>
              <w:jc w:val="center"/>
              <w:rPr>
                <w:rFonts w:ascii="宋体" w:hAnsi="宋体"/>
                <w:sz w:val="18"/>
                <w:szCs w:val="18"/>
              </w:rPr>
            </w:pPr>
            <w:r>
              <w:rPr>
                <w:rFonts w:hint="eastAsia" w:ascii="宋体" w:hAnsi="宋体"/>
                <w:sz w:val="18"/>
                <w:szCs w:val="18"/>
              </w:rPr>
              <w:t>0.01</w:t>
            </w:r>
          </w:p>
        </w:tc>
        <w:tc>
          <w:tcPr>
            <w:tcW w:w="1382" w:type="dxa"/>
            <w:vAlign w:val="center"/>
          </w:tcPr>
          <w:p>
            <w:pPr>
              <w:jc w:val="center"/>
              <w:rPr>
                <w:rFonts w:ascii="宋体" w:hAnsi="宋体"/>
                <w:sz w:val="18"/>
                <w:szCs w:val="18"/>
              </w:rPr>
            </w:pPr>
            <w:r>
              <w:rPr>
                <w:rFonts w:hint="eastAsia" w:ascii="宋体" w:hAnsi="宋体"/>
                <w:sz w:val="18"/>
                <w:szCs w:val="18"/>
              </w:rPr>
              <w:t>0.418</w:t>
            </w:r>
          </w:p>
        </w:tc>
        <w:tc>
          <w:tcPr>
            <w:tcW w:w="1383" w:type="dxa"/>
            <w:vAlign w:val="center"/>
          </w:tcPr>
          <w:p>
            <w:pPr>
              <w:jc w:val="center"/>
              <w:rPr>
                <w:rFonts w:ascii="宋体" w:hAnsi="宋体"/>
                <w:sz w:val="18"/>
                <w:szCs w:val="18"/>
              </w:rPr>
            </w:pPr>
            <w:r>
              <w:rPr>
                <w:rFonts w:hint="eastAsia" w:ascii="宋体" w:hAnsi="宋体"/>
                <w:sz w:val="18"/>
                <w:szCs w:val="18"/>
              </w:rPr>
              <w:t>0.429</w:t>
            </w:r>
          </w:p>
        </w:tc>
        <w:tc>
          <w:tcPr>
            <w:tcW w:w="1383" w:type="dxa"/>
            <w:vAlign w:val="center"/>
          </w:tcPr>
          <w:p>
            <w:pPr>
              <w:jc w:val="center"/>
              <w:rPr>
                <w:rFonts w:ascii="宋体" w:hAnsi="宋体"/>
                <w:sz w:val="18"/>
                <w:szCs w:val="18"/>
              </w:rPr>
            </w:pPr>
            <w:r>
              <w:rPr>
                <w:rFonts w:hint="eastAsia" w:ascii="宋体" w:hAnsi="宋体"/>
                <w:sz w:val="18"/>
                <w:szCs w:val="18"/>
              </w:rPr>
              <w:t>0.431</w:t>
            </w:r>
          </w:p>
        </w:tc>
        <w:tc>
          <w:tcPr>
            <w:tcW w:w="1383" w:type="dxa"/>
            <w:vAlign w:val="center"/>
          </w:tcPr>
          <w:p>
            <w:pPr>
              <w:jc w:val="center"/>
              <w:rPr>
                <w:rFonts w:ascii="宋体" w:hAnsi="宋体"/>
                <w:sz w:val="18"/>
                <w:szCs w:val="18"/>
              </w:rPr>
            </w:pPr>
            <w:r>
              <w:rPr>
                <w:rFonts w:hint="eastAsia" w:ascii="宋体" w:hAnsi="宋体"/>
                <w:sz w:val="18"/>
                <w:szCs w:val="18"/>
              </w:rPr>
              <w:t>0.452</w:t>
            </w:r>
          </w:p>
        </w:tc>
        <w:tc>
          <w:tcPr>
            <w:tcW w:w="1383" w:type="dxa"/>
            <w:vAlign w:val="center"/>
          </w:tcPr>
          <w:p>
            <w:pPr>
              <w:jc w:val="center"/>
              <w:rPr>
                <w:rFonts w:ascii="宋体" w:hAnsi="宋体"/>
                <w:sz w:val="18"/>
                <w:szCs w:val="18"/>
              </w:rPr>
            </w:pPr>
            <w:r>
              <w:rPr>
                <w:rFonts w:hint="eastAsia" w:ascii="宋体" w:hAnsi="宋体"/>
                <w:sz w:val="18"/>
                <w:szCs w:val="18"/>
              </w:rPr>
              <w:t>0.459</w:t>
            </w:r>
          </w:p>
        </w:tc>
      </w:tr>
    </w:tbl>
    <w:p>
      <w:pPr>
        <w:adjustRightInd w:val="0"/>
        <w:snapToGrid w:val="0"/>
        <w:spacing w:line="312" w:lineRule="auto"/>
        <w:ind w:left="570" w:leftChars="100" w:hanging="360" w:hangingChars="200"/>
        <w:rPr>
          <w:sz w:val="18"/>
          <w:szCs w:val="21"/>
        </w:rPr>
      </w:pPr>
      <w:r>
        <w:rPr>
          <w:rFonts w:hint="eastAsia"/>
          <w:kern w:val="0"/>
          <w:sz w:val="18"/>
          <w:szCs w:val="18"/>
        </w:rPr>
        <w:t>注：</w:t>
      </w:r>
      <w:r>
        <w:rPr>
          <w:kern w:val="0"/>
          <w:sz w:val="18"/>
          <w:szCs w:val="18"/>
        </w:rPr>
        <w:t>d/z</w:t>
      </w:r>
      <w:r>
        <w:rPr>
          <w:rFonts w:hint="eastAsia"/>
          <w:kern w:val="0"/>
          <w:sz w:val="18"/>
          <w:szCs w:val="18"/>
        </w:rPr>
        <w:t>为承压板直径或边长和承压板底面深度之比。</w:t>
      </w:r>
    </w:p>
    <w:p>
      <w:pPr>
        <w:tabs>
          <w:tab w:val="left" w:pos="709"/>
        </w:tabs>
        <w:spacing w:before="120" w:line="312" w:lineRule="auto"/>
        <w:jc w:val="left"/>
        <w:rPr>
          <w:rFonts w:eastAsiaTheme="minorEastAsia"/>
          <w:sz w:val="24"/>
        </w:rPr>
      </w:pPr>
      <w:r>
        <w:rPr>
          <w:rFonts w:hint="eastAsia" w:eastAsiaTheme="minorEastAsia"/>
          <w:b/>
          <w:sz w:val="24"/>
        </w:rPr>
        <w:t xml:space="preserve">16.6.9 </w:t>
      </w:r>
      <w:r>
        <w:rPr>
          <w:rFonts w:eastAsiaTheme="minorEastAsia"/>
          <w:b/>
          <w:sz w:val="24"/>
        </w:rPr>
        <w:t xml:space="preserve"> </w:t>
      </w:r>
      <w:r>
        <w:rPr>
          <w:rFonts w:hint="eastAsia" w:eastAsiaTheme="minorEastAsia"/>
          <w:sz w:val="24"/>
        </w:rPr>
        <w:t>确定地基土承载力应符合下列规定：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同一土层参加统计的试验点数不应少于3个；</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试验点的地基土承载力的极差小于或等于其平均值的30%时，可采用平均值作为地基土承载力；当极差大于其平均值的30%时，应查找、分析出现异常值原因，并按极差剔除准则补充试验和剔除异常值。</w:t>
      </w:r>
    </w:p>
    <w:p>
      <w:pPr>
        <w:pStyle w:val="97"/>
        <w:numPr>
          <w:ilvl w:val="0"/>
          <w:numId w:val="0"/>
        </w:numPr>
        <w:spacing w:line="360" w:lineRule="auto"/>
        <w:rPr>
          <w:rFonts w:ascii="黑体" w:hAnsi="黑体" w:eastAsia="黑体"/>
        </w:rPr>
      </w:pPr>
      <w:bookmarkStart w:id="236" w:name="_Toc525039194"/>
      <w:bookmarkStart w:id="237" w:name="_Toc44193894"/>
      <w:r>
        <w:rPr>
          <w:rFonts w:hint="eastAsia" w:ascii="黑体" w:hAnsi="黑体" w:eastAsia="黑体"/>
        </w:rPr>
        <w:t xml:space="preserve">16.7 </w:t>
      </w:r>
      <w:r>
        <w:rPr>
          <w:rFonts w:ascii="黑体" w:hAnsi="黑体" w:eastAsia="黑体"/>
        </w:rPr>
        <w:t xml:space="preserve"> </w:t>
      </w:r>
      <w:r>
        <w:rPr>
          <w:rFonts w:hint="eastAsia" w:ascii="黑体" w:hAnsi="黑体" w:eastAsia="黑体"/>
        </w:rPr>
        <w:t>扁铲侧胀试验</w:t>
      </w:r>
      <w:bookmarkEnd w:id="236"/>
      <w:bookmarkEnd w:id="237"/>
    </w:p>
    <w:p>
      <w:pPr>
        <w:tabs>
          <w:tab w:val="left" w:pos="709"/>
        </w:tabs>
        <w:spacing w:line="312" w:lineRule="auto"/>
        <w:jc w:val="left"/>
        <w:rPr>
          <w:rFonts w:eastAsiaTheme="minorEastAsia"/>
          <w:sz w:val="24"/>
        </w:rPr>
      </w:pPr>
      <w:r>
        <w:rPr>
          <w:rFonts w:hint="eastAsia" w:eastAsiaTheme="minorEastAsia"/>
          <w:b/>
          <w:sz w:val="24"/>
        </w:rPr>
        <w:t>16.7.1</w:t>
      </w:r>
      <w:r>
        <w:rPr>
          <w:rFonts w:eastAsiaTheme="minorEastAsia"/>
          <w:b/>
          <w:sz w:val="24"/>
        </w:rPr>
        <w:t xml:space="preserve">  </w:t>
      </w:r>
      <w:r>
        <w:rPr>
          <w:rFonts w:hint="eastAsia" w:eastAsiaTheme="minorEastAsia"/>
          <w:sz w:val="24"/>
        </w:rPr>
        <w:t>扁铲侧胀试验适用于软土、一般黏性土、粉土和松散～中密的砂土。</w:t>
      </w:r>
    </w:p>
    <w:p>
      <w:pPr>
        <w:tabs>
          <w:tab w:val="left" w:pos="709"/>
        </w:tabs>
        <w:spacing w:line="312" w:lineRule="auto"/>
        <w:jc w:val="left"/>
        <w:rPr>
          <w:rFonts w:eastAsiaTheme="minorEastAsia"/>
          <w:sz w:val="24"/>
        </w:rPr>
      </w:pPr>
      <w:r>
        <w:rPr>
          <w:rFonts w:hint="eastAsia" w:eastAsiaTheme="minorEastAsia"/>
          <w:b/>
          <w:sz w:val="24"/>
        </w:rPr>
        <w:t>16.7.2</w:t>
      </w:r>
      <w:r>
        <w:rPr>
          <w:rFonts w:eastAsiaTheme="minorEastAsia"/>
          <w:b/>
          <w:sz w:val="24"/>
        </w:rPr>
        <w:t xml:space="preserve">  </w:t>
      </w:r>
      <w:r>
        <w:rPr>
          <w:rFonts w:hint="eastAsia" w:eastAsiaTheme="minorEastAsia"/>
          <w:sz w:val="24"/>
        </w:rPr>
        <w:t>扁铲侧胀试验应在有代表性的地点进行，测试点间距般为</w:t>
      </w:r>
      <w:r>
        <w:rPr>
          <w:rFonts w:eastAsiaTheme="minorEastAsia"/>
          <w:sz w:val="24"/>
        </w:rPr>
        <w:t>0</w:t>
      </w:r>
      <w:r>
        <w:rPr>
          <w:rFonts w:hint="eastAsia" w:eastAsiaTheme="minorEastAsia"/>
          <w:sz w:val="24"/>
        </w:rPr>
        <w:t>.2m～0.5m。</w:t>
      </w:r>
    </w:p>
    <w:p>
      <w:pPr>
        <w:tabs>
          <w:tab w:val="left" w:pos="709"/>
        </w:tabs>
        <w:spacing w:line="312" w:lineRule="auto"/>
        <w:jc w:val="left"/>
        <w:rPr>
          <w:rFonts w:eastAsiaTheme="minorEastAsia"/>
          <w:sz w:val="24"/>
        </w:rPr>
      </w:pPr>
      <w:r>
        <w:rPr>
          <w:rFonts w:hint="eastAsia" w:eastAsiaTheme="minorEastAsia"/>
          <w:b/>
          <w:sz w:val="24"/>
        </w:rPr>
        <w:t>16.7.3</w:t>
      </w:r>
      <w:r>
        <w:rPr>
          <w:rFonts w:eastAsiaTheme="minorEastAsia"/>
          <w:b/>
          <w:sz w:val="24"/>
        </w:rPr>
        <w:t xml:space="preserve">  </w:t>
      </w:r>
      <w:r>
        <w:rPr>
          <w:rFonts w:hint="eastAsia" w:eastAsiaTheme="minorEastAsia"/>
          <w:sz w:val="24"/>
        </w:rPr>
        <w:t>扁铲侧胀试验应符合下列规定：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每孔试验前后均应进行探头率定，取试验前后的平均值为修正值；膜片的合格标准为：率定时膨胀至0.05mm的气压实测值</w:t>
      </w:r>
      <m:oMath>
        <m:r>
          <m:rPr>
            <m:sty m:val="p"/>
          </m:rPr>
          <w:rPr>
            <w:rFonts w:ascii="Cambria Math" w:hAnsi="Cambria Math" w:eastAsiaTheme="minorEastAsia"/>
            <w:sz w:val="24"/>
          </w:rPr>
          <m:t>∆A</m:t>
        </m:r>
      </m:oMath>
      <w:r>
        <w:rPr>
          <w:rFonts w:hint="eastAsia" w:eastAsiaTheme="minorEastAsia"/>
          <w:sz w:val="24"/>
        </w:rPr>
        <w:t>为5kPa～25kPa，率定时膨胀至1.10mm的气压实测值</w:t>
      </w:r>
      <m:oMath>
        <m:r>
          <m:rPr>
            <m:sty m:val="p"/>
          </m:rPr>
          <w:rPr>
            <w:rFonts w:ascii="Cambria Math" w:hAnsi="Cambria Math" w:eastAsiaTheme="minorEastAsia"/>
            <w:sz w:val="24"/>
          </w:rPr>
          <m:t>∆B</m:t>
        </m:r>
      </m:oMath>
      <w:r>
        <w:rPr>
          <w:rFonts w:hint="eastAsia" w:eastAsiaTheme="minorEastAsia"/>
          <w:sz w:val="24"/>
        </w:rPr>
        <w:t>为10kPa～110kPa；</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试验时，应以静力匀速将探头贯入土中，贯入速率宜为</w:t>
      </w:r>
      <w:r>
        <w:rPr>
          <w:rFonts w:eastAsiaTheme="minorEastAsia"/>
          <w:sz w:val="24"/>
        </w:rPr>
        <w:t>2cm/s</w:t>
      </w:r>
      <w:r>
        <w:rPr>
          <w:rFonts w:hint="eastAsia" w:eastAsiaTheme="minorEastAsia"/>
          <w:sz w:val="24"/>
        </w:rPr>
        <w:t>；</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探头达到预定深度后，应匀速加压和减压测定膜片膨胀至</w:t>
      </w:r>
      <w:r>
        <w:rPr>
          <w:rFonts w:eastAsiaTheme="minorEastAsia"/>
          <w:sz w:val="24"/>
        </w:rPr>
        <w:t>0</w:t>
      </w:r>
      <w:r>
        <w:rPr>
          <w:rFonts w:hint="eastAsia" w:eastAsiaTheme="minorEastAsia"/>
          <w:sz w:val="24"/>
        </w:rPr>
        <w:t>.05、1.10mm和回到0.05mm的压力A、B、C值。</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扁铲侧胀消散试验，应在需测试的深度进行，测读时间间隔可取1、2、4、8、15、30、90min，以后每90min测读一次，直至消散结束。</w:t>
      </w:r>
    </w:p>
    <w:p>
      <w:pPr>
        <w:tabs>
          <w:tab w:val="left" w:pos="709"/>
        </w:tabs>
        <w:spacing w:line="312" w:lineRule="auto"/>
        <w:jc w:val="left"/>
        <w:rPr>
          <w:rFonts w:eastAsiaTheme="minorEastAsia"/>
          <w:sz w:val="24"/>
        </w:rPr>
      </w:pPr>
      <w:r>
        <w:rPr>
          <w:rFonts w:hint="eastAsia" w:eastAsiaTheme="minorEastAsia"/>
          <w:b/>
          <w:sz w:val="24"/>
        </w:rPr>
        <w:t xml:space="preserve">16.7.4 </w:t>
      </w:r>
      <w:r>
        <w:rPr>
          <w:rFonts w:eastAsiaTheme="minorEastAsia"/>
          <w:b/>
          <w:sz w:val="24"/>
        </w:rPr>
        <w:t xml:space="preserve"> </w:t>
      </w:r>
      <w:r>
        <w:rPr>
          <w:rFonts w:hint="eastAsia" w:eastAsiaTheme="minorEastAsia"/>
          <w:sz w:val="24"/>
        </w:rPr>
        <w:t>扁铲侧胀试验成果资料整理应包括下列内容：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对试验的实测数据进行膜片刚度修正：</w:t>
      </w:r>
    </w:p>
    <w:p>
      <w:pPr>
        <w:spacing w:line="312" w:lineRule="auto"/>
        <w:jc w:val="right"/>
        <w:rPr>
          <w:i/>
          <w:szCs w:val="21"/>
        </w:rPr>
      </w:pPr>
      <m:oMath>
        <m:sSub>
          <m:sSubPr>
            <m:ctrlPr>
              <w:rPr>
                <w:rFonts w:ascii="Cambria Math" w:hAnsi="Cambria Math"/>
                <w:i/>
                <w:szCs w:val="21"/>
              </w:rPr>
            </m:ctrlPr>
          </m:sSubPr>
          <m:e>
            <m:r>
              <w:rPr>
                <w:rFonts w:ascii="Cambria Math" w:hAnsi="Cambria Math"/>
                <w:szCs w:val="21"/>
              </w:rPr>
              <m:t>p</m:t>
            </m:r>
            <m:ctrlPr>
              <w:rPr>
                <w:rFonts w:ascii="Cambria Math" w:hAnsi="Cambria Math"/>
                <w:i/>
                <w:szCs w:val="21"/>
              </w:rPr>
            </m:ctrlPr>
          </m:e>
          <m:sub>
            <m:r>
              <w:rPr>
                <w:rFonts w:ascii="Cambria Math" w:hAnsi="Cambria Math"/>
                <w:szCs w:val="21"/>
              </w:rPr>
              <m:t>0</m:t>
            </m:r>
            <m:ctrlPr>
              <w:rPr>
                <w:rFonts w:ascii="Cambria Math" w:hAnsi="Cambria Math"/>
                <w:i/>
                <w:szCs w:val="21"/>
              </w:rPr>
            </m:ctrlPr>
          </m:sub>
        </m:sSub>
        <m:r>
          <w:rPr>
            <w:rFonts w:ascii="Cambria Math" w:hAnsi="Cambria Math"/>
            <w:szCs w:val="21"/>
          </w:rPr>
          <m:t>=1.05(A-</m:t>
        </m:r>
        <m:sSub>
          <m:sSubPr>
            <m:ctrlPr>
              <w:rPr>
                <w:rFonts w:ascii="Cambria Math" w:hAnsi="Cambria Math"/>
                <w:i/>
                <w:szCs w:val="21"/>
              </w:rPr>
            </m:ctrlPr>
          </m:sSubPr>
          <m:e>
            <m:r>
              <w:rPr>
                <w:rFonts w:ascii="Cambria Math" w:hAnsi="Cambria Math"/>
                <w:szCs w:val="21"/>
              </w:rPr>
              <m:t>z</m:t>
            </m:r>
            <m:ctrlPr>
              <w:rPr>
                <w:rFonts w:ascii="Cambria Math" w:hAnsi="Cambria Math"/>
                <w:i/>
                <w:szCs w:val="21"/>
              </w:rPr>
            </m:ctrlPr>
          </m:e>
          <m:sub>
            <m:r>
              <w:rPr>
                <w:rFonts w:ascii="Cambria Math" w:hAnsi="Cambria Math"/>
                <w:szCs w:val="21"/>
              </w:rPr>
              <m:t>m</m:t>
            </m:r>
            <m:ctrlPr>
              <w:rPr>
                <w:rFonts w:ascii="Cambria Math" w:hAnsi="Cambria Math"/>
                <w:i/>
                <w:szCs w:val="21"/>
              </w:rPr>
            </m:ctrlPr>
          </m:sub>
        </m:sSub>
        <m:r>
          <w:rPr>
            <w:rFonts w:ascii="Cambria Math" w:hAnsi="Cambria Math"/>
            <w:szCs w:val="21"/>
          </w:rPr>
          <m:t>+ΔA)-0.05(B-</m:t>
        </m:r>
        <m:sSub>
          <m:sSubPr>
            <m:ctrlPr>
              <w:rPr>
                <w:rFonts w:ascii="Cambria Math" w:hAnsi="Cambria Math"/>
                <w:i/>
                <w:szCs w:val="21"/>
              </w:rPr>
            </m:ctrlPr>
          </m:sSubPr>
          <m:e>
            <m:r>
              <w:rPr>
                <w:rFonts w:ascii="Cambria Math" w:hAnsi="Cambria Math"/>
                <w:szCs w:val="21"/>
              </w:rPr>
              <m:t>z</m:t>
            </m:r>
            <m:ctrlPr>
              <w:rPr>
                <w:rFonts w:ascii="Cambria Math" w:hAnsi="Cambria Math"/>
                <w:i/>
                <w:szCs w:val="21"/>
              </w:rPr>
            </m:ctrlPr>
          </m:e>
          <m:sub>
            <m:r>
              <w:rPr>
                <w:rFonts w:ascii="Cambria Math" w:hAnsi="Cambria Math"/>
                <w:szCs w:val="21"/>
              </w:rPr>
              <m:t>m</m:t>
            </m:r>
            <m:ctrlPr>
              <w:rPr>
                <w:rFonts w:ascii="Cambria Math" w:hAnsi="Cambria Math"/>
                <w:i/>
                <w:szCs w:val="21"/>
              </w:rPr>
            </m:ctrlPr>
          </m:sub>
        </m:sSub>
        <m:r>
          <w:rPr>
            <w:rFonts w:ascii="Cambria Math" w:hAnsi="Cambria Math"/>
            <w:szCs w:val="21"/>
          </w:rPr>
          <m:t>-ΔB)</m:t>
        </m:r>
      </m:oMath>
      <w:r>
        <w:rPr>
          <w:i/>
          <w:szCs w:val="21"/>
        </w:rPr>
        <w:t xml:space="preserve">           </w:t>
      </w:r>
      <w:r>
        <w:rPr>
          <w:szCs w:val="21"/>
        </w:rPr>
        <w:t xml:space="preserve"> (</w:t>
      </w:r>
      <w:r>
        <w:rPr>
          <w:rFonts w:hint="eastAsia"/>
          <w:szCs w:val="21"/>
        </w:rPr>
        <w:t>16.</w:t>
      </w:r>
      <w:r>
        <w:rPr>
          <w:szCs w:val="21"/>
        </w:rPr>
        <w:t>7.4-1)</w:t>
      </w:r>
    </w:p>
    <w:p>
      <w:pPr>
        <w:spacing w:line="312" w:lineRule="auto"/>
        <w:jc w:val="right"/>
        <w:rPr>
          <w:i/>
          <w:szCs w:val="21"/>
        </w:rPr>
      </w:pPr>
      <m:oMath>
        <m:sSub>
          <m:sSubPr>
            <m:ctrlPr>
              <w:rPr>
                <w:rFonts w:ascii="Cambria Math" w:hAnsi="Cambria Math"/>
                <w:i/>
                <w:szCs w:val="21"/>
              </w:rPr>
            </m:ctrlPr>
          </m:sSubPr>
          <m:e>
            <m:r>
              <w:rPr>
                <w:rFonts w:ascii="Cambria Math" w:hAnsi="Cambria Math"/>
                <w:szCs w:val="21"/>
              </w:rPr>
              <m:t>p</m:t>
            </m:r>
            <m:ctrlPr>
              <w:rPr>
                <w:rFonts w:ascii="Cambria Math" w:hAnsi="Cambria Math"/>
                <w:i/>
                <w:szCs w:val="21"/>
              </w:rPr>
            </m:ctrlPr>
          </m:e>
          <m:sub>
            <m:r>
              <w:rPr>
                <w:rFonts w:ascii="Cambria Math" w:hAnsi="Cambria Math"/>
                <w:szCs w:val="21"/>
              </w:rPr>
              <m:t>1</m:t>
            </m:r>
            <m:ctrlPr>
              <w:rPr>
                <w:rFonts w:ascii="Cambria Math" w:hAnsi="Cambria Math"/>
                <w:i/>
                <w:szCs w:val="21"/>
              </w:rPr>
            </m:ctrlPr>
          </m:sub>
        </m:sSub>
        <m:r>
          <w:rPr>
            <w:rFonts w:ascii="Cambria Math" w:hAnsi="Cambria Math"/>
            <w:szCs w:val="21"/>
          </w:rPr>
          <m:t>=B-</m:t>
        </m:r>
        <m:sSub>
          <m:sSubPr>
            <m:ctrlPr>
              <w:rPr>
                <w:rFonts w:ascii="Cambria Math" w:hAnsi="Cambria Math"/>
                <w:i/>
                <w:szCs w:val="21"/>
              </w:rPr>
            </m:ctrlPr>
          </m:sSubPr>
          <m:e>
            <m:r>
              <w:rPr>
                <w:rFonts w:ascii="Cambria Math" w:hAnsi="Cambria Math"/>
                <w:szCs w:val="21"/>
              </w:rPr>
              <m:t>z</m:t>
            </m:r>
            <m:ctrlPr>
              <w:rPr>
                <w:rFonts w:ascii="Cambria Math" w:hAnsi="Cambria Math"/>
                <w:i/>
                <w:szCs w:val="21"/>
              </w:rPr>
            </m:ctrlPr>
          </m:e>
          <m:sub>
            <m:r>
              <w:rPr>
                <w:rFonts w:ascii="Cambria Math" w:hAnsi="Cambria Math"/>
                <w:szCs w:val="21"/>
              </w:rPr>
              <m:t>m</m:t>
            </m:r>
            <m:ctrlPr>
              <w:rPr>
                <w:rFonts w:ascii="Cambria Math" w:hAnsi="Cambria Math"/>
                <w:i/>
                <w:szCs w:val="21"/>
              </w:rPr>
            </m:ctrlPr>
          </m:sub>
        </m:sSub>
        <m:r>
          <w:rPr>
            <w:rFonts w:ascii="Cambria Math" w:hAnsi="Cambria Math"/>
            <w:szCs w:val="21"/>
          </w:rPr>
          <m:t>-ΔB</m:t>
        </m:r>
      </m:oMath>
      <w:r>
        <w:rPr>
          <w:i/>
          <w:szCs w:val="21"/>
        </w:rPr>
        <w:t xml:space="preserve">                    </w:t>
      </w:r>
      <w:r>
        <w:rPr>
          <w:szCs w:val="21"/>
        </w:rPr>
        <w:t xml:space="preserve">   (</w:t>
      </w:r>
      <w:r>
        <w:rPr>
          <w:rFonts w:hint="eastAsia"/>
          <w:szCs w:val="21"/>
        </w:rPr>
        <w:t>16.</w:t>
      </w:r>
      <w:r>
        <w:rPr>
          <w:szCs w:val="21"/>
        </w:rPr>
        <w:t>7.4-2)</w:t>
      </w:r>
    </w:p>
    <w:p>
      <w:pPr>
        <w:spacing w:line="312" w:lineRule="auto"/>
        <w:jc w:val="right"/>
        <w:rPr>
          <w:i/>
          <w:szCs w:val="21"/>
        </w:rPr>
      </w:pPr>
      <m:oMath>
        <m:sSub>
          <m:sSubPr>
            <m:ctrlPr>
              <w:rPr>
                <w:rFonts w:ascii="Cambria Math" w:hAnsi="Cambria Math"/>
                <w:i/>
                <w:szCs w:val="21"/>
              </w:rPr>
            </m:ctrlPr>
          </m:sSubPr>
          <m:e>
            <m:r>
              <w:rPr>
                <w:rFonts w:ascii="Cambria Math" w:hAnsi="Cambria Math"/>
                <w:szCs w:val="21"/>
              </w:rPr>
              <m:t>p</m:t>
            </m:r>
            <m:ctrlPr>
              <w:rPr>
                <w:rFonts w:ascii="Cambria Math" w:hAnsi="Cambria Math"/>
                <w:i/>
                <w:szCs w:val="21"/>
              </w:rPr>
            </m:ctrlPr>
          </m:e>
          <m:sub>
            <m:r>
              <w:rPr>
                <w:rFonts w:ascii="Cambria Math" w:hAnsi="Cambria Math"/>
                <w:szCs w:val="21"/>
              </w:rPr>
              <m:t>2</m:t>
            </m:r>
            <m:ctrlPr>
              <w:rPr>
                <w:rFonts w:ascii="Cambria Math" w:hAnsi="Cambria Math"/>
                <w:i/>
                <w:szCs w:val="21"/>
              </w:rPr>
            </m:ctrlPr>
          </m:sub>
        </m:sSub>
        <m:r>
          <w:rPr>
            <w:rFonts w:ascii="Cambria Math" w:hAnsi="Cambria Math"/>
            <w:szCs w:val="21"/>
          </w:rPr>
          <m:t>=B-</m:t>
        </m:r>
        <m:sSub>
          <m:sSubPr>
            <m:ctrlPr>
              <w:rPr>
                <w:rFonts w:ascii="Cambria Math" w:hAnsi="Cambria Math"/>
                <w:i/>
                <w:szCs w:val="21"/>
              </w:rPr>
            </m:ctrlPr>
          </m:sSubPr>
          <m:e>
            <m:r>
              <w:rPr>
                <w:rFonts w:ascii="Cambria Math" w:hAnsi="Cambria Math"/>
                <w:szCs w:val="21"/>
              </w:rPr>
              <m:t>z</m:t>
            </m:r>
            <m:ctrlPr>
              <w:rPr>
                <w:rFonts w:ascii="Cambria Math" w:hAnsi="Cambria Math"/>
                <w:i/>
                <w:szCs w:val="21"/>
              </w:rPr>
            </m:ctrlPr>
          </m:e>
          <m:sub>
            <m:r>
              <w:rPr>
                <w:rFonts w:ascii="Cambria Math" w:hAnsi="Cambria Math"/>
                <w:szCs w:val="21"/>
              </w:rPr>
              <m:t>m</m:t>
            </m:r>
            <m:ctrlPr>
              <w:rPr>
                <w:rFonts w:ascii="Cambria Math" w:hAnsi="Cambria Math"/>
                <w:i/>
                <w:szCs w:val="21"/>
              </w:rPr>
            </m:ctrlPr>
          </m:sub>
        </m:sSub>
        <m:r>
          <w:rPr>
            <w:rFonts w:ascii="Cambria Math" w:hAnsi="Cambria Math"/>
            <w:szCs w:val="21"/>
          </w:rPr>
          <m:t>-ΔA</m:t>
        </m:r>
      </m:oMath>
      <w:r>
        <w:rPr>
          <w:i/>
          <w:szCs w:val="21"/>
        </w:rPr>
        <w:t xml:space="preserve">                        </w:t>
      </w:r>
      <w:r>
        <w:rPr>
          <w:szCs w:val="21"/>
        </w:rPr>
        <w:t xml:space="preserve"> (</w:t>
      </w:r>
      <w:r>
        <w:rPr>
          <w:rFonts w:hint="eastAsia"/>
          <w:szCs w:val="21"/>
        </w:rPr>
        <w:t>16.</w:t>
      </w:r>
      <w:r>
        <w:rPr>
          <w:szCs w:val="21"/>
        </w:rPr>
        <w:t>7.4-3)</w:t>
      </w:r>
    </w:p>
    <w:p>
      <w:pPr>
        <w:spacing w:line="312" w:lineRule="auto"/>
        <w:rPr>
          <w:sz w:val="24"/>
        </w:rPr>
      </w:pPr>
      <w:r>
        <w:rPr>
          <w:rFonts w:hint="eastAsia"/>
          <w:szCs w:val="21"/>
        </w:rPr>
        <w:t>式中：</w:t>
      </w:r>
      <w:r>
        <w:rPr>
          <w:sz w:val="24"/>
        </w:rPr>
        <w:t>P</w:t>
      </w:r>
      <w:r>
        <w:rPr>
          <w:sz w:val="24"/>
          <w:vertAlign w:val="subscript"/>
        </w:rPr>
        <w:t>0</w:t>
      </w:r>
      <w:r>
        <w:rPr>
          <w:rFonts w:hint="eastAsia"/>
          <w:sz w:val="24"/>
        </w:rPr>
        <w:t>—膜片向土中膨胀之前的接触压力(kPa) ；</w:t>
      </w:r>
    </w:p>
    <w:p>
      <w:pPr>
        <w:spacing w:line="312" w:lineRule="auto"/>
        <w:ind w:firstLine="768" w:firstLineChars="320"/>
        <w:rPr>
          <w:sz w:val="24"/>
        </w:rPr>
      </w:pPr>
      <w:r>
        <w:rPr>
          <w:rFonts w:hint="eastAsia"/>
          <w:sz w:val="24"/>
        </w:rPr>
        <w:t>P</w:t>
      </w:r>
      <w:r>
        <w:rPr>
          <w:sz w:val="24"/>
          <w:vertAlign w:val="subscript"/>
        </w:rPr>
        <w:t>1</w:t>
      </w:r>
      <w:r>
        <w:rPr>
          <w:rFonts w:hint="eastAsia"/>
          <w:sz w:val="24"/>
        </w:rPr>
        <w:t>—膜片膨胀至</w:t>
      </w:r>
      <w:r>
        <w:rPr>
          <w:sz w:val="24"/>
        </w:rPr>
        <w:t>1.10</w:t>
      </w:r>
      <w:r>
        <w:rPr>
          <w:rFonts w:hint="eastAsia"/>
          <w:sz w:val="24"/>
        </w:rPr>
        <w:t>mm时的压力(kPa)；</w:t>
      </w:r>
    </w:p>
    <w:p>
      <w:pPr>
        <w:spacing w:line="312" w:lineRule="auto"/>
        <w:ind w:firstLine="768" w:firstLineChars="320"/>
        <w:rPr>
          <w:sz w:val="24"/>
        </w:rPr>
      </w:pPr>
      <w:r>
        <w:rPr>
          <w:sz w:val="24"/>
        </w:rPr>
        <w:t>P</w:t>
      </w:r>
      <w:r>
        <w:rPr>
          <w:sz w:val="24"/>
          <w:vertAlign w:val="subscript"/>
        </w:rPr>
        <w:t>2</w:t>
      </w:r>
      <w:r>
        <w:rPr>
          <w:rFonts w:hint="eastAsia"/>
          <w:sz w:val="24"/>
        </w:rPr>
        <w:t>—膜片回到</w:t>
      </w:r>
      <w:r>
        <w:rPr>
          <w:sz w:val="24"/>
        </w:rPr>
        <w:t>0</w:t>
      </w:r>
      <w:r>
        <w:rPr>
          <w:rFonts w:hint="eastAsia"/>
          <w:sz w:val="24"/>
        </w:rPr>
        <w:t>.05mm时的终止压力(kPa)；</w:t>
      </w:r>
    </w:p>
    <w:p>
      <w:pPr>
        <w:spacing w:line="312" w:lineRule="auto"/>
        <w:ind w:firstLine="768" w:firstLineChars="320"/>
        <w:rPr>
          <w:sz w:val="24"/>
        </w:rPr>
      </w:pPr>
      <w:r>
        <w:rPr>
          <w:rFonts w:hint="eastAsia"/>
          <w:sz w:val="24"/>
        </w:rPr>
        <w:t>Z</w:t>
      </w:r>
      <w:r>
        <w:rPr>
          <w:rFonts w:hint="eastAsia"/>
          <w:sz w:val="24"/>
          <w:vertAlign w:val="subscript"/>
        </w:rPr>
        <w:t>m</w:t>
      </w:r>
      <w:r>
        <w:rPr>
          <w:rFonts w:hint="eastAsia"/>
          <w:sz w:val="24"/>
        </w:rPr>
        <w:t>—调零前的压力表初读数(kPa)。</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根据p</w:t>
      </w:r>
      <w:r>
        <w:rPr>
          <w:rFonts w:eastAsiaTheme="minorEastAsia"/>
          <w:sz w:val="24"/>
          <w:vertAlign w:val="subscript"/>
        </w:rPr>
        <w:t>0</w:t>
      </w:r>
      <w:r>
        <w:rPr>
          <w:rFonts w:hint="eastAsia" w:eastAsiaTheme="minorEastAsia"/>
          <w:sz w:val="24"/>
        </w:rPr>
        <w:t>、p</w:t>
      </w:r>
      <w:r>
        <w:rPr>
          <w:rFonts w:hint="eastAsia" w:eastAsiaTheme="minorEastAsia"/>
          <w:sz w:val="24"/>
          <w:vertAlign w:val="subscript"/>
        </w:rPr>
        <w:t>1</w:t>
      </w:r>
      <w:r>
        <w:rPr>
          <w:rFonts w:hint="eastAsia" w:eastAsiaTheme="minorEastAsia"/>
          <w:sz w:val="24"/>
        </w:rPr>
        <w:t>和p</w:t>
      </w:r>
      <w:r>
        <w:rPr>
          <w:rFonts w:hint="eastAsia" w:eastAsiaTheme="minorEastAsia"/>
          <w:sz w:val="24"/>
          <w:vertAlign w:val="subscript"/>
        </w:rPr>
        <w:t>2</w:t>
      </w:r>
      <w:r>
        <w:rPr>
          <w:rFonts w:hint="eastAsia" w:eastAsiaTheme="minorEastAsia"/>
          <w:sz w:val="24"/>
        </w:rPr>
        <w:t>计算下列指标z</w:t>
      </w:r>
    </w:p>
    <w:p>
      <w:pPr>
        <w:spacing w:line="312" w:lineRule="auto"/>
        <w:jc w:val="right"/>
        <w:rPr>
          <w:i/>
          <w:sz w:val="24"/>
        </w:rPr>
      </w:pPr>
      <m:oMath>
        <m:sSub>
          <m:sSubPr>
            <m:ctrlPr>
              <w:rPr>
                <w:rFonts w:ascii="Cambria Math" w:hAnsi="Cambria Math"/>
                <w:i/>
                <w:sz w:val="24"/>
              </w:rPr>
            </m:ctrlPr>
          </m:sSubPr>
          <m:e>
            <m:r>
              <w:rPr>
                <w:rFonts w:ascii="Cambria Math" w:hAnsi="Cambria Math"/>
                <w:sz w:val="24"/>
              </w:rPr>
              <m:t>E</m:t>
            </m:r>
            <m:ctrlPr>
              <w:rPr>
                <w:rFonts w:ascii="Cambria Math" w:hAnsi="Cambria Math"/>
                <w:i/>
                <w:sz w:val="24"/>
              </w:rPr>
            </m:ctrlPr>
          </m:e>
          <m:sub>
            <m:r>
              <w:rPr>
                <w:rFonts w:ascii="Cambria Math" w:hAnsi="Cambria Math"/>
                <w:sz w:val="24"/>
              </w:rPr>
              <m:t>D</m:t>
            </m:r>
            <m:ctrlPr>
              <w:rPr>
                <w:rFonts w:ascii="Cambria Math" w:hAnsi="Cambria Math"/>
                <w:i/>
                <w:sz w:val="24"/>
              </w:rPr>
            </m:ctrlPr>
          </m:sub>
        </m:sSub>
        <m:r>
          <w:rPr>
            <w:rFonts w:ascii="Cambria Math" w:hAnsi="Cambria Math"/>
            <w:sz w:val="24"/>
          </w:rPr>
          <m:t xml:space="preserve"> = 34.7( </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1</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m:t>
        </m:r>
      </m:oMath>
      <w:r>
        <w:rPr>
          <w:i/>
          <w:sz w:val="24"/>
        </w:rPr>
        <w:t xml:space="preserve">                   </w:t>
      </w:r>
      <w:r>
        <w:rPr>
          <w:szCs w:val="21"/>
        </w:rPr>
        <w:t xml:space="preserve"> (</w:t>
      </w:r>
      <w:r>
        <w:rPr>
          <w:rFonts w:hint="eastAsia"/>
          <w:szCs w:val="21"/>
        </w:rPr>
        <w:t>16.</w:t>
      </w:r>
      <w:r>
        <w:rPr>
          <w:szCs w:val="21"/>
        </w:rPr>
        <w:t>7.4-4)</w:t>
      </w:r>
    </w:p>
    <w:p>
      <w:pPr>
        <w:spacing w:line="312" w:lineRule="auto"/>
        <w:jc w:val="right"/>
        <w:rPr>
          <w:i/>
          <w:sz w:val="24"/>
        </w:rPr>
      </w:pPr>
      <m:oMath>
        <m:sSub>
          <m:sSubPr>
            <m:ctrlPr>
              <w:rPr>
                <w:rFonts w:ascii="Cambria Math" w:hAnsi="Cambria Math"/>
                <w:i/>
                <w:sz w:val="24"/>
              </w:rPr>
            </m:ctrlPr>
          </m:sSubPr>
          <m:e>
            <m:r>
              <w:rPr>
                <w:rFonts w:ascii="Cambria Math" w:hAnsi="Cambria Math"/>
                <w:sz w:val="24"/>
              </w:rPr>
              <m:t>K</m:t>
            </m:r>
            <m:ctrlPr>
              <w:rPr>
                <w:rFonts w:ascii="Cambria Math" w:hAnsi="Cambria Math"/>
                <w:i/>
                <w:sz w:val="24"/>
              </w:rPr>
            </m:ctrlPr>
          </m:e>
          <m:sub>
            <m:r>
              <w:rPr>
                <w:rFonts w:ascii="Cambria Math" w:hAnsi="Cambria Math"/>
                <w:sz w:val="24"/>
              </w:rPr>
              <m:t>D</m:t>
            </m:r>
            <m:ctrlPr>
              <w:rPr>
                <w:rFonts w:ascii="Cambria Math" w:hAnsi="Cambria Math"/>
                <w:i/>
                <w:sz w:val="24"/>
              </w:rPr>
            </m:ctrlPr>
          </m:sub>
        </m:sSub>
        <m:r>
          <w:rPr>
            <w:rFonts w:hint="eastAsia" w:ascii="Cambria Math" w:hAnsi="Cambria Math"/>
            <w:sz w:val="24"/>
          </w:rPr>
          <m:t xml:space="preserve"> =  ( </m:t>
        </m:r>
        <m:sSub>
          <m:sSubPr>
            <m:ctrlPr>
              <w:rPr>
                <w:rFonts w:ascii="Cambria Math" w:hAnsi="Cambria Math"/>
                <w:i/>
                <w:sz w:val="24"/>
              </w:rPr>
            </m:ctrlPr>
          </m:sSubPr>
          <m:e>
            <m:r>
              <w:rPr>
                <w:rFonts w:hint="eastAsia"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cs="MS Mincho"/>
            <w:sz w:val="24"/>
          </w:rPr>
          <m:t>-</m:t>
        </m:r>
        <m:sSub>
          <m:sSubPr>
            <m:ctrlPr>
              <w:rPr>
                <w:rFonts w:ascii="Cambria Math" w:hAnsi="Cambria Math"/>
                <w:i/>
                <w:sz w:val="24"/>
              </w:rPr>
            </m:ctrlPr>
          </m:sSubPr>
          <m:e>
            <m:r>
              <w:rPr>
                <w:rFonts w:ascii="Cambria Math" w:hAnsi="Cambria Math"/>
                <w:sz w:val="24"/>
              </w:rPr>
              <m:t>u</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hint="eastAsia" w:ascii="Cambria Math" w:hAnsi="Cambria Math"/>
            <w:sz w:val="24"/>
          </w:rPr>
          <m:t>)</m:t>
        </m:r>
        <m:r>
          <w:rPr>
            <w:rFonts w:ascii="Cambria Math" w:hAnsi="Cambria Math"/>
            <w:sz w:val="24"/>
          </w:rPr>
          <m:t>/</m:t>
        </m:r>
        <m:sSub>
          <m:sSubPr>
            <m:ctrlPr>
              <w:rPr>
                <w:rFonts w:ascii="Cambria Math" w:hAnsi="Cambria Math"/>
                <w:i/>
                <w:sz w:val="24"/>
              </w:rPr>
            </m:ctrlPr>
          </m:sSubPr>
          <m:e>
            <m:r>
              <w:rPr>
                <w:rFonts w:ascii="Cambria Math" w:hAnsi="Cambria Math"/>
                <w:sz w:val="24"/>
              </w:rPr>
              <m:t>σ</m:t>
            </m:r>
            <m:ctrlPr>
              <w:rPr>
                <w:rFonts w:ascii="Cambria Math" w:hAnsi="Cambria Math"/>
                <w:i/>
                <w:sz w:val="24"/>
              </w:rPr>
            </m:ctrlPr>
          </m:e>
          <m:sub>
            <m:r>
              <w:rPr>
                <w:rFonts w:ascii="Cambria Math" w:hAnsi="Cambria Math"/>
                <w:sz w:val="24"/>
              </w:rPr>
              <m:t>vo</m:t>
            </m:r>
            <m:ctrlPr>
              <w:rPr>
                <w:rFonts w:ascii="Cambria Math" w:hAnsi="Cambria Math"/>
                <w:i/>
                <w:sz w:val="24"/>
              </w:rPr>
            </m:ctrlPr>
          </m:sub>
        </m:sSub>
      </m:oMath>
      <w:r>
        <w:rPr>
          <w:i/>
          <w:sz w:val="24"/>
        </w:rPr>
        <w:t xml:space="preserve">            </w:t>
      </w:r>
      <w:r>
        <w:rPr>
          <w:szCs w:val="21"/>
        </w:rPr>
        <w:t xml:space="preserve">     (</w:t>
      </w:r>
      <w:r>
        <w:rPr>
          <w:rFonts w:hint="eastAsia"/>
          <w:szCs w:val="21"/>
        </w:rPr>
        <w:t>16.</w:t>
      </w:r>
      <w:r>
        <w:rPr>
          <w:szCs w:val="21"/>
        </w:rPr>
        <w:t>7.4-5)</w:t>
      </w:r>
    </w:p>
    <w:p>
      <w:pPr>
        <w:spacing w:line="312" w:lineRule="auto"/>
        <w:jc w:val="right"/>
        <w:rPr>
          <w:i/>
          <w:sz w:val="24"/>
        </w:rPr>
      </w:pPr>
      <m:oMath>
        <m:sSub>
          <m:sSubPr>
            <m:ctrlPr>
              <w:rPr>
                <w:rFonts w:ascii="Cambria Math" w:hAnsi="Cambria Math"/>
                <w:i/>
                <w:sz w:val="24"/>
              </w:rPr>
            </m:ctrlPr>
          </m:sSubPr>
          <m:e>
            <m:r>
              <w:rPr>
                <w:rFonts w:ascii="Cambria Math" w:hAnsi="Cambria Math"/>
                <w:sz w:val="24"/>
              </w:rPr>
              <m:t>I</m:t>
            </m:r>
            <m:ctrlPr>
              <w:rPr>
                <w:rFonts w:ascii="Cambria Math" w:hAnsi="Cambria Math"/>
                <w:i/>
                <w:sz w:val="24"/>
              </w:rPr>
            </m:ctrlPr>
          </m:e>
          <m:sub>
            <m:r>
              <w:rPr>
                <w:rFonts w:ascii="Cambria Math" w:hAnsi="Cambria Math"/>
                <w:sz w:val="24"/>
              </w:rPr>
              <m:t>D</m:t>
            </m:r>
            <m:ctrlPr>
              <w:rPr>
                <w:rFonts w:ascii="Cambria Math" w:hAnsi="Cambria Math"/>
                <w:i/>
                <w:sz w:val="24"/>
              </w:rPr>
            </m:ctrlPr>
          </m:sub>
        </m:sSub>
        <m:r>
          <w:rPr>
            <w:rFonts w:hint="eastAsia" w:ascii="Cambria Math" w:hAnsi="Cambria Math"/>
            <w:sz w:val="24"/>
          </w:rPr>
          <m:t xml:space="preserve"> =  ( </m:t>
        </m:r>
        <m:sSub>
          <m:sSubPr>
            <m:ctrlPr>
              <w:rPr>
                <w:rFonts w:ascii="Cambria Math" w:hAnsi="Cambria Math"/>
                <w:i/>
                <w:sz w:val="24"/>
              </w:rPr>
            </m:ctrlPr>
          </m:sSubPr>
          <m:e>
            <m:r>
              <w:rPr>
                <w:rFonts w:hint="eastAsia" w:ascii="Cambria Math" w:hAnsi="Cambria Math"/>
                <w:sz w:val="24"/>
              </w:rPr>
              <m:t>p</m:t>
            </m:r>
            <m:ctrlPr>
              <w:rPr>
                <w:rFonts w:ascii="Cambria Math" w:hAnsi="Cambria Math"/>
                <w:i/>
                <w:sz w:val="24"/>
              </w:rPr>
            </m:ctrlPr>
          </m:e>
          <m:sub>
            <m:r>
              <w:rPr>
                <w:rFonts w:ascii="Cambria Math" w:hAnsi="Cambria Math"/>
                <w:sz w:val="24"/>
              </w:rPr>
              <m:t>1</m:t>
            </m:r>
            <m:ctrlPr>
              <w:rPr>
                <w:rFonts w:ascii="Cambria Math" w:hAnsi="Cambria Math"/>
                <w:i/>
                <w:sz w:val="24"/>
              </w:rPr>
            </m:ctrlPr>
          </m:sub>
        </m:sSub>
        <m:r>
          <w:rPr>
            <w:rFonts w:ascii="Cambria Math" w:hAnsi="Cambria Math" w:cs="MS Mincho"/>
            <w:sz w:val="24"/>
          </w:rPr>
          <m:t>-</m:t>
        </m:r>
        <m:sSub>
          <m:sSubPr>
            <m:ctrlPr>
              <w:rPr>
                <w:rFonts w:ascii="Cambria Math" w:hAnsi="Cambria Math"/>
                <w:i/>
                <w:sz w:val="24"/>
              </w:rPr>
            </m:ctrlPr>
          </m:sSubPr>
          <m:e>
            <m:r>
              <w:rPr>
                <w:rFonts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hint="eastAsia" w:ascii="Cambria Math" w:hAnsi="Cambria Math"/>
            <w:sz w:val="24"/>
          </w:rPr>
          <m:t>)</m:t>
        </m:r>
        <m:r>
          <w:rPr>
            <w:rFonts w:ascii="Cambria Math" w:hAnsi="Cambria Math"/>
            <w:sz w:val="24"/>
          </w:rPr>
          <m:t>/</m:t>
        </m:r>
        <m:r>
          <w:rPr>
            <w:rFonts w:hint="eastAsia" w:ascii="Cambria Math" w:hAnsi="Cambria Math"/>
            <w:sz w:val="24"/>
          </w:rPr>
          <m:t xml:space="preserve">( </m:t>
        </m:r>
        <m:sSub>
          <m:sSubPr>
            <m:ctrlPr>
              <w:rPr>
                <w:rFonts w:ascii="Cambria Math" w:hAnsi="Cambria Math"/>
                <w:i/>
                <w:sz w:val="24"/>
              </w:rPr>
            </m:ctrlPr>
          </m:sSubPr>
          <m:e>
            <m:r>
              <w:rPr>
                <w:rFonts w:hint="eastAsia"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cs="MS Mincho"/>
            <w:sz w:val="24"/>
          </w:rPr>
          <m:t>-</m:t>
        </m:r>
        <m:sSub>
          <m:sSubPr>
            <m:ctrlPr>
              <w:rPr>
                <w:rFonts w:ascii="Cambria Math" w:hAnsi="Cambria Math"/>
                <w:i/>
                <w:sz w:val="24"/>
              </w:rPr>
            </m:ctrlPr>
          </m:sSubPr>
          <m:e>
            <m:r>
              <w:rPr>
                <w:rFonts w:ascii="Cambria Math" w:hAnsi="Cambria Math"/>
                <w:sz w:val="24"/>
              </w:rPr>
              <m:t>u</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hint="eastAsia" w:ascii="Cambria Math" w:hAnsi="Cambria Math"/>
            <w:sz w:val="24"/>
          </w:rPr>
          <m:t>)</m:t>
        </m:r>
      </m:oMath>
      <w:r>
        <w:rPr>
          <w:i/>
          <w:sz w:val="24"/>
        </w:rPr>
        <w:t xml:space="preserve">                </w:t>
      </w:r>
      <w:r>
        <w:rPr>
          <w:szCs w:val="21"/>
        </w:rPr>
        <w:t>(</w:t>
      </w:r>
      <w:r>
        <w:rPr>
          <w:rFonts w:hint="eastAsia"/>
          <w:szCs w:val="21"/>
        </w:rPr>
        <w:t>16.</w:t>
      </w:r>
      <w:r>
        <w:rPr>
          <w:szCs w:val="21"/>
        </w:rPr>
        <w:t>7.4-6)</w:t>
      </w:r>
    </w:p>
    <w:p>
      <w:pPr>
        <w:spacing w:line="312" w:lineRule="auto"/>
        <w:ind w:firstLine="360" w:firstLineChars="150"/>
        <w:jc w:val="right"/>
        <w:rPr>
          <w:i/>
          <w:sz w:val="24"/>
        </w:rPr>
      </w:pPr>
      <m:oMath>
        <m:sSub>
          <m:sSubPr>
            <m:ctrlPr>
              <w:rPr>
                <w:rFonts w:ascii="Cambria Math" w:hAnsi="Cambria Math"/>
                <w:i/>
                <w:sz w:val="24"/>
              </w:rPr>
            </m:ctrlPr>
          </m:sSubPr>
          <m:e>
            <m:r>
              <w:rPr>
                <w:rFonts w:ascii="Cambria Math" w:hAnsi="Cambria Math"/>
                <w:sz w:val="24"/>
              </w:rPr>
              <m:t>U</m:t>
            </m:r>
            <m:ctrlPr>
              <w:rPr>
                <w:rFonts w:ascii="Cambria Math" w:hAnsi="Cambria Math"/>
                <w:i/>
                <w:sz w:val="24"/>
              </w:rPr>
            </m:ctrlPr>
          </m:e>
          <m:sub>
            <m:r>
              <w:rPr>
                <w:rFonts w:ascii="Cambria Math" w:hAnsi="Cambria Math"/>
                <w:sz w:val="24"/>
              </w:rPr>
              <m:t>D</m:t>
            </m:r>
            <m:ctrlPr>
              <w:rPr>
                <w:rFonts w:ascii="Cambria Math" w:hAnsi="Cambria Math"/>
                <w:i/>
                <w:sz w:val="24"/>
              </w:rPr>
            </m:ctrlPr>
          </m:sub>
        </m:sSub>
        <m:r>
          <w:rPr>
            <w:rFonts w:hint="eastAsia" w:ascii="Cambria Math" w:hAnsi="Cambria Math"/>
            <w:sz w:val="24"/>
          </w:rPr>
          <m:t xml:space="preserve"> =</m:t>
        </m:r>
        <m:r>
          <w:rPr>
            <w:rFonts w:ascii="Cambria Math" w:hAnsi="Cambria Math"/>
            <w:sz w:val="24"/>
          </w:rPr>
          <m:t>(</m:t>
        </m:r>
        <m:sSub>
          <m:sSubPr>
            <m:ctrlPr>
              <w:rPr>
                <w:rFonts w:ascii="Cambria Math" w:hAnsi="Cambria Math"/>
                <w:i/>
                <w:sz w:val="24"/>
              </w:rPr>
            </m:ctrlPr>
          </m:sSubPr>
          <m:e>
            <m:r>
              <w:rPr>
                <w:rFonts w:hint="eastAsia" w:ascii="Cambria Math" w:hAnsi="Cambria Math"/>
                <w:sz w:val="24"/>
              </w:rPr>
              <m:t>p</m:t>
            </m:r>
            <m:ctrlPr>
              <w:rPr>
                <w:rFonts w:ascii="Cambria Math" w:hAnsi="Cambria Math"/>
                <w:i/>
                <w:sz w:val="24"/>
              </w:rPr>
            </m:ctrlPr>
          </m:e>
          <m:sub>
            <m:r>
              <w:rPr>
                <w:rFonts w:ascii="Cambria Math" w:hAnsi="Cambria Math"/>
                <w:sz w:val="24"/>
              </w:rPr>
              <m:t>2</m:t>
            </m:r>
            <m:ctrlPr>
              <w:rPr>
                <w:rFonts w:ascii="Cambria Math" w:hAnsi="Cambria Math"/>
                <w:i/>
                <w:sz w:val="24"/>
              </w:rPr>
            </m:ctrlPr>
          </m:sub>
        </m:sSub>
        <m:r>
          <w:rPr>
            <w:rFonts w:ascii="Cambria Math" w:hAnsi="Cambria Math" w:cs="MS Mincho"/>
            <w:sz w:val="24"/>
          </w:rPr>
          <m:t>-</m:t>
        </m:r>
        <m:sSub>
          <m:sSubPr>
            <m:ctrlPr>
              <w:rPr>
                <w:rFonts w:ascii="Cambria Math" w:hAnsi="Cambria Math"/>
                <w:i/>
                <w:sz w:val="24"/>
              </w:rPr>
            </m:ctrlPr>
          </m:sSubPr>
          <m:e>
            <m:r>
              <w:rPr>
                <w:rFonts w:ascii="Cambria Math" w:hAnsi="Cambria Math"/>
                <w:sz w:val="24"/>
              </w:rPr>
              <m:t>u</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m:t>
        </m:r>
        <m:r>
          <w:rPr>
            <w:rFonts w:hint="eastAsia" w:ascii="Cambria Math" w:hAnsi="Cambria Math"/>
            <w:sz w:val="24"/>
          </w:rPr>
          <m:t xml:space="preserve">( </m:t>
        </m:r>
        <m:sSub>
          <m:sSubPr>
            <m:ctrlPr>
              <w:rPr>
                <w:rFonts w:ascii="Cambria Math" w:hAnsi="Cambria Math"/>
                <w:i/>
                <w:sz w:val="24"/>
              </w:rPr>
            </m:ctrlPr>
          </m:sSubPr>
          <m:e>
            <m:r>
              <w:rPr>
                <w:rFonts w:hint="eastAsia" w:ascii="Cambria Math" w:hAnsi="Cambria Math"/>
                <w:sz w:val="24"/>
              </w:rPr>
              <m:t>p</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cs="MS Mincho"/>
            <w:sz w:val="24"/>
          </w:rPr>
          <m:t>-</m:t>
        </m:r>
        <m:sSub>
          <m:sSubPr>
            <m:ctrlPr>
              <w:rPr>
                <w:rFonts w:ascii="Cambria Math" w:hAnsi="Cambria Math"/>
                <w:i/>
                <w:sz w:val="24"/>
              </w:rPr>
            </m:ctrlPr>
          </m:sSubPr>
          <m:e>
            <m:r>
              <w:rPr>
                <w:rFonts w:ascii="Cambria Math" w:hAnsi="Cambria Math"/>
                <w:sz w:val="24"/>
              </w:rPr>
              <m:t>u</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hint="eastAsia" w:ascii="Cambria Math" w:hAnsi="Cambria Math"/>
            <w:sz w:val="24"/>
          </w:rPr>
          <m:t>)</m:t>
        </m:r>
      </m:oMath>
      <w:r>
        <w:rPr>
          <w:i/>
          <w:sz w:val="24"/>
        </w:rPr>
        <w:t xml:space="preserve">                </w:t>
      </w:r>
      <w:r>
        <w:rPr>
          <w:szCs w:val="21"/>
        </w:rPr>
        <w:t xml:space="preserve"> (</w:t>
      </w:r>
      <w:r>
        <w:rPr>
          <w:rFonts w:hint="eastAsia"/>
          <w:szCs w:val="21"/>
        </w:rPr>
        <w:t>16.</w:t>
      </w:r>
      <w:r>
        <w:rPr>
          <w:szCs w:val="21"/>
        </w:rPr>
        <w:t>7.4-7)</w:t>
      </w:r>
    </w:p>
    <w:p>
      <w:pPr>
        <w:spacing w:line="312" w:lineRule="auto"/>
        <w:rPr>
          <w:sz w:val="24"/>
        </w:rPr>
      </w:pPr>
      <w:r>
        <w:rPr>
          <w:rFonts w:hint="eastAsia"/>
          <w:sz w:val="24"/>
        </w:rPr>
        <w:t>式中：E</w:t>
      </w:r>
      <w:r>
        <w:rPr>
          <w:sz w:val="24"/>
          <w:vertAlign w:val="subscript"/>
        </w:rPr>
        <w:t>D</w:t>
      </w:r>
      <w:r>
        <w:rPr>
          <w:sz w:val="24"/>
        </w:rPr>
        <w:t>—</w:t>
      </w:r>
      <w:r>
        <w:rPr>
          <w:rFonts w:hint="eastAsia"/>
          <w:sz w:val="24"/>
        </w:rPr>
        <w:t>侧胀模量（kPa）；</w:t>
      </w:r>
    </w:p>
    <w:p>
      <w:pPr>
        <w:spacing w:line="312" w:lineRule="auto"/>
        <w:ind w:firstLine="768" w:firstLineChars="320"/>
        <w:rPr>
          <w:sz w:val="24"/>
        </w:rPr>
      </w:pPr>
      <w:r>
        <w:rPr>
          <w:rFonts w:hint="eastAsia"/>
          <w:sz w:val="24"/>
        </w:rPr>
        <w:t>K</w:t>
      </w:r>
      <w:r>
        <w:rPr>
          <w:rFonts w:hint="eastAsia"/>
          <w:sz w:val="24"/>
          <w:vertAlign w:val="subscript"/>
        </w:rPr>
        <w:t>D</w:t>
      </w:r>
      <w:r>
        <w:rPr>
          <w:rFonts w:hint="eastAsia"/>
          <w:sz w:val="24"/>
        </w:rPr>
        <w:t>—侧胀水平应力指数；</w:t>
      </w:r>
    </w:p>
    <w:p>
      <w:pPr>
        <w:spacing w:line="312" w:lineRule="auto"/>
        <w:ind w:firstLine="768" w:firstLineChars="320"/>
        <w:rPr>
          <w:sz w:val="24"/>
        </w:rPr>
      </w:pPr>
      <w:r>
        <w:rPr>
          <w:sz w:val="24"/>
        </w:rPr>
        <w:t>I</w:t>
      </w:r>
      <w:r>
        <w:rPr>
          <w:rFonts w:hint="eastAsia"/>
          <w:sz w:val="24"/>
          <w:vertAlign w:val="subscript"/>
        </w:rPr>
        <w:t>D</w:t>
      </w:r>
      <w:r>
        <w:rPr>
          <w:rFonts w:hint="eastAsia"/>
          <w:sz w:val="24"/>
        </w:rPr>
        <w:t>—侧胀土性指数；</w:t>
      </w:r>
    </w:p>
    <w:p>
      <w:pPr>
        <w:spacing w:line="312" w:lineRule="auto"/>
        <w:ind w:firstLine="768" w:firstLineChars="320"/>
        <w:rPr>
          <w:sz w:val="24"/>
        </w:rPr>
      </w:pPr>
      <w:r>
        <w:rPr>
          <w:rFonts w:hint="eastAsia"/>
          <w:sz w:val="24"/>
        </w:rPr>
        <w:t>U</w:t>
      </w:r>
      <w:r>
        <w:rPr>
          <w:rFonts w:hint="eastAsia"/>
          <w:sz w:val="24"/>
          <w:vertAlign w:val="subscript"/>
        </w:rPr>
        <w:t>D</w:t>
      </w:r>
      <w:r>
        <w:rPr>
          <w:rFonts w:hint="eastAsia"/>
          <w:sz w:val="24"/>
        </w:rPr>
        <w:t>—侧胀孔压指数；</w:t>
      </w:r>
    </w:p>
    <w:p>
      <w:pPr>
        <w:spacing w:line="312" w:lineRule="auto"/>
        <w:ind w:firstLine="768" w:firstLineChars="320"/>
        <w:rPr>
          <w:sz w:val="24"/>
        </w:rPr>
      </w:pPr>
      <w:r>
        <w:rPr>
          <w:rFonts w:hint="eastAsia"/>
          <w:sz w:val="24"/>
        </w:rPr>
        <w:t>u</w:t>
      </w:r>
      <w:r>
        <w:rPr>
          <w:rFonts w:hint="eastAsia"/>
          <w:sz w:val="24"/>
          <w:vertAlign w:val="subscript"/>
        </w:rPr>
        <w:t>0</w:t>
      </w:r>
      <w:r>
        <w:rPr>
          <w:rFonts w:hint="eastAsia"/>
          <w:sz w:val="24"/>
        </w:rPr>
        <w:t>—试验深度处的静水压力(kPa)；</w:t>
      </w:r>
    </w:p>
    <w:p>
      <w:pPr>
        <w:spacing w:line="312" w:lineRule="auto"/>
        <w:ind w:firstLine="768" w:firstLineChars="320"/>
        <w:rPr>
          <w:sz w:val="24"/>
        </w:rPr>
      </w:pPr>
      <m:oMath>
        <m:sSub>
          <m:sSubPr>
            <m:ctrlPr>
              <w:rPr>
                <w:rFonts w:ascii="Cambria Math" w:hAnsi="Cambria Math"/>
                <w:i/>
                <w:sz w:val="24"/>
              </w:rPr>
            </m:ctrlPr>
          </m:sSubPr>
          <m:e>
            <m:r>
              <w:rPr>
                <w:rFonts w:ascii="Cambria Math" w:hAnsi="Cambria Math"/>
                <w:sz w:val="24"/>
              </w:rPr>
              <m:t>σ</m:t>
            </m:r>
            <m:ctrlPr>
              <w:rPr>
                <w:rFonts w:ascii="Cambria Math" w:hAnsi="Cambria Math"/>
                <w:i/>
                <w:sz w:val="24"/>
              </w:rPr>
            </m:ctrlPr>
          </m:e>
          <m:sub>
            <m:r>
              <w:rPr>
                <w:rFonts w:ascii="Cambria Math" w:hAnsi="Cambria Math"/>
                <w:sz w:val="24"/>
              </w:rPr>
              <m:t>vo</m:t>
            </m:r>
            <m:ctrlPr>
              <w:rPr>
                <w:rFonts w:ascii="Cambria Math" w:hAnsi="Cambria Math"/>
                <w:i/>
                <w:sz w:val="24"/>
              </w:rPr>
            </m:ctrlPr>
          </m:sub>
        </m:sSub>
      </m:oMath>
      <w:r>
        <w:rPr>
          <w:rFonts w:hint="eastAsia"/>
          <w:sz w:val="24"/>
        </w:rPr>
        <w:t>—试验深度处土的有效上覆压力(kPa)。</w:t>
      </w:r>
    </w:p>
    <w:p>
      <w:pPr>
        <w:spacing w:line="312" w:lineRule="auto"/>
        <w:ind w:firstLine="482" w:firstLineChars="200"/>
        <w:jc w:val="left"/>
        <w:rPr>
          <w:rFonts w:eastAsiaTheme="minorEastAsia"/>
          <w:sz w:val="24"/>
        </w:rPr>
      </w:pPr>
      <w:r>
        <w:rPr>
          <w:rFonts w:hint="eastAsia" w:eastAsiaTheme="minorEastAsia"/>
          <w:b/>
          <w:sz w:val="24"/>
        </w:rPr>
        <w:t>3</w:t>
      </w:r>
      <w:r>
        <w:rPr>
          <w:rFonts w:hint="eastAsia" w:eastAsiaTheme="minorEastAsia"/>
          <w:sz w:val="24"/>
        </w:rPr>
        <w:t>绘制ED、ID、KD和UD与深度的关系曲线。</w:t>
      </w:r>
    </w:p>
    <w:p>
      <w:pPr>
        <w:pStyle w:val="97"/>
        <w:numPr>
          <w:ilvl w:val="0"/>
          <w:numId w:val="0"/>
        </w:numPr>
        <w:spacing w:line="360" w:lineRule="auto"/>
        <w:rPr>
          <w:rFonts w:ascii="黑体" w:hAnsi="黑体" w:eastAsia="黑体"/>
        </w:rPr>
      </w:pPr>
      <w:bookmarkStart w:id="238" w:name="_Toc44193895"/>
      <w:bookmarkStart w:id="239" w:name="_Toc525039195"/>
      <w:r>
        <w:rPr>
          <w:rFonts w:hint="eastAsia" w:ascii="黑体" w:hAnsi="黑体" w:eastAsia="黑体"/>
        </w:rPr>
        <w:t>16.8</w:t>
      </w:r>
      <w:r>
        <w:rPr>
          <w:rFonts w:ascii="黑体" w:hAnsi="黑体" w:eastAsia="黑体"/>
        </w:rPr>
        <w:t xml:space="preserve">  </w:t>
      </w:r>
      <w:r>
        <w:rPr>
          <w:rFonts w:hint="eastAsia" w:ascii="黑体" w:hAnsi="黑体" w:eastAsia="黑体"/>
        </w:rPr>
        <w:t>十字板剪切试验</w:t>
      </w:r>
      <w:bookmarkEnd w:id="238"/>
      <w:bookmarkEnd w:id="239"/>
    </w:p>
    <w:p>
      <w:pPr>
        <w:tabs>
          <w:tab w:val="left" w:pos="709"/>
        </w:tabs>
        <w:spacing w:line="312" w:lineRule="auto"/>
        <w:jc w:val="left"/>
        <w:rPr>
          <w:rFonts w:eastAsiaTheme="minorEastAsia"/>
          <w:sz w:val="24"/>
        </w:rPr>
      </w:pPr>
      <w:r>
        <w:rPr>
          <w:rFonts w:hint="eastAsia" w:eastAsiaTheme="minorEastAsia"/>
          <w:b/>
          <w:sz w:val="24"/>
        </w:rPr>
        <w:t xml:space="preserve">16.8.1 </w:t>
      </w:r>
      <w:r>
        <w:rPr>
          <w:rFonts w:eastAsiaTheme="minorEastAsia"/>
          <w:b/>
          <w:sz w:val="24"/>
        </w:rPr>
        <w:t xml:space="preserve"> </w:t>
      </w:r>
      <w:r>
        <w:rPr>
          <w:rFonts w:hint="eastAsia" w:eastAsiaTheme="minorEastAsia"/>
          <w:sz w:val="24"/>
        </w:rPr>
        <w:t>十字板剪切试验适用于测定饱和软黏性土的不排水抗剪强度及灵敏度等参数，测试深度不宜大于3</w:t>
      </w:r>
      <w:r>
        <w:rPr>
          <w:rFonts w:eastAsiaTheme="minorEastAsia"/>
          <w:sz w:val="24"/>
        </w:rPr>
        <w:t>0</w:t>
      </w:r>
      <w:r>
        <w:rPr>
          <w:rFonts w:hint="eastAsia" w:eastAsiaTheme="minorEastAsia"/>
          <w:sz w:val="24"/>
        </w:rPr>
        <w:t>m。</w:t>
      </w:r>
    </w:p>
    <w:p>
      <w:pPr>
        <w:tabs>
          <w:tab w:val="left" w:pos="709"/>
        </w:tabs>
        <w:spacing w:line="312" w:lineRule="auto"/>
        <w:jc w:val="left"/>
        <w:rPr>
          <w:rFonts w:eastAsiaTheme="minorEastAsia"/>
          <w:sz w:val="24"/>
        </w:rPr>
      </w:pPr>
      <w:r>
        <w:rPr>
          <w:rFonts w:hint="eastAsia" w:eastAsiaTheme="minorEastAsia"/>
          <w:b/>
          <w:sz w:val="24"/>
        </w:rPr>
        <w:t>16.8.2</w:t>
      </w:r>
      <w:r>
        <w:rPr>
          <w:rFonts w:eastAsiaTheme="minorEastAsia"/>
          <w:b/>
          <w:sz w:val="24"/>
        </w:rPr>
        <w:t xml:space="preserve">  </w:t>
      </w:r>
      <w:r>
        <w:rPr>
          <w:rFonts w:hint="eastAsia" w:eastAsiaTheme="minorEastAsia"/>
          <w:sz w:val="24"/>
        </w:rPr>
        <w:t>试验点宜根据土层的静力触探分层情况，结合工程特点和要求进行布置，竖向测点间距可取</w:t>
      </w:r>
      <w:r>
        <w:rPr>
          <w:rFonts w:eastAsiaTheme="minorEastAsia"/>
          <w:sz w:val="24"/>
        </w:rPr>
        <w:t>1</w:t>
      </w:r>
      <w:r>
        <w:rPr>
          <w:rFonts w:hint="eastAsia" w:eastAsiaTheme="minorEastAsia"/>
          <w:sz w:val="24"/>
        </w:rPr>
        <w:t>m</w:t>
      </w:r>
      <w:r>
        <w:rPr>
          <w:rFonts w:eastAsiaTheme="minorEastAsia"/>
          <w:sz w:val="24"/>
        </w:rPr>
        <w:t>～</w:t>
      </w:r>
      <w:r>
        <w:rPr>
          <w:rFonts w:hint="eastAsia" w:eastAsiaTheme="minorEastAsia"/>
          <w:sz w:val="24"/>
        </w:rPr>
        <w:t>2m。</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6.8.3  </w:t>
      </w:r>
      <w:r>
        <w:rPr>
          <w:rFonts w:hint="eastAsia" w:eastAsiaTheme="minorEastAsia"/>
          <w:sz w:val="24"/>
        </w:rPr>
        <w:t>十字板剪切试验时，应始终保持机座处于水平状态，在地表水以下进行十字板剪切试验时，应有保证试验孔不产生偏斜和防止探杆弯曲的措施。试验孔对水平地面的垂直度偏差不应大于2%。</w:t>
      </w:r>
    </w:p>
    <w:p>
      <w:pPr>
        <w:tabs>
          <w:tab w:val="left" w:pos="709"/>
        </w:tabs>
        <w:spacing w:line="312" w:lineRule="auto"/>
        <w:jc w:val="left"/>
        <w:rPr>
          <w:rFonts w:eastAsiaTheme="minorEastAsia"/>
          <w:sz w:val="24"/>
        </w:rPr>
      </w:pPr>
      <w:r>
        <w:rPr>
          <w:rFonts w:hint="eastAsia" w:eastAsiaTheme="minorEastAsia"/>
          <w:b/>
          <w:sz w:val="24"/>
        </w:rPr>
        <w:t>16.8.</w:t>
      </w:r>
      <w:r>
        <w:rPr>
          <w:rFonts w:eastAsiaTheme="minorEastAsia"/>
          <w:b/>
          <w:sz w:val="24"/>
        </w:rPr>
        <w:t xml:space="preserve">4  </w:t>
      </w:r>
      <w:r>
        <w:rPr>
          <w:rFonts w:hint="eastAsia" w:eastAsiaTheme="minorEastAsia"/>
          <w:sz w:val="24"/>
        </w:rPr>
        <w:t>十字板头插入钻孔底的深度不应小于钻孔或套管直径的3倍～5倍；插入至试验深度后，至少应静止2min～3min，方可开始试验；扭转剪切速率宜采用1</w:t>
      </w:r>
      <w:r>
        <w:rPr>
          <w:rFonts w:eastAsiaTheme="minorEastAsia"/>
          <w:sz w:val="24"/>
          <w:vertAlign w:val="superscript"/>
        </w:rPr>
        <w:t>°</w:t>
      </w:r>
      <w:r>
        <w:rPr>
          <w:rFonts w:eastAsiaTheme="minorEastAsia"/>
          <w:sz w:val="24"/>
        </w:rPr>
        <w:t>/10s～</w:t>
      </w:r>
      <w:r>
        <w:rPr>
          <w:rFonts w:hint="eastAsia" w:eastAsiaTheme="minorEastAsia"/>
          <w:sz w:val="24"/>
        </w:rPr>
        <w:t>2</w:t>
      </w:r>
      <w:r>
        <w:rPr>
          <w:rFonts w:eastAsiaTheme="minorEastAsia"/>
          <w:sz w:val="24"/>
          <w:vertAlign w:val="superscript"/>
        </w:rPr>
        <w:t>°</w:t>
      </w:r>
      <w:r>
        <w:rPr>
          <w:rFonts w:eastAsiaTheme="minorEastAsia"/>
          <w:sz w:val="24"/>
        </w:rPr>
        <w:t>/10s</w:t>
      </w:r>
      <w:r>
        <w:rPr>
          <w:rFonts w:hint="eastAsia" w:eastAsiaTheme="minorEastAsia"/>
          <w:sz w:val="24"/>
        </w:rPr>
        <w:t>，并应在测得峰值强度后继续测记1</w:t>
      </w:r>
      <w:r>
        <w:rPr>
          <w:rFonts w:eastAsiaTheme="minorEastAsia"/>
          <w:sz w:val="24"/>
        </w:rPr>
        <w:t>min</w:t>
      </w:r>
      <w:r>
        <w:rPr>
          <w:rFonts w:hint="eastAsia" w:eastAsiaTheme="minorEastAsia"/>
          <w:sz w:val="24"/>
        </w:rPr>
        <w:t>；在峰值强度或稳定值测试完后，顺扭转方向连续转动大于或等于6圈后，测定重塑土的不排水抗剪强度。</w:t>
      </w:r>
    </w:p>
    <w:p>
      <w:pPr>
        <w:tabs>
          <w:tab w:val="left" w:pos="709"/>
        </w:tabs>
        <w:spacing w:line="312" w:lineRule="auto"/>
        <w:jc w:val="left"/>
        <w:rPr>
          <w:rFonts w:eastAsiaTheme="minorEastAsia"/>
          <w:sz w:val="24"/>
        </w:rPr>
      </w:pPr>
      <w:r>
        <w:rPr>
          <w:rFonts w:hint="eastAsia" w:eastAsiaTheme="minorEastAsia"/>
          <w:b/>
          <w:sz w:val="24"/>
        </w:rPr>
        <w:t>16.8.</w:t>
      </w:r>
      <w:r>
        <w:rPr>
          <w:rFonts w:eastAsiaTheme="minorEastAsia"/>
          <w:b/>
          <w:sz w:val="24"/>
        </w:rPr>
        <w:t xml:space="preserve">5  </w:t>
      </w:r>
      <w:r>
        <w:rPr>
          <w:rFonts w:hint="eastAsia" w:eastAsiaTheme="minorEastAsia"/>
          <w:sz w:val="24"/>
        </w:rPr>
        <w:t>十字板剪切试验成果资料整理应包括下列内容：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计算土的不排水抗剪强度峰值、残余值和灵敏度；</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绘制不排水抗剪强度峰值和残余值随深度的变化曲线，需要时，绘制抗剪强度与扭转角度的关系曲线；</w:t>
      </w:r>
    </w:p>
    <w:p>
      <w:pPr>
        <w:spacing w:line="312" w:lineRule="auto"/>
        <w:ind w:firstLine="482" w:firstLineChars="20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根据土层条件及地区经验，对不排水抗剪强度应进行修正。</w:t>
      </w:r>
    </w:p>
    <w:p>
      <w:pPr>
        <w:tabs>
          <w:tab w:val="left" w:pos="709"/>
        </w:tabs>
        <w:spacing w:line="312" w:lineRule="auto"/>
        <w:jc w:val="left"/>
        <w:rPr>
          <w:rFonts w:eastAsiaTheme="minorEastAsia"/>
          <w:sz w:val="24"/>
        </w:rPr>
      </w:pPr>
      <w:r>
        <w:rPr>
          <w:rFonts w:hint="eastAsia" w:eastAsiaTheme="minorEastAsia"/>
          <w:b/>
          <w:sz w:val="24"/>
        </w:rPr>
        <w:t>16.8.</w:t>
      </w:r>
      <w:r>
        <w:rPr>
          <w:rFonts w:eastAsiaTheme="minorEastAsia"/>
          <w:b/>
          <w:sz w:val="24"/>
        </w:rPr>
        <w:t xml:space="preserve">6  </w:t>
      </w:r>
      <w:r>
        <w:rPr>
          <w:rFonts w:hint="eastAsia" w:eastAsiaTheme="minorEastAsia"/>
          <w:sz w:val="24"/>
        </w:rPr>
        <w:t>根据原状土的十字板强度</w:t>
      </w:r>
      <w:r>
        <w:rPr>
          <w:rFonts w:eastAsiaTheme="minorEastAsia"/>
          <w:sz w:val="24"/>
        </w:rPr>
        <w:t>c</w:t>
      </w:r>
      <w:r>
        <w:rPr>
          <w:rFonts w:hint="eastAsia" w:eastAsiaTheme="minorEastAsia"/>
          <w:sz w:val="24"/>
        </w:rPr>
        <w:t>u和重塑土的十字板强度c</w:t>
      </w:r>
      <w:r>
        <w:rPr>
          <w:rFonts w:eastAsiaTheme="minorEastAsia"/>
          <w:sz w:val="24"/>
        </w:rPr>
        <w:t>’u</w:t>
      </w:r>
      <w:r>
        <w:rPr>
          <w:rFonts w:hint="eastAsia" w:eastAsiaTheme="minorEastAsia"/>
          <w:sz w:val="24"/>
        </w:rPr>
        <w:t>，土的灵敏度S</w:t>
      </w:r>
      <w:r>
        <w:rPr>
          <w:rFonts w:eastAsiaTheme="minorEastAsia"/>
          <w:sz w:val="24"/>
        </w:rPr>
        <w:t>t</w:t>
      </w:r>
      <w:r>
        <w:rPr>
          <w:rFonts w:hint="eastAsia" w:eastAsiaTheme="minorEastAsia"/>
          <w:sz w:val="24"/>
        </w:rPr>
        <w:t>，按下式计算：</w:t>
      </w:r>
    </w:p>
    <w:p>
      <w:pPr>
        <w:wordWrap w:val="0"/>
        <w:jc w:val="right"/>
        <w:rPr>
          <w:i/>
          <w:szCs w:val="21"/>
        </w:rPr>
      </w:pPr>
      <m:oMath>
        <m:sSub>
          <m:sSubPr>
            <m:ctrlPr>
              <w:rPr>
                <w:rFonts w:ascii="Cambria Math" w:hAnsi="Cambria Math"/>
                <w:i/>
                <w:szCs w:val="21"/>
              </w:rPr>
            </m:ctrlPr>
          </m:sSubPr>
          <m:e>
            <m:r>
              <w:rPr>
                <w:rFonts w:ascii="Cambria Math" w:hAnsi="Cambria Math"/>
                <w:szCs w:val="21"/>
              </w:rPr>
              <m:t>S</m:t>
            </m:r>
            <m:ctrlPr>
              <w:rPr>
                <w:rFonts w:ascii="Cambria Math" w:hAnsi="Cambria Math"/>
                <w:i/>
                <w:szCs w:val="21"/>
              </w:rPr>
            </m:ctrlPr>
          </m:e>
          <m:sub>
            <m:r>
              <w:rPr>
                <w:rFonts w:ascii="Cambria Math" w:hAnsi="Cambria Math"/>
                <w:szCs w:val="21"/>
              </w:rPr>
              <m:t>t</m:t>
            </m:r>
            <m:ctrlPr>
              <w:rPr>
                <w:rFonts w:ascii="Cambria Math" w:hAnsi="Cambria Math"/>
                <w:i/>
                <w:szCs w:val="21"/>
              </w:rPr>
            </m:ctrlP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w:rPr>
                <w:rFonts w:ascii="Cambria Math" w:hAnsi="Cambria Math"/>
                <w:szCs w:val="21"/>
              </w:rPr>
              <m:t>u</m:t>
            </m:r>
            <m:ctrlPr>
              <w:rPr>
                <w:rFonts w:ascii="Cambria Math" w:hAnsi="Cambria Math"/>
                <w:i/>
                <w:szCs w:val="21"/>
              </w:rPr>
            </m:ctrlPr>
          </m:sub>
        </m:sSub>
        <m:r>
          <w:rPr>
            <w:rFonts w:ascii="Cambria Math" w:hAnsi="Cambria Math"/>
            <w:szCs w:val="21"/>
          </w:rPr>
          <m:t>/</m:t>
        </m:r>
        <m:sSubSup>
          <m:sSubSupPr>
            <m:ctrlPr>
              <w:rPr>
                <w:rFonts w:ascii="Cambria Math" w:hAnsi="Cambria Math"/>
                <w:i/>
                <w:szCs w:val="21"/>
              </w:rPr>
            </m:ctrlPr>
          </m:sSubSupPr>
          <m:e>
            <m:r>
              <w:rPr>
                <w:rFonts w:ascii="Cambria Math" w:hAnsi="Cambria Math"/>
                <w:szCs w:val="21"/>
              </w:rPr>
              <m:t>c</m:t>
            </m:r>
            <m:ctrlPr>
              <w:rPr>
                <w:rFonts w:ascii="Cambria Math" w:hAnsi="Cambria Math"/>
                <w:i/>
                <w:szCs w:val="21"/>
              </w:rPr>
            </m:ctrlPr>
          </m:e>
          <m:sub>
            <m:r>
              <w:rPr>
                <w:rFonts w:ascii="Cambria Math" w:hAnsi="Cambria Math"/>
                <w:szCs w:val="21"/>
              </w:rPr>
              <m:t>u</m:t>
            </m:r>
            <m:ctrlPr>
              <w:rPr>
                <w:rFonts w:ascii="Cambria Math" w:hAnsi="Cambria Math"/>
                <w:i/>
                <w:szCs w:val="21"/>
              </w:rPr>
            </m:ctrlPr>
          </m:sub>
          <m:sup>
            <m:r>
              <w:rPr>
                <w:rFonts w:ascii="Cambria Math" w:hAnsi="Cambria Math"/>
                <w:szCs w:val="21"/>
              </w:rPr>
              <m:t>'</m:t>
            </m:r>
            <m:ctrlPr>
              <w:rPr>
                <w:rFonts w:ascii="Cambria Math" w:hAnsi="Cambria Math"/>
                <w:i/>
                <w:szCs w:val="21"/>
              </w:rPr>
            </m:ctrlPr>
          </m:sup>
        </m:sSubSup>
      </m:oMath>
      <w:r>
        <w:rPr>
          <w:rFonts w:hint="eastAsia"/>
          <w:szCs w:val="21"/>
        </w:rPr>
        <w:t xml:space="preserve"> </w:t>
      </w:r>
      <w:r>
        <w:rPr>
          <w:szCs w:val="21"/>
        </w:rPr>
        <w:t xml:space="preserve">                              </w:t>
      </w:r>
      <w:r>
        <w:rPr>
          <w:rFonts w:hint="eastAsia"/>
          <w:szCs w:val="21"/>
        </w:rPr>
        <w:t>（16.</w:t>
      </w:r>
      <w:r>
        <w:rPr>
          <w:szCs w:val="21"/>
        </w:rPr>
        <w:t>8.6）</w:t>
      </w:r>
    </w:p>
    <w:p>
      <w:pPr>
        <w:pStyle w:val="97"/>
        <w:numPr>
          <w:ilvl w:val="0"/>
          <w:numId w:val="0"/>
        </w:numPr>
        <w:spacing w:line="360" w:lineRule="auto"/>
        <w:rPr>
          <w:rFonts w:ascii="黑体" w:hAnsi="黑体" w:eastAsia="黑体"/>
        </w:rPr>
      </w:pPr>
      <w:bookmarkStart w:id="240" w:name="_Toc44193896"/>
      <w:bookmarkStart w:id="241" w:name="_Toc525039196"/>
      <w:r>
        <w:rPr>
          <w:rFonts w:hint="eastAsia" w:ascii="黑体" w:hAnsi="黑体" w:eastAsia="黑体"/>
        </w:rPr>
        <w:t xml:space="preserve">16.9 </w:t>
      </w:r>
      <w:r>
        <w:rPr>
          <w:rFonts w:ascii="黑体" w:hAnsi="黑体" w:eastAsia="黑体"/>
        </w:rPr>
        <w:t xml:space="preserve"> </w:t>
      </w:r>
      <w:r>
        <w:rPr>
          <w:rFonts w:hint="eastAsia" w:ascii="黑体" w:hAnsi="黑体" w:eastAsia="黑体"/>
        </w:rPr>
        <w:t>波速测试</w:t>
      </w:r>
      <w:bookmarkEnd w:id="240"/>
      <w:bookmarkEnd w:id="241"/>
    </w:p>
    <w:p>
      <w:pPr>
        <w:tabs>
          <w:tab w:val="left" w:pos="709"/>
        </w:tabs>
        <w:spacing w:line="312" w:lineRule="auto"/>
        <w:jc w:val="left"/>
        <w:rPr>
          <w:rFonts w:eastAsiaTheme="minorEastAsia"/>
          <w:sz w:val="24"/>
        </w:rPr>
      </w:pPr>
      <w:r>
        <w:rPr>
          <w:rFonts w:hint="eastAsia" w:eastAsiaTheme="minorEastAsia"/>
          <w:b/>
          <w:sz w:val="24"/>
        </w:rPr>
        <w:t xml:space="preserve">16.9.1 </w:t>
      </w:r>
      <w:r>
        <w:rPr>
          <w:rFonts w:eastAsiaTheme="minorEastAsia"/>
          <w:b/>
          <w:sz w:val="24"/>
        </w:rPr>
        <w:t xml:space="preserve"> </w:t>
      </w:r>
      <w:r>
        <w:rPr>
          <w:rFonts w:hint="eastAsia" w:eastAsiaTheme="minorEastAsia"/>
          <w:sz w:val="24"/>
        </w:rPr>
        <w:t>波速测试可采用单孔法、跨孔法或面波法；波速测试可用于下列目的：</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确定场地类别、判断场地地震液化的可能性，提供地震反应分析所需的场地土动力参数；</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计算设计动力机器基础和计算结构物与地基土共同作用所需的动力参数；</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判定碎石土的密实度，评价地基土加固处理效果；</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b/>
          <w:sz w:val="24"/>
        </w:rPr>
        <w:t xml:space="preserve"> </w:t>
      </w:r>
      <w:r>
        <w:rPr>
          <w:rFonts w:hint="eastAsia" w:eastAsiaTheme="minorEastAsia"/>
          <w:sz w:val="24"/>
        </w:rPr>
        <w:t>利用岩体纵波速度与岩石单轴极限抗压强度进行围岩分级，确定岩石风化程度，并初步确定基床系数，围岩稳定程度。</w:t>
      </w:r>
    </w:p>
    <w:p>
      <w:pPr>
        <w:tabs>
          <w:tab w:val="left" w:pos="709"/>
        </w:tabs>
        <w:spacing w:line="312" w:lineRule="auto"/>
        <w:jc w:val="left"/>
        <w:rPr>
          <w:rFonts w:eastAsiaTheme="minorEastAsia"/>
          <w:b/>
          <w:sz w:val="24"/>
        </w:rPr>
      </w:pPr>
      <w:r>
        <w:rPr>
          <w:rFonts w:hint="eastAsia" w:eastAsiaTheme="minorEastAsia"/>
          <w:b/>
          <w:sz w:val="24"/>
        </w:rPr>
        <w:t xml:space="preserve">16.9.2  </w:t>
      </w:r>
      <w:r>
        <w:rPr>
          <w:rFonts w:hint="eastAsia" w:eastAsiaTheme="minorEastAsia"/>
          <w:sz w:val="24"/>
        </w:rPr>
        <w:t>应用条件应符合下列规定</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hint="eastAsia" w:eastAsiaTheme="minorEastAsia"/>
          <w:sz w:val="24"/>
        </w:rPr>
        <w:t>测试钻孔井壁应光滑，不坍塌、不掉块，测试段应无金属套管；破碎地层的孔段可放置塑料套管；</w:t>
      </w:r>
    </w:p>
    <w:p>
      <w:pPr>
        <w:spacing w:line="312" w:lineRule="auto"/>
        <w:ind w:firstLine="482" w:firstLineChars="200"/>
        <w:jc w:val="left"/>
        <w:rPr>
          <w:rFonts w:eastAsiaTheme="minorEastAsia"/>
          <w:sz w:val="24"/>
        </w:rPr>
      </w:pPr>
      <w:r>
        <w:rPr>
          <w:rFonts w:hint="eastAsia" w:eastAsiaTheme="minorEastAsia"/>
          <w:b/>
          <w:bCs/>
          <w:sz w:val="24"/>
        </w:rPr>
        <w:t>2</w:t>
      </w:r>
      <w:r>
        <w:rPr>
          <w:rFonts w:eastAsiaTheme="minorEastAsia"/>
          <w:b/>
          <w:bCs/>
          <w:sz w:val="24"/>
        </w:rPr>
        <w:t xml:space="preserve">  </w:t>
      </w:r>
      <w:r>
        <w:rPr>
          <w:rFonts w:hint="eastAsia" w:eastAsiaTheme="minorEastAsia"/>
          <w:sz w:val="24"/>
        </w:rPr>
        <w:t>波速测井的测试段应有井液，且井液浓度不大；测试段的纵波波速应高于井液波速，并具有足够厚度；</w:t>
      </w:r>
    </w:p>
    <w:p>
      <w:pPr>
        <w:spacing w:line="312" w:lineRule="auto"/>
        <w:ind w:firstLine="482" w:firstLineChars="200"/>
        <w:jc w:val="left"/>
        <w:rPr>
          <w:rFonts w:eastAsiaTheme="minorEastAsia"/>
          <w:sz w:val="24"/>
        </w:rPr>
      </w:pPr>
      <w:r>
        <w:rPr>
          <w:rFonts w:hint="eastAsia" w:eastAsiaTheme="minorEastAsia"/>
          <w:b/>
          <w:bCs/>
          <w:sz w:val="24"/>
        </w:rPr>
        <w:t>3</w:t>
      </w:r>
      <w:r>
        <w:rPr>
          <w:rFonts w:eastAsiaTheme="minorEastAsia"/>
          <w:b/>
          <w:bCs/>
          <w:sz w:val="24"/>
        </w:rPr>
        <w:t xml:space="preserve">  </w:t>
      </w:r>
      <w:r>
        <w:rPr>
          <w:rFonts w:hint="eastAsia" w:eastAsiaTheme="minorEastAsia"/>
          <w:sz w:val="24"/>
        </w:rPr>
        <w:t>波速测试钻孔井壁地层层次不宜过多，并具有足够厚度；测试横波波速是宜为裸孔，如有塑料套管，管外空间应事先注入水泥砂浆或用水砂充填。</w:t>
      </w:r>
    </w:p>
    <w:p>
      <w:pPr>
        <w:tabs>
          <w:tab w:val="left" w:pos="709"/>
        </w:tabs>
        <w:spacing w:line="312" w:lineRule="auto"/>
        <w:jc w:val="left"/>
        <w:rPr>
          <w:rFonts w:eastAsiaTheme="minorEastAsia"/>
          <w:sz w:val="24"/>
        </w:rPr>
      </w:pPr>
      <w:r>
        <w:rPr>
          <w:rFonts w:hint="eastAsia" w:eastAsiaTheme="minorEastAsia"/>
          <w:b/>
          <w:sz w:val="24"/>
        </w:rPr>
        <w:t>16.9.3</w:t>
      </w:r>
      <w:r>
        <w:rPr>
          <w:rFonts w:eastAsiaTheme="minorEastAsia"/>
          <w:b/>
          <w:sz w:val="24"/>
        </w:rPr>
        <w:t xml:space="preserve">  </w:t>
      </w:r>
      <w:r>
        <w:rPr>
          <w:rFonts w:hint="eastAsia" w:eastAsiaTheme="minorEastAsia"/>
          <w:sz w:val="24"/>
        </w:rPr>
        <w:t>单孔法波速测试的技术要求应符合下列规定：</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测试孔应垂直；</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将三分量检波器固定在孔内预定深度处，并紧贴孔壁；</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可采用地面激振或孔内激振；</w:t>
      </w:r>
    </w:p>
    <w:p>
      <w:pPr>
        <w:spacing w:line="312" w:lineRule="auto"/>
        <w:ind w:firstLine="482" w:firstLineChars="200"/>
        <w:jc w:val="left"/>
        <w:rPr>
          <w:rFonts w:eastAsiaTheme="minorEastAsia"/>
          <w:sz w:val="24"/>
        </w:rPr>
      </w:pPr>
      <w:r>
        <w:rPr>
          <w:rFonts w:hint="eastAsia" w:eastAsiaTheme="minorEastAsia"/>
          <w:b/>
          <w:sz w:val="24"/>
        </w:rPr>
        <w:t xml:space="preserve">4 </w:t>
      </w:r>
      <w:r>
        <w:rPr>
          <w:rFonts w:eastAsiaTheme="minorEastAsia"/>
          <w:b/>
          <w:sz w:val="24"/>
        </w:rPr>
        <w:t xml:space="preserve">  </w:t>
      </w:r>
      <w:r>
        <w:rPr>
          <w:rFonts w:hint="eastAsia" w:eastAsiaTheme="minorEastAsia"/>
          <w:sz w:val="24"/>
        </w:rPr>
        <w:t>应结合土层布置测点，测点的垂直间距宜取</w:t>
      </w:r>
      <w:r>
        <w:rPr>
          <w:rFonts w:eastAsiaTheme="minorEastAsia"/>
          <w:sz w:val="24"/>
        </w:rPr>
        <w:t>1</w:t>
      </w:r>
      <w:r>
        <w:rPr>
          <w:rFonts w:hint="eastAsia" w:eastAsiaTheme="minorEastAsia"/>
          <w:sz w:val="24"/>
        </w:rPr>
        <w:t>m～3m。层位变化处加密，并宜自下而上逐点测试。</w:t>
      </w:r>
    </w:p>
    <w:p>
      <w:pPr>
        <w:tabs>
          <w:tab w:val="left" w:pos="709"/>
        </w:tabs>
        <w:spacing w:line="312" w:lineRule="auto"/>
        <w:jc w:val="left"/>
        <w:rPr>
          <w:rFonts w:eastAsiaTheme="minorEastAsia"/>
          <w:sz w:val="24"/>
        </w:rPr>
      </w:pPr>
      <w:r>
        <w:rPr>
          <w:rFonts w:hint="eastAsia" w:eastAsiaTheme="minorEastAsia"/>
          <w:b/>
          <w:sz w:val="24"/>
        </w:rPr>
        <w:t>16.9.4</w:t>
      </w:r>
      <w:r>
        <w:rPr>
          <w:rFonts w:eastAsiaTheme="minorEastAsia"/>
          <w:b/>
          <w:sz w:val="24"/>
        </w:rPr>
        <w:t xml:space="preserve">  </w:t>
      </w:r>
      <w:r>
        <w:rPr>
          <w:rFonts w:hint="eastAsia" w:eastAsiaTheme="minorEastAsia"/>
          <w:sz w:val="24"/>
        </w:rPr>
        <w:t>跨孔法波速测试的技术要求应符合下列规定：</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应设置2个或3个试验孔，且成一条直线，在第四系覆盖层地段孔距宜为2m～5m，在基岩地段孔距宜为8m～15m；</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试验钻孔应圆直，并应下定向套管，套管与孔壁间应灌浆或填砂；</w:t>
      </w:r>
    </w:p>
    <w:p>
      <w:pPr>
        <w:spacing w:line="312" w:lineRule="auto"/>
        <w:ind w:firstLine="482" w:firstLineChars="20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b/>
          <w:sz w:val="24"/>
        </w:rPr>
        <w:t xml:space="preserve"> </w:t>
      </w:r>
      <w:r>
        <w:rPr>
          <w:rFonts w:hint="eastAsia" w:eastAsiaTheme="minorEastAsia"/>
          <w:sz w:val="24"/>
        </w:rPr>
        <w:t>当钻孔深度大于15m时，应对试验孔进行测斜，测斜点竖向间距宜为1m，测得每一试验深度的倾斜角与方位；</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竖向测试点间距宜为1m～2m，三分量传感器应紧贴孔壁，同一深度的剪切波，锤击应正反向重复激振，并应互换激振孔与接收孔，经重复试验，确定剪切波的初至时间。</w:t>
      </w:r>
    </w:p>
    <w:p>
      <w:pPr>
        <w:tabs>
          <w:tab w:val="left" w:pos="709"/>
        </w:tabs>
        <w:spacing w:line="312" w:lineRule="auto"/>
        <w:jc w:val="left"/>
        <w:rPr>
          <w:rFonts w:eastAsiaTheme="minorEastAsia"/>
          <w:sz w:val="24"/>
        </w:rPr>
      </w:pPr>
      <w:r>
        <w:rPr>
          <w:rFonts w:hint="eastAsia" w:eastAsiaTheme="minorEastAsia"/>
          <w:b/>
          <w:sz w:val="24"/>
        </w:rPr>
        <w:t>16.9.5</w:t>
      </w:r>
      <w:r>
        <w:rPr>
          <w:rFonts w:eastAsiaTheme="minorEastAsia"/>
          <w:b/>
          <w:sz w:val="24"/>
        </w:rPr>
        <w:t xml:space="preserve">  </w:t>
      </w:r>
      <w:r>
        <w:rPr>
          <w:rFonts w:hint="eastAsia" w:eastAsiaTheme="minorEastAsia"/>
          <w:sz w:val="24"/>
        </w:rPr>
        <w:t>面波法波速测试可采用瞬态法或稳态法，宜采用低频检波器，道间距可根据场地条件通过试验确定。</w:t>
      </w:r>
    </w:p>
    <w:p>
      <w:pPr>
        <w:tabs>
          <w:tab w:val="left" w:pos="709"/>
        </w:tabs>
        <w:spacing w:line="312" w:lineRule="auto"/>
        <w:jc w:val="left"/>
        <w:rPr>
          <w:rFonts w:eastAsiaTheme="minorEastAsia"/>
          <w:sz w:val="24"/>
        </w:rPr>
      </w:pPr>
      <w:r>
        <w:rPr>
          <w:rFonts w:hint="eastAsia" w:eastAsiaTheme="minorEastAsia"/>
          <w:b/>
          <w:sz w:val="24"/>
        </w:rPr>
        <w:t>16.9.6</w:t>
      </w:r>
      <w:r>
        <w:rPr>
          <w:rFonts w:eastAsiaTheme="minorEastAsia"/>
          <w:b/>
          <w:sz w:val="24"/>
        </w:rPr>
        <w:t xml:space="preserve">  </w:t>
      </w:r>
      <w:r>
        <w:rPr>
          <w:rFonts w:hint="eastAsia" w:eastAsiaTheme="minorEastAsia"/>
          <w:sz w:val="24"/>
        </w:rPr>
        <w:t>波速测试成果资料整理应包括下列内容：</w:t>
      </w:r>
    </w:p>
    <w:p>
      <w:pPr>
        <w:spacing w:line="312" w:lineRule="auto"/>
        <w:ind w:firstLine="482" w:firstLineChars="20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在波形记录上识别压缩波和第一个剪切波的初至时间；</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根据压缩波和剪切波传播时间和距离，确定压缩波与剪切波的波速；</w:t>
      </w:r>
    </w:p>
    <w:p>
      <w:pPr>
        <w:spacing w:line="312" w:lineRule="auto"/>
        <w:ind w:firstLine="482" w:firstLineChars="20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确定地层小应变的动剪切模量、动弹性模量、动泊松比和动刚度；</w:t>
      </w:r>
    </w:p>
    <w:p>
      <w:pPr>
        <w:spacing w:line="312" w:lineRule="auto"/>
        <w:ind w:firstLine="482" w:firstLineChars="20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稳态面波法尚应提供波长、波速。</w:t>
      </w:r>
    </w:p>
    <w:p>
      <w:pPr>
        <w:tabs>
          <w:tab w:val="left" w:pos="709"/>
        </w:tabs>
        <w:spacing w:line="312" w:lineRule="auto"/>
        <w:jc w:val="left"/>
        <w:rPr>
          <w:rFonts w:eastAsiaTheme="minorEastAsia"/>
          <w:sz w:val="24"/>
        </w:rPr>
      </w:pPr>
      <w:r>
        <w:rPr>
          <w:rFonts w:hint="eastAsia" w:eastAsiaTheme="minorEastAsia"/>
          <w:b/>
          <w:sz w:val="24"/>
        </w:rPr>
        <w:t>16.9.7</w:t>
      </w:r>
      <w:r>
        <w:rPr>
          <w:rFonts w:eastAsiaTheme="minorEastAsia"/>
          <w:b/>
          <w:sz w:val="24"/>
        </w:rPr>
        <w:t xml:space="preserve">  </w:t>
      </w:r>
      <w:r>
        <w:rPr>
          <w:rFonts w:hint="eastAsia" w:eastAsiaTheme="minorEastAsia"/>
          <w:sz w:val="24"/>
        </w:rPr>
        <w:t>土层的动剪切模量Gd和动弹性模量Ed可按下列公式计算：</w:t>
      </w:r>
    </w:p>
    <w:p>
      <w:pPr>
        <w:spacing w:line="312" w:lineRule="auto"/>
        <w:jc w:val="right"/>
        <w:rPr>
          <w:sz w:val="24"/>
        </w:rPr>
      </w:pPr>
      <m:oMath>
        <m:sSub>
          <m:sSubPr>
            <m:ctrlPr>
              <w:rPr>
                <w:rFonts w:ascii="Cambria Math" w:hAnsi="Cambria Math"/>
                <w:sz w:val="24"/>
              </w:rPr>
            </m:ctrlPr>
          </m:sSubPr>
          <m:e>
            <m:r>
              <m:rPr>
                <m:sty m:val="p"/>
              </m:rPr>
              <w:rPr>
                <w:rFonts w:ascii="Cambria Math" w:hAnsi="Cambria Math"/>
                <w:sz w:val="24"/>
              </w:rPr>
              <m:t>G</m:t>
            </m:r>
            <m:ctrlPr>
              <w:rPr>
                <w:rFonts w:ascii="Cambria Math" w:hAnsi="Cambria Math"/>
                <w:sz w:val="24"/>
              </w:rPr>
            </m:ctrlPr>
          </m:e>
          <m:sub>
            <m:r>
              <m:rPr>
                <m:sty m:val="p"/>
              </m:rPr>
              <w:rPr>
                <w:rFonts w:ascii="Cambria Math" w:hAnsi="Cambria Math"/>
                <w:sz w:val="24"/>
              </w:rPr>
              <m:t>d</m:t>
            </m:r>
            <m:ctrlPr>
              <w:rPr>
                <w:rFonts w:ascii="Cambria Math" w:hAnsi="Cambria Math"/>
                <w:sz w:val="24"/>
              </w:rPr>
            </m:ctrlPr>
          </m:sub>
        </m:sSub>
        <m:r>
          <m:rPr>
            <m:sty m:val="p"/>
          </m:rPr>
          <w:rPr>
            <w:rFonts w:ascii="Cambria Math" w:hAnsi="Cambria Math"/>
            <w:sz w:val="24"/>
          </w:rPr>
          <m:t>=ρ∙</m:t>
        </m:r>
        <m:sSubSup>
          <m:sSubSupPr>
            <m:ctrlPr>
              <w:rPr>
                <w:rFonts w:ascii="Cambria Math" w:hAnsi="Cambria Math"/>
                <w:sz w:val="24"/>
              </w:rPr>
            </m:ctrlPr>
          </m:sSubSup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oMath>
      <w:r>
        <w:rPr>
          <w:sz w:val="24"/>
        </w:rPr>
        <w:t xml:space="preserve">                       (</w:t>
      </w:r>
      <w:r>
        <w:rPr>
          <w:rFonts w:hint="eastAsia"/>
          <w:sz w:val="24"/>
        </w:rPr>
        <w:t>16.</w:t>
      </w:r>
      <w:r>
        <w:rPr>
          <w:sz w:val="24"/>
        </w:rPr>
        <w:t>9.</w:t>
      </w:r>
      <w:r>
        <w:rPr>
          <w:rFonts w:hint="eastAsia"/>
          <w:sz w:val="24"/>
        </w:rPr>
        <w:t>7</w:t>
      </w:r>
      <w:r>
        <w:rPr>
          <w:sz w:val="24"/>
        </w:rPr>
        <w:t>-1)</w:t>
      </w:r>
    </w:p>
    <w:p>
      <w:pPr>
        <w:spacing w:line="312" w:lineRule="auto"/>
        <w:jc w:val="right"/>
        <w:rPr>
          <w:sz w:val="24"/>
        </w:rPr>
      </w:pPr>
      <m:oMath>
        <m:sSub>
          <m:sSubPr>
            <m:ctrlPr>
              <w:rPr>
                <w:rFonts w:ascii="Cambria Math" w:hAnsi="Cambria Math"/>
                <w:sz w:val="24"/>
              </w:rPr>
            </m:ctrlPr>
          </m:sSubPr>
          <m:e>
            <m:r>
              <m:rPr>
                <m:sty m:val="p"/>
              </m:rPr>
              <w:rPr>
                <w:rFonts w:ascii="Cambria Math" w:hAnsi="Cambria Math"/>
                <w:sz w:val="24"/>
              </w:rPr>
              <m:t>E</m:t>
            </m:r>
            <m:ctrlPr>
              <w:rPr>
                <w:rFonts w:ascii="Cambria Math" w:hAnsi="Cambria Math"/>
                <w:sz w:val="24"/>
              </w:rPr>
            </m:ctrlPr>
          </m:e>
          <m:sub>
            <m:r>
              <m:rPr>
                <m:sty m:val="p"/>
              </m:rPr>
              <w:rPr>
                <w:rFonts w:ascii="Cambria Math" w:hAnsi="Cambria Math"/>
                <w:sz w:val="24"/>
              </w:rPr>
              <m:t>d</m:t>
            </m:r>
            <m:ctrlPr>
              <w:rPr>
                <w:rFonts w:ascii="Cambria Math" w:hAnsi="Cambria Math"/>
                <w:sz w:val="24"/>
              </w:rPr>
            </m:ctrlPr>
          </m:sub>
        </m:sSub>
        <m:r>
          <m:rPr>
            <m:sty m:val="p"/>
          </m:rPr>
          <w:rPr>
            <w:rFonts w:ascii="Cambria Math" w:hAnsi="Cambria Math"/>
            <w:sz w:val="24"/>
          </w:rPr>
          <m:t>=2</m:t>
        </m:r>
        <m:d>
          <m:dPr>
            <m:ctrlPr>
              <w:rPr>
                <w:rFonts w:ascii="Cambria Math" w:hAnsi="Cambria Math"/>
                <w:sz w:val="24"/>
              </w:rPr>
            </m:ctrlPr>
          </m:dPr>
          <m:e>
            <m:r>
              <m:rPr>
                <m:sty m:val="p"/>
              </m:rPr>
              <w:rPr>
                <w:rFonts w:ascii="Cambria Math" w:hAnsi="Cambria Math"/>
                <w:sz w:val="24"/>
              </w:rPr>
              <m:t>1+</m:t>
            </m:r>
            <m:sSub>
              <m:sSubPr>
                <m:ctrlPr>
                  <w:rPr>
                    <w:rFonts w:ascii="Cambria Math" w:hAnsi="Cambria Math"/>
                    <w:sz w:val="24"/>
                  </w:rPr>
                </m:ctrlPr>
              </m:sSubPr>
              <m:e>
                <m:r>
                  <m:rPr>
                    <m:sty m:val="p"/>
                  </m:rPr>
                  <w:rPr>
                    <w:rFonts w:ascii="Cambria Math" w:hAnsi="Cambria Math"/>
                    <w:sz w:val="24"/>
                  </w:rPr>
                  <m:t>μ</m:t>
                </m:r>
                <m:ctrlPr>
                  <w:rPr>
                    <w:rFonts w:ascii="Cambria Math" w:hAnsi="Cambria Math"/>
                    <w:sz w:val="24"/>
                  </w:rPr>
                </m:ctrlPr>
              </m:e>
              <m:sub>
                <m:r>
                  <m:rPr>
                    <m:sty m:val="p"/>
                  </m:rPr>
                  <w:rPr>
                    <w:rFonts w:ascii="Cambria Math" w:hAnsi="Cambria Math"/>
                    <w:sz w:val="24"/>
                  </w:rPr>
                  <m:t>d</m:t>
                </m:r>
                <m:ctrlPr>
                  <w:rPr>
                    <w:rFonts w:ascii="Cambria Math" w:hAnsi="Cambria Math"/>
                    <w:sz w:val="24"/>
                  </w:rPr>
                </m:ctrlPr>
              </m:sub>
            </m:sSub>
            <m:ctrlPr>
              <w:rPr>
                <w:rFonts w:ascii="Cambria Math" w:hAnsi="Cambria Math"/>
                <w:sz w:val="24"/>
              </w:rPr>
            </m:ctrlPr>
          </m:e>
        </m:d>
        <m:r>
          <m:rPr>
            <m:sty m:val="p"/>
          </m:rPr>
          <w:rPr>
            <w:rFonts w:ascii="Cambria Math" w:hAnsi="Cambria Math"/>
            <w:sz w:val="24"/>
          </w:rPr>
          <m:t>ρ∙</m:t>
        </m:r>
        <m:sSubSup>
          <m:sSubSupPr>
            <m:ctrlPr>
              <w:rPr>
                <w:rFonts w:ascii="Cambria Math" w:hAnsi="Cambria Math"/>
                <w:sz w:val="24"/>
              </w:rPr>
            </m:ctrlPr>
          </m:sSubSup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oMath>
      <w:r>
        <w:rPr>
          <w:sz w:val="24"/>
        </w:rPr>
        <w:t xml:space="preserve">               (</w:t>
      </w:r>
      <w:r>
        <w:rPr>
          <w:rFonts w:hint="eastAsia"/>
          <w:sz w:val="24"/>
        </w:rPr>
        <w:t>16.</w:t>
      </w:r>
      <w:r>
        <w:rPr>
          <w:sz w:val="24"/>
        </w:rPr>
        <w:t>9.</w:t>
      </w:r>
      <w:r>
        <w:rPr>
          <w:rFonts w:hint="eastAsia"/>
          <w:sz w:val="24"/>
        </w:rPr>
        <w:t>7</w:t>
      </w:r>
      <w:r>
        <w:rPr>
          <w:sz w:val="24"/>
        </w:rPr>
        <w:t>-2)</w:t>
      </w:r>
    </w:p>
    <w:p>
      <w:pPr>
        <w:spacing w:line="312" w:lineRule="auto"/>
        <w:rPr>
          <w:sz w:val="24"/>
        </w:rPr>
      </w:pPr>
      <w:r>
        <w:rPr>
          <w:sz w:val="24"/>
        </w:rPr>
        <w:t>式中：μ</w:t>
      </w:r>
      <w:r>
        <w:rPr>
          <w:sz w:val="24"/>
          <w:vertAlign w:val="subscript"/>
        </w:rPr>
        <w:t>d</w:t>
      </w:r>
      <w:r>
        <w:rPr>
          <w:sz w:val="24"/>
        </w:rPr>
        <w:t>—土的动泊松比；</w:t>
      </w:r>
    </w:p>
    <w:p>
      <w:pPr>
        <w:spacing w:line="312" w:lineRule="auto"/>
        <w:ind w:firstLine="768" w:firstLineChars="320"/>
        <w:rPr>
          <w:sz w:val="24"/>
        </w:rPr>
      </w:pPr>
      <w:r>
        <w:rPr>
          <w:sz w:val="24"/>
        </w:rPr>
        <w:t>ρ—土的质量密度(kg/m</w:t>
      </w:r>
      <w:r>
        <w:rPr>
          <w:sz w:val="24"/>
          <w:vertAlign w:val="superscript"/>
        </w:rPr>
        <w:t>3</w:t>
      </w:r>
      <w:r>
        <w:rPr>
          <w:sz w:val="24"/>
        </w:rPr>
        <w:t>)</w:t>
      </w:r>
      <w:r>
        <w:rPr>
          <w:rFonts w:hint="eastAsia"/>
          <w:sz w:val="24"/>
        </w:rPr>
        <w:t>；</w:t>
      </w:r>
    </w:p>
    <w:p>
      <w:pPr>
        <w:spacing w:line="312" w:lineRule="auto"/>
        <w:ind w:firstLine="768" w:firstLineChars="320"/>
        <w:rPr>
          <w:sz w:val="24"/>
        </w:rPr>
      </w:pPr>
      <w:r>
        <w:rPr>
          <w:sz w:val="24"/>
        </w:rPr>
        <w:t>v</w:t>
      </w:r>
      <w:r>
        <w:rPr>
          <w:sz w:val="24"/>
          <w:vertAlign w:val="subscript"/>
        </w:rPr>
        <w:t>s</w:t>
      </w:r>
      <w:r>
        <w:rPr>
          <w:sz w:val="24"/>
        </w:rPr>
        <w:t>—剪</w:t>
      </w:r>
      <w:r>
        <w:rPr>
          <w:rFonts w:hint="eastAsia"/>
          <w:sz w:val="24"/>
        </w:rPr>
        <w:t>切</w:t>
      </w:r>
      <w:r>
        <w:rPr>
          <w:sz w:val="24"/>
        </w:rPr>
        <w:t>波波速(m/s)。</w:t>
      </w:r>
    </w:p>
    <w:p>
      <w:pPr>
        <w:pStyle w:val="97"/>
        <w:numPr>
          <w:ilvl w:val="0"/>
          <w:numId w:val="0"/>
        </w:numPr>
        <w:spacing w:line="360" w:lineRule="auto"/>
        <w:rPr>
          <w:rFonts w:ascii="黑体" w:hAnsi="黑体" w:eastAsia="黑体"/>
        </w:rPr>
      </w:pPr>
      <w:bookmarkStart w:id="242" w:name="_Toc525039197"/>
      <w:bookmarkStart w:id="243" w:name="_Toc44193897"/>
      <w:bookmarkStart w:id="244" w:name="_Hlk23631664"/>
      <w:r>
        <w:rPr>
          <w:rFonts w:hint="eastAsia" w:ascii="黑体" w:hAnsi="黑体" w:eastAsia="黑体"/>
        </w:rPr>
        <w:t>16.10</w:t>
      </w:r>
      <w:r>
        <w:rPr>
          <w:rFonts w:ascii="黑体" w:hAnsi="黑体" w:eastAsia="黑体"/>
        </w:rPr>
        <w:t xml:space="preserve">  </w:t>
      </w:r>
      <w:r>
        <w:rPr>
          <w:rFonts w:hint="eastAsia" w:ascii="黑体" w:hAnsi="黑体" w:eastAsia="黑体"/>
        </w:rPr>
        <w:t xml:space="preserve"> 岩体原位应力测试</w:t>
      </w:r>
      <w:bookmarkEnd w:id="242"/>
      <w:bookmarkEnd w:id="243"/>
    </w:p>
    <w:bookmarkEnd w:id="244"/>
    <w:p>
      <w:pPr>
        <w:tabs>
          <w:tab w:val="left" w:pos="709"/>
        </w:tabs>
        <w:spacing w:line="312" w:lineRule="auto"/>
        <w:jc w:val="left"/>
        <w:rPr>
          <w:rFonts w:eastAsiaTheme="minorEastAsia"/>
          <w:sz w:val="24"/>
        </w:rPr>
      </w:pPr>
      <w:r>
        <w:rPr>
          <w:rFonts w:hint="eastAsia" w:eastAsiaTheme="minorEastAsia"/>
          <w:b/>
          <w:sz w:val="24"/>
        </w:rPr>
        <w:t>16.10.1</w:t>
      </w:r>
      <w:r>
        <w:rPr>
          <w:rFonts w:eastAsiaTheme="minorEastAsia"/>
          <w:b/>
          <w:sz w:val="24"/>
        </w:rPr>
        <w:t xml:space="preserve">  </w:t>
      </w:r>
      <w:r>
        <w:rPr>
          <w:rFonts w:hint="eastAsia" w:eastAsiaTheme="minorEastAsia"/>
          <w:sz w:val="24"/>
        </w:rPr>
        <w:t>岩体应力测试适用于无水、完整或较完整的岩体。可采用孔壁应变法、孔径变形法和孔底应变法测求岩体空间应力和平面应力。</w:t>
      </w:r>
    </w:p>
    <w:p>
      <w:pPr>
        <w:tabs>
          <w:tab w:val="left" w:pos="709"/>
        </w:tabs>
        <w:spacing w:line="312" w:lineRule="auto"/>
        <w:jc w:val="left"/>
        <w:rPr>
          <w:rFonts w:eastAsiaTheme="minorEastAsia"/>
          <w:sz w:val="24"/>
        </w:rPr>
      </w:pPr>
      <w:r>
        <w:rPr>
          <w:rFonts w:hint="eastAsia" w:eastAsiaTheme="minorEastAsia"/>
          <w:b/>
          <w:sz w:val="24"/>
        </w:rPr>
        <w:t xml:space="preserve">16.10.2 </w:t>
      </w:r>
      <w:r>
        <w:rPr>
          <w:rFonts w:eastAsiaTheme="minorEastAsia"/>
          <w:b/>
          <w:sz w:val="24"/>
        </w:rPr>
        <w:t xml:space="preserve"> </w:t>
      </w:r>
      <w:r>
        <w:rPr>
          <w:rFonts w:hint="eastAsia" w:eastAsiaTheme="minorEastAsia"/>
          <w:sz w:val="24"/>
        </w:rPr>
        <w:t>孔壁应变法、孔径变形法和孔底应变法的选用应根据岩体条件、设计对参数的需要、地区经验和测试方法的适用性等因素综合确定。</w:t>
      </w:r>
    </w:p>
    <w:p>
      <w:pPr>
        <w:tabs>
          <w:tab w:val="left" w:pos="709"/>
        </w:tabs>
        <w:spacing w:line="312" w:lineRule="auto"/>
        <w:jc w:val="left"/>
        <w:rPr>
          <w:rFonts w:eastAsiaTheme="minorEastAsia"/>
          <w:sz w:val="24"/>
        </w:rPr>
      </w:pPr>
      <w:r>
        <w:rPr>
          <w:rFonts w:hint="eastAsia" w:eastAsiaTheme="minorEastAsia"/>
          <w:b/>
          <w:sz w:val="24"/>
        </w:rPr>
        <w:t>16.10.3</w:t>
      </w:r>
      <w:r>
        <w:rPr>
          <w:rFonts w:eastAsiaTheme="minorEastAsia"/>
          <w:b/>
          <w:sz w:val="24"/>
        </w:rPr>
        <w:t xml:space="preserve">  </w:t>
      </w:r>
      <w:r>
        <w:rPr>
          <w:rFonts w:hint="eastAsia" w:eastAsiaTheme="minorEastAsia"/>
          <w:sz w:val="24"/>
        </w:rPr>
        <w:t>测试岩体原始应力时，测点深度应超过应力扰动影响区；在地下洞室中进行测试时，测点深度应超过洞室直径的2倍。</w:t>
      </w:r>
    </w:p>
    <w:p>
      <w:pPr>
        <w:tabs>
          <w:tab w:val="left" w:pos="709"/>
        </w:tabs>
        <w:spacing w:line="312" w:lineRule="auto"/>
        <w:jc w:val="left"/>
        <w:rPr>
          <w:rFonts w:eastAsiaTheme="minorEastAsia"/>
          <w:sz w:val="24"/>
        </w:rPr>
      </w:pPr>
      <w:r>
        <w:rPr>
          <w:rFonts w:hint="eastAsia" w:eastAsiaTheme="minorEastAsia"/>
          <w:b/>
          <w:sz w:val="24"/>
        </w:rPr>
        <w:t xml:space="preserve">16.10.4 </w:t>
      </w:r>
      <w:r>
        <w:rPr>
          <w:rFonts w:eastAsiaTheme="minorEastAsia"/>
          <w:b/>
          <w:sz w:val="24"/>
        </w:rPr>
        <w:t xml:space="preserve"> </w:t>
      </w:r>
      <w:r>
        <w:rPr>
          <w:rFonts w:hint="eastAsia" w:eastAsiaTheme="minorEastAsia"/>
          <w:sz w:val="24"/>
        </w:rPr>
        <w:t>岩体应力测试技术要求应符合下列规定：</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在测点测段内，岩性应均一、完整；</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测试孔壁、孔底应光滑、平整、干燥；</w:t>
      </w:r>
    </w:p>
    <w:p>
      <w:pPr>
        <w:spacing w:line="312" w:lineRule="auto"/>
        <w:ind w:firstLine="602" w:firstLineChars="25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稳定标准为连续三次读数(每隔10min读一次)之差不超过5</w:t>
      </w:r>
      <w:r>
        <w:rPr>
          <w:rFonts w:eastAsiaTheme="minorEastAsia"/>
          <w:sz w:val="24"/>
        </w:rPr>
        <w:t>με</w:t>
      </w:r>
      <w:r>
        <w:rPr>
          <w:rFonts w:hint="eastAsia" w:eastAsiaTheme="minorEastAsia"/>
          <w:sz w:val="24"/>
        </w:rPr>
        <w:t>；</w:t>
      </w:r>
    </w:p>
    <w:p>
      <w:pPr>
        <w:spacing w:line="312" w:lineRule="auto"/>
        <w:ind w:firstLine="602" w:firstLineChars="25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同一钻孔内的测试读数不应少于3次。</w:t>
      </w:r>
    </w:p>
    <w:p>
      <w:pPr>
        <w:tabs>
          <w:tab w:val="left" w:pos="709"/>
        </w:tabs>
        <w:spacing w:line="312" w:lineRule="auto"/>
        <w:jc w:val="left"/>
        <w:rPr>
          <w:rFonts w:eastAsiaTheme="minorEastAsia"/>
          <w:sz w:val="24"/>
        </w:rPr>
      </w:pPr>
      <w:r>
        <w:rPr>
          <w:rFonts w:hint="eastAsia" w:eastAsiaTheme="minorEastAsia"/>
          <w:b/>
          <w:sz w:val="24"/>
        </w:rPr>
        <w:t>16.10.5</w:t>
      </w:r>
      <w:r>
        <w:rPr>
          <w:rFonts w:eastAsiaTheme="minorEastAsia"/>
          <w:b/>
          <w:sz w:val="24"/>
        </w:rPr>
        <w:t xml:space="preserve">  </w:t>
      </w:r>
      <w:r>
        <w:rPr>
          <w:rFonts w:hint="eastAsia" w:eastAsiaTheme="minorEastAsia"/>
          <w:sz w:val="24"/>
        </w:rPr>
        <w:t>岩芯应力解除后的围压试验应在24h内进行；压力宜分5级～10级，最大压力应大于预估岩体最大主应力。</w:t>
      </w:r>
    </w:p>
    <w:p>
      <w:pPr>
        <w:tabs>
          <w:tab w:val="left" w:pos="709"/>
        </w:tabs>
        <w:spacing w:line="312" w:lineRule="auto"/>
        <w:jc w:val="left"/>
        <w:rPr>
          <w:rFonts w:eastAsiaTheme="minorEastAsia"/>
          <w:sz w:val="24"/>
        </w:rPr>
      </w:pPr>
      <w:r>
        <w:rPr>
          <w:rFonts w:hint="eastAsia" w:eastAsiaTheme="minorEastAsia"/>
          <w:b/>
          <w:sz w:val="24"/>
        </w:rPr>
        <w:t xml:space="preserve">16.10.6 </w:t>
      </w:r>
      <w:r>
        <w:rPr>
          <w:rFonts w:eastAsiaTheme="minorEastAsia"/>
          <w:b/>
          <w:sz w:val="24"/>
        </w:rPr>
        <w:t xml:space="preserve"> </w:t>
      </w:r>
      <w:r>
        <w:rPr>
          <w:rFonts w:hint="eastAsia" w:eastAsiaTheme="minorEastAsia"/>
          <w:sz w:val="24"/>
        </w:rPr>
        <w:t>岩体原位应力测试成果资料整理应符合下列要求：</w:t>
      </w:r>
    </w:p>
    <w:p>
      <w:pPr>
        <w:spacing w:line="312" w:lineRule="auto"/>
        <w:ind w:firstLine="602" w:firstLineChars="250"/>
        <w:jc w:val="left"/>
        <w:rPr>
          <w:szCs w:val="21"/>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根据测试成果计算岩体平面应力和空间应力，计算方法应符合国家标准《工程岩体试验方法标准》（GB/T50266）的有关规定；</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根据岩芯解除应变值和解除深度，绘制解除过程曲线；</w:t>
      </w:r>
    </w:p>
    <w:p>
      <w:pPr>
        <w:spacing w:line="312" w:lineRule="auto"/>
        <w:ind w:firstLine="602" w:firstLineChars="25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根据围压试验资料，绘制压力与应变关系曲线，计算岩石弹性常数。</w:t>
      </w:r>
    </w:p>
    <w:p>
      <w:pPr>
        <w:pStyle w:val="97"/>
        <w:numPr>
          <w:ilvl w:val="0"/>
          <w:numId w:val="0"/>
        </w:numPr>
        <w:spacing w:line="360" w:lineRule="auto"/>
        <w:rPr>
          <w:rFonts w:ascii="黑体" w:hAnsi="黑体" w:eastAsia="黑体"/>
        </w:rPr>
      </w:pPr>
      <w:bookmarkStart w:id="245" w:name="_Toc44193898"/>
      <w:bookmarkStart w:id="246" w:name="_Toc525039198"/>
      <w:bookmarkStart w:id="247" w:name="_Hlk23631674"/>
      <w:r>
        <w:rPr>
          <w:rFonts w:hint="eastAsia" w:ascii="黑体" w:hAnsi="黑体" w:eastAsia="黑体"/>
        </w:rPr>
        <w:t xml:space="preserve">16.11 </w:t>
      </w:r>
      <w:r>
        <w:rPr>
          <w:rFonts w:ascii="黑体" w:hAnsi="黑体" w:eastAsia="黑体"/>
        </w:rPr>
        <w:t xml:space="preserve"> </w:t>
      </w:r>
      <w:r>
        <w:rPr>
          <w:rFonts w:hint="eastAsia" w:ascii="黑体" w:hAnsi="黑体" w:eastAsia="黑体"/>
        </w:rPr>
        <w:t>现场直接剪切试验</w:t>
      </w:r>
      <w:bookmarkEnd w:id="245"/>
      <w:bookmarkEnd w:id="246"/>
    </w:p>
    <w:bookmarkEnd w:id="247"/>
    <w:p>
      <w:pPr>
        <w:tabs>
          <w:tab w:val="left" w:pos="709"/>
        </w:tabs>
        <w:spacing w:line="312" w:lineRule="auto"/>
        <w:jc w:val="left"/>
        <w:rPr>
          <w:rFonts w:eastAsiaTheme="minorEastAsia"/>
          <w:sz w:val="24"/>
        </w:rPr>
      </w:pPr>
      <w:r>
        <w:rPr>
          <w:rFonts w:hint="eastAsia" w:eastAsiaTheme="minorEastAsia"/>
          <w:b/>
          <w:sz w:val="24"/>
        </w:rPr>
        <w:t>16.11.1</w:t>
      </w:r>
      <w:r>
        <w:rPr>
          <w:rFonts w:eastAsiaTheme="minorEastAsia"/>
          <w:b/>
          <w:sz w:val="24"/>
        </w:rPr>
        <w:t xml:space="preserve"> </w:t>
      </w:r>
      <w:r>
        <w:rPr>
          <w:rFonts w:hint="eastAsia" w:eastAsiaTheme="minorEastAsia"/>
          <w:b/>
          <w:sz w:val="24"/>
        </w:rPr>
        <w:t xml:space="preserve"> </w:t>
      </w:r>
      <w:r>
        <w:rPr>
          <w:rFonts w:hint="eastAsia" w:eastAsiaTheme="minorEastAsia"/>
          <w:sz w:val="24"/>
        </w:rPr>
        <w:t>现场直剪试验可用于岩土体本身、岩土体沿软弱结构面和岩体与其他材料接触面的剪切试验，可分为岩土体试体在法向应力作用下沿剪切面剪切破坏的抗剪断试验，岩土体剪断后沿剪切面继续剪切的抗剪试验(摩擦试验)，法向应力为零时岩体剪切的抗切试验。</w:t>
      </w:r>
    </w:p>
    <w:p>
      <w:pPr>
        <w:tabs>
          <w:tab w:val="left" w:pos="709"/>
        </w:tabs>
        <w:spacing w:line="312" w:lineRule="auto"/>
        <w:jc w:val="left"/>
        <w:rPr>
          <w:rFonts w:eastAsiaTheme="minorEastAsia"/>
          <w:sz w:val="24"/>
        </w:rPr>
      </w:pPr>
      <w:r>
        <w:rPr>
          <w:rFonts w:hint="eastAsia" w:eastAsiaTheme="minorEastAsia"/>
          <w:b/>
          <w:sz w:val="24"/>
        </w:rPr>
        <w:t>16.11.2</w:t>
      </w:r>
      <w:r>
        <w:rPr>
          <w:rFonts w:eastAsiaTheme="minorEastAsia"/>
          <w:b/>
          <w:sz w:val="24"/>
        </w:rPr>
        <w:t xml:space="preserve"> </w:t>
      </w:r>
      <w:r>
        <w:rPr>
          <w:rFonts w:hint="eastAsia" w:eastAsiaTheme="minorEastAsia"/>
          <w:b/>
          <w:sz w:val="24"/>
        </w:rPr>
        <w:t xml:space="preserve"> </w:t>
      </w:r>
      <w:r>
        <w:rPr>
          <w:rFonts w:hint="eastAsia" w:eastAsiaTheme="minorEastAsia"/>
          <w:sz w:val="24"/>
        </w:rPr>
        <w:t>现场直剪试验布置应符合下列规定：</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现场直剪试验可在试洞、试坑、探槽或大口径钻孔内进行。当剪切面水平或近于平时，可采用平推法或斜推法；当剪切面较陡时，可采用楔体法；</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同一组试验体的岩性应基本相同，受力状态应与岩土体在工程中的实际受力状态相近；</w:t>
      </w:r>
    </w:p>
    <w:p>
      <w:pPr>
        <w:spacing w:line="312" w:lineRule="auto"/>
        <w:ind w:firstLine="602" w:firstLineChars="25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每组岩体不宜少于5个。剪切面积不得小于</w:t>
      </w:r>
      <w:r>
        <w:rPr>
          <w:rFonts w:eastAsiaTheme="minorEastAsia"/>
          <w:sz w:val="24"/>
        </w:rPr>
        <w:t>0</w:t>
      </w:r>
      <w:r>
        <w:rPr>
          <w:rFonts w:hint="eastAsia" w:eastAsiaTheme="minorEastAsia"/>
          <w:sz w:val="24"/>
        </w:rPr>
        <w:t>.25m</w:t>
      </w:r>
      <w:r>
        <w:rPr>
          <w:rFonts w:hint="eastAsia" w:eastAsiaTheme="minorEastAsia"/>
          <w:sz w:val="24"/>
          <w:vertAlign w:val="superscript"/>
        </w:rPr>
        <w:t>2</w:t>
      </w:r>
      <w:r>
        <w:rPr>
          <w:rFonts w:hint="eastAsia" w:eastAsiaTheme="minorEastAsia"/>
          <w:sz w:val="24"/>
        </w:rPr>
        <w:t>，试体最小边长不宜小于50cm，高度不宜小于最小边长的0.5倍。试体之间的最小间距应大于最小边长的1.5倍；</w:t>
      </w:r>
    </w:p>
    <w:p>
      <w:pPr>
        <w:spacing w:line="312" w:lineRule="auto"/>
        <w:ind w:firstLine="602" w:firstLineChars="25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b/>
          <w:sz w:val="24"/>
        </w:rPr>
        <w:t xml:space="preserve"> </w:t>
      </w:r>
      <w:r>
        <w:rPr>
          <w:rFonts w:hint="eastAsia" w:eastAsiaTheme="minorEastAsia"/>
          <w:sz w:val="24"/>
        </w:rPr>
        <w:t>每组土体试验不宜少于3个。剪切面不宜小于</w:t>
      </w:r>
      <w:r>
        <w:rPr>
          <w:rFonts w:eastAsiaTheme="minorEastAsia"/>
          <w:sz w:val="24"/>
        </w:rPr>
        <w:t>0</w:t>
      </w:r>
      <w:r>
        <w:rPr>
          <w:rFonts w:hint="eastAsia" w:eastAsiaTheme="minorEastAsia"/>
          <w:sz w:val="24"/>
        </w:rPr>
        <w:t>.3m</w:t>
      </w:r>
      <w:r>
        <w:rPr>
          <w:rFonts w:hint="eastAsia" w:eastAsiaTheme="minorEastAsia"/>
          <w:sz w:val="24"/>
          <w:vertAlign w:val="superscript"/>
        </w:rPr>
        <w:t>2</w:t>
      </w:r>
      <w:r>
        <w:rPr>
          <w:rFonts w:hint="eastAsia" w:eastAsiaTheme="minorEastAsia"/>
          <w:sz w:val="24"/>
        </w:rPr>
        <w:t>，高度不宜小于20cm或为最大粒径的4倍～8倍，剪切面开缝应为最小粒径的1/4～1/3。</w:t>
      </w:r>
    </w:p>
    <w:p>
      <w:pPr>
        <w:tabs>
          <w:tab w:val="left" w:pos="709"/>
        </w:tabs>
        <w:spacing w:line="312" w:lineRule="auto"/>
        <w:jc w:val="left"/>
        <w:rPr>
          <w:rFonts w:eastAsiaTheme="minorEastAsia"/>
          <w:sz w:val="24"/>
        </w:rPr>
      </w:pPr>
      <w:r>
        <w:rPr>
          <w:rFonts w:hint="eastAsia" w:eastAsiaTheme="minorEastAsia"/>
          <w:b/>
          <w:sz w:val="24"/>
        </w:rPr>
        <w:t>16.11.3</w:t>
      </w:r>
      <w:r>
        <w:rPr>
          <w:rFonts w:eastAsiaTheme="minorEastAsia"/>
          <w:b/>
          <w:sz w:val="24"/>
        </w:rPr>
        <w:t xml:space="preserve">  </w:t>
      </w:r>
      <w:r>
        <w:rPr>
          <w:rFonts w:hint="eastAsia" w:eastAsiaTheme="minorEastAsia"/>
          <w:sz w:val="24"/>
        </w:rPr>
        <w:t>直剪试验设备包括试体制备、加载、传力、量测及其他配套设备。直剪试验设备应采用电测式和自动化仪器。</w:t>
      </w:r>
    </w:p>
    <w:p>
      <w:pPr>
        <w:tabs>
          <w:tab w:val="left" w:pos="709"/>
        </w:tabs>
        <w:spacing w:line="312" w:lineRule="auto"/>
        <w:jc w:val="left"/>
        <w:rPr>
          <w:rFonts w:eastAsiaTheme="minorEastAsia"/>
          <w:sz w:val="24"/>
        </w:rPr>
      </w:pPr>
      <w:r>
        <w:rPr>
          <w:rFonts w:hint="eastAsia" w:eastAsiaTheme="minorEastAsia"/>
          <w:b/>
          <w:sz w:val="24"/>
        </w:rPr>
        <w:t>16.11.4</w:t>
      </w:r>
      <w:r>
        <w:rPr>
          <w:rFonts w:eastAsiaTheme="minorEastAsia"/>
          <w:b/>
          <w:sz w:val="24"/>
        </w:rPr>
        <w:t xml:space="preserve">  </w:t>
      </w:r>
      <w:r>
        <w:rPr>
          <w:rFonts w:hint="eastAsia" w:eastAsiaTheme="minorEastAsia"/>
          <w:sz w:val="24"/>
        </w:rPr>
        <w:t>试验前应对试体及所在试验地段进行描述与记录下列内容：</w:t>
      </w:r>
    </w:p>
    <w:p>
      <w:pPr>
        <w:spacing w:line="312" w:lineRule="auto"/>
        <w:ind w:firstLine="602" w:firstLineChars="250"/>
        <w:jc w:val="left"/>
        <w:rPr>
          <w:rFonts w:eastAsiaTheme="minorEastAsia"/>
          <w:sz w:val="24"/>
        </w:rPr>
      </w:pPr>
      <w:r>
        <w:rPr>
          <w:rFonts w:eastAsiaTheme="minorEastAsia"/>
          <w:b/>
          <w:sz w:val="24"/>
        </w:rPr>
        <w:t xml:space="preserve">1  </w:t>
      </w:r>
      <w:r>
        <w:rPr>
          <w:rFonts w:hint="eastAsia" w:eastAsiaTheme="minorEastAsia"/>
          <w:sz w:val="24"/>
        </w:rPr>
        <w:t>岩石名称及岩性、风化破裂程度、岩体软弱面的成因、类型、产状、分布状况、连续性及所夹充填物的性状（厚度、颗粒组成、泥化程度和含水状态等）；</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在岩洞内应记录岩洞编号、位置、洞线走向、洞底高程、岩洞和试点的纵、横地质剖面；</w:t>
      </w:r>
    </w:p>
    <w:p>
      <w:pPr>
        <w:spacing w:line="312" w:lineRule="auto"/>
        <w:ind w:firstLine="602" w:firstLineChars="25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在露天或基坑内应记录试点位置、高程及周围的地形、地质情况；</w:t>
      </w:r>
    </w:p>
    <w:p>
      <w:pPr>
        <w:spacing w:line="312" w:lineRule="auto"/>
        <w:ind w:firstLine="602" w:firstLineChars="250"/>
        <w:jc w:val="left"/>
        <w:rPr>
          <w:rFonts w:eastAsiaTheme="minorEastAsia"/>
          <w:sz w:val="24"/>
        </w:rPr>
      </w:pPr>
      <w:r>
        <w:rPr>
          <w:rFonts w:hint="eastAsia" w:eastAsiaTheme="minorEastAsia"/>
          <w:b/>
          <w:sz w:val="24"/>
        </w:rPr>
        <w:t xml:space="preserve">4 </w:t>
      </w:r>
      <w:r>
        <w:rPr>
          <w:rFonts w:eastAsiaTheme="minorEastAsia"/>
          <w:b/>
          <w:sz w:val="24"/>
        </w:rPr>
        <w:t xml:space="preserve">  </w:t>
      </w:r>
      <w:r>
        <w:rPr>
          <w:rFonts w:hint="eastAsia" w:eastAsiaTheme="minorEastAsia"/>
          <w:sz w:val="24"/>
        </w:rPr>
        <w:t>记录试验地段开挖情况和试体制备方法；试体编号、位置、剪切面尺寸和剪切方向；试验地段和试点部位地下水的类型、化学成分、活动规律和流量等。</w:t>
      </w:r>
    </w:p>
    <w:p>
      <w:pPr>
        <w:tabs>
          <w:tab w:val="left" w:pos="709"/>
        </w:tabs>
        <w:spacing w:line="312" w:lineRule="auto"/>
        <w:jc w:val="left"/>
        <w:rPr>
          <w:rFonts w:eastAsiaTheme="minorEastAsia"/>
          <w:sz w:val="24"/>
        </w:rPr>
      </w:pPr>
      <w:r>
        <w:rPr>
          <w:rFonts w:hint="eastAsia" w:eastAsiaTheme="minorEastAsia"/>
          <w:b/>
          <w:sz w:val="24"/>
        </w:rPr>
        <w:t>16.11.5</w:t>
      </w:r>
      <w:r>
        <w:rPr>
          <w:rFonts w:eastAsiaTheme="minorEastAsia"/>
          <w:b/>
          <w:sz w:val="24"/>
        </w:rPr>
        <w:t xml:space="preserve">  </w:t>
      </w:r>
      <w:r>
        <w:rPr>
          <w:rFonts w:hint="eastAsia" w:eastAsiaTheme="minorEastAsia"/>
          <w:sz w:val="24"/>
        </w:rPr>
        <w:t>试验后应描述剪切面尺寸、剪切破坏形式、剪切面起伏差、擦痕的方向和长度、碎块分布状况、剪切面上充填物性质，并对剪切面拍照记录。</w:t>
      </w:r>
    </w:p>
    <w:p>
      <w:pPr>
        <w:tabs>
          <w:tab w:val="left" w:pos="709"/>
        </w:tabs>
        <w:spacing w:line="312" w:lineRule="auto"/>
        <w:jc w:val="left"/>
        <w:rPr>
          <w:rFonts w:eastAsiaTheme="minorEastAsia"/>
          <w:sz w:val="24"/>
        </w:rPr>
      </w:pPr>
      <w:r>
        <w:rPr>
          <w:rFonts w:hint="eastAsia" w:eastAsiaTheme="minorEastAsia"/>
          <w:b/>
          <w:sz w:val="24"/>
        </w:rPr>
        <w:t>16.11.6</w:t>
      </w:r>
      <w:r>
        <w:rPr>
          <w:rFonts w:eastAsiaTheme="minorEastAsia"/>
          <w:b/>
          <w:sz w:val="24"/>
        </w:rPr>
        <w:t xml:space="preserve">  </w:t>
      </w:r>
      <w:r>
        <w:rPr>
          <w:rFonts w:hint="eastAsia" w:eastAsiaTheme="minorEastAsia"/>
          <w:sz w:val="24"/>
        </w:rPr>
        <w:t>现场直剪试验的技术要求应符合下列规定：</w:t>
      </w:r>
    </w:p>
    <w:p>
      <w:pPr>
        <w:spacing w:line="312" w:lineRule="auto"/>
        <w:ind w:firstLine="602" w:firstLineChars="25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开挖试坑时应避免对试体的扰动和含水量的显著变化；在地下水位以下试验时，应避免水压力和穆流对试验的影响；</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施加的法向荷载、剪切荷载应位于剪切面、剪切缝的中心；或使法向荷载与剪切荷载的合力通过剪切面的中心，并保持法向荷载不变；</w:t>
      </w:r>
    </w:p>
    <w:p>
      <w:pPr>
        <w:spacing w:line="312" w:lineRule="auto"/>
        <w:ind w:firstLine="602" w:firstLineChars="25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最大法向荷载应大于设计荷载，并按等量分级；荷载精度应为试验最大荷载的土2%；</w:t>
      </w:r>
    </w:p>
    <w:p>
      <w:pPr>
        <w:spacing w:line="312" w:lineRule="auto"/>
        <w:ind w:firstLine="602" w:firstLineChars="25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每一试体的法向荷载可分4级～5级施加；当法向变形达到相对稳定时，即可施加剪切荷载；</w:t>
      </w:r>
    </w:p>
    <w:p>
      <w:pPr>
        <w:spacing w:line="312" w:lineRule="auto"/>
        <w:ind w:firstLine="602" w:firstLineChars="25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sz w:val="24"/>
        </w:rPr>
        <w:t>每级剪切荷载按预估最大荷载的8%～10%分级等量施加，或按法向荷载的5%～10%分级等量施加；岩体按每5min～10min，土体按每30s施加一级剪切荷载；</w:t>
      </w:r>
    </w:p>
    <w:p>
      <w:pPr>
        <w:spacing w:line="312" w:lineRule="auto"/>
        <w:ind w:firstLine="602" w:firstLineChars="250"/>
        <w:jc w:val="left"/>
        <w:rPr>
          <w:rFonts w:eastAsiaTheme="minorEastAsia"/>
          <w:sz w:val="24"/>
        </w:rPr>
      </w:pPr>
      <w:r>
        <w:rPr>
          <w:rFonts w:hint="eastAsia" w:eastAsiaTheme="minorEastAsia"/>
          <w:b/>
          <w:sz w:val="24"/>
        </w:rPr>
        <w:t xml:space="preserve">6 </w:t>
      </w:r>
      <w:r>
        <w:rPr>
          <w:rFonts w:eastAsiaTheme="minorEastAsia"/>
          <w:b/>
          <w:sz w:val="24"/>
        </w:rPr>
        <w:t xml:space="preserve"> </w:t>
      </w:r>
      <w:r>
        <w:rPr>
          <w:rFonts w:hint="eastAsia" w:eastAsiaTheme="minorEastAsia"/>
          <w:sz w:val="24"/>
        </w:rPr>
        <w:t>当剪切变形急剧增长或剪切变形达到试体尺寸的1/</w:t>
      </w:r>
      <w:r>
        <w:rPr>
          <w:rFonts w:eastAsiaTheme="minorEastAsia"/>
          <w:sz w:val="24"/>
        </w:rPr>
        <w:t>1</w:t>
      </w:r>
      <w:r>
        <w:rPr>
          <w:rFonts w:hint="eastAsia" w:eastAsiaTheme="minorEastAsia"/>
          <w:sz w:val="24"/>
        </w:rPr>
        <w:t>0时，可终止试验；</w:t>
      </w:r>
    </w:p>
    <w:p>
      <w:pPr>
        <w:spacing w:line="312" w:lineRule="auto"/>
        <w:ind w:firstLine="602" w:firstLineChars="250"/>
        <w:jc w:val="left"/>
        <w:rPr>
          <w:rFonts w:eastAsiaTheme="minorEastAsia"/>
          <w:sz w:val="24"/>
        </w:rPr>
      </w:pPr>
      <w:r>
        <w:rPr>
          <w:rFonts w:hint="eastAsia" w:eastAsiaTheme="minorEastAsia"/>
          <w:b/>
          <w:sz w:val="24"/>
        </w:rPr>
        <w:t>7</w:t>
      </w:r>
      <w:r>
        <w:rPr>
          <w:rFonts w:eastAsiaTheme="minorEastAsia"/>
          <w:b/>
          <w:sz w:val="24"/>
        </w:rPr>
        <w:t xml:space="preserve">  </w:t>
      </w:r>
      <w:r>
        <w:rPr>
          <w:rFonts w:hint="eastAsia" w:eastAsiaTheme="minorEastAsia"/>
          <w:sz w:val="24"/>
        </w:rPr>
        <w:t>根据剪切位移大于10mm时的试验成果确定残余抗剪强度，需要时可沿剪切面继续进行摩擦试验。</w:t>
      </w:r>
    </w:p>
    <w:p>
      <w:pPr>
        <w:tabs>
          <w:tab w:val="left" w:pos="709"/>
        </w:tabs>
        <w:spacing w:line="312" w:lineRule="auto"/>
        <w:jc w:val="left"/>
        <w:rPr>
          <w:rFonts w:eastAsiaTheme="minorEastAsia"/>
          <w:sz w:val="24"/>
        </w:rPr>
      </w:pPr>
      <w:r>
        <w:rPr>
          <w:rFonts w:hint="eastAsia" w:eastAsiaTheme="minorEastAsia"/>
          <w:b/>
          <w:sz w:val="24"/>
        </w:rPr>
        <w:t>16.11.7</w:t>
      </w:r>
      <w:r>
        <w:rPr>
          <w:rFonts w:eastAsiaTheme="minorEastAsia"/>
          <w:b/>
          <w:sz w:val="24"/>
        </w:rPr>
        <w:t xml:space="preserve">  </w:t>
      </w:r>
      <w:r>
        <w:rPr>
          <w:rFonts w:hint="eastAsia" w:eastAsiaTheme="minorEastAsia"/>
          <w:sz w:val="24"/>
        </w:rPr>
        <w:t>现场直剪试验成果资料整理应包括下列内容：</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绘制剪切应力与剪切位移曲线、剪应力与垂直位移曲线、确定比例强度、屈服强度、峰值强度、剪胀点和剪胀强度；</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绘制法向应力与比例强度、屈服强度、峰值强度、残余强度的曲线，确定相应的强度参数。</w:t>
      </w:r>
    </w:p>
    <w:p>
      <w:pPr>
        <w:pStyle w:val="97"/>
        <w:numPr>
          <w:ilvl w:val="0"/>
          <w:numId w:val="0"/>
        </w:numPr>
        <w:spacing w:line="360" w:lineRule="auto"/>
        <w:rPr>
          <w:rFonts w:ascii="黑体" w:hAnsi="黑体" w:eastAsia="黑体"/>
        </w:rPr>
      </w:pPr>
      <w:bookmarkStart w:id="248" w:name="_Toc525039199"/>
      <w:bookmarkStart w:id="249" w:name="_Toc44193899"/>
      <w:r>
        <w:rPr>
          <w:rFonts w:hint="eastAsia" w:ascii="黑体" w:hAnsi="黑体" w:eastAsia="黑体"/>
        </w:rPr>
        <w:t xml:space="preserve">16.12 </w:t>
      </w:r>
      <w:r>
        <w:rPr>
          <w:rFonts w:ascii="黑体" w:hAnsi="黑体" w:eastAsia="黑体"/>
        </w:rPr>
        <w:t xml:space="preserve"> </w:t>
      </w:r>
      <w:r>
        <w:rPr>
          <w:rFonts w:hint="eastAsia" w:ascii="黑体" w:hAnsi="黑体" w:eastAsia="黑体"/>
        </w:rPr>
        <w:t>地温测试</w:t>
      </w:r>
      <w:bookmarkEnd w:id="248"/>
      <w:bookmarkEnd w:id="249"/>
    </w:p>
    <w:p>
      <w:pPr>
        <w:tabs>
          <w:tab w:val="left" w:pos="709"/>
        </w:tabs>
        <w:spacing w:line="312" w:lineRule="auto"/>
        <w:jc w:val="left"/>
        <w:rPr>
          <w:rFonts w:eastAsiaTheme="minorEastAsia"/>
          <w:sz w:val="24"/>
        </w:rPr>
      </w:pPr>
      <w:r>
        <w:rPr>
          <w:rFonts w:hint="eastAsia" w:eastAsiaTheme="minorEastAsia"/>
          <w:b/>
          <w:sz w:val="24"/>
        </w:rPr>
        <w:t>16.12.1</w:t>
      </w:r>
      <w:r>
        <w:rPr>
          <w:rFonts w:eastAsiaTheme="minorEastAsia"/>
          <w:b/>
          <w:sz w:val="24"/>
        </w:rPr>
        <w:t xml:space="preserve">  </w:t>
      </w:r>
      <w:r>
        <w:rPr>
          <w:rFonts w:hint="eastAsia" w:eastAsiaTheme="minorEastAsia"/>
          <w:sz w:val="24"/>
        </w:rPr>
        <w:t>地温测试可采用钻孔法、贯入法、埋设温度传感器法，地温长期观测宜采用埋设温度传感器法。</w:t>
      </w:r>
    </w:p>
    <w:p>
      <w:pPr>
        <w:tabs>
          <w:tab w:val="left" w:pos="709"/>
        </w:tabs>
        <w:spacing w:line="312" w:lineRule="auto"/>
        <w:jc w:val="left"/>
        <w:rPr>
          <w:rFonts w:eastAsiaTheme="minorEastAsia"/>
          <w:sz w:val="24"/>
        </w:rPr>
      </w:pPr>
      <w:r>
        <w:rPr>
          <w:rFonts w:hint="eastAsia" w:eastAsiaTheme="minorEastAsia"/>
          <w:b/>
          <w:sz w:val="24"/>
        </w:rPr>
        <w:t>16.12.2</w:t>
      </w:r>
      <w:r>
        <w:rPr>
          <w:rFonts w:eastAsiaTheme="minorEastAsia"/>
          <w:b/>
          <w:sz w:val="24"/>
        </w:rPr>
        <w:t xml:space="preserve">  </w:t>
      </w:r>
      <w:r>
        <w:rPr>
          <w:rFonts w:hint="eastAsia" w:eastAsiaTheme="minorEastAsia"/>
          <w:sz w:val="24"/>
        </w:rPr>
        <w:t>温度传感器的测量误差不宜大于±</w:t>
      </w:r>
      <w:r>
        <w:rPr>
          <w:rFonts w:eastAsiaTheme="minorEastAsia"/>
          <w:sz w:val="24"/>
        </w:rPr>
        <w:t>0.5</w:t>
      </w:r>
      <w:r>
        <w:rPr>
          <w:rFonts w:hint="eastAsia" w:eastAsiaTheme="minorEastAsia"/>
          <w:sz w:val="24"/>
        </w:rPr>
        <w:t>℃，温度传感器和读数仪使用前应进行校验。</w:t>
      </w:r>
    </w:p>
    <w:p>
      <w:pPr>
        <w:tabs>
          <w:tab w:val="left" w:pos="709"/>
        </w:tabs>
        <w:spacing w:line="312" w:lineRule="auto"/>
        <w:jc w:val="left"/>
        <w:rPr>
          <w:rFonts w:eastAsiaTheme="minorEastAsia"/>
          <w:sz w:val="24"/>
        </w:rPr>
      </w:pPr>
      <w:r>
        <w:rPr>
          <w:rFonts w:hint="eastAsia" w:eastAsiaTheme="minorEastAsia"/>
          <w:b/>
          <w:sz w:val="24"/>
        </w:rPr>
        <w:t>16.12.3</w:t>
      </w:r>
      <w:r>
        <w:rPr>
          <w:rFonts w:eastAsiaTheme="minorEastAsia"/>
          <w:b/>
          <w:sz w:val="24"/>
        </w:rPr>
        <w:t xml:space="preserve">  </w:t>
      </w:r>
      <w:r>
        <w:rPr>
          <w:rFonts w:hint="eastAsia" w:eastAsiaTheme="minorEastAsia"/>
          <w:sz w:val="24"/>
        </w:rPr>
        <w:t>每个地下车站均宜进行地温测试，测试点宜布设在隧道上下各一倍洞径深度范围；发现有热源影响区域、采用冻结法施工或设计有特殊要求的部位应布置测试点。</w:t>
      </w:r>
    </w:p>
    <w:p>
      <w:pPr>
        <w:tabs>
          <w:tab w:val="left" w:pos="709"/>
        </w:tabs>
        <w:spacing w:line="312" w:lineRule="auto"/>
        <w:jc w:val="left"/>
        <w:rPr>
          <w:rFonts w:eastAsiaTheme="minorEastAsia"/>
          <w:sz w:val="24"/>
        </w:rPr>
      </w:pPr>
      <w:r>
        <w:rPr>
          <w:rFonts w:hint="eastAsia" w:eastAsiaTheme="minorEastAsia"/>
          <w:b/>
          <w:sz w:val="24"/>
        </w:rPr>
        <w:t>16.12.4</w:t>
      </w:r>
      <w:r>
        <w:rPr>
          <w:rFonts w:eastAsiaTheme="minorEastAsia"/>
          <w:b/>
          <w:sz w:val="24"/>
        </w:rPr>
        <w:t xml:space="preserve">  </w:t>
      </w:r>
      <w:r>
        <w:rPr>
          <w:rFonts w:hint="eastAsia" w:eastAsiaTheme="minorEastAsia"/>
          <w:sz w:val="24"/>
        </w:rPr>
        <w:t>钻孔法测试应符合下列规定：</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在钻孔中进行瞬态测温时，地下水位静止时间不宜小于24h，稳态测温时，地下水位静止时间不宜小于5d；</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b/>
          <w:sz w:val="24"/>
        </w:rPr>
        <w:t xml:space="preserve"> </w:t>
      </w:r>
      <w:r>
        <w:rPr>
          <w:rFonts w:hint="eastAsia" w:eastAsiaTheme="minorEastAsia"/>
          <w:sz w:val="24"/>
        </w:rPr>
        <w:t>重复测量应在观测后8h内进行，两次测量误差不超过</w:t>
      </w:r>
      <w:r>
        <w:rPr>
          <w:rFonts w:eastAsiaTheme="minorEastAsia"/>
          <w:sz w:val="24"/>
        </w:rPr>
        <w:t>0.5</w:t>
      </w:r>
      <w:r>
        <w:rPr>
          <w:rFonts w:hint="eastAsia" w:eastAsiaTheme="minorEastAsia"/>
          <w:sz w:val="24"/>
        </w:rPr>
        <w:t>℃。</w:t>
      </w:r>
    </w:p>
    <w:p>
      <w:pPr>
        <w:tabs>
          <w:tab w:val="left" w:pos="709"/>
        </w:tabs>
        <w:spacing w:line="312" w:lineRule="auto"/>
        <w:jc w:val="left"/>
        <w:rPr>
          <w:rFonts w:eastAsiaTheme="minorEastAsia"/>
          <w:sz w:val="24"/>
        </w:rPr>
      </w:pPr>
      <w:r>
        <w:rPr>
          <w:rFonts w:hint="eastAsia" w:eastAsiaTheme="minorEastAsia"/>
          <w:b/>
          <w:sz w:val="24"/>
        </w:rPr>
        <w:t xml:space="preserve">16.12.5 </w:t>
      </w:r>
      <w:r>
        <w:rPr>
          <w:rFonts w:eastAsiaTheme="minorEastAsia"/>
          <w:b/>
          <w:sz w:val="24"/>
        </w:rPr>
        <w:t xml:space="preserve"> </w:t>
      </w:r>
      <w:r>
        <w:rPr>
          <w:rFonts w:hint="eastAsia" w:eastAsiaTheme="minorEastAsia"/>
          <w:sz w:val="24"/>
        </w:rPr>
        <w:t>贯入法测试时，温度传感器插入钻孔底的深度不应小于钻孔或套管直径的3倍～5倍；插入至测试探度后，至少应静止5min～10min，方可开始观测。</w:t>
      </w:r>
    </w:p>
    <w:p>
      <w:pPr>
        <w:tabs>
          <w:tab w:val="left" w:pos="709"/>
        </w:tabs>
        <w:spacing w:line="312" w:lineRule="auto"/>
        <w:jc w:val="left"/>
        <w:rPr>
          <w:rFonts w:eastAsiaTheme="minorEastAsia"/>
          <w:sz w:val="24"/>
        </w:rPr>
      </w:pPr>
      <w:r>
        <w:rPr>
          <w:rFonts w:hint="eastAsia" w:eastAsiaTheme="minorEastAsia"/>
          <w:b/>
          <w:sz w:val="24"/>
        </w:rPr>
        <w:t>16.12.6</w:t>
      </w:r>
      <w:r>
        <w:rPr>
          <w:rFonts w:eastAsiaTheme="minorEastAsia"/>
          <w:b/>
          <w:sz w:val="24"/>
        </w:rPr>
        <w:t xml:space="preserve">  </w:t>
      </w:r>
      <w:r>
        <w:rPr>
          <w:rFonts w:hint="eastAsia" w:eastAsiaTheme="minorEastAsia"/>
          <w:sz w:val="24"/>
        </w:rPr>
        <w:t>地温长期观测周期应根据当地气温变化确定。</w:t>
      </w:r>
    </w:p>
    <w:p>
      <w:pPr>
        <w:tabs>
          <w:tab w:val="left" w:pos="709"/>
        </w:tabs>
        <w:spacing w:line="312" w:lineRule="auto"/>
        <w:jc w:val="left"/>
        <w:rPr>
          <w:rFonts w:eastAsiaTheme="minorEastAsia"/>
          <w:sz w:val="24"/>
        </w:rPr>
      </w:pPr>
      <w:r>
        <w:rPr>
          <w:rFonts w:hint="eastAsia" w:eastAsiaTheme="minorEastAsia"/>
          <w:b/>
          <w:sz w:val="24"/>
        </w:rPr>
        <w:t>16.12.7</w:t>
      </w:r>
      <w:r>
        <w:rPr>
          <w:rFonts w:eastAsiaTheme="minorEastAsia"/>
          <w:b/>
          <w:sz w:val="24"/>
        </w:rPr>
        <w:t xml:space="preserve">  </w:t>
      </w:r>
      <w:r>
        <w:rPr>
          <w:rFonts w:hint="eastAsia" w:eastAsiaTheme="minorEastAsia"/>
          <w:sz w:val="24"/>
        </w:rPr>
        <w:t>测试成果资料整理应符合下列要求：</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b/>
          <w:sz w:val="24"/>
        </w:rPr>
        <w:t xml:space="preserve"> </w:t>
      </w:r>
      <w:r>
        <w:rPr>
          <w:rFonts w:hint="eastAsia" w:eastAsiaTheme="minorEastAsia"/>
          <w:sz w:val="24"/>
        </w:rPr>
        <w:t>地温测试前应记录测试点气温、天气、日期、时间以及光线遮挡情况，钻孔法应记录地下水稳定水位；</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绘制地温随深度变化曲线图，对照不同深度土性、孔隙比、含水量、饱和度及热物理指标变化情况；一年期测试结果宜绘制不同深度温度随时间变化曲线图；</w:t>
      </w:r>
    </w:p>
    <w:p>
      <w:pPr>
        <w:spacing w:line="312" w:lineRule="auto"/>
        <w:ind w:firstLine="602" w:firstLineChars="25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不同气温条件下地层测温结果对比，推算地层稳态温度。</w:t>
      </w:r>
    </w:p>
    <w:p>
      <w:pPr>
        <w:pStyle w:val="97"/>
        <w:numPr>
          <w:ilvl w:val="0"/>
          <w:numId w:val="0"/>
        </w:numPr>
        <w:spacing w:line="360" w:lineRule="auto"/>
        <w:rPr>
          <w:rFonts w:ascii="黑体" w:hAnsi="黑体" w:eastAsia="黑体"/>
        </w:rPr>
      </w:pPr>
      <w:bookmarkStart w:id="250" w:name="_Toc44193900"/>
      <w:r>
        <w:rPr>
          <w:rFonts w:hint="eastAsia" w:ascii="黑体" w:hAnsi="黑体" w:eastAsia="黑体"/>
        </w:rPr>
        <w:t>16.13  钻孔全景光学成像</w:t>
      </w:r>
      <w:bookmarkEnd w:id="250"/>
    </w:p>
    <w:p>
      <w:pPr>
        <w:tabs>
          <w:tab w:val="left" w:pos="709"/>
        </w:tabs>
        <w:spacing w:line="312" w:lineRule="auto"/>
        <w:jc w:val="left"/>
        <w:rPr>
          <w:rFonts w:asciiTheme="minorEastAsia" w:hAnsiTheme="minorEastAsia" w:eastAsiaTheme="minorEastAsia"/>
          <w:sz w:val="24"/>
        </w:rPr>
      </w:pPr>
      <w:r>
        <w:rPr>
          <w:rFonts w:hint="eastAsia" w:eastAsiaTheme="minorEastAsia"/>
          <w:b/>
          <w:sz w:val="24"/>
        </w:rPr>
        <w:t>16.13.1</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钻孔全景光学成像可用于观测地层岩性、岩石结构，进行地质分层；观测孔壁岩溶洞穴、采空区、球状风化体、软弱夹层、裂隙、断层、岩体破碎、地下水活动等地质现象；测定地层、断层、裂隙的倾向、倾角和厚度等产状要素及裂隙的密度、开闭程度；观察孔内套管的安装情况及完整性。</w:t>
      </w:r>
    </w:p>
    <w:p>
      <w:pPr>
        <w:tabs>
          <w:tab w:val="left" w:pos="709"/>
        </w:tabs>
        <w:spacing w:line="312" w:lineRule="auto"/>
        <w:jc w:val="left"/>
        <w:rPr>
          <w:rFonts w:asciiTheme="minorEastAsia" w:hAnsiTheme="minorEastAsia" w:eastAsiaTheme="minorEastAsia"/>
          <w:sz w:val="24"/>
        </w:rPr>
      </w:pPr>
      <w:r>
        <w:rPr>
          <w:rFonts w:eastAsiaTheme="minorEastAsia"/>
          <w:b/>
          <w:sz w:val="24"/>
        </w:rPr>
        <w:t xml:space="preserve">16.13.2  </w:t>
      </w:r>
      <w:r>
        <w:rPr>
          <w:rFonts w:hint="eastAsia" w:asciiTheme="minorEastAsia" w:hAnsiTheme="minorEastAsia" w:eastAsiaTheme="minorEastAsia"/>
          <w:sz w:val="24"/>
        </w:rPr>
        <w:t>钻孔全景光学成像宜在干孔、清水孔中进行。当孔中、管中水质透明度不足时，应采用清水循环冲洗并加沉淀剂澄清。观测钻孔井壁时，观测段不可埋设套管或其他管材。</w:t>
      </w:r>
    </w:p>
    <w:p>
      <w:pPr>
        <w:tabs>
          <w:tab w:val="left" w:pos="709"/>
        </w:tabs>
        <w:spacing w:line="312" w:lineRule="auto"/>
        <w:jc w:val="left"/>
        <w:rPr>
          <w:rFonts w:asciiTheme="minorEastAsia" w:hAnsiTheme="minorEastAsia" w:eastAsiaTheme="minorEastAsia"/>
          <w:sz w:val="24"/>
        </w:rPr>
      </w:pPr>
      <w:r>
        <w:rPr>
          <w:rFonts w:eastAsiaTheme="minorEastAsia"/>
          <w:b/>
          <w:sz w:val="24"/>
        </w:rPr>
        <w:t xml:space="preserve">16.13.3  </w:t>
      </w:r>
      <w:r>
        <w:rPr>
          <w:rFonts w:hint="eastAsia" w:asciiTheme="minorEastAsia" w:hAnsiTheme="minorEastAsia" w:eastAsiaTheme="minorEastAsia"/>
          <w:sz w:val="24"/>
        </w:rPr>
        <w:t>钻孔全景光学成像仪器设备应符合下列规定：</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1</w:t>
      </w:r>
      <w:r>
        <w:rPr>
          <w:rFonts w:eastAsiaTheme="minorEastAsia"/>
          <w:b/>
          <w:sz w:val="24"/>
        </w:rPr>
        <w:t xml:space="preserve">  </w:t>
      </w:r>
      <w:r>
        <w:rPr>
          <w:rFonts w:hint="eastAsia" w:asciiTheme="minorEastAsia" w:hAnsiTheme="minorEastAsia" w:eastAsiaTheme="minorEastAsia"/>
          <w:sz w:val="24"/>
        </w:rPr>
        <w:t>摄像机分辨率不应低于500万像素，彩色低照度应达到0</w:t>
      </w:r>
      <w:r>
        <w:rPr>
          <w:rFonts w:asciiTheme="minorEastAsia" w:hAnsiTheme="minorEastAsia" w:eastAsiaTheme="minorEastAsia"/>
          <w:sz w:val="24"/>
        </w:rPr>
        <w:t xml:space="preserve">.1 </w:t>
      </w:r>
      <w:r>
        <w:rPr>
          <w:rFonts w:hint="eastAsia" w:asciiTheme="minorEastAsia" w:hAnsiTheme="minorEastAsia" w:eastAsiaTheme="minorEastAsia"/>
          <w:sz w:val="24"/>
        </w:rPr>
        <w:t>lux；</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2</w:t>
      </w:r>
      <w:r>
        <w:rPr>
          <w:rFonts w:eastAsiaTheme="minorEastAsia"/>
          <w:b/>
          <w:sz w:val="24"/>
        </w:rPr>
        <w:t xml:space="preserve">  </w:t>
      </w:r>
      <w:r>
        <w:rPr>
          <w:rFonts w:hint="eastAsia" w:asciiTheme="minorEastAsia" w:hAnsiTheme="minorEastAsia" w:eastAsiaTheme="minorEastAsia"/>
          <w:sz w:val="24"/>
        </w:rPr>
        <w:t>摄像角度宜为360°，方位精度应达到1°；</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3</w:t>
      </w:r>
      <w:r>
        <w:rPr>
          <w:rFonts w:eastAsiaTheme="minorEastAsia"/>
          <w:b/>
          <w:sz w:val="24"/>
        </w:rPr>
        <w:t xml:space="preserve">  </w:t>
      </w:r>
      <w:r>
        <w:rPr>
          <w:rFonts w:hint="eastAsia" w:asciiTheme="minorEastAsia" w:hAnsiTheme="minorEastAsia" w:eastAsiaTheme="minorEastAsia"/>
          <w:sz w:val="24"/>
        </w:rPr>
        <w:t>深度或距离计数精度应大于0</w:t>
      </w:r>
      <w:r>
        <w:rPr>
          <w:rFonts w:asciiTheme="minorEastAsia" w:hAnsiTheme="minorEastAsia" w:eastAsiaTheme="minorEastAsia"/>
          <w:sz w:val="24"/>
        </w:rPr>
        <w:t>.1</w:t>
      </w:r>
      <w:r>
        <w:rPr>
          <w:rFonts w:hint="eastAsia" w:asciiTheme="minorEastAsia" w:hAnsiTheme="minorEastAsia" w:eastAsiaTheme="minorEastAsia"/>
          <w:sz w:val="24"/>
        </w:rPr>
        <w:t>m。</w:t>
      </w:r>
    </w:p>
    <w:p>
      <w:pPr>
        <w:tabs>
          <w:tab w:val="left" w:pos="709"/>
        </w:tabs>
        <w:spacing w:line="312" w:lineRule="auto"/>
        <w:jc w:val="left"/>
        <w:rPr>
          <w:rFonts w:asciiTheme="minorEastAsia" w:hAnsiTheme="minorEastAsia" w:eastAsiaTheme="minorEastAsia"/>
          <w:sz w:val="24"/>
        </w:rPr>
      </w:pPr>
      <w:r>
        <w:rPr>
          <w:rFonts w:hint="eastAsia" w:eastAsiaTheme="minorEastAsia"/>
          <w:b/>
          <w:sz w:val="24"/>
        </w:rPr>
        <w:t>1</w:t>
      </w:r>
      <w:r>
        <w:rPr>
          <w:rFonts w:eastAsiaTheme="minorEastAsia"/>
          <w:b/>
          <w:sz w:val="24"/>
        </w:rPr>
        <w:t>6</w:t>
      </w:r>
      <w:r>
        <w:rPr>
          <w:rFonts w:hint="eastAsia" w:eastAsiaTheme="minorEastAsia"/>
          <w:b/>
          <w:sz w:val="24"/>
        </w:rPr>
        <w:t>.</w:t>
      </w:r>
      <w:r>
        <w:rPr>
          <w:rFonts w:eastAsiaTheme="minorEastAsia"/>
          <w:b/>
          <w:sz w:val="24"/>
        </w:rPr>
        <w:t xml:space="preserve">13.4  </w:t>
      </w:r>
      <w:r>
        <w:rPr>
          <w:rFonts w:hint="eastAsia" w:asciiTheme="minorEastAsia" w:hAnsiTheme="minorEastAsia" w:eastAsiaTheme="minorEastAsia"/>
          <w:sz w:val="24"/>
        </w:rPr>
        <w:t>钻孔全景光学成像数据采集应符合下列规定：</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1</w:t>
      </w:r>
      <w:r>
        <w:rPr>
          <w:rFonts w:eastAsiaTheme="minorEastAsia"/>
          <w:b/>
          <w:sz w:val="24"/>
        </w:rPr>
        <w:t xml:space="preserve">  </w:t>
      </w:r>
      <w:r>
        <w:rPr>
          <w:rFonts w:hint="eastAsia" w:asciiTheme="minorEastAsia" w:hAnsiTheme="minorEastAsia" w:eastAsiaTheme="minorEastAsia"/>
          <w:sz w:val="24"/>
        </w:rPr>
        <w:t>摄像应记录工程名称、孔号或井号、工作日期等参数；</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2</w:t>
      </w:r>
      <w:r>
        <w:rPr>
          <w:rFonts w:eastAsiaTheme="minorEastAsia"/>
          <w:b/>
          <w:sz w:val="24"/>
        </w:rPr>
        <w:t xml:space="preserve">  </w:t>
      </w:r>
      <w:r>
        <w:rPr>
          <w:rFonts w:hint="eastAsia" w:asciiTheme="minorEastAsia" w:hAnsiTheme="minorEastAsia" w:eastAsiaTheme="minorEastAsia"/>
          <w:sz w:val="24"/>
        </w:rPr>
        <w:t>图像显示的深度相对误差不应大于</w:t>
      </w:r>
      <w:r>
        <w:rPr>
          <w:rFonts w:asciiTheme="minorEastAsia" w:hAnsiTheme="minorEastAsia" w:eastAsiaTheme="minorEastAsia"/>
          <w:sz w:val="24"/>
        </w:rPr>
        <w:t>0.5%</w:t>
      </w:r>
      <w:r>
        <w:rPr>
          <w:rFonts w:hint="eastAsia" w:asciiTheme="minorEastAsia" w:hAnsiTheme="minorEastAsia" w:eastAsiaTheme="minorEastAsia"/>
          <w:sz w:val="24"/>
        </w:rPr>
        <w:t>，与电缆标记的绝对误差不应大于100mm，每隔500mm应进行一次校正；</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3</w:t>
      </w:r>
      <w:r>
        <w:rPr>
          <w:rFonts w:eastAsiaTheme="minorEastAsia"/>
          <w:b/>
          <w:sz w:val="24"/>
        </w:rPr>
        <w:t xml:space="preserve">  </w:t>
      </w:r>
      <w:r>
        <w:rPr>
          <w:rFonts w:hint="eastAsia" w:asciiTheme="minorEastAsia" w:hAnsiTheme="minorEastAsia" w:eastAsiaTheme="minorEastAsia"/>
          <w:sz w:val="24"/>
        </w:rPr>
        <w:t>记录的图像应清晰可辨，且能读出罗盘显示的方位；</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4</w:t>
      </w:r>
      <w:r>
        <w:rPr>
          <w:rFonts w:eastAsiaTheme="minorEastAsia"/>
          <w:b/>
          <w:sz w:val="24"/>
        </w:rPr>
        <w:t xml:space="preserve">  </w:t>
      </w:r>
      <w:r>
        <w:rPr>
          <w:rFonts w:hint="eastAsia" w:asciiTheme="minorEastAsia" w:hAnsiTheme="minorEastAsia" w:eastAsiaTheme="minorEastAsia"/>
          <w:sz w:val="24"/>
        </w:rPr>
        <w:t>成像可相片与连续影像相结合，也可对异常部位静止拍摄影像，连续拍摄时的摄像机移动速度不宜大于30</w:t>
      </w:r>
      <w:r>
        <w:rPr>
          <w:rFonts w:asciiTheme="minorEastAsia" w:hAnsiTheme="minorEastAsia" w:eastAsiaTheme="minorEastAsia"/>
          <w:sz w:val="24"/>
        </w:rPr>
        <w:t>m</w:t>
      </w:r>
      <w:r>
        <w:rPr>
          <w:rFonts w:hint="eastAsia" w:asciiTheme="minorEastAsia" w:hAnsiTheme="minorEastAsia" w:eastAsiaTheme="minorEastAsia"/>
          <w:sz w:val="24"/>
        </w:rPr>
        <w:t>/min。</w:t>
      </w:r>
    </w:p>
    <w:p>
      <w:pPr>
        <w:tabs>
          <w:tab w:val="left" w:pos="709"/>
        </w:tabs>
        <w:spacing w:line="312" w:lineRule="auto"/>
        <w:jc w:val="left"/>
        <w:rPr>
          <w:rFonts w:asciiTheme="minorEastAsia" w:hAnsiTheme="minorEastAsia" w:eastAsiaTheme="minorEastAsia"/>
          <w:sz w:val="24"/>
        </w:rPr>
      </w:pPr>
      <w:r>
        <w:rPr>
          <w:rFonts w:hint="eastAsia" w:eastAsiaTheme="minorEastAsia"/>
          <w:b/>
          <w:sz w:val="24"/>
        </w:rPr>
        <w:t>16</w:t>
      </w:r>
      <w:r>
        <w:rPr>
          <w:rFonts w:eastAsiaTheme="minorEastAsia"/>
          <w:b/>
          <w:sz w:val="24"/>
        </w:rPr>
        <w:t xml:space="preserve">.13.5  </w:t>
      </w:r>
      <w:r>
        <w:rPr>
          <w:rFonts w:hint="eastAsia" w:asciiTheme="minorEastAsia" w:hAnsiTheme="minorEastAsia" w:eastAsiaTheme="minorEastAsia"/>
          <w:sz w:val="24"/>
        </w:rPr>
        <w:t>钻孔全景光学成像成果整理应符合下列规定：</w:t>
      </w:r>
    </w:p>
    <w:p>
      <w:pPr>
        <w:spacing w:line="312" w:lineRule="auto"/>
        <w:ind w:firstLine="602" w:firstLineChars="250"/>
        <w:jc w:val="left"/>
        <w:rPr>
          <w:rFonts w:asciiTheme="minorEastAsia" w:hAnsiTheme="minorEastAsia" w:eastAsiaTheme="minorEastAsia"/>
          <w:sz w:val="24"/>
        </w:rPr>
      </w:pPr>
      <w:r>
        <w:rPr>
          <w:rFonts w:hint="eastAsia" w:eastAsiaTheme="minorEastAsia"/>
          <w:b/>
          <w:sz w:val="24"/>
        </w:rPr>
        <w:t>1</w:t>
      </w:r>
      <w:r>
        <w:rPr>
          <w:rFonts w:eastAsiaTheme="minorEastAsia"/>
          <w:b/>
          <w:sz w:val="24"/>
        </w:rPr>
        <w:t xml:space="preserve">  </w:t>
      </w:r>
      <w:r>
        <w:rPr>
          <w:rFonts w:hint="eastAsia" w:asciiTheme="minorEastAsia" w:hAnsiTheme="minorEastAsia" w:eastAsiaTheme="minorEastAsia"/>
          <w:sz w:val="24"/>
        </w:rPr>
        <w:t>钻孔全景光学成像成果原始图像宜展开、拼接成分段连续的图片，横向应从左到右按北、东、南、西、北方向展开，并标注方位；垂向应标注图片所处的深度或高程；</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asciiTheme="minorEastAsia" w:hAnsiTheme="minorEastAsia" w:eastAsiaTheme="minorEastAsia"/>
          <w:sz w:val="24"/>
        </w:rPr>
        <w:t>测井获取的图像宜用于计算地层、断层、裂隙的产状。</w:t>
      </w:r>
    </w:p>
    <w:p>
      <w:pPr>
        <w:pStyle w:val="97"/>
        <w:numPr>
          <w:ilvl w:val="0"/>
          <w:numId w:val="0"/>
        </w:numPr>
        <w:spacing w:line="360" w:lineRule="auto"/>
        <w:rPr>
          <w:rFonts w:ascii="黑体" w:hAnsi="黑体" w:eastAsia="黑体"/>
        </w:rPr>
      </w:pPr>
      <w:bookmarkStart w:id="251" w:name="_Toc44193901"/>
      <w:r>
        <w:rPr>
          <w:rFonts w:hint="eastAsia" w:ascii="黑体" w:hAnsi="黑体" w:eastAsia="黑体"/>
        </w:rPr>
        <w:t>16.14  视电阻率测井</w:t>
      </w:r>
      <w:bookmarkEnd w:id="251"/>
    </w:p>
    <w:p>
      <w:pPr>
        <w:tabs>
          <w:tab w:val="left" w:pos="709"/>
        </w:tabs>
        <w:spacing w:line="312" w:lineRule="auto"/>
        <w:jc w:val="left"/>
        <w:rPr>
          <w:rFonts w:eastAsiaTheme="minorEastAsia"/>
          <w:sz w:val="24"/>
        </w:rPr>
      </w:pPr>
      <w:r>
        <w:rPr>
          <w:rFonts w:hint="eastAsia" w:eastAsiaTheme="minorEastAsia"/>
          <w:b/>
          <w:sz w:val="24"/>
        </w:rPr>
        <w:t xml:space="preserve">16.14.1 </w:t>
      </w:r>
      <w:r>
        <w:rPr>
          <w:rFonts w:eastAsiaTheme="minorEastAsia"/>
          <w:b/>
          <w:sz w:val="24"/>
        </w:rPr>
        <w:t xml:space="preserve"> </w:t>
      </w:r>
      <w:r>
        <w:rPr>
          <w:rFonts w:hint="eastAsia" w:eastAsiaTheme="minorEastAsia"/>
          <w:sz w:val="24"/>
        </w:rPr>
        <w:t>根据城市轨道交通工程电源系统及设备供电、防雷与接地等设计需要，开展岩土层视电阻率测试。</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6.14.2  </w:t>
      </w:r>
      <w:r>
        <w:rPr>
          <w:rFonts w:hint="eastAsia" w:eastAsiaTheme="minorEastAsia"/>
          <w:sz w:val="24"/>
        </w:rPr>
        <w:t>视电阻率测井应符合下列规定：</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精确测定地层顶底界面位置时宜选用梯度电极系，岩层大角度倾斜时宜选用电位电极系；</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非数字测井仪器的电极系类型和电极距应根据仪器探头结构和探测要求，通过试验确定；</w:t>
      </w:r>
    </w:p>
    <w:p>
      <w:pPr>
        <w:spacing w:line="312" w:lineRule="auto"/>
        <w:ind w:firstLine="602" w:firstLineChars="250"/>
        <w:jc w:val="left"/>
        <w:rPr>
          <w:rFonts w:eastAsiaTheme="minorEastAsia"/>
          <w:sz w:val="24"/>
        </w:rPr>
      </w:pPr>
      <w:r>
        <w:rPr>
          <w:rFonts w:hint="eastAsia" w:eastAsiaTheme="minorEastAsia"/>
          <w:b/>
          <w:sz w:val="24"/>
        </w:rPr>
        <w:t>3</w:t>
      </w:r>
      <w:r>
        <w:rPr>
          <w:rFonts w:eastAsiaTheme="minorEastAsia"/>
          <w:b/>
          <w:sz w:val="24"/>
        </w:rPr>
        <w:t xml:space="preserve">  </w:t>
      </w:r>
      <w:r>
        <w:rPr>
          <w:rFonts w:hint="eastAsia" w:eastAsiaTheme="minorEastAsia"/>
          <w:sz w:val="24"/>
        </w:rPr>
        <w:t>三侧向电流测井应保证地面电极接地良好且供电稳定，记录电流曲线时应检查并确定增量方向；</w:t>
      </w:r>
    </w:p>
    <w:p>
      <w:pPr>
        <w:spacing w:line="312" w:lineRule="auto"/>
        <w:ind w:firstLine="602" w:firstLineChars="25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地面电极设置在远离高压线和无工业游散电流干扰的地点，采用两极装置时地面电极间距大于50倍并下电极距；</w:t>
      </w:r>
    </w:p>
    <w:p>
      <w:pPr>
        <w:spacing w:line="312" w:lineRule="auto"/>
        <w:ind w:firstLine="602" w:firstLineChars="250"/>
        <w:jc w:val="left"/>
        <w:rPr>
          <w:rFonts w:eastAsiaTheme="minorEastAsia"/>
          <w:sz w:val="24"/>
        </w:rPr>
      </w:pPr>
      <w:r>
        <w:rPr>
          <w:rFonts w:hint="eastAsia" w:eastAsiaTheme="minorEastAsia"/>
          <w:b/>
          <w:sz w:val="24"/>
        </w:rPr>
        <w:t>5</w:t>
      </w:r>
      <w:r>
        <w:rPr>
          <w:rFonts w:eastAsiaTheme="minorEastAsia"/>
          <w:b/>
          <w:sz w:val="24"/>
        </w:rPr>
        <w:t xml:space="preserve">  </w:t>
      </w:r>
      <w:r>
        <w:rPr>
          <w:rFonts w:hint="eastAsia" w:eastAsiaTheme="minorEastAsia"/>
          <w:sz w:val="24"/>
        </w:rPr>
        <w:t>曲线出现负位或在金属套管中不归零时，应查明原因、消除故障后重新测量；</w:t>
      </w:r>
    </w:p>
    <w:p>
      <w:pPr>
        <w:spacing w:line="312" w:lineRule="auto"/>
        <w:ind w:firstLine="602" w:firstLineChars="250"/>
        <w:jc w:val="left"/>
        <w:rPr>
          <w:rFonts w:eastAsiaTheme="minorEastAsia"/>
          <w:sz w:val="24"/>
        </w:rPr>
      </w:pPr>
      <w:r>
        <w:rPr>
          <w:rFonts w:hint="eastAsia" w:eastAsiaTheme="minorEastAsia"/>
          <w:b/>
          <w:sz w:val="24"/>
        </w:rPr>
        <w:t>6</w:t>
      </w:r>
      <w:r>
        <w:rPr>
          <w:rFonts w:eastAsiaTheme="minorEastAsia"/>
          <w:b/>
          <w:sz w:val="24"/>
        </w:rPr>
        <w:t xml:space="preserve">  </w:t>
      </w:r>
      <w:r>
        <w:rPr>
          <w:rFonts w:hint="eastAsia" w:eastAsiaTheme="minorEastAsia"/>
          <w:sz w:val="24"/>
        </w:rPr>
        <w:t>测速宜小于1</w:t>
      </w:r>
      <w:r>
        <w:rPr>
          <w:rFonts w:eastAsiaTheme="minorEastAsia"/>
          <w:sz w:val="24"/>
        </w:rPr>
        <w:t>m</w:t>
      </w:r>
      <w:r>
        <w:rPr>
          <w:rFonts w:hint="eastAsia" w:eastAsiaTheme="minorEastAsia"/>
          <w:sz w:val="24"/>
        </w:rPr>
        <w:t>/</w:t>
      </w:r>
      <w:r>
        <w:rPr>
          <w:rFonts w:eastAsiaTheme="minorEastAsia"/>
          <w:sz w:val="24"/>
        </w:rPr>
        <w:t>min</w:t>
      </w:r>
      <w:r>
        <w:rPr>
          <w:rFonts w:hint="eastAsia" w:eastAsiaTheme="minorEastAsia"/>
          <w:sz w:val="24"/>
        </w:rPr>
        <w:t>，直读电阻率的测量相对误差为求取电参数应有井径曲线配合，取完整、厚层围岩中段的电阻率作为近似值。</w:t>
      </w:r>
    </w:p>
    <w:p>
      <w:pPr>
        <w:tabs>
          <w:tab w:val="left" w:pos="709"/>
        </w:tabs>
        <w:spacing w:line="312" w:lineRule="auto"/>
        <w:jc w:val="left"/>
        <w:rPr>
          <w:rFonts w:eastAsiaTheme="minorEastAsia"/>
          <w:sz w:val="24"/>
        </w:rPr>
      </w:pPr>
      <w:r>
        <w:rPr>
          <w:rFonts w:hint="eastAsia" w:eastAsiaTheme="minorEastAsia"/>
          <w:b/>
          <w:sz w:val="24"/>
        </w:rPr>
        <w:t>16.</w:t>
      </w:r>
      <w:r>
        <w:rPr>
          <w:rFonts w:eastAsiaTheme="minorEastAsia"/>
          <w:b/>
          <w:sz w:val="24"/>
        </w:rPr>
        <w:t xml:space="preserve">14.3  </w:t>
      </w:r>
      <w:r>
        <w:rPr>
          <w:rFonts w:hint="eastAsia" w:eastAsiaTheme="minorEastAsia"/>
          <w:sz w:val="24"/>
        </w:rPr>
        <w:t>视电阻率测井成果的整理应符合下列规定：</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测井柱状图与钻孔柱状图并列绘制，钻孔深度应以孔口为深度零点，测井深度比例尺宜与钻孔柱状图的比例尺一致；</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重点井段应作详细分层解释。</w:t>
      </w:r>
    </w:p>
    <w:p>
      <w:pPr>
        <w:pStyle w:val="97"/>
        <w:numPr>
          <w:ilvl w:val="0"/>
          <w:numId w:val="0"/>
        </w:numPr>
        <w:spacing w:line="360" w:lineRule="auto"/>
        <w:rPr>
          <w:rFonts w:ascii="黑体" w:hAnsi="黑体" w:eastAsia="黑体"/>
        </w:rPr>
      </w:pPr>
      <w:bookmarkStart w:id="252" w:name="_Toc44193902"/>
      <w:r>
        <w:rPr>
          <w:rFonts w:hint="eastAsia" w:ascii="黑体" w:hAnsi="黑体" w:eastAsia="黑体"/>
        </w:rPr>
        <w:t>16.15  土壤氡气浓度检测</w:t>
      </w:r>
      <w:bookmarkEnd w:id="252"/>
    </w:p>
    <w:p>
      <w:pPr>
        <w:tabs>
          <w:tab w:val="left" w:pos="709"/>
        </w:tabs>
        <w:spacing w:line="312" w:lineRule="auto"/>
        <w:jc w:val="left"/>
        <w:rPr>
          <w:rFonts w:eastAsiaTheme="minorEastAsia"/>
          <w:sz w:val="24"/>
        </w:rPr>
      </w:pPr>
      <w:r>
        <w:rPr>
          <w:rFonts w:hint="eastAsia" w:eastAsiaTheme="minorEastAsia"/>
          <w:b/>
          <w:sz w:val="24"/>
        </w:rPr>
        <w:t xml:space="preserve">16.15.1 </w:t>
      </w:r>
      <w:r>
        <w:rPr>
          <w:rFonts w:eastAsiaTheme="minorEastAsia"/>
          <w:b/>
          <w:sz w:val="24"/>
        </w:rPr>
        <w:t xml:space="preserve"> </w:t>
      </w:r>
      <w:r>
        <w:rPr>
          <w:rFonts w:hint="eastAsia" w:eastAsiaTheme="minorEastAsia"/>
          <w:sz w:val="24"/>
        </w:rPr>
        <w:t>土壤中氡气的浓度可采用电离室法、静电收集法、闪烁瓶法、金硅面垒型探测器等方法进行测量。</w:t>
      </w:r>
    </w:p>
    <w:p>
      <w:pPr>
        <w:tabs>
          <w:tab w:val="left" w:pos="709"/>
        </w:tabs>
        <w:spacing w:line="312" w:lineRule="auto"/>
        <w:jc w:val="left"/>
        <w:rPr>
          <w:rFonts w:eastAsiaTheme="minorEastAsia"/>
          <w:sz w:val="24"/>
        </w:rPr>
      </w:pPr>
      <w:r>
        <w:rPr>
          <w:rFonts w:eastAsiaTheme="minorEastAsia"/>
          <w:b/>
          <w:sz w:val="24"/>
        </w:rPr>
        <w:t xml:space="preserve">16.15.2  </w:t>
      </w:r>
      <w:r>
        <w:rPr>
          <w:rFonts w:hint="eastAsia" w:eastAsiaTheme="minorEastAsia"/>
          <w:sz w:val="24"/>
        </w:rPr>
        <w:t>测试仪器性能指标应包括：</w:t>
      </w:r>
    </w:p>
    <w:p>
      <w:pPr>
        <w:spacing w:line="312" w:lineRule="auto"/>
        <w:ind w:firstLine="602" w:firstLineChars="250"/>
        <w:jc w:val="left"/>
        <w:rPr>
          <w:rFonts w:eastAsiaTheme="minorEastAsia"/>
          <w:sz w:val="24"/>
        </w:rPr>
      </w:pPr>
      <w:r>
        <w:rPr>
          <w:rFonts w:hint="eastAsia" w:eastAsiaTheme="minorEastAsia"/>
          <w:b/>
          <w:sz w:val="24"/>
        </w:rPr>
        <w:t>1</w:t>
      </w:r>
      <w:r>
        <w:rPr>
          <w:rFonts w:eastAsiaTheme="minorEastAsia"/>
          <w:b/>
          <w:sz w:val="24"/>
        </w:rPr>
        <w:t xml:space="preserve">  </w:t>
      </w:r>
      <w:r>
        <w:rPr>
          <w:rFonts w:hint="eastAsia" w:eastAsiaTheme="minorEastAsia"/>
          <w:sz w:val="24"/>
        </w:rPr>
        <w:t>工作温度应为：－10℃～40℃之间；</w:t>
      </w:r>
    </w:p>
    <w:p>
      <w:pPr>
        <w:spacing w:line="312" w:lineRule="auto"/>
        <w:ind w:firstLine="602" w:firstLineChars="25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相对湿度不应大于90％；</w:t>
      </w:r>
    </w:p>
    <w:p>
      <w:pPr>
        <w:spacing w:line="312" w:lineRule="auto"/>
        <w:ind w:firstLine="602" w:firstLineChars="250"/>
        <w:jc w:val="left"/>
        <w:rPr>
          <w:rFonts w:eastAsiaTheme="minorEastAsia"/>
          <w:sz w:val="24"/>
        </w:rPr>
      </w:pPr>
      <w:r>
        <w:rPr>
          <w:rFonts w:hint="eastAsia" w:eastAsiaTheme="minorEastAsia"/>
          <w:b/>
          <w:sz w:val="24"/>
        </w:rPr>
        <w:t xml:space="preserve">3 </w:t>
      </w:r>
      <w:r>
        <w:rPr>
          <w:rFonts w:eastAsiaTheme="minorEastAsia"/>
          <w:b/>
          <w:sz w:val="24"/>
        </w:rPr>
        <w:t xml:space="preserve"> </w:t>
      </w:r>
      <w:r>
        <w:rPr>
          <w:rFonts w:hint="eastAsia" w:eastAsiaTheme="minorEastAsia"/>
          <w:sz w:val="24"/>
        </w:rPr>
        <w:t>不确定度不应大于20％；</w:t>
      </w:r>
    </w:p>
    <w:p>
      <w:pPr>
        <w:spacing w:line="312" w:lineRule="auto"/>
        <w:ind w:firstLine="602" w:firstLineChars="250"/>
        <w:jc w:val="left"/>
        <w:rPr>
          <w:rFonts w:eastAsiaTheme="minorEastAsia"/>
          <w:sz w:val="24"/>
        </w:rPr>
      </w:pPr>
      <w:r>
        <w:rPr>
          <w:rFonts w:hint="eastAsia" w:eastAsiaTheme="minorEastAsia"/>
          <w:b/>
          <w:sz w:val="24"/>
        </w:rPr>
        <w:t>4</w:t>
      </w:r>
      <w:r>
        <w:rPr>
          <w:rFonts w:eastAsiaTheme="minorEastAsia"/>
          <w:b/>
          <w:sz w:val="24"/>
        </w:rPr>
        <w:t xml:space="preserve">  </w:t>
      </w:r>
      <w:r>
        <w:rPr>
          <w:rFonts w:hint="eastAsia" w:eastAsiaTheme="minorEastAsia"/>
          <w:sz w:val="24"/>
        </w:rPr>
        <w:t>探测下限不应大于400Bq／m</w:t>
      </w:r>
      <w:r>
        <w:rPr>
          <w:rFonts w:hint="eastAsia" w:eastAsiaTheme="minorEastAsia"/>
          <w:sz w:val="24"/>
          <w:vertAlign w:val="superscript"/>
        </w:rPr>
        <w:t>3</w:t>
      </w:r>
      <w:r>
        <w:rPr>
          <w:rFonts w:hint="eastAsia" w:eastAsiaTheme="minorEastAsia"/>
          <w:sz w:val="24"/>
        </w:rPr>
        <w:t>。</w:t>
      </w:r>
    </w:p>
    <w:p>
      <w:pPr>
        <w:tabs>
          <w:tab w:val="left" w:pos="709"/>
        </w:tabs>
        <w:spacing w:line="312" w:lineRule="auto"/>
        <w:jc w:val="left"/>
        <w:rPr>
          <w:rFonts w:eastAsiaTheme="minorEastAsia"/>
          <w:sz w:val="24"/>
        </w:rPr>
      </w:pPr>
      <w:r>
        <w:rPr>
          <w:rFonts w:eastAsiaTheme="minorEastAsia"/>
          <w:b/>
          <w:sz w:val="24"/>
        </w:rPr>
        <w:t xml:space="preserve">16.15.3  </w:t>
      </w:r>
      <w:r>
        <w:rPr>
          <w:rFonts w:hint="eastAsia" w:eastAsiaTheme="minorEastAsia"/>
          <w:sz w:val="24"/>
        </w:rPr>
        <w:t>测量区域范围应与工程地质勘察范围相同。</w:t>
      </w:r>
    </w:p>
    <w:p>
      <w:pPr>
        <w:tabs>
          <w:tab w:val="left" w:pos="709"/>
        </w:tabs>
        <w:spacing w:line="312" w:lineRule="auto"/>
        <w:jc w:val="left"/>
        <w:rPr>
          <w:rFonts w:eastAsiaTheme="minorEastAsia"/>
          <w:sz w:val="24"/>
        </w:rPr>
      </w:pPr>
      <w:r>
        <w:rPr>
          <w:rFonts w:eastAsiaTheme="minorEastAsia"/>
          <w:b/>
          <w:sz w:val="24"/>
        </w:rPr>
        <w:t xml:space="preserve">16.15.4  </w:t>
      </w:r>
      <w:r>
        <w:rPr>
          <w:rFonts w:hint="eastAsia" w:eastAsiaTheme="minorEastAsia"/>
          <w:sz w:val="24"/>
        </w:rPr>
        <w:t>在岩土工程勘察范围内布点时，应以间距10m作网格，各网格点即为测试点，当遇较大石块时，可偏离±2m，但布点数不应少于16个。布点位置应覆盖基础工程范围。</w:t>
      </w:r>
    </w:p>
    <w:p>
      <w:pPr>
        <w:tabs>
          <w:tab w:val="left" w:pos="709"/>
        </w:tabs>
        <w:spacing w:line="312" w:lineRule="auto"/>
        <w:jc w:val="left"/>
        <w:rPr>
          <w:rFonts w:eastAsiaTheme="minorEastAsia"/>
          <w:sz w:val="24"/>
        </w:rPr>
      </w:pPr>
      <w:r>
        <w:rPr>
          <w:rFonts w:eastAsiaTheme="minorEastAsia"/>
          <w:b/>
          <w:sz w:val="24"/>
        </w:rPr>
        <w:t xml:space="preserve">16.15.5  </w:t>
      </w:r>
      <w:r>
        <w:rPr>
          <w:rFonts w:hint="eastAsia" w:eastAsiaTheme="minorEastAsia"/>
          <w:sz w:val="24"/>
        </w:rPr>
        <w:t>在每个测试点，应采用专用钢钎打孔。孔的直径宜为20～40mm，孔的深度宜为500～800mm。</w:t>
      </w:r>
    </w:p>
    <w:p>
      <w:pPr>
        <w:tabs>
          <w:tab w:val="left" w:pos="709"/>
        </w:tabs>
        <w:spacing w:line="312" w:lineRule="auto"/>
        <w:jc w:val="left"/>
        <w:rPr>
          <w:rFonts w:eastAsiaTheme="minorEastAsia"/>
          <w:sz w:val="24"/>
        </w:rPr>
      </w:pPr>
      <w:r>
        <w:rPr>
          <w:rFonts w:eastAsiaTheme="minorEastAsia"/>
          <w:b/>
          <w:sz w:val="24"/>
        </w:rPr>
        <w:t xml:space="preserve">16.15.6   </w:t>
      </w:r>
      <w:r>
        <w:rPr>
          <w:rFonts w:hint="eastAsia" w:eastAsiaTheme="minorEastAsia"/>
          <w:sz w:val="24"/>
        </w:rPr>
        <w:t>成孔后，应使用头部有气孔的特制的取样器，插入打好的孔中，取样器在靠近地表处应进行密闭，避免大气渗入孔中，然后进行抽气。宜根据抽气阻力大小抽气3～5次。</w:t>
      </w:r>
    </w:p>
    <w:p>
      <w:pPr>
        <w:tabs>
          <w:tab w:val="left" w:pos="709"/>
        </w:tabs>
        <w:spacing w:line="312" w:lineRule="auto"/>
        <w:jc w:val="left"/>
        <w:rPr>
          <w:rFonts w:eastAsiaTheme="minorEastAsia"/>
          <w:sz w:val="24"/>
        </w:rPr>
      </w:pPr>
      <w:r>
        <w:rPr>
          <w:rFonts w:eastAsiaTheme="minorEastAsia"/>
          <w:b/>
          <w:sz w:val="24"/>
        </w:rPr>
        <w:t xml:space="preserve">16.15.7  </w:t>
      </w:r>
      <w:r>
        <w:rPr>
          <w:rFonts w:hint="eastAsia" w:eastAsiaTheme="minorEastAsia"/>
          <w:sz w:val="24"/>
        </w:rPr>
        <w:t>所采集土壤间隙中的空气样品，宜采用静电扩散法、电离室法或闪烁瓶法、高压收集金硅面垒型探测器测量法等方法测定现场土壤氡浓度。</w:t>
      </w:r>
    </w:p>
    <w:p>
      <w:pPr>
        <w:tabs>
          <w:tab w:val="left" w:pos="709"/>
        </w:tabs>
        <w:spacing w:line="312" w:lineRule="auto"/>
        <w:jc w:val="left"/>
        <w:rPr>
          <w:rFonts w:eastAsiaTheme="minorEastAsia"/>
          <w:sz w:val="24"/>
        </w:rPr>
      </w:pPr>
      <w:r>
        <w:rPr>
          <w:rFonts w:eastAsiaTheme="minorEastAsia"/>
          <w:b/>
          <w:sz w:val="24"/>
        </w:rPr>
        <w:t xml:space="preserve">16.15.8  </w:t>
      </w:r>
      <w:r>
        <w:rPr>
          <w:rFonts w:hint="eastAsia" w:eastAsiaTheme="minorEastAsia"/>
          <w:sz w:val="24"/>
        </w:rPr>
        <w:t>取样测试时间宜在8:00～18</w:t>
      </w:r>
      <w:r>
        <w:rPr>
          <w:rFonts w:eastAsiaTheme="minorEastAsia"/>
          <w:sz w:val="24"/>
        </w:rPr>
        <w:t>:</w:t>
      </w:r>
      <w:r>
        <w:rPr>
          <w:rFonts w:hint="eastAsia" w:eastAsiaTheme="minorEastAsia"/>
          <w:sz w:val="24"/>
        </w:rPr>
        <w:t>00之间，现场取样测试工作不应在雨天进行，如遇雨天，应在雨后24h后进行。</w:t>
      </w:r>
    </w:p>
    <w:p>
      <w:pPr>
        <w:tabs>
          <w:tab w:val="left" w:pos="709"/>
        </w:tabs>
        <w:spacing w:line="312" w:lineRule="auto"/>
        <w:jc w:val="left"/>
        <w:rPr>
          <w:rFonts w:eastAsiaTheme="minorEastAsia"/>
          <w:sz w:val="24"/>
        </w:rPr>
      </w:pPr>
      <w:r>
        <w:rPr>
          <w:rFonts w:eastAsiaTheme="minorEastAsia"/>
          <w:b/>
          <w:sz w:val="24"/>
        </w:rPr>
        <w:t xml:space="preserve">16.15.9  </w:t>
      </w:r>
      <w:r>
        <w:rPr>
          <w:rFonts w:hint="eastAsia" w:eastAsiaTheme="minorEastAsia"/>
          <w:sz w:val="24"/>
        </w:rPr>
        <w:t>现场测试应有记录，记录内容应包括：测试点布设图，成孔点土壤类别，现场地表状况描述，测试前24h以内工程地点的气象状况等。</w:t>
      </w:r>
    </w:p>
    <w:p>
      <w:pPr>
        <w:tabs>
          <w:tab w:val="left" w:pos="709"/>
        </w:tabs>
        <w:spacing w:line="312" w:lineRule="auto"/>
        <w:jc w:val="left"/>
        <w:rPr>
          <w:rFonts w:eastAsiaTheme="minorEastAsia"/>
          <w:sz w:val="24"/>
        </w:rPr>
      </w:pPr>
      <w:r>
        <w:rPr>
          <w:rFonts w:eastAsiaTheme="minorEastAsia"/>
          <w:b/>
          <w:sz w:val="24"/>
        </w:rPr>
        <w:t xml:space="preserve">16.15.10   </w:t>
      </w:r>
      <w:r>
        <w:rPr>
          <w:rFonts w:hint="eastAsia" w:eastAsiaTheme="minorEastAsia"/>
          <w:sz w:val="24"/>
        </w:rPr>
        <w:t>地表土壤氡浓度测试报告的内容应包括：取样测试过程描述、测试方法、土壤氡浓度测试结果等。</w:t>
      </w:r>
    </w:p>
    <w:p>
      <w:pPr>
        <w:pStyle w:val="97"/>
        <w:numPr>
          <w:ilvl w:val="0"/>
          <w:numId w:val="0"/>
        </w:numPr>
        <w:spacing w:line="360" w:lineRule="auto"/>
        <w:rPr>
          <w:rFonts w:ascii="黑体" w:hAnsi="黑体" w:eastAsia="黑体"/>
        </w:rPr>
      </w:pPr>
      <w:bookmarkStart w:id="253" w:name="_Toc44193903"/>
      <w:r>
        <w:rPr>
          <w:rFonts w:hint="eastAsia" w:ascii="黑体" w:hAnsi="黑体" w:eastAsia="黑体"/>
        </w:rPr>
        <w:t>16.16</w:t>
      </w:r>
      <w:r>
        <w:rPr>
          <w:rFonts w:ascii="黑体" w:hAnsi="黑体" w:eastAsia="黑体"/>
        </w:rPr>
        <w:t xml:space="preserve">  </w:t>
      </w:r>
      <w:r>
        <w:rPr>
          <w:rFonts w:hint="eastAsia" w:ascii="黑体" w:hAnsi="黑体" w:eastAsia="黑体"/>
        </w:rPr>
        <w:t>大地导电率测量</w:t>
      </w:r>
      <w:bookmarkEnd w:id="253"/>
    </w:p>
    <w:p>
      <w:pPr>
        <w:autoSpaceDE w:val="0"/>
        <w:autoSpaceDN w:val="0"/>
        <w:spacing w:line="312" w:lineRule="auto"/>
        <w:jc w:val="left"/>
        <w:rPr>
          <w:rFonts w:hAnsi="宋体"/>
          <w:sz w:val="24"/>
          <w:szCs w:val="28"/>
        </w:rPr>
      </w:pPr>
      <w:r>
        <w:rPr>
          <w:rFonts w:hint="eastAsia" w:hAnsi="宋体"/>
          <w:b/>
          <w:bCs/>
          <w:sz w:val="24"/>
          <w:szCs w:val="28"/>
        </w:rPr>
        <w:t>16.6.1</w:t>
      </w:r>
      <w:r>
        <w:rPr>
          <w:rFonts w:hAnsi="宋体"/>
          <w:sz w:val="24"/>
          <w:szCs w:val="28"/>
        </w:rPr>
        <w:t xml:space="preserve">  </w:t>
      </w:r>
      <w:r>
        <w:rPr>
          <w:rFonts w:hint="eastAsia" w:hAnsi="宋体"/>
          <w:sz w:val="24"/>
          <w:szCs w:val="28"/>
        </w:rPr>
        <w:t>大地导电率测量数据主要用于电气化线路和铁路通讯的抗干扰设计。</w:t>
      </w:r>
    </w:p>
    <w:p>
      <w:pPr>
        <w:autoSpaceDE w:val="0"/>
        <w:autoSpaceDN w:val="0"/>
        <w:spacing w:line="312" w:lineRule="auto"/>
        <w:jc w:val="left"/>
        <w:rPr>
          <w:rFonts w:hAnsi="宋体"/>
          <w:sz w:val="24"/>
          <w:szCs w:val="28"/>
        </w:rPr>
      </w:pPr>
      <w:r>
        <w:rPr>
          <w:rFonts w:hint="eastAsia" w:hAnsi="宋体"/>
          <w:b/>
          <w:bCs/>
          <w:sz w:val="24"/>
          <w:szCs w:val="28"/>
        </w:rPr>
        <w:t xml:space="preserve">16.6.2 </w:t>
      </w:r>
      <w:r>
        <w:rPr>
          <w:rFonts w:hAnsi="宋体"/>
          <w:b/>
          <w:bCs/>
          <w:sz w:val="24"/>
          <w:szCs w:val="28"/>
        </w:rPr>
        <w:t xml:space="preserve"> </w:t>
      </w:r>
      <w:r>
        <w:rPr>
          <w:rFonts w:hint="eastAsia" w:hAnsi="宋体"/>
          <w:sz w:val="24"/>
          <w:szCs w:val="28"/>
        </w:rPr>
        <w:t>测量大地导电率可选择直流电法、电流互感法、线圈法、偶极法或地质资料判定法。</w:t>
      </w:r>
    </w:p>
    <w:p>
      <w:pPr>
        <w:autoSpaceDE w:val="0"/>
        <w:autoSpaceDN w:val="0"/>
        <w:spacing w:line="312" w:lineRule="auto"/>
        <w:jc w:val="left"/>
        <w:rPr>
          <w:rFonts w:hAnsi="宋体"/>
          <w:sz w:val="24"/>
          <w:szCs w:val="28"/>
        </w:rPr>
      </w:pPr>
      <w:r>
        <w:rPr>
          <w:rFonts w:hint="eastAsia" w:hAnsi="宋体"/>
          <w:b/>
          <w:bCs/>
          <w:sz w:val="24"/>
          <w:szCs w:val="28"/>
        </w:rPr>
        <w:t xml:space="preserve">16.6.3 </w:t>
      </w:r>
      <w:r>
        <w:rPr>
          <w:rFonts w:hAnsi="宋体"/>
          <w:b/>
          <w:bCs/>
          <w:sz w:val="24"/>
          <w:szCs w:val="28"/>
        </w:rPr>
        <w:t xml:space="preserve"> </w:t>
      </w:r>
      <w:r>
        <w:rPr>
          <w:rFonts w:hint="eastAsia" w:hAnsi="宋体"/>
          <w:sz w:val="24"/>
          <w:szCs w:val="28"/>
        </w:rPr>
        <w:t>宜选择直流电法采用温纳测深装置。由于客观原因无法进行现场测量或工程前期需要参考时可采用地质资料判定法。</w:t>
      </w:r>
    </w:p>
    <w:p>
      <w:pPr>
        <w:autoSpaceDE w:val="0"/>
        <w:autoSpaceDN w:val="0"/>
        <w:spacing w:line="312" w:lineRule="auto"/>
        <w:jc w:val="left"/>
        <w:rPr>
          <w:rFonts w:hAnsi="宋体"/>
          <w:sz w:val="24"/>
          <w:szCs w:val="28"/>
        </w:rPr>
      </w:pPr>
      <w:r>
        <w:rPr>
          <w:rFonts w:hint="eastAsia" w:hAnsi="宋体"/>
          <w:b/>
          <w:bCs/>
          <w:sz w:val="24"/>
          <w:szCs w:val="28"/>
        </w:rPr>
        <w:t xml:space="preserve">16.6.4 </w:t>
      </w:r>
      <w:r>
        <w:rPr>
          <w:rFonts w:hAnsi="宋体"/>
          <w:b/>
          <w:bCs/>
          <w:sz w:val="24"/>
          <w:szCs w:val="28"/>
        </w:rPr>
        <w:t xml:space="preserve"> </w:t>
      </w:r>
      <w:r>
        <w:rPr>
          <w:rFonts w:hint="eastAsia" w:hAnsi="宋体"/>
          <w:sz w:val="24"/>
          <w:szCs w:val="28"/>
        </w:rPr>
        <w:t>大地导电率测量应符合下列规定：</w:t>
      </w:r>
    </w:p>
    <w:p>
      <w:pPr>
        <w:adjustRightInd w:val="0"/>
        <w:snapToGrid w:val="0"/>
        <w:spacing w:line="312" w:lineRule="auto"/>
        <w:ind w:firstLine="482" w:firstLineChars="200"/>
        <w:jc w:val="left"/>
        <w:rPr>
          <w:rFonts w:eastAsiaTheme="minorEastAsia"/>
          <w:b/>
          <w:sz w:val="24"/>
        </w:rPr>
      </w:pPr>
      <w:r>
        <w:rPr>
          <w:rFonts w:eastAsiaTheme="minorEastAsia"/>
          <w:b/>
          <w:sz w:val="24"/>
        </w:rPr>
        <w:t>1</w:t>
      </w:r>
      <w:r>
        <w:rPr>
          <w:rFonts w:hAnsi="宋体"/>
          <w:sz w:val="24"/>
          <w:szCs w:val="28"/>
        </w:rPr>
        <w:t xml:space="preserve">  </w:t>
      </w:r>
      <w:r>
        <w:rPr>
          <w:rFonts w:hint="eastAsia" w:hAnsi="宋体"/>
          <w:sz w:val="24"/>
          <w:szCs w:val="28"/>
        </w:rPr>
        <w:t>测点应布置在距离地铁线路中心线100m范围内，地形条件限制时不宜超过300m，并与线路对应位置处于同一地层中。</w:t>
      </w:r>
    </w:p>
    <w:p>
      <w:pPr>
        <w:adjustRightInd w:val="0"/>
        <w:snapToGrid w:val="0"/>
        <w:spacing w:line="312" w:lineRule="auto"/>
        <w:ind w:firstLine="482" w:firstLineChars="200"/>
        <w:jc w:val="left"/>
        <w:rPr>
          <w:rFonts w:hAnsi="宋体"/>
          <w:sz w:val="24"/>
          <w:szCs w:val="28"/>
        </w:rPr>
      </w:pPr>
      <w:r>
        <w:rPr>
          <w:rFonts w:hAnsi="宋体"/>
          <w:b/>
          <w:sz w:val="24"/>
          <w:szCs w:val="28"/>
        </w:rPr>
        <w:t xml:space="preserve">2  </w:t>
      </w:r>
      <w:r>
        <w:rPr>
          <w:rFonts w:hint="eastAsia" w:hAnsi="宋体"/>
          <w:sz w:val="24"/>
          <w:szCs w:val="28"/>
        </w:rPr>
        <w:t>最大</w:t>
      </w:r>
      <w:r>
        <w:rPr>
          <w:rFonts w:hint="eastAsia" w:hAnsi="宋体"/>
          <w:i/>
          <w:sz w:val="24"/>
          <w:szCs w:val="28"/>
        </w:rPr>
        <w:t>AB</w:t>
      </w:r>
      <w:r>
        <w:rPr>
          <w:rFonts w:hint="eastAsia" w:hAnsi="宋体"/>
          <w:sz w:val="24"/>
          <w:szCs w:val="28"/>
        </w:rPr>
        <w:t>/2应达到50</w:t>
      </w:r>
      <w:r>
        <w:rPr>
          <w:rFonts w:hAnsi="宋体"/>
          <w:i/>
          <w:sz w:val="24"/>
          <w:szCs w:val="28"/>
        </w:rPr>
        <w:t>H</w:t>
      </w:r>
      <w:r>
        <w:rPr>
          <w:rFonts w:hAnsi="宋体"/>
          <w:sz w:val="24"/>
          <w:szCs w:val="28"/>
          <w:vertAlign w:val="subscript"/>
        </w:rPr>
        <w:t>Z</w:t>
      </w:r>
      <w:r>
        <w:rPr>
          <w:rFonts w:hint="eastAsia" w:hAnsi="宋体"/>
          <w:sz w:val="24"/>
          <w:szCs w:val="28"/>
        </w:rPr>
        <w:t>电流的影响深度，并大于电测深曲线与解释曲线交点所对应的装置长度。</w:t>
      </w:r>
    </w:p>
    <w:p>
      <w:pPr>
        <w:adjustRightInd w:val="0"/>
        <w:snapToGrid w:val="0"/>
        <w:spacing w:line="312" w:lineRule="auto"/>
        <w:ind w:firstLine="482" w:firstLineChars="200"/>
        <w:jc w:val="left"/>
        <w:rPr>
          <w:rFonts w:hAnsi="宋体"/>
          <w:sz w:val="24"/>
          <w:szCs w:val="28"/>
        </w:rPr>
      </w:pPr>
      <w:r>
        <w:rPr>
          <w:rFonts w:hint="eastAsia" w:hAnsi="宋体"/>
          <w:b/>
          <w:sz w:val="24"/>
          <w:szCs w:val="28"/>
        </w:rPr>
        <w:t>3</w:t>
      </w:r>
      <w:r>
        <w:rPr>
          <w:rFonts w:hAnsi="宋体"/>
          <w:sz w:val="24"/>
          <w:szCs w:val="28"/>
        </w:rPr>
        <w:t xml:space="preserve">  </w:t>
      </w:r>
      <w:r>
        <w:rPr>
          <w:rFonts w:hint="eastAsia" w:hAnsi="宋体"/>
          <w:sz w:val="24"/>
          <w:szCs w:val="28"/>
        </w:rPr>
        <w:t>依据探测要求和现场地形条件可只测与解释全线交点附近3</w:t>
      </w:r>
      <w:r>
        <w:rPr>
          <w:rFonts w:hint="eastAsia" w:ascii="宋体" w:hAnsi="宋体" w:cs="宋体"/>
          <w:sz w:val="24"/>
          <w:szCs w:val="28"/>
        </w:rPr>
        <w:t>～</w:t>
      </w:r>
      <w:r>
        <w:rPr>
          <w:rFonts w:hint="eastAsia" w:hAnsi="宋体"/>
          <w:sz w:val="24"/>
          <w:szCs w:val="28"/>
        </w:rPr>
        <w:t>4个电极距的视电阻值。</w:t>
      </w:r>
    </w:p>
    <w:p>
      <w:pPr>
        <w:adjustRightInd w:val="0"/>
        <w:snapToGrid w:val="0"/>
        <w:spacing w:line="312" w:lineRule="auto"/>
        <w:ind w:firstLine="482" w:firstLineChars="200"/>
        <w:jc w:val="left"/>
        <w:rPr>
          <w:rFonts w:hAnsi="宋体"/>
          <w:sz w:val="24"/>
          <w:szCs w:val="28"/>
        </w:rPr>
      </w:pPr>
      <w:r>
        <w:rPr>
          <w:rFonts w:hint="eastAsia" w:hAnsi="宋体"/>
          <w:b/>
          <w:sz w:val="24"/>
          <w:szCs w:val="28"/>
        </w:rPr>
        <w:t>4</w:t>
      </w:r>
      <w:r>
        <w:rPr>
          <w:rFonts w:hAnsi="宋体"/>
          <w:b/>
          <w:sz w:val="24"/>
          <w:szCs w:val="28"/>
        </w:rPr>
        <w:t xml:space="preserve"> </w:t>
      </w:r>
      <w:r>
        <w:rPr>
          <w:rFonts w:hAnsi="宋体"/>
          <w:sz w:val="24"/>
          <w:szCs w:val="28"/>
        </w:rPr>
        <w:t xml:space="preserve"> </w:t>
      </w:r>
      <w:r>
        <w:rPr>
          <w:rFonts w:hint="eastAsia" w:hAnsi="宋体"/>
          <w:sz w:val="24"/>
          <w:szCs w:val="28"/>
        </w:rPr>
        <w:t>车站应布置测点，区间可根据需要和岩性特征布置测点；相邻测点的800</w:t>
      </w:r>
      <w:r>
        <w:rPr>
          <w:rFonts w:hAnsi="宋体"/>
          <w:i/>
          <w:sz w:val="24"/>
          <w:szCs w:val="28"/>
        </w:rPr>
        <w:t>H</w:t>
      </w:r>
      <w:r>
        <w:rPr>
          <w:rFonts w:hAnsi="宋体"/>
          <w:sz w:val="24"/>
          <w:szCs w:val="28"/>
          <w:vertAlign w:val="subscript"/>
        </w:rPr>
        <w:t>Z</w:t>
      </w:r>
      <w:r>
        <w:rPr>
          <w:rFonts w:hint="eastAsia" w:hAnsi="宋体"/>
          <w:sz w:val="24"/>
          <w:szCs w:val="28"/>
        </w:rPr>
        <w:t>和50</w:t>
      </w:r>
      <w:r>
        <w:rPr>
          <w:rFonts w:hAnsi="宋体"/>
          <w:i/>
          <w:sz w:val="24"/>
          <w:szCs w:val="28"/>
        </w:rPr>
        <w:t>H</w:t>
      </w:r>
      <w:r>
        <w:rPr>
          <w:rFonts w:hAnsi="宋体"/>
          <w:sz w:val="24"/>
          <w:szCs w:val="28"/>
          <w:vertAlign w:val="subscript"/>
        </w:rPr>
        <w:t>Z</w:t>
      </w:r>
      <w:r>
        <w:rPr>
          <w:rFonts w:hint="eastAsia" w:hAnsi="宋体"/>
          <w:sz w:val="24"/>
          <w:szCs w:val="28"/>
        </w:rPr>
        <w:t>大地导电率值相差大于3倍时应加密测点。</w:t>
      </w:r>
    </w:p>
    <w:p>
      <w:pPr>
        <w:autoSpaceDE w:val="0"/>
        <w:autoSpaceDN w:val="0"/>
        <w:spacing w:line="312" w:lineRule="auto"/>
        <w:jc w:val="left"/>
        <w:rPr>
          <w:rFonts w:hAnsi="宋体"/>
          <w:sz w:val="24"/>
          <w:szCs w:val="28"/>
        </w:rPr>
      </w:pPr>
      <w:r>
        <w:rPr>
          <w:rFonts w:hint="eastAsia" w:hAnsi="宋体"/>
          <w:sz w:val="24"/>
          <w:szCs w:val="28"/>
        </w:rPr>
        <w:t xml:space="preserve"> </w:t>
      </w:r>
      <w:r>
        <w:rPr>
          <w:rFonts w:hint="eastAsia" w:hAnsi="宋体"/>
          <w:b/>
          <w:bCs/>
          <w:sz w:val="24"/>
          <w:szCs w:val="28"/>
        </w:rPr>
        <w:t>16.6.5</w:t>
      </w:r>
      <w:r>
        <w:rPr>
          <w:rFonts w:hAnsi="宋体"/>
          <w:b/>
          <w:bCs/>
          <w:sz w:val="24"/>
          <w:szCs w:val="28"/>
        </w:rPr>
        <w:t xml:space="preserve">  </w:t>
      </w:r>
      <w:r>
        <w:rPr>
          <w:rFonts w:hint="eastAsia" w:hAnsi="宋体"/>
          <w:sz w:val="24"/>
          <w:szCs w:val="28"/>
        </w:rPr>
        <w:t>大地导电率成果可用图示或数值表示，并应注明测点地名、里程位置及测区的地层和岩性。</w:t>
      </w: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autoSpaceDE w:val="0"/>
        <w:autoSpaceDN w:val="0"/>
        <w:spacing w:line="312" w:lineRule="auto"/>
        <w:jc w:val="left"/>
        <w:rPr>
          <w:rFonts w:hAnsi="宋体"/>
          <w:sz w:val="24"/>
          <w:szCs w:val="28"/>
        </w:rPr>
      </w:pPr>
    </w:p>
    <w:p>
      <w:pPr>
        <w:pStyle w:val="2"/>
        <w:spacing w:before="260" w:after="260" w:line="360" w:lineRule="auto"/>
        <w:jc w:val="center"/>
        <w:rPr>
          <w:rFonts w:eastAsiaTheme="minorEastAsia"/>
          <w:kern w:val="2"/>
          <w:sz w:val="28"/>
          <w:szCs w:val="28"/>
        </w:rPr>
      </w:pPr>
      <w:bookmarkStart w:id="254" w:name="_Toc44193904"/>
      <w:r>
        <w:rPr>
          <w:rFonts w:hint="eastAsia" w:eastAsiaTheme="minorEastAsia"/>
          <w:kern w:val="2"/>
          <w:sz w:val="28"/>
          <w:szCs w:val="28"/>
        </w:rPr>
        <w:t>17</w:t>
      </w:r>
      <w:r>
        <w:rPr>
          <w:rFonts w:eastAsiaTheme="minorEastAsia"/>
          <w:kern w:val="2"/>
          <w:sz w:val="28"/>
          <w:szCs w:val="28"/>
        </w:rPr>
        <w:t xml:space="preserve">  </w:t>
      </w:r>
      <w:r>
        <w:rPr>
          <w:rFonts w:hint="eastAsia" w:eastAsiaTheme="minorEastAsia"/>
          <w:kern w:val="2"/>
          <w:sz w:val="28"/>
          <w:szCs w:val="28"/>
        </w:rPr>
        <w:t>室内试验</w:t>
      </w:r>
      <w:bookmarkEnd w:id="254"/>
    </w:p>
    <w:p>
      <w:pPr>
        <w:pStyle w:val="97"/>
        <w:numPr>
          <w:ilvl w:val="0"/>
          <w:numId w:val="0"/>
        </w:numPr>
        <w:spacing w:line="360" w:lineRule="auto"/>
        <w:rPr>
          <w:rFonts w:ascii="黑体" w:hAnsi="黑体" w:eastAsia="黑体"/>
        </w:rPr>
      </w:pPr>
      <w:bookmarkStart w:id="255" w:name="_Toc44193905"/>
      <w:r>
        <w:rPr>
          <w:rFonts w:hint="eastAsia" w:ascii="黑体" w:hAnsi="黑体" w:eastAsia="黑体"/>
        </w:rPr>
        <w:t>17.1  一般规定</w:t>
      </w:r>
      <w:bookmarkEnd w:id="255"/>
    </w:p>
    <w:p>
      <w:pPr>
        <w:tabs>
          <w:tab w:val="left" w:pos="709"/>
        </w:tabs>
        <w:snapToGrid w:val="0"/>
        <w:spacing w:line="312" w:lineRule="auto"/>
        <w:jc w:val="left"/>
        <w:rPr>
          <w:rFonts w:eastAsiaTheme="minorEastAsia"/>
          <w:sz w:val="24"/>
        </w:rPr>
      </w:pPr>
      <w:r>
        <w:rPr>
          <w:rFonts w:hint="eastAsia" w:eastAsiaTheme="minorEastAsia"/>
          <w:b/>
          <w:sz w:val="24"/>
        </w:rPr>
        <w:t>17.1.1</w:t>
      </w:r>
      <w:bookmarkStart w:id="256" w:name="_Hlk23660259"/>
      <w:r>
        <w:rPr>
          <w:rFonts w:eastAsiaTheme="minorEastAsia"/>
          <w:b/>
          <w:sz w:val="24"/>
        </w:rPr>
        <w:t xml:space="preserve">  </w:t>
      </w:r>
      <w:r>
        <w:rPr>
          <w:rFonts w:hint="eastAsia" w:eastAsiaTheme="minorEastAsia"/>
          <w:sz w:val="24"/>
        </w:rPr>
        <w:t>岩土水样品的室内试验项目类型</w:t>
      </w:r>
      <w:bookmarkEnd w:id="256"/>
      <w:r>
        <w:rPr>
          <w:rFonts w:hint="eastAsia" w:eastAsiaTheme="minorEastAsia"/>
          <w:sz w:val="24"/>
        </w:rPr>
        <w:t>，应根据工程特点、岩土性状和工程分析计算需要，由</w:t>
      </w:r>
      <w:bookmarkStart w:id="257" w:name="_Hlk23660269"/>
      <w:r>
        <w:rPr>
          <w:rFonts w:hint="eastAsia" w:eastAsiaTheme="minorEastAsia"/>
          <w:sz w:val="24"/>
        </w:rPr>
        <w:t>勘察项目负责人确定或技术负责人统筹、确定</w:t>
      </w:r>
      <w:bookmarkEnd w:id="257"/>
      <w:r>
        <w:rPr>
          <w:rFonts w:hint="eastAsia" w:eastAsiaTheme="minorEastAsia"/>
          <w:sz w:val="24"/>
        </w:rPr>
        <w:t>。</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 xml:space="preserve">1.2  </w:t>
      </w:r>
      <w:r>
        <w:rPr>
          <w:rFonts w:hint="eastAsia" w:eastAsiaTheme="minorEastAsia"/>
          <w:sz w:val="24"/>
        </w:rPr>
        <w:t>岩土室内试验的试验方法、操作和采用的仪器设备应符合国家标准</w:t>
      </w:r>
      <w:bookmarkStart w:id="258" w:name="_Hlk23660428"/>
      <w:r>
        <w:rPr>
          <w:rFonts w:hint="eastAsia" w:eastAsiaTheme="minorEastAsia"/>
          <w:sz w:val="24"/>
        </w:rPr>
        <w:t>《土工试验方法标准》（GB/T 50123）和《工程岩体试验方法标准》（GB/T 50266）</w:t>
      </w:r>
      <w:bookmarkEnd w:id="258"/>
      <w:r>
        <w:rPr>
          <w:rFonts w:hint="eastAsia" w:eastAsiaTheme="minorEastAsia"/>
          <w:sz w:val="24"/>
        </w:rPr>
        <w:t>的有关规定。</w:t>
      </w:r>
    </w:p>
    <w:p>
      <w:pPr>
        <w:tabs>
          <w:tab w:val="left" w:pos="709"/>
        </w:tabs>
        <w:spacing w:line="312" w:lineRule="auto"/>
        <w:jc w:val="left"/>
        <w:rPr>
          <w:rFonts w:eastAsiaTheme="minorEastAsia"/>
          <w:sz w:val="24"/>
        </w:rPr>
      </w:pPr>
      <w:r>
        <w:rPr>
          <w:rFonts w:hint="eastAsia" w:eastAsiaTheme="minorEastAsia"/>
          <w:b/>
          <w:sz w:val="24"/>
        </w:rPr>
        <w:t>17.1.3</w:t>
      </w:r>
      <w:r>
        <w:rPr>
          <w:rFonts w:eastAsiaTheme="minorEastAsia"/>
          <w:b/>
          <w:sz w:val="24"/>
        </w:rPr>
        <w:t xml:space="preserve">  </w:t>
      </w:r>
      <w:r>
        <w:rPr>
          <w:rFonts w:hint="eastAsia" w:eastAsiaTheme="minorEastAsia"/>
          <w:sz w:val="24"/>
        </w:rPr>
        <w:t>应正确分析整理岩土室内试验的资料，为工程设计、施工提供准确可靠的参数。</w:t>
      </w:r>
    </w:p>
    <w:p>
      <w:pPr>
        <w:pStyle w:val="97"/>
        <w:numPr>
          <w:ilvl w:val="0"/>
          <w:numId w:val="0"/>
        </w:numPr>
        <w:spacing w:line="360" w:lineRule="auto"/>
        <w:rPr>
          <w:rFonts w:ascii="黑体" w:hAnsi="黑体" w:eastAsia="黑体"/>
        </w:rPr>
      </w:pPr>
      <w:bookmarkStart w:id="259" w:name="_Toc44193906"/>
      <w:bookmarkStart w:id="260" w:name="_Toc525039200"/>
      <w:r>
        <w:rPr>
          <w:rFonts w:hint="eastAsia" w:ascii="黑体" w:hAnsi="黑体" w:eastAsia="黑体"/>
        </w:rPr>
        <w:t xml:space="preserve">17.2 </w:t>
      </w:r>
      <w:r>
        <w:rPr>
          <w:rFonts w:ascii="黑体" w:hAnsi="黑体" w:eastAsia="黑体"/>
        </w:rPr>
        <w:t xml:space="preserve"> </w:t>
      </w:r>
      <w:r>
        <w:rPr>
          <w:rFonts w:hint="eastAsia" w:ascii="黑体" w:hAnsi="黑体" w:eastAsia="黑体"/>
        </w:rPr>
        <w:t>土的物理性质试验</w:t>
      </w:r>
      <w:bookmarkEnd w:id="259"/>
      <w:bookmarkEnd w:id="260"/>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2</w:t>
      </w:r>
      <w:r>
        <w:rPr>
          <w:rFonts w:hint="eastAsia" w:eastAsiaTheme="minorEastAsia"/>
          <w:b/>
          <w:sz w:val="24"/>
        </w:rPr>
        <w:t xml:space="preserve">.1  </w:t>
      </w:r>
      <w:r>
        <w:rPr>
          <w:rFonts w:hint="eastAsia" w:eastAsiaTheme="minorEastAsia"/>
          <w:sz w:val="24"/>
        </w:rPr>
        <w:t>土的物理性质试验应测定颗粒级配、比重、天然含水量、天然密度、塑限、液限、有机质含量等。</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2</w:t>
      </w:r>
      <w:r>
        <w:rPr>
          <w:rFonts w:hint="eastAsia" w:eastAsiaTheme="minorEastAsia"/>
          <w:b/>
          <w:sz w:val="24"/>
        </w:rPr>
        <w:t>.2</w:t>
      </w:r>
      <w:r>
        <w:rPr>
          <w:rFonts w:eastAsiaTheme="minorEastAsia"/>
          <w:b/>
          <w:sz w:val="24"/>
        </w:rPr>
        <w:t xml:space="preserve">  </w:t>
      </w:r>
      <w:r>
        <w:rPr>
          <w:rFonts w:hint="eastAsia" w:eastAsiaTheme="minorEastAsia"/>
          <w:sz w:val="24"/>
        </w:rPr>
        <w:t>土的比重，可直接测定也可根据经验值确定。</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2</w:t>
      </w:r>
      <w:r>
        <w:rPr>
          <w:rFonts w:hint="eastAsia" w:eastAsiaTheme="minorEastAsia"/>
          <w:b/>
          <w:sz w:val="24"/>
        </w:rPr>
        <w:t xml:space="preserve">.3  </w:t>
      </w:r>
      <w:r>
        <w:rPr>
          <w:rFonts w:hint="eastAsia" w:eastAsiaTheme="minorEastAsia"/>
          <w:sz w:val="24"/>
        </w:rPr>
        <w:t>当需进行渗流分析，基坑降水设计等要求提供土的透水性参数时，可进行渗透试验。常水头试验适用于砂土和碎石土；变水头试验适用于粉土和黏性土；透水性很低的软土可通过固结试验测定固结系数、体积压缩系数，计算渗透系数。</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2</w:t>
      </w:r>
      <w:r>
        <w:rPr>
          <w:rFonts w:hint="eastAsia" w:eastAsiaTheme="minorEastAsia"/>
          <w:b/>
          <w:sz w:val="24"/>
        </w:rPr>
        <w:t xml:space="preserve">.4  </w:t>
      </w:r>
      <w:r>
        <w:rPr>
          <w:rFonts w:hint="eastAsia" w:eastAsiaTheme="minorEastAsia"/>
          <w:sz w:val="24"/>
        </w:rPr>
        <w:t>当需对填筑工程进行质量控制时，应进行击实试验，确定最大干密度和最优含水量。</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2</w:t>
      </w:r>
      <w:r>
        <w:rPr>
          <w:rFonts w:hint="eastAsia" w:eastAsiaTheme="minorEastAsia"/>
          <w:b/>
          <w:sz w:val="24"/>
        </w:rPr>
        <w:t>.5</w:t>
      </w:r>
      <w:r>
        <w:rPr>
          <w:rFonts w:eastAsiaTheme="minorEastAsia"/>
          <w:b/>
          <w:sz w:val="24"/>
        </w:rPr>
        <w:t xml:space="preserve">  </w:t>
      </w:r>
      <w:r>
        <w:rPr>
          <w:rFonts w:hint="eastAsia" w:eastAsiaTheme="minorEastAsia"/>
          <w:sz w:val="24"/>
        </w:rPr>
        <w:t>结合地质条件和工程类型，必要时应进行土的腐蚀性试验。</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7.2.6  </w:t>
      </w:r>
      <w:r>
        <w:rPr>
          <w:rFonts w:hint="eastAsia" w:eastAsiaTheme="minorEastAsia"/>
          <w:sz w:val="24"/>
        </w:rPr>
        <w:t>对于采用水泥土搅拌桩处理的地基，应测定其有机质含量、P</w:t>
      </w:r>
      <w:r>
        <w:rPr>
          <w:rFonts w:eastAsiaTheme="minorEastAsia"/>
          <w:sz w:val="24"/>
        </w:rPr>
        <w:t>H</w:t>
      </w:r>
      <w:r>
        <w:rPr>
          <w:rFonts w:hint="eastAsia" w:eastAsiaTheme="minorEastAsia"/>
          <w:sz w:val="24"/>
        </w:rPr>
        <w:t>值及塑性指数。</w:t>
      </w:r>
    </w:p>
    <w:p>
      <w:pPr>
        <w:tabs>
          <w:tab w:val="left" w:pos="709"/>
        </w:tabs>
        <w:spacing w:line="312" w:lineRule="auto"/>
        <w:jc w:val="left"/>
        <w:rPr>
          <w:rFonts w:ascii="宋体" w:hAnsi="宋体"/>
          <w:sz w:val="24"/>
        </w:rPr>
      </w:pPr>
      <w:r>
        <w:rPr>
          <w:rFonts w:hint="eastAsia" w:eastAsiaTheme="minorEastAsia"/>
          <w:b/>
          <w:sz w:val="24"/>
        </w:rPr>
        <w:t>17.</w:t>
      </w:r>
      <w:r>
        <w:rPr>
          <w:rFonts w:eastAsiaTheme="minorEastAsia"/>
          <w:b/>
          <w:sz w:val="24"/>
        </w:rPr>
        <w:t>2</w:t>
      </w:r>
      <w:r>
        <w:rPr>
          <w:rFonts w:hint="eastAsia" w:eastAsiaTheme="minorEastAsia"/>
          <w:b/>
          <w:sz w:val="24"/>
        </w:rPr>
        <w:t>.7</w:t>
      </w:r>
      <w:r>
        <w:rPr>
          <w:rFonts w:eastAsiaTheme="minorEastAsia"/>
          <w:b/>
          <w:sz w:val="24"/>
        </w:rPr>
        <w:t xml:space="preserve">  </w:t>
      </w:r>
      <w:r>
        <w:rPr>
          <w:rFonts w:hint="eastAsia" w:eastAsiaTheme="minorEastAsia"/>
          <w:sz w:val="24"/>
        </w:rPr>
        <w:t>岩土热物理指标的测定，可采用热线法、</w:t>
      </w:r>
      <w:r>
        <w:rPr>
          <w:rFonts w:hint="eastAsia" w:asciiTheme="minorEastAsia" w:hAnsiTheme="minorEastAsia"/>
          <w:sz w:val="24"/>
        </w:rPr>
        <w:t>瞬态平面热源法、</w:t>
      </w:r>
      <w:r>
        <w:rPr>
          <w:rFonts w:hint="eastAsia" w:eastAsiaTheme="minorEastAsia"/>
          <w:sz w:val="24"/>
        </w:rPr>
        <w:t>热平衡法、</w:t>
      </w:r>
      <w:r>
        <w:rPr>
          <w:rFonts w:hint="eastAsia" w:asciiTheme="minorEastAsia" w:hAnsiTheme="minorEastAsia"/>
          <w:sz w:val="24"/>
        </w:rPr>
        <w:t>平板热流计法</w:t>
      </w:r>
      <w:r>
        <w:rPr>
          <w:rFonts w:hint="eastAsia" w:eastAsiaTheme="minorEastAsia"/>
          <w:sz w:val="24"/>
        </w:rPr>
        <w:t>或</w:t>
      </w:r>
      <w:r>
        <w:rPr>
          <w:rFonts w:hint="eastAsia" w:asciiTheme="minorEastAsia" w:hAnsiTheme="minorEastAsia"/>
          <w:sz w:val="24"/>
        </w:rPr>
        <w:t>差式扫描量热法</w:t>
      </w:r>
      <w:r>
        <w:rPr>
          <w:rFonts w:hint="eastAsia" w:eastAsiaTheme="minorEastAsia"/>
          <w:sz w:val="24"/>
        </w:rPr>
        <w:t>，各种方法的试验操作要点见附录E。热</w:t>
      </w:r>
      <w:r>
        <w:rPr>
          <w:rFonts w:hint="eastAsia" w:ascii="宋体" w:hAnsi="宋体"/>
          <w:sz w:val="24"/>
        </w:rPr>
        <w:t>物理指标的三项参数有下列相互关系：</w:t>
      </w:r>
    </w:p>
    <w:p>
      <w:pPr>
        <w:spacing w:line="312" w:lineRule="auto"/>
        <w:jc w:val="right"/>
        <w:rPr>
          <w:rFonts w:ascii="宋体" w:hAnsi="宋体"/>
          <w:sz w:val="24"/>
        </w:rPr>
      </w:pPr>
      <w:r>
        <w:rPr>
          <w:rFonts w:hint="eastAsia" w:ascii="宋体" w:hAnsi="宋体"/>
          <w:position w:val="-30"/>
          <w:sz w:val="24"/>
        </w:rPr>
        <w:object>
          <v:shape id="_x0000_i1025" o:spt="75" type="#_x0000_t75" style="height:35.15pt;width:51.05pt;" o:ole="t" filled="f" o:preferrelative="t" stroked="f" coordsize="21600,21600">
            <v:path/>
            <v:fill on="f" focussize="0,0"/>
            <v:stroke on="f" joinstyle="miter"/>
            <v:imagedata r:id="rId20" o:title=""/>
            <o:lock v:ext="edit" aspectratio="t"/>
            <w10:wrap type="none"/>
            <w10:anchorlock/>
          </v:shape>
          <o:OLEObject Type="Embed" ProgID="Equation.3" ShapeID="_x0000_i1025" DrawAspect="Content" ObjectID="_1468075725" r:id="rId19">
            <o:LockedField>false</o:LockedField>
          </o:OLEObject>
        </w:object>
      </w:r>
      <w:r>
        <w:rPr>
          <w:rFonts w:hint="eastAsia" w:ascii="宋体" w:hAnsi="宋体"/>
          <w:sz w:val="24"/>
        </w:rPr>
        <w:t xml:space="preserve">  </w:t>
      </w:r>
      <w:r>
        <w:rPr>
          <w:rFonts w:ascii="宋体" w:hAnsi="宋体"/>
          <w:sz w:val="24"/>
        </w:rPr>
        <w:t xml:space="preserve">                 </w:t>
      </w:r>
      <w:r>
        <w:rPr>
          <w:rFonts w:hint="eastAsia" w:ascii="宋体" w:hAnsi="宋体"/>
          <w:sz w:val="24"/>
        </w:rPr>
        <w:t xml:space="preserve">  (17.</w:t>
      </w:r>
      <w:r>
        <w:rPr>
          <w:rFonts w:ascii="宋体" w:hAnsi="宋体"/>
          <w:sz w:val="24"/>
        </w:rPr>
        <w:t>2</w:t>
      </w:r>
      <w:r>
        <w:rPr>
          <w:rFonts w:hint="eastAsia" w:ascii="宋体" w:hAnsi="宋体"/>
          <w:sz w:val="24"/>
        </w:rPr>
        <w:t>.7-1)</w:t>
      </w:r>
    </w:p>
    <w:p>
      <w:pPr>
        <w:spacing w:line="312" w:lineRule="auto"/>
        <w:ind w:left="420" w:leftChars="200"/>
        <w:rPr>
          <w:rFonts w:ascii="宋体" w:hAnsi="宋体"/>
          <w:sz w:val="24"/>
        </w:rPr>
      </w:pPr>
      <w:r>
        <w:rPr>
          <w:rFonts w:ascii="宋体" w:hAnsi="宋体"/>
          <w:sz w:val="24"/>
        </w:rPr>
        <w:t>式中：ρ—密度(kg/m3)；</w:t>
      </w:r>
    </w:p>
    <w:p>
      <w:pPr>
        <w:spacing w:line="312" w:lineRule="auto"/>
        <w:ind w:left="420" w:leftChars="200" w:firstLine="720" w:firstLineChars="300"/>
        <w:rPr>
          <w:rFonts w:ascii="宋体" w:hAnsi="宋体"/>
          <w:sz w:val="24"/>
        </w:rPr>
      </w:pPr>
      <w:r>
        <w:rPr>
          <w:rFonts w:ascii="宋体" w:hAnsi="宋体"/>
          <w:sz w:val="24"/>
        </w:rPr>
        <w:t>α—导温系数(m</w:t>
      </w:r>
      <w:r>
        <w:rPr>
          <w:rFonts w:ascii="宋体" w:hAnsi="宋体"/>
          <w:sz w:val="24"/>
          <w:vertAlign w:val="superscript"/>
        </w:rPr>
        <w:t>2</w:t>
      </w:r>
      <w:r>
        <w:rPr>
          <w:rFonts w:ascii="宋体" w:hAnsi="宋体"/>
          <w:sz w:val="24"/>
        </w:rPr>
        <w:t>/h)；</w:t>
      </w:r>
    </w:p>
    <w:p>
      <w:pPr>
        <w:spacing w:line="312" w:lineRule="auto"/>
        <w:ind w:left="420" w:leftChars="200" w:firstLine="720" w:firstLineChars="300"/>
        <w:rPr>
          <w:rFonts w:ascii="宋体" w:hAnsi="宋体"/>
          <w:sz w:val="24"/>
        </w:rPr>
      </w:pPr>
      <w:r>
        <w:rPr>
          <w:rFonts w:ascii="宋体" w:hAnsi="宋体"/>
          <w:sz w:val="24"/>
        </w:rPr>
        <w:t>λ—导热系数[W/(m·K)]；</w:t>
      </w:r>
    </w:p>
    <w:p>
      <w:pPr>
        <w:spacing w:line="312" w:lineRule="auto"/>
        <w:ind w:left="420" w:leftChars="200" w:firstLine="720" w:firstLineChars="300"/>
        <w:rPr>
          <w:rFonts w:ascii="宋体" w:hAnsi="宋体"/>
          <w:sz w:val="24"/>
        </w:rPr>
      </w:pPr>
      <w:r>
        <w:rPr>
          <w:rFonts w:ascii="宋体" w:hAnsi="宋体"/>
          <w:sz w:val="24"/>
        </w:rPr>
        <w:t>C—比热容[kJ/(kg·K)]。</w:t>
      </w:r>
    </w:p>
    <w:p>
      <w:pPr>
        <w:pStyle w:val="97"/>
        <w:numPr>
          <w:ilvl w:val="0"/>
          <w:numId w:val="0"/>
        </w:numPr>
        <w:spacing w:line="360" w:lineRule="auto"/>
        <w:rPr>
          <w:rFonts w:ascii="黑体" w:hAnsi="黑体" w:eastAsia="黑体"/>
        </w:rPr>
      </w:pPr>
      <w:bookmarkStart w:id="261" w:name="_Toc44193907"/>
      <w:bookmarkStart w:id="262" w:name="_Toc525039201"/>
      <w:r>
        <w:rPr>
          <w:rFonts w:hint="eastAsia" w:ascii="黑体" w:hAnsi="黑体" w:eastAsia="黑体"/>
        </w:rPr>
        <w:t>17.3  土的力学性质试验</w:t>
      </w:r>
      <w:bookmarkEnd w:id="261"/>
      <w:bookmarkEnd w:id="262"/>
    </w:p>
    <w:p>
      <w:pPr>
        <w:tabs>
          <w:tab w:val="left" w:pos="709"/>
        </w:tabs>
        <w:spacing w:line="312" w:lineRule="auto"/>
        <w:jc w:val="left"/>
        <w:rPr>
          <w:rFonts w:eastAsiaTheme="minorEastAsia"/>
          <w:sz w:val="24"/>
        </w:rPr>
      </w:pPr>
      <w:r>
        <w:rPr>
          <w:rFonts w:hint="eastAsia" w:eastAsiaTheme="minorEastAsia"/>
          <w:b/>
          <w:sz w:val="24"/>
        </w:rPr>
        <w:t xml:space="preserve">17.3.1  </w:t>
      </w:r>
      <w:r>
        <w:rPr>
          <w:rFonts w:hint="eastAsia" w:eastAsiaTheme="minorEastAsia"/>
          <w:sz w:val="24"/>
        </w:rPr>
        <w:t>土的力学性质试验一般包括固结试验、直剪试验、三轴压缩试验、膨胀试验、湿陷性试验、无侧限抗压强度试验、静止侧压力系数试验、回弹试验、基床系数试验等。</w:t>
      </w:r>
    </w:p>
    <w:p>
      <w:pPr>
        <w:tabs>
          <w:tab w:val="left" w:pos="709"/>
        </w:tabs>
        <w:spacing w:line="312" w:lineRule="auto"/>
        <w:jc w:val="left"/>
        <w:rPr>
          <w:rFonts w:eastAsiaTheme="minorEastAsia"/>
          <w:sz w:val="24"/>
        </w:rPr>
      </w:pPr>
      <w:r>
        <w:rPr>
          <w:rFonts w:hint="eastAsia" w:eastAsiaTheme="minorEastAsia"/>
          <w:b/>
          <w:sz w:val="24"/>
        </w:rPr>
        <w:t xml:space="preserve">17.3.2  </w:t>
      </w:r>
      <w:r>
        <w:rPr>
          <w:rFonts w:hint="eastAsia" w:eastAsiaTheme="minorEastAsia"/>
          <w:sz w:val="24"/>
        </w:rPr>
        <w:t>压缩试验的最大压力值应大于土的有效自重压力与附加压力之和。</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 xml:space="preserve">3.3  </w:t>
      </w:r>
      <w:r>
        <w:rPr>
          <w:rFonts w:hint="eastAsia" w:eastAsiaTheme="minorEastAsia"/>
          <w:sz w:val="24"/>
        </w:rPr>
        <w:t>需确定先期固结压力时，施加的最大压力应满足绘制完整的e-lgp曲线的要求，必要时测定回弹模量和回弹再压缩模量。</w:t>
      </w:r>
    </w:p>
    <w:p>
      <w:pPr>
        <w:tabs>
          <w:tab w:val="left" w:pos="709"/>
        </w:tabs>
        <w:spacing w:line="312" w:lineRule="auto"/>
        <w:jc w:val="left"/>
        <w:rPr>
          <w:rFonts w:eastAsiaTheme="minorEastAsia"/>
          <w:sz w:val="24"/>
        </w:rPr>
      </w:pPr>
      <w:r>
        <w:rPr>
          <w:rFonts w:eastAsiaTheme="minorEastAsia"/>
          <w:b/>
          <w:sz w:val="24"/>
        </w:rPr>
        <w:t xml:space="preserve">17.3.4  </w:t>
      </w:r>
      <w:r>
        <w:rPr>
          <w:rFonts w:hint="eastAsia" w:eastAsiaTheme="minorEastAsia"/>
          <w:sz w:val="24"/>
        </w:rPr>
        <w:t>内摩擦角、黏聚力在有经验地区可采用直接快剪和固结快剪的方法测定。采用三轴试验方法测定时：当排水条件不好或施工速度较快时，宜采用三轴不固结不排水剪（UU）；当排水条件较好或施工速度较慢时，宜采用三轴固结不排水剪（CU）。</w:t>
      </w:r>
    </w:p>
    <w:p>
      <w:pPr>
        <w:tabs>
          <w:tab w:val="left" w:pos="709"/>
        </w:tabs>
        <w:spacing w:line="312" w:lineRule="auto"/>
        <w:jc w:val="left"/>
        <w:rPr>
          <w:rFonts w:eastAsiaTheme="minorEastAsia"/>
          <w:sz w:val="24"/>
        </w:rPr>
      </w:pPr>
      <w:r>
        <w:rPr>
          <w:rFonts w:eastAsiaTheme="minorEastAsia"/>
          <w:b/>
          <w:sz w:val="24"/>
        </w:rPr>
        <w:t>17.3.</w:t>
      </w:r>
      <w:r>
        <w:rPr>
          <w:rFonts w:hint="eastAsia" w:eastAsiaTheme="minorEastAsia"/>
          <w:b/>
          <w:sz w:val="24"/>
        </w:rPr>
        <w:t xml:space="preserve">5  </w:t>
      </w:r>
      <w:r>
        <w:rPr>
          <w:rFonts w:hint="eastAsia" w:eastAsiaTheme="minorEastAsia"/>
          <w:sz w:val="24"/>
        </w:rPr>
        <w:t>必要时应进行无侧限抗压强度试验，确定灵敏度时应进行重塑土的无侧限抗压强度试验。</w:t>
      </w:r>
    </w:p>
    <w:p>
      <w:pPr>
        <w:tabs>
          <w:tab w:val="left" w:pos="709"/>
        </w:tabs>
        <w:spacing w:line="312" w:lineRule="auto"/>
        <w:jc w:val="left"/>
        <w:rPr>
          <w:rFonts w:eastAsiaTheme="minorEastAsia"/>
          <w:sz w:val="24"/>
        </w:rPr>
      </w:pPr>
      <w:r>
        <w:rPr>
          <w:rFonts w:eastAsiaTheme="minorEastAsia"/>
          <w:b/>
          <w:sz w:val="24"/>
        </w:rPr>
        <w:t>17.3</w:t>
      </w:r>
      <w:r>
        <w:rPr>
          <w:rFonts w:hint="eastAsia" w:eastAsiaTheme="minorEastAsia"/>
          <w:b/>
          <w:sz w:val="24"/>
        </w:rPr>
        <w:t xml:space="preserve">.6 </w:t>
      </w:r>
      <w:r>
        <w:rPr>
          <w:rFonts w:eastAsiaTheme="minorEastAsia"/>
          <w:b/>
          <w:sz w:val="24"/>
        </w:rPr>
        <w:t xml:space="preserve"> </w:t>
      </w:r>
      <w:r>
        <w:rPr>
          <w:rFonts w:hint="eastAsia" w:eastAsiaTheme="minorEastAsia"/>
          <w:sz w:val="24"/>
        </w:rPr>
        <w:t>当工程需要时可采用侧压力仪测定土体的静止侧压力系数。</w:t>
      </w:r>
    </w:p>
    <w:p>
      <w:pPr>
        <w:tabs>
          <w:tab w:val="left" w:pos="709"/>
        </w:tabs>
        <w:spacing w:line="312" w:lineRule="auto"/>
        <w:jc w:val="left"/>
        <w:rPr>
          <w:rFonts w:eastAsiaTheme="minorEastAsia"/>
          <w:sz w:val="24"/>
        </w:rPr>
      </w:pPr>
      <w:r>
        <w:rPr>
          <w:rFonts w:eastAsiaTheme="minorEastAsia"/>
          <w:b/>
          <w:sz w:val="24"/>
        </w:rPr>
        <w:t>17.3</w:t>
      </w:r>
      <w:r>
        <w:rPr>
          <w:rFonts w:hint="eastAsia" w:eastAsiaTheme="minorEastAsia"/>
          <w:b/>
          <w:sz w:val="24"/>
        </w:rPr>
        <w:t xml:space="preserve">.7  </w:t>
      </w:r>
      <w:r>
        <w:rPr>
          <w:rFonts w:hint="eastAsia" w:eastAsiaTheme="minorEastAsia"/>
          <w:sz w:val="24"/>
        </w:rPr>
        <w:t>在有经验的地区可采用三轴试验或固结试验的方法测得土的基床系数。</w:t>
      </w:r>
    </w:p>
    <w:p>
      <w:pPr>
        <w:tabs>
          <w:tab w:val="left" w:pos="709"/>
        </w:tabs>
        <w:spacing w:line="312" w:lineRule="auto"/>
        <w:jc w:val="left"/>
        <w:rPr>
          <w:rFonts w:eastAsiaTheme="minorEastAsia"/>
          <w:sz w:val="24"/>
        </w:rPr>
      </w:pPr>
      <w:r>
        <w:rPr>
          <w:rFonts w:eastAsiaTheme="minorEastAsia"/>
          <w:b/>
          <w:sz w:val="24"/>
        </w:rPr>
        <w:t>17.3</w:t>
      </w:r>
      <w:r>
        <w:rPr>
          <w:rFonts w:hint="eastAsia" w:eastAsiaTheme="minorEastAsia"/>
          <w:b/>
          <w:sz w:val="24"/>
        </w:rPr>
        <w:t xml:space="preserve">.8 </w:t>
      </w:r>
      <w:r>
        <w:rPr>
          <w:rFonts w:eastAsiaTheme="minorEastAsia"/>
          <w:b/>
          <w:sz w:val="24"/>
        </w:rPr>
        <w:t xml:space="preserve"> </w:t>
      </w:r>
      <w:r>
        <w:rPr>
          <w:rFonts w:hint="eastAsia" w:eastAsiaTheme="minorEastAsia"/>
          <w:sz w:val="24"/>
        </w:rPr>
        <w:t>当需要测定土的动力性质时，可采用动三轴试验、动单剪试验或共振柱试验。</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hint="eastAsia" w:eastAsiaTheme="minorEastAsia"/>
          <w:sz w:val="24"/>
        </w:rPr>
        <w:t>动三轴和动单剪试验适用分析测定土的下列动力性质：</w:t>
      </w:r>
    </w:p>
    <w:p>
      <w:pPr>
        <w:tabs>
          <w:tab w:val="left" w:pos="709"/>
        </w:tabs>
        <w:spacing w:line="312" w:lineRule="auto"/>
        <w:ind w:firstLine="720" w:firstLineChars="300"/>
        <w:jc w:val="left"/>
        <w:rPr>
          <w:rFonts w:eastAsiaTheme="minorEastAsia"/>
          <w:sz w:val="24"/>
        </w:rPr>
      </w:pPr>
      <w:r>
        <w:rPr>
          <w:rFonts w:hint="eastAsia" w:eastAsiaTheme="minorEastAsia"/>
          <w:sz w:val="24"/>
        </w:rPr>
        <w:t>1）动弹性模量、动阻尼比及其与动应变的关系；</w:t>
      </w:r>
    </w:p>
    <w:p>
      <w:pPr>
        <w:tabs>
          <w:tab w:val="left" w:pos="709"/>
        </w:tabs>
        <w:spacing w:line="312" w:lineRule="auto"/>
        <w:ind w:firstLine="720" w:firstLineChars="300"/>
        <w:jc w:val="left"/>
        <w:rPr>
          <w:rFonts w:eastAsiaTheme="minorEastAsia"/>
          <w:sz w:val="24"/>
        </w:rPr>
      </w:pPr>
      <w:r>
        <w:rPr>
          <w:rFonts w:hint="eastAsia" w:eastAsiaTheme="minorEastAsia"/>
          <w:sz w:val="24"/>
        </w:rPr>
        <w:t>2）既定循环周数下的动应力与动应变关系；</w:t>
      </w:r>
    </w:p>
    <w:p>
      <w:pPr>
        <w:tabs>
          <w:tab w:val="left" w:pos="709"/>
        </w:tabs>
        <w:spacing w:line="312" w:lineRule="auto"/>
        <w:ind w:firstLine="720" w:firstLineChars="300"/>
        <w:jc w:val="left"/>
        <w:rPr>
          <w:rFonts w:eastAsiaTheme="minorEastAsia"/>
          <w:sz w:val="24"/>
        </w:rPr>
      </w:pPr>
      <w:r>
        <w:rPr>
          <w:rFonts w:hint="eastAsia" w:eastAsiaTheme="minorEastAsia"/>
          <w:sz w:val="24"/>
        </w:rPr>
        <w:t>3）饱和砂土、粉土的液化剪应力与动应力循环周数关系。当出现孔隙水压力上升达到初始回结压力时，或轴向动应变达到5%时，或振动次数在相应的预计地震震级限度之内，即可判定土样液化。</w:t>
      </w:r>
    </w:p>
    <w:p>
      <w:pPr>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共振柱试验可用于测定小动应变时的动弹性模量和动阻尼比。</w:t>
      </w:r>
    </w:p>
    <w:p>
      <w:pPr>
        <w:pStyle w:val="97"/>
        <w:numPr>
          <w:ilvl w:val="0"/>
          <w:numId w:val="0"/>
        </w:numPr>
        <w:spacing w:line="360" w:lineRule="auto"/>
        <w:rPr>
          <w:rFonts w:ascii="黑体" w:hAnsi="黑体" w:eastAsia="黑体"/>
        </w:rPr>
      </w:pPr>
      <w:bookmarkStart w:id="263" w:name="_Toc525039202"/>
      <w:bookmarkStart w:id="264" w:name="_Toc44193908"/>
      <w:r>
        <w:rPr>
          <w:rFonts w:hint="eastAsia" w:ascii="黑体" w:hAnsi="黑体" w:eastAsia="黑体"/>
        </w:rPr>
        <w:t>17.</w:t>
      </w:r>
      <w:r>
        <w:rPr>
          <w:rFonts w:ascii="黑体" w:hAnsi="黑体" w:eastAsia="黑体"/>
        </w:rPr>
        <w:t>4</w:t>
      </w:r>
      <w:r>
        <w:rPr>
          <w:rFonts w:hint="eastAsia" w:ascii="黑体" w:hAnsi="黑体" w:eastAsia="黑体"/>
        </w:rPr>
        <w:t xml:space="preserve">  岩石试验</w:t>
      </w:r>
      <w:bookmarkEnd w:id="263"/>
      <w:bookmarkEnd w:id="264"/>
    </w:p>
    <w:p>
      <w:pPr>
        <w:tabs>
          <w:tab w:val="left" w:pos="709"/>
        </w:tabs>
        <w:spacing w:line="312" w:lineRule="auto"/>
        <w:jc w:val="left"/>
        <w:rPr>
          <w:rFonts w:eastAsiaTheme="minorEastAsia"/>
          <w:sz w:val="24"/>
        </w:rPr>
      </w:pPr>
      <w:r>
        <w:rPr>
          <w:rFonts w:eastAsiaTheme="minorEastAsia"/>
          <w:b/>
          <w:sz w:val="24"/>
        </w:rPr>
        <w:t>17.4</w:t>
      </w:r>
      <w:r>
        <w:rPr>
          <w:rFonts w:hint="eastAsia" w:eastAsiaTheme="minorEastAsia"/>
          <w:b/>
          <w:sz w:val="24"/>
        </w:rPr>
        <w:t xml:space="preserve">.1 </w:t>
      </w:r>
      <w:r>
        <w:rPr>
          <w:rFonts w:eastAsiaTheme="minorEastAsia"/>
          <w:b/>
          <w:sz w:val="24"/>
        </w:rPr>
        <w:t xml:space="preserve"> </w:t>
      </w:r>
      <w:r>
        <w:rPr>
          <w:rFonts w:hint="eastAsia" w:eastAsiaTheme="minorEastAsia"/>
          <w:sz w:val="24"/>
        </w:rPr>
        <w:t>岩石的试验包括颗粒密度、块体密度、吸水性试验，软化或崩解试验，膨胀试验，抗压、抗剪、抗拉试验等，具体项目应根据工程需要确定。</w:t>
      </w:r>
    </w:p>
    <w:p>
      <w:pPr>
        <w:tabs>
          <w:tab w:val="left" w:pos="709"/>
        </w:tabs>
        <w:spacing w:line="312" w:lineRule="auto"/>
        <w:jc w:val="left"/>
        <w:rPr>
          <w:rFonts w:eastAsiaTheme="minorEastAsia"/>
          <w:sz w:val="24"/>
        </w:rPr>
      </w:pPr>
      <w:r>
        <w:rPr>
          <w:rFonts w:eastAsiaTheme="minorEastAsia"/>
          <w:b/>
          <w:sz w:val="24"/>
        </w:rPr>
        <w:t>17.4</w:t>
      </w:r>
      <w:r>
        <w:rPr>
          <w:rFonts w:hint="eastAsia" w:eastAsiaTheme="minorEastAsia"/>
          <w:b/>
          <w:sz w:val="24"/>
        </w:rPr>
        <w:t xml:space="preserve">.2  </w:t>
      </w:r>
      <w:r>
        <w:rPr>
          <w:rFonts w:hint="eastAsia" w:eastAsiaTheme="minorEastAsia"/>
          <w:sz w:val="24"/>
        </w:rPr>
        <w:t>单轴抗压强度应分别测定干燥和饱和状态下的强度，软岩可测定天然状态下的强度，并应提供有关参数。</w:t>
      </w:r>
    </w:p>
    <w:p>
      <w:pPr>
        <w:tabs>
          <w:tab w:val="left" w:pos="709"/>
        </w:tabs>
        <w:spacing w:line="312" w:lineRule="auto"/>
        <w:jc w:val="left"/>
        <w:rPr>
          <w:rFonts w:eastAsiaTheme="minorEastAsia"/>
          <w:sz w:val="24"/>
        </w:rPr>
      </w:pPr>
      <w:r>
        <w:rPr>
          <w:rFonts w:eastAsiaTheme="minorEastAsia"/>
          <w:b/>
          <w:sz w:val="24"/>
        </w:rPr>
        <w:t>17.4</w:t>
      </w:r>
      <w:r>
        <w:rPr>
          <w:rFonts w:hint="eastAsia" w:eastAsiaTheme="minorEastAsia"/>
          <w:b/>
          <w:sz w:val="24"/>
        </w:rPr>
        <w:t xml:space="preserve">.3  </w:t>
      </w:r>
      <w:r>
        <w:rPr>
          <w:rFonts w:hint="eastAsia" w:eastAsiaTheme="minorEastAsia"/>
          <w:sz w:val="24"/>
        </w:rPr>
        <w:t>岩石抗剪试验，应沿节理面、层面等薄弱环节进行。应在不同法向应力下测定。</w:t>
      </w:r>
    </w:p>
    <w:p>
      <w:pPr>
        <w:tabs>
          <w:tab w:val="left" w:pos="709"/>
        </w:tabs>
        <w:spacing w:line="312" w:lineRule="auto"/>
        <w:jc w:val="left"/>
        <w:rPr>
          <w:rFonts w:eastAsiaTheme="minorEastAsia"/>
          <w:sz w:val="24"/>
        </w:rPr>
      </w:pPr>
      <w:r>
        <w:rPr>
          <w:rFonts w:eastAsiaTheme="minorEastAsia"/>
          <w:b/>
          <w:sz w:val="24"/>
        </w:rPr>
        <w:t>17.4</w:t>
      </w:r>
      <w:r>
        <w:rPr>
          <w:rFonts w:hint="eastAsia" w:eastAsiaTheme="minorEastAsia"/>
          <w:b/>
          <w:sz w:val="24"/>
        </w:rPr>
        <w:t xml:space="preserve">.4  </w:t>
      </w:r>
      <w:r>
        <w:rPr>
          <w:rFonts w:hint="eastAsia" w:eastAsiaTheme="minorEastAsia"/>
          <w:sz w:val="24"/>
        </w:rPr>
        <w:t>岩石抗拉强度试验可在试件直径方向上，施加一对线性荷载，使试件沿直径方向破坏，间接测定岩石的抗拉强度。</w:t>
      </w:r>
    </w:p>
    <w:p>
      <w:pPr>
        <w:tabs>
          <w:tab w:val="left" w:pos="709"/>
        </w:tabs>
        <w:spacing w:line="312" w:lineRule="auto"/>
        <w:jc w:val="left"/>
        <w:rPr>
          <w:rFonts w:eastAsiaTheme="minorEastAsia"/>
          <w:sz w:val="24"/>
        </w:rPr>
      </w:pPr>
      <w:r>
        <w:rPr>
          <w:rFonts w:eastAsiaTheme="minorEastAsia"/>
          <w:b/>
          <w:sz w:val="24"/>
        </w:rPr>
        <w:t>17.4</w:t>
      </w:r>
      <w:r>
        <w:rPr>
          <w:rFonts w:hint="eastAsia" w:eastAsiaTheme="minorEastAsia"/>
          <w:b/>
          <w:sz w:val="24"/>
        </w:rPr>
        <w:t xml:space="preserve">.5 </w:t>
      </w:r>
      <w:r>
        <w:rPr>
          <w:rFonts w:eastAsiaTheme="minorEastAsia"/>
          <w:b/>
          <w:sz w:val="24"/>
        </w:rPr>
        <w:t xml:space="preserve"> </w:t>
      </w:r>
      <w:r>
        <w:rPr>
          <w:rFonts w:hint="eastAsia" w:eastAsiaTheme="minorEastAsia"/>
          <w:sz w:val="24"/>
        </w:rPr>
        <w:t>当间接测定岩石的力学性质时，可采用点荷载试验和波速测试方法。</w:t>
      </w:r>
    </w:p>
    <w:p>
      <w:pPr>
        <w:pStyle w:val="97"/>
        <w:numPr>
          <w:ilvl w:val="0"/>
          <w:numId w:val="0"/>
        </w:numPr>
        <w:spacing w:line="360" w:lineRule="auto"/>
        <w:rPr>
          <w:rFonts w:ascii="黑体" w:hAnsi="黑体" w:eastAsia="黑体"/>
        </w:rPr>
      </w:pPr>
      <w:bookmarkStart w:id="265" w:name="_Toc44193909"/>
      <w:r>
        <w:rPr>
          <w:rFonts w:hint="eastAsia" w:ascii="黑体" w:hAnsi="黑体" w:eastAsia="黑体"/>
        </w:rPr>
        <w:t>17.</w:t>
      </w:r>
      <w:r>
        <w:rPr>
          <w:rFonts w:ascii="黑体" w:hAnsi="黑体" w:eastAsia="黑体"/>
        </w:rPr>
        <w:t xml:space="preserve">5  </w:t>
      </w:r>
      <w:r>
        <w:rPr>
          <w:rFonts w:hint="eastAsia" w:ascii="黑体" w:hAnsi="黑体" w:eastAsia="黑体"/>
        </w:rPr>
        <w:t>水和土的腐蚀性试验</w:t>
      </w:r>
      <w:bookmarkEnd w:id="265"/>
    </w:p>
    <w:p>
      <w:pPr>
        <w:spacing w:line="312" w:lineRule="auto"/>
        <w:rPr>
          <w:sz w:val="24"/>
        </w:rPr>
      </w:pPr>
      <w:r>
        <w:rPr>
          <w:rFonts w:hint="eastAsia"/>
          <w:b/>
          <w:sz w:val="24"/>
        </w:rPr>
        <w:t>1</w:t>
      </w:r>
      <w:r>
        <w:rPr>
          <w:b/>
          <w:sz w:val="24"/>
        </w:rPr>
        <w:t xml:space="preserve">7.5.1  </w:t>
      </w:r>
      <w:r>
        <w:rPr>
          <w:rFonts w:hint="eastAsia"/>
          <w:sz w:val="24"/>
        </w:rPr>
        <w:t>当有足够经验或充分资料，认定工程场地及其附近的水（地下水或地表水）和土对建筑材料为微腐蚀时，可不取水土试样。否则，应取水、土试样进行试验，评价水、土对建筑材料的腐蚀性。</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 xml:space="preserve">5.2 </w:t>
      </w:r>
      <w:r>
        <w:rPr>
          <w:rFonts w:hint="eastAsia" w:eastAsiaTheme="minorEastAsia"/>
          <w:sz w:val="24"/>
        </w:rPr>
        <w:t>土对钢结构腐蚀性的试验及评价结合任务要求进行。</w:t>
      </w:r>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 xml:space="preserve">.5.3  </w:t>
      </w:r>
      <w:r>
        <w:rPr>
          <w:rFonts w:hint="eastAsia" w:eastAsiaTheme="minorEastAsia"/>
          <w:sz w:val="24"/>
        </w:rPr>
        <w:t>水和土的腐蚀性取样应符合本规范第15章要求。</w:t>
      </w:r>
    </w:p>
    <w:p>
      <w:pPr>
        <w:snapToGrid w:val="0"/>
        <w:spacing w:line="312" w:lineRule="auto"/>
        <w:rPr>
          <w:rFonts w:ascii="宋体" w:hAnsi="宋体"/>
          <w:sz w:val="24"/>
          <w:shd w:val="clear" w:color="auto" w:fill="FFFFFF"/>
        </w:rPr>
      </w:pPr>
      <w:r>
        <w:rPr>
          <w:b/>
          <w:sz w:val="24"/>
        </w:rPr>
        <w:t>17.5.4</w:t>
      </w:r>
      <w:r>
        <w:rPr>
          <w:rFonts w:hint="eastAsia" w:ascii="宋体" w:hAnsi="宋体"/>
          <w:sz w:val="24"/>
          <w:shd w:val="clear" w:color="auto" w:fill="FFFFFF"/>
        </w:rPr>
        <w:t>水和土腐蚀性的测试项目和试验方法应符合下列规定：</w:t>
      </w:r>
    </w:p>
    <w:p>
      <w:pPr>
        <w:snapToGrid w:val="0"/>
        <w:spacing w:line="312" w:lineRule="auto"/>
        <w:ind w:firstLine="482" w:firstLineChars="200"/>
        <w:rPr>
          <w:rFonts w:ascii="宋体" w:hAnsi="宋体"/>
          <w:sz w:val="24"/>
          <w:shd w:val="clear" w:color="auto" w:fill="FFFFFF"/>
        </w:rPr>
      </w:pPr>
      <w:r>
        <w:rPr>
          <w:b/>
          <w:sz w:val="24"/>
          <w:shd w:val="clear" w:color="auto" w:fill="FFFFFF"/>
        </w:rPr>
        <w:t>1</w:t>
      </w:r>
      <w:r>
        <w:rPr>
          <w:rFonts w:hint="eastAsia" w:ascii="宋体" w:hAnsi="宋体"/>
          <w:sz w:val="24"/>
          <w:shd w:val="clear" w:color="auto" w:fill="FFFFFF"/>
        </w:rPr>
        <w:t xml:space="preserve"> </w:t>
      </w:r>
      <w:r>
        <w:rPr>
          <w:rFonts w:ascii="宋体" w:hAnsi="宋体"/>
          <w:sz w:val="24"/>
          <w:shd w:val="clear" w:color="auto" w:fill="FFFFFF"/>
        </w:rPr>
        <w:t xml:space="preserve"> </w:t>
      </w:r>
      <w:r>
        <w:rPr>
          <w:rFonts w:hint="eastAsia" w:ascii="宋体" w:hAnsi="宋体"/>
          <w:sz w:val="24"/>
          <w:shd w:val="clear" w:color="auto" w:fill="FFFFFF"/>
        </w:rPr>
        <w:t>水对混凝土结构腐蚀性的测试项目包括：pH值、Ca</w:t>
      </w:r>
      <w:r>
        <w:rPr>
          <w:rFonts w:hint="eastAsia" w:ascii="宋体" w:hAnsi="宋体"/>
          <w:sz w:val="24"/>
          <w:shd w:val="clear" w:color="auto" w:fill="FFFFFF"/>
          <w:vertAlign w:val="superscript"/>
        </w:rPr>
        <w:t>2+</w:t>
      </w:r>
      <w:r>
        <w:rPr>
          <w:rFonts w:hint="eastAsia" w:ascii="宋体" w:hAnsi="宋体"/>
          <w:sz w:val="24"/>
          <w:shd w:val="clear" w:color="auto" w:fill="FFFFFF"/>
        </w:rPr>
        <w:t>、Mg</w:t>
      </w:r>
      <w:r>
        <w:rPr>
          <w:rFonts w:hint="eastAsia" w:ascii="宋体" w:hAnsi="宋体"/>
          <w:sz w:val="24"/>
          <w:shd w:val="clear" w:color="auto" w:fill="FFFFFF"/>
          <w:vertAlign w:val="superscript"/>
        </w:rPr>
        <w:t>2+</w:t>
      </w:r>
      <w:r>
        <w:rPr>
          <w:rFonts w:hint="eastAsia" w:ascii="宋体" w:hAnsi="宋体"/>
          <w:sz w:val="24"/>
          <w:shd w:val="clear" w:color="auto" w:fill="FFFFFF"/>
        </w:rPr>
        <w:t>、C1</w:t>
      </w:r>
      <w:r>
        <w:rPr>
          <w:rFonts w:hint="eastAsia" w:ascii="宋体" w:hAnsi="宋体"/>
          <w:sz w:val="24"/>
          <w:shd w:val="clear" w:color="auto" w:fill="FFFFFF"/>
          <w:vertAlign w:val="superscript"/>
        </w:rPr>
        <w:t>-</w:t>
      </w:r>
      <w:r>
        <w:rPr>
          <w:rFonts w:hint="eastAsia" w:ascii="宋体" w:hAnsi="宋体"/>
          <w:sz w:val="24"/>
          <w:shd w:val="clear" w:color="auto" w:fill="FFFFFF"/>
        </w:rPr>
        <w:t>、SO</w:t>
      </w:r>
      <w:r>
        <w:rPr>
          <w:rFonts w:hint="eastAsia" w:ascii="宋体" w:hAnsi="宋体"/>
          <w:sz w:val="24"/>
          <w:shd w:val="clear" w:color="auto" w:fill="FFFFFF"/>
          <w:vertAlign w:val="subscript"/>
        </w:rPr>
        <w:t>4</w:t>
      </w:r>
      <w:r>
        <w:rPr>
          <w:rFonts w:hint="eastAsia" w:ascii="宋体" w:hAnsi="宋体"/>
          <w:sz w:val="24"/>
          <w:shd w:val="clear" w:color="auto" w:fill="FFFFFF"/>
          <w:vertAlign w:val="superscript"/>
        </w:rPr>
        <w:t>2-</w:t>
      </w:r>
      <w:r>
        <w:rPr>
          <w:rFonts w:hint="eastAsia" w:ascii="宋体" w:hAnsi="宋体"/>
          <w:sz w:val="24"/>
          <w:shd w:val="clear" w:color="auto" w:fill="FFFFFF"/>
        </w:rPr>
        <w:t>、HCO</w:t>
      </w:r>
      <w:r>
        <w:rPr>
          <w:rFonts w:hint="eastAsia" w:ascii="宋体" w:hAnsi="宋体"/>
          <w:sz w:val="24"/>
          <w:shd w:val="clear" w:color="auto" w:fill="FFFFFF"/>
          <w:vertAlign w:val="subscript"/>
        </w:rPr>
        <w:t>3</w:t>
      </w:r>
      <w:r>
        <w:rPr>
          <w:rFonts w:hint="eastAsia" w:ascii="宋体" w:hAnsi="宋体"/>
          <w:sz w:val="24"/>
          <w:shd w:val="clear" w:color="auto" w:fill="FFFFFF"/>
          <w:vertAlign w:val="superscript"/>
        </w:rPr>
        <w:t>-</w:t>
      </w:r>
      <w:r>
        <w:rPr>
          <w:rFonts w:hint="eastAsia" w:ascii="宋体" w:hAnsi="宋体"/>
          <w:sz w:val="24"/>
          <w:shd w:val="clear" w:color="auto" w:fill="FFFFFF"/>
        </w:rPr>
        <w:t>、CO</w:t>
      </w:r>
      <w:r>
        <w:rPr>
          <w:rFonts w:hint="eastAsia" w:ascii="宋体" w:hAnsi="宋体"/>
          <w:sz w:val="24"/>
          <w:shd w:val="clear" w:color="auto" w:fill="FFFFFF"/>
          <w:vertAlign w:val="subscript"/>
        </w:rPr>
        <w:t>3</w:t>
      </w:r>
      <w:r>
        <w:rPr>
          <w:rFonts w:hint="eastAsia" w:ascii="宋体" w:hAnsi="宋体"/>
          <w:sz w:val="24"/>
          <w:shd w:val="clear" w:color="auto" w:fill="FFFFFF"/>
          <w:vertAlign w:val="superscript"/>
        </w:rPr>
        <w:t>2-</w:t>
      </w:r>
      <w:r>
        <w:rPr>
          <w:rFonts w:hint="eastAsia" w:ascii="宋体" w:hAnsi="宋体"/>
          <w:sz w:val="24"/>
          <w:shd w:val="clear" w:color="auto" w:fill="FFFFFF"/>
        </w:rPr>
        <w:t>、侵蚀性C0</w:t>
      </w:r>
      <w:r>
        <w:rPr>
          <w:rFonts w:hint="eastAsia" w:ascii="宋体" w:hAnsi="宋体"/>
          <w:sz w:val="24"/>
          <w:shd w:val="clear" w:color="auto" w:fill="FFFFFF"/>
          <w:vertAlign w:val="subscript"/>
        </w:rPr>
        <w:t>2</w:t>
      </w:r>
      <w:r>
        <w:rPr>
          <w:rFonts w:hint="eastAsia" w:ascii="宋体" w:hAnsi="宋体"/>
          <w:sz w:val="24"/>
          <w:shd w:val="clear" w:color="auto" w:fill="FFFFFF"/>
        </w:rPr>
        <w:t>、游离C0</w:t>
      </w:r>
      <w:r>
        <w:rPr>
          <w:rFonts w:hint="eastAsia" w:ascii="宋体" w:hAnsi="宋体"/>
          <w:sz w:val="24"/>
          <w:shd w:val="clear" w:color="auto" w:fill="FFFFFF"/>
          <w:vertAlign w:val="subscript"/>
        </w:rPr>
        <w:t>2</w:t>
      </w:r>
      <w:r>
        <w:rPr>
          <w:rFonts w:hint="eastAsia" w:ascii="宋体" w:hAnsi="宋体"/>
          <w:sz w:val="24"/>
          <w:shd w:val="clear" w:color="auto" w:fill="FFFFFF"/>
        </w:rPr>
        <w:t>、NH</w:t>
      </w:r>
      <w:r>
        <w:rPr>
          <w:rFonts w:hint="eastAsia" w:ascii="宋体" w:hAnsi="宋体"/>
          <w:sz w:val="24"/>
          <w:shd w:val="clear" w:color="auto" w:fill="FFFFFF"/>
          <w:vertAlign w:val="subscript"/>
        </w:rPr>
        <w:t>4</w:t>
      </w:r>
      <w:r>
        <w:rPr>
          <w:rFonts w:hint="eastAsia" w:ascii="宋体" w:hAnsi="宋体"/>
          <w:sz w:val="24"/>
          <w:shd w:val="clear" w:color="auto" w:fill="FFFFFF"/>
          <w:vertAlign w:val="superscript"/>
        </w:rPr>
        <w:t>+</w:t>
      </w:r>
      <w:r>
        <w:rPr>
          <w:rFonts w:hint="eastAsia" w:ascii="宋体" w:hAnsi="宋体"/>
          <w:sz w:val="24"/>
          <w:shd w:val="clear" w:color="auto" w:fill="FFFFFF"/>
        </w:rPr>
        <w:t>、OH</w:t>
      </w:r>
      <w:r>
        <w:rPr>
          <w:rFonts w:hint="eastAsia" w:ascii="宋体" w:hAnsi="宋体"/>
          <w:sz w:val="24"/>
          <w:shd w:val="clear" w:color="auto" w:fill="FFFFFF"/>
          <w:vertAlign w:val="superscript"/>
        </w:rPr>
        <w:t>-</w:t>
      </w:r>
      <w:r>
        <w:rPr>
          <w:rFonts w:hint="eastAsia" w:ascii="宋体" w:hAnsi="宋体"/>
          <w:sz w:val="24"/>
          <w:shd w:val="clear" w:color="auto" w:fill="FFFFFF"/>
        </w:rPr>
        <w:t>、总矿化度；</w:t>
      </w:r>
    </w:p>
    <w:p>
      <w:pPr>
        <w:snapToGrid w:val="0"/>
        <w:spacing w:line="312" w:lineRule="auto"/>
        <w:ind w:firstLine="482" w:firstLineChars="200"/>
        <w:rPr>
          <w:rFonts w:ascii="宋体" w:hAnsi="宋体"/>
          <w:sz w:val="24"/>
          <w:shd w:val="clear" w:color="auto" w:fill="FFFFFF"/>
        </w:rPr>
      </w:pPr>
      <w:r>
        <w:rPr>
          <w:rFonts w:hint="eastAsia"/>
          <w:b/>
          <w:sz w:val="24"/>
          <w:shd w:val="clear" w:color="auto" w:fill="FFFFFF"/>
        </w:rPr>
        <w:t>2</w:t>
      </w:r>
      <w:r>
        <w:rPr>
          <w:b/>
          <w:sz w:val="24"/>
          <w:shd w:val="clear" w:color="auto" w:fill="FFFFFF"/>
        </w:rPr>
        <w:t xml:space="preserve">  </w:t>
      </w:r>
      <w:r>
        <w:rPr>
          <w:rFonts w:hint="eastAsia" w:ascii="宋体" w:hAnsi="宋体"/>
          <w:sz w:val="24"/>
          <w:shd w:val="clear" w:color="auto" w:fill="FFFFFF"/>
        </w:rPr>
        <w:t>土对混凝土结构腐蚀性的测试项目包括：pH值、Ca</w:t>
      </w:r>
      <w:r>
        <w:rPr>
          <w:rFonts w:hint="eastAsia" w:ascii="宋体" w:hAnsi="宋体"/>
          <w:sz w:val="24"/>
          <w:shd w:val="clear" w:color="auto" w:fill="FFFFFF"/>
          <w:vertAlign w:val="superscript"/>
        </w:rPr>
        <w:t>2+</w:t>
      </w:r>
      <w:r>
        <w:rPr>
          <w:rFonts w:hint="eastAsia" w:ascii="宋体" w:hAnsi="宋体"/>
          <w:sz w:val="24"/>
          <w:shd w:val="clear" w:color="auto" w:fill="FFFFFF"/>
        </w:rPr>
        <w:t>、Mg</w:t>
      </w:r>
      <w:r>
        <w:rPr>
          <w:rFonts w:hint="eastAsia" w:ascii="宋体" w:hAnsi="宋体"/>
          <w:sz w:val="24"/>
          <w:shd w:val="clear" w:color="auto" w:fill="FFFFFF"/>
          <w:vertAlign w:val="superscript"/>
        </w:rPr>
        <w:t>2+</w:t>
      </w:r>
      <w:r>
        <w:rPr>
          <w:rFonts w:hint="eastAsia" w:ascii="宋体" w:hAnsi="宋体"/>
          <w:sz w:val="24"/>
          <w:shd w:val="clear" w:color="auto" w:fill="FFFFFF"/>
        </w:rPr>
        <w:t>、C1</w:t>
      </w:r>
      <w:r>
        <w:rPr>
          <w:rFonts w:hint="eastAsia" w:ascii="宋体" w:hAnsi="宋体"/>
          <w:sz w:val="24"/>
          <w:shd w:val="clear" w:color="auto" w:fill="FFFFFF"/>
          <w:vertAlign w:val="superscript"/>
        </w:rPr>
        <w:t>-</w:t>
      </w:r>
      <w:r>
        <w:rPr>
          <w:rFonts w:hint="eastAsia" w:ascii="宋体" w:hAnsi="宋体"/>
          <w:sz w:val="24"/>
          <w:shd w:val="clear" w:color="auto" w:fill="FFFFFF"/>
        </w:rPr>
        <w:t>、SO</w:t>
      </w:r>
      <w:r>
        <w:rPr>
          <w:rFonts w:hint="eastAsia" w:ascii="宋体" w:hAnsi="宋体"/>
          <w:sz w:val="24"/>
          <w:shd w:val="clear" w:color="auto" w:fill="FFFFFF"/>
          <w:vertAlign w:val="subscript"/>
        </w:rPr>
        <w:t>4</w:t>
      </w:r>
      <w:r>
        <w:rPr>
          <w:rFonts w:hint="eastAsia" w:ascii="宋体" w:hAnsi="宋体"/>
          <w:sz w:val="24"/>
          <w:shd w:val="clear" w:color="auto" w:fill="FFFFFF"/>
          <w:vertAlign w:val="superscript"/>
        </w:rPr>
        <w:t>2-</w:t>
      </w:r>
      <w:r>
        <w:rPr>
          <w:rFonts w:hint="eastAsia" w:ascii="宋体" w:hAnsi="宋体"/>
          <w:sz w:val="24"/>
          <w:shd w:val="clear" w:color="auto" w:fill="FFFFFF"/>
        </w:rPr>
        <w:t>、HCO</w:t>
      </w:r>
      <w:r>
        <w:rPr>
          <w:rFonts w:hint="eastAsia" w:ascii="宋体" w:hAnsi="宋体"/>
          <w:sz w:val="24"/>
          <w:shd w:val="clear" w:color="auto" w:fill="FFFFFF"/>
          <w:vertAlign w:val="subscript"/>
        </w:rPr>
        <w:t>3</w:t>
      </w:r>
      <w:r>
        <w:rPr>
          <w:rFonts w:hint="eastAsia" w:ascii="宋体" w:hAnsi="宋体"/>
          <w:sz w:val="24"/>
          <w:shd w:val="clear" w:color="auto" w:fill="FFFFFF"/>
          <w:vertAlign w:val="superscript"/>
        </w:rPr>
        <w:t>-</w:t>
      </w:r>
      <w:r>
        <w:rPr>
          <w:rFonts w:hint="eastAsia" w:ascii="宋体" w:hAnsi="宋体"/>
          <w:sz w:val="24"/>
          <w:shd w:val="clear" w:color="auto" w:fill="FFFFFF"/>
        </w:rPr>
        <w:t>、CO</w:t>
      </w:r>
      <w:r>
        <w:rPr>
          <w:rFonts w:hint="eastAsia" w:ascii="宋体" w:hAnsi="宋体"/>
          <w:sz w:val="24"/>
          <w:shd w:val="clear" w:color="auto" w:fill="FFFFFF"/>
          <w:vertAlign w:val="subscript"/>
        </w:rPr>
        <w:t>3</w:t>
      </w:r>
      <w:r>
        <w:rPr>
          <w:rFonts w:hint="eastAsia" w:ascii="宋体" w:hAnsi="宋体"/>
          <w:sz w:val="24"/>
          <w:shd w:val="clear" w:color="auto" w:fill="FFFFFF"/>
          <w:vertAlign w:val="superscript"/>
        </w:rPr>
        <w:t>2-</w:t>
      </w:r>
      <w:r>
        <w:rPr>
          <w:rFonts w:hint="eastAsia" w:ascii="宋体" w:hAnsi="宋体"/>
          <w:sz w:val="24"/>
          <w:shd w:val="clear" w:color="auto" w:fill="FFFFFF"/>
        </w:rPr>
        <w:t>易溶盐（土水比1:5）分析；</w:t>
      </w:r>
    </w:p>
    <w:p>
      <w:pPr>
        <w:snapToGrid w:val="0"/>
        <w:spacing w:line="312" w:lineRule="auto"/>
        <w:ind w:firstLine="482" w:firstLineChars="200"/>
        <w:rPr>
          <w:rFonts w:ascii="宋体" w:hAnsi="宋体"/>
          <w:sz w:val="24"/>
          <w:shd w:val="clear" w:color="auto" w:fill="FFFFFF"/>
        </w:rPr>
      </w:pPr>
      <w:r>
        <w:rPr>
          <w:rFonts w:hint="eastAsia"/>
          <w:b/>
          <w:sz w:val="24"/>
          <w:shd w:val="clear" w:color="auto" w:fill="FFFFFF"/>
        </w:rPr>
        <w:t xml:space="preserve">3 </w:t>
      </w:r>
      <w:r>
        <w:rPr>
          <w:b/>
          <w:sz w:val="24"/>
          <w:shd w:val="clear" w:color="auto" w:fill="FFFFFF"/>
        </w:rPr>
        <w:t xml:space="preserve"> </w:t>
      </w:r>
      <w:r>
        <w:rPr>
          <w:rFonts w:hint="eastAsia" w:ascii="宋体" w:hAnsi="宋体"/>
          <w:sz w:val="24"/>
          <w:shd w:val="clear" w:color="auto" w:fill="FFFFFF"/>
        </w:rPr>
        <w:t>土对钢结构的腐蚀性的测试项目包括：pH值、氧化还原电位、极化电流密度、电阻率、质量损失；</w:t>
      </w:r>
    </w:p>
    <w:p>
      <w:pPr>
        <w:snapToGrid w:val="0"/>
        <w:spacing w:line="312" w:lineRule="auto"/>
        <w:ind w:firstLine="482" w:firstLineChars="200"/>
        <w:rPr>
          <w:rFonts w:ascii="宋体" w:hAnsi="宋体"/>
          <w:sz w:val="24"/>
          <w:shd w:val="clear" w:color="auto" w:fill="FFFFFF"/>
        </w:rPr>
      </w:pPr>
      <w:r>
        <w:rPr>
          <w:rFonts w:hint="eastAsia"/>
          <w:b/>
          <w:sz w:val="24"/>
          <w:shd w:val="clear" w:color="auto" w:fill="FFFFFF"/>
        </w:rPr>
        <w:t>4</w:t>
      </w:r>
      <w:r>
        <w:rPr>
          <w:b/>
          <w:sz w:val="24"/>
          <w:shd w:val="clear" w:color="auto" w:fill="FFFFFF"/>
        </w:rPr>
        <w:t xml:space="preserve"> </w:t>
      </w:r>
      <w:r>
        <w:rPr>
          <w:rFonts w:hint="eastAsia"/>
          <w:b/>
          <w:sz w:val="24"/>
          <w:shd w:val="clear" w:color="auto" w:fill="FFFFFF"/>
        </w:rPr>
        <w:t xml:space="preserve"> </w:t>
      </w:r>
      <w:r>
        <w:rPr>
          <w:rFonts w:hint="eastAsia" w:ascii="宋体" w:hAnsi="宋体"/>
          <w:sz w:val="24"/>
          <w:shd w:val="clear" w:color="auto" w:fill="FFFFFF"/>
        </w:rPr>
        <w:t>腐蚀性测试项目的试验方法应符合表1</w:t>
      </w:r>
      <w:r>
        <w:rPr>
          <w:rFonts w:ascii="宋体" w:hAnsi="宋体"/>
          <w:sz w:val="24"/>
          <w:shd w:val="clear" w:color="auto" w:fill="FFFFFF"/>
        </w:rPr>
        <w:t>7</w:t>
      </w:r>
      <w:r>
        <w:rPr>
          <w:rFonts w:hint="eastAsia" w:ascii="宋体" w:hAnsi="宋体"/>
          <w:sz w:val="24"/>
          <w:shd w:val="clear" w:color="auto" w:fill="FFFFFF"/>
        </w:rPr>
        <w:t>.</w:t>
      </w:r>
      <w:r>
        <w:rPr>
          <w:rFonts w:ascii="宋体" w:hAnsi="宋体"/>
          <w:sz w:val="24"/>
          <w:shd w:val="clear" w:color="auto" w:fill="FFFFFF"/>
        </w:rPr>
        <w:t>5</w:t>
      </w:r>
      <w:r>
        <w:rPr>
          <w:rFonts w:hint="eastAsia" w:ascii="宋体" w:hAnsi="宋体"/>
          <w:sz w:val="24"/>
          <w:shd w:val="clear" w:color="auto" w:fill="FFFFFF"/>
        </w:rPr>
        <w:t>.</w:t>
      </w:r>
      <w:r>
        <w:rPr>
          <w:rFonts w:ascii="宋体" w:hAnsi="宋体"/>
          <w:sz w:val="24"/>
          <w:shd w:val="clear" w:color="auto" w:fill="FFFFFF"/>
        </w:rPr>
        <w:t>4</w:t>
      </w:r>
      <w:r>
        <w:rPr>
          <w:rFonts w:hint="eastAsia" w:ascii="宋体" w:hAnsi="宋体"/>
          <w:sz w:val="24"/>
          <w:shd w:val="clear" w:color="auto" w:fill="FFFFFF"/>
        </w:rPr>
        <w:t>的规定。</w:t>
      </w:r>
    </w:p>
    <w:p>
      <w:pPr>
        <w:snapToGrid w:val="0"/>
        <w:spacing w:line="312" w:lineRule="auto"/>
        <w:jc w:val="center"/>
        <w:rPr>
          <w:rFonts w:hAnsi="宋体"/>
          <w:b/>
          <w:kern w:val="0"/>
        </w:rPr>
      </w:pPr>
      <w:r>
        <w:rPr>
          <w:rFonts w:hint="eastAsia" w:hAnsi="宋体"/>
          <w:b/>
          <w:kern w:val="0"/>
        </w:rPr>
        <w:t>表1</w:t>
      </w:r>
      <w:r>
        <w:rPr>
          <w:rFonts w:hAnsi="宋体"/>
          <w:b/>
          <w:kern w:val="0"/>
        </w:rPr>
        <w:t>7.5.4</w:t>
      </w:r>
      <w:r>
        <w:rPr>
          <w:rFonts w:hint="eastAsia" w:hAnsi="宋体"/>
          <w:b/>
          <w:kern w:val="0"/>
        </w:rPr>
        <w:t>水、土腐蚀性试验方法</w:t>
      </w:r>
    </w:p>
    <w:tbl>
      <w:tblPr>
        <w:tblStyle w:val="5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hAnsi="宋体"/>
                <w:kern w:val="0"/>
                <w:sz w:val="18"/>
              </w:rPr>
            </w:pPr>
            <w:r>
              <w:rPr>
                <w:rFonts w:hint="eastAsia" w:hAnsi="宋体"/>
                <w:kern w:val="0"/>
                <w:sz w:val="18"/>
              </w:rPr>
              <w:t>试验项目</w:t>
            </w:r>
          </w:p>
        </w:tc>
        <w:tc>
          <w:tcPr>
            <w:tcW w:w="2074" w:type="dxa"/>
            <w:vAlign w:val="center"/>
          </w:tcPr>
          <w:p>
            <w:pPr>
              <w:snapToGrid w:val="0"/>
              <w:jc w:val="center"/>
              <w:rPr>
                <w:rFonts w:hAnsi="宋体"/>
                <w:kern w:val="0"/>
                <w:sz w:val="18"/>
              </w:rPr>
            </w:pPr>
            <w:r>
              <w:rPr>
                <w:rFonts w:hint="eastAsia" w:hAnsi="宋体"/>
                <w:kern w:val="0"/>
                <w:sz w:val="18"/>
              </w:rPr>
              <w:t>试验方法</w:t>
            </w:r>
          </w:p>
        </w:tc>
        <w:tc>
          <w:tcPr>
            <w:tcW w:w="2074" w:type="dxa"/>
            <w:vAlign w:val="center"/>
          </w:tcPr>
          <w:p>
            <w:pPr>
              <w:snapToGrid w:val="0"/>
              <w:jc w:val="center"/>
              <w:rPr>
                <w:rFonts w:hAnsi="宋体"/>
                <w:kern w:val="0"/>
                <w:sz w:val="18"/>
              </w:rPr>
            </w:pPr>
            <w:r>
              <w:rPr>
                <w:rFonts w:hint="eastAsia" w:hAnsi="宋体"/>
                <w:kern w:val="0"/>
                <w:sz w:val="18"/>
              </w:rPr>
              <w:t>试验项目</w:t>
            </w:r>
          </w:p>
        </w:tc>
        <w:tc>
          <w:tcPr>
            <w:tcW w:w="2075" w:type="dxa"/>
            <w:vAlign w:val="center"/>
          </w:tcPr>
          <w:p>
            <w:pPr>
              <w:snapToGrid w:val="0"/>
              <w:jc w:val="center"/>
              <w:rPr>
                <w:rFonts w:hAnsi="宋体"/>
                <w:kern w:val="0"/>
                <w:sz w:val="18"/>
              </w:rPr>
            </w:pPr>
            <w:r>
              <w:rPr>
                <w:rFonts w:hint="eastAsia" w:hAnsi="宋体"/>
                <w:kern w:val="0"/>
                <w:sz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p</w:t>
            </w:r>
            <w:r>
              <w:rPr>
                <w:rFonts w:ascii="宋体" w:hAnsi="宋体"/>
                <w:kern w:val="0"/>
                <w:sz w:val="18"/>
              </w:rPr>
              <w:t>H</w:t>
            </w:r>
            <w:r>
              <w:rPr>
                <w:rFonts w:hint="eastAsia" w:ascii="宋体" w:hAnsi="宋体"/>
                <w:kern w:val="0"/>
                <w:sz w:val="18"/>
              </w:rPr>
              <w:t>值</w:t>
            </w:r>
          </w:p>
        </w:tc>
        <w:tc>
          <w:tcPr>
            <w:tcW w:w="2074" w:type="dxa"/>
            <w:vAlign w:val="center"/>
          </w:tcPr>
          <w:p>
            <w:pPr>
              <w:snapToGrid w:val="0"/>
              <w:jc w:val="center"/>
              <w:rPr>
                <w:rFonts w:ascii="宋体" w:hAnsi="宋体"/>
                <w:kern w:val="0"/>
                <w:sz w:val="18"/>
              </w:rPr>
            </w:pPr>
            <w:r>
              <w:rPr>
                <w:rFonts w:hint="eastAsia" w:ascii="宋体" w:hAnsi="宋体"/>
                <w:kern w:val="0"/>
                <w:sz w:val="18"/>
              </w:rPr>
              <w:t>酸度计</w:t>
            </w:r>
          </w:p>
        </w:tc>
        <w:tc>
          <w:tcPr>
            <w:tcW w:w="2074" w:type="dxa"/>
            <w:vAlign w:val="center"/>
          </w:tcPr>
          <w:p>
            <w:pPr>
              <w:snapToGrid w:val="0"/>
              <w:jc w:val="center"/>
              <w:rPr>
                <w:rFonts w:ascii="宋体" w:hAnsi="宋体"/>
                <w:kern w:val="0"/>
                <w:sz w:val="18"/>
              </w:rPr>
            </w:pPr>
            <w:r>
              <w:rPr>
                <w:rFonts w:hint="eastAsia" w:ascii="宋体" w:hAnsi="宋体"/>
                <w:kern w:val="0"/>
                <w:sz w:val="18"/>
              </w:rPr>
              <w:t>O</w:t>
            </w:r>
            <w:r>
              <w:rPr>
                <w:rFonts w:ascii="宋体" w:hAnsi="宋体"/>
                <w:kern w:val="0"/>
                <w:sz w:val="18"/>
              </w:rPr>
              <w:t>H</w:t>
            </w:r>
            <w:r>
              <w:rPr>
                <w:rFonts w:ascii="宋体" w:hAnsi="宋体"/>
                <w:kern w:val="0"/>
                <w:sz w:val="18"/>
                <w:vertAlign w:val="superscript"/>
              </w:rPr>
              <w:t>-</w:t>
            </w:r>
          </w:p>
        </w:tc>
        <w:tc>
          <w:tcPr>
            <w:tcW w:w="2075" w:type="dxa"/>
            <w:vAlign w:val="center"/>
          </w:tcPr>
          <w:p>
            <w:pPr>
              <w:snapToGrid w:val="0"/>
              <w:jc w:val="center"/>
              <w:rPr>
                <w:rFonts w:ascii="宋体" w:hAnsi="宋体"/>
                <w:kern w:val="0"/>
                <w:sz w:val="18"/>
              </w:rPr>
            </w:pPr>
            <w:r>
              <w:rPr>
                <w:rFonts w:hint="eastAsia" w:ascii="宋体" w:hAnsi="宋体"/>
                <w:kern w:val="0"/>
                <w:sz w:val="18"/>
              </w:rPr>
              <w:t>中和法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Na</w:t>
            </w:r>
            <w:r>
              <w:rPr>
                <w:rFonts w:ascii="宋体" w:hAnsi="宋体"/>
                <w:kern w:val="0"/>
                <w:sz w:val="18"/>
                <w:vertAlign w:val="superscript"/>
              </w:rPr>
              <w:t>+</w:t>
            </w:r>
            <w:r>
              <w:rPr>
                <w:rFonts w:hint="eastAsia" w:ascii="宋体" w:hAnsi="宋体"/>
                <w:kern w:val="0"/>
                <w:sz w:val="18"/>
              </w:rPr>
              <w:t>、K</w:t>
            </w:r>
            <w:r>
              <w:rPr>
                <w:rFonts w:ascii="宋体" w:hAnsi="宋体"/>
                <w:kern w:val="0"/>
                <w:sz w:val="18"/>
                <w:vertAlign w:val="superscript"/>
              </w:rPr>
              <w:t>+</w:t>
            </w:r>
          </w:p>
        </w:tc>
        <w:tc>
          <w:tcPr>
            <w:tcW w:w="2074" w:type="dxa"/>
            <w:vAlign w:val="center"/>
          </w:tcPr>
          <w:p>
            <w:pPr>
              <w:snapToGrid w:val="0"/>
              <w:jc w:val="center"/>
              <w:rPr>
                <w:rFonts w:ascii="宋体" w:hAnsi="宋体"/>
                <w:kern w:val="0"/>
                <w:sz w:val="18"/>
              </w:rPr>
            </w:pPr>
            <w:r>
              <w:rPr>
                <w:rFonts w:hint="eastAsia" w:ascii="宋体" w:hAnsi="宋体"/>
                <w:kern w:val="0"/>
                <w:sz w:val="18"/>
              </w:rPr>
              <w:t>差减法</w:t>
            </w:r>
          </w:p>
        </w:tc>
        <w:tc>
          <w:tcPr>
            <w:tcW w:w="2074" w:type="dxa"/>
            <w:vAlign w:val="center"/>
          </w:tcPr>
          <w:p>
            <w:pPr>
              <w:snapToGrid w:val="0"/>
              <w:jc w:val="center"/>
              <w:rPr>
                <w:rFonts w:ascii="宋体" w:hAnsi="宋体"/>
                <w:kern w:val="0"/>
                <w:sz w:val="18"/>
              </w:rPr>
            </w:pPr>
            <w:r>
              <w:rPr>
                <w:rFonts w:hint="eastAsia" w:ascii="宋体" w:hAnsi="宋体"/>
                <w:kern w:val="0"/>
                <w:sz w:val="18"/>
              </w:rPr>
              <w:t>N</w:t>
            </w:r>
            <w:r>
              <w:rPr>
                <w:rFonts w:ascii="宋体" w:hAnsi="宋体"/>
                <w:kern w:val="0"/>
                <w:sz w:val="18"/>
              </w:rPr>
              <w:t>O</w:t>
            </w:r>
            <w:r>
              <w:rPr>
                <w:rFonts w:ascii="宋体" w:hAnsi="宋体"/>
                <w:kern w:val="0"/>
                <w:sz w:val="18"/>
                <w:vertAlign w:val="subscript"/>
              </w:rPr>
              <w:t>3</w:t>
            </w:r>
            <w:r>
              <w:rPr>
                <w:rFonts w:ascii="宋体" w:hAnsi="宋体"/>
                <w:kern w:val="0"/>
                <w:sz w:val="18"/>
                <w:vertAlign w:val="superscript"/>
              </w:rPr>
              <w:t>-</w:t>
            </w:r>
          </w:p>
        </w:tc>
        <w:tc>
          <w:tcPr>
            <w:tcW w:w="2075" w:type="dxa"/>
            <w:vAlign w:val="center"/>
          </w:tcPr>
          <w:p>
            <w:pPr>
              <w:snapToGrid w:val="0"/>
              <w:jc w:val="center"/>
              <w:rPr>
                <w:rFonts w:ascii="宋体" w:hAnsi="宋体"/>
                <w:kern w:val="0"/>
                <w:sz w:val="18"/>
              </w:rPr>
            </w:pPr>
            <w:r>
              <w:rPr>
                <w:rFonts w:hint="eastAsia" w:ascii="宋体" w:hAnsi="宋体"/>
                <w:kern w:val="0"/>
                <w:sz w:val="18"/>
              </w:rPr>
              <w:t>水杨酸比色法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N</w:t>
            </w:r>
            <w:r>
              <w:rPr>
                <w:rFonts w:ascii="宋体" w:hAnsi="宋体"/>
                <w:kern w:val="0"/>
                <w:sz w:val="18"/>
              </w:rPr>
              <w:t>H</w:t>
            </w:r>
            <w:r>
              <w:rPr>
                <w:rFonts w:ascii="宋体" w:hAnsi="宋体"/>
                <w:kern w:val="0"/>
                <w:sz w:val="18"/>
                <w:vertAlign w:val="subscript"/>
              </w:rPr>
              <w:t>4</w:t>
            </w:r>
            <w:r>
              <w:rPr>
                <w:rFonts w:ascii="宋体" w:hAnsi="宋体"/>
                <w:kern w:val="0"/>
                <w:sz w:val="18"/>
                <w:vertAlign w:val="superscript"/>
              </w:rPr>
              <w:t>+</w:t>
            </w:r>
          </w:p>
        </w:tc>
        <w:tc>
          <w:tcPr>
            <w:tcW w:w="2074" w:type="dxa"/>
            <w:vAlign w:val="center"/>
          </w:tcPr>
          <w:p>
            <w:pPr>
              <w:snapToGrid w:val="0"/>
              <w:jc w:val="center"/>
              <w:rPr>
                <w:rFonts w:ascii="宋体" w:hAnsi="宋体"/>
                <w:kern w:val="0"/>
                <w:sz w:val="18"/>
              </w:rPr>
            </w:pPr>
            <w:r>
              <w:rPr>
                <w:rFonts w:hint="eastAsia" w:ascii="宋体" w:hAnsi="宋体"/>
                <w:kern w:val="0"/>
                <w:sz w:val="18"/>
              </w:rPr>
              <w:t>盐酸容量法</w:t>
            </w:r>
          </w:p>
        </w:tc>
        <w:tc>
          <w:tcPr>
            <w:tcW w:w="2074" w:type="dxa"/>
            <w:vAlign w:val="center"/>
          </w:tcPr>
          <w:p>
            <w:pPr>
              <w:snapToGrid w:val="0"/>
              <w:jc w:val="center"/>
              <w:rPr>
                <w:rFonts w:ascii="宋体" w:hAnsi="宋体"/>
                <w:kern w:val="0"/>
                <w:sz w:val="18"/>
              </w:rPr>
            </w:pPr>
            <w:r>
              <w:rPr>
                <w:rFonts w:hint="eastAsia" w:ascii="宋体" w:hAnsi="宋体"/>
                <w:kern w:val="0"/>
                <w:sz w:val="18"/>
              </w:rPr>
              <w:t>侵蚀性C</w:t>
            </w:r>
            <w:r>
              <w:rPr>
                <w:rFonts w:ascii="宋体" w:hAnsi="宋体"/>
                <w:kern w:val="0"/>
                <w:sz w:val="18"/>
              </w:rPr>
              <w:t>O</w:t>
            </w:r>
            <w:r>
              <w:rPr>
                <w:rFonts w:ascii="宋体" w:hAnsi="宋体"/>
                <w:kern w:val="0"/>
                <w:sz w:val="18"/>
                <w:vertAlign w:val="subscript"/>
              </w:rPr>
              <w:t>2</w:t>
            </w:r>
          </w:p>
        </w:tc>
        <w:tc>
          <w:tcPr>
            <w:tcW w:w="2075" w:type="dxa"/>
            <w:vAlign w:val="center"/>
          </w:tcPr>
          <w:p>
            <w:pPr>
              <w:snapToGrid w:val="0"/>
              <w:jc w:val="center"/>
              <w:rPr>
                <w:rFonts w:ascii="宋体" w:hAnsi="宋体"/>
                <w:kern w:val="0"/>
                <w:sz w:val="18"/>
              </w:rPr>
            </w:pPr>
            <w:r>
              <w:rPr>
                <w:rFonts w:hint="eastAsia" w:ascii="宋体" w:hAnsi="宋体"/>
                <w:kern w:val="0"/>
                <w:sz w:val="18"/>
              </w:rPr>
              <w:t>盖耶尔法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Ca</w:t>
            </w:r>
            <w:r>
              <w:rPr>
                <w:rFonts w:ascii="宋体" w:hAnsi="宋体"/>
                <w:kern w:val="0"/>
                <w:sz w:val="18"/>
                <w:vertAlign w:val="superscript"/>
              </w:rPr>
              <w:t>2+</w:t>
            </w:r>
          </w:p>
        </w:tc>
        <w:tc>
          <w:tcPr>
            <w:tcW w:w="2074" w:type="dxa"/>
            <w:vAlign w:val="center"/>
          </w:tcPr>
          <w:p>
            <w:pPr>
              <w:snapToGrid w:val="0"/>
              <w:jc w:val="center"/>
              <w:rPr>
                <w:rFonts w:ascii="宋体" w:hAnsi="宋体"/>
                <w:kern w:val="0"/>
                <w:sz w:val="18"/>
              </w:rPr>
            </w:pPr>
            <w:r>
              <w:rPr>
                <w:rFonts w:hint="eastAsia" w:ascii="宋体" w:hAnsi="宋体"/>
                <w:kern w:val="0"/>
                <w:sz w:val="18"/>
              </w:rPr>
              <w:t>E</w:t>
            </w:r>
            <w:r>
              <w:rPr>
                <w:rFonts w:ascii="宋体" w:hAnsi="宋体"/>
                <w:kern w:val="0"/>
                <w:sz w:val="18"/>
              </w:rPr>
              <w:t>DTA</w:t>
            </w:r>
            <w:r>
              <w:rPr>
                <w:rFonts w:hint="eastAsia" w:ascii="宋体" w:hAnsi="宋体"/>
                <w:kern w:val="0"/>
                <w:sz w:val="18"/>
              </w:rPr>
              <w:t>二纳综合滴定</w:t>
            </w:r>
          </w:p>
        </w:tc>
        <w:tc>
          <w:tcPr>
            <w:tcW w:w="2074" w:type="dxa"/>
            <w:vAlign w:val="center"/>
          </w:tcPr>
          <w:p>
            <w:pPr>
              <w:snapToGrid w:val="0"/>
              <w:jc w:val="center"/>
              <w:rPr>
                <w:rFonts w:ascii="宋体" w:hAnsi="宋体"/>
                <w:kern w:val="0"/>
                <w:sz w:val="18"/>
              </w:rPr>
            </w:pPr>
            <w:r>
              <w:rPr>
                <w:rFonts w:hint="eastAsia" w:ascii="宋体" w:hAnsi="宋体"/>
                <w:kern w:val="0"/>
                <w:sz w:val="18"/>
              </w:rPr>
              <w:t>游离C</w:t>
            </w:r>
            <w:r>
              <w:rPr>
                <w:rFonts w:ascii="宋体" w:hAnsi="宋体"/>
                <w:kern w:val="0"/>
                <w:sz w:val="18"/>
              </w:rPr>
              <w:t>O</w:t>
            </w:r>
            <w:r>
              <w:rPr>
                <w:rFonts w:ascii="宋体" w:hAnsi="宋体"/>
                <w:kern w:val="0"/>
                <w:sz w:val="18"/>
                <w:vertAlign w:val="subscript"/>
              </w:rPr>
              <w:t>2</w:t>
            </w:r>
          </w:p>
        </w:tc>
        <w:tc>
          <w:tcPr>
            <w:tcW w:w="2075" w:type="dxa"/>
            <w:vAlign w:val="center"/>
          </w:tcPr>
          <w:p>
            <w:pPr>
              <w:snapToGrid w:val="0"/>
              <w:jc w:val="center"/>
              <w:rPr>
                <w:rFonts w:ascii="宋体" w:hAnsi="宋体"/>
                <w:kern w:val="0"/>
                <w:sz w:val="18"/>
              </w:rPr>
            </w:pPr>
            <w:r>
              <w:rPr>
                <w:rFonts w:hint="eastAsia" w:ascii="宋体" w:hAnsi="宋体"/>
                <w:kern w:val="0"/>
                <w:sz w:val="18"/>
              </w:rPr>
              <w:t>中和法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M</w:t>
            </w:r>
            <w:r>
              <w:rPr>
                <w:rFonts w:ascii="宋体" w:hAnsi="宋体"/>
                <w:kern w:val="0"/>
                <w:sz w:val="18"/>
              </w:rPr>
              <w:t>g</w:t>
            </w:r>
            <w:r>
              <w:rPr>
                <w:rFonts w:ascii="宋体" w:hAnsi="宋体"/>
                <w:kern w:val="0"/>
                <w:sz w:val="18"/>
                <w:vertAlign w:val="superscript"/>
              </w:rPr>
              <w:t>2+</w:t>
            </w:r>
          </w:p>
        </w:tc>
        <w:tc>
          <w:tcPr>
            <w:tcW w:w="2074" w:type="dxa"/>
            <w:vAlign w:val="center"/>
          </w:tcPr>
          <w:p>
            <w:pPr>
              <w:snapToGrid w:val="0"/>
              <w:jc w:val="center"/>
              <w:rPr>
                <w:rFonts w:ascii="宋体" w:hAnsi="宋体"/>
                <w:kern w:val="0"/>
                <w:sz w:val="18"/>
              </w:rPr>
            </w:pPr>
            <w:r>
              <w:rPr>
                <w:rFonts w:hint="eastAsia" w:ascii="宋体" w:hAnsi="宋体"/>
                <w:kern w:val="0"/>
                <w:sz w:val="18"/>
              </w:rPr>
              <w:t>E</w:t>
            </w:r>
            <w:r>
              <w:rPr>
                <w:rFonts w:ascii="宋体" w:hAnsi="宋体"/>
                <w:kern w:val="0"/>
                <w:sz w:val="18"/>
              </w:rPr>
              <w:t>DTA</w:t>
            </w:r>
            <w:r>
              <w:rPr>
                <w:rFonts w:hint="eastAsia" w:ascii="宋体" w:hAnsi="宋体"/>
                <w:kern w:val="0"/>
                <w:sz w:val="18"/>
              </w:rPr>
              <w:t>二纳综合滴定</w:t>
            </w:r>
          </w:p>
        </w:tc>
        <w:tc>
          <w:tcPr>
            <w:tcW w:w="2074" w:type="dxa"/>
            <w:vAlign w:val="center"/>
          </w:tcPr>
          <w:p>
            <w:pPr>
              <w:snapToGrid w:val="0"/>
              <w:jc w:val="center"/>
              <w:rPr>
                <w:rFonts w:ascii="宋体" w:hAnsi="宋体"/>
                <w:kern w:val="0"/>
                <w:sz w:val="18"/>
              </w:rPr>
            </w:pPr>
            <w:r>
              <w:rPr>
                <w:rFonts w:hint="eastAsia" w:ascii="宋体" w:hAnsi="宋体"/>
                <w:kern w:val="0"/>
                <w:sz w:val="18"/>
              </w:rPr>
              <w:t>总矿化度</w:t>
            </w:r>
          </w:p>
        </w:tc>
        <w:tc>
          <w:tcPr>
            <w:tcW w:w="2075" w:type="dxa"/>
            <w:vAlign w:val="center"/>
          </w:tcPr>
          <w:p>
            <w:pPr>
              <w:snapToGrid w:val="0"/>
              <w:jc w:val="center"/>
              <w:rPr>
                <w:rFonts w:ascii="宋体" w:hAnsi="宋体"/>
                <w:kern w:val="0"/>
                <w:sz w:val="18"/>
              </w:rPr>
            </w:pPr>
            <w:r>
              <w:rPr>
                <w:rFonts w:hint="eastAsia" w:ascii="宋体" w:hAnsi="宋体"/>
                <w:kern w:val="0"/>
                <w:sz w:val="18"/>
              </w:rPr>
              <w:t>计算法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Cl</w:t>
            </w:r>
            <w:r>
              <w:rPr>
                <w:rFonts w:hint="eastAsia" w:ascii="宋体" w:hAnsi="宋体"/>
                <w:kern w:val="0"/>
                <w:sz w:val="18"/>
                <w:vertAlign w:val="superscript"/>
              </w:rPr>
              <w:t>-</w:t>
            </w:r>
          </w:p>
        </w:tc>
        <w:tc>
          <w:tcPr>
            <w:tcW w:w="2074" w:type="dxa"/>
            <w:vAlign w:val="center"/>
          </w:tcPr>
          <w:p>
            <w:pPr>
              <w:snapToGrid w:val="0"/>
              <w:jc w:val="center"/>
              <w:rPr>
                <w:rFonts w:ascii="宋体" w:hAnsi="宋体"/>
                <w:kern w:val="0"/>
                <w:sz w:val="18"/>
              </w:rPr>
            </w:pPr>
            <w:r>
              <w:rPr>
                <w:rFonts w:hint="eastAsia" w:ascii="宋体" w:hAnsi="宋体"/>
                <w:kern w:val="0"/>
                <w:sz w:val="18"/>
              </w:rPr>
              <w:t>硝酸银容量法</w:t>
            </w:r>
          </w:p>
        </w:tc>
        <w:tc>
          <w:tcPr>
            <w:tcW w:w="2074" w:type="dxa"/>
            <w:vAlign w:val="center"/>
          </w:tcPr>
          <w:p>
            <w:pPr>
              <w:snapToGrid w:val="0"/>
              <w:jc w:val="center"/>
              <w:rPr>
                <w:rFonts w:ascii="宋体" w:hAnsi="宋体"/>
                <w:kern w:val="0"/>
                <w:sz w:val="18"/>
              </w:rPr>
            </w:pPr>
            <w:r>
              <w:rPr>
                <w:rFonts w:hint="eastAsia" w:ascii="宋体" w:hAnsi="宋体"/>
                <w:kern w:val="0"/>
                <w:sz w:val="18"/>
              </w:rPr>
              <w:t>氧化还原电位法</w:t>
            </w:r>
          </w:p>
        </w:tc>
        <w:tc>
          <w:tcPr>
            <w:tcW w:w="2075" w:type="dxa"/>
            <w:vAlign w:val="center"/>
          </w:tcPr>
          <w:p>
            <w:pPr>
              <w:snapToGrid w:val="0"/>
              <w:jc w:val="center"/>
              <w:rPr>
                <w:rFonts w:ascii="宋体" w:hAnsi="宋体"/>
                <w:kern w:val="0"/>
                <w:sz w:val="18"/>
              </w:rPr>
            </w:pPr>
            <w:r>
              <w:rPr>
                <w:rFonts w:hint="eastAsia" w:ascii="宋体" w:hAnsi="宋体"/>
                <w:kern w:val="0"/>
                <w:sz w:val="18"/>
              </w:rPr>
              <w:t>铂电极法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S</w:t>
            </w:r>
            <w:r>
              <w:rPr>
                <w:rFonts w:ascii="宋体" w:hAnsi="宋体"/>
                <w:kern w:val="0"/>
                <w:sz w:val="18"/>
              </w:rPr>
              <w:t>O</w:t>
            </w:r>
            <w:r>
              <w:rPr>
                <w:rFonts w:ascii="宋体" w:hAnsi="宋体"/>
                <w:kern w:val="0"/>
                <w:sz w:val="18"/>
                <w:vertAlign w:val="subscript"/>
              </w:rPr>
              <w:t>4</w:t>
            </w:r>
            <w:r>
              <w:rPr>
                <w:rFonts w:ascii="宋体" w:hAnsi="宋体"/>
                <w:kern w:val="0"/>
                <w:sz w:val="18"/>
                <w:vertAlign w:val="superscript"/>
              </w:rPr>
              <w:t>2-</w:t>
            </w:r>
          </w:p>
        </w:tc>
        <w:tc>
          <w:tcPr>
            <w:tcW w:w="2074" w:type="dxa"/>
            <w:vAlign w:val="center"/>
          </w:tcPr>
          <w:p>
            <w:pPr>
              <w:snapToGrid w:val="0"/>
              <w:jc w:val="center"/>
              <w:rPr>
                <w:rFonts w:ascii="宋体" w:hAnsi="宋体"/>
                <w:kern w:val="0"/>
                <w:sz w:val="18"/>
              </w:rPr>
            </w:pPr>
            <w:r>
              <w:rPr>
                <w:rFonts w:hint="eastAsia" w:ascii="宋体" w:hAnsi="宋体"/>
                <w:kern w:val="0"/>
                <w:sz w:val="18"/>
              </w:rPr>
              <w:t>E</w:t>
            </w:r>
            <w:r>
              <w:rPr>
                <w:rFonts w:ascii="宋体" w:hAnsi="宋体"/>
                <w:kern w:val="0"/>
                <w:sz w:val="18"/>
              </w:rPr>
              <w:t>DTA</w:t>
            </w:r>
            <w:r>
              <w:rPr>
                <w:rFonts w:hint="eastAsia" w:ascii="宋体" w:hAnsi="宋体"/>
                <w:kern w:val="0"/>
                <w:sz w:val="18"/>
              </w:rPr>
              <w:t>二纳容量法</w:t>
            </w:r>
          </w:p>
        </w:tc>
        <w:tc>
          <w:tcPr>
            <w:tcW w:w="2074" w:type="dxa"/>
            <w:vAlign w:val="center"/>
          </w:tcPr>
          <w:p>
            <w:pPr>
              <w:snapToGrid w:val="0"/>
              <w:jc w:val="center"/>
              <w:rPr>
                <w:rFonts w:ascii="宋体" w:hAnsi="宋体"/>
                <w:kern w:val="0"/>
                <w:sz w:val="18"/>
              </w:rPr>
            </w:pPr>
            <w:r>
              <w:rPr>
                <w:rFonts w:hint="eastAsia" w:ascii="宋体" w:hAnsi="宋体"/>
                <w:kern w:val="0"/>
                <w:sz w:val="18"/>
              </w:rPr>
              <w:t>极化电流密度</w:t>
            </w:r>
          </w:p>
        </w:tc>
        <w:tc>
          <w:tcPr>
            <w:tcW w:w="2075" w:type="dxa"/>
            <w:vAlign w:val="center"/>
          </w:tcPr>
          <w:p>
            <w:pPr>
              <w:snapToGrid w:val="0"/>
              <w:jc w:val="center"/>
              <w:rPr>
                <w:rFonts w:ascii="宋体" w:hAnsi="宋体"/>
                <w:kern w:val="0"/>
                <w:sz w:val="18"/>
              </w:rPr>
            </w:pPr>
            <w:r>
              <w:rPr>
                <w:rFonts w:hint="eastAsia" w:ascii="宋体" w:hAnsi="宋体"/>
                <w:kern w:val="0"/>
                <w:sz w:val="18"/>
              </w:rPr>
              <w:t>原位激化法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H</w:t>
            </w:r>
            <w:r>
              <w:rPr>
                <w:rFonts w:ascii="宋体" w:hAnsi="宋体"/>
                <w:kern w:val="0"/>
                <w:sz w:val="18"/>
              </w:rPr>
              <w:t>CO</w:t>
            </w:r>
            <w:r>
              <w:rPr>
                <w:rFonts w:ascii="宋体" w:hAnsi="宋体"/>
                <w:kern w:val="0"/>
                <w:sz w:val="18"/>
                <w:vertAlign w:val="subscript"/>
              </w:rPr>
              <w:t>3</w:t>
            </w:r>
            <w:r>
              <w:rPr>
                <w:rFonts w:ascii="宋体" w:hAnsi="宋体"/>
                <w:kern w:val="0"/>
                <w:sz w:val="18"/>
                <w:vertAlign w:val="superscript"/>
              </w:rPr>
              <w:t>-</w:t>
            </w:r>
          </w:p>
        </w:tc>
        <w:tc>
          <w:tcPr>
            <w:tcW w:w="2074" w:type="dxa"/>
            <w:vAlign w:val="center"/>
          </w:tcPr>
          <w:p>
            <w:pPr>
              <w:snapToGrid w:val="0"/>
              <w:jc w:val="center"/>
              <w:rPr>
                <w:rFonts w:ascii="宋体" w:hAnsi="宋体"/>
                <w:kern w:val="0"/>
                <w:sz w:val="18"/>
              </w:rPr>
            </w:pPr>
            <w:r>
              <w:rPr>
                <w:rFonts w:hint="eastAsia" w:ascii="宋体" w:hAnsi="宋体"/>
                <w:kern w:val="0"/>
                <w:sz w:val="18"/>
              </w:rPr>
              <w:t>酸滴定法</w:t>
            </w:r>
          </w:p>
        </w:tc>
        <w:tc>
          <w:tcPr>
            <w:tcW w:w="2074" w:type="dxa"/>
            <w:vAlign w:val="center"/>
          </w:tcPr>
          <w:p>
            <w:pPr>
              <w:snapToGrid w:val="0"/>
              <w:jc w:val="center"/>
              <w:rPr>
                <w:rFonts w:ascii="宋体" w:hAnsi="宋体"/>
                <w:kern w:val="0"/>
                <w:sz w:val="18"/>
              </w:rPr>
            </w:pPr>
            <w:r>
              <w:rPr>
                <w:rFonts w:hint="eastAsia" w:ascii="宋体" w:hAnsi="宋体"/>
                <w:kern w:val="0"/>
                <w:sz w:val="18"/>
              </w:rPr>
              <w:t>电阻率</w:t>
            </w:r>
          </w:p>
        </w:tc>
        <w:tc>
          <w:tcPr>
            <w:tcW w:w="2075" w:type="dxa"/>
            <w:vAlign w:val="center"/>
          </w:tcPr>
          <w:p>
            <w:pPr>
              <w:snapToGrid w:val="0"/>
              <w:jc w:val="center"/>
              <w:rPr>
                <w:rFonts w:ascii="宋体" w:hAnsi="宋体"/>
                <w:kern w:val="0"/>
                <w:sz w:val="18"/>
              </w:rPr>
            </w:pPr>
            <w:r>
              <w:rPr>
                <w:rFonts w:hint="eastAsia" w:ascii="宋体" w:hAnsi="宋体"/>
                <w:kern w:val="0"/>
                <w:sz w:val="18"/>
              </w:rPr>
              <w:t>四极法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74" w:type="dxa"/>
            <w:vAlign w:val="center"/>
          </w:tcPr>
          <w:p>
            <w:pPr>
              <w:snapToGrid w:val="0"/>
              <w:jc w:val="center"/>
              <w:rPr>
                <w:rFonts w:ascii="宋体" w:hAnsi="宋体"/>
                <w:kern w:val="0"/>
                <w:sz w:val="18"/>
              </w:rPr>
            </w:pPr>
            <w:r>
              <w:rPr>
                <w:rFonts w:hint="eastAsia" w:ascii="宋体" w:hAnsi="宋体"/>
                <w:kern w:val="0"/>
                <w:sz w:val="18"/>
              </w:rPr>
              <w:t>C</w:t>
            </w:r>
            <w:r>
              <w:rPr>
                <w:rFonts w:ascii="宋体" w:hAnsi="宋体"/>
                <w:kern w:val="0"/>
                <w:sz w:val="18"/>
              </w:rPr>
              <w:t>O</w:t>
            </w:r>
            <w:r>
              <w:rPr>
                <w:rFonts w:ascii="宋体" w:hAnsi="宋体"/>
                <w:kern w:val="0"/>
                <w:sz w:val="18"/>
                <w:vertAlign w:val="subscript"/>
              </w:rPr>
              <w:t>3</w:t>
            </w:r>
            <w:r>
              <w:rPr>
                <w:rFonts w:ascii="宋体" w:hAnsi="宋体"/>
                <w:kern w:val="0"/>
                <w:sz w:val="18"/>
                <w:vertAlign w:val="superscript"/>
              </w:rPr>
              <w:t>2-</w:t>
            </w:r>
          </w:p>
        </w:tc>
        <w:tc>
          <w:tcPr>
            <w:tcW w:w="2074" w:type="dxa"/>
            <w:vAlign w:val="center"/>
          </w:tcPr>
          <w:p>
            <w:pPr>
              <w:snapToGrid w:val="0"/>
              <w:jc w:val="center"/>
              <w:rPr>
                <w:rFonts w:ascii="宋体" w:hAnsi="宋体"/>
                <w:kern w:val="0"/>
                <w:sz w:val="18"/>
              </w:rPr>
            </w:pPr>
            <w:r>
              <w:rPr>
                <w:rFonts w:hint="eastAsia" w:ascii="宋体" w:hAnsi="宋体"/>
                <w:kern w:val="0"/>
                <w:sz w:val="18"/>
              </w:rPr>
              <w:t>酸滴定法</w:t>
            </w:r>
          </w:p>
        </w:tc>
        <w:tc>
          <w:tcPr>
            <w:tcW w:w="2074" w:type="dxa"/>
            <w:vAlign w:val="center"/>
          </w:tcPr>
          <w:p>
            <w:pPr>
              <w:snapToGrid w:val="0"/>
              <w:jc w:val="center"/>
              <w:rPr>
                <w:rFonts w:ascii="宋体" w:hAnsi="宋体"/>
                <w:kern w:val="0"/>
                <w:sz w:val="18"/>
              </w:rPr>
            </w:pPr>
            <w:r>
              <w:rPr>
                <w:rFonts w:hint="eastAsia" w:ascii="宋体" w:hAnsi="宋体"/>
                <w:kern w:val="0"/>
                <w:sz w:val="18"/>
              </w:rPr>
              <w:t>质量损失</w:t>
            </w:r>
          </w:p>
        </w:tc>
        <w:tc>
          <w:tcPr>
            <w:tcW w:w="2075" w:type="dxa"/>
            <w:vAlign w:val="center"/>
          </w:tcPr>
          <w:p>
            <w:pPr>
              <w:snapToGrid w:val="0"/>
              <w:jc w:val="center"/>
              <w:rPr>
                <w:rFonts w:ascii="宋体" w:hAnsi="宋体"/>
                <w:kern w:val="0"/>
                <w:sz w:val="18"/>
              </w:rPr>
            </w:pPr>
            <w:r>
              <w:rPr>
                <w:rFonts w:hint="eastAsia" w:ascii="宋体" w:hAnsi="宋体"/>
                <w:kern w:val="0"/>
                <w:sz w:val="18"/>
              </w:rPr>
              <w:t>管罐法</w:t>
            </w:r>
          </w:p>
        </w:tc>
      </w:tr>
    </w:tbl>
    <w:p>
      <w:pPr>
        <w:snapToGrid w:val="0"/>
        <w:spacing w:before="156" w:beforeLines="50" w:line="312" w:lineRule="auto"/>
        <w:ind w:firstLine="270" w:firstLineChars="150"/>
        <w:rPr>
          <w:sz w:val="24"/>
        </w:rPr>
      </w:pPr>
      <w:r>
        <w:rPr>
          <w:kern w:val="0"/>
          <w:sz w:val="18"/>
          <w:szCs w:val="18"/>
        </w:rPr>
        <w:t>注：EDTA是指乙二</w:t>
      </w:r>
      <w:r>
        <w:rPr>
          <w:rFonts w:eastAsiaTheme="minorEastAsia"/>
          <w:kern w:val="0"/>
          <w:sz w:val="18"/>
          <w:szCs w:val="18"/>
        </w:rPr>
        <w:t>胺四乙酸，</w:t>
      </w:r>
      <w:r>
        <w:rPr>
          <w:rFonts w:eastAsiaTheme="minorEastAsia"/>
          <w:sz w:val="18"/>
          <w:szCs w:val="18"/>
          <w:shd w:val="clear" w:color="auto" w:fill="FFFFFF"/>
        </w:rPr>
        <w:t>化学式为C</w:t>
      </w:r>
      <w:r>
        <w:rPr>
          <w:rFonts w:eastAsiaTheme="minorEastAsia"/>
          <w:sz w:val="18"/>
          <w:szCs w:val="18"/>
          <w:shd w:val="clear" w:color="auto" w:fill="FFFFFF"/>
          <w:vertAlign w:val="subscript"/>
        </w:rPr>
        <w:t>10</w:t>
      </w:r>
      <w:r>
        <w:rPr>
          <w:rFonts w:eastAsiaTheme="minorEastAsia"/>
          <w:sz w:val="18"/>
          <w:szCs w:val="18"/>
          <w:shd w:val="clear" w:color="auto" w:fill="FFFFFF"/>
        </w:rPr>
        <w:t>H</w:t>
      </w:r>
      <w:r>
        <w:rPr>
          <w:rFonts w:eastAsiaTheme="minorEastAsia"/>
          <w:sz w:val="18"/>
          <w:szCs w:val="18"/>
          <w:shd w:val="clear" w:color="auto" w:fill="FFFFFF"/>
          <w:vertAlign w:val="subscript"/>
        </w:rPr>
        <w:t>16</w:t>
      </w:r>
      <w:r>
        <w:rPr>
          <w:rFonts w:eastAsiaTheme="minorEastAsia"/>
          <w:sz w:val="18"/>
          <w:szCs w:val="18"/>
          <w:shd w:val="clear" w:color="auto" w:fill="FFFFFF"/>
        </w:rPr>
        <w:t>N</w:t>
      </w:r>
      <w:r>
        <w:rPr>
          <w:rFonts w:eastAsiaTheme="minorEastAsia"/>
          <w:sz w:val="18"/>
          <w:szCs w:val="18"/>
          <w:shd w:val="clear" w:color="auto" w:fill="FFFFFF"/>
          <w:vertAlign w:val="subscript"/>
        </w:rPr>
        <w:t>2</w:t>
      </w:r>
      <w:r>
        <w:rPr>
          <w:rFonts w:eastAsiaTheme="minorEastAsia"/>
          <w:sz w:val="18"/>
          <w:szCs w:val="18"/>
          <w:shd w:val="clear" w:color="auto" w:fill="FFFFFF"/>
        </w:rPr>
        <w:t>O</w:t>
      </w:r>
      <w:r>
        <w:rPr>
          <w:rFonts w:eastAsiaTheme="minorEastAsia"/>
          <w:sz w:val="18"/>
          <w:szCs w:val="18"/>
          <w:shd w:val="clear" w:color="auto" w:fill="FFFFFF"/>
          <w:vertAlign w:val="subscript"/>
        </w:rPr>
        <w:t>8</w:t>
      </w:r>
      <w:r>
        <w:rPr>
          <w:rFonts w:eastAsiaTheme="minorEastAsia"/>
          <w:kern w:val="0"/>
          <w:sz w:val="18"/>
          <w:szCs w:val="18"/>
        </w:rPr>
        <w:t>。</w:t>
      </w:r>
    </w:p>
    <w:p>
      <w:pPr>
        <w:spacing w:line="312" w:lineRule="auto"/>
        <w:ind w:firstLine="480" w:firstLineChars="200"/>
        <w:rPr>
          <w:sz w:val="24"/>
        </w:rPr>
      </w:pPr>
    </w:p>
    <w:p>
      <w:pPr>
        <w:spacing w:line="312" w:lineRule="auto"/>
        <w:ind w:firstLine="480" w:firstLineChars="200"/>
        <w:rPr>
          <w:sz w:val="24"/>
        </w:rPr>
      </w:pPr>
    </w:p>
    <w:p>
      <w:pPr>
        <w:pStyle w:val="2"/>
        <w:spacing w:before="260" w:after="260" w:line="360" w:lineRule="auto"/>
        <w:jc w:val="center"/>
        <w:rPr>
          <w:rFonts w:eastAsiaTheme="minorEastAsia"/>
          <w:kern w:val="2"/>
          <w:sz w:val="28"/>
          <w:szCs w:val="28"/>
        </w:rPr>
      </w:pPr>
      <w:bookmarkStart w:id="266" w:name="_Toc44193910"/>
      <w:bookmarkStart w:id="267" w:name="_Toc525039203"/>
      <w:r>
        <w:rPr>
          <w:rFonts w:hint="eastAsia" w:eastAsiaTheme="minorEastAsia"/>
          <w:kern w:val="2"/>
          <w:sz w:val="28"/>
          <w:szCs w:val="28"/>
        </w:rPr>
        <w:t>1</w:t>
      </w:r>
      <w:r>
        <w:rPr>
          <w:rFonts w:eastAsiaTheme="minorEastAsia"/>
          <w:kern w:val="2"/>
          <w:sz w:val="28"/>
          <w:szCs w:val="28"/>
        </w:rPr>
        <w:t xml:space="preserve">8  </w:t>
      </w:r>
      <w:r>
        <w:rPr>
          <w:rFonts w:hint="eastAsia" w:eastAsiaTheme="minorEastAsia"/>
          <w:kern w:val="2"/>
          <w:sz w:val="28"/>
          <w:szCs w:val="28"/>
        </w:rPr>
        <w:t>地下水</w:t>
      </w:r>
      <w:bookmarkEnd w:id="266"/>
      <w:bookmarkEnd w:id="267"/>
    </w:p>
    <w:p>
      <w:pPr>
        <w:pStyle w:val="97"/>
        <w:numPr>
          <w:ilvl w:val="0"/>
          <w:numId w:val="0"/>
        </w:numPr>
        <w:spacing w:line="360" w:lineRule="auto"/>
        <w:rPr>
          <w:rFonts w:ascii="黑体" w:hAnsi="黑体" w:eastAsia="黑体"/>
        </w:rPr>
      </w:pPr>
      <w:bookmarkStart w:id="268" w:name="_Toc525039204"/>
      <w:bookmarkStart w:id="269" w:name="_Toc44193911"/>
      <w:r>
        <w:rPr>
          <w:rFonts w:hint="eastAsia" w:ascii="黑体" w:hAnsi="黑体" w:eastAsia="黑体"/>
        </w:rPr>
        <w:t>18.1  一般规定</w:t>
      </w:r>
      <w:bookmarkEnd w:id="268"/>
      <w:bookmarkEnd w:id="269"/>
    </w:p>
    <w:p>
      <w:pPr>
        <w:tabs>
          <w:tab w:val="left" w:pos="709"/>
        </w:tabs>
        <w:spacing w:line="312" w:lineRule="auto"/>
        <w:jc w:val="left"/>
        <w:rPr>
          <w:rFonts w:eastAsiaTheme="minorEastAsia"/>
          <w:sz w:val="24"/>
        </w:rPr>
      </w:pPr>
      <w:bookmarkStart w:id="270" w:name="_Toc525039205"/>
      <w:r>
        <w:rPr>
          <w:rFonts w:hint="eastAsia" w:eastAsiaTheme="minorEastAsia"/>
          <w:b/>
          <w:sz w:val="24"/>
        </w:rPr>
        <w:t>18.1.1</w:t>
      </w:r>
      <w:r>
        <w:rPr>
          <w:rFonts w:eastAsiaTheme="minorEastAsia"/>
          <w:b/>
          <w:sz w:val="24"/>
        </w:rPr>
        <w:t xml:space="preserve">  </w:t>
      </w:r>
      <w:r>
        <w:rPr>
          <w:rFonts w:hint="eastAsia" w:eastAsiaTheme="minorEastAsia"/>
          <w:sz w:val="24"/>
        </w:rPr>
        <w:t>城市轨道交通岩土工程勘察应查明沿线场地及其周边区域的水文地质条件，分析评价地下水对工程结构和工程施工可能产生的作用并提出防治措施建议，提供地下水控制设计、施工所需的水文地质参数。</w:t>
      </w:r>
    </w:p>
    <w:p>
      <w:pPr>
        <w:tabs>
          <w:tab w:val="left" w:pos="709"/>
        </w:tabs>
        <w:spacing w:line="312" w:lineRule="auto"/>
        <w:jc w:val="left"/>
        <w:rPr>
          <w:rFonts w:eastAsiaTheme="minorEastAsia"/>
          <w:sz w:val="24"/>
        </w:rPr>
      </w:pPr>
      <w:r>
        <w:rPr>
          <w:rFonts w:hint="eastAsia" w:eastAsiaTheme="minorEastAsia"/>
          <w:b/>
          <w:sz w:val="24"/>
        </w:rPr>
        <w:t xml:space="preserve">18.1.2 </w:t>
      </w:r>
      <w:r>
        <w:rPr>
          <w:rFonts w:eastAsiaTheme="minorEastAsia"/>
          <w:b/>
          <w:sz w:val="24"/>
        </w:rPr>
        <w:t xml:space="preserve"> </w:t>
      </w:r>
      <w:r>
        <w:rPr>
          <w:rFonts w:hint="eastAsia" w:eastAsiaTheme="minorEastAsia"/>
          <w:sz w:val="24"/>
        </w:rPr>
        <w:t>当水文地质条件复杂且对工程及地下水控制有重大影响时，对于特殊场地或工程需要时，应进行专门的水文地质勘察</w:t>
      </w:r>
      <w:r>
        <w:rPr>
          <w:rFonts w:eastAsiaTheme="minorEastAsia"/>
          <w:sz w:val="24"/>
        </w:rPr>
        <w:t>。</w:t>
      </w:r>
    </w:p>
    <w:p>
      <w:pPr>
        <w:tabs>
          <w:tab w:val="left" w:pos="709"/>
        </w:tabs>
        <w:spacing w:line="312" w:lineRule="auto"/>
        <w:jc w:val="left"/>
        <w:rPr>
          <w:rFonts w:eastAsiaTheme="minorEastAsia"/>
          <w:sz w:val="24"/>
        </w:rPr>
      </w:pPr>
      <w:r>
        <w:rPr>
          <w:rFonts w:hint="eastAsia" w:eastAsiaTheme="minorEastAsia"/>
          <w:b/>
          <w:sz w:val="24"/>
        </w:rPr>
        <w:t xml:space="preserve">18.1.3 </w:t>
      </w:r>
      <w:r>
        <w:rPr>
          <w:rFonts w:eastAsiaTheme="minorEastAsia"/>
          <w:b/>
          <w:sz w:val="24"/>
        </w:rPr>
        <w:t xml:space="preserve"> </w:t>
      </w:r>
      <w:r>
        <w:rPr>
          <w:rFonts w:hint="eastAsia" w:eastAsiaTheme="minorEastAsia"/>
          <w:sz w:val="24"/>
        </w:rPr>
        <w:t>地下水控制勘察应在搜集已有资料和现场踏勘后制定勘察方案，采用调查与测绘、钻探、物探、试验和动态观测等多种手段相结合的综合勘察方法。</w:t>
      </w:r>
    </w:p>
    <w:p>
      <w:pPr>
        <w:tabs>
          <w:tab w:val="left" w:pos="709"/>
        </w:tabs>
        <w:spacing w:line="312" w:lineRule="auto"/>
        <w:jc w:val="left"/>
        <w:rPr>
          <w:rFonts w:eastAsiaTheme="minorEastAsia"/>
          <w:sz w:val="24"/>
        </w:rPr>
      </w:pPr>
      <w:r>
        <w:rPr>
          <w:rFonts w:hint="eastAsia" w:eastAsiaTheme="minorEastAsia"/>
          <w:b/>
          <w:sz w:val="24"/>
        </w:rPr>
        <w:t xml:space="preserve">18.1.4 </w:t>
      </w:r>
      <w:r>
        <w:rPr>
          <w:rFonts w:eastAsiaTheme="minorEastAsia"/>
          <w:b/>
          <w:sz w:val="24"/>
        </w:rPr>
        <w:t xml:space="preserve"> </w:t>
      </w:r>
      <w:r>
        <w:rPr>
          <w:rFonts w:hint="eastAsia" w:eastAsiaTheme="minorEastAsia"/>
          <w:sz w:val="24"/>
        </w:rPr>
        <w:t>地下水控制勘察的范围、内容和工作量应根据工程特点和场地水文地质复杂程度、地下水控制设计和施工的技术要求、地区经验等确定。</w:t>
      </w:r>
    </w:p>
    <w:p>
      <w:pPr>
        <w:pStyle w:val="97"/>
        <w:numPr>
          <w:ilvl w:val="0"/>
          <w:numId w:val="0"/>
        </w:numPr>
        <w:spacing w:line="360" w:lineRule="auto"/>
        <w:rPr>
          <w:rFonts w:ascii="黑体" w:hAnsi="黑体" w:eastAsia="黑体"/>
        </w:rPr>
      </w:pPr>
      <w:bookmarkStart w:id="271" w:name="_Toc44193912"/>
      <w:r>
        <w:rPr>
          <w:rFonts w:hint="eastAsia" w:ascii="黑体" w:hAnsi="黑体" w:eastAsia="黑体"/>
        </w:rPr>
        <w:t>18.2  地下水的勘察要求</w:t>
      </w:r>
      <w:bookmarkEnd w:id="270"/>
      <w:bookmarkEnd w:id="271"/>
    </w:p>
    <w:p>
      <w:pPr>
        <w:tabs>
          <w:tab w:val="left" w:pos="709"/>
        </w:tabs>
        <w:spacing w:line="312" w:lineRule="auto"/>
        <w:jc w:val="left"/>
        <w:rPr>
          <w:rFonts w:eastAsiaTheme="minorEastAsia"/>
          <w:sz w:val="24"/>
        </w:rPr>
      </w:pPr>
      <w:r>
        <w:rPr>
          <w:rFonts w:hint="eastAsia" w:eastAsiaTheme="minorEastAsia"/>
          <w:b/>
          <w:sz w:val="24"/>
        </w:rPr>
        <w:t>18.2.1</w:t>
      </w:r>
      <w:r>
        <w:rPr>
          <w:rFonts w:eastAsiaTheme="minorEastAsia"/>
          <w:b/>
          <w:sz w:val="24"/>
        </w:rPr>
        <w:t xml:space="preserve">  </w:t>
      </w:r>
      <w:r>
        <w:rPr>
          <w:rFonts w:hint="eastAsia" w:eastAsiaTheme="minorEastAsia"/>
          <w:sz w:val="24"/>
        </w:rPr>
        <w:t>地下水控制勘察应包括下列主要内容：</w:t>
      </w:r>
    </w:p>
    <w:p>
      <w:pPr>
        <w:tabs>
          <w:tab w:val="left" w:pos="709"/>
        </w:tabs>
        <w:spacing w:line="312" w:lineRule="auto"/>
        <w:ind w:firstLine="482" w:firstLineChars="200"/>
        <w:jc w:val="left"/>
        <w:rPr>
          <w:rFonts w:eastAsiaTheme="minorEastAsia"/>
          <w:sz w:val="24"/>
        </w:rPr>
      </w:pPr>
      <w:r>
        <w:rPr>
          <w:rFonts w:hint="eastAsia" w:eastAsiaTheme="minorEastAsia"/>
          <w:b/>
          <w:sz w:val="24"/>
        </w:rPr>
        <w:t xml:space="preserve">1 </w:t>
      </w:r>
      <w:r>
        <w:rPr>
          <w:rFonts w:eastAsiaTheme="minorEastAsia"/>
          <w:b/>
          <w:sz w:val="24"/>
        </w:rPr>
        <w:t xml:space="preserve"> </w:t>
      </w:r>
      <w:r>
        <w:rPr>
          <w:rFonts w:hint="eastAsia" w:eastAsiaTheme="minorEastAsia"/>
          <w:sz w:val="24"/>
        </w:rPr>
        <w:t>搜集区域气象和沿线周边水文资料，评价其对地下水影响；</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2 </w:t>
      </w:r>
      <w:r>
        <w:rPr>
          <w:b/>
          <w:bCs/>
          <w:kern w:val="0"/>
          <w:sz w:val="24"/>
          <w:szCs w:val="21"/>
        </w:rPr>
        <w:t xml:space="preserve"> </w:t>
      </w:r>
      <w:r>
        <w:rPr>
          <w:rFonts w:hint="eastAsia" w:eastAsiaTheme="minorEastAsia"/>
          <w:sz w:val="24"/>
        </w:rPr>
        <w:t>查明地下水的类型和赋存状态、含水层的分布规律和岩性特征；</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3 </w:t>
      </w:r>
      <w:r>
        <w:rPr>
          <w:b/>
          <w:bCs/>
          <w:kern w:val="0"/>
          <w:sz w:val="24"/>
          <w:szCs w:val="21"/>
        </w:rPr>
        <w:t xml:space="preserve"> </w:t>
      </w:r>
      <w:r>
        <w:rPr>
          <w:rFonts w:hint="eastAsia" w:eastAsiaTheme="minorEastAsia"/>
          <w:sz w:val="24"/>
        </w:rPr>
        <w:t>查明地下水的补给、径流和排泄条件，地表水与工程场地的水力联系；</w:t>
      </w:r>
    </w:p>
    <w:p>
      <w:pPr>
        <w:tabs>
          <w:tab w:val="left" w:pos="709"/>
        </w:tabs>
        <w:spacing w:line="312" w:lineRule="auto"/>
        <w:ind w:firstLine="482" w:firstLineChars="200"/>
        <w:jc w:val="left"/>
        <w:rPr>
          <w:rFonts w:eastAsiaTheme="minorEastAsia"/>
          <w:sz w:val="24"/>
        </w:rPr>
      </w:pPr>
      <w:r>
        <w:rPr>
          <w:rFonts w:hint="eastAsia"/>
          <w:b/>
          <w:bCs/>
          <w:kern w:val="0"/>
          <w:sz w:val="24"/>
          <w:szCs w:val="21"/>
        </w:rPr>
        <w:t>4</w:t>
      </w:r>
      <w:r>
        <w:rPr>
          <w:b/>
          <w:bCs/>
          <w:kern w:val="0"/>
          <w:sz w:val="24"/>
          <w:szCs w:val="21"/>
        </w:rPr>
        <w:t xml:space="preserve"> </w:t>
      </w:r>
      <w:r>
        <w:rPr>
          <w:rFonts w:hint="eastAsia"/>
          <w:b/>
          <w:bCs/>
          <w:kern w:val="0"/>
          <w:sz w:val="24"/>
          <w:szCs w:val="21"/>
        </w:rPr>
        <w:t xml:space="preserve"> </w:t>
      </w:r>
      <w:r>
        <w:rPr>
          <w:rFonts w:hint="eastAsia" w:eastAsiaTheme="minorEastAsia"/>
          <w:sz w:val="24"/>
        </w:rPr>
        <w:t>查明勘察时的地下水位，调查历史最高地下水位、近3年～5年最高地下水位、地下水水位年变化幅度、变化趋势和主要影响因素；</w:t>
      </w:r>
    </w:p>
    <w:p>
      <w:pPr>
        <w:tabs>
          <w:tab w:val="left" w:pos="709"/>
        </w:tabs>
        <w:spacing w:line="312" w:lineRule="auto"/>
        <w:ind w:firstLine="482" w:firstLineChars="200"/>
        <w:jc w:val="left"/>
        <w:rPr>
          <w:rFonts w:eastAsiaTheme="minorEastAsia"/>
          <w:sz w:val="24"/>
        </w:rPr>
      </w:pPr>
      <w:r>
        <w:rPr>
          <w:rFonts w:hint="eastAsia"/>
          <w:b/>
          <w:bCs/>
          <w:kern w:val="0"/>
          <w:sz w:val="24"/>
          <w:szCs w:val="21"/>
        </w:rPr>
        <w:t>5</w:t>
      </w:r>
      <w:r>
        <w:rPr>
          <w:b/>
          <w:bCs/>
          <w:kern w:val="0"/>
          <w:sz w:val="24"/>
          <w:szCs w:val="21"/>
        </w:rPr>
        <w:t xml:space="preserve">  </w:t>
      </w:r>
      <w:r>
        <w:rPr>
          <w:rFonts w:hint="eastAsia" w:eastAsiaTheme="minorEastAsia"/>
          <w:sz w:val="24"/>
        </w:rPr>
        <w:t>当场地有多层对工程影响的地下水位时，分层量测地下水位，并查明各含水层之间的补排关系；</w:t>
      </w:r>
    </w:p>
    <w:p>
      <w:pPr>
        <w:tabs>
          <w:tab w:val="left" w:pos="709"/>
        </w:tabs>
        <w:spacing w:line="312" w:lineRule="auto"/>
        <w:ind w:firstLine="482" w:firstLineChars="200"/>
        <w:jc w:val="left"/>
        <w:rPr>
          <w:rFonts w:eastAsiaTheme="minorEastAsia"/>
          <w:sz w:val="24"/>
        </w:rPr>
      </w:pPr>
      <w:r>
        <w:rPr>
          <w:rFonts w:hint="eastAsia"/>
          <w:b/>
          <w:bCs/>
          <w:kern w:val="0"/>
          <w:sz w:val="24"/>
          <w:szCs w:val="21"/>
        </w:rPr>
        <w:t>6</w:t>
      </w:r>
      <w:r>
        <w:rPr>
          <w:b/>
          <w:bCs/>
          <w:kern w:val="0"/>
          <w:sz w:val="24"/>
          <w:szCs w:val="21"/>
        </w:rPr>
        <w:t xml:space="preserve"> </w:t>
      </w:r>
      <w:r>
        <w:rPr>
          <w:rFonts w:hint="eastAsia"/>
          <w:b/>
          <w:bCs/>
          <w:kern w:val="0"/>
          <w:sz w:val="24"/>
          <w:szCs w:val="21"/>
        </w:rPr>
        <w:t xml:space="preserve"> </w:t>
      </w:r>
      <w:r>
        <w:rPr>
          <w:rFonts w:hint="eastAsia" w:eastAsiaTheme="minorEastAsia"/>
          <w:sz w:val="24"/>
        </w:rPr>
        <w:t>调查是否存在污染地下水和地表水的污染源及可能的污染程度；</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7 </w:t>
      </w:r>
      <w:r>
        <w:rPr>
          <w:b/>
          <w:bCs/>
          <w:kern w:val="0"/>
          <w:sz w:val="24"/>
          <w:szCs w:val="21"/>
        </w:rPr>
        <w:t xml:space="preserve"> </w:t>
      </w:r>
      <w:r>
        <w:rPr>
          <w:rFonts w:hint="eastAsia" w:eastAsiaTheme="minorEastAsia"/>
          <w:sz w:val="24"/>
        </w:rPr>
        <w:t>评价地下水对工程结构、工程施工的作用和影响，提出地下水控制方法的建议；</w:t>
      </w:r>
    </w:p>
    <w:p>
      <w:pPr>
        <w:tabs>
          <w:tab w:val="left" w:pos="709"/>
        </w:tabs>
        <w:spacing w:line="312" w:lineRule="auto"/>
        <w:ind w:firstLine="482" w:firstLineChars="200"/>
        <w:jc w:val="left"/>
        <w:rPr>
          <w:rFonts w:eastAsiaTheme="minorEastAsia"/>
          <w:sz w:val="24"/>
        </w:rPr>
      </w:pPr>
      <w:r>
        <w:rPr>
          <w:rFonts w:hint="eastAsia"/>
          <w:b/>
          <w:bCs/>
          <w:kern w:val="0"/>
          <w:sz w:val="24"/>
          <w:szCs w:val="21"/>
        </w:rPr>
        <w:t>8</w:t>
      </w:r>
      <w:r>
        <w:rPr>
          <w:b/>
          <w:bCs/>
          <w:kern w:val="0"/>
          <w:sz w:val="24"/>
          <w:szCs w:val="21"/>
        </w:rPr>
        <w:t xml:space="preserve"> </w:t>
      </w:r>
      <w:r>
        <w:rPr>
          <w:rFonts w:hint="eastAsia"/>
          <w:b/>
          <w:bCs/>
          <w:kern w:val="0"/>
          <w:sz w:val="24"/>
          <w:szCs w:val="21"/>
        </w:rPr>
        <w:t xml:space="preserve"> </w:t>
      </w:r>
      <w:r>
        <w:rPr>
          <w:rFonts w:hint="eastAsia" w:eastAsiaTheme="minorEastAsia"/>
          <w:sz w:val="24"/>
        </w:rPr>
        <w:t>提供地下水控制设计所需的水文地质参数；</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9 </w:t>
      </w:r>
      <w:r>
        <w:rPr>
          <w:b/>
          <w:bCs/>
          <w:kern w:val="0"/>
          <w:sz w:val="24"/>
          <w:szCs w:val="21"/>
        </w:rPr>
        <w:t xml:space="preserve"> </w:t>
      </w:r>
      <w:r>
        <w:rPr>
          <w:rFonts w:hint="eastAsia" w:eastAsiaTheme="minorEastAsia"/>
          <w:sz w:val="24"/>
        </w:rPr>
        <w:t>必要时，分析评价地下工程修建和所采取的地下水控制措施对区域地下水环境的影响。</w:t>
      </w:r>
    </w:p>
    <w:p>
      <w:pPr>
        <w:tabs>
          <w:tab w:val="left" w:pos="709"/>
        </w:tabs>
        <w:spacing w:line="312" w:lineRule="auto"/>
        <w:jc w:val="left"/>
        <w:rPr>
          <w:rFonts w:eastAsiaTheme="minorEastAsia"/>
          <w:sz w:val="24"/>
        </w:rPr>
      </w:pPr>
      <w:r>
        <w:rPr>
          <w:rFonts w:hint="eastAsia" w:eastAsiaTheme="minorEastAsia"/>
          <w:b/>
          <w:sz w:val="24"/>
        </w:rPr>
        <w:t>18.2.2</w:t>
      </w:r>
      <w:r>
        <w:rPr>
          <w:rFonts w:eastAsiaTheme="minorEastAsia"/>
          <w:b/>
          <w:sz w:val="24"/>
        </w:rPr>
        <w:t xml:space="preserve">  </w:t>
      </w:r>
      <w:r>
        <w:rPr>
          <w:rFonts w:hint="eastAsia" w:eastAsiaTheme="minorEastAsia"/>
          <w:sz w:val="24"/>
        </w:rPr>
        <w:t>山岭隧道或基岩隧道工程地下水勘察还应包括下列内容：</w:t>
      </w:r>
    </w:p>
    <w:p>
      <w:pPr>
        <w:tabs>
          <w:tab w:val="left" w:pos="709"/>
        </w:tabs>
        <w:spacing w:line="312" w:lineRule="auto"/>
        <w:ind w:firstLine="482" w:firstLineChars="200"/>
        <w:jc w:val="left"/>
        <w:rPr>
          <w:rFonts w:eastAsiaTheme="minorEastAsia"/>
          <w:sz w:val="24"/>
        </w:rPr>
      </w:pPr>
      <w:r>
        <w:rPr>
          <w:rFonts w:hint="eastAsia"/>
          <w:b/>
          <w:bCs/>
          <w:kern w:val="0"/>
          <w:sz w:val="24"/>
          <w:szCs w:val="21"/>
        </w:rPr>
        <w:t>1</w:t>
      </w:r>
      <w:r>
        <w:rPr>
          <w:b/>
          <w:bCs/>
          <w:kern w:val="0"/>
          <w:sz w:val="24"/>
          <w:szCs w:val="21"/>
        </w:rPr>
        <w:t xml:space="preserve">  </w:t>
      </w:r>
      <w:r>
        <w:rPr>
          <w:rFonts w:hint="eastAsia" w:eastAsiaTheme="minorEastAsia"/>
          <w:sz w:val="24"/>
        </w:rPr>
        <w:t>查明不同岩性接触带、断层破碎带及富水带的位置与分布范围；</w:t>
      </w:r>
    </w:p>
    <w:p>
      <w:pPr>
        <w:tabs>
          <w:tab w:val="left" w:pos="709"/>
        </w:tabs>
        <w:spacing w:line="312" w:lineRule="auto"/>
        <w:ind w:firstLine="482" w:firstLineChars="200"/>
        <w:jc w:val="left"/>
        <w:rPr>
          <w:rFonts w:eastAsiaTheme="minorEastAsia"/>
          <w:sz w:val="24"/>
        </w:rPr>
      </w:pPr>
      <w:r>
        <w:rPr>
          <w:rFonts w:hint="eastAsia"/>
          <w:b/>
          <w:bCs/>
          <w:kern w:val="0"/>
          <w:sz w:val="24"/>
          <w:szCs w:val="21"/>
        </w:rPr>
        <w:t>2</w:t>
      </w:r>
      <w:r>
        <w:rPr>
          <w:b/>
          <w:bCs/>
          <w:kern w:val="0"/>
          <w:sz w:val="24"/>
          <w:szCs w:val="21"/>
        </w:rPr>
        <w:t xml:space="preserve">  </w:t>
      </w:r>
      <w:r>
        <w:rPr>
          <w:rFonts w:hint="eastAsia" w:eastAsiaTheme="minorEastAsia"/>
          <w:sz w:val="24"/>
        </w:rPr>
        <w:t>当隧道通过可溶岩地区时，查明岩溶类型、岩溶发育特征、蓄水构造和垂直渗流带、水平径流带的分布位置及特征；</w:t>
      </w:r>
    </w:p>
    <w:p>
      <w:pPr>
        <w:tabs>
          <w:tab w:val="left" w:pos="709"/>
        </w:tabs>
        <w:spacing w:line="312" w:lineRule="auto"/>
        <w:ind w:firstLine="482" w:firstLineChars="200"/>
        <w:jc w:val="left"/>
        <w:rPr>
          <w:rFonts w:eastAsiaTheme="minorEastAsia"/>
          <w:sz w:val="24"/>
        </w:rPr>
      </w:pPr>
      <w:r>
        <w:rPr>
          <w:rFonts w:hint="eastAsia"/>
          <w:b/>
          <w:bCs/>
          <w:kern w:val="0"/>
          <w:sz w:val="24"/>
          <w:szCs w:val="21"/>
        </w:rPr>
        <w:t>3</w:t>
      </w:r>
      <w:r>
        <w:rPr>
          <w:b/>
          <w:bCs/>
          <w:kern w:val="0"/>
          <w:sz w:val="24"/>
          <w:szCs w:val="21"/>
        </w:rPr>
        <w:t xml:space="preserve"> </w:t>
      </w:r>
      <w:r>
        <w:rPr>
          <w:rFonts w:hint="eastAsia"/>
          <w:b/>
          <w:bCs/>
          <w:kern w:val="0"/>
          <w:sz w:val="24"/>
          <w:szCs w:val="21"/>
        </w:rPr>
        <w:t xml:space="preserve"> </w:t>
      </w:r>
      <w:r>
        <w:rPr>
          <w:rFonts w:hint="eastAsia" w:eastAsiaTheme="minorEastAsia"/>
          <w:sz w:val="24"/>
        </w:rPr>
        <w:t>预测隧道通过地段施工中可能发生集中涌水段、点的位置以及对工程的危害程度；</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4 </w:t>
      </w:r>
      <w:r>
        <w:rPr>
          <w:b/>
          <w:bCs/>
          <w:kern w:val="0"/>
          <w:sz w:val="24"/>
          <w:szCs w:val="21"/>
        </w:rPr>
        <w:t xml:space="preserve"> </w:t>
      </w:r>
      <w:r>
        <w:rPr>
          <w:rFonts w:hint="eastAsia" w:eastAsiaTheme="minorEastAsia"/>
          <w:sz w:val="24"/>
        </w:rPr>
        <w:t>分段预测施工阶段可能发生的最大涌水量，分析因地下水变化引发的其他地质灾害，并提出防治措施建议。</w:t>
      </w:r>
    </w:p>
    <w:p>
      <w:pPr>
        <w:tabs>
          <w:tab w:val="left" w:pos="709"/>
        </w:tabs>
        <w:spacing w:line="312" w:lineRule="auto"/>
        <w:jc w:val="left"/>
        <w:rPr>
          <w:rFonts w:eastAsiaTheme="minorEastAsia"/>
          <w:sz w:val="24"/>
        </w:rPr>
      </w:pPr>
      <w:r>
        <w:rPr>
          <w:rFonts w:hint="eastAsia" w:eastAsiaTheme="minorEastAsia"/>
          <w:b/>
          <w:sz w:val="24"/>
        </w:rPr>
        <w:t xml:space="preserve">18.2.3 </w:t>
      </w:r>
      <w:r>
        <w:rPr>
          <w:rFonts w:eastAsiaTheme="minorEastAsia"/>
          <w:b/>
          <w:sz w:val="24"/>
        </w:rPr>
        <w:t xml:space="preserve"> </w:t>
      </w:r>
      <w:r>
        <w:rPr>
          <w:rFonts w:hint="eastAsia" w:eastAsiaTheme="minorEastAsia"/>
          <w:sz w:val="24"/>
        </w:rPr>
        <w:t>基岩裂隙水地区勘察尚应符合下列规定：</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1 </w:t>
      </w:r>
      <w:r>
        <w:rPr>
          <w:b/>
          <w:bCs/>
          <w:kern w:val="0"/>
          <w:sz w:val="24"/>
          <w:szCs w:val="21"/>
        </w:rPr>
        <w:t xml:space="preserve"> </w:t>
      </w:r>
      <w:r>
        <w:rPr>
          <w:rFonts w:hint="eastAsia" w:eastAsiaTheme="minorEastAsia"/>
          <w:sz w:val="24"/>
        </w:rPr>
        <w:t>勘察工作量应能控制主要含水构造和破碎带；</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2 </w:t>
      </w:r>
      <w:r>
        <w:rPr>
          <w:b/>
          <w:bCs/>
          <w:kern w:val="0"/>
          <w:sz w:val="24"/>
          <w:szCs w:val="21"/>
        </w:rPr>
        <w:t xml:space="preserve"> </w:t>
      </w:r>
      <w:r>
        <w:rPr>
          <w:rFonts w:hint="eastAsia" w:eastAsiaTheme="minorEastAsia"/>
          <w:sz w:val="24"/>
        </w:rPr>
        <w:t>应充分利用物探查明基岩构造和裂隙发育；</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3 </w:t>
      </w:r>
      <w:r>
        <w:rPr>
          <w:b/>
          <w:bCs/>
          <w:kern w:val="0"/>
          <w:sz w:val="24"/>
          <w:szCs w:val="21"/>
        </w:rPr>
        <w:t xml:space="preserve"> </w:t>
      </w:r>
      <w:r>
        <w:rPr>
          <w:rFonts w:hint="eastAsia" w:eastAsiaTheme="minorEastAsia"/>
          <w:sz w:val="24"/>
        </w:rPr>
        <w:t>查明构造裂隙性质、分布、发育情况、产状特征；</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4 </w:t>
      </w:r>
      <w:r>
        <w:rPr>
          <w:b/>
          <w:bCs/>
          <w:kern w:val="0"/>
          <w:sz w:val="24"/>
          <w:szCs w:val="21"/>
        </w:rPr>
        <w:t xml:space="preserve"> </w:t>
      </w:r>
      <w:r>
        <w:rPr>
          <w:rFonts w:hint="eastAsia" w:eastAsiaTheme="minorEastAsia"/>
          <w:sz w:val="24"/>
        </w:rPr>
        <w:t>预测构造或断层破碎带突水的可能性。</w:t>
      </w:r>
    </w:p>
    <w:p>
      <w:pPr>
        <w:tabs>
          <w:tab w:val="left" w:pos="709"/>
        </w:tabs>
        <w:spacing w:line="312" w:lineRule="auto"/>
        <w:jc w:val="left"/>
        <w:rPr>
          <w:rFonts w:eastAsiaTheme="minorEastAsia"/>
          <w:sz w:val="24"/>
        </w:rPr>
      </w:pPr>
      <w:r>
        <w:rPr>
          <w:rFonts w:hint="eastAsia" w:eastAsiaTheme="minorEastAsia"/>
          <w:b/>
          <w:sz w:val="24"/>
        </w:rPr>
        <w:t>18.2.</w:t>
      </w:r>
      <w:r>
        <w:rPr>
          <w:rFonts w:eastAsiaTheme="minorEastAsia"/>
          <w:b/>
          <w:sz w:val="24"/>
        </w:rPr>
        <w:t xml:space="preserve">4  </w:t>
      </w:r>
      <w:r>
        <w:rPr>
          <w:rFonts w:hint="eastAsia" w:eastAsiaTheme="minorEastAsia"/>
          <w:sz w:val="24"/>
        </w:rPr>
        <w:t>地下水勘察工作布置应符合下列规定：</w:t>
      </w:r>
    </w:p>
    <w:p>
      <w:pPr>
        <w:tabs>
          <w:tab w:val="left" w:pos="709"/>
        </w:tabs>
        <w:spacing w:line="312" w:lineRule="auto"/>
        <w:ind w:firstLine="482" w:firstLineChars="200"/>
        <w:jc w:val="left"/>
        <w:rPr>
          <w:rFonts w:eastAsiaTheme="minorEastAsia"/>
          <w:sz w:val="24"/>
        </w:rPr>
      </w:pPr>
      <w:r>
        <w:rPr>
          <w:rFonts w:hint="eastAsia"/>
          <w:b/>
          <w:bCs/>
          <w:kern w:val="0"/>
          <w:sz w:val="24"/>
          <w:szCs w:val="21"/>
        </w:rPr>
        <w:t>1</w:t>
      </w:r>
      <w:r>
        <w:rPr>
          <w:b/>
          <w:bCs/>
          <w:kern w:val="0"/>
          <w:sz w:val="24"/>
          <w:szCs w:val="21"/>
        </w:rPr>
        <w:t xml:space="preserve"> </w:t>
      </w:r>
      <w:r>
        <w:rPr>
          <w:rFonts w:hint="eastAsia"/>
          <w:b/>
          <w:bCs/>
          <w:kern w:val="0"/>
          <w:sz w:val="24"/>
          <w:szCs w:val="21"/>
        </w:rPr>
        <w:t xml:space="preserve"> </w:t>
      </w:r>
      <w:r>
        <w:rPr>
          <w:rFonts w:hint="eastAsia" w:eastAsiaTheme="minorEastAsia"/>
          <w:sz w:val="24"/>
        </w:rPr>
        <w:t>应满足对地下水控制设计和施工的要求；</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2  </w:t>
      </w:r>
      <w:r>
        <w:rPr>
          <w:rFonts w:hint="eastAsia" w:eastAsiaTheme="minorEastAsia"/>
          <w:sz w:val="24"/>
        </w:rPr>
        <w:t>抽水试验井应充分考虑地下水类型和含水层的富（透）水性，并结合地下水控制的需要确定；</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3 </w:t>
      </w:r>
      <w:r>
        <w:rPr>
          <w:b/>
          <w:bCs/>
          <w:kern w:val="0"/>
          <w:sz w:val="24"/>
          <w:szCs w:val="21"/>
        </w:rPr>
        <w:t xml:space="preserve"> </w:t>
      </w:r>
      <w:r>
        <w:rPr>
          <w:rFonts w:hint="eastAsia" w:eastAsiaTheme="minorEastAsia"/>
          <w:sz w:val="24"/>
        </w:rPr>
        <w:t>观测孔的布置与抽水试验井的距离宜为（1～2）倍含水层厚度；</w:t>
      </w:r>
    </w:p>
    <w:p>
      <w:pPr>
        <w:tabs>
          <w:tab w:val="left" w:pos="709"/>
        </w:tabs>
        <w:spacing w:line="312" w:lineRule="auto"/>
        <w:ind w:firstLine="482" w:firstLineChars="200"/>
        <w:jc w:val="left"/>
        <w:rPr>
          <w:rFonts w:eastAsiaTheme="minorEastAsia"/>
          <w:sz w:val="24"/>
        </w:rPr>
      </w:pPr>
      <w:r>
        <w:rPr>
          <w:rFonts w:hint="eastAsia"/>
          <w:b/>
          <w:bCs/>
          <w:kern w:val="0"/>
          <w:sz w:val="24"/>
          <w:szCs w:val="21"/>
        </w:rPr>
        <w:t xml:space="preserve">4 </w:t>
      </w:r>
      <w:r>
        <w:rPr>
          <w:b/>
          <w:bCs/>
          <w:kern w:val="0"/>
          <w:sz w:val="24"/>
          <w:szCs w:val="21"/>
        </w:rPr>
        <w:t xml:space="preserve"> </w:t>
      </w:r>
      <w:r>
        <w:rPr>
          <w:rFonts w:hint="eastAsia" w:eastAsiaTheme="minorEastAsia"/>
          <w:sz w:val="24"/>
        </w:rPr>
        <w:t>勘探孔、抽水试验井、观测孔的数量宜根据水文地质复杂程度按表18.2.4的规定布置；</w:t>
      </w:r>
    </w:p>
    <w:p>
      <w:pPr>
        <w:tabs>
          <w:tab w:val="left" w:pos="709"/>
        </w:tabs>
        <w:spacing w:line="312" w:lineRule="auto"/>
        <w:ind w:firstLine="482" w:firstLineChars="200"/>
        <w:jc w:val="left"/>
        <w:rPr>
          <w:rFonts w:eastAsiaTheme="minorEastAsia"/>
          <w:sz w:val="24"/>
        </w:rPr>
      </w:pPr>
      <w:r>
        <w:rPr>
          <w:rFonts w:hint="eastAsia"/>
          <w:b/>
          <w:bCs/>
          <w:kern w:val="0"/>
          <w:sz w:val="24"/>
          <w:szCs w:val="21"/>
        </w:rPr>
        <w:t>5</w:t>
      </w:r>
      <w:r>
        <w:rPr>
          <w:b/>
          <w:bCs/>
          <w:kern w:val="0"/>
          <w:sz w:val="24"/>
          <w:szCs w:val="21"/>
        </w:rPr>
        <w:t xml:space="preserve">  </w:t>
      </w:r>
      <w:r>
        <w:rPr>
          <w:rFonts w:hint="eastAsia" w:eastAsiaTheme="minorEastAsia"/>
          <w:sz w:val="24"/>
        </w:rPr>
        <w:t>勘探孔深度应能控制对工程有影响的含水层。</w:t>
      </w:r>
    </w:p>
    <w:p>
      <w:pPr>
        <w:adjustRightInd w:val="0"/>
        <w:spacing w:line="312" w:lineRule="auto"/>
        <w:jc w:val="center"/>
        <w:rPr>
          <w:rFonts w:ascii="黑体" w:hAnsi="黑体" w:eastAsia="黑体"/>
        </w:rPr>
      </w:pPr>
      <w:r>
        <w:rPr>
          <w:rFonts w:hint="eastAsia" w:ascii="黑体" w:hAnsi="黑体" w:eastAsia="黑体"/>
        </w:rPr>
        <w:t>表18.2.</w:t>
      </w:r>
      <w:r>
        <w:rPr>
          <w:rFonts w:ascii="黑体" w:hAnsi="黑体" w:eastAsia="黑体"/>
        </w:rPr>
        <w:t>4</w:t>
      </w:r>
      <w:r>
        <w:rPr>
          <w:rFonts w:hint="eastAsia" w:ascii="黑体" w:hAnsi="黑体" w:eastAsia="黑体"/>
        </w:rPr>
        <w:t xml:space="preserve">  地下水控制每个含水层勘察数量表</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1936"/>
        <w:gridCol w:w="207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350"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水文地质复杂程度</w:t>
            </w:r>
          </w:p>
        </w:tc>
        <w:tc>
          <w:tcPr>
            <w:tcW w:w="1936"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勘探孔（个）</w:t>
            </w:r>
          </w:p>
        </w:tc>
        <w:tc>
          <w:tcPr>
            <w:tcW w:w="2074"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抽水试验井（个）</w:t>
            </w:r>
          </w:p>
        </w:tc>
        <w:tc>
          <w:tcPr>
            <w:tcW w:w="1937"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观测孔（个）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350"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简单</w:t>
            </w:r>
          </w:p>
        </w:tc>
        <w:tc>
          <w:tcPr>
            <w:tcW w:w="1936"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1</w:t>
            </w:r>
          </w:p>
        </w:tc>
        <w:tc>
          <w:tcPr>
            <w:tcW w:w="2074"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1</w:t>
            </w:r>
          </w:p>
        </w:tc>
        <w:tc>
          <w:tcPr>
            <w:tcW w:w="1937"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350"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中等</w:t>
            </w:r>
          </w:p>
        </w:tc>
        <w:tc>
          <w:tcPr>
            <w:tcW w:w="1936"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2～3</w:t>
            </w:r>
          </w:p>
        </w:tc>
        <w:tc>
          <w:tcPr>
            <w:tcW w:w="2074"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1～2</w:t>
            </w:r>
          </w:p>
        </w:tc>
        <w:tc>
          <w:tcPr>
            <w:tcW w:w="1937"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350"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复杂</w:t>
            </w:r>
          </w:p>
        </w:tc>
        <w:tc>
          <w:tcPr>
            <w:tcW w:w="1936"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＞3</w:t>
            </w:r>
          </w:p>
        </w:tc>
        <w:tc>
          <w:tcPr>
            <w:tcW w:w="2074"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＞2</w:t>
            </w:r>
          </w:p>
        </w:tc>
        <w:tc>
          <w:tcPr>
            <w:tcW w:w="1937" w:type="dxa"/>
            <w:shd w:val="clear" w:color="auto" w:fill="auto"/>
            <w:vAlign w:val="center"/>
          </w:tcPr>
          <w:p>
            <w:pPr>
              <w:pStyle w:val="42"/>
              <w:adjustRightInd w:val="0"/>
              <w:snapToGrid w:val="0"/>
              <w:spacing w:before="0" w:beforeAutospacing="0" w:after="0" w:afterAutospacing="0"/>
              <w:jc w:val="center"/>
              <w:rPr>
                <w:sz w:val="18"/>
              </w:rPr>
            </w:pPr>
            <w:r>
              <w:rPr>
                <w:rFonts w:hint="eastAsia"/>
                <w:sz w:val="18"/>
              </w:rPr>
              <w:t>＞4</w:t>
            </w:r>
          </w:p>
        </w:tc>
      </w:tr>
    </w:tbl>
    <w:p>
      <w:pPr>
        <w:pStyle w:val="42"/>
        <w:adjustRightInd w:val="0"/>
        <w:snapToGrid w:val="0"/>
        <w:spacing w:before="240" w:beforeAutospacing="0" w:after="0" w:afterAutospacing="0" w:line="312" w:lineRule="auto"/>
      </w:pPr>
      <w:r>
        <w:rPr>
          <w:rFonts w:hint="eastAsia" w:ascii="Times New Roman" w:hAnsi="Times New Roman" w:cs="Times New Roman" w:eastAsiaTheme="minorEastAsia"/>
          <w:b/>
          <w:kern w:val="2"/>
        </w:rPr>
        <w:t>18.2.</w:t>
      </w:r>
      <w:r>
        <w:rPr>
          <w:rFonts w:ascii="Times New Roman" w:hAnsi="Times New Roman" w:cs="Times New Roman" w:eastAsiaTheme="minorEastAsia"/>
          <w:b/>
          <w:kern w:val="2"/>
        </w:rPr>
        <w:t>5</w:t>
      </w:r>
      <w:r>
        <w:rPr>
          <w:rFonts w:hint="eastAsia"/>
        </w:rPr>
        <w:t xml:space="preserve">  抽水试验井应符合下列规定：</w:t>
      </w:r>
    </w:p>
    <w:p>
      <w:pPr>
        <w:tabs>
          <w:tab w:val="left" w:pos="709"/>
        </w:tabs>
        <w:snapToGrid w:val="0"/>
        <w:spacing w:line="312" w:lineRule="auto"/>
        <w:ind w:firstLine="482" w:firstLineChars="200"/>
        <w:jc w:val="left"/>
        <w:rPr>
          <w:sz w:val="24"/>
        </w:rPr>
      </w:pPr>
      <w:r>
        <w:rPr>
          <w:rFonts w:hint="eastAsia"/>
          <w:b/>
          <w:bCs/>
          <w:kern w:val="0"/>
          <w:sz w:val="24"/>
        </w:rPr>
        <w:t>1</w:t>
      </w:r>
      <w:r>
        <w:rPr>
          <w:b/>
          <w:bCs/>
          <w:kern w:val="0"/>
          <w:sz w:val="24"/>
        </w:rPr>
        <w:t xml:space="preserve">  </w:t>
      </w:r>
      <w:r>
        <w:rPr>
          <w:rFonts w:hint="eastAsia"/>
          <w:sz w:val="24"/>
        </w:rPr>
        <w:t>深度应能控制对工程有影响的含水层；</w:t>
      </w:r>
    </w:p>
    <w:p>
      <w:pPr>
        <w:tabs>
          <w:tab w:val="left" w:pos="709"/>
        </w:tabs>
        <w:snapToGrid w:val="0"/>
        <w:spacing w:line="312" w:lineRule="auto"/>
        <w:ind w:firstLine="482" w:firstLineChars="200"/>
        <w:jc w:val="left"/>
        <w:rPr>
          <w:sz w:val="24"/>
        </w:rPr>
      </w:pPr>
      <w:r>
        <w:rPr>
          <w:rFonts w:hint="eastAsia"/>
          <w:b/>
          <w:bCs/>
          <w:kern w:val="0"/>
          <w:sz w:val="24"/>
        </w:rPr>
        <w:t xml:space="preserve">2 </w:t>
      </w:r>
      <w:r>
        <w:rPr>
          <w:b/>
          <w:bCs/>
          <w:kern w:val="0"/>
          <w:sz w:val="24"/>
        </w:rPr>
        <w:t xml:space="preserve"> </w:t>
      </w:r>
      <w:r>
        <w:rPr>
          <w:rFonts w:hint="eastAsia"/>
          <w:sz w:val="24"/>
        </w:rPr>
        <w:t>抽水试验井宜为完整井；</w:t>
      </w:r>
    </w:p>
    <w:p>
      <w:pPr>
        <w:tabs>
          <w:tab w:val="left" w:pos="709"/>
        </w:tabs>
        <w:snapToGrid w:val="0"/>
        <w:spacing w:line="312" w:lineRule="auto"/>
        <w:ind w:firstLine="482" w:firstLineChars="200"/>
        <w:jc w:val="left"/>
        <w:rPr>
          <w:sz w:val="24"/>
        </w:rPr>
      </w:pPr>
      <w:r>
        <w:rPr>
          <w:rFonts w:hint="eastAsia"/>
          <w:b/>
          <w:bCs/>
          <w:kern w:val="0"/>
          <w:sz w:val="24"/>
        </w:rPr>
        <w:t xml:space="preserve">3 </w:t>
      </w:r>
      <w:r>
        <w:rPr>
          <w:b/>
          <w:bCs/>
          <w:kern w:val="0"/>
          <w:sz w:val="24"/>
        </w:rPr>
        <w:t xml:space="preserve"> </w:t>
      </w:r>
      <w:r>
        <w:rPr>
          <w:rFonts w:hint="eastAsia"/>
          <w:sz w:val="24"/>
        </w:rPr>
        <w:t>井管直径在松散层中不应小于200mm,在基岩中不应小于110mm；</w:t>
      </w:r>
    </w:p>
    <w:p>
      <w:pPr>
        <w:tabs>
          <w:tab w:val="left" w:pos="709"/>
        </w:tabs>
        <w:snapToGrid w:val="0"/>
        <w:spacing w:line="312" w:lineRule="auto"/>
        <w:ind w:firstLine="482" w:firstLineChars="200"/>
        <w:jc w:val="left"/>
        <w:rPr>
          <w:sz w:val="24"/>
        </w:rPr>
      </w:pPr>
      <w:r>
        <w:rPr>
          <w:rFonts w:hint="eastAsia"/>
          <w:b/>
          <w:bCs/>
          <w:kern w:val="0"/>
          <w:sz w:val="24"/>
        </w:rPr>
        <w:t>4</w:t>
      </w:r>
      <w:r>
        <w:rPr>
          <w:b/>
          <w:bCs/>
          <w:kern w:val="0"/>
          <w:sz w:val="24"/>
        </w:rPr>
        <w:t xml:space="preserve">  </w:t>
      </w:r>
      <w:r>
        <w:rPr>
          <w:rFonts w:hint="eastAsia"/>
          <w:sz w:val="24"/>
        </w:rPr>
        <w:t>沉砂管长度宜为1m～2m；</w:t>
      </w:r>
    </w:p>
    <w:p>
      <w:pPr>
        <w:tabs>
          <w:tab w:val="left" w:pos="709"/>
        </w:tabs>
        <w:snapToGrid w:val="0"/>
        <w:spacing w:line="312" w:lineRule="auto"/>
        <w:ind w:firstLine="482" w:firstLineChars="200"/>
        <w:jc w:val="left"/>
        <w:rPr>
          <w:sz w:val="24"/>
        </w:rPr>
      </w:pPr>
      <w:r>
        <w:rPr>
          <w:rFonts w:hint="eastAsia"/>
          <w:b/>
          <w:sz w:val="24"/>
        </w:rPr>
        <w:t>5</w:t>
      </w:r>
      <w:r>
        <w:rPr>
          <w:b/>
          <w:sz w:val="24"/>
        </w:rPr>
        <w:t xml:space="preserve">  </w:t>
      </w:r>
      <w:r>
        <w:rPr>
          <w:rFonts w:hint="eastAsia"/>
          <w:sz w:val="24"/>
        </w:rPr>
        <w:t>水泵置入设计降水深度以下不应少于2m。</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18.2.</w:t>
      </w:r>
      <w:r>
        <w:rPr>
          <w:rFonts w:ascii="Times New Roman" w:hAnsi="Times New Roman" w:cs="Times New Roman" w:eastAsiaTheme="minorEastAsia"/>
          <w:b/>
          <w:kern w:val="2"/>
        </w:rPr>
        <w:t>6</w:t>
      </w:r>
      <w:r>
        <w:rPr>
          <w:rFonts w:hint="eastAsia"/>
        </w:rPr>
        <w:t xml:space="preserve"> </w:t>
      </w:r>
      <w:r>
        <w:t xml:space="preserve"> </w:t>
      </w:r>
      <w:r>
        <w:rPr>
          <w:rFonts w:hint="eastAsia"/>
        </w:rPr>
        <w:t>观测孔应符合下列规定：</w:t>
      </w:r>
    </w:p>
    <w:p>
      <w:pPr>
        <w:tabs>
          <w:tab w:val="left" w:pos="709"/>
        </w:tabs>
        <w:spacing w:line="312" w:lineRule="auto"/>
        <w:ind w:firstLine="482" w:firstLineChars="200"/>
        <w:jc w:val="left"/>
        <w:rPr>
          <w:sz w:val="24"/>
        </w:rPr>
      </w:pPr>
      <w:r>
        <w:rPr>
          <w:rFonts w:hint="eastAsia"/>
          <w:b/>
          <w:bCs/>
          <w:sz w:val="24"/>
        </w:rPr>
        <w:t xml:space="preserve">1 </w:t>
      </w:r>
      <w:r>
        <w:rPr>
          <w:b/>
          <w:bCs/>
          <w:sz w:val="24"/>
        </w:rPr>
        <w:t xml:space="preserve"> </w:t>
      </w:r>
      <w:r>
        <w:rPr>
          <w:rFonts w:hint="eastAsia"/>
          <w:sz w:val="24"/>
        </w:rPr>
        <w:t>观测孔底部宜进入最大降深水位以下3m；</w:t>
      </w:r>
    </w:p>
    <w:p>
      <w:pPr>
        <w:tabs>
          <w:tab w:val="left" w:pos="709"/>
        </w:tabs>
        <w:spacing w:line="312" w:lineRule="auto"/>
        <w:ind w:firstLine="482" w:firstLineChars="200"/>
        <w:jc w:val="left"/>
        <w:rPr>
          <w:sz w:val="24"/>
        </w:rPr>
      </w:pPr>
      <w:r>
        <w:rPr>
          <w:rFonts w:hint="eastAsia"/>
          <w:b/>
          <w:bCs/>
          <w:sz w:val="24"/>
        </w:rPr>
        <w:t xml:space="preserve">2 </w:t>
      </w:r>
      <w:r>
        <w:rPr>
          <w:b/>
          <w:bCs/>
          <w:sz w:val="24"/>
        </w:rPr>
        <w:t xml:space="preserve"> </w:t>
      </w:r>
      <w:r>
        <w:rPr>
          <w:rFonts w:hint="eastAsia"/>
          <w:sz w:val="24"/>
        </w:rPr>
        <w:t>钻径宜为50mm～100mm；</w:t>
      </w:r>
    </w:p>
    <w:p>
      <w:pPr>
        <w:tabs>
          <w:tab w:val="left" w:pos="709"/>
        </w:tabs>
        <w:spacing w:line="312" w:lineRule="auto"/>
        <w:ind w:firstLine="482" w:firstLineChars="200"/>
        <w:jc w:val="left"/>
        <w:rPr>
          <w:sz w:val="24"/>
        </w:rPr>
      </w:pPr>
      <w:r>
        <w:rPr>
          <w:rFonts w:hint="eastAsia"/>
          <w:b/>
          <w:bCs/>
          <w:sz w:val="24"/>
        </w:rPr>
        <w:t xml:space="preserve">3 </w:t>
      </w:r>
      <w:r>
        <w:rPr>
          <w:b/>
          <w:bCs/>
          <w:sz w:val="24"/>
        </w:rPr>
        <w:t xml:space="preserve"> </w:t>
      </w:r>
      <w:r>
        <w:rPr>
          <w:rFonts w:hint="eastAsia"/>
          <w:sz w:val="24"/>
        </w:rPr>
        <w:t>深度、过滤器位置与抽水试验井一致；</w:t>
      </w:r>
    </w:p>
    <w:p>
      <w:pPr>
        <w:tabs>
          <w:tab w:val="left" w:pos="709"/>
        </w:tabs>
        <w:spacing w:line="312" w:lineRule="auto"/>
        <w:ind w:firstLine="482" w:firstLineChars="200"/>
        <w:jc w:val="left"/>
        <w:rPr>
          <w:sz w:val="24"/>
        </w:rPr>
      </w:pPr>
      <w:r>
        <w:rPr>
          <w:rFonts w:hint="eastAsia"/>
          <w:b/>
          <w:bCs/>
          <w:sz w:val="24"/>
        </w:rPr>
        <w:t xml:space="preserve">4 </w:t>
      </w:r>
      <w:r>
        <w:rPr>
          <w:b/>
          <w:bCs/>
          <w:sz w:val="24"/>
        </w:rPr>
        <w:t xml:space="preserve"> </w:t>
      </w:r>
      <w:r>
        <w:rPr>
          <w:rFonts w:hint="eastAsia"/>
          <w:sz w:val="24"/>
        </w:rPr>
        <w:t>沉砂管长度宜为50cm～60cm。</w:t>
      </w:r>
    </w:p>
    <w:p>
      <w:pPr>
        <w:tabs>
          <w:tab w:val="left" w:pos="709"/>
        </w:tabs>
        <w:snapToGrid w:val="0"/>
        <w:spacing w:line="312" w:lineRule="auto"/>
        <w:jc w:val="left"/>
        <w:rPr>
          <w:sz w:val="24"/>
        </w:rPr>
      </w:pPr>
      <w:r>
        <w:rPr>
          <w:rFonts w:hint="eastAsia" w:eastAsiaTheme="minorEastAsia"/>
          <w:b/>
          <w:sz w:val="24"/>
        </w:rPr>
        <w:t>18.2.</w:t>
      </w:r>
      <w:r>
        <w:rPr>
          <w:rFonts w:eastAsiaTheme="minorEastAsia"/>
          <w:b/>
          <w:sz w:val="24"/>
        </w:rPr>
        <w:t xml:space="preserve">7  </w:t>
      </w:r>
      <w:r>
        <w:rPr>
          <w:rFonts w:ascii="宋体" w:hAnsi="宋体" w:cs="MS Mincho"/>
          <w:kern w:val="0"/>
          <w:sz w:val="24"/>
        </w:rPr>
        <w:t>当地下水对工程</w:t>
      </w:r>
      <w:r>
        <w:rPr>
          <w:rFonts w:hint="eastAsia" w:ascii="宋体" w:hAnsi="宋体" w:cs="MS Mincho"/>
          <w:kern w:val="0"/>
          <w:sz w:val="24"/>
        </w:rPr>
        <w:t>建设和运营有重要</w:t>
      </w:r>
      <w:r>
        <w:rPr>
          <w:rFonts w:ascii="宋体" w:hAnsi="宋体" w:cs="MS Mincho"/>
          <w:kern w:val="0"/>
          <w:sz w:val="24"/>
        </w:rPr>
        <w:t>影响时</w:t>
      </w:r>
      <w:r>
        <w:rPr>
          <w:rFonts w:hint="eastAsia" w:ascii="宋体" w:hAnsi="宋体" w:cs="MS Mincho"/>
          <w:kern w:val="0"/>
          <w:sz w:val="24"/>
        </w:rPr>
        <w:t>，宜</w:t>
      </w:r>
      <w:r>
        <w:rPr>
          <w:rFonts w:ascii="宋体" w:hAnsi="宋体" w:cs="MS Mincho"/>
          <w:kern w:val="0"/>
          <w:sz w:val="24"/>
        </w:rPr>
        <w:t>布置长期水文观测孔</w:t>
      </w:r>
      <w:r>
        <w:rPr>
          <w:rFonts w:hint="eastAsia"/>
          <w:sz w:val="24"/>
        </w:rPr>
        <w:t>;长期观测孔宜在初步勘察阶段布置。</w:t>
      </w:r>
    </w:p>
    <w:p>
      <w:pPr>
        <w:spacing w:line="312" w:lineRule="auto"/>
        <w:ind w:firstLine="422" w:firstLineChars="200"/>
        <w:jc w:val="left"/>
      </w:pPr>
      <w:r>
        <w:rPr>
          <w:rFonts w:hint="eastAsia" w:eastAsiaTheme="minorEastAsia"/>
          <w:b/>
        </w:rPr>
        <w:t>18.2.</w:t>
      </w:r>
      <w:r>
        <w:rPr>
          <w:rFonts w:eastAsiaTheme="minorEastAsia"/>
          <w:b/>
        </w:rPr>
        <w:t>8</w:t>
      </w:r>
      <w:r>
        <w:rPr>
          <w:rFonts w:hint="eastAsia"/>
        </w:rPr>
        <w:t xml:space="preserve"> </w:t>
      </w:r>
      <w:r>
        <w:t xml:space="preserve"> </w:t>
      </w:r>
      <w:r>
        <w:rPr>
          <w:rFonts w:hint="eastAsia"/>
        </w:rPr>
        <w:t>应分工点采取地下水水试样或土试样进行试验分析，水试样和土试样采取和试验方法应符合国家标准《岩土工程勘察规范》（GB 50021）的有关规定。</w:t>
      </w:r>
    </w:p>
    <w:p>
      <w:pPr>
        <w:pStyle w:val="97"/>
        <w:numPr>
          <w:ilvl w:val="0"/>
          <w:numId w:val="0"/>
        </w:numPr>
        <w:spacing w:line="360" w:lineRule="auto"/>
        <w:rPr>
          <w:rFonts w:ascii="黑体" w:hAnsi="黑体" w:eastAsia="黑体"/>
        </w:rPr>
      </w:pPr>
      <w:bookmarkStart w:id="272" w:name="_Toc44193913"/>
      <w:bookmarkStart w:id="273" w:name="_Toc525039206"/>
      <w:r>
        <w:rPr>
          <w:rFonts w:hint="eastAsia" w:ascii="黑体" w:hAnsi="黑体" w:eastAsia="黑体"/>
        </w:rPr>
        <w:t>18.3</w:t>
      </w:r>
      <w:r>
        <w:rPr>
          <w:rFonts w:ascii="黑体" w:hAnsi="黑体" w:eastAsia="黑体"/>
        </w:rPr>
        <w:t xml:space="preserve"> </w:t>
      </w:r>
      <w:r>
        <w:rPr>
          <w:rFonts w:hint="eastAsia" w:ascii="黑体" w:hAnsi="黑体" w:eastAsia="黑体"/>
        </w:rPr>
        <w:t xml:space="preserve"> 水文地质参数的测定</w:t>
      </w:r>
      <w:bookmarkEnd w:id="272"/>
      <w:bookmarkEnd w:id="273"/>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18.3.1</w:t>
      </w:r>
      <w:r>
        <w:rPr>
          <w:rFonts w:hint="eastAsia"/>
        </w:rPr>
        <w:t xml:space="preserve">  水文地质参数的现场试验方法应根据含水层分布、渗透性、工程特点和地下水控制设计要求选择；当水文地质条件复杂且对工程影响重大时，应通过现场试验确定水文地质参数。</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18.3.2 </w:t>
      </w:r>
      <w:r>
        <w:rPr>
          <w:rFonts w:hint="eastAsia"/>
        </w:rPr>
        <w:t xml:space="preserve"> 勘察时遇地下水应量测水位，当场地存在对工程有影响的多层含水层时，应分层量测。</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18.3.3 </w:t>
      </w:r>
      <w:r>
        <w:rPr>
          <w:rFonts w:hint="eastAsia"/>
        </w:rPr>
        <w:t xml:space="preserve"> 初见水位和稳定水位的量测，可在钻孔、探井和测压管内直接量测，精度不得低于±2cm，并注明量测时间。量测稳定水位的间隔时间应根据地层的渗透性确定，从停钻至量测的时间：砂土和碎石土不宜少于0.5h，粉土和黏性土不宜少于8h。对位于江边、岸边的工程，地表水与地下水应同时量测。</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18.3.4 </w:t>
      </w:r>
      <w:r>
        <w:rPr>
          <w:rFonts w:hint="eastAsia"/>
        </w:rPr>
        <w:t xml:space="preserve"> 测定地下水流向可用几何法，量测点不应少于呈三角形分布的3个测孔（井）；地下水流速的测定可采用指标剂法或充电法。</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18.3.5</w:t>
      </w:r>
      <w:r>
        <w:rPr>
          <w:rFonts w:hint="eastAsia"/>
        </w:rPr>
        <w:t xml:space="preserve">  抽水试验和注水试验孔（井）布置应符合下列规定：</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1  </w:t>
      </w:r>
      <w:r>
        <w:rPr>
          <w:rFonts w:hint="eastAsia"/>
        </w:rPr>
        <w:t>在需人工降低地下水位的车站、区间应布置试验孔（井）；</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2 </w:t>
      </w:r>
      <w:r>
        <w:rPr>
          <w:rFonts w:ascii="Times New Roman" w:hAnsi="Times New Roman" w:cs="Times New Roman"/>
          <w:b/>
          <w:bCs/>
          <w:szCs w:val="21"/>
        </w:rPr>
        <w:t xml:space="preserve"> </w:t>
      </w:r>
      <w:r>
        <w:rPr>
          <w:rFonts w:hint="eastAsia"/>
        </w:rPr>
        <w:t>试验孔宜布置在不同水文地质单元、对工程建设有影响的不同含水层（组）且富水性较强的地段，应距隧道外侧3～5m；</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3 </w:t>
      </w:r>
      <w:r>
        <w:rPr>
          <w:rFonts w:hint="eastAsia"/>
        </w:rPr>
        <w:t xml:space="preserve"> 抽水试验的观测孔宜垂直或平行地下水流向；</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4 </w:t>
      </w:r>
      <w:r>
        <w:rPr>
          <w:rFonts w:hint="eastAsia"/>
        </w:rPr>
        <w:t xml:space="preserve"> 在含水构造复杂且富水性较强的地段应分层或分段进行抽水试验，对潜水与承压水应分别进行抽水试验。</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18.3.6</w:t>
      </w:r>
      <w:r>
        <w:rPr>
          <w:rFonts w:ascii="Times New Roman" w:hAnsi="Times New Roman" w:cs="Times New Roman" w:eastAsiaTheme="minorEastAsia"/>
          <w:b/>
          <w:kern w:val="2"/>
        </w:rPr>
        <w:t xml:space="preserve">  </w:t>
      </w:r>
      <w:r>
        <w:rPr>
          <w:rFonts w:hint="eastAsia"/>
        </w:rPr>
        <w:t>抽水试验应符合下列规定：</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1</w:t>
      </w:r>
      <w:r>
        <w:rPr>
          <w:rFonts w:ascii="Times New Roman" w:hAnsi="Times New Roman" w:cs="Times New Roman"/>
          <w:b/>
          <w:bCs/>
          <w:szCs w:val="21"/>
        </w:rPr>
        <w:t xml:space="preserve"> </w:t>
      </w:r>
      <w:r>
        <w:rPr>
          <w:rFonts w:hint="eastAsia" w:ascii="Times New Roman" w:hAnsi="Times New Roman" w:cs="Times New Roman"/>
          <w:b/>
          <w:bCs/>
          <w:szCs w:val="21"/>
        </w:rPr>
        <w:t xml:space="preserve"> </w:t>
      </w:r>
      <w:r>
        <w:rPr>
          <w:rFonts w:hint="eastAsia"/>
        </w:rPr>
        <w:t>抽水试验方法可按表18.3.6的规定确定；</w:t>
      </w:r>
    </w:p>
    <w:p>
      <w:pPr>
        <w:adjustRightInd w:val="0"/>
        <w:spacing w:line="312" w:lineRule="auto"/>
        <w:jc w:val="center"/>
        <w:rPr>
          <w:rFonts w:ascii="黑体" w:hAnsi="黑体" w:eastAsia="黑体"/>
        </w:rPr>
      </w:pPr>
      <w:r>
        <w:rPr>
          <w:rFonts w:hint="eastAsia" w:ascii="黑体" w:hAnsi="黑体" w:eastAsia="黑体"/>
        </w:rPr>
        <w:t>表18.3.6</w:t>
      </w:r>
      <w:r>
        <w:rPr>
          <w:rFonts w:ascii="黑体" w:hAnsi="黑体" w:eastAsia="黑体"/>
        </w:rPr>
        <w:t xml:space="preserve">  </w:t>
      </w:r>
      <w:r>
        <w:rPr>
          <w:rFonts w:hint="eastAsia" w:ascii="黑体" w:hAnsi="黑体" w:eastAsia="黑体"/>
        </w:rPr>
        <w:t>水试验方法和应用范围</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518"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试验方法</w:t>
            </w:r>
          </w:p>
        </w:tc>
        <w:tc>
          <w:tcPr>
            <w:tcW w:w="4779"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应用范围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518"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钻孔或探井简易抽水</w:t>
            </w:r>
          </w:p>
        </w:tc>
        <w:tc>
          <w:tcPr>
            <w:tcW w:w="4779"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粗略估算弱透水层的渗透系数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518"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不带观测孔的单孔抽水</w:t>
            </w:r>
          </w:p>
        </w:tc>
        <w:tc>
          <w:tcPr>
            <w:tcW w:w="4779"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初步测定含水层的渗透性系数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518"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带观测孔的多孔抽水</w:t>
            </w:r>
          </w:p>
        </w:tc>
        <w:tc>
          <w:tcPr>
            <w:tcW w:w="4779" w:type="dxa"/>
            <w:shd w:val="clear" w:color="auto" w:fill="auto"/>
            <w:vAlign w:val="center"/>
          </w:tcPr>
          <w:p>
            <w:pPr>
              <w:pStyle w:val="42"/>
              <w:adjustRightInd w:val="0"/>
              <w:snapToGrid w:val="0"/>
              <w:spacing w:before="0" w:beforeAutospacing="0" w:after="0" w:afterAutospacing="0"/>
              <w:jc w:val="center"/>
              <w:rPr>
                <w:sz w:val="18"/>
                <w:szCs w:val="21"/>
              </w:rPr>
            </w:pPr>
            <w:r>
              <w:rPr>
                <w:rFonts w:hint="eastAsia"/>
                <w:sz w:val="18"/>
                <w:szCs w:val="21"/>
              </w:rPr>
              <w:t>较准确测定含水层的各种参数</w:t>
            </w:r>
          </w:p>
        </w:tc>
      </w:tr>
    </w:tbl>
    <w:p>
      <w:pPr>
        <w:pStyle w:val="42"/>
        <w:adjustRightInd w:val="0"/>
        <w:snapToGrid w:val="0"/>
        <w:spacing w:before="240" w:beforeAutospacing="0" w:after="0" w:afterAutospacing="0" w:line="312" w:lineRule="auto"/>
        <w:ind w:firstLine="570"/>
      </w:pPr>
      <w:r>
        <w:rPr>
          <w:rFonts w:hint="eastAsia" w:ascii="Times New Roman" w:hAnsi="Times New Roman" w:cs="Times New Roman"/>
          <w:b/>
          <w:bCs/>
          <w:szCs w:val="21"/>
        </w:rPr>
        <w:t xml:space="preserve">2  </w:t>
      </w:r>
      <w:r>
        <w:rPr>
          <w:rFonts w:hint="eastAsia"/>
        </w:rPr>
        <w:t>简易抽水试验或单孔抽水试验可采用提水试验方法和稳定流抽水试验方法；</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3</w:t>
      </w:r>
      <w:r>
        <w:rPr>
          <w:rFonts w:hint="eastAsia"/>
        </w:rPr>
        <w:t xml:space="preserve">  多孔抽水试验宜采用稳定流抽水试验方法；</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4 </w:t>
      </w:r>
      <w:r>
        <w:rPr>
          <w:rFonts w:hint="eastAsia"/>
        </w:rPr>
        <w:t xml:space="preserve"> 稳定流抽水试验宜三次降深，稳定连续时间宜为8～24h，最大降深宜接近工程设计所需的地下水位降深的标高；</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5 </w:t>
      </w:r>
      <w:r>
        <w:rPr>
          <w:rFonts w:hint="eastAsia"/>
        </w:rPr>
        <w:t xml:space="preserve"> 水位量测应采用同一方法与仪器，读数单位对抽水孔为cm，对观测孔为m</w:t>
      </w:r>
      <w:r>
        <w:t>m</w:t>
      </w:r>
      <w:r>
        <w:rPr>
          <w:rFonts w:hint="eastAsia"/>
        </w:rPr>
        <w:t>；</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6 </w:t>
      </w:r>
      <w:r>
        <w:rPr>
          <w:rFonts w:hint="eastAsia"/>
        </w:rPr>
        <w:t xml:space="preserve"> 当涌水量与时间关系曲线和动水位与时间关系曲线，在一定的范围内波动，而没有持续上升或下降时，可认为已经稳定；稳定水位的延续时间：卵石、圆砾和粗砂含水层为8h，中砂、细砂和粉砂含水层为16</w:t>
      </w:r>
      <w:r>
        <w:t xml:space="preserve"> h</w:t>
      </w:r>
      <w:r>
        <w:rPr>
          <w:rFonts w:hint="eastAsia"/>
        </w:rPr>
        <w:t>，基岩含水层（带）为24</w:t>
      </w:r>
      <w:r>
        <w:t xml:space="preserve"> h</w:t>
      </w:r>
      <w:r>
        <w:rPr>
          <w:rFonts w:hint="eastAsia"/>
        </w:rPr>
        <w:t>；</w:t>
      </w:r>
    </w:p>
    <w:p>
      <w:pPr>
        <w:pStyle w:val="42"/>
        <w:adjustRightInd w:val="0"/>
        <w:snapToGrid w:val="0"/>
        <w:spacing w:before="0" w:beforeAutospacing="0" w:after="0" w:afterAutospacing="0" w:line="312" w:lineRule="auto"/>
        <w:ind w:firstLine="573"/>
      </w:pPr>
      <w:r>
        <w:rPr>
          <w:rFonts w:hint="eastAsia" w:ascii="Times New Roman" w:hAnsi="Times New Roman" w:cs="Times New Roman"/>
          <w:b/>
          <w:bCs/>
          <w:szCs w:val="21"/>
        </w:rPr>
        <w:t>7</w:t>
      </w:r>
      <w:r>
        <w:rPr>
          <w:rFonts w:hint="eastAsia"/>
        </w:rPr>
        <w:t xml:space="preserve">  抽水试验应同时观测水位和水量，抽水结束后应量测恢复水位；</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8</w:t>
      </w:r>
      <w:r>
        <w:rPr>
          <w:rFonts w:hint="eastAsia"/>
        </w:rPr>
        <w:t xml:space="preserve">  抽水试验的渗透系数可根据国家标准《供水水文地质勘察规范》（GB50027）进行计算，当有成熟地区经验时，可根据其他经验公式计算。</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18.3.7 </w:t>
      </w:r>
      <w:r>
        <w:rPr>
          <w:rFonts w:ascii="Times New Roman" w:hAnsi="Times New Roman" w:cs="Times New Roman" w:eastAsiaTheme="minorEastAsia"/>
          <w:b/>
          <w:kern w:val="2"/>
        </w:rPr>
        <w:t xml:space="preserve"> </w:t>
      </w:r>
      <w:r>
        <w:rPr>
          <w:rFonts w:hint="eastAsia"/>
        </w:rPr>
        <w:t>试坑渗透试验和注水试验分别在试坑和钻孔中进行；对砂土和粉土，可采用试坑单环法，对粘性土可采用试坑双环法；试验深度较深时，可采用钻孔法；注水稳定时间宜为4h～6h。</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18.3.8 </w:t>
      </w:r>
      <w:r>
        <w:rPr>
          <w:rFonts w:hint="eastAsia"/>
        </w:rPr>
        <w:t xml:space="preserve"> 压水试验应根据工程要求，结合工程地质测绘和钻探资料确定试验孔位，按岩土层的渗透性大致类型划分试验段。</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18.3.9 </w:t>
      </w:r>
      <w:r>
        <w:rPr>
          <w:rFonts w:hint="eastAsia"/>
        </w:rPr>
        <w:t xml:space="preserve"> 土中孔隙水压力的测定应符合下列规定：</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1 </w:t>
      </w:r>
      <w:r>
        <w:rPr>
          <w:rFonts w:ascii="Times New Roman" w:hAnsi="Times New Roman" w:cs="Times New Roman"/>
          <w:b/>
          <w:bCs/>
          <w:szCs w:val="21"/>
        </w:rPr>
        <w:t xml:space="preserve"> </w:t>
      </w:r>
      <w:r>
        <w:rPr>
          <w:rFonts w:hint="eastAsia"/>
        </w:rPr>
        <w:t>测试点位置应根据地质条件和分析需要选定；</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2 </w:t>
      </w:r>
      <w:r>
        <w:rPr>
          <w:rFonts w:hint="eastAsia"/>
        </w:rPr>
        <w:t xml:space="preserve"> 测压计的安装和埋设应符合有关技术规定；</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3</w:t>
      </w:r>
      <w:r>
        <w:rPr>
          <w:rFonts w:ascii="Times New Roman" w:hAnsi="Times New Roman" w:cs="Times New Roman"/>
          <w:b/>
          <w:bCs/>
          <w:szCs w:val="21"/>
        </w:rPr>
        <w:t xml:space="preserve">  </w:t>
      </w:r>
      <w:r>
        <w:rPr>
          <w:rFonts w:hint="eastAsia"/>
        </w:rPr>
        <w:t>安装完成后，应连续监测最少7</w:t>
      </w:r>
      <w:r>
        <w:t>d</w:t>
      </w:r>
      <w:r>
        <w:rPr>
          <w:rFonts w:hint="eastAsia"/>
        </w:rPr>
        <w:t>；</w:t>
      </w:r>
    </w:p>
    <w:p>
      <w:pPr>
        <w:pStyle w:val="42"/>
        <w:adjustRightInd w:val="0"/>
        <w:snapToGrid w:val="0"/>
        <w:spacing w:before="0" w:beforeAutospacing="0" w:after="0" w:afterAutospacing="0" w:line="312" w:lineRule="auto"/>
        <w:ind w:firstLine="570"/>
      </w:pPr>
      <w:r>
        <w:rPr>
          <w:rFonts w:ascii="Times New Roman" w:hAnsi="Times New Roman" w:cs="Times New Roman"/>
          <w:b/>
          <w:bCs/>
          <w:szCs w:val="21"/>
        </w:rPr>
        <w:t>4</w:t>
      </w:r>
      <w:r>
        <w:rPr>
          <w:rFonts w:hint="eastAsia"/>
        </w:rPr>
        <w:t xml:space="preserve"> </w:t>
      </w:r>
      <w:r>
        <w:t xml:space="preserve"> </w:t>
      </w:r>
      <w:r>
        <w:rPr>
          <w:rFonts w:hint="eastAsia"/>
        </w:rPr>
        <w:t>测试数据应及时分析整理，出现异常时应分析原因，采取相应措施。</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18.3.10</w:t>
      </w:r>
      <w:r>
        <w:rPr>
          <w:rFonts w:hint="eastAsia"/>
        </w:rPr>
        <w:t xml:space="preserve">  越流系数宜进行带观测孔的多孔抽水试验确定，影响半径可通过计算法求得，当工程需要时，可用实测法确定。</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18.3.11</w:t>
      </w:r>
      <w:r>
        <w:rPr>
          <w:rFonts w:hint="eastAsia"/>
        </w:rPr>
        <w:t xml:space="preserve">  含水层的给水度宜采用抽水试验确定；松散岩类含水层的给水度，可采用室内试验确定，岩石裂隙、岩溶的给水度，可采用裂隙率、岩溶率代替，有经验的地区，可采用经验值。</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18.3.12 </w:t>
      </w:r>
      <w:r>
        <w:rPr>
          <w:rFonts w:hint="eastAsia"/>
        </w:rPr>
        <w:t xml:space="preserve"> 含水层的渗透系数及导水系数宜采用抽水试验、注水试验求得；含水层的渗水性根据k按表18.3.12的规定划分。</w:t>
      </w:r>
    </w:p>
    <w:p>
      <w:pPr>
        <w:adjustRightInd w:val="0"/>
        <w:spacing w:line="312" w:lineRule="auto"/>
        <w:jc w:val="center"/>
        <w:rPr>
          <w:rFonts w:ascii="黑体" w:hAnsi="黑体" w:eastAsia="黑体"/>
        </w:rPr>
      </w:pPr>
      <w:r>
        <w:rPr>
          <w:rFonts w:hint="eastAsia" w:ascii="黑体" w:hAnsi="黑体" w:eastAsia="黑体"/>
        </w:rPr>
        <w:t>表18.3.12  含水层的渗透性</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132"/>
        <w:gridCol w:w="1312"/>
        <w:gridCol w:w="1087"/>
        <w:gridCol w:w="1222"/>
        <w:gridCol w:w="151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67"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类别</w:t>
            </w:r>
          </w:p>
        </w:tc>
        <w:tc>
          <w:tcPr>
            <w:tcW w:w="1132"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特强透水</w:t>
            </w:r>
          </w:p>
        </w:tc>
        <w:tc>
          <w:tcPr>
            <w:tcW w:w="1312"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强透水</w:t>
            </w:r>
          </w:p>
        </w:tc>
        <w:tc>
          <w:tcPr>
            <w:tcW w:w="1087"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中等透水</w:t>
            </w:r>
          </w:p>
        </w:tc>
        <w:tc>
          <w:tcPr>
            <w:tcW w:w="1222"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弱透水</w:t>
            </w:r>
          </w:p>
        </w:tc>
        <w:tc>
          <w:tcPr>
            <w:tcW w:w="1514"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微透水</w:t>
            </w:r>
          </w:p>
        </w:tc>
        <w:tc>
          <w:tcPr>
            <w:tcW w:w="1063"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不透水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67"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asciiTheme="minorEastAsia" w:hAnsiTheme="minorEastAsia" w:eastAsiaTheme="minorEastAsia"/>
                <w:sz w:val="18"/>
                <w:szCs w:val="21"/>
              </w:rPr>
              <w:t>K</w:t>
            </w:r>
            <w:r>
              <w:rPr>
                <w:rFonts w:hint="eastAsia" w:asciiTheme="minorEastAsia" w:hAnsiTheme="minorEastAsia" w:eastAsiaTheme="minorEastAsia"/>
                <w:sz w:val="18"/>
                <w:szCs w:val="21"/>
              </w:rPr>
              <w:t>（m/d）</w:t>
            </w:r>
          </w:p>
        </w:tc>
        <w:tc>
          <w:tcPr>
            <w:tcW w:w="1132"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asciiTheme="minorEastAsia" w:hAnsiTheme="minorEastAsia" w:eastAsiaTheme="minorEastAsia"/>
                <w:sz w:val="18"/>
                <w:szCs w:val="21"/>
              </w:rPr>
              <w:t>K</w:t>
            </w:r>
            <w:r>
              <w:rPr>
                <w:rFonts w:hint="eastAsia" w:asciiTheme="minorEastAsia" w:hAnsiTheme="minorEastAsia" w:eastAsiaTheme="minorEastAsia"/>
                <w:sz w:val="18"/>
                <w:szCs w:val="21"/>
              </w:rPr>
              <w:t>＞200</w:t>
            </w:r>
          </w:p>
        </w:tc>
        <w:tc>
          <w:tcPr>
            <w:tcW w:w="1312"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hint="eastAsia" w:asciiTheme="minorEastAsia" w:hAnsiTheme="minorEastAsia" w:eastAsiaTheme="minorEastAsia"/>
                <w:sz w:val="18"/>
                <w:szCs w:val="21"/>
              </w:rPr>
              <w:t>10≤</w:t>
            </w:r>
            <w:r>
              <w:rPr>
                <w:rFonts w:asciiTheme="minorEastAsia" w:hAnsiTheme="minorEastAsia" w:eastAsiaTheme="minorEastAsia"/>
                <w:sz w:val="18"/>
                <w:szCs w:val="21"/>
              </w:rPr>
              <w:t>K</w:t>
            </w:r>
            <w:r>
              <w:rPr>
                <w:rFonts w:hint="eastAsia" w:asciiTheme="minorEastAsia" w:hAnsiTheme="minorEastAsia" w:eastAsiaTheme="minorEastAsia"/>
                <w:sz w:val="18"/>
                <w:szCs w:val="21"/>
              </w:rPr>
              <w:t>≤200</w:t>
            </w:r>
          </w:p>
        </w:tc>
        <w:tc>
          <w:tcPr>
            <w:tcW w:w="1087"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hint="eastAsia" w:asciiTheme="minorEastAsia" w:hAnsiTheme="minorEastAsia" w:eastAsiaTheme="minorEastAsia"/>
                <w:sz w:val="18"/>
                <w:szCs w:val="21"/>
              </w:rPr>
              <w:t>1≤K＜10</w:t>
            </w:r>
          </w:p>
        </w:tc>
        <w:tc>
          <w:tcPr>
            <w:tcW w:w="1222"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hint="eastAsia" w:asciiTheme="minorEastAsia" w:hAnsiTheme="minorEastAsia" w:eastAsiaTheme="minorEastAsia"/>
                <w:sz w:val="18"/>
                <w:szCs w:val="21"/>
              </w:rPr>
              <w:t>0.01≤K＜1</w:t>
            </w:r>
          </w:p>
        </w:tc>
        <w:tc>
          <w:tcPr>
            <w:tcW w:w="1514"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hint="eastAsia" w:asciiTheme="minorEastAsia" w:hAnsiTheme="minorEastAsia" w:eastAsiaTheme="minorEastAsia"/>
                <w:w w:val="85"/>
                <w:sz w:val="18"/>
                <w:szCs w:val="21"/>
                <w:fitText w:val="1080" w:id="0"/>
              </w:rPr>
              <w:t>0.001≤K＜0.0</w:t>
            </w:r>
            <w:r>
              <w:rPr>
                <w:rFonts w:hint="eastAsia" w:asciiTheme="minorEastAsia" w:hAnsiTheme="minorEastAsia" w:eastAsiaTheme="minorEastAsia"/>
                <w:spacing w:val="16"/>
                <w:w w:val="85"/>
                <w:sz w:val="18"/>
                <w:szCs w:val="21"/>
                <w:fitText w:val="1080" w:id="0"/>
              </w:rPr>
              <w:t>1</w:t>
            </w:r>
          </w:p>
        </w:tc>
        <w:tc>
          <w:tcPr>
            <w:tcW w:w="1063" w:type="dxa"/>
            <w:shd w:val="clear" w:color="auto" w:fill="auto"/>
            <w:vAlign w:val="center"/>
          </w:tcPr>
          <w:p>
            <w:pPr>
              <w:pStyle w:val="42"/>
              <w:adjustRightInd w:val="0"/>
              <w:snapToGrid w:val="0"/>
              <w:spacing w:before="0" w:beforeAutospacing="0" w:after="0" w:afterAutospacing="0"/>
              <w:jc w:val="both"/>
              <w:rPr>
                <w:rFonts w:asciiTheme="minorEastAsia" w:hAnsiTheme="minorEastAsia" w:eastAsiaTheme="minorEastAsia"/>
                <w:sz w:val="18"/>
                <w:szCs w:val="21"/>
              </w:rPr>
            </w:pPr>
            <w:r>
              <w:rPr>
                <w:rFonts w:hint="eastAsia" w:asciiTheme="minorEastAsia" w:hAnsiTheme="minorEastAsia" w:eastAsiaTheme="minorEastAsia"/>
                <w:sz w:val="18"/>
                <w:szCs w:val="21"/>
              </w:rPr>
              <w:t>K＜0.001</w:t>
            </w:r>
          </w:p>
        </w:tc>
      </w:tr>
    </w:tbl>
    <w:p>
      <w:pPr>
        <w:pStyle w:val="42"/>
        <w:adjustRightInd w:val="0"/>
        <w:snapToGrid w:val="0"/>
        <w:spacing w:before="240" w:beforeAutospacing="0" w:after="0" w:afterAutospacing="0" w:line="312" w:lineRule="auto"/>
      </w:pPr>
      <w:r>
        <w:rPr>
          <w:rFonts w:hint="eastAsia" w:ascii="Times New Roman" w:hAnsi="Times New Roman" w:cs="Times New Roman" w:eastAsiaTheme="minorEastAsia"/>
          <w:b/>
          <w:kern w:val="2"/>
        </w:rPr>
        <w:t>18.3.13</w:t>
      </w:r>
      <w:r>
        <w:rPr>
          <w:rFonts w:hint="eastAsia"/>
        </w:rPr>
        <w:t xml:space="preserve">  水文地质参数计算应采用与场地水文地质条件相适应的计算公式和地下水控制设计水位降深相近的水位变化值。</w:t>
      </w:r>
    </w:p>
    <w:p>
      <w:pPr>
        <w:pStyle w:val="97"/>
        <w:numPr>
          <w:ilvl w:val="0"/>
          <w:numId w:val="0"/>
        </w:numPr>
        <w:spacing w:line="360" w:lineRule="auto"/>
        <w:rPr>
          <w:rFonts w:ascii="黑体" w:hAnsi="黑体" w:eastAsia="黑体"/>
        </w:rPr>
      </w:pPr>
      <w:bookmarkStart w:id="274" w:name="_Toc44193914"/>
      <w:bookmarkStart w:id="275" w:name="_Toc525039207"/>
      <w:r>
        <w:rPr>
          <w:rFonts w:hint="eastAsia" w:ascii="黑体" w:hAnsi="黑体" w:eastAsia="黑体"/>
        </w:rPr>
        <w:t>18.4  地下水作用</w:t>
      </w:r>
      <w:bookmarkEnd w:id="274"/>
      <w:bookmarkEnd w:id="275"/>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18.4.1 </w:t>
      </w:r>
      <w:r>
        <w:rPr>
          <w:rFonts w:hint="eastAsia"/>
        </w:rPr>
        <w:t xml:space="preserve"> 城市轨道交通岩土工程勘察应分析评价地下水对工程结构和工程施工可能产生的作用和影响，包括地下水的力学作用、物理和化学作用、对周边环境的影响。</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18.4.2 </w:t>
      </w:r>
      <w:r>
        <w:rPr>
          <w:rFonts w:hint="eastAsia"/>
        </w:rPr>
        <w:t xml:space="preserve"> 地下水力学作用的评价应包括下列内容：</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1  </w:t>
      </w:r>
      <w:r>
        <w:rPr>
          <w:rFonts w:hint="eastAsia"/>
        </w:rPr>
        <w:t>对地下结构物和挡土墙应考虑在最不利组合情况下，地下水对结构的上浮作用，提供抗浮设防水位；对节理不发育的岩石和黏土可根据地方经验或实测数据确定，有渗流时，地下水的水头和作用宜通过渗流计算进行分析评价；</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2  </w:t>
      </w:r>
      <w:r>
        <w:rPr>
          <w:rFonts w:hint="eastAsia"/>
        </w:rPr>
        <w:t>验算边坡稳定时，应考虑地下水对边坡稳定的不利影响，提出截排水措施建议；</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3   </w:t>
      </w:r>
      <w:r>
        <w:rPr>
          <w:rFonts w:hint="eastAsia"/>
        </w:rPr>
        <w:t>在地下水位下降的影响范围内，应分析地面沉降及其对工程和周边环境的影响；</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4 </w:t>
      </w:r>
      <w:r>
        <w:rPr>
          <w:rFonts w:hint="eastAsia"/>
        </w:rPr>
        <w:t xml:space="preserve"> 在有水头压差的粉细砂、粉土地层中或岩溶场地，应分析产生潜蚀、流土、管涌或坑底突水的可能性，提出预防措施建议；</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5 </w:t>
      </w:r>
      <w:r>
        <w:rPr>
          <w:rFonts w:hint="eastAsia"/>
        </w:rPr>
        <w:t xml:space="preserve"> 在地下水位下开挖基坑或地下工程时，应分析评价降水或隔水措施的可行性及其对基坑稳定和周边环境的影响，提出适宜的地下水控制方法建议。</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18.4.3</w:t>
      </w:r>
      <w:r>
        <w:rPr>
          <w:rFonts w:hint="eastAsia"/>
        </w:rPr>
        <w:t xml:space="preserve">  地下水的物理、化学作用的评价应包括下列内容：</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 xml:space="preserve">1  </w:t>
      </w:r>
      <w:r>
        <w:rPr>
          <w:rFonts w:hint="eastAsia"/>
        </w:rPr>
        <w:t>对地下水位以下的工程结构，应评定地下水对建筑材料的腐蚀性；</w:t>
      </w:r>
    </w:p>
    <w:p>
      <w:pPr>
        <w:pStyle w:val="42"/>
        <w:adjustRightInd w:val="0"/>
        <w:snapToGrid w:val="0"/>
        <w:spacing w:before="0" w:beforeAutospacing="0" w:after="0" w:afterAutospacing="0" w:line="312" w:lineRule="auto"/>
        <w:ind w:firstLine="570"/>
      </w:pPr>
      <w:r>
        <w:rPr>
          <w:rFonts w:hint="eastAsia" w:ascii="Times New Roman" w:hAnsi="Times New Roman" w:cs="Times New Roman"/>
          <w:b/>
          <w:bCs/>
          <w:szCs w:val="21"/>
        </w:rPr>
        <w:t>2</w:t>
      </w:r>
      <w:r>
        <w:rPr>
          <w:rFonts w:hint="eastAsia"/>
        </w:rPr>
        <w:t xml:space="preserve">  对软质岩、强风化岩、全风化岩、残积土和膨胀岩土，应评价地下水的聚集和散失所产生的软化、崩解、湿陷、和胀缩等有害作用。</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18.4.4</w:t>
      </w:r>
      <w:r>
        <w:rPr>
          <w:rFonts w:hint="eastAsia"/>
        </w:rPr>
        <w:t xml:space="preserve">  地下水、土对建筑材料的腐蚀性评价应符合国家标准《岩土工程勘察规范》（GB 50021）的有关规定。</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18.4.5 </w:t>
      </w:r>
      <w:r>
        <w:rPr>
          <w:rFonts w:hint="eastAsia"/>
        </w:rPr>
        <w:t xml:space="preserve"> 当采用降水方法进行地下水控制时，应分析评价工程降水可能引起的环境岩土工程问题和风险，提出处理措施建议。</w:t>
      </w:r>
    </w:p>
    <w:p>
      <w:pPr>
        <w:pStyle w:val="42"/>
        <w:adjustRightInd w:val="0"/>
        <w:snapToGrid w:val="0"/>
        <w:spacing w:before="0" w:beforeAutospacing="0" w:after="0" w:afterAutospacing="0" w:line="312" w:lineRule="auto"/>
      </w:pPr>
      <w:r>
        <w:rPr>
          <w:rFonts w:hint="eastAsia" w:ascii="Times New Roman" w:hAnsi="Times New Roman" w:cs="Times New Roman" w:eastAsiaTheme="minorEastAsia"/>
          <w:b/>
          <w:kern w:val="2"/>
        </w:rPr>
        <w:t xml:space="preserve">18.4.6 </w:t>
      </w:r>
      <w:r>
        <w:rPr>
          <w:rFonts w:hint="eastAsia"/>
        </w:rPr>
        <w:t xml:space="preserve"> 当采用帷幕隔水方法时，应分析截水帷幕的深度、施工工艺的可行性和施工中可能存在的风险。</w:t>
      </w:r>
    </w:p>
    <w:p>
      <w:pPr>
        <w:pStyle w:val="97"/>
        <w:numPr>
          <w:ilvl w:val="0"/>
          <w:numId w:val="0"/>
        </w:numPr>
        <w:spacing w:line="360" w:lineRule="auto"/>
        <w:rPr>
          <w:rFonts w:ascii="黑体" w:hAnsi="黑体" w:eastAsia="黑体"/>
        </w:rPr>
      </w:pPr>
      <w:bookmarkStart w:id="276" w:name="_Toc44193915"/>
      <w:r>
        <w:rPr>
          <w:rFonts w:hint="eastAsia" w:ascii="黑体" w:hAnsi="黑体" w:eastAsia="黑体"/>
        </w:rPr>
        <w:t>18.</w:t>
      </w:r>
      <w:r>
        <w:rPr>
          <w:rFonts w:ascii="黑体" w:hAnsi="黑体" w:eastAsia="黑体"/>
        </w:rPr>
        <w:t>5</w:t>
      </w:r>
      <w:r>
        <w:rPr>
          <w:rFonts w:hint="eastAsia" w:ascii="黑体" w:hAnsi="黑体" w:eastAsia="黑体"/>
        </w:rPr>
        <w:t xml:space="preserve">  地下水控制</w:t>
      </w:r>
      <w:bookmarkEnd w:id="276"/>
    </w:p>
    <w:p>
      <w:pPr>
        <w:pStyle w:val="42"/>
        <w:adjustRightInd w:val="0"/>
        <w:snapToGrid w:val="0"/>
        <w:spacing w:before="0" w:beforeAutospacing="0" w:after="0" w:afterAutospacing="0" w:line="312" w:lineRule="auto"/>
      </w:pPr>
      <w:r>
        <w:rPr>
          <w:rFonts w:ascii="Times New Roman" w:hAnsi="Times New Roman" w:cs="Times New Roman" w:eastAsiaTheme="minorEastAsia"/>
          <w:b/>
          <w:kern w:val="2"/>
        </w:rPr>
        <w:t>18.5.1</w:t>
      </w:r>
      <w:r>
        <w:t xml:space="preserve">  城市轨道交通岩土工程勘察应根据施工方法、开挖深度、含水层岩性和地层组合关系、地下水资源和环境要求，建议适宜的地下水控制方法。</w:t>
      </w:r>
    </w:p>
    <w:p>
      <w:pPr>
        <w:pStyle w:val="42"/>
        <w:adjustRightInd w:val="0"/>
        <w:snapToGrid w:val="0"/>
        <w:spacing w:before="0" w:beforeAutospacing="0" w:after="0" w:afterAutospacing="0" w:line="312" w:lineRule="auto"/>
      </w:pPr>
      <w:r>
        <w:rPr>
          <w:rFonts w:ascii="Times New Roman" w:hAnsi="Times New Roman" w:cs="Times New Roman" w:eastAsiaTheme="minorEastAsia"/>
          <w:b/>
          <w:kern w:val="2"/>
        </w:rPr>
        <w:t xml:space="preserve">18.5.2  </w:t>
      </w:r>
      <w:r>
        <w:t>降水方法可按表18.5.2</w:t>
      </w:r>
      <w:r>
        <w:rPr>
          <w:rFonts w:hint="eastAsia"/>
        </w:rPr>
        <w:t>的规定</w:t>
      </w:r>
      <w:r>
        <w:t>选用。</w:t>
      </w:r>
    </w:p>
    <w:p>
      <w:pPr>
        <w:adjustRightInd w:val="0"/>
        <w:snapToGrid w:val="0"/>
        <w:spacing w:before="156" w:beforeLines="50"/>
        <w:jc w:val="center"/>
        <w:rPr>
          <w:rFonts w:eastAsia="黑体"/>
          <w:kern w:val="0"/>
          <w:szCs w:val="21"/>
        </w:rPr>
      </w:pPr>
      <w:r>
        <w:rPr>
          <w:rFonts w:eastAsia="黑体"/>
          <w:kern w:val="0"/>
          <w:szCs w:val="21"/>
        </w:rPr>
        <w:t>表18.5.2   降水方法的适用范围</w:t>
      </w:r>
    </w:p>
    <w:tbl>
      <w:tblPr>
        <w:tblStyle w:val="54"/>
        <w:tblW w:w="9135"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6"/>
        <w:gridCol w:w="1149"/>
        <w:gridCol w:w="3045"/>
        <w:gridCol w:w="1680"/>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名称</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适用地层</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kern w:val="0"/>
                <w:sz w:val="18"/>
                <w:szCs w:val="18"/>
              </w:rPr>
              <w:t>渗透系数</w:t>
            </w:r>
            <w:r>
              <w:rPr>
                <w:rFonts w:asciiTheme="minorEastAsia" w:hAnsiTheme="minorEastAsia" w:eastAsiaTheme="minorEastAsia"/>
                <w:i/>
                <w:kern w:val="0"/>
                <w:sz w:val="18"/>
                <w:szCs w:val="18"/>
              </w:rPr>
              <w:t>k</w:t>
            </w:r>
            <w:r>
              <w:rPr>
                <w:rFonts w:asciiTheme="minorEastAsia" w:hAnsiTheme="minorEastAsia" w:eastAsiaTheme="minorEastAsia"/>
                <w:sz w:val="18"/>
                <w:szCs w:val="18"/>
              </w:rPr>
              <w:t>(</w:t>
            </w:r>
            <w:r>
              <w:rPr>
                <w:rFonts w:asciiTheme="minorEastAsia" w:hAnsiTheme="minorEastAsia" w:eastAsiaTheme="minorEastAsia"/>
                <w:kern w:val="0"/>
                <w:sz w:val="18"/>
                <w:szCs w:val="18"/>
              </w:rPr>
              <w:t>m/d</w:t>
            </w:r>
            <w:r>
              <w:rPr>
                <w:rFonts w:asciiTheme="minorEastAsia" w:hAnsiTheme="minorEastAsia" w:eastAsiaTheme="minorEastAsia"/>
                <w:sz w:val="18"/>
                <w:szCs w:val="18"/>
              </w:rPr>
              <w:t>)</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kern w:val="0"/>
                <w:sz w:val="18"/>
                <w:szCs w:val="18"/>
              </w:rPr>
              <w:t>水位降深</w:t>
            </w:r>
            <w:r>
              <w:rPr>
                <w:rFonts w:asciiTheme="minorEastAsia" w:hAnsiTheme="minorEastAsia" w:eastAsiaTheme="minorEastAsia"/>
                <w:sz w:val="18"/>
                <w:szCs w:val="18"/>
              </w:rPr>
              <w:t>(</w:t>
            </w:r>
            <w:r>
              <w:rPr>
                <w:rFonts w:asciiTheme="minorEastAsia" w:hAnsiTheme="minorEastAsia" w:eastAsiaTheme="minorEastAsia"/>
                <w:kern w:val="0"/>
                <w:sz w:val="18"/>
                <w:szCs w:val="18"/>
              </w:rPr>
              <w:t>m</w:t>
            </w:r>
            <w:r>
              <w:rPr>
                <w:rFonts w:asciiTheme="minorEastAsia" w:hAnsiTheme="minorEastAsia" w:eastAsiaTheme="minorEastAsia"/>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集水坑明排</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风化岩石、粘性土、砂土</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20.0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426" w:type="dxa"/>
            <w:vMerge w:val="restart"/>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井</w:t>
            </w:r>
          </w:p>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点</w:t>
            </w:r>
          </w:p>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降</w:t>
            </w:r>
          </w:p>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水</w:t>
            </w:r>
          </w:p>
        </w:tc>
        <w:tc>
          <w:tcPr>
            <w:tcW w:w="1149"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电渗井点</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粘性土</w:t>
            </w:r>
          </w:p>
        </w:tc>
        <w:tc>
          <w:tcPr>
            <w:tcW w:w="1680" w:type="dxa"/>
            <w:vAlign w:val="center"/>
          </w:tcPr>
          <w:p>
            <w:pPr>
              <w:adjustRightInd w:val="0"/>
              <w:snapToGrid w:val="0"/>
              <w:ind w:firstLine="364" w:firstLineChars="20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0.1</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426" w:type="dxa"/>
            <w:vMerge w:val="continue"/>
            <w:vAlign w:val="center"/>
          </w:tcPr>
          <w:p>
            <w:pPr>
              <w:adjustRightInd w:val="0"/>
              <w:snapToGrid w:val="0"/>
              <w:jc w:val="center"/>
              <w:rPr>
                <w:rFonts w:asciiTheme="minorEastAsia" w:hAnsiTheme="minorEastAsia" w:eastAsiaTheme="minorEastAsia"/>
                <w:sz w:val="18"/>
                <w:szCs w:val="18"/>
              </w:rPr>
            </w:pPr>
          </w:p>
        </w:tc>
        <w:tc>
          <w:tcPr>
            <w:tcW w:w="1149"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喷射井点</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填土、粘性土、粉土、粉砂</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0.1～20.0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8～20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426" w:type="dxa"/>
            <w:vMerge w:val="continue"/>
            <w:vAlign w:val="center"/>
          </w:tcPr>
          <w:p>
            <w:pPr>
              <w:adjustRightInd w:val="0"/>
              <w:snapToGrid w:val="0"/>
              <w:jc w:val="center"/>
              <w:rPr>
                <w:rFonts w:asciiTheme="minorEastAsia" w:hAnsiTheme="minorEastAsia" w:eastAsiaTheme="minorEastAsia"/>
                <w:sz w:val="18"/>
                <w:szCs w:val="18"/>
              </w:rPr>
            </w:pPr>
          </w:p>
        </w:tc>
        <w:tc>
          <w:tcPr>
            <w:tcW w:w="1149"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真空井点</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粘性土、粉土、粉砂、细砂</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0.1～20.0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单级</w:t>
            </w: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6、多级</w:t>
            </w: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管井</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砂类土、碎石土、岩溶、裂隙</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1.0～200.0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大口井</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砂类土、碎石土</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1.0～200.0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辐射井</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粘性土、粉土、砂土</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0.1～20.0</w:t>
            </w:r>
          </w:p>
        </w:tc>
        <w:tc>
          <w:tcPr>
            <w:tcW w:w="2835"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1"/>
                <w:kern w:val="0"/>
                <w:sz w:val="18"/>
                <w:szCs w:val="18"/>
              </w:rPr>
              <w:t>＜</w:t>
            </w:r>
            <w:r>
              <w:rPr>
                <w:rFonts w:asciiTheme="minorEastAsia" w:hAnsiTheme="minorEastAsia" w:eastAsiaTheme="minorEastAsia"/>
                <w:sz w:val="18"/>
                <w:szCs w:val="18"/>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575" w:type="dxa"/>
            <w:gridSpan w:val="2"/>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引渗井</w:t>
            </w:r>
          </w:p>
        </w:tc>
        <w:tc>
          <w:tcPr>
            <w:tcW w:w="304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粘性土、粉土、砂土</w:t>
            </w:r>
          </w:p>
        </w:tc>
        <w:tc>
          <w:tcPr>
            <w:tcW w:w="1680"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0.1～20.0</w:t>
            </w:r>
          </w:p>
        </w:tc>
        <w:tc>
          <w:tcPr>
            <w:tcW w:w="2835" w:type="dxa"/>
            <w:vAlign w:val="center"/>
          </w:tcPr>
          <w:p>
            <w:pPr>
              <w:autoSpaceDE w:val="0"/>
              <w:autoSpaceDN w:val="0"/>
              <w:adjustRightInd w:val="0"/>
              <w:snapToGrid w:val="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将上层水引渗到下层含水层</w:t>
            </w:r>
          </w:p>
        </w:tc>
      </w:tr>
    </w:tbl>
    <w:p>
      <w:pPr>
        <w:pStyle w:val="42"/>
        <w:adjustRightInd w:val="0"/>
        <w:snapToGrid w:val="0"/>
        <w:spacing w:before="240" w:beforeAutospacing="0" w:after="0" w:afterAutospacing="0" w:line="312" w:lineRule="auto"/>
      </w:pPr>
      <w:r>
        <w:rPr>
          <w:rFonts w:ascii="Times New Roman" w:hAnsi="Times New Roman" w:cs="Times New Roman" w:eastAsiaTheme="minorEastAsia"/>
          <w:b/>
          <w:kern w:val="2"/>
        </w:rPr>
        <w:t xml:space="preserve">18.5.3 </w:t>
      </w:r>
      <w:r>
        <w:t xml:space="preserve"> 采用降水方法进行地下水控制时，应评价工程降水可能引起的岩土工程问题：</w:t>
      </w:r>
    </w:p>
    <w:p>
      <w:pPr>
        <w:adjustRightInd w:val="0"/>
        <w:snapToGrid w:val="0"/>
        <w:spacing w:line="440" w:lineRule="atLeast"/>
        <w:ind w:firstLine="482" w:firstLineChars="200"/>
        <w:rPr>
          <w:bCs/>
          <w:sz w:val="24"/>
        </w:rPr>
      </w:pPr>
      <w:r>
        <w:rPr>
          <w:b/>
          <w:bCs/>
          <w:kern w:val="0"/>
          <w:sz w:val="24"/>
          <w:szCs w:val="21"/>
        </w:rPr>
        <w:t xml:space="preserve">1 </w:t>
      </w:r>
      <w:r>
        <w:rPr>
          <w:bCs/>
          <w:sz w:val="24"/>
        </w:rPr>
        <w:t xml:space="preserve"> 评价降水对工程周边环境的影响程度。</w:t>
      </w:r>
    </w:p>
    <w:p>
      <w:pPr>
        <w:adjustRightInd w:val="0"/>
        <w:snapToGrid w:val="0"/>
        <w:spacing w:line="440" w:lineRule="atLeast"/>
        <w:ind w:firstLine="482" w:firstLineChars="200"/>
        <w:rPr>
          <w:bCs/>
          <w:sz w:val="24"/>
        </w:rPr>
      </w:pPr>
      <w:r>
        <w:rPr>
          <w:b/>
          <w:bCs/>
          <w:kern w:val="0"/>
          <w:sz w:val="24"/>
          <w:szCs w:val="21"/>
        </w:rPr>
        <w:t xml:space="preserve">2 </w:t>
      </w:r>
      <w:r>
        <w:rPr>
          <w:bCs/>
          <w:sz w:val="24"/>
        </w:rPr>
        <w:t xml:space="preserve"> 评价降水形成区域性降落漏斗和引发地下水补给、径流、排泄条件的</w:t>
      </w:r>
      <w:r>
        <w:rPr>
          <w:sz w:val="24"/>
        </w:rPr>
        <w:t>改变</w:t>
      </w:r>
      <w:r>
        <w:rPr>
          <w:bCs/>
          <w:sz w:val="24"/>
        </w:rPr>
        <w:t>。</w:t>
      </w:r>
    </w:p>
    <w:p>
      <w:pPr>
        <w:adjustRightInd w:val="0"/>
        <w:snapToGrid w:val="0"/>
        <w:spacing w:line="440" w:lineRule="atLeast"/>
        <w:ind w:firstLine="482" w:firstLineChars="200"/>
        <w:rPr>
          <w:kern w:val="0"/>
          <w:sz w:val="24"/>
        </w:rPr>
      </w:pPr>
      <w:r>
        <w:rPr>
          <w:b/>
          <w:bCs/>
          <w:kern w:val="0"/>
          <w:sz w:val="24"/>
          <w:szCs w:val="21"/>
        </w:rPr>
        <w:t xml:space="preserve">3 </w:t>
      </w:r>
      <w:r>
        <w:rPr>
          <w:kern w:val="0"/>
          <w:sz w:val="24"/>
        </w:rPr>
        <w:t xml:space="preserve"> 采用辐射井降水方法时，应评价土层颗粒流失对工程周边环境的影响。</w:t>
      </w:r>
    </w:p>
    <w:p>
      <w:pPr>
        <w:adjustRightInd w:val="0"/>
        <w:snapToGrid w:val="0"/>
        <w:spacing w:line="440" w:lineRule="atLeast"/>
        <w:ind w:firstLine="482" w:firstLineChars="200"/>
        <w:rPr>
          <w:bCs/>
          <w:sz w:val="24"/>
        </w:rPr>
      </w:pPr>
      <w:r>
        <w:rPr>
          <w:b/>
          <w:bCs/>
          <w:kern w:val="0"/>
          <w:sz w:val="24"/>
          <w:szCs w:val="21"/>
        </w:rPr>
        <w:t xml:space="preserve">4 </w:t>
      </w:r>
      <w:r>
        <w:rPr>
          <w:rFonts w:eastAsia="黑体"/>
          <w:bCs/>
          <w:sz w:val="24"/>
        </w:rPr>
        <w:t xml:space="preserve"> </w:t>
      </w:r>
      <w:r>
        <w:rPr>
          <w:kern w:val="0"/>
          <w:sz w:val="24"/>
        </w:rPr>
        <w:t>采用减压井降水方法时，应分析评价基底稳定性和水位下降对工程周边环境的影响。</w:t>
      </w:r>
    </w:p>
    <w:p>
      <w:pPr>
        <w:pStyle w:val="42"/>
        <w:adjustRightInd w:val="0"/>
        <w:snapToGrid w:val="0"/>
        <w:spacing w:before="0" w:beforeAutospacing="0" w:after="0" w:afterAutospacing="0" w:line="312" w:lineRule="auto"/>
      </w:pPr>
      <w:r>
        <w:rPr>
          <w:rFonts w:ascii="Times New Roman" w:hAnsi="Times New Roman" w:cs="Times New Roman" w:eastAsiaTheme="minorEastAsia"/>
          <w:b/>
          <w:kern w:val="2"/>
        </w:rPr>
        <w:t xml:space="preserve">18.5.4  </w:t>
      </w:r>
      <w:r>
        <w:t>采用帷幕隔水方法时，应分析截水帷幕的深度、施工工艺的可行性，并分析施工中存在的风险。</w:t>
      </w:r>
    </w:p>
    <w:p>
      <w:pPr>
        <w:pStyle w:val="42"/>
        <w:adjustRightInd w:val="0"/>
        <w:snapToGrid w:val="0"/>
        <w:spacing w:before="0" w:beforeAutospacing="0" w:after="0" w:afterAutospacing="0" w:line="312" w:lineRule="auto"/>
      </w:pPr>
      <w:r>
        <w:rPr>
          <w:rFonts w:ascii="Times New Roman" w:hAnsi="Times New Roman" w:cs="Times New Roman" w:eastAsiaTheme="minorEastAsia"/>
          <w:b/>
          <w:kern w:val="2"/>
        </w:rPr>
        <w:t xml:space="preserve">18.5.5  </w:t>
      </w:r>
      <w:r>
        <w:t>采用引渗方法时，应评价上层水的下渗效果及对下层水水环境的影响。</w:t>
      </w:r>
    </w:p>
    <w:p>
      <w:pPr>
        <w:pStyle w:val="42"/>
        <w:adjustRightInd w:val="0"/>
        <w:snapToGrid w:val="0"/>
        <w:spacing w:before="0" w:beforeAutospacing="0" w:after="0" w:afterAutospacing="0" w:line="312" w:lineRule="auto"/>
      </w:pPr>
      <w:r>
        <w:rPr>
          <w:rFonts w:ascii="Times New Roman" w:hAnsi="Times New Roman" w:cs="Times New Roman" w:eastAsiaTheme="minorEastAsia"/>
          <w:b/>
          <w:kern w:val="2"/>
        </w:rPr>
        <w:t xml:space="preserve">18.5.6  </w:t>
      </w:r>
      <w:r>
        <w:t>采用回灌方法时，应评价同层回灌或异层回灌的可能性，异层回灌时应评价不同含水层地下水混合后对地下水环境的影响。</w:t>
      </w: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2"/>
        <w:spacing w:before="260" w:after="260" w:line="360" w:lineRule="auto"/>
        <w:jc w:val="center"/>
        <w:rPr>
          <w:rFonts w:eastAsiaTheme="minorEastAsia"/>
          <w:kern w:val="2"/>
          <w:sz w:val="28"/>
          <w:szCs w:val="28"/>
        </w:rPr>
      </w:pPr>
      <w:bookmarkStart w:id="277" w:name="_Toc44193916"/>
      <w:bookmarkStart w:id="278" w:name="_Toc525039208"/>
      <w:r>
        <w:rPr>
          <w:rFonts w:eastAsiaTheme="minorEastAsia"/>
          <w:kern w:val="2"/>
          <w:sz w:val="28"/>
          <w:szCs w:val="28"/>
        </w:rPr>
        <w:t xml:space="preserve">19  </w:t>
      </w:r>
      <w:r>
        <w:rPr>
          <w:rFonts w:hint="eastAsia" w:eastAsiaTheme="minorEastAsia"/>
          <w:kern w:val="2"/>
          <w:sz w:val="28"/>
          <w:szCs w:val="28"/>
        </w:rPr>
        <w:t>岩土工程分析评价与成果报告</w:t>
      </w:r>
      <w:bookmarkEnd w:id="277"/>
      <w:bookmarkEnd w:id="278"/>
    </w:p>
    <w:p>
      <w:pPr>
        <w:pStyle w:val="97"/>
        <w:numPr>
          <w:ilvl w:val="0"/>
          <w:numId w:val="0"/>
        </w:numPr>
        <w:spacing w:line="360" w:lineRule="auto"/>
        <w:rPr>
          <w:rFonts w:ascii="黑体" w:hAnsi="黑体" w:eastAsia="黑体"/>
        </w:rPr>
      </w:pPr>
      <w:bookmarkStart w:id="279" w:name="_Toc16612694"/>
      <w:bookmarkStart w:id="280" w:name="_Toc44193917"/>
      <w:bookmarkStart w:id="281" w:name="_Toc525039209"/>
      <w:r>
        <w:rPr>
          <w:rFonts w:hint="eastAsia" w:ascii="黑体" w:hAnsi="黑体" w:eastAsia="黑体"/>
        </w:rPr>
        <w:t>19.1  一般规定</w:t>
      </w:r>
      <w:bookmarkEnd w:id="279"/>
      <w:bookmarkEnd w:id="280"/>
      <w:bookmarkEnd w:id="281"/>
    </w:p>
    <w:p>
      <w:pPr>
        <w:spacing w:line="312" w:lineRule="auto"/>
      </w:pPr>
      <w:r>
        <w:rPr>
          <w:b/>
          <w:sz w:val="24"/>
        </w:rPr>
        <w:t xml:space="preserve">19.1.1  </w:t>
      </w:r>
      <w:r>
        <w:rPr>
          <w:rFonts w:hint="eastAsia"/>
          <w:sz w:val="24"/>
        </w:rPr>
        <w:t>岩土工程分析评价应在收集已有资料，取得工程地质调查与测绘、勘探、测试和室内试验成果的基础上，根据勘察阶段、工程特点、施工方法和设计要求进行。</w:t>
      </w:r>
    </w:p>
    <w:p>
      <w:pPr>
        <w:spacing w:line="312" w:lineRule="auto"/>
        <w:rPr>
          <w:sz w:val="24"/>
        </w:rPr>
      </w:pPr>
      <w:r>
        <w:rPr>
          <w:b/>
          <w:sz w:val="24"/>
        </w:rPr>
        <w:t xml:space="preserve">19.1.2  </w:t>
      </w:r>
      <w:r>
        <w:rPr>
          <w:rFonts w:hint="eastAsia"/>
          <w:sz w:val="24"/>
        </w:rPr>
        <w:t>岩土工程分析评价应明确所依据的技术标准，内容和深度应符合所选用标准的技术要求，且应充分考虑省内地域特点和地方工程经验。</w:t>
      </w:r>
    </w:p>
    <w:p>
      <w:pPr>
        <w:spacing w:line="312" w:lineRule="auto"/>
        <w:rPr>
          <w:sz w:val="24"/>
        </w:rPr>
      </w:pPr>
      <w:r>
        <w:rPr>
          <w:b/>
          <w:sz w:val="24"/>
        </w:rPr>
        <w:t xml:space="preserve">19.1.3  </w:t>
      </w:r>
      <w:r>
        <w:rPr>
          <w:rFonts w:hint="eastAsia"/>
          <w:sz w:val="24"/>
        </w:rPr>
        <w:t>岩土工程分析评价应在定性分析的基础上进行定量分析，如岩土体的变形、强度和稳定性定量分析，但场地的稳定性和适宜性作定性分析。</w:t>
      </w:r>
    </w:p>
    <w:p>
      <w:pPr>
        <w:spacing w:line="312" w:lineRule="auto"/>
        <w:rPr>
          <w:sz w:val="24"/>
        </w:rPr>
      </w:pPr>
      <w:r>
        <w:rPr>
          <w:b/>
          <w:sz w:val="24"/>
        </w:rPr>
        <w:t xml:space="preserve">19.1.4  </w:t>
      </w:r>
      <w:r>
        <w:rPr>
          <w:rFonts w:hint="eastAsia"/>
          <w:sz w:val="24"/>
        </w:rPr>
        <w:t>岩土工程分析评价应论据充分、逻辑合理，所提建议应技术可行、经济合理。岩土参数的分析与选用应符合国标标准《岩土工程勘察规范》（</w:t>
      </w:r>
      <w:r>
        <w:rPr>
          <w:sz w:val="24"/>
        </w:rPr>
        <w:t>GB50021</w:t>
      </w:r>
      <w:r>
        <w:rPr>
          <w:rFonts w:hint="eastAsia"/>
          <w:sz w:val="24"/>
        </w:rPr>
        <w:t>）的相关规定。</w:t>
      </w:r>
    </w:p>
    <w:p>
      <w:pPr>
        <w:spacing w:line="312" w:lineRule="auto"/>
        <w:rPr>
          <w:sz w:val="24"/>
        </w:rPr>
      </w:pPr>
      <w:r>
        <w:rPr>
          <w:b/>
          <w:sz w:val="24"/>
        </w:rPr>
        <w:t xml:space="preserve">19.1.5  </w:t>
      </w:r>
      <w:r>
        <w:rPr>
          <w:rFonts w:hint="eastAsia"/>
          <w:sz w:val="24"/>
        </w:rPr>
        <w:t>勘察报告应资料完整、数据真实、内容可靠、逻辑清晰，文字、表格、图件互相印证；文字、标点符号、术语、数字和计量单位等应符合国家现行有关标准的规定。</w:t>
      </w:r>
    </w:p>
    <w:p>
      <w:pPr>
        <w:spacing w:line="312" w:lineRule="auto"/>
        <w:rPr>
          <w:sz w:val="24"/>
        </w:rPr>
      </w:pPr>
      <w:r>
        <w:rPr>
          <w:b/>
          <w:sz w:val="24"/>
        </w:rPr>
        <w:t xml:space="preserve">19.1.6  </w:t>
      </w:r>
      <w:r>
        <w:rPr>
          <w:rFonts w:hint="eastAsia"/>
          <w:sz w:val="24"/>
        </w:rPr>
        <w:t>勘察报告应统一地质单元划分、工程地质水文地质分区、岩土分层的标准与代号。</w:t>
      </w:r>
    </w:p>
    <w:p>
      <w:pPr>
        <w:spacing w:line="312" w:lineRule="auto"/>
        <w:rPr>
          <w:sz w:val="24"/>
        </w:rPr>
      </w:pPr>
      <w:r>
        <w:rPr>
          <w:b/>
          <w:sz w:val="24"/>
        </w:rPr>
        <w:t xml:space="preserve">19.1.7  </w:t>
      </w:r>
      <w:r>
        <w:rPr>
          <w:rFonts w:hint="eastAsia"/>
          <w:sz w:val="24"/>
        </w:rPr>
        <w:t>可行性研究阶段及总体设计阶段岩土工程勘察报告宜按照线路编制，初步勘察阶段岩土工程勘察报告宜按照线路编制或按照地质单元、线路敷设形式编制，详细勘察阶段岩土工程勘察报告宜按照车站、区间、车辆段、停车场、变电所等分别编制。</w:t>
      </w:r>
    </w:p>
    <w:p>
      <w:pPr>
        <w:spacing w:line="312" w:lineRule="auto"/>
        <w:rPr>
          <w:rFonts w:hAnsi="宋体"/>
          <w:sz w:val="24"/>
        </w:rPr>
      </w:pPr>
      <w:r>
        <w:rPr>
          <w:rFonts w:hAnsi="宋体"/>
          <w:b/>
          <w:sz w:val="24"/>
        </w:rPr>
        <w:t xml:space="preserve">19.1.8  </w:t>
      </w:r>
      <w:r>
        <w:rPr>
          <w:rFonts w:hint="eastAsia" w:hAnsi="宋体"/>
          <w:sz w:val="24"/>
        </w:rPr>
        <w:t>详勘阶段，根据工程需要，可提供三维地质图或BIM地质信息模型。</w:t>
      </w:r>
    </w:p>
    <w:p>
      <w:pPr>
        <w:pStyle w:val="97"/>
        <w:numPr>
          <w:ilvl w:val="0"/>
          <w:numId w:val="0"/>
        </w:numPr>
        <w:spacing w:line="360" w:lineRule="auto"/>
        <w:rPr>
          <w:rFonts w:ascii="黑体" w:hAnsi="黑体" w:eastAsia="黑体"/>
        </w:rPr>
      </w:pPr>
      <w:bookmarkStart w:id="282" w:name="_Toc44193918"/>
      <w:bookmarkStart w:id="283" w:name="_Toc523736998"/>
      <w:bookmarkStart w:id="284" w:name="_Toc16612695"/>
      <w:r>
        <w:rPr>
          <w:rFonts w:hint="eastAsia" w:ascii="黑体" w:hAnsi="黑体" w:eastAsia="黑体"/>
        </w:rPr>
        <w:t>19.2  岩土参数数理统计</w:t>
      </w:r>
      <w:bookmarkEnd w:id="282"/>
      <w:bookmarkEnd w:id="283"/>
      <w:bookmarkEnd w:id="284"/>
    </w:p>
    <w:p>
      <w:pPr>
        <w:spacing w:line="312" w:lineRule="auto"/>
        <w:rPr>
          <w:sz w:val="24"/>
        </w:rPr>
      </w:pPr>
      <w:r>
        <w:rPr>
          <w:b/>
          <w:sz w:val="24"/>
        </w:rPr>
        <w:t xml:space="preserve">19.2.1  </w:t>
      </w:r>
      <w:r>
        <w:rPr>
          <w:rFonts w:hint="eastAsia"/>
          <w:sz w:val="24"/>
        </w:rPr>
        <w:t>通过室内试验和原位测试获取的岩土参数进行统计时，应符合下列要求：</w:t>
      </w:r>
    </w:p>
    <w:p>
      <w:pPr>
        <w:spacing w:line="312" w:lineRule="auto"/>
        <w:ind w:firstLine="482" w:firstLineChars="200"/>
        <w:rPr>
          <w:sz w:val="24"/>
        </w:rPr>
      </w:pPr>
      <w:r>
        <w:rPr>
          <w:b/>
          <w:sz w:val="24"/>
        </w:rPr>
        <w:t xml:space="preserve">1  </w:t>
      </w:r>
      <w:r>
        <w:rPr>
          <w:rFonts w:hint="eastAsia"/>
          <w:sz w:val="24"/>
        </w:rPr>
        <w:t>应按不同工程地质单元进行分层统计，统计方法应符合国家标准《岩土工程勘察规范》（</w:t>
      </w:r>
      <w:r>
        <w:rPr>
          <w:sz w:val="24"/>
        </w:rPr>
        <w:t>GB50021</w:t>
      </w:r>
      <w:r>
        <w:rPr>
          <w:rFonts w:hint="eastAsia"/>
          <w:sz w:val="24"/>
        </w:rPr>
        <w:t>）的有关规定；</w:t>
      </w:r>
    </w:p>
    <w:p>
      <w:pPr>
        <w:spacing w:line="312" w:lineRule="auto"/>
        <w:ind w:firstLine="482" w:firstLineChars="200"/>
        <w:rPr>
          <w:sz w:val="24"/>
        </w:rPr>
      </w:pPr>
      <w:r>
        <w:rPr>
          <w:b/>
          <w:sz w:val="24"/>
        </w:rPr>
        <w:t xml:space="preserve">2  </w:t>
      </w:r>
      <w:r>
        <w:rPr>
          <w:rFonts w:hint="eastAsia"/>
          <w:sz w:val="24"/>
        </w:rPr>
        <w:t>按工程的性质及各类岩土参数在工程设计中的作用，可分别给定范围值、算术平均值（或最大、最小平均值）、子样数、标准差、变异系数等；</w:t>
      </w:r>
    </w:p>
    <w:p>
      <w:pPr>
        <w:spacing w:line="312" w:lineRule="auto"/>
        <w:ind w:firstLine="482" w:firstLineChars="200"/>
        <w:rPr>
          <w:sz w:val="24"/>
        </w:rPr>
      </w:pPr>
      <w:r>
        <w:rPr>
          <w:b/>
          <w:sz w:val="24"/>
        </w:rPr>
        <w:t xml:space="preserve">3  </w:t>
      </w:r>
      <w:r>
        <w:rPr>
          <w:rFonts w:hint="eastAsia"/>
          <w:sz w:val="24"/>
        </w:rPr>
        <w:t>子样的取舍应先分析产生偏差的原因，后考虑数据的离散程度和已有的工程经验。</w:t>
      </w:r>
    </w:p>
    <w:p>
      <w:pPr>
        <w:spacing w:line="312" w:lineRule="auto"/>
        <w:rPr>
          <w:sz w:val="24"/>
        </w:rPr>
      </w:pPr>
      <w:r>
        <w:rPr>
          <w:b/>
          <w:sz w:val="24"/>
        </w:rPr>
        <w:t xml:space="preserve">19.2.2  </w:t>
      </w:r>
      <w:r>
        <w:rPr>
          <w:rFonts w:hint="eastAsia"/>
          <w:sz w:val="24"/>
        </w:rPr>
        <w:t>静力触探试验参数应以单孔为单位，每个孔每层应取一个指标参与统计，算术平均值应采用各孔穿越该层的厚度加权平均值。对不连续的标准贯入、旁压、十字板、波速试验等，应以试验点数据为单位进行分层统计。</w:t>
      </w:r>
    </w:p>
    <w:p>
      <w:pPr>
        <w:spacing w:line="312" w:lineRule="auto"/>
        <w:rPr>
          <w:sz w:val="24"/>
        </w:rPr>
      </w:pPr>
      <w:r>
        <w:rPr>
          <w:b/>
          <w:sz w:val="24"/>
        </w:rPr>
        <w:t xml:space="preserve">19.2.3  </w:t>
      </w:r>
      <w:r>
        <w:rPr>
          <w:rFonts w:hint="eastAsia"/>
          <w:sz w:val="24"/>
        </w:rPr>
        <w:t>土的工程特性指标应包括强度指标、压缩性指标、静力触探比贯入阻力或锥尖阻力、标准贯入试验击数、动力触探击数和载荷试验值等。岩石的工程特性指标应包括强度指标、载荷试验值等。</w:t>
      </w:r>
    </w:p>
    <w:p>
      <w:pPr>
        <w:spacing w:line="312" w:lineRule="auto"/>
        <w:rPr>
          <w:sz w:val="24"/>
        </w:rPr>
      </w:pPr>
      <w:r>
        <w:rPr>
          <w:b/>
          <w:sz w:val="24"/>
        </w:rPr>
        <w:t xml:space="preserve">19.2.4  </w:t>
      </w:r>
      <w:r>
        <w:rPr>
          <w:rFonts w:hint="eastAsia"/>
          <w:sz w:val="24"/>
        </w:rPr>
        <w:t>岩土工程特性指标代表值采用标准值、平均值、特征值等表达，其中岩土抗剪强度指标采用标准值，压缩性指标采用平均值，承载力指标采用特征值。</w:t>
      </w:r>
    </w:p>
    <w:p>
      <w:pPr>
        <w:spacing w:line="312" w:lineRule="auto"/>
        <w:rPr>
          <w:sz w:val="24"/>
        </w:rPr>
      </w:pPr>
      <w:r>
        <w:rPr>
          <w:b/>
          <w:sz w:val="24"/>
        </w:rPr>
        <w:t xml:space="preserve">19.2.5  </w:t>
      </w:r>
      <w:r>
        <w:rPr>
          <w:rFonts w:hint="eastAsia"/>
          <w:sz w:val="24"/>
        </w:rPr>
        <w:t>岩土的物理性质指标宜采用算术平均值，并计算相应的均方差与变异系数，给出范围值。当变异系数较大时，应记录异常数据，分析误差及异常数据产生的原因，提出建议值。</w:t>
      </w:r>
    </w:p>
    <w:p>
      <w:pPr>
        <w:spacing w:line="312" w:lineRule="auto"/>
        <w:rPr>
          <w:sz w:val="24"/>
        </w:rPr>
      </w:pPr>
      <w:r>
        <w:rPr>
          <w:b/>
          <w:sz w:val="24"/>
        </w:rPr>
        <w:t xml:space="preserve">19.2.6  </w:t>
      </w:r>
      <w:r>
        <w:rPr>
          <w:rFonts w:hint="eastAsia"/>
          <w:sz w:val="24"/>
        </w:rPr>
        <w:t>抗剪强度指标可按最小二乘分析法、作图法确定计算值。当变异系数大于</w:t>
      </w:r>
      <w:r>
        <w:rPr>
          <w:sz w:val="24"/>
        </w:rPr>
        <w:t>30%</w:t>
      </w:r>
      <w:r>
        <w:rPr>
          <w:rFonts w:hint="eastAsia"/>
          <w:sz w:val="24"/>
        </w:rPr>
        <w:t>时，宜剔除大值，取小值平均确定计算值。压缩变形指标应提供相应的压缩系数、压缩模量计算值。先期固结压力可给定范围值，并计算相应的超固结比，提供压缩指数和回弹指数。</w:t>
      </w:r>
    </w:p>
    <w:p>
      <w:pPr>
        <w:spacing w:line="312" w:lineRule="auto"/>
        <w:rPr>
          <w:sz w:val="24"/>
        </w:rPr>
      </w:pPr>
      <w:r>
        <w:rPr>
          <w:b/>
          <w:sz w:val="24"/>
        </w:rPr>
        <w:t xml:space="preserve">19.2.7  </w:t>
      </w:r>
      <w:r>
        <w:rPr>
          <w:rFonts w:hint="eastAsia"/>
          <w:sz w:val="24"/>
        </w:rPr>
        <w:t>岩土参数应根据原位试验、原位测试和室内试验等结果并结合本地区工程经验综合确定。</w:t>
      </w:r>
    </w:p>
    <w:p>
      <w:pPr>
        <w:pStyle w:val="97"/>
        <w:numPr>
          <w:ilvl w:val="0"/>
          <w:numId w:val="0"/>
        </w:numPr>
        <w:spacing w:line="360" w:lineRule="auto"/>
        <w:rPr>
          <w:rFonts w:ascii="黑体" w:hAnsi="黑体" w:eastAsia="黑体"/>
        </w:rPr>
      </w:pPr>
      <w:bookmarkStart w:id="285" w:name="_Toc44193919"/>
      <w:bookmarkStart w:id="286" w:name="_Toc16612696"/>
      <w:r>
        <w:rPr>
          <w:rFonts w:hint="eastAsia" w:ascii="黑体" w:hAnsi="黑体" w:eastAsia="黑体"/>
        </w:rPr>
        <w:t>19.3  成果分析与评价</w:t>
      </w:r>
      <w:bookmarkEnd w:id="285"/>
      <w:bookmarkEnd w:id="286"/>
    </w:p>
    <w:p>
      <w:pPr>
        <w:spacing w:line="312" w:lineRule="auto"/>
        <w:rPr>
          <w:sz w:val="24"/>
        </w:rPr>
      </w:pPr>
      <w:r>
        <w:rPr>
          <w:b/>
          <w:sz w:val="24"/>
        </w:rPr>
        <w:t xml:space="preserve">19.3.1  </w:t>
      </w:r>
      <w:r>
        <w:rPr>
          <w:rFonts w:hint="eastAsia"/>
          <w:sz w:val="24"/>
        </w:rPr>
        <w:t>勘察报告中的岩土工程分析评价与建议，应包括下列内容：</w:t>
      </w:r>
    </w:p>
    <w:p>
      <w:pPr>
        <w:spacing w:line="312" w:lineRule="auto"/>
        <w:ind w:firstLine="482" w:firstLineChars="200"/>
        <w:rPr>
          <w:sz w:val="24"/>
        </w:rPr>
      </w:pPr>
      <w:r>
        <w:rPr>
          <w:b/>
          <w:sz w:val="24"/>
        </w:rPr>
        <w:t xml:space="preserve">1  </w:t>
      </w:r>
      <w:r>
        <w:rPr>
          <w:rFonts w:hint="eastAsia"/>
          <w:sz w:val="24"/>
        </w:rPr>
        <w:t>工程项目场地的稳定性、适宜性评价；</w:t>
      </w:r>
    </w:p>
    <w:p>
      <w:pPr>
        <w:spacing w:line="312" w:lineRule="auto"/>
        <w:ind w:firstLine="482" w:firstLineChars="200"/>
        <w:rPr>
          <w:sz w:val="24"/>
        </w:rPr>
      </w:pPr>
      <w:r>
        <w:rPr>
          <w:b/>
          <w:sz w:val="24"/>
        </w:rPr>
        <w:t xml:space="preserve">2  </w:t>
      </w:r>
      <w:r>
        <w:rPr>
          <w:rFonts w:hint="eastAsia"/>
          <w:sz w:val="24"/>
        </w:rPr>
        <w:t>地基稳定性与均匀性分析评价；</w:t>
      </w:r>
    </w:p>
    <w:p>
      <w:pPr>
        <w:spacing w:line="312" w:lineRule="auto"/>
        <w:ind w:firstLine="482" w:firstLineChars="200"/>
        <w:rPr>
          <w:sz w:val="24"/>
        </w:rPr>
      </w:pPr>
      <w:r>
        <w:rPr>
          <w:b/>
          <w:sz w:val="24"/>
        </w:rPr>
        <w:t xml:space="preserve">3  </w:t>
      </w:r>
      <w:r>
        <w:rPr>
          <w:rFonts w:hint="eastAsia"/>
          <w:sz w:val="24"/>
        </w:rPr>
        <w:t>划分场地土类型和场地类别，评价地震液化和软土震陷的可能性，计算地震液化指数，提出相关设防措施建议；</w:t>
      </w:r>
    </w:p>
    <w:p>
      <w:pPr>
        <w:spacing w:line="312" w:lineRule="auto"/>
        <w:ind w:firstLine="482" w:firstLineChars="200"/>
        <w:rPr>
          <w:sz w:val="24"/>
        </w:rPr>
      </w:pPr>
      <w:r>
        <w:rPr>
          <w:b/>
          <w:sz w:val="24"/>
        </w:rPr>
        <w:t xml:space="preserve">4  </w:t>
      </w:r>
      <w:r>
        <w:rPr>
          <w:rFonts w:hint="eastAsia"/>
          <w:sz w:val="24"/>
        </w:rPr>
        <w:t>土石可挖性分级，地下工程的围岩分级，围岩、边坡稳定性和变形分析，对施工方法、支护方案和施工措施的建议；</w:t>
      </w:r>
    </w:p>
    <w:p>
      <w:pPr>
        <w:spacing w:line="312" w:lineRule="auto"/>
        <w:ind w:firstLine="482" w:firstLineChars="200"/>
        <w:rPr>
          <w:sz w:val="24"/>
        </w:rPr>
      </w:pPr>
      <w:r>
        <w:rPr>
          <w:b/>
          <w:sz w:val="24"/>
        </w:rPr>
        <w:t xml:space="preserve">5  </w:t>
      </w:r>
      <w:r>
        <w:rPr>
          <w:rFonts w:hint="eastAsia"/>
          <w:sz w:val="24"/>
        </w:rPr>
        <w:t>高架工程、路基及各类地面建筑工程的地基承载力及变形分析，对地基基础设计方案的建议；</w:t>
      </w:r>
    </w:p>
    <w:p>
      <w:pPr>
        <w:spacing w:line="312" w:lineRule="auto"/>
        <w:ind w:firstLine="482" w:firstLineChars="200"/>
        <w:rPr>
          <w:sz w:val="24"/>
        </w:rPr>
      </w:pPr>
      <w:r>
        <w:rPr>
          <w:b/>
          <w:sz w:val="24"/>
        </w:rPr>
        <w:t xml:space="preserve">6  </w:t>
      </w:r>
      <w:r>
        <w:rPr>
          <w:rFonts w:hint="eastAsia"/>
          <w:sz w:val="24"/>
        </w:rPr>
        <w:t>评价不良地质作用及特殊性岩土对工程影响，提出治理方案的建议；</w:t>
      </w:r>
    </w:p>
    <w:p>
      <w:pPr>
        <w:spacing w:line="312" w:lineRule="auto"/>
        <w:ind w:firstLine="482" w:firstLineChars="200"/>
        <w:rPr>
          <w:sz w:val="24"/>
        </w:rPr>
      </w:pPr>
      <w:r>
        <w:rPr>
          <w:b/>
          <w:sz w:val="24"/>
        </w:rPr>
        <w:t xml:space="preserve">7  </w:t>
      </w:r>
      <w:r>
        <w:rPr>
          <w:rFonts w:hint="eastAsia"/>
          <w:sz w:val="24"/>
        </w:rPr>
        <w:t>工程建设与工程周边环境相互影响的预测及防治对策的建议；</w:t>
      </w:r>
    </w:p>
    <w:p>
      <w:pPr>
        <w:spacing w:line="312" w:lineRule="auto"/>
        <w:ind w:firstLine="482" w:firstLineChars="200"/>
        <w:rPr>
          <w:sz w:val="24"/>
        </w:rPr>
      </w:pPr>
      <w:r>
        <w:rPr>
          <w:b/>
          <w:sz w:val="24"/>
        </w:rPr>
        <w:t xml:space="preserve">8  </w:t>
      </w:r>
      <w:r>
        <w:rPr>
          <w:rFonts w:hint="eastAsia"/>
          <w:sz w:val="24"/>
        </w:rPr>
        <w:t>地下水对工程的静水压力、浮托作用等分析，提出降水或截水方案的建议；</w:t>
      </w:r>
    </w:p>
    <w:p>
      <w:pPr>
        <w:spacing w:line="312" w:lineRule="auto"/>
        <w:ind w:firstLine="482" w:firstLineChars="200"/>
        <w:rPr>
          <w:sz w:val="24"/>
        </w:rPr>
      </w:pPr>
      <w:r>
        <w:rPr>
          <w:b/>
          <w:sz w:val="24"/>
        </w:rPr>
        <w:t xml:space="preserve">9  </w:t>
      </w:r>
      <w:r>
        <w:rPr>
          <w:rFonts w:hint="eastAsia"/>
          <w:sz w:val="24"/>
        </w:rPr>
        <w:t>水和土对混凝土等建筑材料腐蚀性的评价及防治措施；</w:t>
      </w:r>
    </w:p>
    <w:p>
      <w:pPr>
        <w:spacing w:line="312" w:lineRule="auto"/>
        <w:ind w:firstLine="482" w:firstLineChars="200"/>
        <w:rPr>
          <w:sz w:val="24"/>
        </w:rPr>
      </w:pPr>
      <w:r>
        <w:rPr>
          <w:rFonts w:hint="eastAsia"/>
          <w:b/>
          <w:sz w:val="24"/>
        </w:rPr>
        <w:t>1</w:t>
      </w:r>
      <w:r>
        <w:rPr>
          <w:b/>
          <w:sz w:val="24"/>
        </w:rPr>
        <w:t xml:space="preserve">0  </w:t>
      </w:r>
      <w:r>
        <w:rPr>
          <w:rFonts w:hint="eastAsia"/>
          <w:sz w:val="24"/>
        </w:rPr>
        <w:t>说明地质条件可能造成的工程风险。</w:t>
      </w:r>
    </w:p>
    <w:p>
      <w:pPr>
        <w:spacing w:line="312" w:lineRule="auto"/>
        <w:rPr>
          <w:sz w:val="24"/>
        </w:rPr>
      </w:pPr>
      <w:r>
        <w:rPr>
          <w:b/>
          <w:sz w:val="24"/>
        </w:rPr>
        <w:t xml:space="preserve">19.3.2  </w:t>
      </w:r>
      <w:r>
        <w:rPr>
          <w:rFonts w:hint="eastAsia"/>
          <w:sz w:val="24"/>
        </w:rPr>
        <w:t>明挖法施工应重点分析评价下列内容：</w:t>
      </w:r>
    </w:p>
    <w:p>
      <w:pPr>
        <w:spacing w:line="312" w:lineRule="auto"/>
        <w:ind w:firstLine="482" w:firstLineChars="200"/>
        <w:rPr>
          <w:sz w:val="24"/>
        </w:rPr>
      </w:pPr>
      <w:r>
        <w:rPr>
          <w:b/>
          <w:sz w:val="24"/>
        </w:rPr>
        <w:t xml:space="preserve">1  </w:t>
      </w:r>
      <w:r>
        <w:rPr>
          <w:rFonts w:hint="eastAsia"/>
          <w:sz w:val="24"/>
        </w:rPr>
        <w:t>分析基坑隆起、基坑突涌的可能性，提出基坑开挖方式及支护方案的建议；</w:t>
      </w:r>
    </w:p>
    <w:p>
      <w:pPr>
        <w:spacing w:line="312" w:lineRule="auto"/>
        <w:ind w:firstLine="482" w:firstLineChars="200"/>
        <w:rPr>
          <w:sz w:val="24"/>
        </w:rPr>
      </w:pPr>
      <w:r>
        <w:rPr>
          <w:b/>
          <w:sz w:val="24"/>
        </w:rPr>
        <w:t xml:space="preserve">2  </w:t>
      </w:r>
      <w:r>
        <w:rPr>
          <w:rFonts w:hint="eastAsia"/>
          <w:sz w:val="24"/>
        </w:rPr>
        <w:t>支护结构类型选择、连续墙槽壁稳定性、支护桩成桩可行性分析评价，连续墙、立柱桩的持力层选择和承载力分析，软弱下卧层稳定性评价；</w:t>
      </w:r>
    </w:p>
    <w:p>
      <w:pPr>
        <w:spacing w:line="312" w:lineRule="auto"/>
        <w:ind w:firstLine="482" w:firstLineChars="200"/>
        <w:rPr>
          <w:sz w:val="24"/>
        </w:rPr>
      </w:pPr>
      <w:r>
        <w:rPr>
          <w:b/>
          <w:sz w:val="24"/>
        </w:rPr>
        <w:t xml:space="preserve">3   </w:t>
      </w:r>
      <w:r>
        <w:rPr>
          <w:rFonts w:hint="eastAsia"/>
          <w:sz w:val="24"/>
        </w:rPr>
        <w:t>岩体中软弱结构面特性、空间分布组合及其对边坡、坑壁稳定的影响；</w:t>
      </w:r>
    </w:p>
    <w:p>
      <w:pPr>
        <w:spacing w:line="312" w:lineRule="auto"/>
        <w:ind w:firstLine="482" w:firstLineChars="200"/>
        <w:rPr>
          <w:sz w:val="24"/>
        </w:rPr>
      </w:pPr>
      <w:r>
        <w:rPr>
          <w:b/>
          <w:sz w:val="24"/>
        </w:rPr>
        <w:t xml:space="preserve">4  </w:t>
      </w:r>
      <w:r>
        <w:rPr>
          <w:rFonts w:hint="eastAsia"/>
          <w:sz w:val="24"/>
        </w:rPr>
        <w:t>分析岩土层的渗透性、富水性及水位变化，评价排水、降水、截水等措施的可行性；</w:t>
      </w:r>
    </w:p>
    <w:p>
      <w:pPr>
        <w:spacing w:line="312" w:lineRule="auto"/>
        <w:ind w:firstLine="482" w:firstLineChars="200"/>
        <w:rPr>
          <w:sz w:val="24"/>
        </w:rPr>
      </w:pPr>
      <w:r>
        <w:rPr>
          <w:b/>
          <w:sz w:val="24"/>
        </w:rPr>
        <w:t xml:space="preserve">5  </w:t>
      </w:r>
      <w:r>
        <w:rPr>
          <w:rFonts w:hint="eastAsia"/>
          <w:sz w:val="24"/>
        </w:rPr>
        <w:t>分析地下连续墙、钻孔咬合桩、立柱桩等施工及基坑开挖过程中可能出现的岩土工程问题，以及对附近地面、邻近建（构）筑物和管线的影响，提出防治措施建议；</w:t>
      </w:r>
    </w:p>
    <w:p>
      <w:pPr>
        <w:spacing w:line="312" w:lineRule="auto"/>
        <w:ind w:firstLine="482" w:firstLineChars="200"/>
        <w:rPr>
          <w:sz w:val="24"/>
        </w:rPr>
      </w:pPr>
      <w:r>
        <w:rPr>
          <w:b/>
          <w:sz w:val="24"/>
        </w:rPr>
        <w:t xml:space="preserve">6  </w:t>
      </w:r>
      <w:r>
        <w:rPr>
          <w:rFonts w:hint="eastAsia"/>
          <w:sz w:val="24"/>
        </w:rPr>
        <w:t>在既有轨道交通线路安保区开挖基坑时，应分析评价基坑开挖、降水对既有线路结构的影响，提出防治措施建议。</w:t>
      </w:r>
    </w:p>
    <w:p>
      <w:pPr>
        <w:spacing w:line="312" w:lineRule="auto"/>
        <w:rPr>
          <w:sz w:val="24"/>
        </w:rPr>
      </w:pPr>
      <w:r>
        <w:rPr>
          <w:b/>
          <w:sz w:val="24"/>
        </w:rPr>
        <w:t xml:space="preserve">19.3.3  </w:t>
      </w:r>
      <w:r>
        <w:rPr>
          <w:rFonts w:hint="eastAsia"/>
          <w:sz w:val="24"/>
        </w:rPr>
        <w:t>矿山法施工应重点分析评价下列内容：</w:t>
      </w:r>
    </w:p>
    <w:p>
      <w:pPr>
        <w:spacing w:line="312" w:lineRule="auto"/>
        <w:ind w:firstLine="482" w:firstLineChars="200"/>
        <w:rPr>
          <w:sz w:val="24"/>
        </w:rPr>
      </w:pPr>
      <w:r>
        <w:rPr>
          <w:b/>
          <w:sz w:val="24"/>
        </w:rPr>
        <w:t xml:space="preserve">1  </w:t>
      </w:r>
      <w:r>
        <w:rPr>
          <w:rFonts w:hint="eastAsia"/>
          <w:sz w:val="24"/>
        </w:rPr>
        <w:t>根据岩土及地下水的特性，评价隧道围岩的稳定性，进行围岩分级，提出隧道开挖方式、衬砌形式、超前支护方式等建议；分析评价洞口仰坡及两侧边坡的稳定性，提出洞口边坡支护措施建议；</w:t>
      </w:r>
    </w:p>
    <w:p>
      <w:pPr>
        <w:spacing w:line="312" w:lineRule="auto"/>
        <w:ind w:firstLine="482" w:firstLineChars="200"/>
        <w:rPr>
          <w:sz w:val="24"/>
        </w:rPr>
      </w:pPr>
      <w:r>
        <w:rPr>
          <w:b/>
          <w:sz w:val="24"/>
        </w:rPr>
        <w:t xml:space="preserve">2  </w:t>
      </w:r>
      <w:r>
        <w:rPr>
          <w:rFonts w:hint="eastAsia"/>
          <w:sz w:val="24"/>
        </w:rPr>
        <w:t>在围岩分级的基础上，指出围岩破坏的可能形式和影响围岩稳定的薄弱部位；</w:t>
      </w:r>
    </w:p>
    <w:p>
      <w:pPr>
        <w:spacing w:line="312" w:lineRule="auto"/>
        <w:ind w:firstLine="482" w:firstLineChars="200"/>
        <w:rPr>
          <w:sz w:val="24"/>
        </w:rPr>
      </w:pPr>
      <w:r>
        <w:rPr>
          <w:b/>
          <w:sz w:val="24"/>
        </w:rPr>
        <w:t xml:space="preserve">3  </w:t>
      </w:r>
      <w:r>
        <w:rPr>
          <w:rFonts w:hint="eastAsia"/>
          <w:sz w:val="24"/>
        </w:rPr>
        <w:t>分析不良地质作用和特殊性岩土的情况，指出可能出现坍塌、冒顶、边墙失稳、洞底隆起、涌水或突水等风险的地段，提出围岩加固或治理的建议；</w:t>
      </w:r>
    </w:p>
    <w:p>
      <w:pPr>
        <w:spacing w:line="312" w:lineRule="auto"/>
        <w:ind w:firstLine="482" w:firstLineChars="200"/>
        <w:rPr>
          <w:sz w:val="24"/>
        </w:rPr>
      </w:pPr>
      <w:r>
        <w:rPr>
          <w:b/>
          <w:sz w:val="24"/>
        </w:rPr>
        <w:t xml:space="preserve">4   </w:t>
      </w:r>
      <w:r>
        <w:rPr>
          <w:rFonts w:hint="eastAsia"/>
          <w:sz w:val="24"/>
        </w:rPr>
        <w:t>根据隧道断面、埋深、岩土特性、施工方法等分析隧道开挖引起地面变形的特性和影响范围，提出环境保护措施建议；</w:t>
      </w:r>
    </w:p>
    <w:p>
      <w:pPr>
        <w:spacing w:line="312" w:lineRule="auto"/>
        <w:ind w:firstLine="482" w:firstLineChars="200"/>
        <w:rPr>
          <w:sz w:val="24"/>
        </w:rPr>
      </w:pPr>
      <w:r>
        <w:rPr>
          <w:rFonts w:hint="eastAsia"/>
          <w:b/>
          <w:sz w:val="24"/>
        </w:rPr>
        <w:t>5</w:t>
      </w:r>
      <w:r>
        <w:rPr>
          <w:b/>
          <w:sz w:val="24"/>
        </w:rPr>
        <w:t xml:space="preserve">  </w:t>
      </w:r>
      <w:r>
        <w:rPr>
          <w:rFonts w:hint="eastAsia"/>
          <w:sz w:val="24"/>
        </w:rPr>
        <w:t>采用爆破法施工时，分析爆破可能产生的影响及范围，提出防治措施的建议。</w:t>
      </w:r>
    </w:p>
    <w:p>
      <w:pPr>
        <w:spacing w:line="312" w:lineRule="auto"/>
        <w:rPr>
          <w:sz w:val="24"/>
        </w:rPr>
      </w:pPr>
      <w:r>
        <w:rPr>
          <w:b/>
          <w:sz w:val="24"/>
        </w:rPr>
        <w:t xml:space="preserve">19.3.4  </w:t>
      </w:r>
      <w:r>
        <w:rPr>
          <w:rFonts w:hint="eastAsia"/>
          <w:sz w:val="24"/>
        </w:rPr>
        <w:t>盾构法施工应重点分析评价下列内容：</w:t>
      </w:r>
    </w:p>
    <w:p>
      <w:pPr>
        <w:spacing w:line="312" w:lineRule="auto"/>
        <w:ind w:firstLine="482" w:firstLineChars="200"/>
        <w:rPr>
          <w:sz w:val="24"/>
        </w:rPr>
      </w:pPr>
      <w:r>
        <w:rPr>
          <w:b/>
          <w:sz w:val="24"/>
        </w:rPr>
        <w:t xml:space="preserve">1  </w:t>
      </w:r>
      <w:r>
        <w:rPr>
          <w:rFonts w:hint="eastAsia"/>
          <w:sz w:val="24"/>
        </w:rPr>
        <w:t>根据岩土层的特点和岩土物理力学性质指标，提出盾构机选型应注意的地质问题；</w:t>
      </w:r>
    </w:p>
    <w:p>
      <w:pPr>
        <w:spacing w:line="312" w:lineRule="auto"/>
        <w:ind w:firstLine="482" w:firstLineChars="200"/>
        <w:rPr>
          <w:sz w:val="24"/>
        </w:rPr>
      </w:pPr>
      <w:r>
        <w:rPr>
          <w:b/>
          <w:sz w:val="24"/>
        </w:rPr>
        <w:t xml:space="preserve">2  </w:t>
      </w:r>
      <w:r>
        <w:rPr>
          <w:rFonts w:hint="eastAsia"/>
          <w:sz w:val="24"/>
        </w:rPr>
        <w:t>提供岩土压力、水压力、土的颗粒组成及特征参数，土的渗透系数、岩石质量指标（</w:t>
      </w:r>
      <w:r>
        <w:rPr>
          <w:sz w:val="24"/>
        </w:rPr>
        <w:t>RQD</w:t>
      </w:r>
      <w:r>
        <w:rPr>
          <w:rFonts w:hint="eastAsia"/>
          <w:sz w:val="24"/>
        </w:rPr>
        <w:t>值）、岩石抗压强度、耐磨性指标等相关参数；</w:t>
      </w:r>
    </w:p>
    <w:p>
      <w:pPr>
        <w:spacing w:line="312" w:lineRule="auto"/>
        <w:ind w:firstLine="482" w:firstLineChars="200"/>
        <w:rPr>
          <w:sz w:val="24"/>
        </w:rPr>
      </w:pPr>
      <w:r>
        <w:rPr>
          <w:b/>
          <w:sz w:val="24"/>
        </w:rPr>
        <w:t xml:space="preserve">3  </w:t>
      </w:r>
      <w:r>
        <w:rPr>
          <w:rFonts w:hint="eastAsia"/>
          <w:sz w:val="24"/>
        </w:rPr>
        <w:t>分析联络通道、区间工作井等部位岩土工程条件，提出开挖支护工法等建议；</w:t>
      </w:r>
    </w:p>
    <w:p>
      <w:pPr>
        <w:spacing w:line="312" w:lineRule="auto"/>
        <w:ind w:firstLine="482" w:firstLineChars="200"/>
        <w:rPr>
          <w:sz w:val="24"/>
        </w:rPr>
      </w:pPr>
      <w:r>
        <w:rPr>
          <w:b/>
          <w:sz w:val="24"/>
        </w:rPr>
        <w:t xml:space="preserve">4  </w:t>
      </w:r>
      <w:r>
        <w:rPr>
          <w:rFonts w:hint="eastAsia"/>
          <w:sz w:val="24"/>
        </w:rPr>
        <w:t>评价复杂地质条件以及河流、湖泊、海水等地表水体对盾构施工的影响；</w:t>
      </w:r>
    </w:p>
    <w:p>
      <w:pPr>
        <w:spacing w:line="312" w:lineRule="auto"/>
        <w:ind w:firstLine="482" w:firstLineChars="200"/>
        <w:rPr>
          <w:sz w:val="24"/>
        </w:rPr>
      </w:pPr>
      <w:r>
        <w:rPr>
          <w:b/>
          <w:sz w:val="24"/>
        </w:rPr>
        <w:t xml:space="preserve">5  </w:t>
      </w:r>
      <w:r>
        <w:rPr>
          <w:rFonts w:hint="eastAsia"/>
          <w:sz w:val="24"/>
        </w:rPr>
        <w:t>提出在软硬不均地层中开挖措施及开挖面障碍物处理方法建议；</w:t>
      </w:r>
    </w:p>
    <w:p>
      <w:pPr>
        <w:spacing w:line="312" w:lineRule="auto"/>
        <w:ind w:firstLine="482" w:firstLineChars="200"/>
        <w:rPr>
          <w:sz w:val="24"/>
        </w:rPr>
      </w:pPr>
      <w:r>
        <w:rPr>
          <w:b/>
          <w:sz w:val="24"/>
        </w:rPr>
        <w:t xml:space="preserve">6  </w:t>
      </w:r>
      <w:r>
        <w:rPr>
          <w:rFonts w:hint="eastAsia"/>
          <w:sz w:val="24"/>
        </w:rPr>
        <w:t>分析浅层气等不良地质对盾构掘进的不利影响，并提出防治措施；</w:t>
      </w:r>
    </w:p>
    <w:p>
      <w:pPr>
        <w:spacing w:line="312" w:lineRule="auto"/>
        <w:ind w:firstLine="482" w:firstLineChars="200"/>
        <w:rPr>
          <w:sz w:val="24"/>
        </w:rPr>
      </w:pPr>
      <w:r>
        <w:rPr>
          <w:b/>
          <w:sz w:val="24"/>
        </w:rPr>
        <w:t xml:space="preserve">7  </w:t>
      </w:r>
      <w:r>
        <w:rPr>
          <w:rFonts w:hint="eastAsia"/>
          <w:sz w:val="24"/>
        </w:rPr>
        <w:t>分析盾构施工可能造成的土体变形特征，评价地面隆起或下沉对工程周边环境的影响，提出防治措施建议。</w:t>
      </w:r>
    </w:p>
    <w:p>
      <w:pPr>
        <w:spacing w:line="312" w:lineRule="auto"/>
        <w:rPr>
          <w:sz w:val="24"/>
        </w:rPr>
      </w:pPr>
      <w:r>
        <w:rPr>
          <w:b/>
          <w:sz w:val="24"/>
        </w:rPr>
        <w:t xml:space="preserve">19.3.5  </w:t>
      </w:r>
      <w:r>
        <w:rPr>
          <w:rFonts w:hint="eastAsia"/>
          <w:sz w:val="24"/>
        </w:rPr>
        <w:t>高架工程应重点分析评价下列内容：</w:t>
      </w:r>
    </w:p>
    <w:p>
      <w:pPr>
        <w:spacing w:line="312" w:lineRule="auto"/>
        <w:ind w:firstLine="482" w:firstLineChars="200"/>
        <w:rPr>
          <w:sz w:val="24"/>
        </w:rPr>
      </w:pPr>
      <w:r>
        <w:rPr>
          <w:b/>
          <w:sz w:val="24"/>
        </w:rPr>
        <w:t xml:space="preserve">1  </w:t>
      </w:r>
      <w:r>
        <w:rPr>
          <w:rFonts w:hint="eastAsia"/>
          <w:sz w:val="24"/>
        </w:rPr>
        <w:t>提供桩（墩）基承载力及变形计算所需的岩土参数，估算单桩（墩）承载力；</w:t>
      </w:r>
    </w:p>
    <w:p>
      <w:pPr>
        <w:spacing w:line="312" w:lineRule="auto"/>
        <w:ind w:firstLine="482" w:firstLineChars="200"/>
        <w:rPr>
          <w:sz w:val="24"/>
        </w:rPr>
      </w:pPr>
      <w:r>
        <w:rPr>
          <w:b/>
          <w:sz w:val="24"/>
        </w:rPr>
        <w:t xml:space="preserve">2  </w:t>
      </w:r>
      <w:r>
        <w:rPr>
          <w:rFonts w:hint="eastAsia"/>
          <w:sz w:val="24"/>
        </w:rPr>
        <w:t>根据岩土层的特征和物理力学指标，提出桩（墩）的类型、持力层选择的建议；</w:t>
      </w:r>
    </w:p>
    <w:p>
      <w:pPr>
        <w:spacing w:line="312" w:lineRule="auto"/>
        <w:ind w:firstLine="482" w:firstLineChars="200"/>
        <w:rPr>
          <w:sz w:val="24"/>
        </w:rPr>
      </w:pPr>
      <w:r>
        <w:rPr>
          <w:b/>
          <w:sz w:val="24"/>
        </w:rPr>
        <w:t xml:space="preserve">3  </w:t>
      </w:r>
      <w:r>
        <w:rPr>
          <w:rFonts w:hint="eastAsia"/>
          <w:sz w:val="24"/>
        </w:rPr>
        <w:t>分析影响桩（墩）基稳定和受力变形特性的不良地质作用和特殊性岩土，提出防治措施建议；</w:t>
      </w:r>
    </w:p>
    <w:p>
      <w:pPr>
        <w:spacing w:line="312" w:lineRule="auto"/>
        <w:ind w:firstLine="482" w:firstLineChars="200"/>
        <w:rPr>
          <w:sz w:val="24"/>
        </w:rPr>
      </w:pPr>
      <w:r>
        <w:rPr>
          <w:b/>
          <w:sz w:val="24"/>
        </w:rPr>
        <w:t xml:space="preserve">4  </w:t>
      </w:r>
      <w:r>
        <w:rPr>
          <w:rFonts w:hint="eastAsia"/>
          <w:sz w:val="24"/>
        </w:rPr>
        <w:t>评价成桩的可能性，指出成桩过程应注意的问题，提出措施建议。</w:t>
      </w:r>
    </w:p>
    <w:p>
      <w:pPr>
        <w:spacing w:line="312" w:lineRule="auto"/>
        <w:rPr>
          <w:sz w:val="24"/>
        </w:rPr>
      </w:pPr>
      <w:r>
        <w:rPr>
          <w:b/>
          <w:sz w:val="24"/>
        </w:rPr>
        <w:t xml:space="preserve">19.3.6  </w:t>
      </w:r>
      <w:r>
        <w:rPr>
          <w:rFonts w:hint="eastAsia"/>
          <w:sz w:val="24"/>
        </w:rPr>
        <w:t>地面建筑物、构筑物的岩土工程分析评价，应符合国家标准《岩土工程勘察规范》（</w:t>
      </w:r>
      <w:r>
        <w:rPr>
          <w:sz w:val="24"/>
        </w:rPr>
        <w:t>GB50021</w:t>
      </w:r>
      <w:r>
        <w:rPr>
          <w:rFonts w:hint="eastAsia"/>
          <w:sz w:val="24"/>
        </w:rPr>
        <w:t>）的有关规定。</w:t>
      </w:r>
    </w:p>
    <w:p>
      <w:pPr>
        <w:spacing w:line="312" w:lineRule="auto"/>
        <w:rPr>
          <w:sz w:val="24"/>
        </w:rPr>
      </w:pPr>
      <w:r>
        <w:rPr>
          <w:b/>
          <w:sz w:val="24"/>
        </w:rPr>
        <w:t xml:space="preserve">19.3.7  </w:t>
      </w:r>
      <w:r>
        <w:rPr>
          <w:rFonts w:hint="eastAsia"/>
          <w:sz w:val="24"/>
        </w:rPr>
        <w:t>工程建设对工程周边环境影响的分析评价可包括下列内容：</w:t>
      </w:r>
    </w:p>
    <w:p>
      <w:pPr>
        <w:spacing w:line="312" w:lineRule="auto"/>
        <w:ind w:firstLine="482" w:firstLineChars="200"/>
        <w:rPr>
          <w:sz w:val="24"/>
        </w:rPr>
      </w:pPr>
      <w:r>
        <w:rPr>
          <w:b/>
          <w:sz w:val="24"/>
        </w:rPr>
        <w:t xml:space="preserve">1  </w:t>
      </w:r>
      <w:r>
        <w:rPr>
          <w:rFonts w:hint="eastAsia"/>
          <w:sz w:val="24"/>
        </w:rPr>
        <w:t>基坑开挖、隧道掘进和桩基施工等可能引起的地面沉降、隆起和土体的水平位移对邻近建（构）筑物及地下管线的影响及施工监测的要求；</w:t>
      </w:r>
    </w:p>
    <w:p>
      <w:pPr>
        <w:spacing w:line="312" w:lineRule="auto"/>
        <w:ind w:firstLine="482" w:firstLineChars="200"/>
        <w:rPr>
          <w:sz w:val="24"/>
        </w:rPr>
      </w:pPr>
      <w:r>
        <w:rPr>
          <w:b/>
          <w:sz w:val="24"/>
        </w:rPr>
        <w:t xml:space="preserve">2  </w:t>
      </w:r>
      <w:r>
        <w:rPr>
          <w:rFonts w:hint="eastAsia"/>
          <w:sz w:val="24"/>
        </w:rPr>
        <w:t>施工降水导致地下水位变化，出现区域性降落漏斗、岩溶塌陷、水质恶化、地面沉降、生态失衡等情况，提出防治措施建议；</w:t>
      </w:r>
    </w:p>
    <w:p>
      <w:pPr>
        <w:spacing w:line="312" w:lineRule="auto"/>
        <w:ind w:firstLine="482" w:firstLineChars="200"/>
        <w:rPr>
          <w:sz w:val="24"/>
        </w:rPr>
      </w:pPr>
      <w:r>
        <w:rPr>
          <w:b/>
          <w:sz w:val="24"/>
        </w:rPr>
        <w:t xml:space="preserve">3  </w:t>
      </w:r>
      <w:r>
        <w:rPr>
          <w:rFonts w:hint="eastAsia"/>
          <w:sz w:val="24"/>
        </w:rPr>
        <w:t>评价工程建成后或运营过程中，可能对周围的岩土、工程周边环境的影响，提出防治措施建议。</w:t>
      </w:r>
    </w:p>
    <w:p>
      <w:pPr>
        <w:spacing w:line="312" w:lineRule="auto"/>
        <w:rPr>
          <w:sz w:val="24"/>
        </w:rPr>
      </w:pPr>
      <w:r>
        <w:rPr>
          <w:b/>
          <w:sz w:val="24"/>
        </w:rPr>
        <w:t xml:space="preserve">19.3.8  </w:t>
      </w:r>
      <w:r>
        <w:rPr>
          <w:rFonts w:hint="eastAsia"/>
          <w:sz w:val="24"/>
        </w:rPr>
        <w:t>分析评价周边新建建筑物、基坑开挖、地面超载与卸载及其他工程活动可能对已建或在建轨道交通工程建设和运营的影响，提出预防和保护措施建议。</w:t>
      </w:r>
    </w:p>
    <w:p>
      <w:pPr>
        <w:pStyle w:val="97"/>
        <w:numPr>
          <w:ilvl w:val="0"/>
          <w:numId w:val="0"/>
        </w:numPr>
        <w:spacing w:line="360" w:lineRule="auto"/>
        <w:rPr>
          <w:rFonts w:ascii="黑体" w:hAnsi="黑体" w:eastAsia="黑体"/>
        </w:rPr>
      </w:pPr>
      <w:bookmarkStart w:id="287" w:name="_Toc44193920"/>
      <w:bookmarkStart w:id="288" w:name="_Toc16612697"/>
      <w:r>
        <w:rPr>
          <w:rFonts w:hint="eastAsia" w:ascii="黑体" w:hAnsi="黑体" w:eastAsia="黑体"/>
        </w:rPr>
        <w:t>19.4  勘察报告的基本要求</w:t>
      </w:r>
      <w:bookmarkEnd w:id="287"/>
      <w:bookmarkEnd w:id="288"/>
    </w:p>
    <w:p>
      <w:pPr>
        <w:spacing w:line="312" w:lineRule="auto"/>
        <w:rPr>
          <w:sz w:val="24"/>
        </w:rPr>
      </w:pPr>
      <w:r>
        <w:rPr>
          <w:b/>
          <w:sz w:val="24"/>
        </w:rPr>
        <w:t xml:space="preserve">19.4.1  </w:t>
      </w:r>
      <w:r>
        <w:rPr>
          <w:rFonts w:hint="eastAsia"/>
          <w:sz w:val="24"/>
        </w:rPr>
        <w:t>勘察报告应符合下列规定：</w:t>
      </w:r>
    </w:p>
    <w:p>
      <w:pPr>
        <w:spacing w:line="312" w:lineRule="auto"/>
        <w:ind w:firstLine="482" w:firstLineChars="200"/>
        <w:rPr>
          <w:sz w:val="24"/>
        </w:rPr>
      </w:pPr>
      <w:r>
        <w:rPr>
          <w:b/>
          <w:sz w:val="24"/>
        </w:rPr>
        <w:t xml:space="preserve">1  </w:t>
      </w:r>
      <w:r>
        <w:rPr>
          <w:rFonts w:hint="eastAsia"/>
          <w:sz w:val="24"/>
        </w:rPr>
        <w:t>各阶段勘察成果应具有连续性、完整性；</w:t>
      </w:r>
    </w:p>
    <w:p>
      <w:pPr>
        <w:spacing w:line="312" w:lineRule="auto"/>
        <w:ind w:firstLine="482" w:firstLineChars="200"/>
        <w:rPr>
          <w:sz w:val="24"/>
        </w:rPr>
      </w:pPr>
      <w:r>
        <w:rPr>
          <w:b/>
          <w:sz w:val="24"/>
        </w:rPr>
        <w:t xml:space="preserve">2  </w:t>
      </w:r>
      <w:r>
        <w:rPr>
          <w:rFonts w:hint="eastAsia"/>
          <w:sz w:val="24"/>
        </w:rPr>
        <w:t>相邻区段、相邻工点的衔接部位或不同线路交叉部位勘察成果资料应互相利用、保持一致；</w:t>
      </w:r>
    </w:p>
    <w:p>
      <w:pPr>
        <w:spacing w:line="312" w:lineRule="auto"/>
        <w:ind w:firstLine="482" w:firstLineChars="200"/>
        <w:rPr>
          <w:sz w:val="24"/>
        </w:rPr>
      </w:pPr>
      <w:r>
        <w:rPr>
          <w:b/>
          <w:sz w:val="24"/>
        </w:rPr>
        <w:t xml:space="preserve">3  </w:t>
      </w:r>
      <w:r>
        <w:rPr>
          <w:rFonts w:hint="eastAsia"/>
          <w:sz w:val="24"/>
        </w:rPr>
        <w:t>勘探点平面图宜取合适的比例尺，图上应包含地形、线位、站位、里程、结构轮廓线等；</w:t>
      </w:r>
    </w:p>
    <w:p>
      <w:pPr>
        <w:spacing w:line="312" w:lineRule="auto"/>
        <w:ind w:firstLine="482" w:firstLineChars="200"/>
        <w:rPr>
          <w:sz w:val="24"/>
        </w:rPr>
      </w:pPr>
      <w:r>
        <w:rPr>
          <w:b/>
          <w:sz w:val="24"/>
        </w:rPr>
        <w:t xml:space="preserve">4  </w:t>
      </w:r>
      <w:r>
        <w:rPr>
          <w:rFonts w:hint="eastAsia"/>
          <w:sz w:val="24"/>
        </w:rPr>
        <w:t>勘探点宜投影到线路断面上绘制工程地质断面图，并应包含钻孔里程、线路里程及工点剖面等；</w:t>
      </w:r>
    </w:p>
    <w:p>
      <w:pPr>
        <w:spacing w:line="312" w:lineRule="auto"/>
        <w:ind w:firstLine="482" w:firstLineChars="200"/>
        <w:rPr>
          <w:sz w:val="24"/>
        </w:rPr>
      </w:pPr>
      <w:r>
        <w:rPr>
          <w:b/>
          <w:sz w:val="24"/>
        </w:rPr>
        <w:t xml:space="preserve">5  </w:t>
      </w:r>
      <w:r>
        <w:rPr>
          <w:rFonts w:hint="eastAsia"/>
          <w:sz w:val="24"/>
        </w:rPr>
        <w:t>地震区划图、地质构造图、区域交通位置图等平面图应包括轨道交通线路位置和必要的工点标识。</w:t>
      </w:r>
    </w:p>
    <w:p>
      <w:pPr>
        <w:spacing w:line="312" w:lineRule="auto"/>
        <w:rPr>
          <w:sz w:val="24"/>
        </w:rPr>
      </w:pPr>
      <w:r>
        <w:rPr>
          <w:b/>
          <w:sz w:val="24"/>
        </w:rPr>
        <w:t xml:space="preserve">19.4.2  </w:t>
      </w:r>
      <w:r>
        <w:rPr>
          <w:rFonts w:hint="eastAsia"/>
          <w:sz w:val="24"/>
        </w:rPr>
        <w:t>规划勘察与可行性研究勘察报告除符合</w:t>
      </w:r>
      <w:r>
        <w:rPr>
          <w:sz w:val="24"/>
        </w:rPr>
        <w:t>19.4.1</w:t>
      </w:r>
      <w:r>
        <w:rPr>
          <w:rFonts w:hint="eastAsia"/>
          <w:sz w:val="24"/>
        </w:rPr>
        <w:t>条的规定外，尚应符合下列规定：</w:t>
      </w:r>
    </w:p>
    <w:p>
      <w:pPr>
        <w:spacing w:line="312" w:lineRule="auto"/>
        <w:ind w:firstLine="482" w:firstLineChars="200"/>
        <w:rPr>
          <w:sz w:val="24"/>
        </w:rPr>
      </w:pPr>
      <w:r>
        <w:rPr>
          <w:b/>
          <w:sz w:val="24"/>
        </w:rPr>
        <w:t xml:space="preserve">1  </w:t>
      </w:r>
      <w:r>
        <w:rPr>
          <w:rFonts w:hint="eastAsia"/>
          <w:sz w:val="24"/>
        </w:rPr>
        <w:t>提供区域性的地貌、地质构造、地层岩性、水文地质等资料，提供地震、水文、气象等资料；</w:t>
      </w:r>
    </w:p>
    <w:p>
      <w:pPr>
        <w:spacing w:line="312" w:lineRule="auto"/>
        <w:ind w:firstLine="482" w:firstLineChars="200"/>
        <w:rPr>
          <w:sz w:val="24"/>
        </w:rPr>
      </w:pPr>
      <w:r>
        <w:rPr>
          <w:b/>
          <w:sz w:val="24"/>
        </w:rPr>
        <w:t xml:space="preserve">2  </w:t>
      </w:r>
      <w:r>
        <w:rPr>
          <w:rFonts w:hint="eastAsia"/>
          <w:sz w:val="24"/>
        </w:rPr>
        <w:t>对搜集的资料和勘察成果进行综合分析，初步划分工程地质单元，评价拟建场地稳定性和适宜性；</w:t>
      </w:r>
    </w:p>
    <w:p>
      <w:pPr>
        <w:spacing w:line="312" w:lineRule="auto"/>
        <w:ind w:firstLine="482" w:firstLineChars="200"/>
        <w:rPr>
          <w:sz w:val="24"/>
        </w:rPr>
      </w:pPr>
      <w:r>
        <w:rPr>
          <w:b/>
          <w:sz w:val="24"/>
        </w:rPr>
        <w:t xml:space="preserve">3  </w:t>
      </w:r>
      <w:r>
        <w:rPr>
          <w:rFonts w:hint="eastAsia"/>
          <w:sz w:val="24"/>
        </w:rPr>
        <w:t>初步分析评价场地不良地质作用和特殊性岩土对线路方案、敷设形式及施工方法的影响，为编制规划与工程可行性研究报告提供基本的工程地质依据；</w:t>
      </w:r>
    </w:p>
    <w:p>
      <w:pPr>
        <w:spacing w:line="312" w:lineRule="auto"/>
        <w:ind w:firstLine="482" w:firstLineChars="200"/>
        <w:rPr>
          <w:sz w:val="24"/>
        </w:rPr>
      </w:pPr>
      <w:r>
        <w:rPr>
          <w:b/>
          <w:sz w:val="24"/>
        </w:rPr>
        <w:t xml:space="preserve">4  </w:t>
      </w:r>
      <w:r>
        <w:rPr>
          <w:rFonts w:hint="eastAsia"/>
          <w:sz w:val="24"/>
        </w:rPr>
        <w:t>当有两个或者两个以上的拟选线路方案、站位方案、敷设方案时，应从工程地质、水文地质、工程周边环境等综合分析和评价，提出比选结论和建议；</w:t>
      </w:r>
    </w:p>
    <w:p>
      <w:pPr>
        <w:spacing w:line="312" w:lineRule="auto"/>
        <w:ind w:firstLine="482" w:firstLineChars="200"/>
        <w:rPr>
          <w:sz w:val="24"/>
        </w:rPr>
      </w:pPr>
      <w:r>
        <w:rPr>
          <w:b/>
          <w:sz w:val="24"/>
        </w:rPr>
        <w:t xml:space="preserve">5  </w:t>
      </w:r>
      <w:r>
        <w:rPr>
          <w:rFonts w:hint="eastAsia"/>
          <w:sz w:val="24"/>
        </w:rPr>
        <w:t>提出初步勘察工作的建议。</w:t>
      </w:r>
    </w:p>
    <w:p>
      <w:pPr>
        <w:spacing w:line="312" w:lineRule="auto"/>
        <w:rPr>
          <w:sz w:val="24"/>
        </w:rPr>
      </w:pPr>
      <w:r>
        <w:rPr>
          <w:b/>
          <w:sz w:val="24"/>
        </w:rPr>
        <w:t xml:space="preserve">19.4.3  </w:t>
      </w:r>
      <w:r>
        <w:rPr>
          <w:rFonts w:hint="eastAsia"/>
          <w:sz w:val="24"/>
        </w:rPr>
        <w:t>初步勘察报告除符合</w:t>
      </w:r>
      <w:r>
        <w:rPr>
          <w:sz w:val="24"/>
        </w:rPr>
        <w:t>19.4.1</w:t>
      </w:r>
      <w:r>
        <w:rPr>
          <w:rFonts w:hint="eastAsia"/>
          <w:sz w:val="24"/>
        </w:rPr>
        <w:t>条的规定外，尚应符合下列规定：</w:t>
      </w:r>
    </w:p>
    <w:p>
      <w:pPr>
        <w:spacing w:line="312" w:lineRule="auto"/>
        <w:ind w:firstLine="482" w:firstLineChars="200"/>
        <w:rPr>
          <w:sz w:val="24"/>
        </w:rPr>
      </w:pPr>
      <w:r>
        <w:rPr>
          <w:b/>
          <w:sz w:val="24"/>
        </w:rPr>
        <w:t xml:space="preserve">1  </w:t>
      </w:r>
      <w:r>
        <w:rPr>
          <w:rFonts w:hint="eastAsia"/>
          <w:sz w:val="24"/>
        </w:rPr>
        <w:t>提供场地地形、地貌、地层、地质构造、岩土性质，确定场地不良地质作用和特殊性岩土发育区段，评价其对工程的影响；</w:t>
      </w:r>
    </w:p>
    <w:p>
      <w:pPr>
        <w:spacing w:line="312" w:lineRule="auto"/>
        <w:ind w:firstLine="482" w:firstLineChars="200"/>
        <w:rPr>
          <w:sz w:val="24"/>
        </w:rPr>
      </w:pPr>
      <w:r>
        <w:rPr>
          <w:b/>
          <w:sz w:val="24"/>
        </w:rPr>
        <w:t xml:space="preserve">2  </w:t>
      </w:r>
      <w:r>
        <w:rPr>
          <w:rFonts w:hint="eastAsia"/>
          <w:sz w:val="24"/>
        </w:rPr>
        <w:t>评价场地拟建地段稳定性和适宜性；</w:t>
      </w:r>
    </w:p>
    <w:p>
      <w:pPr>
        <w:spacing w:line="312" w:lineRule="auto"/>
        <w:ind w:firstLine="482" w:firstLineChars="200"/>
        <w:rPr>
          <w:sz w:val="24"/>
        </w:rPr>
      </w:pPr>
      <w:r>
        <w:rPr>
          <w:b/>
          <w:sz w:val="24"/>
        </w:rPr>
        <w:t xml:space="preserve">3  </w:t>
      </w:r>
      <w:r>
        <w:rPr>
          <w:rFonts w:hint="eastAsia"/>
          <w:sz w:val="24"/>
        </w:rPr>
        <w:t>查明场地不良地质作用、特殊性岩土的分布与特性，分析评价其对工程的影响，并提出防治措施建议；</w:t>
      </w:r>
    </w:p>
    <w:p>
      <w:pPr>
        <w:spacing w:line="312" w:lineRule="auto"/>
        <w:ind w:firstLine="482" w:firstLineChars="200"/>
        <w:rPr>
          <w:sz w:val="24"/>
        </w:rPr>
      </w:pPr>
      <w:r>
        <w:rPr>
          <w:b/>
          <w:sz w:val="24"/>
        </w:rPr>
        <w:t xml:space="preserve">4  </w:t>
      </w:r>
      <w:r>
        <w:rPr>
          <w:rFonts w:hint="eastAsia"/>
          <w:sz w:val="24"/>
        </w:rPr>
        <w:t>初步划定围岩分级，对岩土性状进行初步评价，提出岩土参数建议值；</w:t>
      </w:r>
    </w:p>
    <w:p>
      <w:pPr>
        <w:spacing w:line="312" w:lineRule="auto"/>
        <w:ind w:firstLine="482" w:firstLineChars="200"/>
        <w:rPr>
          <w:sz w:val="24"/>
        </w:rPr>
      </w:pPr>
      <w:r>
        <w:rPr>
          <w:b/>
          <w:sz w:val="24"/>
        </w:rPr>
        <w:t xml:space="preserve">5  </w:t>
      </w:r>
      <w:r>
        <w:rPr>
          <w:rFonts w:hint="eastAsia"/>
          <w:sz w:val="24"/>
        </w:rPr>
        <w:t>初步确定地下水的类型、补给、径流和排泄条件，含水层和隔水层的分布，水位动态变化规律，初步评价地下水对工程的作用与影响；</w:t>
      </w:r>
    </w:p>
    <w:p>
      <w:pPr>
        <w:spacing w:line="312" w:lineRule="auto"/>
        <w:ind w:firstLine="482" w:firstLineChars="200"/>
        <w:rPr>
          <w:sz w:val="24"/>
        </w:rPr>
      </w:pPr>
      <w:r>
        <w:rPr>
          <w:b/>
          <w:sz w:val="24"/>
        </w:rPr>
        <w:t xml:space="preserve">6  </w:t>
      </w:r>
      <w:r>
        <w:rPr>
          <w:rFonts w:hint="eastAsia"/>
          <w:sz w:val="24"/>
        </w:rPr>
        <w:t>结合工程周边环境调查结果，初步分析评价工程建设与重要环境对象的相互影响，提出处理措施建议；</w:t>
      </w:r>
    </w:p>
    <w:p>
      <w:pPr>
        <w:spacing w:line="312" w:lineRule="auto"/>
        <w:ind w:firstLine="482" w:firstLineChars="200"/>
        <w:rPr>
          <w:sz w:val="24"/>
        </w:rPr>
      </w:pPr>
      <w:r>
        <w:rPr>
          <w:b/>
          <w:sz w:val="24"/>
        </w:rPr>
        <w:t xml:space="preserve">7  </w:t>
      </w:r>
      <w:r>
        <w:rPr>
          <w:rFonts w:hint="eastAsia"/>
          <w:sz w:val="24"/>
        </w:rPr>
        <w:t>对线路位置、隧道埋深、施工方法等提出建议；</w:t>
      </w:r>
    </w:p>
    <w:p>
      <w:pPr>
        <w:spacing w:line="312" w:lineRule="auto"/>
        <w:ind w:firstLine="482" w:firstLineChars="200"/>
        <w:rPr>
          <w:sz w:val="24"/>
        </w:rPr>
      </w:pPr>
      <w:r>
        <w:rPr>
          <w:b/>
          <w:sz w:val="24"/>
        </w:rPr>
        <w:t xml:space="preserve">8  </w:t>
      </w:r>
      <w:r>
        <w:rPr>
          <w:rFonts w:hint="eastAsia"/>
          <w:sz w:val="24"/>
        </w:rPr>
        <w:t>提出详细勘察工作建议。</w:t>
      </w:r>
    </w:p>
    <w:p>
      <w:pPr>
        <w:spacing w:line="312" w:lineRule="auto"/>
        <w:rPr>
          <w:sz w:val="24"/>
        </w:rPr>
      </w:pPr>
      <w:r>
        <w:rPr>
          <w:b/>
          <w:sz w:val="24"/>
        </w:rPr>
        <w:t xml:space="preserve">19.4.4  </w:t>
      </w:r>
      <w:r>
        <w:rPr>
          <w:rFonts w:hint="eastAsia"/>
          <w:sz w:val="24"/>
        </w:rPr>
        <w:t>详细勘察报告除符合</w:t>
      </w:r>
      <w:r>
        <w:rPr>
          <w:sz w:val="24"/>
        </w:rPr>
        <w:t>19.4.1</w:t>
      </w:r>
      <w:r>
        <w:rPr>
          <w:rFonts w:hint="eastAsia"/>
          <w:sz w:val="24"/>
        </w:rPr>
        <w:t>条的规定外，尚应符合下列规定：</w:t>
      </w:r>
    </w:p>
    <w:p>
      <w:pPr>
        <w:spacing w:line="312" w:lineRule="auto"/>
        <w:ind w:firstLine="482" w:firstLineChars="200"/>
        <w:rPr>
          <w:sz w:val="24"/>
        </w:rPr>
      </w:pPr>
      <w:r>
        <w:rPr>
          <w:b/>
          <w:sz w:val="24"/>
        </w:rPr>
        <w:t xml:space="preserve">1  </w:t>
      </w:r>
      <w:r>
        <w:rPr>
          <w:rFonts w:hint="eastAsia"/>
          <w:sz w:val="24"/>
        </w:rPr>
        <w:t>提供场地地形、地貌、地层、地质构造，分层提供设计和施工需要的岩土特性指标与设计参数；</w:t>
      </w:r>
    </w:p>
    <w:p>
      <w:pPr>
        <w:spacing w:line="312" w:lineRule="auto"/>
        <w:ind w:firstLine="482" w:firstLineChars="200"/>
        <w:rPr>
          <w:sz w:val="24"/>
        </w:rPr>
      </w:pPr>
      <w:r>
        <w:rPr>
          <w:b/>
          <w:sz w:val="24"/>
        </w:rPr>
        <w:t xml:space="preserve">2  </w:t>
      </w:r>
      <w:r>
        <w:rPr>
          <w:rFonts w:hint="eastAsia"/>
          <w:sz w:val="24"/>
        </w:rPr>
        <w:t>分析评价地基、围岩及边坡稳定性。划分场地土类型和场地类别，评价地震液化和软土震陷的可能性；</w:t>
      </w:r>
    </w:p>
    <w:p>
      <w:pPr>
        <w:spacing w:line="312" w:lineRule="auto"/>
        <w:ind w:firstLine="482" w:firstLineChars="200"/>
        <w:rPr>
          <w:sz w:val="24"/>
        </w:rPr>
      </w:pPr>
      <w:r>
        <w:rPr>
          <w:b/>
          <w:sz w:val="24"/>
        </w:rPr>
        <w:t xml:space="preserve">3  </w:t>
      </w:r>
      <w:r>
        <w:rPr>
          <w:rFonts w:hint="eastAsia"/>
          <w:sz w:val="24"/>
        </w:rPr>
        <w:t>提供地下水水位、渗透系数、动态变化，评价地下水对工程的作用及对混凝土等建筑材料的腐蚀性；</w:t>
      </w:r>
    </w:p>
    <w:p>
      <w:pPr>
        <w:spacing w:line="312" w:lineRule="auto"/>
        <w:ind w:firstLine="482" w:firstLineChars="200"/>
        <w:rPr>
          <w:sz w:val="24"/>
        </w:rPr>
      </w:pPr>
      <w:r>
        <w:rPr>
          <w:b/>
          <w:sz w:val="24"/>
        </w:rPr>
        <w:t xml:space="preserve">4  </w:t>
      </w:r>
      <w:r>
        <w:rPr>
          <w:rFonts w:hint="eastAsia"/>
          <w:sz w:val="24"/>
        </w:rPr>
        <w:t>划分地下工程的围岩级别和土石可挖性等级，并分段评价围岩的稳定性；</w:t>
      </w:r>
    </w:p>
    <w:p>
      <w:pPr>
        <w:spacing w:line="312" w:lineRule="auto"/>
        <w:ind w:firstLine="482" w:firstLineChars="200"/>
        <w:rPr>
          <w:sz w:val="24"/>
        </w:rPr>
      </w:pPr>
      <w:r>
        <w:rPr>
          <w:b/>
          <w:sz w:val="24"/>
        </w:rPr>
        <w:t xml:space="preserve">5  </w:t>
      </w:r>
      <w:r>
        <w:rPr>
          <w:rFonts w:hint="eastAsia"/>
          <w:sz w:val="24"/>
        </w:rPr>
        <w:t>分析地基、围岩、边坡设计与施工中的岩土工程问题，预测岩土条件给工程施工带来的风险，提出地基基础、开挖、支护、地下水控制、岩土加固、不良地质及特殊性岩土治理的建议；</w:t>
      </w:r>
    </w:p>
    <w:p>
      <w:pPr>
        <w:spacing w:line="312" w:lineRule="auto"/>
        <w:ind w:firstLine="482" w:firstLineChars="200"/>
        <w:rPr>
          <w:sz w:val="24"/>
        </w:rPr>
      </w:pPr>
      <w:r>
        <w:rPr>
          <w:b/>
          <w:sz w:val="24"/>
        </w:rPr>
        <w:t xml:space="preserve">6  </w:t>
      </w:r>
      <w:r>
        <w:rPr>
          <w:rFonts w:hint="eastAsia"/>
          <w:sz w:val="24"/>
        </w:rPr>
        <w:t>结合工程周边环境调查成果，分析评价工程建设与工程周边环境的相互影响，提出保护措施建议；</w:t>
      </w:r>
    </w:p>
    <w:p>
      <w:pPr>
        <w:spacing w:line="312" w:lineRule="auto"/>
        <w:ind w:firstLine="482" w:firstLineChars="200"/>
        <w:rPr>
          <w:sz w:val="24"/>
        </w:rPr>
      </w:pPr>
      <w:r>
        <w:rPr>
          <w:b/>
          <w:sz w:val="24"/>
        </w:rPr>
        <w:t xml:space="preserve">7  </w:t>
      </w:r>
      <w:r>
        <w:rPr>
          <w:rFonts w:hint="eastAsia"/>
          <w:sz w:val="24"/>
        </w:rPr>
        <w:t>对工程施工和运营过程中可能产生的环境地质问题进行预测，提出防治措施的建议；</w:t>
      </w:r>
    </w:p>
    <w:p>
      <w:pPr>
        <w:spacing w:line="312" w:lineRule="auto"/>
        <w:ind w:firstLine="482" w:firstLineChars="200"/>
        <w:rPr>
          <w:sz w:val="24"/>
        </w:rPr>
      </w:pPr>
      <w:r>
        <w:rPr>
          <w:b/>
          <w:sz w:val="24"/>
        </w:rPr>
        <w:t xml:space="preserve">8  </w:t>
      </w:r>
      <w:r>
        <w:rPr>
          <w:rFonts w:hint="eastAsia"/>
          <w:sz w:val="24"/>
        </w:rPr>
        <w:t>针对不同工点特性提出工程监测建议。</w:t>
      </w:r>
    </w:p>
    <w:p>
      <w:pPr>
        <w:pStyle w:val="97"/>
        <w:numPr>
          <w:ilvl w:val="0"/>
          <w:numId w:val="0"/>
        </w:numPr>
        <w:spacing w:line="360" w:lineRule="auto"/>
        <w:rPr>
          <w:rFonts w:ascii="黑体" w:hAnsi="黑体" w:eastAsia="黑体"/>
        </w:rPr>
      </w:pPr>
      <w:bookmarkStart w:id="289" w:name="_Toc44193921"/>
      <w:bookmarkStart w:id="290" w:name="_Toc16612698"/>
      <w:r>
        <w:rPr>
          <w:rFonts w:hint="eastAsia" w:ascii="黑体" w:hAnsi="黑体" w:eastAsia="黑体"/>
        </w:rPr>
        <w:t>19.5  勘察报告的内容</w:t>
      </w:r>
      <w:bookmarkEnd w:id="289"/>
      <w:bookmarkEnd w:id="290"/>
    </w:p>
    <w:p>
      <w:pPr>
        <w:spacing w:line="312" w:lineRule="auto"/>
        <w:rPr>
          <w:sz w:val="24"/>
        </w:rPr>
      </w:pPr>
      <w:r>
        <w:rPr>
          <w:b/>
          <w:sz w:val="24"/>
        </w:rPr>
        <w:t xml:space="preserve">19.5.1  </w:t>
      </w:r>
      <w:r>
        <w:rPr>
          <w:rFonts w:hint="eastAsia"/>
          <w:sz w:val="24"/>
        </w:rPr>
        <w:t>勘察报告应包括文字部分、表格、图件，重要的支持性资料可作为附件。</w:t>
      </w:r>
    </w:p>
    <w:p>
      <w:pPr>
        <w:spacing w:line="312" w:lineRule="auto"/>
        <w:rPr>
          <w:sz w:val="24"/>
        </w:rPr>
      </w:pPr>
      <w:r>
        <w:rPr>
          <w:b/>
          <w:sz w:val="24"/>
        </w:rPr>
        <w:t xml:space="preserve">19.5.2  </w:t>
      </w:r>
      <w:r>
        <w:rPr>
          <w:rFonts w:hint="eastAsia"/>
          <w:sz w:val="24"/>
        </w:rPr>
        <w:t>勘察报告的文字部分宜包括下列内容：</w:t>
      </w:r>
    </w:p>
    <w:p>
      <w:pPr>
        <w:spacing w:line="312" w:lineRule="auto"/>
        <w:ind w:firstLine="482" w:firstLineChars="200"/>
        <w:rPr>
          <w:sz w:val="24"/>
        </w:rPr>
      </w:pPr>
      <w:r>
        <w:rPr>
          <w:b/>
          <w:sz w:val="24"/>
        </w:rPr>
        <w:t xml:space="preserve">1  </w:t>
      </w:r>
      <w:r>
        <w:rPr>
          <w:rFonts w:hint="eastAsia"/>
          <w:sz w:val="24"/>
        </w:rPr>
        <w:t>勘察任务依据、拟建工程概况、勘察要求与目的、勘察范围、勘察方法与执行标准等；</w:t>
      </w:r>
    </w:p>
    <w:p>
      <w:pPr>
        <w:spacing w:line="312" w:lineRule="auto"/>
        <w:ind w:firstLine="482" w:firstLineChars="200"/>
        <w:rPr>
          <w:sz w:val="24"/>
        </w:rPr>
      </w:pPr>
      <w:r>
        <w:rPr>
          <w:b/>
          <w:sz w:val="24"/>
        </w:rPr>
        <w:t xml:space="preserve">2  </w:t>
      </w:r>
      <w:r>
        <w:rPr>
          <w:rFonts w:hint="eastAsia"/>
          <w:sz w:val="24"/>
        </w:rPr>
        <w:t>场地的地形、地貌、水文、气象、区域地质概况；</w:t>
      </w:r>
    </w:p>
    <w:p>
      <w:pPr>
        <w:spacing w:line="312" w:lineRule="auto"/>
        <w:ind w:firstLine="482" w:firstLineChars="200"/>
        <w:rPr>
          <w:sz w:val="24"/>
        </w:rPr>
      </w:pPr>
      <w:r>
        <w:rPr>
          <w:b/>
          <w:sz w:val="24"/>
        </w:rPr>
        <w:t xml:space="preserve">3  </w:t>
      </w:r>
      <w:r>
        <w:rPr>
          <w:rFonts w:hint="eastAsia"/>
          <w:sz w:val="24"/>
        </w:rPr>
        <w:t>勘察场地地面条件及工程周边环境，地下管线情况等；</w:t>
      </w:r>
    </w:p>
    <w:p>
      <w:pPr>
        <w:spacing w:line="312" w:lineRule="auto"/>
        <w:ind w:firstLine="482" w:firstLineChars="200"/>
        <w:rPr>
          <w:sz w:val="24"/>
        </w:rPr>
      </w:pPr>
      <w:r>
        <w:rPr>
          <w:b/>
          <w:sz w:val="24"/>
        </w:rPr>
        <w:t xml:space="preserve">4  </w:t>
      </w:r>
      <w:r>
        <w:rPr>
          <w:rFonts w:hint="eastAsia"/>
          <w:sz w:val="24"/>
        </w:rPr>
        <w:t>场地复杂程度划分、勘察分级、周边环境风险分级；</w:t>
      </w:r>
    </w:p>
    <w:p>
      <w:pPr>
        <w:spacing w:line="312" w:lineRule="auto"/>
        <w:ind w:firstLine="482" w:firstLineChars="200"/>
        <w:rPr>
          <w:sz w:val="24"/>
        </w:rPr>
      </w:pPr>
      <w:r>
        <w:rPr>
          <w:b/>
          <w:sz w:val="24"/>
        </w:rPr>
        <w:t xml:space="preserve">5  </w:t>
      </w:r>
      <w:r>
        <w:rPr>
          <w:rFonts w:hint="eastAsia"/>
          <w:sz w:val="24"/>
        </w:rPr>
        <w:t>勘察技术要求、勘探工作量布置原则及完成工作量等；</w:t>
      </w:r>
    </w:p>
    <w:p>
      <w:pPr>
        <w:spacing w:line="312" w:lineRule="auto"/>
        <w:ind w:firstLine="482" w:firstLineChars="200"/>
        <w:rPr>
          <w:sz w:val="24"/>
        </w:rPr>
      </w:pPr>
      <w:r>
        <w:rPr>
          <w:b/>
          <w:sz w:val="24"/>
        </w:rPr>
        <w:t xml:space="preserve">6  </w:t>
      </w:r>
      <w:r>
        <w:rPr>
          <w:rFonts w:hint="eastAsia"/>
          <w:sz w:val="24"/>
        </w:rPr>
        <w:t>岩土工程特征描述，岩土分区与分层，岩土物理力学性质、岩土施工工程等级、隧道围岩分级；</w:t>
      </w:r>
    </w:p>
    <w:p>
      <w:pPr>
        <w:spacing w:line="312" w:lineRule="auto"/>
        <w:ind w:firstLine="482" w:firstLineChars="200"/>
        <w:rPr>
          <w:sz w:val="24"/>
        </w:rPr>
      </w:pPr>
      <w:r>
        <w:rPr>
          <w:b/>
          <w:sz w:val="24"/>
        </w:rPr>
        <w:t xml:space="preserve">7  </w:t>
      </w:r>
      <w:r>
        <w:rPr>
          <w:rFonts w:hint="eastAsia"/>
          <w:sz w:val="24"/>
        </w:rPr>
        <w:t>地表水分布情况、水化学特征、与场地地下水的水力联系情况，地下水类型、赋存、补给、排泄条件，地下水位及变化，水和土的腐蚀性评价，岩土层的透水性及富水性，最大涌水量预测；</w:t>
      </w:r>
    </w:p>
    <w:p>
      <w:pPr>
        <w:spacing w:line="312" w:lineRule="auto"/>
        <w:ind w:firstLine="482" w:firstLineChars="200"/>
        <w:rPr>
          <w:sz w:val="24"/>
        </w:rPr>
      </w:pPr>
      <w:r>
        <w:rPr>
          <w:b/>
          <w:sz w:val="24"/>
        </w:rPr>
        <w:t xml:space="preserve">8  </w:t>
      </w:r>
      <w:r>
        <w:rPr>
          <w:rFonts w:hint="eastAsia"/>
          <w:sz w:val="24"/>
        </w:rPr>
        <w:t>场地不良地质作用、特殊性岩土的描述和对工程危害程度评价；</w:t>
      </w:r>
    </w:p>
    <w:p>
      <w:pPr>
        <w:spacing w:line="312" w:lineRule="auto"/>
        <w:ind w:firstLine="482" w:firstLineChars="200"/>
        <w:rPr>
          <w:sz w:val="24"/>
        </w:rPr>
      </w:pPr>
      <w:r>
        <w:rPr>
          <w:b/>
          <w:sz w:val="24"/>
        </w:rPr>
        <w:t xml:space="preserve">9  </w:t>
      </w:r>
      <w:r>
        <w:rPr>
          <w:rFonts w:hint="eastAsia"/>
          <w:sz w:val="24"/>
        </w:rPr>
        <w:t>场地土类型、场地类别、抗震设防烈度、抗震地段类别、饱和砂土地震液化及软土震陷判；</w:t>
      </w:r>
    </w:p>
    <w:p>
      <w:pPr>
        <w:spacing w:line="312" w:lineRule="auto"/>
        <w:ind w:firstLine="482" w:firstLineChars="200"/>
        <w:rPr>
          <w:sz w:val="24"/>
        </w:rPr>
      </w:pPr>
      <w:r>
        <w:rPr>
          <w:b/>
          <w:sz w:val="24"/>
        </w:rPr>
        <w:t xml:space="preserve">10  </w:t>
      </w:r>
      <w:r>
        <w:rPr>
          <w:rFonts w:hint="eastAsia"/>
          <w:sz w:val="24"/>
        </w:rPr>
        <w:t>场地稳定性和适宜性评价；</w:t>
      </w:r>
    </w:p>
    <w:p>
      <w:pPr>
        <w:spacing w:line="312" w:lineRule="auto"/>
        <w:ind w:firstLine="482" w:firstLineChars="200"/>
        <w:rPr>
          <w:sz w:val="24"/>
        </w:rPr>
      </w:pPr>
      <w:r>
        <w:rPr>
          <w:b/>
          <w:sz w:val="24"/>
        </w:rPr>
        <w:t xml:space="preserve">11  </w:t>
      </w:r>
      <w:r>
        <w:rPr>
          <w:rFonts w:hint="eastAsia"/>
          <w:sz w:val="24"/>
        </w:rPr>
        <w:t>地基稳定性和均匀性评价；</w:t>
      </w:r>
    </w:p>
    <w:p>
      <w:pPr>
        <w:spacing w:line="312" w:lineRule="auto"/>
        <w:ind w:firstLine="482" w:firstLineChars="200"/>
        <w:rPr>
          <w:sz w:val="24"/>
        </w:rPr>
      </w:pPr>
      <w:r>
        <w:rPr>
          <w:b/>
          <w:sz w:val="24"/>
        </w:rPr>
        <w:t xml:space="preserve">12  </w:t>
      </w:r>
      <w:r>
        <w:rPr>
          <w:rFonts w:hint="eastAsia"/>
          <w:sz w:val="24"/>
        </w:rPr>
        <w:t>场地工程周边环境条件分析和工程相互影响的评价，环境保护的工程措施和现场监测建议；</w:t>
      </w:r>
    </w:p>
    <w:p>
      <w:pPr>
        <w:spacing w:line="312" w:lineRule="auto"/>
        <w:ind w:firstLine="482" w:firstLineChars="200"/>
        <w:rPr>
          <w:sz w:val="24"/>
        </w:rPr>
      </w:pPr>
      <w:r>
        <w:rPr>
          <w:b/>
          <w:sz w:val="24"/>
        </w:rPr>
        <w:t xml:space="preserve">13  </w:t>
      </w:r>
      <w:r>
        <w:rPr>
          <w:rFonts w:hint="eastAsia"/>
          <w:sz w:val="24"/>
        </w:rPr>
        <w:t>对各类工程进行岩土工程评价，并提出地基基础方案建议；</w:t>
      </w:r>
    </w:p>
    <w:p>
      <w:pPr>
        <w:spacing w:line="312" w:lineRule="auto"/>
        <w:ind w:firstLine="482" w:firstLineChars="200"/>
        <w:rPr>
          <w:sz w:val="24"/>
        </w:rPr>
      </w:pPr>
      <w:r>
        <w:rPr>
          <w:b/>
          <w:sz w:val="24"/>
        </w:rPr>
        <w:t xml:space="preserve">14  </w:t>
      </w:r>
      <w:r>
        <w:rPr>
          <w:rFonts w:hint="eastAsia"/>
          <w:sz w:val="24"/>
        </w:rPr>
        <w:t>对设计、施工过程中可能出现的岩土工程问题进行预测，提出相应预防措施建议；</w:t>
      </w:r>
    </w:p>
    <w:p>
      <w:pPr>
        <w:spacing w:line="312" w:lineRule="auto"/>
        <w:ind w:firstLine="482" w:firstLineChars="200"/>
        <w:rPr>
          <w:sz w:val="24"/>
        </w:rPr>
      </w:pPr>
      <w:r>
        <w:rPr>
          <w:b/>
          <w:sz w:val="24"/>
        </w:rPr>
        <w:t xml:space="preserve">15  </w:t>
      </w:r>
      <w:r>
        <w:rPr>
          <w:rFonts w:hint="eastAsia"/>
          <w:sz w:val="24"/>
        </w:rPr>
        <w:t>针对工程特点对地质条件风险进行评价，并提出相应的风险控制措施。因现场场地条件或现有技术手段的限制，存在无法探明的工程地质或水文地质情况时，应分析设计和施工中潜在的风险。</w:t>
      </w:r>
    </w:p>
    <w:p>
      <w:pPr>
        <w:spacing w:line="312" w:lineRule="auto"/>
        <w:rPr>
          <w:sz w:val="24"/>
        </w:rPr>
      </w:pPr>
      <w:r>
        <w:rPr>
          <w:b/>
          <w:sz w:val="24"/>
        </w:rPr>
        <w:t xml:space="preserve">19.5.3  </w:t>
      </w:r>
      <w:r>
        <w:rPr>
          <w:rFonts w:hint="eastAsia"/>
          <w:sz w:val="24"/>
        </w:rPr>
        <w:t>勘察报告的表格宜包括下列内容：</w:t>
      </w:r>
    </w:p>
    <w:p>
      <w:pPr>
        <w:spacing w:line="312" w:lineRule="auto"/>
        <w:ind w:firstLine="482" w:firstLineChars="200"/>
        <w:rPr>
          <w:sz w:val="24"/>
        </w:rPr>
      </w:pPr>
      <w:r>
        <w:rPr>
          <w:b/>
          <w:sz w:val="24"/>
        </w:rPr>
        <w:t xml:space="preserve">1  </w:t>
      </w:r>
      <w:r>
        <w:rPr>
          <w:rFonts w:hint="eastAsia"/>
          <w:sz w:val="24"/>
        </w:rPr>
        <w:t>勘探点主要数据一览表；</w:t>
      </w:r>
    </w:p>
    <w:p>
      <w:pPr>
        <w:spacing w:line="312" w:lineRule="auto"/>
        <w:ind w:firstLine="482" w:firstLineChars="200"/>
        <w:rPr>
          <w:sz w:val="24"/>
        </w:rPr>
      </w:pPr>
      <w:r>
        <w:rPr>
          <w:b/>
          <w:sz w:val="24"/>
        </w:rPr>
        <w:t xml:space="preserve">2  </w:t>
      </w:r>
      <w:r>
        <w:rPr>
          <w:rFonts w:hint="eastAsia"/>
          <w:sz w:val="24"/>
        </w:rPr>
        <w:t>各岩土层物理力学性质指标综合统计表及参数建议值表；</w:t>
      </w:r>
    </w:p>
    <w:p>
      <w:pPr>
        <w:spacing w:line="312" w:lineRule="auto"/>
        <w:ind w:firstLine="482" w:firstLineChars="200"/>
        <w:rPr>
          <w:sz w:val="24"/>
        </w:rPr>
      </w:pPr>
      <w:r>
        <w:rPr>
          <w:b/>
          <w:sz w:val="24"/>
        </w:rPr>
        <w:t xml:space="preserve">3  </w:t>
      </w:r>
      <w:r>
        <w:rPr>
          <w:rFonts w:hint="eastAsia"/>
          <w:sz w:val="24"/>
        </w:rPr>
        <w:t>原位测试成果汇总统计表；</w:t>
      </w:r>
    </w:p>
    <w:p>
      <w:pPr>
        <w:spacing w:line="312" w:lineRule="auto"/>
        <w:ind w:firstLine="482" w:firstLineChars="200"/>
        <w:rPr>
          <w:sz w:val="24"/>
        </w:rPr>
      </w:pPr>
      <w:r>
        <w:rPr>
          <w:b/>
          <w:sz w:val="24"/>
        </w:rPr>
        <w:t xml:space="preserve">4  </w:t>
      </w:r>
      <w:r>
        <w:rPr>
          <w:rFonts w:hint="eastAsia"/>
          <w:sz w:val="24"/>
        </w:rPr>
        <w:t>土工试验成果汇总统计表；</w:t>
      </w:r>
    </w:p>
    <w:p>
      <w:pPr>
        <w:spacing w:line="312" w:lineRule="auto"/>
        <w:ind w:firstLine="482" w:firstLineChars="200"/>
        <w:rPr>
          <w:sz w:val="24"/>
        </w:rPr>
      </w:pPr>
      <w:r>
        <w:rPr>
          <w:b/>
          <w:sz w:val="24"/>
        </w:rPr>
        <w:t xml:space="preserve">5  </w:t>
      </w:r>
      <w:r>
        <w:rPr>
          <w:rFonts w:hint="eastAsia"/>
          <w:sz w:val="24"/>
        </w:rPr>
        <w:t>岩石试验成果汇总统计表；</w:t>
      </w:r>
    </w:p>
    <w:p>
      <w:pPr>
        <w:spacing w:line="312" w:lineRule="auto"/>
        <w:ind w:firstLine="482" w:firstLineChars="200"/>
        <w:rPr>
          <w:sz w:val="24"/>
        </w:rPr>
      </w:pPr>
      <w:r>
        <w:rPr>
          <w:b/>
          <w:sz w:val="24"/>
        </w:rPr>
        <w:t xml:space="preserve">6  </w:t>
      </w:r>
      <w:r>
        <w:rPr>
          <w:rFonts w:hint="eastAsia"/>
          <w:sz w:val="24"/>
        </w:rPr>
        <w:t>水质分析成果汇总表；</w:t>
      </w:r>
    </w:p>
    <w:p>
      <w:pPr>
        <w:spacing w:line="312" w:lineRule="auto"/>
        <w:ind w:firstLine="482" w:firstLineChars="200"/>
        <w:rPr>
          <w:sz w:val="24"/>
        </w:rPr>
      </w:pPr>
      <w:r>
        <w:rPr>
          <w:b/>
          <w:sz w:val="24"/>
        </w:rPr>
        <w:t xml:space="preserve">7  </w:t>
      </w:r>
      <w:r>
        <w:rPr>
          <w:rFonts w:hint="eastAsia"/>
          <w:sz w:val="24"/>
        </w:rPr>
        <w:t>土的热物理指标测试成果汇总表；</w:t>
      </w:r>
    </w:p>
    <w:p>
      <w:pPr>
        <w:spacing w:line="312" w:lineRule="auto"/>
        <w:ind w:firstLine="482" w:firstLineChars="200"/>
        <w:rPr>
          <w:sz w:val="24"/>
        </w:rPr>
      </w:pPr>
      <w:r>
        <w:rPr>
          <w:b/>
          <w:sz w:val="24"/>
        </w:rPr>
        <w:t xml:space="preserve">8  </w:t>
      </w:r>
      <w:r>
        <w:rPr>
          <w:rFonts w:hint="eastAsia"/>
          <w:sz w:val="24"/>
        </w:rPr>
        <w:t>其他的相关分析表格。</w:t>
      </w:r>
    </w:p>
    <w:p>
      <w:pPr>
        <w:spacing w:line="312" w:lineRule="auto"/>
        <w:rPr>
          <w:sz w:val="24"/>
        </w:rPr>
      </w:pPr>
      <w:r>
        <w:rPr>
          <w:b/>
          <w:sz w:val="24"/>
        </w:rPr>
        <w:t xml:space="preserve">19.5.4  </w:t>
      </w:r>
      <w:r>
        <w:rPr>
          <w:rFonts w:hint="eastAsia"/>
          <w:sz w:val="24"/>
        </w:rPr>
        <w:t>勘察报告的图件宜包括下列内容：</w:t>
      </w:r>
    </w:p>
    <w:p>
      <w:pPr>
        <w:spacing w:line="312" w:lineRule="auto"/>
        <w:ind w:firstLine="482" w:firstLineChars="200"/>
        <w:rPr>
          <w:sz w:val="24"/>
        </w:rPr>
      </w:pPr>
      <w:r>
        <w:rPr>
          <w:b/>
          <w:sz w:val="24"/>
        </w:rPr>
        <w:t xml:space="preserve">1  </w:t>
      </w:r>
      <w:r>
        <w:rPr>
          <w:rFonts w:hint="eastAsia"/>
          <w:sz w:val="24"/>
        </w:rPr>
        <w:t>勘探点线平面位置图；</w:t>
      </w:r>
    </w:p>
    <w:p>
      <w:pPr>
        <w:spacing w:line="312" w:lineRule="auto"/>
        <w:ind w:firstLine="482" w:firstLineChars="200"/>
        <w:rPr>
          <w:sz w:val="24"/>
        </w:rPr>
      </w:pPr>
      <w:r>
        <w:rPr>
          <w:b/>
          <w:sz w:val="24"/>
        </w:rPr>
        <w:t xml:space="preserve">2  </w:t>
      </w:r>
      <w:r>
        <w:rPr>
          <w:rFonts w:hint="eastAsia"/>
          <w:sz w:val="24"/>
        </w:rPr>
        <w:t>工程地质纵、横断（剖）面图；</w:t>
      </w:r>
    </w:p>
    <w:p>
      <w:pPr>
        <w:spacing w:line="312" w:lineRule="auto"/>
        <w:ind w:firstLine="482" w:firstLineChars="200"/>
        <w:rPr>
          <w:sz w:val="24"/>
        </w:rPr>
      </w:pPr>
      <w:r>
        <w:rPr>
          <w:b/>
          <w:sz w:val="24"/>
        </w:rPr>
        <w:t xml:space="preserve">3  </w:t>
      </w:r>
      <w:r>
        <w:rPr>
          <w:rFonts w:hint="eastAsia"/>
          <w:sz w:val="24"/>
        </w:rPr>
        <w:t>钻孔地质柱状图；</w:t>
      </w:r>
    </w:p>
    <w:p>
      <w:pPr>
        <w:spacing w:line="312" w:lineRule="auto"/>
        <w:ind w:firstLine="482" w:firstLineChars="200"/>
        <w:rPr>
          <w:sz w:val="24"/>
        </w:rPr>
      </w:pPr>
      <w:r>
        <w:rPr>
          <w:b/>
          <w:sz w:val="24"/>
        </w:rPr>
        <w:t xml:space="preserve">4  </w:t>
      </w:r>
      <w:r>
        <w:rPr>
          <w:rFonts w:hint="eastAsia"/>
          <w:sz w:val="24"/>
        </w:rPr>
        <w:t>原位测试成果图；</w:t>
      </w:r>
    </w:p>
    <w:p>
      <w:pPr>
        <w:spacing w:line="312" w:lineRule="auto"/>
        <w:ind w:firstLine="482" w:firstLineChars="200"/>
        <w:rPr>
          <w:sz w:val="24"/>
        </w:rPr>
      </w:pPr>
      <w:r>
        <w:rPr>
          <w:b/>
          <w:sz w:val="24"/>
        </w:rPr>
        <w:t xml:space="preserve">5  </w:t>
      </w:r>
      <w:r>
        <w:rPr>
          <w:rFonts w:hint="eastAsia"/>
          <w:sz w:val="24"/>
        </w:rPr>
        <w:t>水文地质试验综合成果图；</w:t>
      </w:r>
    </w:p>
    <w:p>
      <w:pPr>
        <w:spacing w:line="312" w:lineRule="auto"/>
        <w:ind w:firstLine="482" w:firstLineChars="200"/>
        <w:rPr>
          <w:sz w:val="24"/>
        </w:rPr>
      </w:pPr>
      <w:r>
        <w:rPr>
          <w:b/>
          <w:sz w:val="24"/>
        </w:rPr>
        <w:t xml:space="preserve">6  </w:t>
      </w:r>
      <w:r>
        <w:rPr>
          <w:rFonts w:hint="eastAsia"/>
          <w:sz w:val="24"/>
        </w:rPr>
        <w:t>必要时提供区域地质构造图、水文地质图、综合工程地质图及分区图、重要地层等值线图；</w:t>
      </w:r>
    </w:p>
    <w:p>
      <w:pPr>
        <w:spacing w:line="312" w:lineRule="auto"/>
        <w:ind w:firstLine="482" w:firstLineChars="200"/>
        <w:rPr>
          <w:sz w:val="24"/>
        </w:rPr>
      </w:pPr>
      <w:r>
        <w:rPr>
          <w:b/>
          <w:sz w:val="24"/>
        </w:rPr>
        <w:t xml:space="preserve">7  </w:t>
      </w:r>
      <w:r>
        <w:rPr>
          <w:rFonts w:hint="eastAsia"/>
          <w:sz w:val="24"/>
        </w:rPr>
        <w:t>其他相关图件。</w:t>
      </w:r>
    </w:p>
    <w:p>
      <w:pPr>
        <w:spacing w:line="312" w:lineRule="auto"/>
        <w:rPr>
          <w:sz w:val="24"/>
        </w:rPr>
      </w:pPr>
      <w:r>
        <w:rPr>
          <w:b/>
          <w:sz w:val="24"/>
        </w:rPr>
        <w:t xml:space="preserve">19.5.5  </w:t>
      </w:r>
      <w:r>
        <w:rPr>
          <w:rFonts w:hint="eastAsia"/>
          <w:sz w:val="24"/>
        </w:rPr>
        <w:t>勘察报告的附件宜包括下列内容：</w:t>
      </w:r>
    </w:p>
    <w:p>
      <w:pPr>
        <w:spacing w:line="312" w:lineRule="auto"/>
        <w:ind w:firstLine="482" w:firstLineChars="200"/>
        <w:rPr>
          <w:sz w:val="24"/>
        </w:rPr>
      </w:pPr>
      <w:r>
        <w:rPr>
          <w:b/>
          <w:sz w:val="24"/>
        </w:rPr>
        <w:t xml:space="preserve">1  </w:t>
      </w:r>
      <w:r>
        <w:rPr>
          <w:rFonts w:hint="eastAsia"/>
          <w:sz w:val="24"/>
        </w:rPr>
        <w:t>室内试验成果报告；</w:t>
      </w:r>
    </w:p>
    <w:p>
      <w:pPr>
        <w:spacing w:line="312" w:lineRule="auto"/>
        <w:ind w:firstLine="482" w:firstLineChars="200"/>
        <w:rPr>
          <w:sz w:val="24"/>
        </w:rPr>
      </w:pPr>
      <w:r>
        <w:rPr>
          <w:b/>
          <w:sz w:val="24"/>
        </w:rPr>
        <w:t xml:space="preserve">2   </w:t>
      </w:r>
      <w:r>
        <w:rPr>
          <w:rFonts w:hint="eastAsia"/>
          <w:sz w:val="24"/>
        </w:rPr>
        <w:t>野外原位测试成果报告；</w:t>
      </w:r>
    </w:p>
    <w:p>
      <w:pPr>
        <w:spacing w:line="312" w:lineRule="auto"/>
        <w:ind w:firstLine="482" w:firstLineChars="200"/>
        <w:rPr>
          <w:sz w:val="24"/>
        </w:rPr>
      </w:pPr>
      <w:r>
        <w:rPr>
          <w:b/>
          <w:sz w:val="24"/>
        </w:rPr>
        <w:t xml:space="preserve">3  </w:t>
      </w:r>
      <w:r>
        <w:rPr>
          <w:rFonts w:hint="eastAsia"/>
          <w:sz w:val="24"/>
        </w:rPr>
        <w:t>工程物探报告；</w:t>
      </w:r>
    </w:p>
    <w:p>
      <w:pPr>
        <w:spacing w:line="312" w:lineRule="auto"/>
        <w:ind w:firstLine="482" w:firstLineChars="200"/>
        <w:rPr>
          <w:sz w:val="24"/>
        </w:rPr>
      </w:pPr>
      <w:r>
        <w:rPr>
          <w:b/>
          <w:sz w:val="24"/>
        </w:rPr>
        <w:t xml:space="preserve">4   </w:t>
      </w:r>
      <w:r>
        <w:rPr>
          <w:rFonts w:hint="eastAsia"/>
          <w:sz w:val="24"/>
        </w:rPr>
        <w:t>现场及岩芯照片；</w:t>
      </w:r>
    </w:p>
    <w:p>
      <w:pPr>
        <w:spacing w:line="312" w:lineRule="auto"/>
        <w:ind w:firstLine="482" w:firstLineChars="200"/>
        <w:rPr>
          <w:sz w:val="24"/>
        </w:rPr>
      </w:pPr>
      <w:r>
        <w:rPr>
          <w:b/>
          <w:sz w:val="24"/>
        </w:rPr>
        <w:t xml:space="preserve">5  </w:t>
      </w:r>
      <w:r>
        <w:rPr>
          <w:rFonts w:hint="eastAsia"/>
          <w:sz w:val="24"/>
        </w:rPr>
        <w:t>其他重要的支持性材料。</w:t>
      </w:r>
    </w:p>
    <w:p>
      <w:pPr>
        <w:spacing w:line="312" w:lineRule="auto"/>
        <w:rPr>
          <w:sz w:val="24"/>
        </w:rPr>
      </w:pPr>
      <w:r>
        <w:rPr>
          <w:b/>
          <w:sz w:val="24"/>
        </w:rPr>
        <w:t xml:space="preserve">19.5.6  </w:t>
      </w:r>
      <w:r>
        <w:rPr>
          <w:rFonts w:hint="eastAsia"/>
          <w:sz w:val="24"/>
        </w:rPr>
        <w:t>专项勘察报告的内容，可根据专项勘察的目的、要求参照本规范第</w:t>
      </w:r>
      <w:r>
        <w:rPr>
          <w:sz w:val="24"/>
        </w:rPr>
        <w:t>19.5.2</w:t>
      </w:r>
      <w:r>
        <w:rPr>
          <w:rFonts w:hint="eastAsia"/>
          <w:sz w:val="24"/>
        </w:rPr>
        <w:t>条～第</w:t>
      </w:r>
      <w:r>
        <w:rPr>
          <w:sz w:val="24"/>
        </w:rPr>
        <w:t>19.5.5</w:t>
      </w:r>
      <w:r>
        <w:rPr>
          <w:rFonts w:hint="eastAsia"/>
          <w:sz w:val="24"/>
        </w:rPr>
        <w:t>条执行。工程周边环境调查报告应符合本规范第</w:t>
      </w:r>
      <w:r>
        <w:rPr>
          <w:sz w:val="24"/>
        </w:rPr>
        <w:t>15.5</w:t>
      </w:r>
      <w:r>
        <w:rPr>
          <w:rFonts w:hint="eastAsia"/>
          <w:sz w:val="24"/>
        </w:rPr>
        <w:t>节的要求。</w:t>
      </w:r>
    </w:p>
    <w:p>
      <w:pPr>
        <w:spacing w:line="312" w:lineRule="auto"/>
        <w:rPr>
          <w:i/>
          <w:sz w:val="18"/>
        </w:rPr>
      </w:pPr>
    </w:p>
    <w:p>
      <w:pPr>
        <w:spacing w:line="312" w:lineRule="auto"/>
        <w:rPr>
          <w:i/>
          <w:sz w:val="18"/>
        </w:rPr>
      </w:pPr>
    </w:p>
    <w:p>
      <w:pPr>
        <w:spacing w:line="312" w:lineRule="auto"/>
        <w:rPr>
          <w:i/>
          <w:sz w:val="18"/>
        </w:rPr>
      </w:pPr>
    </w:p>
    <w:p>
      <w:pPr>
        <w:spacing w:line="312" w:lineRule="auto"/>
        <w:rPr>
          <w:i/>
          <w:sz w:val="18"/>
        </w:rPr>
      </w:pPr>
    </w:p>
    <w:p>
      <w:pPr>
        <w:spacing w:line="312" w:lineRule="auto"/>
        <w:rPr>
          <w:i/>
          <w:sz w:val="18"/>
        </w:rPr>
      </w:pPr>
    </w:p>
    <w:p>
      <w:pPr>
        <w:pStyle w:val="2"/>
        <w:spacing w:before="260" w:after="260" w:line="360" w:lineRule="auto"/>
        <w:jc w:val="center"/>
        <w:rPr>
          <w:rFonts w:eastAsiaTheme="minorEastAsia"/>
          <w:kern w:val="2"/>
          <w:sz w:val="28"/>
          <w:szCs w:val="28"/>
        </w:rPr>
      </w:pPr>
      <w:bookmarkStart w:id="291" w:name="_Toc525039214"/>
      <w:bookmarkStart w:id="292" w:name="_Toc44193922"/>
      <w:r>
        <w:rPr>
          <w:rFonts w:hint="eastAsia" w:eastAsiaTheme="minorEastAsia"/>
          <w:kern w:val="2"/>
          <w:sz w:val="28"/>
          <w:szCs w:val="28"/>
        </w:rPr>
        <w:t>20</w:t>
      </w:r>
      <w:bookmarkEnd w:id="291"/>
      <w:r>
        <w:rPr>
          <w:rFonts w:hint="eastAsia" w:eastAsiaTheme="minorEastAsia"/>
          <w:kern w:val="2"/>
          <w:sz w:val="28"/>
          <w:szCs w:val="28"/>
        </w:rPr>
        <w:t>勘察安全</w:t>
      </w:r>
      <w:bookmarkEnd w:id="292"/>
    </w:p>
    <w:p>
      <w:pPr>
        <w:pStyle w:val="97"/>
        <w:numPr>
          <w:ilvl w:val="0"/>
          <w:numId w:val="0"/>
        </w:numPr>
        <w:spacing w:line="360" w:lineRule="auto"/>
        <w:rPr>
          <w:rFonts w:ascii="黑体" w:hAnsi="黑体" w:eastAsia="黑体"/>
        </w:rPr>
      </w:pPr>
      <w:bookmarkStart w:id="293" w:name="_Toc44193923"/>
      <w:bookmarkStart w:id="294" w:name="_Toc525039215"/>
      <w:r>
        <w:rPr>
          <w:rFonts w:hint="eastAsia" w:ascii="黑体" w:hAnsi="黑体" w:eastAsia="黑体"/>
        </w:rPr>
        <w:t>20</w:t>
      </w:r>
      <w:r>
        <w:rPr>
          <w:rFonts w:ascii="黑体" w:hAnsi="黑体" w:eastAsia="黑体"/>
        </w:rPr>
        <w:t>.1</w:t>
      </w:r>
      <w:r>
        <w:rPr>
          <w:rFonts w:hint="eastAsia" w:ascii="黑体" w:hAnsi="黑体" w:eastAsia="黑体"/>
        </w:rPr>
        <w:t xml:space="preserve">  一般规定</w:t>
      </w:r>
      <w:bookmarkEnd w:id="293"/>
      <w:bookmarkEnd w:id="294"/>
    </w:p>
    <w:p>
      <w:pPr>
        <w:spacing w:line="312" w:lineRule="auto"/>
        <w:rPr>
          <w:sz w:val="24"/>
        </w:rPr>
      </w:pPr>
      <w:r>
        <w:rPr>
          <w:rFonts w:hint="eastAsia"/>
          <w:b/>
          <w:sz w:val="24"/>
        </w:rPr>
        <w:t>20</w:t>
      </w:r>
      <w:r>
        <w:rPr>
          <w:b/>
          <w:sz w:val="24"/>
        </w:rPr>
        <w:t>.</w:t>
      </w:r>
      <w:r>
        <w:rPr>
          <w:rFonts w:hint="eastAsia"/>
          <w:b/>
          <w:sz w:val="24"/>
        </w:rPr>
        <w:t>1</w:t>
      </w:r>
      <w:r>
        <w:rPr>
          <w:b/>
          <w:sz w:val="24"/>
        </w:rPr>
        <w:t xml:space="preserve">.1  </w:t>
      </w:r>
      <w:r>
        <w:rPr>
          <w:rFonts w:hint="eastAsia"/>
          <w:sz w:val="24"/>
        </w:rPr>
        <w:t>勘察安全作业与管理应符合《岩土工程勘察安全标准》（</w:t>
      </w:r>
      <w:r>
        <w:rPr>
          <w:sz w:val="24"/>
        </w:rPr>
        <w:t>GB50</w:t>
      </w:r>
      <w:r>
        <w:rPr>
          <w:rFonts w:hint="eastAsia"/>
          <w:sz w:val="24"/>
        </w:rPr>
        <w:t>585）。</w:t>
      </w:r>
    </w:p>
    <w:p>
      <w:pPr>
        <w:spacing w:line="312" w:lineRule="auto"/>
        <w:rPr>
          <w:sz w:val="24"/>
        </w:rPr>
      </w:pPr>
      <w:r>
        <w:rPr>
          <w:rFonts w:hint="eastAsia"/>
          <w:b/>
          <w:sz w:val="24"/>
        </w:rPr>
        <w:t>20</w:t>
      </w:r>
      <w:r>
        <w:rPr>
          <w:b/>
          <w:sz w:val="24"/>
        </w:rPr>
        <w:t>.</w:t>
      </w:r>
      <w:r>
        <w:rPr>
          <w:rFonts w:hint="eastAsia"/>
          <w:b/>
          <w:sz w:val="24"/>
        </w:rPr>
        <w:t>1</w:t>
      </w:r>
      <w:r>
        <w:rPr>
          <w:b/>
          <w:sz w:val="24"/>
        </w:rPr>
        <w:t>.</w:t>
      </w:r>
      <w:r>
        <w:rPr>
          <w:rFonts w:hint="eastAsia"/>
          <w:b/>
          <w:sz w:val="24"/>
        </w:rPr>
        <w:t>2</w:t>
      </w:r>
      <w:r>
        <w:rPr>
          <w:b/>
          <w:sz w:val="24"/>
        </w:rPr>
        <w:t xml:space="preserve">  </w:t>
      </w:r>
      <w:r>
        <w:rPr>
          <w:rFonts w:hint="eastAsia"/>
          <w:sz w:val="24"/>
        </w:rPr>
        <w:t>勘察安全生产管理应符合下列规定：</w:t>
      </w:r>
    </w:p>
    <w:p>
      <w:pPr>
        <w:spacing w:line="312" w:lineRule="auto"/>
        <w:ind w:firstLine="482" w:firstLineChars="200"/>
        <w:rPr>
          <w:sz w:val="24"/>
        </w:rPr>
      </w:pPr>
      <w:r>
        <w:rPr>
          <w:rFonts w:hint="eastAsia"/>
          <w:b/>
          <w:sz w:val="24"/>
        </w:rPr>
        <w:t>1</w:t>
      </w:r>
      <w:r>
        <w:rPr>
          <w:b/>
          <w:sz w:val="24"/>
        </w:rPr>
        <w:t xml:space="preserve">  </w:t>
      </w:r>
      <w:r>
        <w:rPr>
          <w:rFonts w:hint="eastAsia"/>
          <w:sz w:val="24"/>
        </w:rPr>
        <w:t>建立安全生产管理机构，配备经安全生产培训考核合格的专职安全生产管理人员；</w:t>
      </w:r>
    </w:p>
    <w:p>
      <w:pPr>
        <w:spacing w:line="312" w:lineRule="auto"/>
        <w:ind w:firstLine="482" w:firstLineChars="200"/>
        <w:rPr>
          <w:sz w:val="24"/>
        </w:rPr>
      </w:pPr>
      <w:r>
        <w:rPr>
          <w:rFonts w:hint="eastAsia"/>
          <w:b/>
          <w:sz w:val="24"/>
        </w:rPr>
        <w:t>2</w:t>
      </w:r>
      <w:r>
        <w:rPr>
          <w:b/>
          <w:sz w:val="24"/>
        </w:rPr>
        <w:t xml:space="preserve">  </w:t>
      </w:r>
      <w:r>
        <w:rPr>
          <w:rFonts w:hint="eastAsia"/>
          <w:sz w:val="24"/>
        </w:rPr>
        <w:t>告知作业人员作业场所和工作岗位存在的危险源、安全生产防护措施和安全生产事故应急救援顶案；作业人员在生产过程中应遵守安全生产操作规程；</w:t>
      </w:r>
    </w:p>
    <w:p>
      <w:pPr>
        <w:spacing w:line="312" w:lineRule="auto"/>
        <w:ind w:firstLine="482" w:firstLineChars="200"/>
        <w:rPr>
          <w:sz w:val="24"/>
        </w:rPr>
      </w:pPr>
      <w:r>
        <w:rPr>
          <w:rFonts w:hint="eastAsia"/>
          <w:b/>
          <w:sz w:val="24"/>
        </w:rPr>
        <w:t>3</w:t>
      </w:r>
      <w:r>
        <w:rPr>
          <w:b/>
          <w:sz w:val="24"/>
        </w:rPr>
        <w:t xml:space="preserve">  </w:t>
      </w:r>
      <w:r>
        <w:rPr>
          <w:rFonts w:hint="eastAsia"/>
          <w:sz w:val="24"/>
        </w:rPr>
        <w:t>定期进行安全生产检查，制定并实施安全生产事故应急救援预案，每年组织一次综合应急预案演练或专项应急预案演练；</w:t>
      </w:r>
    </w:p>
    <w:p>
      <w:pPr>
        <w:spacing w:line="312" w:lineRule="auto"/>
        <w:ind w:firstLine="482" w:firstLineChars="200"/>
        <w:rPr>
          <w:sz w:val="24"/>
        </w:rPr>
      </w:pPr>
      <w:r>
        <w:rPr>
          <w:rFonts w:hint="eastAsia"/>
          <w:b/>
          <w:sz w:val="24"/>
        </w:rPr>
        <w:t>4</w:t>
      </w:r>
      <w:r>
        <w:rPr>
          <w:b/>
          <w:sz w:val="24"/>
        </w:rPr>
        <w:t xml:space="preserve">  </w:t>
      </w:r>
      <w:r>
        <w:rPr>
          <w:rFonts w:hint="eastAsia"/>
          <w:sz w:val="24"/>
        </w:rPr>
        <w:t>对从业人.员定期进行安全生产教育和安全生产操作技能培训，未经培训考核合格的作业人员不得上岗作业；</w:t>
      </w:r>
    </w:p>
    <w:p>
      <w:pPr>
        <w:spacing w:line="312" w:lineRule="auto"/>
        <w:ind w:firstLine="482" w:firstLineChars="200"/>
        <w:rPr>
          <w:sz w:val="24"/>
        </w:rPr>
      </w:pPr>
      <w:r>
        <w:rPr>
          <w:rFonts w:hint="eastAsia"/>
          <w:b/>
          <w:sz w:val="24"/>
        </w:rPr>
        <w:t>5</w:t>
      </w:r>
      <w:r>
        <w:rPr>
          <w:b/>
          <w:sz w:val="24"/>
        </w:rPr>
        <w:t xml:space="preserve">  </w:t>
      </w:r>
      <w:r>
        <w:rPr>
          <w:rFonts w:hint="eastAsia"/>
          <w:sz w:val="24"/>
        </w:rPr>
        <w:t>根据现行国家标准《个体防护装备选用规范》（G</w:t>
      </w:r>
      <w:r>
        <w:rPr>
          <w:sz w:val="24"/>
        </w:rPr>
        <w:t>B</w:t>
      </w:r>
      <w:r>
        <w:rPr>
          <w:rFonts w:hint="eastAsia"/>
          <w:sz w:val="24"/>
        </w:rPr>
        <w:t xml:space="preserve">/T </w:t>
      </w:r>
      <w:r>
        <w:rPr>
          <w:sz w:val="24"/>
        </w:rPr>
        <w:t>116</w:t>
      </w:r>
      <w:r>
        <w:rPr>
          <w:rFonts w:hint="eastAsia"/>
          <w:sz w:val="24"/>
        </w:rPr>
        <w:t>51）的有关规定,为作业人员配备个体防护装备，勘察作业现场设置安全生产防护设施，每年度安排用于配备个体防护装备、安全生产防护措施、安全牛产教育和培训等安全生产费用；</w:t>
      </w:r>
    </w:p>
    <w:p>
      <w:pPr>
        <w:spacing w:line="312" w:lineRule="auto"/>
        <w:ind w:firstLine="482" w:firstLineChars="200"/>
        <w:rPr>
          <w:sz w:val="24"/>
        </w:rPr>
      </w:pPr>
      <w:r>
        <w:rPr>
          <w:rFonts w:hint="eastAsia"/>
          <w:b/>
          <w:sz w:val="24"/>
        </w:rPr>
        <w:t>6</w:t>
      </w:r>
      <w:r>
        <w:rPr>
          <w:b/>
          <w:sz w:val="24"/>
        </w:rPr>
        <w:t xml:space="preserve">  </w:t>
      </w:r>
      <w:r>
        <w:rPr>
          <w:rFonts w:hint="eastAsia"/>
          <w:sz w:val="24"/>
        </w:rPr>
        <w:t>对有职业病危害的工作岗位或作业场所，应采取符合国家职业卫生标准的防护措施，并应符合现行国家标准《职业健康安全管理体系要求》（G</w:t>
      </w:r>
      <w:r>
        <w:rPr>
          <w:sz w:val="24"/>
        </w:rPr>
        <w:t>B</w:t>
      </w:r>
      <w:r>
        <w:rPr>
          <w:rFonts w:hint="eastAsia"/>
          <w:sz w:val="24"/>
        </w:rPr>
        <w:t>/</w:t>
      </w:r>
      <w:r>
        <w:rPr>
          <w:sz w:val="24"/>
        </w:rPr>
        <w:t>T 28001</w:t>
      </w:r>
      <w:r>
        <w:rPr>
          <w:rFonts w:hint="eastAsia"/>
          <w:sz w:val="24"/>
        </w:rPr>
        <w:t>）和《环境管理体系要求及使用指南》（G</w:t>
      </w:r>
      <w:r>
        <w:rPr>
          <w:sz w:val="24"/>
        </w:rPr>
        <w:t>B</w:t>
      </w:r>
      <w:r>
        <w:rPr>
          <w:rFonts w:hint="eastAsia"/>
          <w:sz w:val="24"/>
        </w:rPr>
        <w:t>/</w:t>
      </w:r>
      <w:r>
        <w:rPr>
          <w:sz w:val="24"/>
        </w:rPr>
        <w:t>T 24001</w:t>
      </w:r>
      <w:r>
        <w:rPr>
          <w:rFonts w:hint="eastAsia"/>
          <w:sz w:val="24"/>
        </w:rPr>
        <w:t>）的有关规定;</w:t>
      </w:r>
    </w:p>
    <w:p>
      <w:pPr>
        <w:spacing w:line="312" w:lineRule="auto"/>
        <w:ind w:firstLine="482" w:firstLineChars="200"/>
        <w:rPr>
          <w:sz w:val="24"/>
        </w:rPr>
      </w:pPr>
      <w:r>
        <w:rPr>
          <w:rFonts w:hint="eastAsia"/>
          <w:b/>
          <w:sz w:val="24"/>
        </w:rPr>
        <w:t>7</w:t>
      </w:r>
      <w:r>
        <w:rPr>
          <w:b/>
          <w:sz w:val="24"/>
        </w:rPr>
        <w:t xml:space="preserve">  </w:t>
      </w:r>
      <w:r>
        <w:rPr>
          <w:rFonts w:hint="eastAsia"/>
          <w:sz w:val="24"/>
        </w:rPr>
        <w:t>勘察作业前，应对危险源进行辨识和评价；</w:t>
      </w:r>
    </w:p>
    <w:p>
      <w:pPr>
        <w:spacing w:line="312" w:lineRule="auto"/>
        <w:ind w:firstLine="482" w:firstLineChars="200"/>
        <w:rPr>
          <w:sz w:val="24"/>
        </w:rPr>
      </w:pPr>
      <w:r>
        <w:rPr>
          <w:rFonts w:hint="eastAsia"/>
          <w:b/>
          <w:sz w:val="24"/>
        </w:rPr>
        <w:t>8</w:t>
      </w:r>
      <w:r>
        <w:rPr>
          <w:b/>
          <w:sz w:val="24"/>
        </w:rPr>
        <w:t xml:space="preserve">  </w:t>
      </w:r>
      <w:r>
        <w:rPr>
          <w:rFonts w:hint="eastAsia"/>
          <w:sz w:val="24"/>
        </w:rPr>
        <w:t>与分包单位签订分包合同，明确分包单位安全生产管理责任人和各白在安全生产方面的权利和义务，对分包任务作业过程实施安全生产监督；</w:t>
      </w:r>
    </w:p>
    <w:p>
      <w:pPr>
        <w:spacing w:line="312" w:lineRule="auto"/>
        <w:ind w:firstLine="482" w:firstLineChars="200"/>
        <w:rPr>
          <w:sz w:val="24"/>
        </w:rPr>
      </w:pPr>
      <w:r>
        <w:rPr>
          <w:b/>
          <w:sz w:val="24"/>
        </w:rPr>
        <w:t xml:space="preserve">9  </w:t>
      </w:r>
      <w:r>
        <w:rPr>
          <w:rFonts w:hint="eastAsia"/>
          <w:sz w:val="24"/>
        </w:rPr>
        <w:t>对从业人员在作业过程中发生的伤亡事故和职业病状况进行统计、报告和处理。</w:t>
      </w:r>
    </w:p>
    <w:p>
      <w:pPr>
        <w:pStyle w:val="97"/>
        <w:numPr>
          <w:ilvl w:val="0"/>
          <w:numId w:val="0"/>
        </w:numPr>
        <w:spacing w:line="360" w:lineRule="auto"/>
        <w:rPr>
          <w:rFonts w:ascii="黑体" w:hAnsi="黑体" w:eastAsia="黑体"/>
        </w:rPr>
      </w:pPr>
      <w:bookmarkStart w:id="295" w:name="_Toc44193924"/>
      <w:bookmarkStart w:id="296" w:name="_Toc525039216"/>
      <w:bookmarkStart w:id="297" w:name="_Hlk18680596"/>
      <w:r>
        <w:rPr>
          <w:rFonts w:hint="eastAsia" w:ascii="黑体" w:hAnsi="黑体" w:eastAsia="黑体"/>
        </w:rPr>
        <w:t>20</w:t>
      </w:r>
      <w:r>
        <w:rPr>
          <w:rFonts w:ascii="黑体" w:hAnsi="黑体" w:eastAsia="黑体"/>
        </w:rPr>
        <w:t>.</w:t>
      </w:r>
      <w:r>
        <w:rPr>
          <w:rFonts w:hint="eastAsia" w:ascii="黑体" w:hAnsi="黑体" w:eastAsia="黑体"/>
        </w:rPr>
        <w:t>2  勘察安全生产要求</w:t>
      </w:r>
      <w:bookmarkEnd w:id="295"/>
      <w:bookmarkEnd w:id="296"/>
    </w:p>
    <w:bookmarkEnd w:id="297"/>
    <w:p>
      <w:pPr>
        <w:spacing w:line="312" w:lineRule="auto"/>
        <w:rPr>
          <w:sz w:val="24"/>
        </w:rPr>
      </w:pPr>
      <w:r>
        <w:rPr>
          <w:rFonts w:hint="eastAsia"/>
          <w:b/>
          <w:sz w:val="24"/>
        </w:rPr>
        <w:t>20</w:t>
      </w:r>
      <w:r>
        <w:rPr>
          <w:b/>
          <w:sz w:val="24"/>
        </w:rPr>
        <w:t>.</w:t>
      </w:r>
      <w:r>
        <w:rPr>
          <w:rFonts w:hint="eastAsia"/>
          <w:b/>
          <w:sz w:val="24"/>
        </w:rPr>
        <w:t>2</w:t>
      </w:r>
      <w:r>
        <w:rPr>
          <w:b/>
          <w:sz w:val="24"/>
        </w:rPr>
        <w:t>.</w:t>
      </w:r>
      <w:r>
        <w:rPr>
          <w:rFonts w:hint="eastAsia"/>
          <w:b/>
          <w:sz w:val="24"/>
        </w:rPr>
        <w:t>1</w:t>
      </w:r>
      <w:r>
        <w:rPr>
          <w:b/>
          <w:sz w:val="24"/>
        </w:rPr>
        <w:t xml:space="preserve"> </w:t>
      </w:r>
      <w:r>
        <w:rPr>
          <w:rFonts w:hint="eastAsia"/>
          <w:b/>
          <w:sz w:val="24"/>
        </w:rPr>
        <w:t xml:space="preserve"> </w:t>
      </w:r>
      <w:r>
        <w:rPr>
          <w:rFonts w:hint="eastAsia"/>
          <w:sz w:val="24"/>
        </w:rPr>
        <w:t>勘察项目安全生产管理应符合下列规定：</w:t>
      </w:r>
    </w:p>
    <w:p>
      <w:pPr>
        <w:spacing w:line="312" w:lineRule="auto"/>
        <w:ind w:firstLine="482" w:firstLineChars="200"/>
        <w:rPr>
          <w:sz w:val="24"/>
        </w:rPr>
      </w:pPr>
      <w:r>
        <w:rPr>
          <w:b/>
          <w:sz w:val="24"/>
        </w:rPr>
        <w:t xml:space="preserve">1  </w:t>
      </w:r>
      <w:r>
        <w:rPr>
          <w:rFonts w:hint="eastAsia"/>
          <w:sz w:val="24"/>
        </w:rPr>
        <w:t>组织有关专业负责人到现场踏勘，了解勘察现场作业条件，搜集勘察作业场地与安全生产有关的各类地下管线、地上架个线、地下建（构）筑物、地质灾害、水文和气象等资料；</w:t>
      </w:r>
    </w:p>
    <w:p>
      <w:pPr>
        <w:spacing w:line="312" w:lineRule="auto"/>
        <w:ind w:firstLine="482" w:firstLineChars="200"/>
        <w:rPr>
          <w:sz w:val="24"/>
        </w:rPr>
      </w:pPr>
      <w:r>
        <w:rPr>
          <w:rFonts w:hint="eastAsia"/>
          <w:b/>
          <w:sz w:val="24"/>
        </w:rPr>
        <w:t>2</w:t>
      </w:r>
      <w:r>
        <w:rPr>
          <w:b/>
          <w:sz w:val="24"/>
        </w:rPr>
        <w:t xml:space="preserve">  </w:t>
      </w:r>
      <w:r>
        <w:rPr>
          <w:rFonts w:hint="eastAsia"/>
          <w:sz w:val="24"/>
        </w:rPr>
        <w:t>项目负责人应履行项目安全生产管理职责；</w:t>
      </w:r>
    </w:p>
    <w:p>
      <w:pPr>
        <w:spacing w:line="312" w:lineRule="auto"/>
        <w:ind w:firstLine="482" w:firstLineChars="200"/>
        <w:rPr>
          <w:sz w:val="24"/>
        </w:rPr>
      </w:pPr>
      <w:r>
        <w:rPr>
          <w:rFonts w:hint="eastAsia"/>
          <w:b/>
          <w:sz w:val="24"/>
        </w:rPr>
        <w:t>3</w:t>
      </w:r>
      <w:r>
        <w:rPr>
          <w:b/>
          <w:sz w:val="24"/>
        </w:rPr>
        <w:t xml:space="preserve">  </w:t>
      </w:r>
      <w:r>
        <w:rPr>
          <w:rFonts w:hint="eastAsia"/>
          <w:sz w:val="24"/>
        </w:rPr>
        <w:t>项目负责人应对作业人员进行安全技术文底；</w:t>
      </w:r>
    </w:p>
    <w:p>
      <w:pPr>
        <w:spacing w:line="312" w:lineRule="auto"/>
        <w:ind w:firstLine="482" w:firstLineChars="200"/>
        <w:rPr>
          <w:sz w:val="24"/>
        </w:rPr>
      </w:pPr>
      <w:r>
        <w:rPr>
          <w:rFonts w:hint="eastAsia"/>
          <w:b/>
          <w:sz w:val="24"/>
        </w:rPr>
        <w:t>4</w:t>
      </w:r>
      <w:r>
        <w:rPr>
          <w:b/>
          <w:sz w:val="24"/>
        </w:rPr>
        <w:t xml:space="preserve">  </w:t>
      </w:r>
      <w:r>
        <w:rPr>
          <w:rFonts w:hint="eastAsia"/>
          <w:sz w:val="24"/>
        </w:rPr>
        <w:t>作业人员应熟悉和掌握作业场地生存、避险和相关应急救援技能；</w:t>
      </w:r>
    </w:p>
    <w:p>
      <w:pPr>
        <w:spacing w:line="312" w:lineRule="auto"/>
        <w:ind w:firstLine="482" w:firstLineChars="200"/>
        <w:rPr>
          <w:sz w:val="24"/>
        </w:rPr>
      </w:pPr>
      <w:r>
        <w:rPr>
          <w:rFonts w:hint="eastAsia"/>
          <w:b/>
          <w:sz w:val="24"/>
        </w:rPr>
        <w:t>5</w:t>
      </w:r>
      <w:r>
        <w:rPr>
          <w:b/>
          <w:sz w:val="24"/>
        </w:rPr>
        <w:t xml:space="preserve">  </w:t>
      </w:r>
      <w:r>
        <w:rPr>
          <w:rFonts w:hint="eastAsia"/>
          <w:sz w:val="24"/>
        </w:rPr>
        <w:t>进入施工现场的作业人员应遵守施工现场各项安个生产管理规定；</w:t>
      </w:r>
    </w:p>
    <w:p>
      <w:pPr>
        <w:spacing w:line="312" w:lineRule="auto"/>
        <w:ind w:firstLine="482" w:firstLineChars="200"/>
        <w:rPr>
          <w:sz w:val="24"/>
        </w:rPr>
      </w:pPr>
      <w:r>
        <w:rPr>
          <w:rFonts w:hint="eastAsia"/>
          <w:b/>
          <w:sz w:val="24"/>
        </w:rPr>
        <w:t>6</w:t>
      </w:r>
      <w:r>
        <w:rPr>
          <w:b/>
          <w:sz w:val="24"/>
        </w:rPr>
        <w:t xml:space="preserve">  </w:t>
      </w:r>
      <w:r>
        <w:rPr>
          <w:rFonts w:hint="eastAsia"/>
          <w:sz w:val="24"/>
        </w:rPr>
        <w:t>保留作业过程安全生产记录。</w:t>
      </w:r>
    </w:p>
    <w:p>
      <w:pPr>
        <w:spacing w:line="312" w:lineRule="auto"/>
        <w:rPr>
          <w:sz w:val="24"/>
        </w:rPr>
      </w:pPr>
      <w:r>
        <w:rPr>
          <w:rFonts w:hint="eastAsia"/>
          <w:b/>
          <w:sz w:val="24"/>
        </w:rPr>
        <w:t>2</w:t>
      </w:r>
      <w:r>
        <w:rPr>
          <w:b/>
          <w:sz w:val="24"/>
        </w:rPr>
        <w:t xml:space="preserve">0.2.2  </w:t>
      </w:r>
      <w:r>
        <w:rPr>
          <w:rFonts w:hint="eastAsia"/>
          <w:sz w:val="24"/>
        </w:rPr>
        <w:t>编制岩土工程勘察大纲前，勘察项目负责人应组织有关专业负责人现场踏勘，并进行如下准备工作：</w:t>
      </w:r>
    </w:p>
    <w:p>
      <w:pPr>
        <w:spacing w:line="312" w:lineRule="auto"/>
        <w:ind w:firstLine="482" w:firstLineChars="200"/>
        <w:rPr>
          <w:sz w:val="24"/>
        </w:rPr>
      </w:pPr>
      <w:r>
        <w:rPr>
          <w:rFonts w:hint="eastAsia"/>
          <w:b/>
          <w:sz w:val="24"/>
        </w:rPr>
        <w:t xml:space="preserve">1 </w:t>
      </w:r>
      <w:r>
        <w:rPr>
          <w:rFonts w:hint="eastAsia"/>
          <w:sz w:val="24"/>
        </w:rPr>
        <w:t>了解勘察现场作业条件；</w:t>
      </w:r>
    </w:p>
    <w:p>
      <w:pPr>
        <w:spacing w:line="312" w:lineRule="auto"/>
        <w:ind w:firstLine="482" w:firstLineChars="200"/>
        <w:rPr>
          <w:sz w:val="24"/>
        </w:rPr>
      </w:pPr>
      <w:r>
        <w:rPr>
          <w:rFonts w:hint="eastAsia"/>
          <w:b/>
          <w:sz w:val="24"/>
        </w:rPr>
        <w:t xml:space="preserve">2 </w:t>
      </w:r>
      <w:r>
        <w:rPr>
          <w:rFonts w:hint="eastAsia"/>
          <w:sz w:val="24"/>
        </w:rPr>
        <w:t>搜集勘察作业场地与勘探安全生产有关的各类地下管线资料、管线权属单位联系方式、管线保护的法规规定；</w:t>
      </w:r>
    </w:p>
    <w:p>
      <w:pPr>
        <w:spacing w:line="312" w:lineRule="auto"/>
        <w:ind w:firstLine="482" w:firstLineChars="200"/>
        <w:rPr>
          <w:sz w:val="24"/>
        </w:rPr>
      </w:pPr>
      <w:r>
        <w:rPr>
          <w:rFonts w:hint="eastAsia"/>
          <w:b/>
          <w:sz w:val="24"/>
        </w:rPr>
        <w:t xml:space="preserve">3  </w:t>
      </w:r>
      <w:r>
        <w:rPr>
          <w:rFonts w:hint="eastAsia"/>
          <w:sz w:val="24"/>
        </w:rPr>
        <w:t>开展专项地下障碍物、构筑物及地下管线调查工作；</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搜集与勘探安全生产有关的气象和水文等资料；</w:t>
      </w:r>
    </w:p>
    <w:p>
      <w:pPr>
        <w:spacing w:line="312" w:lineRule="auto"/>
        <w:ind w:firstLine="482" w:firstLineChars="200"/>
        <w:rPr>
          <w:sz w:val="24"/>
        </w:rPr>
      </w:pPr>
      <w:r>
        <w:rPr>
          <w:rFonts w:hint="eastAsia"/>
          <w:b/>
          <w:sz w:val="24"/>
        </w:rPr>
        <w:t xml:space="preserve">5 </w:t>
      </w:r>
      <w:r>
        <w:rPr>
          <w:b/>
          <w:sz w:val="24"/>
        </w:rPr>
        <w:t xml:space="preserve"> </w:t>
      </w:r>
      <w:r>
        <w:rPr>
          <w:rFonts w:hint="eastAsia"/>
          <w:sz w:val="24"/>
        </w:rPr>
        <w:t>按相关要求办理占道或水上钻探施工许可，并了解相关行政主管部门对于安全施工的要求。</w:t>
      </w:r>
    </w:p>
    <w:p>
      <w:pPr>
        <w:spacing w:line="312" w:lineRule="auto"/>
        <w:rPr>
          <w:sz w:val="24"/>
        </w:rPr>
      </w:pPr>
      <w:r>
        <w:rPr>
          <w:rFonts w:hint="eastAsia"/>
          <w:b/>
          <w:sz w:val="24"/>
        </w:rPr>
        <w:t>20</w:t>
      </w:r>
      <w:r>
        <w:rPr>
          <w:b/>
          <w:sz w:val="24"/>
        </w:rPr>
        <w:t>.</w:t>
      </w:r>
      <w:r>
        <w:rPr>
          <w:rFonts w:hint="eastAsia"/>
          <w:b/>
          <w:sz w:val="24"/>
        </w:rPr>
        <w:t>2</w:t>
      </w:r>
      <w:r>
        <w:rPr>
          <w:b/>
          <w:sz w:val="24"/>
        </w:rPr>
        <w:t xml:space="preserve">.3  </w:t>
      </w:r>
      <w:r>
        <w:rPr>
          <w:rFonts w:hint="eastAsia"/>
          <w:sz w:val="24"/>
        </w:rPr>
        <w:t>勘察大纲中的勘察安全措施应包括下列内容：</w:t>
      </w:r>
    </w:p>
    <w:p>
      <w:pPr>
        <w:spacing w:line="312" w:lineRule="auto"/>
        <w:ind w:firstLine="482" w:firstLineChars="200"/>
        <w:rPr>
          <w:sz w:val="24"/>
        </w:rPr>
      </w:pPr>
      <w:r>
        <w:rPr>
          <w:b/>
          <w:sz w:val="24"/>
        </w:rPr>
        <w:t xml:space="preserve">1  </w:t>
      </w:r>
      <w:r>
        <w:rPr>
          <w:sz w:val="24"/>
        </w:rPr>
        <w:t>勘探作业现场危险源辨识和危险源安全防护措施；</w:t>
      </w:r>
    </w:p>
    <w:p>
      <w:pPr>
        <w:spacing w:line="312" w:lineRule="auto"/>
        <w:ind w:firstLine="482" w:firstLineChars="200"/>
        <w:rPr>
          <w:sz w:val="24"/>
        </w:rPr>
      </w:pPr>
      <w:r>
        <w:rPr>
          <w:b/>
          <w:sz w:val="24"/>
        </w:rPr>
        <w:t xml:space="preserve">2  </w:t>
      </w:r>
      <w:r>
        <w:rPr>
          <w:sz w:val="24"/>
        </w:rPr>
        <w:t>作业人员和勘察设备安全防护措施；</w:t>
      </w:r>
    </w:p>
    <w:p>
      <w:pPr>
        <w:spacing w:line="312" w:lineRule="auto"/>
        <w:ind w:firstLine="482" w:firstLineChars="200"/>
        <w:rPr>
          <w:sz w:val="24"/>
        </w:rPr>
      </w:pPr>
      <w:r>
        <w:rPr>
          <w:b/>
          <w:sz w:val="24"/>
        </w:rPr>
        <w:t xml:space="preserve">3  </w:t>
      </w:r>
      <w:r>
        <w:rPr>
          <w:sz w:val="24"/>
        </w:rPr>
        <w:t>交通安全措施；</w:t>
      </w:r>
    </w:p>
    <w:p>
      <w:pPr>
        <w:spacing w:line="312" w:lineRule="auto"/>
        <w:ind w:firstLine="482" w:firstLineChars="200"/>
        <w:rPr>
          <w:sz w:val="24"/>
        </w:rPr>
      </w:pPr>
      <w:r>
        <w:rPr>
          <w:b/>
          <w:sz w:val="24"/>
        </w:rPr>
        <w:t xml:space="preserve">4  </w:t>
      </w:r>
      <w:r>
        <w:rPr>
          <w:sz w:val="24"/>
        </w:rPr>
        <w:t>地下管线和地下设施安全措施；</w:t>
      </w:r>
    </w:p>
    <w:p>
      <w:pPr>
        <w:spacing w:line="312" w:lineRule="auto"/>
        <w:ind w:firstLine="482" w:firstLineChars="200"/>
        <w:rPr>
          <w:sz w:val="24"/>
        </w:rPr>
      </w:pPr>
      <w:r>
        <w:rPr>
          <w:b/>
          <w:sz w:val="24"/>
        </w:rPr>
        <w:t xml:space="preserve">5  </w:t>
      </w:r>
      <w:r>
        <w:rPr>
          <w:sz w:val="24"/>
        </w:rPr>
        <w:t>水上作业安全措施；</w:t>
      </w:r>
    </w:p>
    <w:p>
      <w:pPr>
        <w:spacing w:line="312" w:lineRule="auto"/>
        <w:ind w:firstLine="482" w:firstLineChars="200"/>
        <w:rPr>
          <w:sz w:val="24"/>
        </w:rPr>
      </w:pPr>
      <w:r>
        <w:rPr>
          <w:b/>
          <w:sz w:val="24"/>
        </w:rPr>
        <w:t xml:space="preserve">6  </w:t>
      </w:r>
      <w:r>
        <w:rPr>
          <w:sz w:val="24"/>
        </w:rPr>
        <w:t>夜间作业安全措施；</w:t>
      </w:r>
    </w:p>
    <w:p>
      <w:pPr>
        <w:spacing w:line="312" w:lineRule="auto"/>
        <w:ind w:firstLine="482" w:firstLineChars="200"/>
        <w:rPr>
          <w:sz w:val="24"/>
        </w:rPr>
      </w:pPr>
      <w:r>
        <w:rPr>
          <w:b/>
          <w:sz w:val="24"/>
        </w:rPr>
        <w:t xml:space="preserve">7  </w:t>
      </w:r>
      <w:r>
        <w:rPr>
          <w:sz w:val="24"/>
        </w:rPr>
        <w:t>其他作业安全措施。</w:t>
      </w:r>
    </w:p>
    <w:p>
      <w:pPr>
        <w:spacing w:line="312" w:lineRule="auto"/>
        <w:rPr>
          <w:sz w:val="24"/>
        </w:rPr>
      </w:pPr>
      <w:r>
        <w:rPr>
          <w:rFonts w:hint="eastAsia"/>
          <w:b/>
          <w:sz w:val="24"/>
        </w:rPr>
        <w:t>20</w:t>
      </w:r>
      <w:r>
        <w:rPr>
          <w:b/>
          <w:sz w:val="24"/>
        </w:rPr>
        <w:t>.</w:t>
      </w:r>
      <w:r>
        <w:rPr>
          <w:rFonts w:hint="eastAsia"/>
          <w:b/>
          <w:sz w:val="24"/>
        </w:rPr>
        <w:t>2</w:t>
      </w:r>
      <w:r>
        <w:rPr>
          <w:b/>
          <w:sz w:val="24"/>
        </w:rPr>
        <w:t>.</w:t>
      </w:r>
      <w:r>
        <w:rPr>
          <w:rFonts w:hint="eastAsia"/>
          <w:b/>
          <w:sz w:val="24"/>
        </w:rPr>
        <w:t xml:space="preserve">4 </w:t>
      </w:r>
      <w:r>
        <w:rPr>
          <w:b/>
          <w:sz w:val="24"/>
        </w:rPr>
        <w:t xml:space="preserve"> </w:t>
      </w:r>
      <w:r>
        <w:rPr>
          <w:sz w:val="24"/>
        </w:rPr>
        <w:t>作业人员和勘察设备安全防护</w:t>
      </w:r>
      <w:r>
        <w:rPr>
          <w:rFonts w:hint="eastAsia"/>
          <w:sz w:val="24"/>
        </w:rPr>
        <w:t>应符合以下要求：</w:t>
      </w:r>
    </w:p>
    <w:p>
      <w:pPr>
        <w:spacing w:line="312" w:lineRule="auto"/>
        <w:ind w:firstLine="482" w:firstLineChars="200"/>
        <w:rPr>
          <w:sz w:val="24"/>
        </w:rPr>
      </w:pPr>
      <w:r>
        <w:rPr>
          <w:rFonts w:hint="eastAsia"/>
          <w:b/>
          <w:sz w:val="24"/>
        </w:rPr>
        <w:t>1</w:t>
      </w:r>
      <w:r>
        <w:rPr>
          <w:b/>
          <w:sz w:val="24"/>
        </w:rPr>
        <w:t xml:space="preserve"> </w:t>
      </w:r>
      <w:r>
        <w:rPr>
          <w:rFonts w:hint="eastAsia"/>
          <w:b/>
          <w:sz w:val="24"/>
        </w:rPr>
        <w:t xml:space="preserve"> </w:t>
      </w:r>
      <w:r>
        <w:rPr>
          <w:rFonts w:hint="eastAsia"/>
          <w:sz w:val="24"/>
        </w:rPr>
        <w:t>进入勘探作业区，作业人员应穿戴工作服、工作鞋和安全帽等安全生产和劳动防护用品，高处作业应系安全带；</w:t>
      </w:r>
    </w:p>
    <w:p>
      <w:pPr>
        <w:spacing w:line="312" w:lineRule="auto"/>
        <w:ind w:firstLine="482" w:firstLineChars="200"/>
        <w:rPr>
          <w:sz w:val="24"/>
        </w:rPr>
      </w:pPr>
      <w:r>
        <w:rPr>
          <w:rFonts w:hint="eastAsia"/>
          <w:b/>
          <w:sz w:val="24"/>
        </w:rPr>
        <w:t xml:space="preserve">2 </w:t>
      </w:r>
      <w:r>
        <w:rPr>
          <w:b/>
          <w:sz w:val="24"/>
        </w:rPr>
        <w:t xml:space="preserve"> </w:t>
      </w:r>
      <w:r>
        <w:rPr>
          <w:rFonts w:hint="eastAsia"/>
          <w:sz w:val="24"/>
        </w:rPr>
        <w:t>未按规定佩戴和使用劳动防护用品的勘察作业人员，严禁上岗作业；</w:t>
      </w:r>
    </w:p>
    <w:p>
      <w:pPr>
        <w:spacing w:line="312" w:lineRule="auto"/>
        <w:ind w:firstLine="482" w:firstLineChars="200"/>
        <w:rPr>
          <w:sz w:val="24"/>
        </w:rPr>
      </w:pPr>
      <w:r>
        <w:rPr>
          <w:rFonts w:hint="eastAsia"/>
          <w:b/>
          <w:sz w:val="24"/>
        </w:rPr>
        <w:t>3</w:t>
      </w:r>
      <w:r>
        <w:rPr>
          <w:b/>
          <w:sz w:val="24"/>
        </w:rPr>
        <w:t xml:space="preserve"> </w:t>
      </w:r>
      <w:r>
        <w:rPr>
          <w:rFonts w:hint="eastAsia"/>
          <w:b/>
          <w:sz w:val="24"/>
        </w:rPr>
        <w:t xml:space="preserve"> </w:t>
      </w:r>
      <w:r>
        <w:rPr>
          <w:rFonts w:hint="eastAsia"/>
          <w:sz w:val="24"/>
        </w:rPr>
        <w:t>高温季节勘察作业应避开高温时段，作业现场应配备防暑降温用品和急救药品；日最高气温高于40℃且勘察现场未能采取有效防暑降温措施时，应停止勘察作业；</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遇台风、暴雨、雷电、冰雹、浓雾等气象灾害时，应停止现场勘察作业，并做好勘探设备和作业人员的安全生产防护工作；</w:t>
      </w:r>
    </w:p>
    <w:p>
      <w:pPr>
        <w:spacing w:line="312" w:lineRule="auto"/>
        <w:ind w:firstLine="482" w:firstLineChars="200"/>
        <w:rPr>
          <w:sz w:val="24"/>
        </w:rPr>
      </w:pPr>
      <w:r>
        <w:rPr>
          <w:rFonts w:hint="eastAsia"/>
          <w:b/>
          <w:sz w:val="24"/>
        </w:rPr>
        <w:t>5</w:t>
      </w:r>
      <w:r>
        <w:rPr>
          <w:b/>
          <w:sz w:val="24"/>
        </w:rPr>
        <w:t xml:space="preserve">  </w:t>
      </w:r>
      <w:r>
        <w:rPr>
          <w:rFonts w:hint="eastAsia"/>
          <w:sz w:val="24"/>
        </w:rPr>
        <w:t>钻探设备应定期维修保养，确保仪器设备性能；</w:t>
      </w:r>
    </w:p>
    <w:p>
      <w:pPr>
        <w:spacing w:line="312" w:lineRule="auto"/>
        <w:ind w:firstLine="482" w:firstLineChars="200"/>
        <w:rPr>
          <w:sz w:val="24"/>
        </w:rPr>
      </w:pPr>
      <w:r>
        <w:rPr>
          <w:rFonts w:hint="eastAsia"/>
          <w:b/>
          <w:sz w:val="24"/>
        </w:rPr>
        <w:t xml:space="preserve">6 </w:t>
      </w:r>
      <w:r>
        <w:rPr>
          <w:b/>
          <w:sz w:val="24"/>
        </w:rPr>
        <w:t xml:space="preserve"> </w:t>
      </w:r>
      <w:r>
        <w:rPr>
          <w:rFonts w:hint="eastAsia"/>
          <w:sz w:val="24"/>
        </w:rPr>
        <w:t>钻探作业前，应对钻探设备安装质量、管材质量和安全防护设施等进行检查，并应在符合规定后再进行作业。</w:t>
      </w:r>
    </w:p>
    <w:p>
      <w:pPr>
        <w:spacing w:line="312" w:lineRule="auto"/>
        <w:rPr>
          <w:sz w:val="24"/>
        </w:rPr>
      </w:pPr>
      <w:r>
        <w:rPr>
          <w:rFonts w:hint="eastAsia"/>
          <w:b/>
          <w:sz w:val="24"/>
        </w:rPr>
        <w:t>20</w:t>
      </w:r>
      <w:r>
        <w:rPr>
          <w:b/>
          <w:sz w:val="24"/>
        </w:rPr>
        <w:t>.</w:t>
      </w:r>
      <w:r>
        <w:rPr>
          <w:rFonts w:hint="eastAsia"/>
          <w:b/>
          <w:sz w:val="24"/>
        </w:rPr>
        <w:t>2</w:t>
      </w:r>
      <w:r>
        <w:rPr>
          <w:b/>
          <w:sz w:val="24"/>
        </w:rPr>
        <w:t>.</w:t>
      </w:r>
      <w:r>
        <w:rPr>
          <w:rFonts w:hint="eastAsia"/>
          <w:b/>
          <w:sz w:val="24"/>
        </w:rPr>
        <w:t xml:space="preserve">5 </w:t>
      </w:r>
      <w:r>
        <w:rPr>
          <w:b/>
          <w:sz w:val="24"/>
        </w:rPr>
        <w:t xml:space="preserve"> </w:t>
      </w:r>
      <w:r>
        <w:rPr>
          <w:sz w:val="24"/>
        </w:rPr>
        <w:t>交通安全</w:t>
      </w:r>
      <w:r>
        <w:rPr>
          <w:rFonts w:hint="eastAsia"/>
          <w:sz w:val="24"/>
        </w:rPr>
        <w:t>应符合以下要求：</w:t>
      </w:r>
    </w:p>
    <w:p>
      <w:pPr>
        <w:spacing w:line="312" w:lineRule="auto"/>
        <w:ind w:firstLine="482" w:firstLineChars="200"/>
        <w:rPr>
          <w:sz w:val="24"/>
        </w:rPr>
      </w:pPr>
      <w:r>
        <w:rPr>
          <w:b/>
          <w:sz w:val="24"/>
        </w:rPr>
        <w:t xml:space="preserve">1  </w:t>
      </w:r>
      <w:r>
        <w:rPr>
          <w:sz w:val="24"/>
        </w:rPr>
        <w:t>外业钻探施工场地应设置安全可靠围挡，并设置警戒标识。在交通道路上作业的，应按规范《道路交通标志和标线第4部分：作业区》（GB5768.4）的规定，设置作业区交通标志</w:t>
      </w:r>
      <w:r>
        <w:rPr>
          <w:rFonts w:hint="eastAsia"/>
          <w:sz w:val="24"/>
        </w:rPr>
        <w:t>；</w:t>
      </w:r>
    </w:p>
    <w:p>
      <w:pPr>
        <w:spacing w:line="312" w:lineRule="auto"/>
        <w:ind w:firstLine="482" w:firstLineChars="200"/>
        <w:rPr>
          <w:sz w:val="24"/>
        </w:rPr>
      </w:pPr>
      <w:r>
        <w:rPr>
          <w:b/>
          <w:sz w:val="24"/>
        </w:rPr>
        <w:t xml:space="preserve">2  </w:t>
      </w:r>
      <w:r>
        <w:rPr>
          <w:sz w:val="24"/>
        </w:rPr>
        <w:t>作业期间，应保留并维持交通标志良好状态</w:t>
      </w:r>
      <w:r>
        <w:rPr>
          <w:rFonts w:hint="eastAsia"/>
          <w:sz w:val="24"/>
        </w:rPr>
        <w:t>；</w:t>
      </w:r>
    </w:p>
    <w:p>
      <w:pPr>
        <w:spacing w:line="312" w:lineRule="auto"/>
        <w:ind w:firstLine="482" w:firstLineChars="200"/>
        <w:rPr>
          <w:sz w:val="24"/>
        </w:rPr>
      </w:pPr>
      <w:r>
        <w:rPr>
          <w:b/>
          <w:sz w:val="24"/>
        </w:rPr>
        <w:t xml:space="preserve">3  </w:t>
      </w:r>
      <w:r>
        <w:rPr>
          <w:sz w:val="24"/>
        </w:rPr>
        <w:t>钻探作业机具、材料等放置在围挡范围内，摆放整齐</w:t>
      </w:r>
      <w:r>
        <w:rPr>
          <w:rFonts w:hint="eastAsia"/>
          <w:sz w:val="24"/>
        </w:rPr>
        <w:t>；</w:t>
      </w:r>
    </w:p>
    <w:p>
      <w:pPr>
        <w:spacing w:line="312" w:lineRule="auto"/>
        <w:ind w:firstLine="482" w:firstLineChars="200"/>
        <w:rPr>
          <w:sz w:val="24"/>
        </w:rPr>
      </w:pPr>
      <w:r>
        <w:rPr>
          <w:b/>
          <w:sz w:val="24"/>
        </w:rPr>
        <w:t xml:space="preserve">4  </w:t>
      </w:r>
      <w:r>
        <w:rPr>
          <w:rFonts w:hint="eastAsia"/>
          <w:sz w:val="24"/>
        </w:rPr>
        <w:t>位于道路的探坑或孔口应设置围挡等安全设施和安全标志；</w:t>
      </w:r>
    </w:p>
    <w:p>
      <w:pPr>
        <w:spacing w:line="312" w:lineRule="auto"/>
        <w:ind w:firstLine="482" w:firstLineChars="200"/>
        <w:rPr>
          <w:sz w:val="24"/>
        </w:rPr>
      </w:pPr>
      <w:r>
        <w:rPr>
          <w:rFonts w:hint="eastAsia"/>
          <w:b/>
          <w:sz w:val="24"/>
        </w:rPr>
        <w:t>5</w:t>
      </w:r>
      <w:r>
        <w:rPr>
          <w:b/>
          <w:sz w:val="24"/>
        </w:rPr>
        <w:t xml:space="preserve">  </w:t>
      </w:r>
      <w:r>
        <w:rPr>
          <w:rFonts w:hint="eastAsia"/>
          <w:sz w:val="24"/>
        </w:rPr>
        <w:t>在铁路和占用道路进行勘察作业点测放作业时，应遵守所在地政府有关部门的管理规定，并应有专人指挥作业和协助维持交通秩序；</w:t>
      </w:r>
    </w:p>
    <w:p>
      <w:pPr>
        <w:spacing w:line="312" w:lineRule="auto"/>
        <w:ind w:firstLine="482" w:firstLineChars="200"/>
        <w:rPr>
          <w:sz w:val="24"/>
        </w:rPr>
      </w:pPr>
      <w:r>
        <w:rPr>
          <w:rFonts w:hint="eastAsia"/>
          <w:b/>
          <w:sz w:val="24"/>
        </w:rPr>
        <w:t>6</w:t>
      </w:r>
      <w:r>
        <w:rPr>
          <w:b/>
          <w:sz w:val="24"/>
        </w:rPr>
        <w:t xml:space="preserve">  </w:t>
      </w:r>
      <w:r>
        <w:rPr>
          <w:rFonts w:hint="eastAsia"/>
          <w:sz w:val="24"/>
        </w:rPr>
        <w:t>夜间施工、无自然采光或自然采光差的道路区施工应有照明设施，照明方式、种类、照度等应满足作业要求。</w:t>
      </w:r>
    </w:p>
    <w:p>
      <w:pPr>
        <w:spacing w:line="312" w:lineRule="auto"/>
        <w:rPr>
          <w:sz w:val="24"/>
        </w:rPr>
      </w:pPr>
      <w:r>
        <w:rPr>
          <w:rFonts w:hint="eastAsia"/>
          <w:b/>
          <w:sz w:val="24"/>
        </w:rPr>
        <w:t>20</w:t>
      </w:r>
      <w:r>
        <w:rPr>
          <w:b/>
          <w:sz w:val="24"/>
        </w:rPr>
        <w:t>.</w:t>
      </w:r>
      <w:r>
        <w:rPr>
          <w:rFonts w:hint="eastAsia"/>
          <w:b/>
          <w:sz w:val="24"/>
        </w:rPr>
        <w:t>2</w:t>
      </w:r>
      <w:r>
        <w:rPr>
          <w:b/>
          <w:sz w:val="24"/>
        </w:rPr>
        <w:t>.</w:t>
      </w:r>
      <w:r>
        <w:rPr>
          <w:rFonts w:hint="eastAsia"/>
          <w:b/>
          <w:sz w:val="24"/>
        </w:rPr>
        <w:t xml:space="preserve">6  </w:t>
      </w:r>
      <w:r>
        <w:rPr>
          <w:rFonts w:hint="eastAsia"/>
          <w:sz w:val="24"/>
        </w:rPr>
        <w:t>地下管线避让与保护应符合以下要求：</w:t>
      </w:r>
    </w:p>
    <w:p>
      <w:pPr>
        <w:spacing w:line="312" w:lineRule="auto"/>
        <w:ind w:firstLine="482" w:firstLineChars="200"/>
        <w:rPr>
          <w:sz w:val="24"/>
        </w:rPr>
      </w:pPr>
      <w:r>
        <w:rPr>
          <w:b/>
          <w:sz w:val="24"/>
        </w:rPr>
        <w:t xml:space="preserve">1  </w:t>
      </w:r>
      <w:r>
        <w:rPr>
          <w:sz w:val="24"/>
        </w:rPr>
        <w:t>根据已有管线图，勘探布点及现场测设应避开各种地下管线</w:t>
      </w:r>
      <w:r>
        <w:rPr>
          <w:rFonts w:hint="eastAsia"/>
          <w:sz w:val="24"/>
        </w:rPr>
        <w:t>；</w:t>
      </w:r>
    </w:p>
    <w:p>
      <w:pPr>
        <w:spacing w:line="312" w:lineRule="auto"/>
        <w:ind w:firstLine="482" w:firstLineChars="200"/>
        <w:rPr>
          <w:sz w:val="24"/>
        </w:rPr>
      </w:pPr>
      <w:r>
        <w:rPr>
          <w:b/>
          <w:sz w:val="24"/>
        </w:rPr>
        <w:t xml:space="preserve">2  </w:t>
      </w:r>
      <w:r>
        <w:rPr>
          <w:sz w:val="24"/>
        </w:rPr>
        <w:t>采用物探手段进行地下管线探查、验证</w:t>
      </w:r>
      <w:r>
        <w:rPr>
          <w:rFonts w:hint="eastAsia"/>
          <w:sz w:val="24"/>
        </w:rPr>
        <w:t>；</w:t>
      </w:r>
    </w:p>
    <w:p>
      <w:pPr>
        <w:spacing w:line="312" w:lineRule="auto"/>
        <w:ind w:firstLine="482" w:firstLineChars="200"/>
        <w:rPr>
          <w:sz w:val="24"/>
        </w:rPr>
      </w:pPr>
      <w:r>
        <w:rPr>
          <w:b/>
          <w:sz w:val="24"/>
        </w:rPr>
        <w:t xml:space="preserve">3  </w:t>
      </w:r>
      <w:r>
        <w:rPr>
          <w:sz w:val="24"/>
        </w:rPr>
        <w:t>核对</w:t>
      </w:r>
      <w:r>
        <w:rPr>
          <w:rFonts w:hint="eastAsia"/>
          <w:sz w:val="24"/>
        </w:rPr>
        <w:t>勘探部位的地下</w:t>
      </w:r>
      <w:r>
        <w:rPr>
          <w:sz w:val="24"/>
        </w:rPr>
        <w:t>管线图纸和现场标志，</w:t>
      </w:r>
      <w:r>
        <w:rPr>
          <w:rFonts w:hint="eastAsia"/>
          <w:sz w:val="24"/>
        </w:rPr>
        <w:t>请</w:t>
      </w:r>
      <w:r>
        <w:rPr>
          <w:sz w:val="24"/>
        </w:rPr>
        <w:t>管线权属部门现场</w:t>
      </w:r>
      <w:r>
        <w:rPr>
          <w:rFonts w:hint="eastAsia"/>
          <w:sz w:val="24"/>
        </w:rPr>
        <w:t>指</w:t>
      </w:r>
      <w:r>
        <w:rPr>
          <w:sz w:val="24"/>
        </w:rPr>
        <w:t>认</w:t>
      </w:r>
      <w:r>
        <w:rPr>
          <w:rFonts w:hint="eastAsia"/>
          <w:sz w:val="24"/>
        </w:rPr>
        <w:t>；</w:t>
      </w:r>
    </w:p>
    <w:p>
      <w:pPr>
        <w:spacing w:line="312" w:lineRule="auto"/>
        <w:ind w:firstLine="482" w:firstLineChars="200"/>
        <w:rPr>
          <w:sz w:val="24"/>
        </w:rPr>
      </w:pPr>
      <w:r>
        <w:rPr>
          <w:b/>
          <w:sz w:val="24"/>
        </w:rPr>
        <w:t xml:space="preserve">4  </w:t>
      </w:r>
      <w:r>
        <w:rPr>
          <w:rFonts w:hint="eastAsia"/>
          <w:sz w:val="24"/>
        </w:rPr>
        <w:t>可能分布地下管线的的孔位在机械钻进前先</w:t>
      </w:r>
      <w:r>
        <w:rPr>
          <w:sz w:val="24"/>
        </w:rPr>
        <w:t>人工开挖至原状土层或不少于3m，之后采用压入法缓慢钻进至不少于6m，遇异常应停钻处理</w:t>
      </w:r>
      <w:r>
        <w:rPr>
          <w:rFonts w:hint="eastAsia"/>
          <w:sz w:val="24"/>
        </w:rPr>
        <w:t>；</w:t>
      </w:r>
    </w:p>
    <w:p>
      <w:pPr>
        <w:spacing w:line="312" w:lineRule="auto"/>
        <w:ind w:firstLine="482" w:firstLineChars="200"/>
        <w:rPr>
          <w:sz w:val="24"/>
        </w:rPr>
      </w:pPr>
      <w:r>
        <w:rPr>
          <w:b/>
          <w:sz w:val="24"/>
        </w:rPr>
        <w:t xml:space="preserve">5   </w:t>
      </w:r>
      <w:r>
        <w:rPr>
          <w:rFonts w:hint="eastAsia"/>
          <w:sz w:val="24"/>
        </w:rPr>
        <w:t>勘察作业时，导电物体外侧边缘与架空输电线路边线之间的最小安全距离应符合表</w:t>
      </w:r>
      <w:r>
        <w:rPr>
          <w:sz w:val="24"/>
        </w:rPr>
        <w:t>20.2</w:t>
      </w:r>
      <w:r>
        <w:rPr>
          <w:rFonts w:hint="eastAsia"/>
          <w:sz w:val="24"/>
        </w:rPr>
        <w:t>.6的有关规定；</w:t>
      </w:r>
    </w:p>
    <w:p>
      <w:pPr>
        <w:adjustRightInd w:val="0"/>
        <w:spacing w:line="312" w:lineRule="auto"/>
        <w:jc w:val="center"/>
        <w:rPr>
          <w:rFonts w:ascii="黑体" w:hAnsi="黑体" w:eastAsia="黑体"/>
        </w:rPr>
      </w:pPr>
      <w:r>
        <w:rPr>
          <w:rFonts w:hint="eastAsia" w:ascii="黑体" w:hAnsi="黑体" w:eastAsia="黑体"/>
        </w:rPr>
        <w:t>表</w:t>
      </w:r>
      <w:r>
        <w:rPr>
          <w:rFonts w:ascii="黑体" w:hAnsi="黑体" w:eastAsia="黑体"/>
        </w:rPr>
        <w:t>20.2.6</w:t>
      </w:r>
      <w:r>
        <w:rPr>
          <w:rFonts w:hint="eastAsia" w:ascii="黑体" w:hAnsi="黑体" w:eastAsia="黑体"/>
        </w:rPr>
        <w:t xml:space="preserve">  勘察作业导电物体外侧边缘与架空输电线路边线之间的最小安全距离</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331"/>
        <w:gridCol w:w="1331"/>
        <w:gridCol w:w="1335"/>
        <w:gridCol w:w="133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626"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电压（k</w:t>
            </w:r>
            <w:r>
              <w:rPr>
                <w:rFonts w:asciiTheme="minorEastAsia" w:hAnsiTheme="minorEastAsia" w:eastAsiaTheme="minorEastAsia"/>
                <w:sz w:val="18"/>
                <w:szCs w:val="21"/>
              </w:rPr>
              <w:t>V</w:t>
            </w:r>
            <w:r>
              <w:rPr>
                <w:rFonts w:hint="eastAsia" w:asciiTheme="minorEastAsia" w:hAnsiTheme="minorEastAsia" w:eastAsiaTheme="minorEastAsia"/>
                <w:sz w:val="18"/>
                <w:szCs w:val="21"/>
              </w:rPr>
              <w:t>）</w:t>
            </w:r>
          </w:p>
        </w:tc>
        <w:tc>
          <w:tcPr>
            <w:tcW w:w="1331" w:type="dxa"/>
            <w:shd w:val="clear" w:color="auto" w:fill="auto"/>
            <w:vAlign w:val="center"/>
          </w:tcPr>
          <w:p>
            <w:pPr>
              <w:widowControl/>
              <w:jc w:val="center"/>
              <w:rPr>
                <w:rFonts w:cs="宋体" w:asciiTheme="minorEastAsia" w:hAnsiTheme="minorEastAsia" w:eastAsiaTheme="minorEastAsia"/>
                <w:kern w:val="0"/>
                <w:sz w:val="18"/>
                <w:szCs w:val="21"/>
              </w:rPr>
            </w:pPr>
            <w:r>
              <w:rPr>
                <w:rFonts w:hint="eastAsia" w:cs="宋体" w:asciiTheme="minorEastAsia" w:hAnsiTheme="minorEastAsia" w:eastAsiaTheme="minorEastAsia"/>
                <w:kern w:val="0"/>
                <w:sz w:val="18"/>
                <w:szCs w:val="21"/>
              </w:rPr>
              <w:t>1</w:t>
            </w:r>
          </w:p>
        </w:tc>
        <w:tc>
          <w:tcPr>
            <w:tcW w:w="1331" w:type="dxa"/>
            <w:shd w:val="clear" w:color="auto" w:fill="auto"/>
            <w:vAlign w:val="center"/>
          </w:tcPr>
          <w:p>
            <w:pPr>
              <w:jc w:val="center"/>
              <w:rPr>
                <w:rFonts w:cs="宋体" w:asciiTheme="minorEastAsia" w:hAnsiTheme="minorEastAsia" w:eastAsiaTheme="minorEastAsia"/>
                <w:kern w:val="0"/>
                <w:sz w:val="18"/>
                <w:szCs w:val="21"/>
              </w:rPr>
            </w:pPr>
            <w:r>
              <w:rPr>
                <w:rFonts w:hint="eastAsia" w:cs="宋体" w:asciiTheme="minorEastAsia" w:hAnsiTheme="minorEastAsia" w:eastAsiaTheme="minorEastAsia"/>
                <w:kern w:val="0"/>
                <w:sz w:val="18"/>
                <w:szCs w:val="21"/>
              </w:rPr>
              <w:t>1～10</w:t>
            </w:r>
          </w:p>
        </w:tc>
        <w:tc>
          <w:tcPr>
            <w:tcW w:w="1335" w:type="dxa"/>
            <w:shd w:val="clear" w:color="auto" w:fill="auto"/>
            <w:vAlign w:val="center"/>
          </w:tcPr>
          <w:p>
            <w:pPr>
              <w:jc w:val="center"/>
              <w:rPr>
                <w:rFonts w:cs="宋体" w:asciiTheme="minorEastAsia" w:hAnsiTheme="minorEastAsia" w:eastAsiaTheme="minorEastAsia"/>
                <w:kern w:val="0"/>
                <w:sz w:val="18"/>
                <w:szCs w:val="21"/>
              </w:rPr>
            </w:pPr>
            <w:r>
              <w:rPr>
                <w:rFonts w:hint="eastAsia" w:cs="宋体" w:asciiTheme="minorEastAsia" w:hAnsiTheme="minorEastAsia" w:eastAsiaTheme="minorEastAsia"/>
                <w:kern w:val="0"/>
                <w:sz w:val="18"/>
                <w:szCs w:val="21"/>
              </w:rPr>
              <w:t>35～110</w:t>
            </w:r>
          </w:p>
        </w:tc>
        <w:tc>
          <w:tcPr>
            <w:tcW w:w="1339" w:type="dxa"/>
            <w:shd w:val="clear" w:color="auto" w:fill="auto"/>
            <w:vAlign w:val="center"/>
          </w:tcPr>
          <w:p>
            <w:pPr>
              <w:jc w:val="center"/>
              <w:rPr>
                <w:rFonts w:cs="宋体" w:asciiTheme="minorEastAsia" w:hAnsiTheme="minorEastAsia" w:eastAsiaTheme="minorEastAsia"/>
                <w:kern w:val="0"/>
                <w:sz w:val="18"/>
                <w:szCs w:val="21"/>
              </w:rPr>
            </w:pPr>
            <w:r>
              <w:rPr>
                <w:rFonts w:hint="eastAsia" w:cs="宋体" w:asciiTheme="minorEastAsia" w:hAnsiTheme="minorEastAsia" w:eastAsiaTheme="minorEastAsia"/>
                <w:kern w:val="0"/>
                <w:sz w:val="18"/>
                <w:szCs w:val="21"/>
              </w:rPr>
              <w:t>154～330</w:t>
            </w:r>
          </w:p>
        </w:tc>
        <w:tc>
          <w:tcPr>
            <w:tcW w:w="1335" w:type="dxa"/>
            <w:shd w:val="clear" w:color="auto" w:fill="auto"/>
            <w:vAlign w:val="center"/>
          </w:tcPr>
          <w:p>
            <w:pPr>
              <w:jc w:val="center"/>
              <w:rPr>
                <w:rFonts w:cs="宋体" w:asciiTheme="minorEastAsia" w:hAnsiTheme="minorEastAsia" w:eastAsiaTheme="minorEastAsia"/>
                <w:kern w:val="0"/>
                <w:sz w:val="18"/>
                <w:szCs w:val="21"/>
              </w:rPr>
            </w:pPr>
            <w:r>
              <w:rPr>
                <w:rFonts w:hint="eastAsia" w:cs="宋体" w:asciiTheme="minorEastAsia" w:hAnsiTheme="minorEastAsia" w:eastAsiaTheme="minorEastAsia"/>
                <w:kern w:val="0"/>
                <w:sz w:val="18"/>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626"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最小安全距离（m）</w:t>
            </w:r>
          </w:p>
        </w:tc>
        <w:tc>
          <w:tcPr>
            <w:tcW w:w="1331"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4</w:t>
            </w:r>
            <w:r>
              <w:rPr>
                <w:rFonts w:asciiTheme="minorEastAsia" w:hAnsiTheme="minorEastAsia" w:eastAsiaTheme="minorEastAsia"/>
                <w:sz w:val="18"/>
                <w:szCs w:val="21"/>
              </w:rPr>
              <w:t>.0</w:t>
            </w:r>
          </w:p>
        </w:tc>
        <w:tc>
          <w:tcPr>
            <w:tcW w:w="1331"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5</w:t>
            </w:r>
            <w:r>
              <w:rPr>
                <w:rFonts w:asciiTheme="minorEastAsia" w:hAnsiTheme="minorEastAsia" w:eastAsiaTheme="minorEastAsia"/>
                <w:sz w:val="18"/>
                <w:szCs w:val="21"/>
              </w:rPr>
              <w:t>.0</w:t>
            </w:r>
          </w:p>
        </w:tc>
        <w:tc>
          <w:tcPr>
            <w:tcW w:w="1335"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asciiTheme="minorEastAsia" w:hAnsiTheme="minorEastAsia" w:eastAsiaTheme="minorEastAsia"/>
                <w:sz w:val="18"/>
                <w:szCs w:val="21"/>
              </w:rPr>
              <w:t>10.0</w:t>
            </w:r>
          </w:p>
        </w:tc>
        <w:tc>
          <w:tcPr>
            <w:tcW w:w="1339"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1</w:t>
            </w:r>
            <w:r>
              <w:rPr>
                <w:rFonts w:asciiTheme="minorEastAsia" w:hAnsiTheme="minorEastAsia" w:eastAsiaTheme="minorEastAsia"/>
                <w:sz w:val="18"/>
                <w:szCs w:val="21"/>
              </w:rPr>
              <w:t>5.0</w:t>
            </w:r>
          </w:p>
        </w:tc>
        <w:tc>
          <w:tcPr>
            <w:tcW w:w="1335" w:type="dxa"/>
            <w:shd w:val="clear" w:color="auto" w:fill="auto"/>
            <w:vAlign w:val="center"/>
          </w:tcPr>
          <w:p>
            <w:pPr>
              <w:pStyle w:val="42"/>
              <w:adjustRightInd w:val="0"/>
              <w:snapToGrid w:val="0"/>
              <w:spacing w:before="0" w:beforeAutospacing="0" w:after="0" w:afterAutospacing="0"/>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2</w:t>
            </w:r>
            <w:r>
              <w:rPr>
                <w:rFonts w:asciiTheme="minorEastAsia" w:hAnsiTheme="minorEastAsia" w:eastAsiaTheme="minorEastAsia"/>
                <w:sz w:val="18"/>
                <w:szCs w:val="21"/>
              </w:rPr>
              <w:t>0.0</w:t>
            </w:r>
          </w:p>
        </w:tc>
      </w:tr>
    </w:tbl>
    <w:p>
      <w:pPr>
        <w:spacing w:line="312" w:lineRule="auto"/>
        <w:ind w:firstLine="482" w:firstLineChars="200"/>
        <w:rPr>
          <w:sz w:val="24"/>
        </w:rPr>
      </w:pPr>
      <w:r>
        <w:rPr>
          <w:b/>
          <w:sz w:val="24"/>
        </w:rPr>
        <w:t xml:space="preserve">6  </w:t>
      </w:r>
      <w:r>
        <w:rPr>
          <w:rFonts w:hint="eastAsia"/>
          <w:sz w:val="24"/>
        </w:rPr>
        <w:t>除上述要求外，勘察作业点与各类地下管线及设施之间的最小水平安全距离还应符合相关管理部门的有关规定。</w:t>
      </w:r>
    </w:p>
    <w:p>
      <w:pPr>
        <w:spacing w:line="312" w:lineRule="auto"/>
        <w:rPr>
          <w:sz w:val="24"/>
        </w:rPr>
      </w:pPr>
      <w:r>
        <w:rPr>
          <w:rFonts w:hint="eastAsia"/>
          <w:b/>
          <w:sz w:val="24"/>
        </w:rPr>
        <w:t>20</w:t>
      </w:r>
      <w:r>
        <w:rPr>
          <w:b/>
          <w:sz w:val="24"/>
        </w:rPr>
        <w:t>.</w:t>
      </w:r>
      <w:r>
        <w:rPr>
          <w:rFonts w:hint="eastAsia"/>
          <w:b/>
          <w:sz w:val="24"/>
        </w:rPr>
        <w:t>2</w:t>
      </w:r>
      <w:r>
        <w:rPr>
          <w:b/>
          <w:sz w:val="24"/>
        </w:rPr>
        <w:t>.</w:t>
      </w:r>
      <w:r>
        <w:rPr>
          <w:rFonts w:hint="eastAsia"/>
          <w:b/>
          <w:sz w:val="24"/>
        </w:rPr>
        <w:t xml:space="preserve">7  </w:t>
      </w:r>
      <w:r>
        <w:rPr>
          <w:sz w:val="24"/>
        </w:rPr>
        <w:t>水上作业</w:t>
      </w:r>
      <w:r>
        <w:rPr>
          <w:rFonts w:hint="eastAsia"/>
          <w:sz w:val="24"/>
        </w:rPr>
        <w:t>应符合以下要求：</w:t>
      </w:r>
    </w:p>
    <w:p>
      <w:pPr>
        <w:spacing w:line="312" w:lineRule="auto"/>
        <w:ind w:firstLine="482" w:firstLineChars="200"/>
        <w:rPr>
          <w:sz w:val="24"/>
        </w:rPr>
      </w:pPr>
      <w:r>
        <w:rPr>
          <w:b/>
          <w:sz w:val="24"/>
        </w:rPr>
        <w:t xml:space="preserve">1  </w:t>
      </w:r>
      <w:r>
        <w:rPr>
          <w:sz w:val="24"/>
        </w:rPr>
        <w:t>作业期间应悬挂锚泊信号、作业信号和安全标志</w:t>
      </w:r>
      <w:r>
        <w:rPr>
          <w:rFonts w:hint="eastAsia"/>
          <w:sz w:val="24"/>
        </w:rPr>
        <w:t>；</w:t>
      </w:r>
    </w:p>
    <w:p>
      <w:pPr>
        <w:spacing w:line="312" w:lineRule="auto"/>
        <w:ind w:firstLine="482" w:firstLineChars="200"/>
        <w:rPr>
          <w:sz w:val="24"/>
        </w:rPr>
      </w:pPr>
      <w:r>
        <w:rPr>
          <w:b/>
          <w:sz w:val="24"/>
        </w:rPr>
        <w:t xml:space="preserve">2  </w:t>
      </w:r>
      <w:r>
        <w:rPr>
          <w:sz w:val="24"/>
        </w:rPr>
        <w:t>勘察作业船舶、勘探平台或交通船应配备救生、消防、通讯等水上救护安全生产防护设</w:t>
      </w:r>
      <w:r>
        <w:rPr>
          <w:rFonts w:hint="eastAsia"/>
          <w:sz w:val="24"/>
        </w:rPr>
        <w:t>备</w:t>
      </w:r>
      <w:r>
        <w:rPr>
          <w:sz w:val="24"/>
        </w:rPr>
        <w:t>，并应规定联络信号。作业人员应穿戴水上救生器具</w:t>
      </w:r>
      <w:r>
        <w:rPr>
          <w:rFonts w:hint="eastAsia"/>
          <w:sz w:val="24"/>
        </w:rPr>
        <w:t>；</w:t>
      </w:r>
    </w:p>
    <w:p>
      <w:pPr>
        <w:spacing w:line="312" w:lineRule="auto"/>
        <w:ind w:firstLine="482" w:firstLineChars="200"/>
        <w:rPr>
          <w:sz w:val="24"/>
        </w:rPr>
      </w:pPr>
      <w:r>
        <w:rPr>
          <w:b/>
          <w:sz w:val="24"/>
        </w:rPr>
        <w:t xml:space="preserve">3  </w:t>
      </w:r>
      <w:r>
        <w:rPr>
          <w:sz w:val="24"/>
        </w:rPr>
        <w:t>作业平台宽度不小于5m</w:t>
      </w:r>
      <w:r>
        <w:rPr>
          <w:rFonts w:hint="eastAsia"/>
          <w:sz w:val="24"/>
        </w:rPr>
        <w:t>，</w:t>
      </w:r>
      <w:r>
        <w:rPr>
          <w:sz w:val="24"/>
        </w:rPr>
        <w:t>作业平台四周应设置高度不小于0.9m的防护栏，平台周边设置防撞设施</w:t>
      </w:r>
      <w:r>
        <w:rPr>
          <w:rFonts w:hint="eastAsia"/>
          <w:sz w:val="24"/>
        </w:rPr>
        <w:t>；</w:t>
      </w:r>
    </w:p>
    <w:p>
      <w:pPr>
        <w:spacing w:line="312" w:lineRule="auto"/>
        <w:ind w:firstLine="482" w:firstLineChars="200"/>
        <w:rPr>
          <w:sz w:val="24"/>
        </w:rPr>
      </w:pPr>
      <w:r>
        <w:rPr>
          <w:b/>
          <w:sz w:val="24"/>
        </w:rPr>
        <w:t xml:space="preserve">4  </w:t>
      </w:r>
      <w:r>
        <w:rPr>
          <w:sz w:val="24"/>
        </w:rPr>
        <w:t>应采取措施确保钻探平台均衡，可采用堆放重物或注水压舱方式保持作业平台稳定；在通航水域，每个定位锚应设置锚漂和安全标志</w:t>
      </w:r>
      <w:r>
        <w:rPr>
          <w:rFonts w:hint="eastAsia"/>
          <w:sz w:val="24"/>
        </w:rPr>
        <w:t>；</w:t>
      </w:r>
    </w:p>
    <w:p>
      <w:pPr>
        <w:spacing w:line="312" w:lineRule="auto"/>
        <w:ind w:firstLine="482" w:firstLineChars="200"/>
        <w:rPr>
          <w:sz w:val="24"/>
        </w:rPr>
      </w:pPr>
      <w:r>
        <w:rPr>
          <w:b/>
          <w:sz w:val="24"/>
        </w:rPr>
        <w:t xml:space="preserve">5  </w:t>
      </w:r>
      <w:r>
        <w:rPr>
          <w:sz w:val="24"/>
        </w:rPr>
        <w:t>勘探船舶横摆角度大于3°时，应停止勘探作业；停工、停钻时，勘探船舶应由持证船员值班</w:t>
      </w:r>
      <w:r>
        <w:rPr>
          <w:rFonts w:hint="eastAsia"/>
          <w:sz w:val="24"/>
        </w:rPr>
        <w:t>；</w:t>
      </w:r>
    </w:p>
    <w:p>
      <w:pPr>
        <w:spacing w:line="312" w:lineRule="auto"/>
        <w:ind w:firstLine="482" w:firstLineChars="200"/>
        <w:rPr>
          <w:sz w:val="24"/>
        </w:rPr>
      </w:pPr>
      <w:r>
        <w:rPr>
          <w:b/>
          <w:sz w:val="24"/>
        </w:rPr>
        <w:t xml:space="preserve">6  </w:t>
      </w:r>
      <w:r>
        <w:rPr>
          <w:sz w:val="24"/>
        </w:rPr>
        <w:t>水上钻探作业完毕，应及时清除埋设的套管、井口管和留置在水域的其他障碍物。</w:t>
      </w:r>
      <w:r>
        <w:rPr>
          <w:sz w:val="24"/>
        </w:rPr>
        <w:cr/>
      </w:r>
      <w:r>
        <w:rPr>
          <w:rFonts w:hint="eastAsia"/>
          <w:b/>
          <w:sz w:val="24"/>
        </w:rPr>
        <w:t>20</w:t>
      </w:r>
      <w:r>
        <w:rPr>
          <w:b/>
          <w:sz w:val="24"/>
        </w:rPr>
        <w:t>.</w:t>
      </w:r>
      <w:r>
        <w:rPr>
          <w:rFonts w:hint="eastAsia"/>
          <w:b/>
          <w:sz w:val="24"/>
        </w:rPr>
        <w:t>2</w:t>
      </w:r>
      <w:r>
        <w:rPr>
          <w:b/>
          <w:sz w:val="24"/>
        </w:rPr>
        <w:t>.</w:t>
      </w:r>
      <w:r>
        <w:rPr>
          <w:rFonts w:hint="eastAsia"/>
          <w:b/>
          <w:sz w:val="24"/>
        </w:rPr>
        <w:t>8</w:t>
      </w:r>
      <w:r>
        <w:rPr>
          <w:b/>
          <w:sz w:val="24"/>
        </w:rPr>
        <w:t xml:space="preserve">  </w:t>
      </w:r>
      <w:r>
        <w:rPr>
          <w:rFonts w:hint="eastAsia"/>
          <w:sz w:val="24"/>
        </w:rPr>
        <w:t>夜间</w:t>
      </w:r>
      <w:r>
        <w:rPr>
          <w:sz w:val="24"/>
        </w:rPr>
        <w:t>作业</w:t>
      </w:r>
      <w:r>
        <w:rPr>
          <w:rFonts w:hint="eastAsia"/>
          <w:sz w:val="24"/>
        </w:rPr>
        <w:t>应符合以下要求：</w:t>
      </w:r>
    </w:p>
    <w:p>
      <w:pPr>
        <w:spacing w:line="312" w:lineRule="auto"/>
        <w:ind w:firstLine="482" w:firstLineChars="200"/>
        <w:rPr>
          <w:sz w:val="24"/>
        </w:rPr>
      </w:pPr>
      <w:r>
        <w:rPr>
          <w:rFonts w:hint="eastAsia"/>
          <w:b/>
          <w:sz w:val="24"/>
        </w:rPr>
        <w:t xml:space="preserve">1  </w:t>
      </w:r>
      <w:r>
        <w:rPr>
          <w:rFonts w:hint="eastAsia"/>
          <w:sz w:val="24"/>
        </w:rPr>
        <w:t>按20</w:t>
      </w:r>
      <w:r>
        <w:rPr>
          <w:sz w:val="24"/>
        </w:rPr>
        <w:t>.</w:t>
      </w:r>
      <w:r>
        <w:rPr>
          <w:rFonts w:hint="eastAsia"/>
          <w:sz w:val="24"/>
        </w:rPr>
        <w:t>2</w:t>
      </w:r>
      <w:r>
        <w:rPr>
          <w:sz w:val="24"/>
        </w:rPr>
        <w:t>.</w:t>
      </w:r>
      <w:r>
        <w:rPr>
          <w:rFonts w:hint="eastAsia"/>
          <w:sz w:val="24"/>
        </w:rPr>
        <w:t>4条、</w:t>
      </w:r>
      <w:r>
        <w:rPr>
          <w:sz w:val="24"/>
        </w:rPr>
        <w:t>20.2.5</w:t>
      </w:r>
      <w:r>
        <w:rPr>
          <w:rFonts w:hint="eastAsia"/>
          <w:sz w:val="24"/>
        </w:rPr>
        <w:t>条采取相应措施；</w:t>
      </w:r>
    </w:p>
    <w:p>
      <w:pPr>
        <w:spacing w:line="312" w:lineRule="auto"/>
        <w:ind w:firstLine="482" w:firstLineChars="200"/>
        <w:rPr>
          <w:sz w:val="24"/>
        </w:rPr>
      </w:pPr>
      <w:r>
        <w:rPr>
          <w:rFonts w:hint="eastAsia"/>
          <w:b/>
          <w:sz w:val="24"/>
        </w:rPr>
        <w:t xml:space="preserve">2  </w:t>
      </w:r>
      <w:r>
        <w:rPr>
          <w:rFonts w:hint="eastAsia"/>
          <w:sz w:val="24"/>
        </w:rPr>
        <w:t>确保作业人员不疲劳作业；</w:t>
      </w:r>
    </w:p>
    <w:p>
      <w:pPr>
        <w:spacing w:line="312" w:lineRule="auto"/>
        <w:ind w:firstLine="482" w:firstLineChars="200"/>
        <w:rPr>
          <w:sz w:val="24"/>
        </w:rPr>
      </w:pPr>
      <w:r>
        <w:rPr>
          <w:rFonts w:hint="eastAsia"/>
          <w:b/>
          <w:sz w:val="24"/>
        </w:rPr>
        <w:t xml:space="preserve">3  </w:t>
      </w:r>
      <w:r>
        <w:rPr>
          <w:rFonts w:hint="eastAsia"/>
          <w:sz w:val="24"/>
        </w:rPr>
        <w:t>夜间作业或</w:t>
      </w:r>
      <w:r>
        <w:rPr>
          <w:sz w:val="24"/>
        </w:rPr>
        <w:t>交通道路上作业的，</w:t>
      </w:r>
      <w:r>
        <w:rPr>
          <w:rFonts w:hint="eastAsia"/>
          <w:sz w:val="24"/>
        </w:rPr>
        <w:t>在作业区夜间宜设置照明或主动发光标志，同时应设置施工警告灯。施工警告灯设置在围挡顶部，也可同时设置在围绕作业区的其他设施上；</w:t>
      </w:r>
    </w:p>
    <w:p>
      <w:pPr>
        <w:spacing w:line="312" w:lineRule="auto"/>
        <w:ind w:firstLine="482" w:firstLineChars="200"/>
        <w:rPr>
          <w:sz w:val="24"/>
        </w:rPr>
      </w:pPr>
      <w:r>
        <w:rPr>
          <w:rFonts w:hint="eastAsia"/>
          <w:b/>
          <w:sz w:val="24"/>
        </w:rPr>
        <w:t xml:space="preserve">4 </w:t>
      </w:r>
      <w:r>
        <w:rPr>
          <w:b/>
          <w:sz w:val="24"/>
        </w:rPr>
        <w:t xml:space="preserve"> </w:t>
      </w:r>
      <w:r>
        <w:rPr>
          <w:rFonts w:hint="eastAsia"/>
          <w:sz w:val="24"/>
        </w:rPr>
        <w:t>安排人员进行夜间巡视和检查。</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pStyle w:val="2"/>
        <w:spacing w:before="260" w:after="260" w:line="360" w:lineRule="auto"/>
        <w:jc w:val="center"/>
        <w:rPr>
          <w:rFonts w:eastAsiaTheme="minorEastAsia"/>
          <w:kern w:val="2"/>
          <w:sz w:val="28"/>
          <w:szCs w:val="28"/>
        </w:rPr>
      </w:pPr>
      <w:bookmarkStart w:id="298" w:name="_Toc44193925"/>
      <w:bookmarkStart w:id="299" w:name="_Toc17736630"/>
      <w:r>
        <w:rPr>
          <w:rFonts w:hint="eastAsia" w:eastAsiaTheme="minorEastAsia"/>
          <w:kern w:val="2"/>
          <w:sz w:val="28"/>
          <w:szCs w:val="28"/>
        </w:rPr>
        <w:t xml:space="preserve">21 </w:t>
      </w:r>
      <w:r>
        <w:rPr>
          <w:rFonts w:eastAsiaTheme="minorEastAsia"/>
          <w:kern w:val="2"/>
          <w:sz w:val="28"/>
          <w:szCs w:val="28"/>
        </w:rPr>
        <w:t xml:space="preserve"> </w:t>
      </w:r>
      <w:r>
        <w:rPr>
          <w:rFonts w:hint="eastAsia" w:eastAsiaTheme="minorEastAsia"/>
          <w:kern w:val="2"/>
          <w:sz w:val="28"/>
          <w:szCs w:val="28"/>
        </w:rPr>
        <w:t>勘察信息化</w:t>
      </w:r>
      <w:bookmarkEnd w:id="298"/>
      <w:bookmarkEnd w:id="299"/>
    </w:p>
    <w:p>
      <w:pPr>
        <w:pStyle w:val="97"/>
        <w:numPr>
          <w:ilvl w:val="0"/>
          <w:numId w:val="0"/>
        </w:numPr>
        <w:spacing w:line="360" w:lineRule="auto"/>
        <w:rPr>
          <w:rFonts w:ascii="黑体" w:hAnsi="黑体" w:eastAsia="黑体"/>
        </w:rPr>
      </w:pPr>
      <w:bookmarkStart w:id="300" w:name="_Toc17736631"/>
      <w:bookmarkStart w:id="301" w:name="_Toc44193926"/>
      <w:r>
        <w:rPr>
          <w:rFonts w:hint="eastAsia" w:ascii="黑体" w:hAnsi="黑体" w:eastAsia="黑体"/>
        </w:rPr>
        <w:t xml:space="preserve">21.1 </w:t>
      </w:r>
      <w:r>
        <w:rPr>
          <w:rFonts w:ascii="黑体" w:hAnsi="黑体" w:eastAsia="黑体"/>
        </w:rPr>
        <w:t xml:space="preserve"> </w:t>
      </w:r>
      <w:r>
        <w:rPr>
          <w:rFonts w:hint="eastAsia" w:ascii="黑体" w:hAnsi="黑体" w:eastAsia="黑体"/>
        </w:rPr>
        <w:t>一般规定</w:t>
      </w:r>
      <w:bookmarkEnd w:id="300"/>
      <w:bookmarkEnd w:id="301"/>
    </w:p>
    <w:p>
      <w:pPr>
        <w:spacing w:line="312" w:lineRule="auto"/>
        <w:rPr>
          <w:sz w:val="24"/>
        </w:rPr>
      </w:pPr>
      <w:r>
        <w:rPr>
          <w:rFonts w:hint="eastAsia"/>
          <w:b/>
          <w:sz w:val="24"/>
        </w:rPr>
        <w:t>21.1.1</w:t>
      </w:r>
      <w:r>
        <w:rPr>
          <w:b/>
          <w:sz w:val="24"/>
        </w:rPr>
        <w:t xml:space="preserve"> </w:t>
      </w:r>
      <w:r>
        <w:rPr>
          <w:rFonts w:hint="eastAsia"/>
          <w:b/>
          <w:sz w:val="24"/>
        </w:rPr>
        <w:t xml:space="preserve"> </w:t>
      </w:r>
      <w:r>
        <w:rPr>
          <w:rFonts w:hint="eastAsia"/>
          <w:sz w:val="24"/>
        </w:rPr>
        <w:t>城市轨道交通岩土工程勘察信息化，应根据工程特点和管理需求，通过移动互联网、物联网、地理信息系统、全球定位系统、云计算等信息化技术，运用BIM及三维有限元可视计算等方法，建立数据采集、分析、统计、处理和作业管理、监控的信息平台，实现勘察过程、勘察成果和项目管理的标准化、信息化、自动化、智能化。</w:t>
      </w:r>
    </w:p>
    <w:p>
      <w:pPr>
        <w:spacing w:line="312" w:lineRule="auto"/>
        <w:rPr>
          <w:sz w:val="24"/>
        </w:rPr>
      </w:pPr>
      <w:r>
        <w:rPr>
          <w:rFonts w:hint="eastAsia"/>
          <w:b/>
          <w:sz w:val="24"/>
        </w:rPr>
        <w:t>21.1.2</w:t>
      </w:r>
      <w:r>
        <w:rPr>
          <w:b/>
          <w:sz w:val="24"/>
        </w:rPr>
        <w:t xml:space="preserve">  </w:t>
      </w:r>
      <w:r>
        <w:rPr>
          <w:rFonts w:hint="eastAsia"/>
          <w:sz w:val="24"/>
        </w:rPr>
        <w:t>岩土工程勘察信息化应包括勘察作业信息化、勘察项目管理信息化、勘察成果信息化及信息化平台的维护与运营，涵盖岩土勘察全流程，提高勘察作业信息化、智能化程度，减少人工参与。</w:t>
      </w:r>
    </w:p>
    <w:p>
      <w:pPr>
        <w:spacing w:line="312" w:lineRule="auto"/>
        <w:rPr>
          <w:sz w:val="24"/>
        </w:rPr>
      </w:pPr>
      <w:r>
        <w:rPr>
          <w:rFonts w:hint="eastAsia"/>
          <w:b/>
          <w:sz w:val="24"/>
        </w:rPr>
        <w:t>21.1.3</w:t>
      </w:r>
      <w:r>
        <w:rPr>
          <w:b/>
          <w:sz w:val="24"/>
        </w:rPr>
        <w:t xml:space="preserve">  </w:t>
      </w:r>
      <w:r>
        <w:rPr>
          <w:rFonts w:hint="eastAsia"/>
          <w:sz w:val="24"/>
        </w:rPr>
        <w:t>应建立信息交换接口标准化，各个流程宜在同一平台系统完成，包括项目管理、人员管理、企业管理、权限管理等，并可在便携式移动设备上使用，信息化软件、勘察成果数据库的编制应遵循或兼容本章的规定执行。</w:t>
      </w:r>
    </w:p>
    <w:p>
      <w:pPr>
        <w:spacing w:line="312" w:lineRule="auto"/>
        <w:rPr>
          <w:sz w:val="24"/>
        </w:rPr>
      </w:pPr>
      <w:r>
        <w:rPr>
          <w:rFonts w:hint="eastAsia"/>
          <w:b/>
          <w:sz w:val="24"/>
        </w:rPr>
        <w:t>21.1.4</w:t>
      </w:r>
      <w:r>
        <w:rPr>
          <w:b/>
          <w:sz w:val="24"/>
        </w:rPr>
        <w:t xml:space="preserve">  </w:t>
      </w:r>
      <w:r>
        <w:rPr>
          <w:rFonts w:hint="eastAsia"/>
          <w:sz w:val="24"/>
        </w:rPr>
        <w:t>信息化平台系统应对勘察数据的录入、修改过程实时记录，确保数据的可追溯性。</w:t>
      </w:r>
    </w:p>
    <w:p>
      <w:pPr>
        <w:spacing w:line="312" w:lineRule="auto"/>
        <w:rPr>
          <w:sz w:val="24"/>
        </w:rPr>
      </w:pPr>
      <w:r>
        <w:rPr>
          <w:rFonts w:hint="eastAsia"/>
          <w:b/>
          <w:sz w:val="24"/>
        </w:rPr>
        <w:t>21.1.5</w:t>
      </w:r>
      <w:r>
        <w:rPr>
          <w:b/>
          <w:sz w:val="24"/>
        </w:rPr>
        <w:t xml:space="preserve">  </w:t>
      </w:r>
      <w:r>
        <w:rPr>
          <w:rFonts w:hint="eastAsia"/>
          <w:sz w:val="24"/>
        </w:rPr>
        <w:t>信息化平台维护与运营应符合《中华人民共和国保守国家秘密法》、《中华人民共和国网络安全法》、《互联网信息服务管理办法》等相关法律法规的规定。</w:t>
      </w:r>
    </w:p>
    <w:p>
      <w:pPr>
        <w:pStyle w:val="97"/>
        <w:numPr>
          <w:ilvl w:val="0"/>
          <w:numId w:val="0"/>
        </w:numPr>
        <w:spacing w:line="360" w:lineRule="auto"/>
        <w:rPr>
          <w:rFonts w:ascii="黑体" w:hAnsi="黑体" w:eastAsia="黑体"/>
        </w:rPr>
      </w:pPr>
      <w:bookmarkStart w:id="302" w:name="_Toc17736632"/>
      <w:bookmarkStart w:id="303" w:name="_Toc44193927"/>
      <w:r>
        <w:rPr>
          <w:rFonts w:hint="eastAsia" w:ascii="黑体" w:hAnsi="黑体" w:eastAsia="黑体"/>
        </w:rPr>
        <w:t>21.2</w:t>
      </w:r>
      <w:r>
        <w:rPr>
          <w:rFonts w:ascii="黑体" w:hAnsi="黑体" w:eastAsia="黑体"/>
        </w:rPr>
        <w:t xml:space="preserve"> </w:t>
      </w:r>
      <w:r>
        <w:rPr>
          <w:rFonts w:hint="eastAsia" w:ascii="黑体" w:hAnsi="黑体" w:eastAsia="黑体"/>
        </w:rPr>
        <w:t xml:space="preserve"> 勘察作业信息化</w:t>
      </w:r>
      <w:bookmarkEnd w:id="302"/>
      <w:bookmarkEnd w:id="303"/>
    </w:p>
    <w:p>
      <w:pPr>
        <w:spacing w:line="312" w:lineRule="auto"/>
        <w:rPr>
          <w:sz w:val="24"/>
        </w:rPr>
      </w:pPr>
      <w:r>
        <w:rPr>
          <w:rFonts w:hint="eastAsia"/>
          <w:b/>
          <w:sz w:val="24"/>
        </w:rPr>
        <w:t>21.2.1</w:t>
      </w:r>
      <w:r>
        <w:rPr>
          <w:b/>
          <w:sz w:val="24"/>
        </w:rPr>
        <w:t xml:space="preserve">  </w:t>
      </w:r>
      <w:r>
        <w:rPr>
          <w:rFonts w:hint="eastAsia"/>
          <w:sz w:val="24"/>
        </w:rPr>
        <w:t>勘察作业信息化应建立数据标准格式，统一地层要素及编码，相关岩土分类、定名、描述等标准应符合本规范的相关规定。</w:t>
      </w:r>
    </w:p>
    <w:p>
      <w:pPr>
        <w:spacing w:line="312" w:lineRule="auto"/>
        <w:rPr>
          <w:sz w:val="24"/>
        </w:rPr>
      </w:pPr>
      <w:r>
        <w:rPr>
          <w:rFonts w:hint="eastAsia"/>
          <w:b/>
          <w:sz w:val="24"/>
        </w:rPr>
        <w:t>21.2.2</w:t>
      </w:r>
      <w:r>
        <w:rPr>
          <w:b/>
          <w:sz w:val="24"/>
        </w:rPr>
        <w:t xml:space="preserve">  </w:t>
      </w:r>
      <w:r>
        <w:rPr>
          <w:rFonts w:hint="eastAsia"/>
          <w:sz w:val="24"/>
        </w:rPr>
        <w:t>外业数据采集系统应以手持智能终端为载体，可自动导入项目信息和技术要求，包括项目编号、钻孔编号、钻孔设计坐标与标高、终孔深度要求等，外业采集过程中可电子化录入岩土层分类、定名、深度、厚度、岩性描述、岩土水取样、原位测试结果、岩芯照片等数据和信息，录入后通过移动互联网实时传输至服务器。</w:t>
      </w:r>
    </w:p>
    <w:p>
      <w:pPr>
        <w:spacing w:line="312" w:lineRule="auto"/>
        <w:rPr>
          <w:sz w:val="24"/>
        </w:rPr>
      </w:pPr>
      <w:r>
        <w:rPr>
          <w:rFonts w:hint="eastAsia"/>
          <w:b/>
          <w:sz w:val="24"/>
        </w:rPr>
        <w:t>21.2.3</w:t>
      </w:r>
      <w:r>
        <w:rPr>
          <w:b/>
          <w:sz w:val="24"/>
        </w:rPr>
        <w:t xml:space="preserve">  </w:t>
      </w:r>
      <w:r>
        <w:rPr>
          <w:rFonts w:hint="eastAsia"/>
          <w:sz w:val="24"/>
        </w:rPr>
        <w:t>外业数据采集系统应电子化录入现场岩土水样品的定名、取样深度、编号等基本信息，通过现场打印二维码标签对每个样品进行独立标识。</w:t>
      </w:r>
    </w:p>
    <w:p>
      <w:pPr>
        <w:spacing w:line="312" w:lineRule="auto"/>
        <w:rPr>
          <w:sz w:val="24"/>
        </w:rPr>
      </w:pPr>
      <w:r>
        <w:rPr>
          <w:rFonts w:hint="eastAsia"/>
          <w:b/>
          <w:sz w:val="24"/>
        </w:rPr>
        <w:t>21.2.4</w:t>
      </w:r>
      <w:r>
        <w:rPr>
          <w:b/>
          <w:sz w:val="24"/>
        </w:rPr>
        <w:t xml:space="preserve">  </w:t>
      </w:r>
      <w:r>
        <w:rPr>
          <w:rFonts w:hint="eastAsia"/>
          <w:sz w:val="24"/>
        </w:rPr>
        <w:t>外业数据采集系统宜通过与钻探或原位测试设备建立数据采集及交互接口，自动记录标贯、动力</w:t>
      </w:r>
      <w:r>
        <w:rPr>
          <w:sz w:val="24"/>
        </w:rPr>
        <w:t>触探</w:t>
      </w:r>
      <w:r>
        <w:rPr>
          <w:rFonts w:hint="eastAsia"/>
          <w:sz w:val="24"/>
        </w:rPr>
        <w:t>等现场原位测试成果，实现旁压、波速、电阻率等原位测试数据自动上传等功能。</w:t>
      </w:r>
    </w:p>
    <w:p>
      <w:pPr>
        <w:spacing w:line="312" w:lineRule="auto"/>
        <w:rPr>
          <w:sz w:val="24"/>
        </w:rPr>
      </w:pPr>
      <w:r>
        <w:rPr>
          <w:rFonts w:hint="eastAsia"/>
          <w:b/>
          <w:sz w:val="24"/>
        </w:rPr>
        <w:t>21.2.5</w:t>
      </w:r>
      <w:r>
        <w:rPr>
          <w:b/>
          <w:sz w:val="24"/>
        </w:rPr>
        <w:t xml:space="preserve">  </w:t>
      </w:r>
      <w:r>
        <w:rPr>
          <w:rFonts w:hint="eastAsia"/>
          <w:sz w:val="24"/>
        </w:rPr>
        <w:t>外业数据采集系统应具备一定的数据统计和分析功能，实时统计主要地层取样、原位测试的间距、数量等是否满足规范要求，分析原位测试深度是否跨层，分析终孔深度是否满足技术要求，出现异常应预警提示人工参与处理。</w:t>
      </w:r>
    </w:p>
    <w:p>
      <w:pPr>
        <w:spacing w:line="312" w:lineRule="auto"/>
        <w:rPr>
          <w:sz w:val="24"/>
        </w:rPr>
      </w:pPr>
      <w:r>
        <w:rPr>
          <w:rFonts w:hint="eastAsia"/>
          <w:b/>
          <w:sz w:val="24"/>
        </w:rPr>
        <w:t>21.2.6</w:t>
      </w:r>
      <w:r>
        <w:rPr>
          <w:b/>
          <w:sz w:val="24"/>
        </w:rPr>
        <w:t xml:space="preserve">  </w:t>
      </w:r>
      <w:r>
        <w:rPr>
          <w:rFonts w:hint="eastAsia"/>
          <w:sz w:val="24"/>
        </w:rPr>
        <w:t>土工试验数据处理系统应具备扫描二维码标签读取样品基本信息和试验内容的功能，对样品进行分类，并按技术要求进行土工试验。</w:t>
      </w:r>
    </w:p>
    <w:p>
      <w:pPr>
        <w:spacing w:line="312" w:lineRule="auto"/>
        <w:rPr>
          <w:sz w:val="24"/>
        </w:rPr>
      </w:pPr>
      <w:r>
        <w:rPr>
          <w:rFonts w:hint="eastAsia"/>
          <w:b/>
          <w:sz w:val="24"/>
        </w:rPr>
        <w:t>21.2.7</w:t>
      </w:r>
      <w:r>
        <w:rPr>
          <w:b/>
          <w:sz w:val="24"/>
        </w:rPr>
        <w:t xml:space="preserve">  </w:t>
      </w:r>
      <w:r>
        <w:rPr>
          <w:rFonts w:hint="eastAsia"/>
          <w:sz w:val="24"/>
        </w:rPr>
        <w:t>土工试验数据处理系统应与各土工试验设备建立交互接口，对试验数据自动采集、统计和处理，生成土工试验成果，并将数据传至服务器。</w:t>
      </w:r>
    </w:p>
    <w:p>
      <w:pPr>
        <w:spacing w:line="312" w:lineRule="auto"/>
        <w:rPr>
          <w:sz w:val="24"/>
        </w:rPr>
      </w:pPr>
      <w:r>
        <w:rPr>
          <w:rFonts w:hint="eastAsia"/>
          <w:b/>
          <w:sz w:val="24"/>
        </w:rPr>
        <w:t>21.2.8</w:t>
      </w:r>
      <w:r>
        <w:rPr>
          <w:b/>
          <w:sz w:val="24"/>
        </w:rPr>
        <w:t xml:space="preserve">  </w:t>
      </w:r>
      <w:r>
        <w:rPr>
          <w:rFonts w:hint="eastAsia"/>
          <w:sz w:val="24"/>
        </w:rPr>
        <w:t>外业数据及土工试验数据采集、处理和归档等信息化作业流程应符合ISO、CMA等质量认证体系的相关要求。</w:t>
      </w:r>
    </w:p>
    <w:p>
      <w:pPr>
        <w:pStyle w:val="97"/>
        <w:numPr>
          <w:ilvl w:val="0"/>
          <w:numId w:val="0"/>
        </w:numPr>
        <w:spacing w:line="360" w:lineRule="auto"/>
        <w:rPr>
          <w:rFonts w:ascii="黑体" w:hAnsi="黑体" w:eastAsia="黑体"/>
        </w:rPr>
      </w:pPr>
      <w:bookmarkStart w:id="304" w:name="_Toc17736633"/>
      <w:bookmarkStart w:id="305" w:name="_Toc44193928"/>
      <w:r>
        <w:rPr>
          <w:rFonts w:hint="eastAsia" w:ascii="黑体" w:hAnsi="黑体" w:eastAsia="黑体"/>
        </w:rPr>
        <w:t xml:space="preserve">21.3 </w:t>
      </w:r>
      <w:r>
        <w:rPr>
          <w:rFonts w:ascii="黑体" w:hAnsi="黑体" w:eastAsia="黑体"/>
        </w:rPr>
        <w:t xml:space="preserve"> </w:t>
      </w:r>
      <w:r>
        <w:rPr>
          <w:rFonts w:hint="eastAsia" w:ascii="黑体" w:hAnsi="黑体" w:eastAsia="黑体"/>
        </w:rPr>
        <w:t>勘察项目管理信息化</w:t>
      </w:r>
      <w:bookmarkEnd w:id="304"/>
      <w:bookmarkEnd w:id="305"/>
    </w:p>
    <w:p>
      <w:pPr>
        <w:spacing w:line="312" w:lineRule="auto"/>
        <w:rPr>
          <w:sz w:val="24"/>
        </w:rPr>
      </w:pPr>
      <w:r>
        <w:rPr>
          <w:rFonts w:hint="eastAsia"/>
          <w:b/>
          <w:sz w:val="24"/>
        </w:rPr>
        <w:t>21.3.1</w:t>
      </w:r>
      <w:r>
        <w:rPr>
          <w:b/>
          <w:sz w:val="24"/>
        </w:rPr>
        <w:t xml:space="preserve">  </w:t>
      </w:r>
      <w:r>
        <w:rPr>
          <w:rFonts w:hint="eastAsia"/>
          <w:sz w:val="24"/>
        </w:rPr>
        <w:t>勘察项目管理信息化应实现勘察技术要求、钻孔布置图、管线图、地形图等文档便携式在线查阅，实现流程手续文件、勘察大纲、会议纪要等在线上传及审批，涵盖开工准备、方案审批、现场实施、成果编制、归档结算等全过程管理。</w:t>
      </w:r>
    </w:p>
    <w:p>
      <w:pPr>
        <w:spacing w:line="312" w:lineRule="auto"/>
        <w:rPr>
          <w:sz w:val="24"/>
        </w:rPr>
      </w:pPr>
      <w:r>
        <w:rPr>
          <w:rFonts w:hint="eastAsia"/>
          <w:b/>
          <w:sz w:val="24"/>
        </w:rPr>
        <w:t>21.3.2</w:t>
      </w:r>
      <w:r>
        <w:rPr>
          <w:b/>
          <w:sz w:val="24"/>
        </w:rPr>
        <w:t xml:space="preserve">  </w:t>
      </w:r>
      <w:r>
        <w:rPr>
          <w:rFonts w:hint="eastAsia"/>
          <w:sz w:val="24"/>
        </w:rPr>
        <w:t>应实行分层级分版块权限管理，企业权限管理可以控制属于该企业的个人用户权限，可以创建角色，控制其所能访问和使用的功能；项目权限管理可以控制属于该项目的个人用户权限，可以创建项目角色，控制其能访问和使用的项目功能。</w:t>
      </w:r>
    </w:p>
    <w:p>
      <w:pPr>
        <w:spacing w:line="312" w:lineRule="auto"/>
        <w:rPr>
          <w:sz w:val="24"/>
        </w:rPr>
      </w:pPr>
      <w:r>
        <w:rPr>
          <w:rFonts w:hint="eastAsia"/>
          <w:b/>
          <w:sz w:val="24"/>
        </w:rPr>
        <w:t>21.3.3</w:t>
      </w:r>
      <w:r>
        <w:rPr>
          <w:b/>
          <w:sz w:val="24"/>
        </w:rPr>
        <w:t xml:space="preserve">  </w:t>
      </w:r>
      <w:r>
        <w:rPr>
          <w:rFonts w:hint="eastAsia"/>
          <w:sz w:val="24"/>
        </w:rPr>
        <w:t>项目管理系统中应实时记录上传、校审或审批意见、文件或数据修改的过程，保证过程的可追溯性。</w:t>
      </w:r>
    </w:p>
    <w:p>
      <w:pPr>
        <w:spacing w:line="312" w:lineRule="auto"/>
        <w:rPr>
          <w:sz w:val="24"/>
        </w:rPr>
      </w:pPr>
      <w:r>
        <w:rPr>
          <w:rFonts w:hint="eastAsia"/>
          <w:b/>
          <w:sz w:val="24"/>
        </w:rPr>
        <w:t>21.3.4</w:t>
      </w:r>
      <w:r>
        <w:rPr>
          <w:b/>
          <w:sz w:val="24"/>
        </w:rPr>
        <w:t xml:space="preserve">  </w:t>
      </w:r>
      <w:r>
        <w:rPr>
          <w:rFonts w:hint="eastAsia"/>
          <w:sz w:val="24"/>
        </w:rPr>
        <w:t>项目管理系统应实时记录设备的全球定位系统的定位信息，对勘察外业数据采集的过程及真实性进行监控。</w:t>
      </w:r>
    </w:p>
    <w:p>
      <w:pPr>
        <w:spacing w:line="312" w:lineRule="auto"/>
        <w:rPr>
          <w:sz w:val="24"/>
        </w:rPr>
      </w:pPr>
      <w:r>
        <w:rPr>
          <w:rFonts w:hint="eastAsia"/>
          <w:b/>
          <w:sz w:val="24"/>
        </w:rPr>
        <w:t>21.3.5</w:t>
      </w:r>
      <w:r>
        <w:rPr>
          <w:b/>
          <w:sz w:val="24"/>
        </w:rPr>
        <w:t xml:space="preserve">  </w:t>
      </w:r>
      <w:r>
        <w:rPr>
          <w:rFonts w:hint="eastAsia"/>
          <w:sz w:val="24"/>
        </w:rPr>
        <w:t>勘察项目管理信息化应通过数字传输技术，将视频监控系统接入信息化管理平台，建立远程视频监控系统，对现场实施在线监控。</w:t>
      </w:r>
    </w:p>
    <w:p>
      <w:pPr>
        <w:spacing w:line="312" w:lineRule="auto"/>
        <w:rPr>
          <w:sz w:val="24"/>
        </w:rPr>
      </w:pPr>
      <w:r>
        <w:rPr>
          <w:rFonts w:hint="eastAsia"/>
          <w:b/>
          <w:sz w:val="24"/>
        </w:rPr>
        <w:t>21.3.6</w:t>
      </w:r>
      <w:r>
        <w:rPr>
          <w:b/>
          <w:sz w:val="24"/>
        </w:rPr>
        <w:t xml:space="preserve">  </w:t>
      </w:r>
      <w:r>
        <w:rPr>
          <w:rFonts w:hint="eastAsia"/>
          <w:sz w:val="24"/>
        </w:rPr>
        <w:t>视频监控系统应具备云台控制、抓图、录像控制、预置点管理、监控点3D放大、视频存储、检索等功能，可对现场作业实施过程进行记录和回溯。</w:t>
      </w:r>
    </w:p>
    <w:p>
      <w:pPr>
        <w:spacing w:line="312" w:lineRule="auto"/>
        <w:rPr>
          <w:sz w:val="24"/>
        </w:rPr>
      </w:pPr>
      <w:r>
        <w:rPr>
          <w:rFonts w:hint="eastAsia"/>
          <w:b/>
          <w:sz w:val="24"/>
        </w:rPr>
        <w:t>21.3.7</w:t>
      </w:r>
      <w:r>
        <w:rPr>
          <w:b/>
          <w:sz w:val="24"/>
        </w:rPr>
        <w:t xml:space="preserve">  </w:t>
      </w:r>
      <w:r>
        <w:rPr>
          <w:rFonts w:hint="eastAsia"/>
          <w:sz w:val="24"/>
        </w:rPr>
        <w:t>视频监控系统建设应符合国家有关网络监控安全的法律法规。</w:t>
      </w:r>
    </w:p>
    <w:p>
      <w:pPr>
        <w:pStyle w:val="97"/>
        <w:numPr>
          <w:ilvl w:val="0"/>
          <w:numId w:val="0"/>
        </w:numPr>
        <w:spacing w:line="360" w:lineRule="auto"/>
        <w:rPr>
          <w:rFonts w:ascii="黑体" w:hAnsi="黑体" w:eastAsia="黑体"/>
        </w:rPr>
      </w:pPr>
      <w:bookmarkStart w:id="306" w:name="_Toc44193929"/>
      <w:bookmarkStart w:id="307" w:name="_Toc17736634"/>
      <w:r>
        <w:rPr>
          <w:rFonts w:hint="eastAsia" w:ascii="黑体" w:hAnsi="黑体" w:eastAsia="黑体"/>
        </w:rPr>
        <w:t>21.4</w:t>
      </w:r>
      <w:r>
        <w:rPr>
          <w:rFonts w:ascii="黑体" w:hAnsi="黑体" w:eastAsia="黑体"/>
        </w:rPr>
        <w:t xml:space="preserve"> </w:t>
      </w:r>
      <w:r>
        <w:rPr>
          <w:rFonts w:hint="eastAsia" w:ascii="黑体" w:hAnsi="黑体" w:eastAsia="黑体"/>
        </w:rPr>
        <w:t xml:space="preserve"> 勘察成果信息化</w:t>
      </w:r>
      <w:bookmarkEnd w:id="306"/>
      <w:bookmarkEnd w:id="307"/>
    </w:p>
    <w:p>
      <w:pPr>
        <w:spacing w:line="312" w:lineRule="auto"/>
        <w:rPr>
          <w:sz w:val="24"/>
        </w:rPr>
      </w:pPr>
      <w:r>
        <w:rPr>
          <w:rFonts w:hint="eastAsia"/>
          <w:b/>
          <w:sz w:val="24"/>
        </w:rPr>
        <w:t>21.4.1</w:t>
      </w:r>
      <w:r>
        <w:rPr>
          <w:b/>
          <w:sz w:val="24"/>
        </w:rPr>
        <w:t xml:space="preserve">  </w:t>
      </w:r>
      <w:r>
        <w:rPr>
          <w:rFonts w:hint="eastAsia"/>
          <w:sz w:val="24"/>
        </w:rPr>
        <w:t>勘察信息化系统应具备数据与图形转换功能，可自动生成钻孔平面布置图、钻孔柱状图，可根据指定的钻孔生成剖面图，形成图形文件初步成果，图例和线型符合勘察成果编制规范规定和总体技术要求。</w:t>
      </w:r>
    </w:p>
    <w:p>
      <w:pPr>
        <w:spacing w:line="312" w:lineRule="auto"/>
        <w:rPr>
          <w:sz w:val="24"/>
        </w:rPr>
      </w:pPr>
      <w:r>
        <w:rPr>
          <w:rFonts w:hint="eastAsia"/>
          <w:b/>
          <w:sz w:val="24"/>
        </w:rPr>
        <w:t>21.4.2</w:t>
      </w:r>
      <w:r>
        <w:rPr>
          <w:b/>
          <w:sz w:val="24"/>
        </w:rPr>
        <w:t xml:space="preserve">  </w:t>
      </w:r>
      <w:r>
        <w:rPr>
          <w:rFonts w:hint="eastAsia"/>
          <w:sz w:val="24"/>
        </w:rPr>
        <w:t>勘察信息化系统应具备数据统计功能，可根据需要生成钻孔基本信息、室内试验数据和原位测试结果统计表格等，作为勘察成果的编制基础和附表资料。</w:t>
      </w:r>
    </w:p>
    <w:p>
      <w:pPr>
        <w:spacing w:line="312" w:lineRule="auto"/>
        <w:rPr>
          <w:sz w:val="24"/>
        </w:rPr>
      </w:pPr>
      <w:r>
        <w:rPr>
          <w:rFonts w:hint="eastAsia"/>
          <w:b/>
          <w:sz w:val="24"/>
        </w:rPr>
        <w:t>21.4.3</w:t>
      </w:r>
      <w:r>
        <w:rPr>
          <w:b/>
          <w:sz w:val="24"/>
        </w:rPr>
        <w:t xml:space="preserve">  </w:t>
      </w:r>
      <w:r>
        <w:rPr>
          <w:rFonts w:hint="eastAsia"/>
          <w:sz w:val="24"/>
        </w:rPr>
        <w:t>勘察信息化系统应在外业采集数据与土工试验成果数据汇总基础上，自动生成规范格式的勘察报告文档，作为勘察报告编制的初稿。</w:t>
      </w:r>
    </w:p>
    <w:p>
      <w:pPr>
        <w:spacing w:line="312" w:lineRule="auto"/>
        <w:rPr>
          <w:sz w:val="24"/>
        </w:rPr>
      </w:pPr>
      <w:r>
        <w:rPr>
          <w:rFonts w:hint="eastAsia"/>
          <w:b/>
          <w:sz w:val="24"/>
        </w:rPr>
        <w:t>21.4.4</w:t>
      </w:r>
      <w:r>
        <w:rPr>
          <w:b/>
          <w:sz w:val="24"/>
        </w:rPr>
        <w:t xml:space="preserve">  </w:t>
      </w:r>
      <w:r>
        <w:rPr>
          <w:rFonts w:hint="eastAsia"/>
          <w:sz w:val="24"/>
        </w:rPr>
        <w:t>勘察信息化系统应具备电子化归档功能，电子文件应采用通用存储格式，数据表格宜采用纯文本或XLS格式，文档文件宜采用PDF或DOC格式，CAD图形文件宜采用DWG或DXF格式，光栅图像文件宜采用JPG或TIFF格式。</w:t>
      </w:r>
    </w:p>
    <w:p>
      <w:pPr>
        <w:spacing w:line="312" w:lineRule="auto"/>
        <w:rPr>
          <w:sz w:val="24"/>
        </w:rPr>
      </w:pPr>
      <w:r>
        <w:rPr>
          <w:rFonts w:hint="eastAsia"/>
          <w:b/>
          <w:sz w:val="24"/>
        </w:rPr>
        <w:t>21.4.5</w:t>
      </w:r>
      <w:r>
        <w:rPr>
          <w:b/>
          <w:sz w:val="24"/>
        </w:rPr>
        <w:t xml:space="preserve">  </w:t>
      </w:r>
      <w:r>
        <w:rPr>
          <w:rFonts w:hint="eastAsia"/>
          <w:sz w:val="24"/>
        </w:rPr>
        <w:t>宜结合工程需要，提供三维地质信息模型，可视化展示场地的岩土层分布及地层构造情况。</w:t>
      </w:r>
    </w:p>
    <w:p>
      <w:pPr>
        <w:spacing w:line="312" w:lineRule="auto"/>
        <w:rPr>
          <w:sz w:val="24"/>
        </w:rPr>
      </w:pPr>
      <w:r>
        <w:rPr>
          <w:rFonts w:hint="eastAsia"/>
          <w:b/>
          <w:sz w:val="24"/>
        </w:rPr>
        <w:t>21.4.6</w:t>
      </w:r>
      <w:r>
        <w:rPr>
          <w:b/>
          <w:sz w:val="24"/>
        </w:rPr>
        <w:t xml:space="preserve">  </w:t>
      </w:r>
      <w:r>
        <w:rPr>
          <w:rFonts w:hint="eastAsia"/>
          <w:sz w:val="24"/>
        </w:rPr>
        <w:t>宜建立勘察成果数据云平台，对既有的成果数据进行规模化数字化管理。</w:t>
      </w: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42"/>
        <w:spacing w:before="0" w:beforeAutospacing="0" w:after="0" w:afterAutospacing="0" w:line="360" w:lineRule="auto"/>
        <w:ind w:left="-108" w:right="-108"/>
        <w:rPr>
          <w:b/>
          <w:sz w:val="28"/>
        </w:rPr>
      </w:pPr>
    </w:p>
    <w:p>
      <w:pPr>
        <w:pStyle w:val="2"/>
        <w:spacing w:before="0" w:after="0" w:line="312" w:lineRule="auto"/>
        <w:jc w:val="center"/>
        <w:rPr>
          <w:rFonts w:eastAsiaTheme="minorEastAsia"/>
          <w:kern w:val="2"/>
          <w:sz w:val="28"/>
          <w:szCs w:val="28"/>
        </w:rPr>
      </w:pPr>
      <w:bookmarkStart w:id="308" w:name="_Toc525039219"/>
      <w:bookmarkStart w:id="309" w:name="_Toc44193930"/>
      <w:r>
        <w:rPr>
          <w:rFonts w:hint="eastAsia" w:eastAsiaTheme="minorEastAsia"/>
          <w:kern w:val="2"/>
          <w:sz w:val="28"/>
          <w:szCs w:val="28"/>
        </w:rPr>
        <w:t>附录</w:t>
      </w:r>
      <w:r>
        <w:rPr>
          <w:rFonts w:eastAsiaTheme="minorEastAsia"/>
          <w:kern w:val="2"/>
          <w:sz w:val="28"/>
          <w:szCs w:val="28"/>
        </w:rPr>
        <w:t>A</w:t>
      </w:r>
      <w:bookmarkEnd w:id="308"/>
      <w:r>
        <w:rPr>
          <w:rFonts w:eastAsiaTheme="minorEastAsia"/>
          <w:kern w:val="2"/>
          <w:sz w:val="28"/>
          <w:szCs w:val="28"/>
        </w:rPr>
        <w:t xml:space="preserve">  </w:t>
      </w:r>
      <w:r>
        <w:rPr>
          <w:rFonts w:eastAsiaTheme="minorEastAsia"/>
          <w:kern w:val="2"/>
          <w:sz w:val="28"/>
          <w:szCs w:val="28"/>
        </w:rPr>
        <w:tab/>
      </w:r>
      <w:r>
        <w:rPr>
          <w:rFonts w:hint="eastAsia" w:eastAsiaTheme="minorEastAsia"/>
          <w:kern w:val="2"/>
          <w:sz w:val="28"/>
          <w:szCs w:val="28"/>
        </w:rPr>
        <w:t>岩土施工工程分级</w:t>
      </w:r>
      <w:bookmarkEnd w:id="309"/>
    </w:p>
    <w:p>
      <w:pPr>
        <w:spacing w:line="312" w:lineRule="auto"/>
        <w:rPr>
          <w:sz w:val="24"/>
        </w:rPr>
      </w:pPr>
      <w:r>
        <w:rPr>
          <w:rFonts w:eastAsia="黑体"/>
          <w:b/>
          <w:bCs/>
          <w:kern w:val="0"/>
          <w:sz w:val="24"/>
        </w:rPr>
        <w:t>A</w:t>
      </w:r>
      <w:r>
        <w:rPr>
          <w:rFonts w:hint="eastAsia" w:eastAsia="黑体"/>
          <w:b/>
          <w:bCs/>
          <w:kern w:val="0"/>
          <w:sz w:val="24"/>
        </w:rPr>
        <w:t xml:space="preserve">.0.1 </w:t>
      </w:r>
      <w:r>
        <w:rPr>
          <w:rFonts w:hint="eastAsia"/>
          <w:sz w:val="24"/>
        </w:rPr>
        <w:t>岩土施工工程分级应符合表A</w:t>
      </w:r>
      <w:r>
        <w:rPr>
          <w:sz w:val="24"/>
        </w:rPr>
        <w:t>.0.1</w:t>
      </w:r>
      <w:r>
        <w:rPr>
          <w:rFonts w:hint="eastAsia"/>
          <w:sz w:val="24"/>
        </w:rPr>
        <w:t>规定</w:t>
      </w:r>
      <w:r>
        <w:rPr>
          <w:sz w:val="24"/>
        </w:rPr>
        <w:t>：</w:t>
      </w:r>
    </w:p>
    <w:p>
      <w:pPr>
        <w:autoSpaceDE w:val="0"/>
        <w:autoSpaceDN w:val="0"/>
        <w:adjustRightInd w:val="0"/>
        <w:snapToGrid w:val="0"/>
        <w:spacing w:before="156" w:beforeLines="50" w:line="240" w:lineRule="atLeast"/>
        <w:jc w:val="center"/>
      </w:pPr>
      <w:r>
        <w:rPr>
          <w:rFonts w:eastAsia="黑体"/>
          <w:kern w:val="0"/>
          <w:szCs w:val="21"/>
        </w:rPr>
        <w:t>表A.0.</w:t>
      </w:r>
      <w:r>
        <w:rPr>
          <w:rFonts w:hint="eastAsia" w:eastAsia="黑体"/>
          <w:kern w:val="0"/>
          <w:szCs w:val="21"/>
        </w:rPr>
        <w:t>1岩土施工工程分级表</w:t>
      </w:r>
    </w:p>
    <w:tbl>
      <w:tblPr>
        <w:tblStyle w:val="54"/>
        <w:tblW w:w="828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5"/>
        <w:gridCol w:w="414"/>
        <w:gridCol w:w="1804"/>
        <w:gridCol w:w="915"/>
        <w:gridCol w:w="1230"/>
        <w:gridCol w:w="864"/>
        <w:gridCol w:w="864"/>
        <w:gridCol w:w="17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Merge w:val="restart"/>
            <w:vAlign w:val="center"/>
          </w:tcPr>
          <w:p>
            <w:pPr>
              <w:autoSpaceDE w:val="0"/>
              <w:autoSpaceDN w:val="0"/>
              <w:adjustRightInd w:val="0"/>
              <w:snapToGrid w:val="0"/>
              <w:rPr>
                <w:kern w:val="0"/>
                <w:sz w:val="18"/>
                <w:szCs w:val="18"/>
              </w:rPr>
            </w:pPr>
            <w:r>
              <w:rPr>
                <w:kern w:val="0"/>
                <w:sz w:val="18"/>
                <w:szCs w:val="18"/>
              </w:rPr>
              <w:t>等级</w:t>
            </w:r>
          </w:p>
        </w:tc>
        <w:tc>
          <w:tcPr>
            <w:tcW w:w="414" w:type="dxa"/>
            <w:vMerge w:val="restart"/>
            <w:vAlign w:val="center"/>
          </w:tcPr>
          <w:p>
            <w:pPr>
              <w:autoSpaceDE w:val="0"/>
              <w:autoSpaceDN w:val="0"/>
              <w:adjustRightInd w:val="0"/>
              <w:snapToGrid w:val="0"/>
              <w:rPr>
                <w:kern w:val="0"/>
                <w:sz w:val="18"/>
                <w:szCs w:val="18"/>
              </w:rPr>
            </w:pPr>
            <w:r>
              <w:rPr>
                <w:kern w:val="0"/>
                <w:sz w:val="18"/>
                <w:szCs w:val="18"/>
              </w:rPr>
              <w:t>分类</w:t>
            </w:r>
          </w:p>
        </w:tc>
        <w:tc>
          <w:tcPr>
            <w:tcW w:w="1804" w:type="dxa"/>
            <w:vMerge w:val="restart"/>
            <w:vAlign w:val="center"/>
          </w:tcPr>
          <w:p>
            <w:pPr>
              <w:autoSpaceDE w:val="0"/>
              <w:autoSpaceDN w:val="0"/>
              <w:adjustRightInd w:val="0"/>
              <w:snapToGrid w:val="0"/>
              <w:rPr>
                <w:kern w:val="0"/>
                <w:sz w:val="18"/>
                <w:szCs w:val="18"/>
              </w:rPr>
            </w:pPr>
            <w:r>
              <w:rPr>
                <w:kern w:val="0"/>
                <w:sz w:val="18"/>
                <w:szCs w:val="18"/>
              </w:rPr>
              <w:t>岩土名称及特征</w:t>
            </w:r>
          </w:p>
        </w:tc>
        <w:tc>
          <w:tcPr>
            <w:tcW w:w="3009" w:type="dxa"/>
            <w:gridSpan w:val="3"/>
            <w:vAlign w:val="center"/>
          </w:tcPr>
          <w:p>
            <w:pPr>
              <w:autoSpaceDE w:val="0"/>
              <w:autoSpaceDN w:val="0"/>
              <w:adjustRightInd w:val="0"/>
              <w:snapToGrid w:val="0"/>
              <w:rPr>
                <w:kern w:val="0"/>
                <w:sz w:val="18"/>
                <w:szCs w:val="18"/>
              </w:rPr>
            </w:pPr>
            <w:r>
              <w:rPr>
                <w:kern w:val="0"/>
                <w:sz w:val="18"/>
                <w:szCs w:val="18"/>
              </w:rPr>
              <w:t>钻1m所需时间</w:t>
            </w:r>
          </w:p>
        </w:tc>
        <w:tc>
          <w:tcPr>
            <w:tcW w:w="864" w:type="dxa"/>
            <w:vMerge w:val="restart"/>
            <w:vAlign w:val="center"/>
          </w:tcPr>
          <w:p>
            <w:pPr>
              <w:autoSpaceDE w:val="0"/>
              <w:autoSpaceDN w:val="0"/>
              <w:adjustRightInd w:val="0"/>
              <w:snapToGrid w:val="0"/>
              <w:rPr>
                <w:kern w:val="0"/>
                <w:sz w:val="18"/>
                <w:szCs w:val="18"/>
              </w:rPr>
            </w:pPr>
            <w:r>
              <w:rPr>
                <w:kern w:val="0"/>
                <w:sz w:val="18"/>
                <w:szCs w:val="18"/>
              </w:rPr>
              <w:t>岩石单轴饱和抗压强度(MPa)</w:t>
            </w:r>
          </w:p>
        </w:tc>
        <w:tc>
          <w:tcPr>
            <w:tcW w:w="1781" w:type="dxa"/>
            <w:vMerge w:val="restart"/>
            <w:vAlign w:val="center"/>
          </w:tcPr>
          <w:p>
            <w:pPr>
              <w:autoSpaceDE w:val="0"/>
              <w:autoSpaceDN w:val="0"/>
              <w:adjustRightInd w:val="0"/>
              <w:snapToGrid w:val="0"/>
              <w:rPr>
                <w:kern w:val="0"/>
                <w:sz w:val="18"/>
                <w:szCs w:val="18"/>
              </w:rPr>
            </w:pPr>
            <w:r>
              <w:rPr>
                <w:kern w:val="0"/>
                <w:sz w:val="18"/>
                <w:szCs w:val="18"/>
              </w:rPr>
              <w:t>开挖方法</w:t>
            </w:r>
          </w:p>
        </w:tc>
      </w:tr>
      <w:tr>
        <w:tblPrEx>
          <w:tblLayout w:type="fixed"/>
          <w:tblCellMar>
            <w:top w:w="0" w:type="dxa"/>
            <w:left w:w="108" w:type="dxa"/>
            <w:bottom w:w="0" w:type="dxa"/>
            <w:right w:w="108" w:type="dxa"/>
          </w:tblCellMar>
        </w:tblPrEx>
        <w:trPr>
          <w:jc w:val="center"/>
        </w:trPr>
        <w:tc>
          <w:tcPr>
            <w:tcW w:w="415" w:type="dxa"/>
            <w:vMerge w:val="continue"/>
            <w:vAlign w:val="center"/>
          </w:tcPr>
          <w:p>
            <w:pPr>
              <w:adjustRightInd w:val="0"/>
              <w:snapToGrid w:val="0"/>
              <w:rPr>
                <w:sz w:val="18"/>
                <w:szCs w:val="18"/>
              </w:rPr>
            </w:pPr>
          </w:p>
        </w:tc>
        <w:tc>
          <w:tcPr>
            <w:tcW w:w="414" w:type="dxa"/>
            <w:vMerge w:val="continue"/>
            <w:vAlign w:val="center"/>
          </w:tcPr>
          <w:p>
            <w:pPr>
              <w:adjustRightInd w:val="0"/>
              <w:snapToGrid w:val="0"/>
              <w:rPr>
                <w:sz w:val="18"/>
                <w:szCs w:val="18"/>
              </w:rPr>
            </w:pPr>
          </w:p>
        </w:tc>
        <w:tc>
          <w:tcPr>
            <w:tcW w:w="1804" w:type="dxa"/>
            <w:vMerge w:val="continue"/>
            <w:vAlign w:val="center"/>
          </w:tcPr>
          <w:p>
            <w:pPr>
              <w:adjustRightInd w:val="0"/>
              <w:snapToGrid w:val="0"/>
              <w:rPr>
                <w:sz w:val="18"/>
                <w:szCs w:val="18"/>
              </w:rPr>
            </w:pPr>
          </w:p>
        </w:tc>
        <w:tc>
          <w:tcPr>
            <w:tcW w:w="915" w:type="dxa"/>
            <w:vAlign w:val="center"/>
          </w:tcPr>
          <w:p>
            <w:pPr>
              <w:autoSpaceDE w:val="0"/>
              <w:autoSpaceDN w:val="0"/>
              <w:adjustRightInd w:val="0"/>
              <w:snapToGrid w:val="0"/>
              <w:rPr>
                <w:kern w:val="0"/>
                <w:sz w:val="18"/>
                <w:szCs w:val="18"/>
              </w:rPr>
            </w:pPr>
            <w:r>
              <w:rPr>
                <w:kern w:val="0"/>
                <w:sz w:val="18"/>
                <w:szCs w:val="18"/>
              </w:rPr>
              <w:t>液压凿岩台车、潜孔钻机(净钻分钟)</w:t>
            </w:r>
          </w:p>
        </w:tc>
        <w:tc>
          <w:tcPr>
            <w:tcW w:w="1230" w:type="dxa"/>
            <w:vAlign w:val="center"/>
          </w:tcPr>
          <w:p>
            <w:pPr>
              <w:autoSpaceDE w:val="0"/>
              <w:autoSpaceDN w:val="0"/>
              <w:adjustRightInd w:val="0"/>
              <w:snapToGrid w:val="0"/>
              <w:rPr>
                <w:kern w:val="0"/>
                <w:sz w:val="18"/>
                <w:szCs w:val="18"/>
              </w:rPr>
            </w:pPr>
            <w:r>
              <w:rPr>
                <w:kern w:val="0"/>
                <w:sz w:val="18"/>
                <w:szCs w:val="18"/>
              </w:rPr>
              <w:t>手持风枪湿式凿岩合金钻头(净钻分钟)</w:t>
            </w:r>
          </w:p>
        </w:tc>
        <w:tc>
          <w:tcPr>
            <w:tcW w:w="864" w:type="dxa"/>
            <w:vAlign w:val="center"/>
          </w:tcPr>
          <w:p>
            <w:pPr>
              <w:autoSpaceDE w:val="0"/>
              <w:autoSpaceDN w:val="0"/>
              <w:adjustRightInd w:val="0"/>
              <w:snapToGrid w:val="0"/>
              <w:rPr>
                <w:kern w:val="0"/>
                <w:sz w:val="18"/>
                <w:szCs w:val="18"/>
              </w:rPr>
            </w:pPr>
            <w:r>
              <w:rPr>
                <w:kern w:val="0"/>
                <w:sz w:val="18"/>
                <w:szCs w:val="18"/>
              </w:rPr>
              <w:t>双人</w:t>
            </w:r>
          </w:p>
          <w:p>
            <w:pPr>
              <w:autoSpaceDE w:val="0"/>
              <w:autoSpaceDN w:val="0"/>
              <w:adjustRightInd w:val="0"/>
              <w:snapToGrid w:val="0"/>
              <w:rPr>
                <w:kern w:val="0"/>
                <w:sz w:val="18"/>
                <w:szCs w:val="18"/>
              </w:rPr>
            </w:pPr>
            <w:r>
              <w:rPr>
                <w:kern w:val="0"/>
                <w:sz w:val="18"/>
                <w:szCs w:val="18"/>
              </w:rPr>
              <w:t>打眼</w:t>
            </w:r>
          </w:p>
          <w:p>
            <w:pPr>
              <w:autoSpaceDE w:val="0"/>
              <w:autoSpaceDN w:val="0"/>
              <w:adjustRightInd w:val="0"/>
              <w:snapToGrid w:val="0"/>
              <w:rPr>
                <w:kern w:val="0"/>
                <w:sz w:val="18"/>
                <w:szCs w:val="18"/>
              </w:rPr>
            </w:pPr>
            <w:r>
              <w:rPr>
                <w:kern w:val="0"/>
                <w:sz w:val="18"/>
                <w:szCs w:val="18"/>
              </w:rPr>
              <w:t>(工天)</w:t>
            </w:r>
          </w:p>
        </w:tc>
        <w:tc>
          <w:tcPr>
            <w:tcW w:w="864" w:type="dxa"/>
            <w:vMerge w:val="continue"/>
            <w:vAlign w:val="center"/>
          </w:tcPr>
          <w:p>
            <w:pPr>
              <w:autoSpaceDE w:val="0"/>
              <w:autoSpaceDN w:val="0"/>
              <w:adjustRightInd w:val="0"/>
              <w:snapToGrid w:val="0"/>
              <w:rPr>
                <w:sz w:val="18"/>
                <w:szCs w:val="18"/>
              </w:rPr>
            </w:pPr>
          </w:p>
        </w:tc>
        <w:tc>
          <w:tcPr>
            <w:tcW w:w="1781" w:type="dxa"/>
            <w:vMerge w:val="continue"/>
            <w:vAlign w:val="center"/>
          </w:tcPr>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Ⅰ</w:t>
            </w:r>
          </w:p>
        </w:tc>
        <w:tc>
          <w:tcPr>
            <w:tcW w:w="414" w:type="dxa"/>
            <w:vAlign w:val="center"/>
          </w:tcPr>
          <w:p>
            <w:pPr>
              <w:autoSpaceDE w:val="0"/>
              <w:autoSpaceDN w:val="0"/>
              <w:adjustRightInd w:val="0"/>
              <w:snapToGrid w:val="0"/>
              <w:rPr>
                <w:kern w:val="0"/>
                <w:sz w:val="18"/>
                <w:szCs w:val="18"/>
              </w:rPr>
            </w:pPr>
            <w:r>
              <w:rPr>
                <w:kern w:val="0"/>
                <w:sz w:val="18"/>
                <w:szCs w:val="18"/>
              </w:rPr>
              <w:t>松土</w:t>
            </w:r>
          </w:p>
        </w:tc>
        <w:tc>
          <w:tcPr>
            <w:tcW w:w="1804" w:type="dxa"/>
            <w:vAlign w:val="center"/>
          </w:tcPr>
          <w:p>
            <w:pPr>
              <w:autoSpaceDE w:val="0"/>
              <w:autoSpaceDN w:val="0"/>
              <w:adjustRightInd w:val="0"/>
              <w:snapToGrid w:val="0"/>
              <w:jc w:val="left"/>
              <w:rPr>
                <w:kern w:val="0"/>
                <w:sz w:val="18"/>
                <w:szCs w:val="18"/>
              </w:rPr>
            </w:pPr>
            <w:r>
              <w:rPr>
                <w:kern w:val="0"/>
                <w:sz w:val="18"/>
                <w:szCs w:val="18"/>
              </w:rPr>
              <w:t>砂类土、种植土、未经压实的填土</w:t>
            </w:r>
          </w:p>
        </w:tc>
        <w:tc>
          <w:tcPr>
            <w:tcW w:w="915" w:type="dxa"/>
            <w:vAlign w:val="center"/>
          </w:tcPr>
          <w:p>
            <w:pPr>
              <w:adjustRightInd w:val="0"/>
              <w:snapToGrid w:val="0"/>
              <w:rPr>
                <w:sz w:val="18"/>
                <w:szCs w:val="18"/>
              </w:rPr>
            </w:pPr>
            <w:r>
              <w:rPr>
                <w:sz w:val="18"/>
                <w:szCs w:val="18"/>
              </w:rPr>
              <w:t>—</w:t>
            </w:r>
          </w:p>
        </w:tc>
        <w:tc>
          <w:tcPr>
            <w:tcW w:w="1230"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1781" w:type="dxa"/>
            <w:vAlign w:val="center"/>
          </w:tcPr>
          <w:p>
            <w:pPr>
              <w:autoSpaceDE w:val="0"/>
              <w:autoSpaceDN w:val="0"/>
              <w:adjustRightInd w:val="0"/>
              <w:snapToGrid w:val="0"/>
              <w:jc w:val="left"/>
              <w:rPr>
                <w:spacing w:val="-8"/>
                <w:kern w:val="0"/>
                <w:sz w:val="18"/>
                <w:szCs w:val="18"/>
              </w:rPr>
            </w:pPr>
            <w:r>
              <w:rPr>
                <w:spacing w:val="-8"/>
                <w:kern w:val="0"/>
                <w:sz w:val="18"/>
                <w:szCs w:val="18"/>
              </w:rPr>
              <w:t>用铁锹挖，脚蹬一下到底的松散土层，机械能全部直接铲挖，普通装载机可满载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Ⅱ</w:t>
            </w:r>
          </w:p>
        </w:tc>
        <w:tc>
          <w:tcPr>
            <w:tcW w:w="414" w:type="dxa"/>
            <w:vAlign w:val="center"/>
          </w:tcPr>
          <w:p>
            <w:pPr>
              <w:autoSpaceDE w:val="0"/>
              <w:autoSpaceDN w:val="0"/>
              <w:adjustRightInd w:val="0"/>
              <w:snapToGrid w:val="0"/>
              <w:rPr>
                <w:kern w:val="0"/>
                <w:sz w:val="18"/>
                <w:szCs w:val="18"/>
              </w:rPr>
            </w:pPr>
            <w:r>
              <w:rPr>
                <w:kern w:val="0"/>
                <w:sz w:val="18"/>
                <w:szCs w:val="18"/>
              </w:rPr>
              <w:t>普通土</w:t>
            </w:r>
          </w:p>
        </w:tc>
        <w:tc>
          <w:tcPr>
            <w:tcW w:w="1804" w:type="dxa"/>
            <w:vAlign w:val="center"/>
          </w:tcPr>
          <w:p>
            <w:pPr>
              <w:autoSpaceDE w:val="0"/>
              <w:autoSpaceDN w:val="0"/>
              <w:adjustRightInd w:val="0"/>
              <w:snapToGrid w:val="0"/>
              <w:jc w:val="left"/>
              <w:rPr>
                <w:spacing w:val="-8"/>
                <w:kern w:val="0"/>
                <w:sz w:val="18"/>
                <w:szCs w:val="18"/>
              </w:rPr>
            </w:pPr>
            <w:r>
              <w:rPr>
                <w:spacing w:val="-8"/>
                <w:kern w:val="0"/>
                <w:sz w:val="18"/>
                <w:szCs w:val="18"/>
              </w:rPr>
              <w:t>坚硬的、硬塑和软塑的粉质粘土、硬塑和软塑的粘土，膨胀土，粉土，Q3、Q4黄土，稍密、中密的细角砾土、细圆砾土、松散的粗角砾土、碎石土、粗圆砾土、卵石土，压密的填土，风积沙</w:t>
            </w:r>
          </w:p>
        </w:tc>
        <w:tc>
          <w:tcPr>
            <w:tcW w:w="915" w:type="dxa"/>
            <w:vAlign w:val="center"/>
          </w:tcPr>
          <w:p>
            <w:pPr>
              <w:adjustRightInd w:val="0"/>
              <w:snapToGrid w:val="0"/>
              <w:rPr>
                <w:sz w:val="18"/>
                <w:szCs w:val="18"/>
              </w:rPr>
            </w:pPr>
            <w:r>
              <w:rPr>
                <w:sz w:val="18"/>
                <w:szCs w:val="18"/>
              </w:rPr>
              <w:t>—</w:t>
            </w:r>
          </w:p>
        </w:tc>
        <w:tc>
          <w:tcPr>
            <w:tcW w:w="1230"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1781" w:type="dxa"/>
            <w:vAlign w:val="center"/>
          </w:tcPr>
          <w:p>
            <w:pPr>
              <w:autoSpaceDE w:val="0"/>
              <w:autoSpaceDN w:val="0"/>
              <w:adjustRightInd w:val="0"/>
              <w:snapToGrid w:val="0"/>
              <w:jc w:val="left"/>
              <w:rPr>
                <w:kern w:val="0"/>
                <w:sz w:val="18"/>
                <w:szCs w:val="18"/>
              </w:rPr>
            </w:pPr>
            <w:r>
              <w:rPr>
                <w:kern w:val="0"/>
                <w:sz w:val="18"/>
                <w:szCs w:val="18"/>
              </w:rPr>
              <w:t>部分用镐刨松，再用锹挖，脚蹬连蹬数次才能挖动的。挖掘机、带齿尖口装载机可满载、普通装载机可直接铲挖，但不能满载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Ⅲ</w:t>
            </w:r>
          </w:p>
        </w:tc>
        <w:tc>
          <w:tcPr>
            <w:tcW w:w="414" w:type="dxa"/>
            <w:vAlign w:val="center"/>
          </w:tcPr>
          <w:p>
            <w:pPr>
              <w:autoSpaceDE w:val="0"/>
              <w:autoSpaceDN w:val="0"/>
              <w:adjustRightInd w:val="0"/>
              <w:snapToGrid w:val="0"/>
              <w:rPr>
                <w:kern w:val="0"/>
                <w:sz w:val="18"/>
                <w:szCs w:val="18"/>
              </w:rPr>
            </w:pPr>
            <w:r>
              <w:rPr>
                <w:kern w:val="0"/>
                <w:sz w:val="18"/>
                <w:szCs w:val="18"/>
              </w:rPr>
              <w:t>硬土</w:t>
            </w:r>
          </w:p>
        </w:tc>
        <w:tc>
          <w:tcPr>
            <w:tcW w:w="1804" w:type="dxa"/>
            <w:vAlign w:val="center"/>
          </w:tcPr>
          <w:p>
            <w:pPr>
              <w:autoSpaceDE w:val="0"/>
              <w:autoSpaceDN w:val="0"/>
              <w:adjustRightInd w:val="0"/>
              <w:snapToGrid w:val="0"/>
              <w:jc w:val="left"/>
              <w:rPr>
                <w:spacing w:val="-8"/>
                <w:kern w:val="0"/>
                <w:sz w:val="18"/>
                <w:szCs w:val="18"/>
              </w:rPr>
            </w:pPr>
            <w:r>
              <w:rPr>
                <w:spacing w:val="-8"/>
                <w:kern w:val="0"/>
                <w:sz w:val="18"/>
                <w:szCs w:val="18"/>
              </w:rPr>
              <w:t>坚硬的粘性土、膨胀土，Q1、Q2黄土，稍密、中密粗角砾土、碎石土、粗圆砾土、碎石土，密实的细圆砾土、细角砾土、各种风化成土状的岩石</w:t>
            </w:r>
          </w:p>
        </w:tc>
        <w:tc>
          <w:tcPr>
            <w:tcW w:w="915" w:type="dxa"/>
            <w:vAlign w:val="center"/>
          </w:tcPr>
          <w:p>
            <w:pPr>
              <w:adjustRightInd w:val="0"/>
              <w:snapToGrid w:val="0"/>
              <w:rPr>
                <w:sz w:val="18"/>
                <w:szCs w:val="18"/>
              </w:rPr>
            </w:pPr>
            <w:r>
              <w:rPr>
                <w:sz w:val="18"/>
                <w:szCs w:val="18"/>
              </w:rPr>
              <w:t>—</w:t>
            </w:r>
          </w:p>
        </w:tc>
        <w:tc>
          <w:tcPr>
            <w:tcW w:w="1230"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864" w:type="dxa"/>
            <w:vAlign w:val="center"/>
          </w:tcPr>
          <w:p>
            <w:pPr>
              <w:adjustRightInd w:val="0"/>
              <w:snapToGrid w:val="0"/>
              <w:rPr>
                <w:sz w:val="18"/>
                <w:szCs w:val="18"/>
              </w:rPr>
            </w:pPr>
            <w:r>
              <w:rPr>
                <w:sz w:val="18"/>
                <w:szCs w:val="18"/>
              </w:rPr>
              <w:t>—</w:t>
            </w:r>
          </w:p>
        </w:tc>
        <w:tc>
          <w:tcPr>
            <w:tcW w:w="1781" w:type="dxa"/>
            <w:vAlign w:val="center"/>
          </w:tcPr>
          <w:p>
            <w:pPr>
              <w:autoSpaceDE w:val="0"/>
              <w:autoSpaceDN w:val="0"/>
              <w:adjustRightInd w:val="0"/>
              <w:snapToGrid w:val="0"/>
              <w:jc w:val="left"/>
              <w:rPr>
                <w:kern w:val="0"/>
                <w:sz w:val="18"/>
                <w:szCs w:val="18"/>
              </w:rPr>
            </w:pPr>
            <w:r>
              <w:rPr>
                <w:kern w:val="0"/>
                <w:sz w:val="18"/>
                <w:szCs w:val="18"/>
              </w:rPr>
              <w:t>必须用镐先全部松动才能用锹挖。挖掘机、带齿尖口装载机不能满载、大部分采用松土器松动方能铲挖装载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Ⅳ</w:t>
            </w:r>
          </w:p>
        </w:tc>
        <w:tc>
          <w:tcPr>
            <w:tcW w:w="414" w:type="dxa"/>
            <w:vAlign w:val="center"/>
          </w:tcPr>
          <w:p>
            <w:pPr>
              <w:adjustRightInd w:val="0"/>
              <w:snapToGrid w:val="0"/>
              <w:rPr>
                <w:spacing w:val="1"/>
                <w:kern w:val="0"/>
                <w:sz w:val="18"/>
                <w:szCs w:val="18"/>
              </w:rPr>
            </w:pPr>
            <w:r>
              <w:rPr>
                <w:spacing w:val="1"/>
                <w:kern w:val="0"/>
                <w:sz w:val="18"/>
                <w:szCs w:val="18"/>
              </w:rPr>
              <w:t>软</w:t>
            </w:r>
          </w:p>
          <w:p>
            <w:pPr>
              <w:adjustRightInd w:val="0"/>
              <w:snapToGrid w:val="0"/>
              <w:rPr>
                <w:spacing w:val="1"/>
                <w:kern w:val="0"/>
                <w:sz w:val="18"/>
                <w:szCs w:val="18"/>
              </w:rPr>
            </w:pPr>
            <w:r>
              <w:rPr>
                <w:spacing w:val="1"/>
                <w:kern w:val="0"/>
                <w:sz w:val="18"/>
                <w:szCs w:val="18"/>
              </w:rPr>
              <w:t>质岩</w:t>
            </w:r>
          </w:p>
        </w:tc>
        <w:tc>
          <w:tcPr>
            <w:tcW w:w="1804" w:type="dxa"/>
            <w:vAlign w:val="center"/>
          </w:tcPr>
          <w:p>
            <w:pPr>
              <w:autoSpaceDE w:val="0"/>
              <w:autoSpaceDN w:val="0"/>
              <w:adjustRightInd w:val="0"/>
              <w:snapToGrid w:val="0"/>
              <w:jc w:val="left"/>
              <w:rPr>
                <w:spacing w:val="-8"/>
                <w:kern w:val="0"/>
                <w:sz w:val="18"/>
                <w:szCs w:val="18"/>
              </w:rPr>
            </w:pPr>
            <w:r>
              <w:rPr>
                <w:spacing w:val="-8"/>
                <w:kern w:val="0"/>
                <w:sz w:val="18"/>
                <w:szCs w:val="18"/>
              </w:rPr>
              <w:t>块石土、漂石土、含块石、漂石30%～50%的土及密实的碎石土、粗角砾土、卵石土、粗圆砾土；岩盐，各类较软岩、软岩及成岩作用差的岩石：泥质砾岩，煤、凝灰岩、云母片岩、千枚岩</w:t>
            </w:r>
          </w:p>
        </w:tc>
        <w:tc>
          <w:tcPr>
            <w:tcW w:w="915" w:type="dxa"/>
            <w:vAlign w:val="center"/>
          </w:tcPr>
          <w:p>
            <w:pPr>
              <w:adjustRightInd w:val="0"/>
              <w:snapToGrid w:val="0"/>
              <w:rPr>
                <w:sz w:val="18"/>
                <w:szCs w:val="18"/>
              </w:rPr>
            </w:pPr>
            <w:r>
              <w:rPr>
                <w:sz w:val="18"/>
                <w:szCs w:val="18"/>
              </w:rPr>
              <w:t>—</w:t>
            </w:r>
          </w:p>
        </w:tc>
        <w:tc>
          <w:tcPr>
            <w:tcW w:w="1230" w:type="dxa"/>
            <w:vAlign w:val="center"/>
          </w:tcPr>
          <w:p>
            <w:pPr>
              <w:adjustRightInd w:val="0"/>
              <w:snapToGrid w:val="0"/>
              <w:rPr>
                <w:sz w:val="18"/>
                <w:szCs w:val="18"/>
              </w:rPr>
            </w:pPr>
            <w:r>
              <w:rPr>
                <w:sz w:val="18"/>
                <w:szCs w:val="18"/>
              </w:rPr>
              <w:t>＜7</w:t>
            </w:r>
          </w:p>
        </w:tc>
        <w:tc>
          <w:tcPr>
            <w:tcW w:w="864" w:type="dxa"/>
            <w:vAlign w:val="center"/>
          </w:tcPr>
          <w:p>
            <w:pPr>
              <w:adjustRightInd w:val="0"/>
              <w:snapToGrid w:val="0"/>
              <w:rPr>
                <w:sz w:val="18"/>
                <w:szCs w:val="18"/>
              </w:rPr>
            </w:pPr>
            <w:r>
              <w:rPr>
                <w:sz w:val="18"/>
                <w:szCs w:val="18"/>
              </w:rPr>
              <w:t>＜0.2</w:t>
            </w:r>
          </w:p>
        </w:tc>
        <w:tc>
          <w:tcPr>
            <w:tcW w:w="864" w:type="dxa"/>
            <w:vAlign w:val="center"/>
          </w:tcPr>
          <w:p>
            <w:pPr>
              <w:adjustRightInd w:val="0"/>
              <w:snapToGrid w:val="0"/>
              <w:rPr>
                <w:sz w:val="18"/>
                <w:szCs w:val="18"/>
              </w:rPr>
            </w:pPr>
            <w:r>
              <w:rPr>
                <w:sz w:val="18"/>
                <w:szCs w:val="18"/>
              </w:rPr>
              <w:t>＜30</w:t>
            </w:r>
          </w:p>
        </w:tc>
        <w:tc>
          <w:tcPr>
            <w:tcW w:w="1781" w:type="dxa"/>
            <w:vAlign w:val="center"/>
          </w:tcPr>
          <w:p>
            <w:pPr>
              <w:autoSpaceDE w:val="0"/>
              <w:autoSpaceDN w:val="0"/>
              <w:adjustRightInd w:val="0"/>
              <w:snapToGrid w:val="0"/>
              <w:jc w:val="left"/>
              <w:rPr>
                <w:kern w:val="0"/>
                <w:sz w:val="18"/>
                <w:szCs w:val="18"/>
              </w:rPr>
            </w:pPr>
            <w:r>
              <w:rPr>
                <w:kern w:val="0"/>
                <w:sz w:val="18"/>
                <w:szCs w:val="18"/>
              </w:rPr>
              <w:t>部分用橇棍及大锤开挖或挖掘机、单钩裂土器松动，部分需借助液压冲击镐解碎或部分采用爆破方法开挖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Ⅴ</w:t>
            </w:r>
          </w:p>
        </w:tc>
        <w:tc>
          <w:tcPr>
            <w:tcW w:w="414" w:type="dxa"/>
            <w:vAlign w:val="center"/>
          </w:tcPr>
          <w:p>
            <w:pPr>
              <w:autoSpaceDE w:val="0"/>
              <w:autoSpaceDN w:val="0"/>
              <w:adjustRightInd w:val="0"/>
              <w:snapToGrid w:val="0"/>
              <w:rPr>
                <w:kern w:val="0"/>
                <w:sz w:val="18"/>
                <w:szCs w:val="18"/>
              </w:rPr>
            </w:pPr>
            <w:r>
              <w:rPr>
                <w:kern w:val="0"/>
                <w:sz w:val="18"/>
                <w:szCs w:val="18"/>
              </w:rPr>
              <w:t>次坚石</w:t>
            </w:r>
          </w:p>
        </w:tc>
        <w:tc>
          <w:tcPr>
            <w:tcW w:w="1804" w:type="dxa"/>
            <w:vAlign w:val="center"/>
          </w:tcPr>
          <w:p>
            <w:pPr>
              <w:autoSpaceDE w:val="0"/>
              <w:autoSpaceDN w:val="0"/>
              <w:adjustRightInd w:val="0"/>
              <w:snapToGrid w:val="0"/>
              <w:jc w:val="left"/>
              <w:rPr>
                <w:spacing w:val="-8"/>
                <w:kern w:val="0"/>
                <w:sz w:val="18"/>
                <w:szCs w:val="18"/>
              </w:rPr>
            </w:pPr>
            <w:r>
              <w:rPr>
                <w:spacing w:val="-8"/>
                <w:kern w:val="0"/>
                <w:sz w:val="18"/>
                <w:szCs w:val="18"/>
              </w:rPr>
              <w:t>各种硬质岩：硅质页岩、钙质岩、白云岩、石灰岩、泥灰岩、玄武岩、片岩、片麻岩、正长岩、花岗岩</w:t>
            </w:r>
          </w:p>
        </w:tc>
        <w:tc>
          <w:tcPr>
            <w:tcW w:w="915" w:type="dxa"/>
            <w:vAlign w:val="center"/>
          </w:tcPr>
          <w:p>
            <w:pPr>
              <w:adjustRightInd w:val="0"/>
              <w:snapToGrid w:val="0"/>
              <w:rPr>
                <w:sz w:val="18"/>
                <w:szCs w:val="18"/>
              </w:rPr>
            </w:pPr>
            <w:r>
              <w:rPr>
                <w:sz w:val="18"/>
                <w:szCs w:val="18"/>
              </w:rPr>
              <w:t>≤10</w:t>
            </w:r>
          </w:p>
        </w:tc>
        <w:tc>
          <w:tcPr>
            <w:tcW w:w="1230" w:type="dxa"/>
            <w:vAlign w:val="center"/>
          </w:tcPr>
          <w:p>
            <w:pPr>
              <w:adjustRightInd w:val="0"/>
              <w:snapToGrid w:val="0"/>
              <w:rPr>
                <w:sz w:val="18"/>
                <w:szCs w:val="18"/>
              </w:rPr>
            </w:pPr>
            <w:r>
              <w:rPr>
                <w:sz w:val="18"/>
                <w:szCs w:val="18"/>
              </w:rPr>
              <w:t>7～20</w:t>
            </w:r>
          </w:p>
        </w:tc>
        <w:tc>
          <w:tcPr>
            <w:tcW w:w="864" w:type="dxa"/>
            <w:vAlign w:val="center"/>
          </w:tcPr>
          <w:p>
            <w:pPr>
              <w:adjustRightInd w:val="0"/>
              <w:snapToGrid w:val="0"/>
              <w:rPr>
                <w:sz w:val="18"/>
                <w:szCs w:val="18"/>
              </w:rPr>
            </w:pPr>
            <w:r>
              <w:rPr>
                <w:sz w:val="18"/>
                <w:szCs w:val="18"/>
              </w:rPr>
              <w:t>0.2～1.0</w:t>
            </w:r>
          </w:p>
        </w:tc>
        <w:tc>
          <w:tcPr>
            <w:tcW w:w="864" w:type="dxa"/>
            <w:vAlign w:val="center"/>
          </w:tcPr>
          <w:p>
            <w:pPr>
              <w:adjustRightInd w:val="0"/>
              <w:snapToGrid w:val="0"/>
              <w:rPr>
                <w:sz w:val="18"/>
                <w:szCs w:val="18"/>
              </w:rPr>
            </w:pPr>
            <w:r>
              <w:rPr>
                <w:sz w:val="18"/>
                <w:szCs w:val="18"/>
              </w:rPr>
              <w:t>30～60</w:t>
            </w:r>
          </w:p>
        </w:tc>
        <w:tc>
          <w:tcPr>
            <w:tcW w:w="1781" w:type="dxa"/>
            <w:vAlign w:val="center"/>
          </w:tcPr>
          <w:p>
            <w:pPr>
              <w:autoSpaceDE w:val="0"/>
              <w:autoSpaceDN w:val="0"/>
              <w:adjustRightInd w:val="0"/>
              <w:snapToGrid w:val="0"/>
              <w:jc w:val="left"/>
              <w:rPr>
                <w:kern w:val="0"/>
                <w:sz w:val="18"/>
                <w:szCs w:val="18"/>
              </w:rPr>
            </w:pPr>
            <w:r>
              <w:rPr>
                <w:kern w:val="0"/>
                <w:sz w:val="18"/>
                <w:szCs w:val="18"/>
              </w:rPr>
              <w:t>能用液压冲击镐解碎，大部分需用爆破法开挖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15" w:type="dxa"/>
            <w:vAlign w:val="center"/>
          </w:tcPr>
          <w:p>
            <w:pPr>
              <w:adjustRightInd w:val="0"/>
              <w:snapToGrid w:val="0"/>
              <w:rPr>
                <w:sz w:val="18"/>
                <w:szCs w:val="18"/>
              </w:rPr>
            </w:pPr>
            <w:r>
              <w:rPr>
                <w:sz w:val="18"/>
                <w:szCs w:val="18"/>
              </w:rPr>
              <w:t>Ⅵ</w:t>
            </w:r>
          </w:p>
        </w:tc>
        <w:tc>
          <w:tcPr>
            <w:tcW w:w="414" w:type="dxa"/>
            <w:vAlign w:val="center"/>
          </w:tcPr>
          <w:p>
            <w:pPr>
              <w:autoSpaceDE w:val="0"/>
              <w:autoSpaceDN w:val="0"/>
              <w:adjustRightInd w:val="0"/>
              <w:snapToGrid w:val="0"/>
              <w:rPr>
                <w:kern w:val="0"/>
                <w:sz w:val="18"/>
                <w:szCs w:val="18"/>
              </w:rPr>
            </w:pPr>
            <w:r>
              <w:rPr>
                <w:kern w:val="0"/>
                <w:sz w:val="18"/>
                <w:szCs w:val="18"/>
              </w:rPr>
              <w:t>坚石</w:t>
            </w:r>
          </w:p>
        </w:tc>
        <w:tc>
          <w:tcPr>
            <w:tcW w:w="1804" w:type="dxa"/>
            <w:vAlign w:val="center"/>
          </w:tcPr>
          <w:p>
            <w:pPr>
              <w:autoSpaceDE w:val="0"/>
              <w:autoSpaceDN w:val="0"/>
              <w:adjustRightInd w:val="0"/>
              <w:snapToGrid w:val="0"/>
              <w:jc w:val="left"/>
              <w:rPr>
                <w:spacing w:val="-8"/>
                <w:kern w:val="0"/>
                <w:sz w:val="18"/>
                <w:szCs w:val="18"/>
              </w:rPr>
            </w:pPr>
            <w:r>
              <w:rPr>
                <w:spacing w:val="-8"/>
                <w:kern w:val="0"/>
                <w:sz w:val="18"/>
                <w:szCs w:val="18"/>
              </w:rPr>
              <w:t>各种极硬岩:硅质砂岩、硅质砾岩、石灰岩、石英岩、大理岩、玄武岩、闪长岩、花岗岩、角岩</w:t>
            </w:r>
          </w:p>
        </w:tc>
        <w:tc>
          <w:tcPr>
            <w:tcW w:w="915" w:type="dxa"/>
            <w:vAlign w:val="center"/>
          </w:tcPr>
          <w:p>
            <w:pPr>
              <w:adjustRightInd w:val="0"/>
              <w:snapToGrid w:val="0"/>
              <w:rPr>
                <w:sz w:val="18"/>
                <w:szCs w:val="18"/>
              </w:rPr>
            </w:pPr>
            <w:r>
              <w:rPr>
                <w:sz w:val="18"/>
                <w:szCs w:val="18"/>
              </w:rPr>
              <w:t>＞10</w:t>
            </w:r>
          </w:p>
        </w:tc>
        <w:tc>
          <w:tcPr>
            <w:tcW w:w="1230" w:type="dxa"/>
            <w:vAlign w:val="center"/>
          </w:tcPr>
          <w:p>
            <w:pPr>
              <w:adjustRightInd w:val="0"/>
              <w:snapToGrid w:val="0"/>
              <w:rPr>
                <w:sz w:val="18"/>
                <w:szCs w:val="18"/>
              </w:rPr>
            </w:pPr>
            <w:r>
              <w:rPr>
                <w:sz w:val="18"/>
                <w:szCs w:val="18"/>
              </w:rPr>
              <w:t>＞20</w:t>
            </w:r>
          </w:p>
        </w:tc>
        <w:tc>
          <w:tcPr>
            <w:tcW w:w="864" w:type="dxa"/>
            <w:vAlign w:val="center"/>
          </w:tcPr>
          <w:p>
            <w:pPr>
              <w:adjustRightInd w:val="0"/>
              <w:snapToGrid w:val="0"/>
              <w:rPr>
                <w:sz w:val="18"/>
                <w:szCs w:val="18"/>
              </w:rPr>
            </w:pPr>
            <w:r>
              <w:rPr>
                <w:sz w:val="18"/>
                <w:szCs w:val="18"/>
              </w:rPr>
              <w:t>＞1.0</w:t>
            </w:r>
          </w:p>
        </w:tc>
        <w:tc>
          <w:tcPr>
            <w:tcW w:w="864" w:type="dxa"/>
            <w:vAlign w:val="center"/>
          </w:tcPr>
          <w:p>
            <w:pPr>
              <w:adjustRightInd w:val="0"/>
              <w:snapToGrid w:val="0"/>
              <w:rPr>
                <w:sz w:val="18"/>
                <w:szCs w:val="18"/>
              </w:rPr>
            </w:pPr>
            <w:r>
              <w:rPr>
                <w:sz w:val="18"/>
                <w:szCs w:val="18"/>
              </w:rPr>
              <w:t>＞60</w:t>
            </w:r>
          </w:p>
        </w:tc>
        <w:tc>
          <w:tcPr>
            <w:tcW w:w="1781" w:type="dxa"/>
            <w:vAlign w:val="center"/>
          </w:tcPr>
          <w:p>
            <w:pPr>
              <w:autoSpaceDE w:val="0"/>
              <w:autoSpaceDN w:val="0"/>
              <w:adjustRightInd w:val="0"/>
              <w:snapToGrid w:val="0"/>
              <w:jc w:val="left"/>
              <w:rPr>
                <w:kern w:val="0"/>
                <w:sz w:val="18"/>
                <w:szCs w:val="18"/>
              </w:rPr>
            </w:pPr>
            <w:r>
              <w:rPr>
                <w:kern w:val="0"/>
                <w:sz w:val="18"/>
                <w:szCs w:val="18"/>
              </w:rPr>
              <w:t>可用液压冲击镐解碎，需用爆破法开挖</w:t>
            </w:r>
          </w:p>
        </w:tc>
      </w:tr>
    </w:tbl>
    <w:p>
      <w:pPr>
        <w:adjustRightInd w:val="0"/>
        <w:snapToGrid w:val="0"/>
        <w:spacing w:line="312" w:lineRule="auto"/>
        <w:ind w:left="570" w:leftChars="100" w:hanging="360" w:hangingChars="200"/>
        <w:rPr>
          <w:kern w:val="0"/>
          <w:sz w:val="18"/>
          <w:szCs w:val="18"/>
        </w:rPr>
      </w:pPr>
      <w:r>
        <w:rPr>
          <w:kern w:val="0"/>
          <w:sz w:val="18"/>
          <w:szCs w:val="18"/>
        </w:rPr>
        <w:t>注：1软土(软粘性土、淤泥质土、淤泥、泥炭质土、泥炭)的施工工程分级，一般可定为Ⅱ级，多</w:t>
      </w:r>
    </w:p>
    <w:p>
      <w:pPr>
        <w:adjustRightInd w:val="0"/>
        <w:snapToGrid w:val="0"/>
        <w:spacing w:line="312" w:lineRule="auto"/>
        <w:ind w:left="570" w:leftChars="100" w:hanging="360" w:hangingChars="200"/>
        <w:rPr>
          <w:kern w:val="0"/>
          <w:sz w:val="18"/>
          <w:szCs w:val="18"/>
        </w:rPr>
      </w:pPr>
      <w:r>
        <w:rPr>
          <w:kern w:val="0"/>
          <w:sz w:val="18"/>
          <w:szCs w:val="18"/>
        </w:rPr>
        <w:t>年冻土一般可定为Ⅳ级；</w:t>
      </w:r>
    </w:p>
    <w:p>
      <w:pPr>
        <w:adjustRightInd w:val="0"/>
        <w:snapToGrid w:val="0"/>
        <w:spacing w:line="312" w:lineRule="auto"/>
        <w:ind w:left="570" w:leftChars="100" w:hanging="360" w:hangingChars="200"/>
        <w:rPr>
          <w:kern w:val="0"/>
          <w:sz w:val="18"/>
          <w:szCs w:val="18"/>
        </w:rPr>
      </w:pPr>
      <w:r>
        <w:rPr>
          <w:kern w:val="0"/>
          <w:sz w:val="18"/>
          <w:szCs w:val="18"/>
        </w:rPr>
        <w:t xml:space="preserve">    2  表中所列岩石均按完整结构岩体考虑，若岩体极破碎、节理很发育或强风化时，其等级应按</w:t>
      </w:r>
    </w:p>
    <w:p>
      <w:pPr>
        <w:adjustRightInd w:val="0"/>
        <w:snapToGrid w:val="0"/>
        <w:spacing w:line="312" w:lineRule="auto"/>
        <w:ind w:left="570" w:leftChars="100" w:hanging="360" w:hangingChars="200"/>
        <w:rPr>
          <w:kern w:val="0"/>
          <w:sz w:val="18"/>
          <w:szCs w:val="18"/>
        </w:rPr>
      </w:pPr>
      <w:r>
        <w:rPr>
          <w:kern w:val="0"/>
          <w:sz w:val="18"/>
          <w:szCs w:val="18"/>
        </w:rPr>
        <w:t>表对应岩石的等级降低一个等级。</w:t>
      </w:r>
    </w:p>
    <w:p>
      <w:pPr>
        <w:pStyle w:val="2"/>
        <w:spacing w:before="0" w:after="0" w:line="312" w:lineRule="auto"/>
        <w:jc w:val="center"/>
        <w:rPr>
          <w:rFonts w:eastAsiaTheme="minorEastAsia"/>
          <w:kern w:val="2"/>
          <w:sz w:val="28"/>
          <w:szCs w:val="28"/>
        </w:rPr>
      </w:pPr>
      <w:bookmarkStart w:id="310" w:name="_Toc44193931"/>
      <w:r>
        <w:rPr>
          <w:rFonts w:hint="eastAsia" w:eastAsiaTheme="minorEastAsia"/>
          <w:kern w:val="2"/>
          <w:sz w:val="28"/>
          <w:szCs w:val="28"/>
        </w:rPr>
        <w:t>附表</w:t>
      </w:r>
      <w:r>
        <w:rPr>
          <w:rFonts w:eastAsiaTheme="minorEastAsia"/>
          <w:kern w:val="2"/>
          <w:sz w:val="28"/>
          <w:szCs w:val="28"/>
        </w:rPr>
        <w:t>B</w:t>
      </w:r>
      <w:bookmarkStart w:id="311" w:name="_Toc525039221"/>
      <w:r>
        <w:rPr>
          <w:rFonts w:eastAsiaTheme="minorEastAsia"/>
          <w:kern w:val="2"/>
          <w:sz w:val="28"/>
          <w:szCs w:val="28"/>
        </w:rPr>
        <w:t xml:space="preserve">   </w:t>
      </w:r>
      <w:r>
        <w:rPr>
          <w:rFonts w:hint="eastAsia" w:eastAsiaTheme="minorEastAsia"/>
          <w:kern w:val="2"/>
          <w:sz w:val="28"/>
          <w:szCs w:val="28"/>
        </w:rPr>
        <w:t>圆锥动力触探击数修正</w:t>
      </w:r>
      <w:bookmarkEnd w:id="310"/>
      <w:bookmarkEnd w:id="311"/>
    </w:p>
    <w:p>
      <w:pPr>
        <w:spacing w:line="312" w:lineRule="auto"/>
        <w:rPr>
          <w:sz w:val="24"/>
        </w:rPr>
      </w:pPr>
      <w:r>
        <w:rPr>
          <w:rFonts w:eastAsia="黑体"/>
          <w:b/>
          <w:bCs/>
          <w:kern w:val="0"/>
          <w:sz w:val="24"/>
        </w:rPr>
        <w:t>B</w:t>
      </w:r>
      <w:r>
        <w:rPr>
          <w:rFonts w:hint="eastAsia" w:eastAsia="黑体"/>
          <w:b/>
          <w:bCs/>
          <w:kern w:val="0"/>
          <w:sz w:val="24"/>
        </w:rPr>
        <w:t xml:space="preserve">.0.1 </w:t>
      </w:r>
      <w:r>
        <w:rPr>
          <w:rFonts w:eastAsia="黑体"/>
          <w:b/>
          <w:bCs/>
          <w:kern w:val="0"/>
          <w:sz w:val="24"/>
        </w:rPr>
        <w:t xml:space="preserve"> </w:t>
      </w:r>
      <w:r>
        <w:rPr>
          <w:sz w:val="24"/>
        </w:rPr>
        <w:t>当采用重型圆锥动力触探确定碎石土密实度时，锤击数</w:t>
      </w:r>
      <w:r>
        <w:rPr>
          <w:sz w:val="24"/>
        </w:rPr>
        <w:object>
          <v:shape id="_x0000_i1026" o:spt="75" type="#_x0000_t75" style="height:15.9pt;width:28.45pt;" o:ole="t" filled="f" o:preferrelative="t" stroked="f" coordsize="21600,21600">
            <v:path/>
            <v:fill on="f" focussize="0,0"/>
            <v:stroke on="f" joinstyle="miter"/>
            <v:imagedata r:id="rId22" o:title=""/>
            <o:lock v:ext="edit" aspectratio="t"/>
            <w10:wrap type="none"/>
            <w10:anchorlock/>
          </v:shape>
          <o:OLEObject Type="Embed" ProgID="Equation.3" ShapeID="_x0000_i1026" DrawAspect="Content" ObjectID="_1468075726" r:id="rId21">
            <o:LockedField>false</o:LockedField>
          </o:OLEObject>
        </w:object>
      </w:r>
      <w:r>
        <w:rPr>
          <w:sz w:val="24"/>
        </w:rPr>
        <w:t>应按下式修正：</w:t>
      </w:r>
    </w:p>
    <w:p>
      <w:pPr>
        <w:autoSpaceDE w:val="0"/>
        <w:autoSpaceDN w:val="0"/>
        <w:adjustRightInd w:val="0"/>
        <w:snapToGrid w:val="0"/>
        <w:spacing w:line="440" w:lineRule="atLeast"/>
        <w:ind w:firstLine="3600" w:firstLineChars="1500"/>
        <w:rPr>
          <w:kern w:val="0"/>
          <w:sz w:val="24"/>
        </w:rPr>
      </w:pPr>
      <w:r>
        <w:rPr>
          <w:kern w:val="0"/>
          <w:position w:val="-12"/>
          <w:sz w:val="24"/>
        </w:rPr>
        <w:object>
          <v:shape id="_x0000_i1027" o:spt="75" type="#_x0000_t75" style="height:20.1pt;width:82.05pt;" o:ole="t" filled="f" o:preferrelative="t" stroked="f" coordsize="21600,21600">
            <v:path/>
            <v:fill on="f" focussize="0,0"/>
            <v:stroke on="f" joinstyle="miter"/>
            <v:imagedata r:id="rId24" o:title=""/>
            <o:lock v:ext="edit" aspectratio="t"/>
            <w10:wrap type="none"/>
            <w10:anchorlock/>
          </v:shape>
          <o:OLEObject Type="Embed" ProgID="Equation.3" ShapeID="_x0000_i1027" DrawAspect="Content" ObjectID="_1468075727" r:id="rId23">
            <o:LockedField>false</o:LockedField>
          </o:OLEObject>
        </w:object>
      </w:r>
    </w:p>
    <w:p>
      <w:pPr>
        <w:autoSpaceDE w:val="0"/>
        <w:autoSpaceDN w:val="0"/>
        <w:adjustRightInd w:val="0"/>
        <w:snapToGrid w:val="0"/>
        <w:spacing w:line="440" w:lineRule="atLeast"/>
        <w:rPr>
          <w:kern w:val="0"/>
          <w:sz w:val="24"/>
        </w:rPr>
      </w:pPr>
      <w:r>
        <w:rPr>
          <w:kern w:val="0"/>
          <w:sz w:val="24"/>
        </w:rPr>
        <w:t>式中</w:t>
      </w:r>
      <w:r>
        <w:rPr>
          <w:position w:val="-6"/>
          <w:sz w:val="24"/>
        </w:rPr>
        <w:object>
          <v:shape id="_x0000_i1028" o:spt="75" type="#_x0000_t75" style="height:15.9pt;width:28.45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28" r:id="rId25">
            <o:LockedField>false</o:LockedField>
          </o:OLEObject>
        </w:object>
      </w:r>
      <w:r>
        <w:rPr>
          <w:kern w:val="0"/>
          <w:sz w:val="24"/>
        </w:rPr>
        <w:t>——修正后的重型圆锥动力触探锤击数；</w:t>
      </w:r>
    </w:p>
    <w:p>
      <w:pPr>
        <w:autoSpaceDE w:val="0"/>
        <w:autoSpaceDN w:val="0"/>
        <w:adjustRightInd w:val="0"/>
        <w:snapToGrid w:val="0"/>
        <w:spacing w:line="312" w:lineRule="auto"/>
        <w:ind w:firstLine="720" w:firstLineChars="300"/>
        <w:rPr>
          <w:kern w:val="0"/>
          <w:sz w:val="24"/>
        </w:rPr>
      </w:pPr>
      <w:r>
        <w:rPr>
          <w:position w:val="-10"/>
          <w:sz w:val="24"/>
        </w:rPr>
        <w:object>
          <v:shape id="_x0000_i1029" o:spt="75" type="#_x0000_t75" style="height:15.9pt;width:12.55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29" r:id="rId27">
            <o:LockedField>false</o:LockedField>
          </o:OLEObject>
        </w:object>
      </w:r>
      <w:r>
        <w:rPr>
          <w:kern w:val="0"/>
          <w:sz w:val="24"/>
        </w:rPr>
        <w:t>—— 修正系数，按表</w:t>
      </w:r>
      <w:r>
        <w:rPr>
          <w:rFonts w:hint="eastAsia"/>
          <w:kern w:val="0"/>
          <w:sz w:val="24"/>
        </w:rPr>
        <w:t>E</w:t>
      </w:r>
      <w:r>
        <w:rPr>
          <w:kern w:val="0"/>
          <w:sz w:val="24"/>
        </w:rPr>
        <w:t>.0.</w:t>
      </w:r>
      <w:r>
        <w:rPr>
          <w:rFonts w:hint="eastAsia"/>
          <w:kern w:val="0"/>
          <w:sz w:val="24"/>
        </w:rPr>
        <w:t>1的规定</w:t>
      </w:r>
      <w:r>
        <w:rPr>
          <w:kern w:val="0"/>
          <w:sz w:val="24"/>
        </w:rPr>
        <w:t>取值；</w:t>
      </w:r>
    </w:p>
    <w:p>
      <w:pPr>
        <w:autoSpaceDE w:val="0"/>
        <w:autoSpaceDN w:val="0"/>
        <w:adjustRightInd w:val="0"/>
        <w:snapToGrid w:val="0"/>
        <w:spacing w:line="312" w:lineRule="auto"/>
        <w:ind w:firstLine="810" w:firstLineChars="300"/>
        <w:rPr>
          <w:kern w:val="0"/>
          <w:sz w:val="24"/>
        </w:rPr>
      </w:pPr>
      <w:r>
        <w:rPr>
          <w:spacing w:val="15"/>
          <w:kern w:val="0"/>
          <w:position w:val="-12"/>
          <w:sz w:val="24"/>
        </w:rPr>
        <w:object>
          <v:shape id="_x0000_i1030" o:spt="75" type="#_x0000_t75" style="height:20.1pt;width:26.8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0" r:id="rId29">
            <o:LockedField>false</o:LockedField>
          </o:OLEObject>
        </w:object>
      </w:r>
      <w:r>
        <w:rPr>
          <w:kern w:val="0"/>
          <w:sz w:val="24"/>
        </w:rPr>
        <w:t>——实测重型圆锥动力触探锤击数。</w:t>
      </w:r>
    </w:p>
    <w:p>
      <w:pPr>
        <w:autoSpaceDE w:val="0"/>
        <w:autoSpaceDN w:val="0"/>
        <w:adjustRightInd w:val="0"/>
        <w:snapToGrid w:val="0"/>
        <w:spacing w:before="156" w:beforeLines="50" w:line="240" w:lineRule="atLeast"/>
        <w:jc w:val="center"/>
        <w:rPr>
          <w:rFonts w:eastAsia="黑体"/>
          <w:szCs w:val="21"/>
        </w:rPr>
      </w:pPr>
      <w:r>
        <w:rPr>
          <w:rFonts w:eastAsia="黑体"/>
          <w:kern w:val="0"/>
          <w:szCs w:val="21"/>
        </w:rPr>
        <w:t>表</w:t>
      </w:r>
      <w:r>
        <w:rPr>
          <w:rFonts w:hint="eastAsia" w:eastAsia="黑体"/>
          <w:kern w:val="0"/>
          <w:szCs w:val="21"/>
        </w:rPr>
        <w:t>B</w:t>
      </w:r>
      <w:r>
        <w:rPr>
          <w:rFonts w:eastAsia="黑体"/>
          <w:kern w:val="0"/>
          <w:szCs w:val="21"/>
        </w:rPr>
        <w:t>.0.</w:t>
      </w:r>
      <w:r>
        <w:rPr>
          <w:rFonts w:hint="eastAsia" w:eastAsia="黑体"/>
          <w:kern w:val="0"/>
          <w:szCs w:val="21"/>
        </w:rPr>
        <w:t>1</w:t>
      </w:r>
      <w:r>
        <w:rPr>
          <w:rFonts w:eastAsia="黑体"/>
          <w:kern w:val="0"/>
          <w:szCs w:val="21"/>
        </w:rPr>
        <w:t>重型圆锥动力触探锤击数修正系数</w:t>
      </w:r>
    </w:p>
    <w:tbl>
      <w:tblPr>
        <w:tblStyle w:val="54"/>
        <w:tblW w:w="8998" w:type="dxa"/>
        <w:jc w:val="center"/>
        <w:tblInd w:w="0" w:type="dxa"/>
        <w:tblLayout w:type="fixed"/>
        <w:tblCellMar>
          <w:top w:w="0" w:type="dxa"/>
          <w:left w:w="108" w:type="dxa"/>
          <w:bottom w:w="0" w:type="dxa"/>
          <w:right w:w="108" w:type="dxa"/>
        </w:tblCellMar>
      </w:tblPr>
      <w:tblGrid>
        <w:gridCol w:w="1124"/>
        <w:gridCol w:w="874"/>
        <w:gridCol w:w="875"/>
        <w:gridCol w:w="875"/>
        <w:gridCol w:w="875"/>
        <w:gridCol w:w="875"/>
        <w:gridCol w:w="875"/>
        <w:gridCol w:w="875"/>
        <w:gridCol w:w="875"/>
        <w:gridCol w:w="875"/>
      </w:tblGrid>
      <w:tr>
        <w:tblPrEx>
          <w:tblLayout w:type="fixed"/>
          <w:tblCellMar>
            <w:top w:w="0" w:type="dxa"/>
            <w:left w:w="108" w:type="dxa"/>
            <w:bottom w:w="0" w:type="dxa"/>
            <w:right w:w="108" w:type="dxa"/>
          </w:tblCellMar>
        </w:tblPrEx>
        <w:trPr>
          <w:trHeight w:val="593" w:hRule="atLeast"/>
          <w:jc w:val="center"/>
        </w:trPr>
        <w:tc>
          <w:tcPr>
            <w:tcW w:w="1124" w:type="dxa"/>
            <w:tcBorders>
              <w:top w:val="single" w:color="auto" w:sz="8" w:space="0"/>
              <w:left w:val="single" w:color="auto" w:sz="8" w:space="0"/>
              <w:bottom w:val="single" w:color="auto" w:sz="4" w:space="0"/>
              <w:right w:val="single" w:color="auto" w:sz="4" w:space="0"/>
              <w:tl2br w:val="single" w:color="auto" w:sz="8" w:space="0"/>
            </w:tcBorders>
          </w:tcPr>
          <w:p>
            <w:pPr>
              <w:adjustRightInd w:val="0"/>
              <w:snapToGrid w:val="0"/>
              <w:jc w:val="right"/>
              <w:rPr>
                <w:rFonts w:asciiTheme="minorEastAsia" w:hAnsiTheme="minorEastAsia" w:eastAsiaTheme="minorEastAsia"/>
                <w:sz w:val="18"/>
                <w:szCs w:val="18"/>
              </w:rPr>
            </w:pPr>
            <w:r>
              <w:rPr>
                <w:rFonts w:asciiTheme="minorEastAsia" w:hAnsiTheme="minorEastAsia" w:eastAsiaTheme="minorEastAsia"/>
                <w:position w:val="-12"/>
                <w:sz w:val="18"/>
                <w:szCs w:val="18"/>
              </w:rPr>
              <w:object>
                <v:shape id="_x0000_i1031" o:spt="75" type="#_x0000_t75" style="height:15.9pt;width:26.8pt;" o:ole="t" filled="f" o:preferrelative="t" stroked="f" coordsize="21600,21600">
                  <v:path/>
                  <v:fill on="f" focussize="0,0"/>
                  <v:stroke on="f" joinstyle="miter"/>
                  <v:imagedata r:id="rId32" o:title=""/>
                  <o:lock v:ext="edit" aspectratio="t"/>
                  <w10:wrap type="none"/>
                  <w10:anchorlock/>
                </v:shape>
                <o:OLEObject Type="Embed" ProgID="Equation.3" ShapeID="_x0000_i1031" DrawAspect="Content" ObjectID="_1468075731" r:id="rId31">
                  <o:LockedField>false</o:LockedField>
                </o:OLEObject>
              </w:object>
            </w:r>
          </w:p>
          <w:p>
            <w:pPr>
              <w:adjustRightInd w:val="0"/>
              <w:snapToGrid w:val="0"/>
              <w:rPr>
                <w:rFonts w:asciiTheme="minorEastAsia" w:hAnsiTheme="minorEastAsia" w:eastAsiaTheme="minorEastAsia"/>
                <w:sz w:val="18"/>
                <w:szCs w:val="18"/>
              </w:rPr>
            </w:pPr>
            <w:r>
              <w:rPr>
                <w:rFonts w:asciiTheme="minorEastAsia" w:hAnsiTheme="minorEastAsia" w:eastAsiaTheme="minorEastAsia"/>
                <w:spacing w:val="15"/>
                <w:kern w:val="0"/>
                <w:sz w:val="18"/>
                <w:szCs w:val="18"/>
              </w:rPr>
              <w:t>L(m)</w:t>
            </w:r>
          </w:p>
        </w:tc>
        <w:tc>
          <w:tcPr>
            <w:tcW w:w="874"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5</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10</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15</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20</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25</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30</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35</w:t>
            </w:r>
          </w:p>
        </w:tc>
        <w:tc>
          <w:tcPr>
            <w:tcW w:w="87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40</w:t>
            </w:r>
          </w:p>
        </w:tc>
        <w:tc>
          <w:tcPr>
            <w:tcW w:w="875"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≥50</w:t>
            </w:r>
          </w:p>
        </w:tc>
      </w:tr>
      <w:tr>
        <w:tblPrEx>
          <w:tblLayout w:type="fixed"/>
          <w:tblCellMar>
            <w:top w:w="0" w:type="dxa"/>
            <w:left w:w="108" w:type="dxa"/>
            <w:bottom w:w="0" w:type="dxa"/>
            <w:right w:w="108" w:type="dxa"/>
          </w:tblCellMar>
        </w:tblPrEx>
        <w:trPr>
          <w:trHeight w:val="3725" w:hRule="atLeast"/>
          <w:jc w:val="center"/>
        </w:trPr>
        <w:tc>
          <w:tcPr>
            <w:tcW w:w="1124" w:type="dxa"/>
            <w:tcBorders>
              <w:top w:val="single" w:color="auto" w:sz="4" w:space="0"/>
              <w:left w:val="single" w:color="auto" w:sz="8"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18</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20</w:t>
            </w:r>
          </w:p>
        </w:tc>
        <w:tc>
          <w:tcPr>
            <w:tcW w:w="87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0.77</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0.75</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0.70</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0.67</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0.63</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0.59</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0.57</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0.53</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0.90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0.62</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0.53</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0.48</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0.49</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0.44</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0.46</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0.41</w:t>
            </w:r>
          </w:p>
        </w:tc>
        <w:tc>
          <w:tcPr>
            <w:tcW w:w="8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1.00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0.86</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0.59</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0.53</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0.48</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0.43</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0.39</w:t>
            </w:r>
          </w:p>
        </w:tc>
        <w:tc>
          <w:tcPr>
            <w:tcW w:w="875" w:type="dxa"/>
            <w:tcBorders>
              <w:top w:val="single" w:color="auto" w:sz="4" w:space="0"/>
              <w:left w:val="single" w:color="auto" w:sz="4" w:space="0"/>
              <w:bottom w:val="single" w:color="auto" w:sz="4" w:space="0"/>
              <w:right w:val="single" w:color="auto" w:sz="8" w:space="0"/>
            </w:tcBorders>
          </w:tcPr>
          <w:p>
            <w:pPr>
              <w:adjustRightInd w:val="0"/>
              <w:snapToGrid w:val="0"/>
              <w:spacing w:line="400" w:lineRule="atLeast"/>
              <w:jc w:val="center"/>
              <w:rPr>
                <w:rFonts w:asciiTheme="minorEastAsia" w:hAnsiTheme="minorEastAsia" w:eastAsiaTheme="minorEastAsia"/>
                <w:spacing w:val="2"/>
                <w:kern w:val="0"/>
                <w:sz w:val="18"/>
                <w:szCs w:val="18"/>
              </w:rPr>
            </w:pP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0.84</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0.75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0.67</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0.61</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0.50</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0.45</w:t>
            </w:r>
          </w:p>
          <w:p>
            <w:pPr>
              <w:adjustRightInd w:val="0"/>
              <w:snapToGrid w:val="0"/>
              <w:spacing w:line="400" w:lineRule="atLeast"/>
              <w:jc w:val="center"/>
              <w:rPr>
                <w:rFonts w:asciiTheme="minorEastAsia" w:hAnsiTheme="minorEastAsia" w:eastAsiaTheme="minorEastAsia"/>
                <w:spacing w:val="2"/>
                <w:kern w:val="0"/>
                <w:sz w:val="18"/>
                <w:szCs w:val="18"/>
              </w:rPr>
            </w:pPr>
            <w:r>
              <w:rPr>
                <w:rFonts w:asciiTheme="minorEastAsia" w:hAnsiTheme="minorEastAsia" w:eastAsiaTheme="minorEastAsia"/>
                <w:spacing w:val="2"/>
                <w:kern w:val="0"/>
                <w:sz w:val="18"/>
                <w:szCs w:val="18"/>
              </w:rPr>
              <w:t>0.40</w:t>
            </w:r>
          </w:p>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pacing w:val="2"/>
                <w:kern w:val="0"/>
                <w:sz w:val="18"/>
                <w:szCs w:val="18"/>
              </w:rPr>
              <w:t>0.36</w:t>
            </w:r>
          </w:p>
        </w:tc>
      </w:tr>
    </w:tbl>
    <w:p>
      <w:pPr>
        <w:adjustRightInd w:val="0"/>
        <w:snapToGrid w:val="0"/>
        <w:spacing w:line="312" w:lineRule="auto"/>
        <w:ind w:left="570" w:leftChars="100" w:hanging="360" w:hangingChars="200"/>
        <w:rPr>
          <w:kern w:val="0"/>
          <w:sz w:val="18"/>
          <w:szCs w:val="18"/>
        </w:rPr>
      </w:pPr>
      <w:r>
        <w:rPr>
          <w:kern w:val="0"/>
          <w:sz w:val="18"/>
          <w:szCs w:val="18"/>
        </w:rPr>
        <w:t>注：表中L为杆长。</w:t>
      </w:r>
    </w:p>
    <w:p>
      <w:pPr>
        <w:autoSpaceDE w:val="0"/>
        <w:autoSpaceDN w:val="0"/>
        <w:adjustRightInd w:val="0"/>
        <w:snapToGrid w:val="0"/>
        <w:spacing w:line="440" w:lineRule="atLeast"/>
        <w:rPr>
          <w:kern w:val="0"/>
          <w:sz w:val="24"/>
        </w:rPr>
      </w:pPr>
      <w:r>
        <w:rPr>
          <w:rFonts w:eastAsia="黑体"/>
          <w:b/>
          <w:bCs/>
          <w:kern w:val="0"/>
          <w:sz w:val="24"/>
        </w:rPr>
        <w:t>B.0.</w:t>
      </w:r>
      <w:r>
        <w:rPr>
          <w:rFonts w:hint="eastAsia" w:eastAsia="黑体"/>
          <w:b/>
          <w:bCs/>
          <w:kern w:val="0"/>
          <w:sz w:val="24"/>
        </w:rPr>
        <w:t xml:space="preserve">2 </w:t>
      </w:r>
      <w:r>
        <w:rPr>
          <w:rFonts w:eastAsia="黑体"/>
          <w:b/>
          <w:bCs/>
          <w:kern w:val="0"/>
          <w:sz w:val="24"/>
        </w:rPr>
        <w:t xml:space="preserve"> </w:t>
      </w:r>
      <w:r>
        <w:rPr>
          <w:kern w:val="0"/>
          <w:sz w:val="24"/>
        </w:rPr>
        <w:t>当采用超重型圆锥动力触探确定碎石土密实度时，锤击数</w:t>
      </w:r>
      <w:r>
        <w:rPr>
          <w:position w:val="-6"/>
          <w:sz w:val="24"/>
        </w:rPr>
        <w:object>
          <v:shape id="_x0000_i1032" o:spt="75" type="#_x0000_t75" style="height:15.9pt;width:26.8pt;" o:ole="t" filled="f" o:preferrelative="t" stroked="f" coordsize="21600,21600">
            <v:path/>
            <v:fill on="f" focussize="0,0"/>
            <v:stroke on="f" joinstyle="miter"/>
            <v:imagedata r:id="rId34" o:title=""/>
            <o:lock v:ext="edit" aspectratio="t"/>
            <w10:wrap type="none"/>
            <w10:anchorlock/>
          </v:shape>
          <o:OLEObject Type="Embed" ProgID="Equation.3" ShapeID="_x0000_i1032" DrawAspect="Content" ObjectID="_1468075732" r:id="rId33">
            <o:LockedField>false</o:LockedField>
          </o:OLEObject>
        </w:object>
      </w:r>
      <w:r>
        <w:rPr>
          <w:kern w:val="0"/>
          <w:sz w:val="24"/>
        </w:rPr>
        <w:t>应按下式修正：</w:t>
      </w:r>
    </w:p>
    <w:p>
      <w:pPr>
        <w:autoSpaceDE w:val="0"/>
        <w:autoSpaceDN w:val="0"/>
        <w:adjustRightInd w:val="0"/>
        <w:snapToGrid w:val="0"/>
        <w:spacing w:line="440" w:lineRule="atLeast"/>
        <w:ind w:firstLine="3600" w:firstLineChars="1500"/>
        <w:rPr>
          <w:kern w:val="0"/>
          <w:sz w:val="24"/>
        </w:rPr>
      </w:pPr>
      <w:r>
        <w:rPr>
          <w:kern w:val="0"/>
          <w:position w:val="-12"/>
          <w:sz w:val="24"/>
        </w:rPr>
        <w:object>
          <v:shape id="_x0000_i1033" o:spt="75" type="#_x0000_t75" style="height:20.1pt;width:81.2pt;" o:ole="t" filled="f" o:preferrelative="t" stroked="f" coordsize="21600,21600">
            <v:path/>
            <v:fill on="f" focussize="0,0"/>
            <v:stroke on="f" joinstyle="miter"/>
            <v:imagedata r:id="rId36" o:title=""/>
            <o:lock v:ext="edit" aspectratio="t"/>
            <w10:wrap type="none"/>
            <w10:anchorlock/>
          </v:shape>
          <o:OLEObject Type="Embed" ProgID="Equation.3" ShapeID="_x0000_i1033" DrawAspect="Content" ObjectID="_1468075733" r:id="rId35">
            <o:LockedField>false</o:LockedField>
          </o:OLEObject>
        </w:object>
      </w:r>
    </w:p>
    <w:p>
      <w:pPr>
        <w:autoSpaceDE w:val="0"/>
        <w:autoSpaceDN w:val="0"/>
        <w:adjustRightInd w:val="0"/>
        <w:snapToGrid w:val="0"/>
        <w:spacing w:line="440" w:lineRule="atLeast"/>
        <w:rPr>
          <w:kern w:val="0"/>
          <w:sz w:val="24"/>
        </w:rPr>
      </w:pPr>
      <w:r>
        <w:rPr>
          <w:kern w:val="0"/>
          <w:sz w:val="24"/>
        </w:rPr>
        <w:t>式中</w:t>
      </w:r>
      <w:r>
        <w:rPr>
          <w:position w:val="-6"/>
          <w:sz w:val="24"/>
        </w:rPr>
        <w:object>
          <v:shape id="_x0000_i1034" o:spt="75" type="#_x0000_t75" style="height:15.9pt;width:26.8pt;" o:ole="t" filled="f" o:preferrelative="t" stroked="f" coordsize="21600,21600">
            <v:path/>
            <v:fill on="f" focussize="0,0"/>
            <v:stroke on="f" joinstyle="miter"/>
            <v:imagedata r:id="rId38" o:title=""/>
            <o:lock v:ext="edit" aspectratio="t"/>
            <w10:wrap type="none"/>
            <w10:anchorlock/>
          </v:shape>
          <o:OLEObject Type="Embed" ProgID="Equation.3" ShapeID="_x0000_i1034" DrawAspect="Content" ObjectID="_1468075734" r:id="rId37">
            <o:LockedField>false</o:LockedField>
          </o:OLEObject>
        </w:object>
      </w:r>
      <w:r>
        <w:rPr>
          <w:kern w:val="0"/>
          <w:sz w:val="24"/>
        </w:rPr>
        <w:t>——修正后的超重型圆锥动力触探锤击数；</w:t>
      </w:r>
    </w:p>
    <w:p>
      <w:pPr>
        <w:spacing w:line="312" w:lineRule="auto"/>
        <w:ind w:firstLine="720" w:firstLineChars="300"/>
        <w:rPr>
          <w:sz w:val="24"/>
        </w:rPr>
      </w:pPr>
      <w:r>
        <w:rPr>
          <w:position w:val="-10"/>
          <w:sz w:val="24"/>
        </w:rPr>
        <w:object>
          <v:shape id="_x0000_i1035" o:spt="75" type="#_x0000_t75" style="height:15.9pt;width:15.05pt;" o:ole="t" filled="f" o:preferrelative="t" stroked="f" coordsize="21600,21600">
            <v:path/>
            <v:fill on="f" focussize="0,0"/>
            <v:stroke on="f" joinstyle="miter"/>
            <v:imagedata r:id="rId40" o:title=""/>
            <o:lock v:ext="edit" aspectratio="t"/>
            <w10:wrap type="none"/>
            <w10:anchorlock/>
          </v:shape>
          <o:OLEObject Type="Embed" ProgID="Equation.3" ShapeID="_x0000_i1035" DrawAspect="Content" ObjectID="_1468075735" r:id="rId39">
            <o:LockedField>false</o:LockedField>
          </o:OLEObject>
        </w:object>
      </w:r>
      <w:r>
        <w:rPr>
          <w:sz w:val="24"/>
        </w:rPr>
        <w:t xml:space="preserve"> —</w:t>
      </w:r>
      <w:r>
        <w:rPr>
          <w:kern w:val="0"/>
          <w:sz w:val="24"/>
        </w:rPr>
        <w:t>— 修正系数，按表B.0.2</w:t>
      </w:r>
      <w:r>
        <w:rPr>
          <w:rFonts w:hint="eastAsia"/>
          <w:kern w:val="0"/>
          <w:sz w:val="24"/>
        </w:rPr>
        <w:t>的规定</w:t>
      </w:r>
      <w:r>
        <w:rPr>
          <w:kern w:val="0"/>
          <w:sz w:val="24"/>
        </w:rPr>
        <w:t>取值；</w:t>
      </w:r>
    </w:p>
    <w:p>
      <w:pPr>
        <w:spacing w:line="312" w:lineRule="auto"/>
        <w:ind w:firstLine="720" w:firstLineChars="300"/>
        <w:rPr>
          <w:sz w:val="24"/>
        </w:rPr>
      </w:pPr>
      <w:r>
        <w:rPr>
          <w:sz w:val="24"/>
        </w:rPr>
        <w:object>
          <v:shape id="_x0000_i1036" o:spt="75" type="#_x0000_t75" style="height:20.1pt;width:23.45pt;" o:ole="t" filled="f" o:preferrelative="t" stroked="f" coordsize="21600,21600">
            <v:path/>
            <v:fill on="f" focussize="0,0"/>
            <v:stroke on="f" joinstyle="miter"/>
            <v:imagedata r:id="rId42" o:title=""/>
            <o:lock v:ext="edit" aspectratio="t"/>
            <w10:wrap type="none"/>
            <w10:anchorlock/>
          </v:shape>
          <o:OLEObject Type="Embed" ProgID="Equation.3" ShapeID="_x0000_i1036" DrawAspect="Content" ObjectID="_1468075736" r:id="rId41">
            <o:LockedField>false</o:LockedField>
          </o:OLEObject>
        </w:object>
      </w:r>
      <w:r>
        <w:rPr>
          <w:sz w:val="24"/>
        </w:rPr>
        <w:t>——实测超重型圆锥动力触探锤击数。</w:t>
      </w:r>
    </w:p>
    <w:p>
      <w:pPr>
        <w:spacing w:line="312" w:lineRule="auto"/>
        <w:ind w:firstLine="720" w:firstLineChars="300"/>
        <w:rPr>
          <w:sz w:val="24"/>
        </w:rPr>
      </w:pPr>
    </w:p>
    <w:p>
      <w:pPr>
        <w:spacing w:line="312" w:lineRule="auto"/>
        <w:ind w:firstLine="720" w:firstLineChars="300"/>
        <w:rPr>
          <w:sz w:val="24"/>
        </w:rPr>
      </w:pPr>
    </w:p>
    <w:p>
      <w:pPr>
        <w:spacing w:line="312" w:lineRule="auto"/>
        <w:ind w:firstLine="720" w:firstLineChars="300"/>
        <w:rPr>
          <w:sz w:val="24"/>
        </w:rPr>
      </w:pPr>
    </w:p>
    <w:p>
      <w:pPr>
        <w:spacing w:line="312" w:lineRule="auto"/>
        <w:ind w:firstLine="720" w:firstLineChars="300"/>
        <w:rPr>
          <w:sz w:val="24"/>
        </w:rPr>
      </w:pPr>
    </w:p>
    <w:p>
      <w:pPr>
        <w:spacing w:line="312" w:lineRule="auto"/>
        <w:ind w:firstLine="720" w:firstLineChars="300"/>
        <w:rPr>
          <w:sz w:val="24"/>
        </w:rPr>
      </w:pPr>
    </w:p>
    <w:p>
      <w:pPr>
        <w:adjustRightInd w:val="0"/>
        <w:snapToGrid w:val="0"/>
        <w:spacing w:before="156" w:beforeLines="50" w:line="440" w:lineRule="atLeast"/>
        <w:jc w:val="center"/>
        <w:rPr>
          <w:rFonts w:eastAsia="黑体"/>
          <w:szCs w:val="21"/>
        </w:rPr>
      </w:pPr>
      <w:r>
        <w:rPr>
          <w:rFonts w:eastAsia="黑体"/>
          <w:kern w:val="0"/>
          <w:szCs w:val="21"/>
        </w:rPr>
        <w:t>表B.0.2  超重型圆锥动力触探锤击数修正系数</w:t>
      </w:r>
    </w:p>
    <w:tbl>
      <w:tblPr>
        <w:tblStyle w:val="54"/>
        <w:tblW w:w="8189" w:type="dxa"/>
        <w:tblInd w:w="10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99"/>
        <w:gridCol w:w="615"/>
        <w:gridCol w:w="616"/>
        <w:gridCol w:w="616"/>
        <w:gridCol w:w="616"/>
        <w:gridCol w:w="616"/>
        <w:gridCol w:w="616"/>
        <w:gridCol w:w="615"/>
        <w:gridCol w:w="616"/>
        <w:gridCol w:w="616"/>
        <w:gridCol w:w="616"/>
        <w:gridCol w:w="616"/>
        <w:gridCol w:w="61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10" w:hRule="atLeast"/>
        </w:trPr>
        <w:tc>
          <w:tcPr>
            <w:tcW w:w="799" w:type="dxa"/>
            <w:tcBorders>
              <w:top w:val="single" w:color="auto" w:sz="4" w:space="0"/>
              <w:bottom w:val="single" w:color="auto" w:sz="4" w:space="0"/>
              <w:tl2br w:val="single" w:color="auto" w:sz="4" w:space="0"/>
            </w:tcBorders>
          </w:tcPr>
          <w:p>
            <w:pPr>
              <w:adjustRightInd w:val="0"/>
              <w:snapToGrid w:val="0"/>
              <w:jc w:val="right"/>
              <w:rPr>
                <w:rFonts w:asciiTheme="minorEastAsia" w:hAnsiTheme="minorEastAsia" w:eastAsiaTheme="minorEastAsia"/>
                <w:sz w:val="18"/>
                <w:szCs w:val="18"/>
              </w:rPr>
            </w:pPr>
            <w:r>
              <w:rPr>
                <w:rFonts w:asciiTheme="minorEastAsia" w:hAnsiTheme="minorEastAsia" w:eastAsiaTheme="minorEastAsia"/>
                <w:spacing w:val="15"/>
                <w:kern w:val="0"/>
                <w:position w:val="-12"/>
                <w:sz w:val="18"/>
                <w:szCs w:val="18"/>
              </w:rPr>
              <w:object>
                <v:shape id="_x0000_i1037" o:spt="75" type="#_x0000_t75" style="height:20.1pt;width:23.45pt;" o:ole="t" filled="f" o:preferrelative="t" stroked="f" coordsize="21600,21600">
                  <v:path/>
                  <v:fill on="f" focussize="0,0"/>
                  <v:stroke on="f" joinstyle="miter"/>
                  <v:imagedata r:id="rId42" o:title=""/>
                  <o:lock v:ext="edit" aspectratio="t"/>
                  <w10:wrap type="none"/>
                  <w10:anchorlock/>
                </v:shape>
                <o:OLEObject Type="Embed" ProgID="Equation.3" ShapeID="_x0000_i1037" DrawAspect="Content" ObjectID="_1468075737" r:id="rId43">
                  <o:LockedField>false</o:LockedField>
                </o:OLEObject>
              </w:object>
            </w:r>
          </w:p>
          <w:p>
            <w:pPr>
              <w:adjustRightInd w:val="0"/>
              <w:snapToGrid w:val="0"/>
              <w:spacing w:before="156" w:beforeLines="50"/>
              <w:jc w:val="left"/>
              <w:rPr>
                <w:rFonts w:asciiTheme="minorEastAsia" w:hAnsiTheme="minorEastAsia" w:eastAsiaTheme="minorEastAsia"/>
                <w:sz w:val="18"/>
                <w:szCs w:val="18"/>
              </w:rPr>
            </w:pPr>
            <w:r>
              <w:rPr>
                <w:rFonts w:asciiTheme="minorEastAsia" w:hAnsiTheme="minorEastAsia" w:eastAsiaTheme="minorEastAsia"/>
                <w:spacing w:val="15"/>
                <w:kern w:val="0"/>
                <w:sz w:val="18"/>
                <w:szCs w:val="18"/>
              </w:rPr>
              <w:t>L(m)</w:t>
            </w:r>
          </w:p>
        </w:tc>
        <w:tc>
          <w:tcPr>
            <w:tcW w:w="615"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615"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c>
          <w:tcPr>
            <w:tcW w:w="616" w:type="dxa"/>
            <w:tcBorders>
              <w:top w:val="single" w:color="auto" w:sz="4" w:space="0"/>
              <w:bottom w:val="single" w:color="auto" w:sz="4" w:space="0"/>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Borders>
              <w:top w:val="single" w:color="auto" w:sz="4" w:space="0"/>
            </w:tcBorders>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615"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5"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616" w:type="dxa"/>
            <w:tcBorders>
              <w:top w:val="single" w:color="auto" w:sz="4" w:space="0"/>
            </w:tcBorders>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0.90</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08"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0.84</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0.77</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0.90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0.72</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0.68</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11</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0.66</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22"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13</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0.71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0.63</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36"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0.61</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0.59</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49"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0.85</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0.60</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0.57</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0.53</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49" w:hRule="atLeast"/>
        </w:trPr>
        <w:tc>
          <w:tcPr>
            <w:tcW w:w="799" w:type="dxa"/>
          </w:tcPr>
          <w:p>
            <w:pPr>
              <w:adjustRightInd w:val="0"/>
              <w:snapToGrid w:val="0"/>
              <w:spacing w:line="400" w:lineRule="atLeast"/>
              <w:jc w:val="center"/>
              <w:rPr>
                <w:rFonts w:asciiTheme="minorEastAsia" w:hAnsiTheme="minorEastAsia" w:eastAsiaTheme="minorEastAsia"/>
                <w:sz w:val="18"/>
                <w:szCs w:val="18"/>
              </w:rPr>
            </w:pPr>
            <w:r>
              <w:rPr>
                <w:rFonts w:asciiTheme="minorEastAsia" w:hAnsiTheme="minorEastAsia" w:eastAsiaTheme="minorEastAsia"/>
                <w:sz w:val="18"/>
                <w:szCs w:val="18"/>
              </w:rPr>
              <w:t>19</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0.84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0.60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0.58</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0.58</w:t>
            </w:r>
          </w:p>
        </w:tc>
        <w:tc>
          <w:tcPr>
            <w:tcW w:w="615"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0.56</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0.54</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0.52</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0.51</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0.50</w:t>
            </w:r>
          </w:p>
        </w:tc>
        <w:tc>
          <w:tcPr>
            <w:tcW w:w="616" w:type="dxa"/>
            <w:vAlign w:val="center"/>
          </w:tcPr>
          <w:p>
            <w:pPr>
              <w:adjustRightInd w:val="0"/>
              <w:snapToGrid w:val="0"/>
              <w:spacing w:line="400" w:lineRule="atLeast"/>
              <w:rPr>
                <w:rFonts w:asciiTheme="minorEastAsia" w:hAnsiTheme="minorEastAsia" w:eastAsiaTheme="minorEastAsia"/>
                <w:sz w:val="18"/>
                <w:szCs w:val="18"/>
              </w:rPr>
            </w:pPr>
            <w:r>
              <w:rPr>
                <w:rFonts w:asciiTheme="minorEastAsia" w:hAnsiTheme="minorEastAsia" w:eastAsiaTheme="minorEastAsia"/>
                <w:sz w:val="18"/>
                <w:szCs w:val="18"/>
              </w:rPr>
              <w:t>0.48</w:t>
            </w:r>
          </w:p>
        </w:tc>
      </w:tr>
    </w:tbl>
    <w:p>
      <w:pPr>
        <w:adjustRightInd w:val="0"/>
        <w:snapToGrid w:val="0"/>
        <w:spacing w:line="312" w:lineRule="auto"/>
        <w:ind w:left="570" w:leftChars="100" w:hanging="360" w:hangingChars="200"/>
        <w:rPr>
          <w:kern w:val="0"/>
          <w:sz w:val="18"/>
          <w:szCs w:val="18"/>
        </w:rPr>
      </w:pPr>
      <w:r>
        <w:rPr>
          <w:kern w:val="0"/>
          <w:sz w:val="18"/>
          <w:szCs w:val="18"/>
        </w:rPr>
        <w:t>注：表中L为杆长。</w:t>
      </w:r>
    </w:p>
    <w:p>
      <w:pPr>
        <w:adjustRightInd w:val="0"/>
        <w:snapToGrid w:val="0"/>
        <w:spacing w:line="440" w:lineRule="atLeast"/>
        <w:rPr>
          <w:i/>
          <w:sz w:val="24"/>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keepNext/>
        <w:keepLines/>
        <w:spacing w:line="312" w:lineRule="auto"/>
        <w:jc w:val="center"/>
        <w:outlineLvl w:val="0"/>
      </w:pPr>
      <w:bookmarkStart w:id="312" w:name="_Toc44193932"/>
      <w:r>
        <w:rPr>
          <w:rFonts w:hint="eastAsia"/>
          <w:b/>
          <w:bCs/>
          <w:sz w:val="28"/>
          <w:szCs w:val="28"/>
        </w:rPr>
        <w:t>附录</w:t>
      </w:r>
      <w:r>
        <w:rPr>
          <w:b/>
          <w:bCs/>
          <w:sz w:val="28"/>
          <w:szCs w:val="28"/>
        </w:rPr>
        <w:t xml:space="preserve">C  </w:t>
      </w:r>
      <w:r>
        <w:rPr>
          <w:rFonts w:hint="eastAsia"/>
          <w:b/>
          <w:bCs/>
          <w:sz w:val="28"/>
          <w:szCs w:val="28"/>
        </w:rPr>
        <w:t>人工冻土试验取样及试样制备要求</w:t>
      </w:r>
      <w:bookmarkEnd w:id="312"/>
    </w:p>
    <w:p>
      <w:pPr>
        <w:jc w:val="center"/>
        <w:rPr>
          <w:b/>
          <w:bCs/>
          <w:sz w:val="28"/>
          <w:szCs w:val="28"/>
        </w:rPr>
      </w:pPr>
    </w:p>
    <w:p>
      <w:pPr>
        <w:adjustRightInd w:val="0"/>
        <w:snapToGrid w:val="0"/>
        <w:spacing w:line="312" w:lineRule="auto"/>
        <w:rPr>
          <w:rFonts w:ascii="宋体" w:hAnsi="宋体"/>
          <w:sz w:val="24"/>
        </w:rPr>
      </w:pPr>
      <w:r>
        <w:rPr>
          <w:b/>
          <w:sz w:val="24"/>
        </w:rPr>
        <w:t xml:space="preserve">C.0.1  </w:t>
      </w:r>
      <w:r>
        <w:rPr>
          <w:rFonts w:hint="eastAsia" w:ascii="宋体" w:hAnsi="宋体"/>
          <w:sz w:val="24"/>
        </w:rPr>
        <w:t>土样采取应满足以下基本要求：</w:t>
      </w:r>
    </w:p>
    <w:p>
      <w:pPr>
        <w:adjustRightInd w:val="0"/>
        <w:snapToGrid w:val="0"/>
        <w:spacing w:line="312" w:lineRule="auto"/>
        <w:ind w:firstLine="482" w:firstLineChars="200"/>
        <w:rPr>
          <w:rFonts w:ascii="宋体" w:hAnsi="宋体"/>
          <w:sz w:val="24"/>
        </w:rPr>
      </w:pPr>
      <w:r>
        <w:rPr>
          <w:b/>
          <w:sz w:val="24"/>
        </w:rPr>
        <w:t xml:space="preserve">1  </w:t>
      </w:r>
      <w:r>
        <w:rPr>
          <w:rFonts w:hint="eastAsia" w:ascii="宋体" w:hAnsi="宋体"/>
          <w:sz w:val="24"/>
        </w:rPr>
        <w:t>在冻结壁或现场未冻地层中采集时，每块土样尺寸不小于250mm×250mm×250mm；在钻孔中采取时，土样尺寸不小于φ90mm×200mm；</w:t>
      </w:r>
    </w:p>
    <w:p>
      <w:pPr>
        <w:adjustRightInd w:val="0"/>
        <w:snapToGrid w:val="0"/>
        <w:spacing w:line="312" w:lineRule="auto"/>
        <w:ind w:firstLine="482" w:firstLineChars="200"/>
        <w:rPr>
          <w:rFonts w:ascii="宋体" w:hAnsi="宋体"/>
          <w:sz w:val="24"/>
        </w:rPr>
      </w:pPr>
      <w:r>
        <w:rPr>
          <w:rFonts w:hint="eastAsia"/>
          <w:b/>
          <w:sz w:val="24"/>
        </w:rPr>
        <w:t>2</w:t>
      </w:r>
      <w:r>
        <w:rPr>
          <w:b/>
          <w:sz w:val="24"/>
        </w:rPr>
        <w:t xml:space="preserve">  </w:t>
      </w:r>
      <w:r>
        <w:rPr>
          <w:rFonts w:hint="eastAsia" w:ascii="宋体" w:hAnsi="宋体"/>
          <w:sz w:val="24"/>
        </w:rPr>
        <w:t>土样数量应满足试验项目的要求；</w:t>
      </w:r>
    </w:p>
    <w:p>
      <w:pPr>
        <w:adjustRightInd w:val="0"/>
        <w:snapToGrid w:val="0"/>
        <w:spacing w:line="312" w:lineRule="auto"/>
        <w:ind w:firstLine="482" w:firstLineChars="200"/>
        <w:rPr>
          <w:rFonts w:ascii="宋体" w:hAnsi="宋体"/>
          <w:sz w:val="24"/>
        </w:rPr>
      </w:pPr>
      <w:r>
        <w:rPr>
          <w:b/>
          <w:sz w:val="24"/>
        </w:rPr>
        <w:t xml:space="preserve">3  </w:t>
      </w:r>
      <w:r>
        <w:rPr>
          <w:rFonts w:hint="eastAsia" w:ascii="宋体" w:hAnsi="宋体"/>
          <w:sz w:val="24"/>
        </w:rPr>
        <w:t>土样采集时应作好原始记录并对每块土样进行编号，贴上标签。</w:t>
      </w:r>
    </w:p>
    <w:p>
      <w:pPr>
        <w:adjustRightInd w:val="0"/>
        <w:snapToGrid w:val="0"/>
        <w:spacing w:line="312" w:lineRule="auto"/>
        <w:rPr>
          <w:rFonts w:ascii="宋体" w:hAnsi="宋体"/>
          <w:sz w:val="24"/>
        </w:rPr>
      </w:pPr>
      <w:r>
        <w:rPr>
          <w:b/>
          <w:sz w:val="24"/>
        </w:rPr>
        <w:t>C.0.2</w:t>
      </w:r>
      <w:r>
        <w:rPr>
          <w:rFonts w:hint="eastAsia" w:ascii="宋体" w:hAnsi="宋体"/>
          <w:sz w:val="24"/>
        </w:rPr>
        <w:t>冻土样的采集及送样应符合以下基本要求：</w:t>
      </w:r>
    </w:p>
    <w:p>
      <w:pPr>
        <w:adjustRightInd w:val="0"/>
        <w:snapToGrid w:val="0"/>
        <w:spacing w:line="312" w:lineRule="auto"/>
        <w:ind w:firstLine="482" w:firstLineChars="200"/>
        <w:rPr>
          <w:rFonts w:ascii="宋体" w:hAnsi="宋体"/>
          <w:sz w:val="24"/>
        </w:rPr>
      </w:pPr>
      <w:r>
        <w:rPr>
          <w:b/>
          <w:sz w:val="24"/>
        </w:rPr>
        <w:t xml:space="preserve">1  </w:t>
      </w:r>
      <w:r>
        <w:rPr>
          <w:rFonts w:hint="eastAsia" w:ascii="宋体" w:hAnsi="宋体"/>
          <w:sz w:val="24"/>
        </w:rPr>
        <w:t>从冻结壁或冻土墙采集的冻土块，用修土刀修成所需尺寸，并作好土性、标高、层位及数量等土样记录；</w:t>
      </w:r>
    </w:p>
    <w:p>
      <w:pPr>
        <w:adjustRightInd w:val="0"/>
        <w:snapToGrid w:val="0"/>
        <w:spacing w:line="312" w:lineRule="auto"/>
        <w:ind w:firstLine="482" w:firstLineChars="200"/>
        <w:rPr>
          <w:rFonts w:ascii="宋体" w:hAnsi="宋体"/>
          <w:sz w:val="24"/>
        </w:rPr>
      </w:pPr>
      <w:r>
        <w:rPr>
          <w:b/>
          <w:sz w:val="24"/>
        </w:rPr>
        <w:t xml:space="preserve">2  </w:t>
      </w:r>
      <w:r>
        <w:rPr>
          <w:rFonts w:hint="eastAsia" w:ascii="宋体" w:hAnsi="宋体"/>
          <w:sz w:val="24"/>
        </w:rPr>
        <w:t>将土样用双层塑料袋包装密封，标上标签，并用线绳捆扎好；</w:t>
      </w:r>
    </w:p>
    <w:p>
      <w:pPr>
        <w:adjustRightInd w:val="0"/>
        <w:snapToGrid w:val="0"/>
        <w:spacing w:line="312" w:lineRule="auto"/>
        <w:ind w:firstLine="482" w:firstLineChars="200"/>
        <w:rPr>
          <w:rFonts w:ascii="宋体" w:hAnsi="宋体"/>
          <w:sz w:val="24"/>
        </w:rPr>
      </w:pPr>
      <w:r>
        <w:rPr>
          <w:b/>
          <w:sz w:val="24"/>
        </w:rPr>
        <w:t xml:space="preserve">3  </w:t>
      </w:r>
      <w:r>
        <w:rPr>
          <w:rFonts w:hint="eastAsia" w:ascii="宋体" w:hAnsi="宋体"/>
          <w:sz w:val="24"/>
        </w:rPr>
        <w:t>将捆好的冻土样，用保温材料（棉絮、玻璃棉或泡沫塑料）和双层塑料袋包严。再用绳捆扎好，标上标签并附土样记录装入土样集装箱。</w:t>
      </w:r>
    </w:p>
    <w:p>
      <w:pPr>
        <w:adjustRightInd w:val="0"/>
        <w:snapToGrid w:val="0"/>
        <w:spacing w:line="312" w:lineRule="auto"/>
        <w:ind w:firstLine="482" w:firstLineChars="200"/>
        <w:rPr>
          <w:rFonts w:ascii="宋体" w:hAnsi="宋体"/>
          <w:sz w:val="24"/>
        </w:rPr>
      </w:pPr>
      <w:r>
        <w:rPr>
          <w:rFonts w:hint="eastAsia"/>
          <w:b/>
          <w:sz w:val="24"/>
        </w:rPr>
        <w:t>4</w:t>
      </w:r>
      <w:r>
        <w:rPr>
          <w:b/>
          <w:sz w:val="24"/>
        </w:rPr>
        <w:t xml:space="preserve">  </w:t>
      </w:r>
      <w:r>
        <w:rPr>
          <w:rFonts w:hint="eastAsia" w:ascii="宋体" w:hAnsi="宋体"/>
          <w:sz w:val="24"/>
        </w:rPr>
        <w:t>用冷藏车（－30℃～－1℃）恒温运至试验地点。</w:t>
      </w:r>
    </w:p>
    <w:p>
      <w:pPr>
        <w:adjustRightInd w:val="0"/>
        <w:snapToGrid w:val="0"/>
        <w:spacing w:line="312" w:lineRule="auto"/>
        <w:ind w:firstLine="482" w:firstLineChars="200"/>
        <w:rPr>
          <w:rFonts w:ascii="宋体" w:hAnsi="宋体"/>
          <w:sz w:val="24"/>
        </w:rPr>
      </w:pPr>
      <w:r>
        <w:rPr>
          <w:rFonts w:hint="eastAsia"/>
          <w:b/>
          <w:sz w:val="24"/>
        </w:rPr>
        <w:t>5</w:t>
      </w:r>
      <w:r>
        <w:rPr>
          <w:b/>
          <w:sz w:val="24"/>
        </w:rPr>
        <w:t xml:space="preserve">  </w:t>
      </w:r>
      <w:r>
        <w:rPr>
          <w:rFonts w:hint="eastAsia" w:ascii="宋体" w:hAnsi="宋体"/>
          <w:sz w:val="24"/>
        </w:rPr>
        <w:t>试验人员根据土样记录验收土样，验收合格后在验收单上签字登记。</w:t>
      </w:r>
    </w:p>
    <w:p>
      <w:pPr>
        <w:adjustRightInd w:val="0"/>
        <w:snapToGrid w:val="0"/>
        <w:spacing w:line="312" w:lineRule="auto"/>
        <w:ind w:firstLine="482" w:firstLineChars="200"/>
        <w:rPr>
          <w:rFonts w:ascii="宋体" w:hAnsi="宋体"/>
          <w:sz w:val="24"/>
        </w:rPr>
      </w:pPr>
      <w:r>
        <w:rPr>
          <w:rFonts w:hint="eastAsia"/>
          <w:b/>
          <w:sz w:val="24"/>
        </w:rPr>
        <w:t>6</w:t>
      </w:r>
      <w:r>
        <w:rPr>
          <w:b/>
          <w:sz w:val="24"/>
        </w:rPr>
        <w:t xml:space="preserve">  </w:t>
      </w:r>
      <w:r>
        <w:rPr>
          <w:rFonts w:hint="eastAsia" w:ascii="宋体" w:hAnsi="宋体"/>
          <w:sz w:val="24"/>
        </w:rPr>
        <w:t>将土样按层位分别存放在－10℃以下恒温冷库的指定位置。</w:t>
      </w:r>
    </w:p>
    <w:p>
      <w:pPr>
        <w:adjustRightInd w:val="0"/>
        <w:snapToGrid w:val="0"/>
        <w:spacing w:line="312" w:lineRule="auto"/>
        <w:ind w:firstLine="482" w:firstLineChars="200"/>
        <w:rPr>
          <w:rFonts w:ascii="宋体" w:hAnsi="宋体"/>
          <w:sz w:val="24"/>
        </w:rPr>
      </w:pPr>
      <w:r>
        <w:rPr>
          <w:b/>
          <w:sz w:val="24"/>
        </w:rPr>
        <w:t xml:space="preserve">7  </w:t>
      </w:r>
      <w:r>
        <w:rPr>
          <w:rFonts w:hint="eastAsia" w:ascii="宋体" w:hAnsi="宋体"/>
          <w:sz w:val="24"/>
        </w:rPr>
        <w:t>试验后的土样，应保存至提交试验报告后半年，如委托单位事先提出特殊要求，可协商确定。</w:t>
      </w:r>
    </w:p>
    <w:p>
      <w:pPr>
        <w:adjustRightInd w:val="0"/>
        <w:snapToGrid w:val="0"/>
        <w:spacing w:line="312" w:lineRule="auto"/>
        <w:rPr>
          <w:rFonts w:ascii="宋体" w:hAnsi="宋体"/>
          <w:sz w:val="24"/>
        </w:rPr>
      </w:pPr>
      <w:r>
        <w:rPr>
          <w:b/>
          <w:sz w:val="24"/>
        </w:rPr>
        <w:t xml:space="preserve">C.0.3  </w:t>
      </w:r>
      <w:r>
        <w:rPr>
          <w:rFonts w:hint="eastAsia" w:ascii="宋体" w:hAnsi="宋体"/>
          <w:sz w:val="24"/>
        </w:rPr>
        <w:t>未冻土样的采集及送样应符合以下基本要求：</w:t>
      </w:r>
    </w:p>
    <w:p>
      <w:pPr>
        <w:adjustRightInd w:val="0"/>
        <w:snapToGrid w:val="0"/>
        <w:spacing w:line="312" w:lineRule="auto"/>
        <w:ind w:firstLine="482" w:firstLineChars="200"/>
        <w:rPr>
          <w:rFonts w:ascii="宋体" w:hAnsi="宋体"/>
          <w:sz w:val="24"/>
        </w:rPr>
      </w:pPr>
      <w:r>
        <w:rPr>
          <w:b/>
          <w:sz w:val="24"/>
        </w:rPr>
        <w:t xml:space="preserve">1  </w:t>
      </w:r>
      <w:r>
        <w:rPr>
          <w:rFonts w:hint="eastAsia" w:ascii="宋体" w:hAnsi="宋体"/>
          <w:sz w:val="24"/>
        </w:rPr>
        <w:t>从地质检查孔中取得芯样，刮去泥浆皮，或从现场未冻土地层中取得土样，用修土刀修成所需尺寸，并作好土性、标高、层位及数量等土样记录；</w:t>
      </w:r>
    </w:p>
    <w:p>
      <w:pPr>
        <w:adjustRightInd w:val="0"/>
        <w:snapToGrid w:val="0"/>
        <w:spacing w:line="312" w:lineRule="auto"/>
        <w:ind w:firstLine="482" w:firstLineChars="200"/>
        <w:rPr>
          <w:rFonts w:ascii="宋体" w:hAnsi="宋体"/>
          <w:sz w:val="24"/>
        </w:rPr>
      </w:pPr>
      <w:r>
        <w:rPr>
          <w:b/>
          <w:sz w:val="24"/>
        </w:rPr>
        <w:t xml:space="preserve">2  </w:t>
      </w:r>
      <w:r>
        <w:rPr>
          <w:rFonts w:hint="eastAsia" w:ascii="宋体" w:hAnsi="宋体"/>
          <w:sz w:val="24"/>
        </w:rPr>
        <w:t>包装按</w:t>
      </w:r>
      <w:r>
        <w:rPr>
          <w:rFonts w:ascii="宋体" w:hAnsi="宋体"/>
          <w:sz w:val="24"/>
        </w:rPr>
        <w:t>C.0.2</w:t>
      </w:r>
      <w:r>
        <w:rPr>
          <w:rFonts w:hint="eastAsia" w:ascii="宋体" w:hAnsi="宋体"/>
          <w:sz w:val="24"/>
        </w:rPr>
        <w:t>第2条规定进行；</w:t>
      </w:r>
    </w:p>
    <w:p>
      <w:pPr>
        <w:adjustRightInd w:val="0"/>
        <w:snapToGrid w:val="0"/>
        <w:spacing w:line="312" w:lineRule="auto"/>
        <w:ind w:firstLine="482" w:firstLineChars="200"/>
        <w:rPr>
          <w:rFonts w:ascii="宋体" w:hAnsi="宋体"/>
          <w:sz w:val="24"/>
        </w:rPr>
      </w:pPr>
      <w:r>
        <w:rPr>
          <w:b/>
          <w:sz w:val="24"/>
        </w:rPr>
        <w:t xml:space="preserve">3  </w:t>
      </w:r>
      <w:r>
        <w:rPr>
          <w:rFonts w:hint="eastAsia" w:ascii="宋体" w:hAnsi="宋体"/>
          <w:sz w:val="24"/>
        </w:rPr>
        <w:t>将捆扎好的非冻土样浸入石蜡中，再次密封，标上标签并附土样记录装入土样集装箱，运至试验地点；</w:t>
      </w:r>
    </w:p>
    <w:p>
      <w:pPr>
        <w:adjustRightInd w:val="0"/>
        <w:snapToGrid w:val="0"/>
        <w:spacing w:line="312" w:lineRule="auto"/>
        <w:ind w:firstLine="482" w:firstLineChars="200"/>
        <w:rPr>
          <w:rFonts w:ascii="宋体" w:hAnsi="宋体"/>
          <w:sz w:val="24"/>
        </w:rPr>
      </w:pPr>
      <w:r>
        <w:rPr>
          <w:rFonts w:hint="eastAsia"/>
          <w:b/>
          <w:sz w:val="24"/>
        </w:rPr>
        <w:t>4</w:t>
      </w:r>
      <w:r>
        <w:rPr>
          <w:b/>
          <w:sz w:val="24"/>
        </w:rPr>
        <w:t xml:space="preserve">  </w:t>
      </w:r>
      <w:r>
        <w:rPr>
          <w:rFonts w:hint="eastAsia" w:ascii="宋体" w:hAnsi="宋体"/>
          <w:sz w:val="24"/>
        </w:rPr>
        <w:t>按照</w:t>
      </w:r>
      <w:r>
        <w:rPr>
          <w:rFonts w:ascii="宋体" w:hAnsi="宋体"/>
          <w:sz w:val="24"/>
        </w:rPr>
        <w:t>C.0.2</w:t>
      </w:r>
      <w:r>
        <w:rPr>
          <w:rFonts w:hint="eastAsia" w:ascii="宋体" w:hAnsi="宋体"/>
          <w:sz w:val="24"/>
        </w:rPr>
        <w:t>第</w:t>
      </w:r>
      <w:r>
        <w:rPr>
          <w:rFonts w:ascii="宋体" w:hAnsi="宋体"/>
          <w:sz w:val="24"/>
        </w:rPr>
        <w:t>5</w:t>
      </w:r>
      <w:r>
        <w:rPr>
          <w:rFonts w:hint="eastAsia" w:ascii="宋体" w:hAnsi="宋体"/>
          <w:sz w:val="24"/>
        </w:rPr>
        <w:t>条进行接收；</w:t>
      </w:r>
    </w:p>
    <w:p>
      <w:pPr>
        <w:adjustRightInd w:val="0"/>
        <w:snapToGrid w:val="0"/>
        <w:spacing w:line="312" w:lineRule="auto"/>
        <w:ind w:firstLine="482" w:firstLineChars="200"/>
        <w:rPr>
          <w:rFonts w:ascii="宋体" w:hAnsi="宋体"/>
          <w:sz w:val="24"/>
        </w:rPr>
      </w:pPr>
      <w:r>
        <w:rPr>
          <w:rFonts w:hint="eastAsia"/>
          <w:b/>
          <w:sz w:val="24"/>
        </w:rPr>
        <w:t>5</w:t>
      </w:r>
      <w:r>
        <w:rPr>
          <w:b/>
          <w:sz w:val="24"/>
        </w:rPr>
        <w:t xml:space="preserve">  </w:t>
      </w:r>
      <w:r>
        <w:rPr>
          <w:rFonts w:hint="eastAsia" w:ascii="宋体" w:hAnsi="宋体"/>
          <w:sz w:val="24"/>
        </w:rPr>
        <w:t>将土样按层位存放在常温试验室内；</w:t>
      </w:r>
    </w:p>
    <w:p>
      <w:pPr>
        <w:adjustRightInd w:val="0"/>
        <w:snapToGrid w:val="0"/>
        <w:spacing w:line="312" w:lineRule="auto"/>
        <w:ind w:firstLine="482" w:firstLineChars="200"/>
        <w:rPr>
          <w:rFonts w:ascii="宋体" w:hAnsi="宋体"/>
          <w:sz w:val="24"/>
        </w:rPr>
      </w:pPr>
      <w:r>
        <w:rPr>
          <w:rFonts w:hint="eastAsia"/>
          <w:b/>
          <w:sz w:val="24"/>
        </w:rPr>
        <w:t>6</w:t>
      </w:r>
      <w:r>
        <w:rPr>
          <w:b/>
          <w:sz w:val="24"/>
        </w:rPr>
        <w:t xml:space="preserve">  </w:t>
      </w:r>
      <w:r>
        <w:rPr>
          <w:rFonts w:hint="eastAsia" w:ascii="宋体" w:hAnsi="宋体"/>
          <w:sz w:val="24"/>
        </w:rPr>
        <w:t>试验后的土样管理按</w:t>
      </w:r>
      <w:r>
        <w:rPr>
          <w:rFonts w:ascii="宋体" w:hAnsi="宋体"/>
          <w:sz w:val="24"/>
        </w:rPr>
        <w:t>C.0.2</w:t>
      </w:r>
      <w:r>
        <w:rPr>
          <w:rFonts w:hint="eastAsia" w:ascii="宋体" w:hAnsi="宋体"/>
          <w:sz w:val="24"/>
        </w:rPr>
        <w:t>第</w:t>
      </w:r>
      <w:r>
        <w:rPr>
          <w:rFonts w:ascii="宋体" w:hAnsi="宋体"/>
          <w:sz w:val="24"/>
        </w:rPr>
        <w:t>7</w:t>
      </w:r>
      <w:r>
        <w:rPr>
          <w:rFonts w:hint="eastAsia" w:ascii="宋体" w:hAnsi="宋体"/>
          <w:sz w:val="24"/>
        </w:rPr>
        <w:t>条规定进行。</w:t>
      </w:r>
    </w:p>
    <w:p>
      <w:pPr>
        <w:spacing w:before="120" w:after="120"/>
        <w:ind w:left="-105" w:right="-105"/>
        <w:rPr>
          <w:i/>
          <w:sz w:val="18"/>
        </w:rPr>
      </w:pPr>
      <w:r>
        <w:rPr>
          <w:b/>
          <w:sz w:val="24"/>
        </w:rPr>
        <w:t xml:space="preserve">C.0.4  </w:t>
      </w:r>
      <w:r>
        <w:rPr>
          <w:rFonts w:hint="eastAsia" w:ascii="宋体" w:hAnsi="宋体"/>
          <w:sz w:val="24"/>
        </w:rPr>
        <w:t>土的室内试样应满足以下要求：</w:t>
      </w:r>
    </w:p>
    <w:p>
      <w:pPr>
        <w:adjustRightInd w:val="0"/>
        <w:snapToGrid w:val="0"/>
        <w:spacing w:line="312" w:lineRule="auto"/>
        <w:ind w:firstLine="482" w:firstLineChars="200"/>
        <w:rPr>
          <w:rFonts w:ascii="宋体" w:hAnsi="宋体"/>
          <w:sz w:val="24"/>
        </w:rPr>
      </w:pPr>
      <w:r>
        <w:rPr>
          <w:b/>
          <w:sz w:val="24"/>
        </w:rPr>
        <w:t xml:space="preserve">1  </w:t>
      </w:r>
      <w:r>
        <w:rPr>
          <w:rFonts w:hint="eastAsia" w:ascii="宋体" w:hAnsi="宋体"/>
          <w:sz w:val="24"/>
        </w:rPr>
        <w:t>规格：人工冻土单轴抗压强度试验、人工冻土单轴蠕变试验、人工冻土三轴剪切强度试验、人工冻土三轴蠕变试验，人工冻土静水压力下固结试验试样规格φ61.8mm×150mm和φ</w:t>
      </w:r>
      <w:r>
        <w:rPr>
          <w:rFonts w:ascii="宋体" w:hAnsi="宋体"/>
          <w:sz w:val="24"/>
        </w:rPr>
        <w:t>5</w:t>
      </w:r>
      <w:r>
        <w:rPr>
          <w:rFonts w:hint="eastAsia" w:ascii="宋体" w:hAnsi="宋体"/>
          <w:sz w:val="24"/>
        </w:rPr>
        <w:t>Omm×100mm，应保证试样最小尺寸大于土样中最大颗粒粒径的10倍；土壤冻胀试验试样规格φ（50mm～150mm）×（25mm～75mm)，高径比为0.5；冻土抗折强度试验试样规格200mm×50mm×50mm；</w:t>
      </w:r>
    </w:p>
    <w:p>
      <w:pPr>
        <w:adjustRightInd w:val="0"/>
        <w:snapToGrid w:val="0"/>
        <w:spacing w:line="312" w:lineRule="auto"/>
        <w:ind w:firstLine="482" w:firstLineChars="200"/>
        <w:rPr>
          <w:rFonts w:ascii="宋体" w:hAnsi="宋体"/>
          <w:sz w:val="24"/>
        </w:rPr>
      </w:pPr>
      <w:r>
        <w:rPr>
          <w:rFonts w:hint="eastAsia"/>
          <w:b/>
          <w:sz w:val="24"/>
        </w:rPr>
        <w:t>2</w:t>
      </w:r>
      <w:r>
        <w:rPr>
          <w:b/>
          <w:sz w:val="24"/>
        </w:rPr>
        <w:t xml:space="preserve">  </w:t>
      </w:r>
      <w:r>
        <w:rPr>
          <w:rFonts w:hint="eastAsia" w:ascii="宋体" w:hAnsi="宋体"/>
          <w:sz w:val="24"/>
        </w:rPr>
        <w:t>精度：外形尺寸误差小于1.0%，试样两端面平行度误差不大于O.</w:t>
      </w:r>
      <w:r>
        <w:rPr>
          <w:rFonts w:ascii="宋体" w:hAnsi="宋体"/>
          <w:sz w:val="24"/>
        </w:rPr>
        <w:t>5mm</w:t>
      </w:r>
      <w:r>
        <w:rPr>
          <w:rFonts w:hint="eastAsia" w:ascii="宋体" w:hAnsi="宋体"/>
          <w:sz w:val="24"/>
        </w:rPr>
        <w:t>；</w:t>
      </w:r>
    </w:p>
    <w:p>
      <w:pPr>
        <w:adjustRightInd w:val="0"/>
        <w:snapToGrid w:val="0"/>
        <w:spacing w:line="312" w:lineRule="auto"/>
        <w:ind w:firstLine="482" w:firstLineChars="200"/>
        <w:rPr>
          <w:rFonts w:ascii="宋体" w:hAnsi="宋体"/>
          <w:sz w:val="24"/>
        </w:rPr>
      </w:pPr>
      <w:r>
        <w:rPr>
          <w:rFonts w:hint="eastAsia"/>
          <w:b/>
          <w:sz w:val="24"/>
        </w:rPr>
        <w:t>3</w:t>
      </w:r>
      <w:r>
        <w:rPr>
          <w:b/>
          <w:sz w:val="24"/>
        </w:rPr>
        <w:t xml:space="preserve">  </w:t>
      </w:r>
      <w:r>
        <w:rPr>
          <w:rFonts w:hint="eastAsia" w:ascii="宋体" w:hAnsi="宋体"/>
          <w:sz w:val="24"/>
        </w:rPr>
        <w:t>配土：重塑土含水和粗细颗粒混合都应均匀，试样击实密度均匀；</w:t>
      </w:r>
    </w:p>
    <w:p>
      <w:pPr>
        <w:adjustRightInd w:val="0"/>
        <w:snapToGrid w:val="0"/>
        <w:spacing w:line="312" w:lineRule="auto"/>
        <w:ind w:firstLine="482" w:firstLineChars="200"/>
        <w:rPr>
          <w:rFonts w:ascii="宋体" w:hAnsi="宋体"/>
          <w:sz w:val="24"/>
        </w:rPr>
      </w:pPr>
      <w:r>
        <w:rPr>
          <w:rFonts w:hint="eastAsia"/>
          <w:b/>
          <w:sz w:val="24"/>
        </w:rPr>
        <w:t>4</w:t>
      </w:r>
      <w:r>
        <w:rPr>
          <w:b/>
          <w:sz w:val="24"/>
        </w:rPr>
        <w:t xml:space="preserve">  </w:t>
      </w:r>
      <w:r>
        <w:rPr>
          <w:rFonts w:hint="eastAsia" w:ascii="宋体" w:hAnsi="宋体"/>
          <w:sz w:val="24"/>
        </w:rPr>
        <w:t>含水率：重塑土含水率与天然含水率，当含水率小于40%时误差不大于1%，当含水率大于40%时误差不大于2%，或根据用户需要确定，同一组试样的含水率差值在±1.0%；</w:t>
      </w:r>
    </w:p>
    <w:p>
      <w:pPr>
        <w:adjustRightInd w:val="0"/>
        <w:snapToGrid w:val="0"/>
        <w:spacing w:line="312" w:lineRule="auto"/>
        <w:ind w:firstLine="482" w:firstLineChars="200"/>
        <w:rPr>
          <w:rFonts w:ascii="宋体" w:hAnsi="宋体"/>
          <w:sz w:val="24"/>
        </w:rPr>
      </w:pPr>
      <w:r>
        <w:rPr>
          <w:rFonts w:hint="eastAsia"/>
          <w:b/>
          <w:sz w:val="24"/>
        </w:rPr>
        <w:t>5</w:t>
      </w:r>
      <w:r>
        <w:rPr>
          <w:b/>
          <w:sz w:val="24"/>
        </w:rPr>
        <w:t xml:space="preserve">  </w:t>
      </w:r>
      <w:r>
        <w:rPr>
          <w:rFonts w:hint="eastAsia" w:ascii="宋体" w:hAnsi="宋体"/>
          <w:sz w:val="24"/>
        </w:rPr>
        <w:t>密度：重塑土密度与原状土密度两次测定的差值不大于0.03g/cm</w:t>
      </w:r>
      <w:r>
        <w:rPr>
          <w:rFonts w:hint="eastAsia" w:ascii="宋体" w:hAnsi="宋体"/>
          <w:sz w:val="24"/>
          <w:vertAlign w:val="superscript"/>
        </w:rPr>
        <w:t>3</w:t>
      </w:r>
      <w:r>
        <w:rPr>
          <w:rFonts w:hint="eastAsia" w:ascii="宋体" w:hAnsi="宋体"/>
          <w:sz w:val="24"/>
        </w:rPr>
        <w:t>，取两次测量值的平均值。</w:t>
      </w: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spacing w:before="120" w:after="120"/>
        <w:ind w:left="-105" w:right="-105"/>
        <w:rPr>
          <w:i/>
          <w:sz w:val="18"/>
        </w:rPr>
      </w:pPr>
    </w:p>
    <w:p>
      <w:pPr>
        <w:pStyle w:val="2"/>
        <w:spacing w:before="260" w:after="260" w:line="360" w:lineRule="auto"/>
        <w:jc w:val="center"/>
        <w:rPr>
          <w:rFonts w:eastAsiaTheme="minorEastAsia"/>
          <w:kern w:val="2"/>
          <w:sz w:val="28"/>
          <w:szCs w:val="28"/>
        </w:rPr>
      </w:pPr>
      <w:bookmarkStart w:id="313" w:name="_Toc44193933"/>
      <w:r>
        <w:rPr>
          <w:rFonts w:hint="eastAsia" w:eastAsiaTheme="minorEastAsia"/>
          <w:kern w:val="2"/>
          <w:sz w:val="28"/>
          <w:szCs w:val="28"/>
        </w:rPr>
        <w:t>附录</w:t>
      </w:r>
      <w:r>
        <w:rPr>
          <w:rFonts w:eastAsiaTheme="minorEastAsia"/>
          <w:kern w:val="2"/>
          <w:sz w:val="28"/>
          <w:szCs w:val="28"/>
        </w:rPr>
        <w:t xml:space="preserve">D  </w:t>
      </w:r>
      <w:r>
        <w:rPr>
          <w:rFonts w:hint="eastAsia" w:eastAsiaTheme="minorEastAsia"/>
          <w:kern w:val="2"/>
          <w:sz w:val="28"/>
          <w:szCs w:val="28"/>
        </w:rPr>
        <w:t>勘探孔注浆封孔技术要点</w:t>
      </w:r>
      <w:bookmarkEnd w:id="313"/>
    </w:p>
    <w:p>
      <w:pPr>
        <w:adjustRightInd w:val="0"/>
        <w:snapToGrid w:val="0"/>
        <w:spacing w:line="312" w:lineRule="auto"/>
        <w:rPr>
          <w:rFonts w:ascii="宋体" w:hAnsi="宋体"/>
          <w:spacing w:val="5"/>
          <w:kern w:val="0"/>
          <w:sz w:val="24"/>
        </w:rPr>
      </w:pPr>
      <w:r>
        <w:rPr>
          <w:b/>
          <w:sz w:val="24"/>
        </w:rPr>
        <w:t xml:space="preserve">D.0.1 </w:t>
      </w:r>
      <w:r>
        <w:rPr>
          <w:rFonts w:hint="eastAsia" w:ascii="宋体" w:hAnsi="宋体"/>
          <w:sz w:val="24"/>
        </w:rPr>
        <w:t xml:space="preserve"> 勘探孔注浆封孔可按以下步骤实施：材料准备-设备安装调试-浆液配置-封孔注浆-检查补浆-拔</w:t>
      </w:r>
      <w:r>
        <w:rPr>
          <w:rFonts w:hint="eastAsia" w:ascii="宋体" w:hAnsi="宋体"/>
          <w:spacing w:val="5"/>
          <w:kern w:val="0"/>
          <w:sz w:val="24"/>
        </w:rPr>
        <w:t>管-孔口检查--孔口填实封堵-恢复路面。</w:t>
      </w:r>
    </w:p>
    <w:p>
      <w:pPr>
        <w:adjustRightInd w:val="0"/>
        <w:snapToGrid w:val="0"/>
        <w:spacing w:line="312" w:lineRule="auto"/>
        <w:rPr>
          <w:rFonts w:ascii="宋体" w:hAnsi="宋体"/>
          <w:sz w:val="24"/>
        </w:rPr>
      </w:pPr>
      <w:r>
        <w:rPr>
          <w:b/>
          <w:sz w:val="24"/>
        </w:rPr>
        <w:t>D.</w:t>
      </w:r>
      <w:r>
        <w:rPr>
          <w:rFonts w:hint="eastAsia"/>
          <w:b/>
          <w:sz w:val="24"/>
        </w:rPr>
        <w:t>0.2</w:t>
      </w:r>
      <w:r>
        <w:rPr>
          <w:b/>
          <w:sz w:val="24"/>
        </w:rPr>
        <w:t xml:space="preserve"> </w:t>
      </w:r>
      <w:r>
        <w:rPr>
          <w:rFonts w:hint="eastAsia"/>
          <w:b/>
          <w:sz w:val="24"/>
        </w:rPr>
        <w:t xml:space="preserve"> </w:t>
      </w:r>
      <w:r>
        <w:rPr>
          <w:rFonts w:hint="eastAsia" w:ascii="宋体" w:hAnsi="宋体"/>
          <w:sz w:val="24"/>
        </w:rPr>
        <w:t>勘探孔注浆封孔实施应符合以下要求：</w:t>
      </w:r>
    </w:p>
    <w:p>
      <w:pPr>
        <w:adjustRightInd w:val="0"/>
        <w:snapToGrid w:val="0"/>
        <w:spacing w:line="312" w:lineRule="auto"/>
        <w:ind w:firstLine="482" w:firstLineChars="200"/>
        <w:rPr>
          <w:rFonts w:ascii="宋体" w:hAnsi="宋体"/>
          <w:sz w:val="24"/>
        </w:rPr>
      </w:pPr>
      <w:r>
        <w:rPr>
          <w:b/>
          <w:sz w:val="24"/>
        </w:rPr>
        <w:t>1</w:t>
      </w:r>
      <w:r>
        <w:rPr>
          <w:rFonts w:ascii="宋体" w:hAnsi="宋体"/>
          <w:b/>
          <w:sz w:val="24"/>
        </w:rPr>
        <w:t xml:space="preserve">  </w:t>
      </w:r>
      <w:r>
        <w:rPr>
          <w:rFonts w:hint="eastAsia" w:ascii="宋体" w:hAnsi="宋体"/>
          <w:sz w:val="24"/>
        </w:rPr>
        <w:t>配置浆液应搅拌均匀，浆液采用水灰比宜为0.5～0.7：1的水泥浆。</w:t>
      </w:r>
    </w:p>
    <w:p>
      <w:pPr>
        <w:adjustRightInd w:val="0"/>
        <w:snapToGrid w:val="0"/>
        <w:spacing w:line="312" w:lineRule="auto"/>
        <w:ind w:firstLine="482" w:firstLineChars="200"/>
        <w:rPr>
          <w:rFonts w:ascii="宋体" w:hAnsi="宋体"/>
          <w:sz w:val="24"/>
        </w:rPr>
      </w:pPr>
      <w:r>
        <w:rPr>
          <w:rFonts w:hint="eastAsia"/>
          <w:b/>
          <w:sz w:val="24"/>
        </w:rPr>
        <w:t>2</w:t>
      </w:r>
      <w:r>
        <w:rPr>
          <w:rFonts w:ascii="宋体" w:hAnsi="宋体"/>
          <w:b/>
          <w:sz w:val="24"/>
        </w:rPr>
        <w:t xml:space="preserve">  </w:t>
      </w:r>
      <w:r>
        <w:rPr>
          <w:rFonts w:hint="eastAsia" w:ascii="宋体" w:hAnsi="宋体"/>
          <w:sz w:val="24"/>
        </w:rPr>
        <w:t>配置浆液数量应不小于钻孔计算体积和预计超灌量，还应考虑漏浆等情况需要补充的浆液体积。</w:t>
      </w:r>
    </w:p>
    <w:p>
      <w:pPr>
        <w:adjustRightInd w:val="0"/>
        <w:snapToGrid w:val="0"/>
        <w:spacing w:line="312" w:lineRule="auto"/>
        <w:ind w:firstLine="482" w:firstLineChars="200"/>
        <w:rPr>
          <w:rFonts w:ascii="宋体" w:hAnsi="宋体"/>
          <w:sz w:val="24"/>
        </w:rPr>
      </w:pPr>
      <w:r>
        <w:rPr>
          <w:rFonts w:hint="eastAsia"/>
          <w:b/>
          <w:sz w:val="24"/>
        </w:rPr>
        <w:t>3</w:t>
      </w:r>
      <w:r>
        <w:rPr>
          <w:b/>
          <w:sz w:val="24"/>
        </w:rPr>
        <w:t xml:space="preserve"> </w:t>
      </w:r>
      <w:r>
        <w:rPr>
          <w:rFonts w:ascii="宋体" w:hAnsi="宋体"/>
          <w:b/>
          <w:sz w:val="24"/>
        </w:rPr>
        <w:t xml:space="preserve"> </w:t>
      </w:r>
      <w:r>
        <w:rPr>
          <w:rFonts w:hint="eastAsia" w:ascii="宋体" w:hAnsi="宋体"/>
          <w:spacing w:val="5"/>
          <w:kern w:val="0"/>
          <w:sz w:val="24"/>
        </w:rPr>
        <w:t>终孔后不拔取套管，利用钻杆作为封孔注浆通道。钻杆下部放至距孔底0.3m左右后，开始泵送水泥浆。</w:t>
      </w:r>
      <w:r>
        <w:rPr>
          <w:rFonts w:hint="eastAsia" w:ascii="宋体" w:hAnsi="宋体"/>
          <w:sz w:val="24"/>
        </w:rPr>
        <w:t>注浆浆液通过钻杆从孔底往上</w:t>
      </w:r>
      <w:r>
        <w:rPr>
          <w:rFonts w:hint="eastAsia" w:ascii="宋体" w:hAnsi="宋体"/>
          <w:spacing w:val="5"/>
          <w:kern w:val="0"/>
          <w:sz w:val="24"/>
        </w:rPr>
        <w:t>返</w:t>
      </w:r>
      <w:r>
        <w:rPr>
          <w:rFonts w:hint="eastAsia" w:ascii="宋体" w:hAnsi="宋体"/>
          <w:sz w:val="24"/>
        </w:rPr>
        <w:t>浆。</w:t>
      </w:r>
    </w:p>
    <w:p>
      <w:pPr>
        <w:adjustRightInd w:val="0"/>
        <w:snapToGrid w:val="0"/>
        <w:spacing w:line="312" w:lineRule="auto"/>
        <w:ind w:firstLine="482" w:firstLineChars="200"/>
        <w:rPr>
          <w:rFonts w:ascii="宋体" w:hAnsi="宋体"/>
          <w:spacing w:val="5"/>
          <w:kern w:val="0"/>
          <w:sz w:val="24"/>
        </w:rPr>
      </w:pPr>
      <w:r>
        <w:rPr>
          <w:rFonts w:hint="eastAsia"/>
          <w:b/>
          <w:sz w:val="24"/>
        </w:rPr>
        <w:t>4</w:t>
      </w:r>
      <w:r>
        <w:rPr>
          <w:b/>
          <w:sz w:val="24"/>
        </w:rPr>
        <w:t xml:space="preserve"> </w:t>
      </w:r>
      <w:r>
        <w:rPr>
          <w:rFonts w:ascii="宋体" w:hAnsi="宋体"/>
          <w:b/>
          <w:sz w:val="24"/>
        </w:rPr>
        <w:t xml:space="preserve"> </w:t>
      </w:r>
      <w:r>
        <w:rPr>
          <w:rFonts w:hint="eastAsia" w:ascii="宋体" w:hAnsi="宋体"/>
          <w:sz w:val="24"/>
        </w:rPr>
        <w:t>待</w:t>
      </w:r>
      <w:r>
        <w:rPr>
          <w:rFonts w:hint="eastAsia" w:ascii="宋体" w:hAnsi="宋体"/>
          <w:spacing w:val="5"/>
          <w:kern w:val="0"/>
          <w:sz w:val="24"/>
        </w:rPr>
        <w:t>孔口出现返浆水泥浆液，且浆液液面维持稳定不少于5分钟后，可停灌并起拔注浆管和套管。若浆液液面无法稳定，需维持注浆状态，直至液面稳定。</w:t>
      </w:r>
    </w:p>
    <w:p>
      <w:pPr>
        <w:adjustRightInd w:val="0"/>
        <w:snapToGrid w:val="0"/>
        <w:spacing w:line="312" w:lineRule="auto"/>
        <w:ind w:firstLine="482" w:firstLineChars="200"/>
        <w:rPr>
          <w:rFonts w:ascii="宋体" w:hAnsi="宋体"/>
          <w:sz w:val="24"/>
        </w:rPr>
      </w:pPr>
      <w:r>
        <w:rPr>
          <w:b/>
          <w:sz w:val="24"/>
        </w:rPr>
        <w:t xml:space="preserve">5 </w:t>
      </w:r>
      <w:r>
        <w:rPr>
          <w:rFonts w:ascii="宋体" w:hAnsi="宋体"/>
          <w:b/>
          <w:sz w:val="24"/>
        </w:rPr>
        <w:t xml:space="preserve"> </w:t>
      </w:r>
      <w:r>
        <w:rPr>
          <w:rFonts w:hint="eastAsia" w:ascii="宋体" w:hAnsi="宋体"/>
          <w:sz w:val="24"/>
        </w:rPr>
        <w:t>套管全部起拔，补充拔管损失浆液。</w:t>
      </w:r>
    </w:p>
    <w:p>
      <w:pPr>
        <w:adjustRightInd w:val="0"/>
        <w:snapToGrid w:val="0"/>
        <w:spacing w:line="312" w:lineRule="auto"/>
        <w:ind w:firstLine="482" w:firstLineChars="200"/>
        <w:rPr>
          <w:rFonts w:ascii="宋体" w:hAnsi="宋体"/>
          <w:sz w:val="24"/>
        </w:rPr>
      </w:pPr>
      <w:r>
        <w:rPr>
          <w:b/>
          <w:sz w:val="24"/>
        </w:rPr>
        <w:t xml:space="preserve">6  </w:t>
      </w:r>
      <w:r>
        <w:rPr>
          <w:rFonts w:hint="eastAsia" w:ascii="宋体" w:hAnsi="宋体"/>
          <w:sz w:val="24"/>
        </w:rPr>
        <w:t>孔口封孔回填前，再次检查水泥浆体表面与孔口距离，若出现明显下沉，需查明原因并采取处理措施。</w:t>
      </w:r>
    </w:p>
    <w:p>
      <w:pPr>
        <w:adjustRightInd w:val="0"/>
        <w:snapToGrid w:val="0"/>
        <w:spacing w:line="312" w:lineRule="auto"/>
        <w:ind w:firstLine="482" w:firstLineChars="200"/>
        <w:rPr>
          <w:rFonts w:ascii="宋体" w:hAnsi="宋体"/>
          <w:sz w:val="24"/>
        </w:rPr>
      </w:pPr>
      <w:r>
        <w:rPr>
          <w:b/>
          <w:sz w:val="24"/>
        </w:rPr>
        <w:t xml:space="preserve">7 </w:t>
      </w:r>
      <w:r>
        <w:rPr>
          <w:rFonts w:ascii="宋体" w:hAnsi="宋体"/>
          <w:b/>
          <w:sz w:val="24"/>
        </w:rPr>
        <w:t xml:space="preserve"> </w:t>
      </w:r>
      <w:r>
        <w:rPr>
          <w:rFonts w:hint="eastAsia" w:ascii="宋体" w:hAnsi="宋体"/>
          <w:sz w:val="24"/>
        </w:rPr>
        <w:t>孔口封孔回填时，先清理孔口杂质，将孔口以下用水泥砂浆填实，抹平孔口。填实水泥砂浆厚度不少于20cm。</w:t>
      </w:r>
    </w:p>
    <w:p>
      <w:pPr>
        <w:adjustRightInd w:val="0"/>
        <w:snapToGrid w:val="0"/>
        <w:spacing w:line="312" w:lineRule="auto"/>
        <w:ind w:firstLine="482" w:firstLineChars="200"/>
        <w:rPr>
          <w:rFonts w:ascii="宋体" w:hAnsi="宋体"/>
          <w:sz w:val="24"/>
        </w:rPr>
      </w:pPr>
      <w:r>
        <w:rPr>
          <w:rFonts w:hint="eastAsia"/>
          <w:b/>
          <w:sz w:val="24"/>
        </w:rPr>
        <w:t>8</w:t>
      </w:r>
      <w:r>
        <w:rPr>
          <w:b/>
          <w:sz w:val="24"/>
        </w:rPr>
        <w:t xml:space="preserve"> </w:t>
      </w:r>
      <w:r>
        <w:rPr>
          <w:rFonts w:ascii="宋体" w:hAnsi="宋体"/>
          <w:b/>
          <w:sz w:val="24"/>
        </w:rPr>
        <w:t xml:space="preserve"> </w:t>
      </w:r>
      <w:r>
        <w:rPr>
          <w:rFonts w:hint="eastAsia" w:ascii="宋体" w:hAnsi="宋体"/>
          <w:sz w:val="24"/>
        </w:rPr>
        <w:t>恢复路面至正常状态。</w:t>
      </w:r>
    </w:p>
    <w:p>
      <w:pPr>
        <w:adjustRightInd w:val="0"/>
        <w:snapToGrid w:val="0"/>
        <w:spacing w:line="312" w:lineRule="auto"/>
        <w:rPr>
          <w:rFonts w:ascii="宋体" w:hAnsi="宋体"/>
          <w:sz w:val="24"/>
        </w:rPr>
      </w:pPr>
      <w:r>
        <w:rPr>
          <w:b/>
          <w:sz w:val="24"/>
        </w:rPr>
        <w:t>D.</w:t>
      </w:r>
      <w:r>
        <w:rPr>
          <w:rFonts w:hint="eastAsia"/>
          <w:b/>
          <w:sz w:val="24"/>
        </w:rPr>
        <w:t xml:space="preserve">0.3 </w:t>
      </w:r>
      <w:r>
        <w:rPr>
          <w:b/>
          <w:sz w:val="24"/>
        </w:rPr>
        <w:t xml:space="preserve"> </w:t>
      </w:r>
      <w:r>
        <w:rPr>
          <w:rFonts w:hint="eastAsia" w:ascii="宋体" w:hAnsi="宋体"/>
          <w:sz w:val="24"/>
        </w:rPr>
        <w:t>在岩溶区等复杂地层条件注浆时，应根据钻探揭示岩溶发育程度和渗漏情况等估算浆液用量，准备充足浆液。</w:t>
      </w:r>
    </w:p>
    <w:p>
      <w:pPr>
        <w:adjustRightInd w:val="0"/>
        <w:snapToGrid w:val="0"/>
        <w:spacing w:line="312" w:lineRule="auto"/>
        <w:rPr>
          <w:rFonts w:ascii="宋体" w:hAnsi="宋体"/>
          <w:sz w:val="24"/>
        </w:rPr>
      </w:pPr>
      <w:r>
        <w:rPr>
          <w:b/>
          <w:sz w:val="24"/>
        </w:rPr>
        <w:t>D.</w:t>
      </w:r>
      <w:r>
        <w:rPr>
          <w:rFonts w:hint="eastAsia"/>
          <w:b/>
          <w:sz w:val="24"/>
        </w:rPr>
        <w:t>0.4</w:t>
      </w:r>
      <w:r>
        <w:rPr>
          <w:b/>
          <w:sz w:val="24"/>
        </w:rPr>
        <w:t xml:space="preserve">  </w:t>
      </w:r>
      <w:r>
        <w:rPr>
          <w:rFonts w:hint="eastAsia" w:ascii="宋体" w:hAnsi="宋体"/>
          <w:sz w:val="24"/>
        </w:rPr>
        <w:t>因钻孔揭露溶洞裂隙注浆</w:t>
      </w:r>
      <w:r>
        <w:rPr>
          <w:rFonts w:ascii="宋体" w:hAnsi="宋体"/>
          <w:sz w:val="24"/>
        </w:rPr>
        <w:t>漏失</w:t>
      </w:r>
      <w:r>
        <w:rPr>
          <w:rFonts w:hint="eastAsia" w:ascii="宋体" w:hAnsi="宋体"/>
          <w:sz w:val="24"/>
        </w:rPr>
        <w:t>明显的，可采用调整水灰比、</w:t>
      </w:r>
      <w:r>
        <w:rPr>
          <w:rFonts w:ascii="宋体" w:hAnsi="宋体"/>
          <w:sz w:val="24"/>
        </w:rPr>
        <w:t>回填黏土球</w:t>
      </w:r>
      <w:r>
        <w:rPr>
          <w:rFonts w:hint="eastAsia" w:ascii="宋体" w:hAnsi="宋体"/>
          <w:sz w:val="24"/>
        </w:rPr>
        <w:t>、</w:t>
      </w:r>
      <w:r>
        <w:rPr>
          <w:rFonts w:ascii="宋体" w:hAnsi="宋体"/>
          <w:sz w:val="24"/>
        </w:rPr>
        <w:t>打入木塞</w:t>
      </w:r>
      <w:r>
        <w:rPr>
          <w:rFonts w:hint="eastAsia" w:ascii="宋体" w:hAnsi="宋体"/>
          <w:sz w:val="24"/>
        </w:rPr>
        <w:t>或</w:t>
      </w:r>
      <w:r>
        <w:rPr>
          <w:rFonts w:ascii="宋体" w:hAnsi="宋体"/>
          <w:sz w:val="24"/>
        </w:rPr>
        <w:t>双液注浆工艺</w:t>
      </w:r>
      <w:r>
        <w:rPr>
          <w:rFonts w:hint="eastAsia" w:ascii="宋体" w:hAnsi="宋体"/>
          <w:sz w:val="24"/>
        </w:rPr>
        <w:t>等手段先进行封堵，再采用注浆等方式处理。</w:t>
      </w:r>
    </w:p>
    <w:p>
      <w:pPr>
        <w:adjustRightInd w:val="0"/>
        <w:snapToGrid w:val="0"/>
        <w:spacing w:line="312" w:lineRule="auto"/>
        <w:rPr>
          <w:rFonts w:ascii="宋体" w:hAnsi="宋体"/>
          <w:sz w:val="24"/>
        </w:rPr>
      </w:pPr>
      <w:r>
        <w:rPr>
          <w:b/>
          <w:sz w:val="24"/>
        </w:rPr>
        <w:t>D.</w:t>
      </w:r>
      <w:r>
        <w:rPr>
          <w:rFonts w:hint="eastAsia"/>
          <w:b/>
          <w:sz w:val="24"/>
        </w:rPr>
        <w:t>0.5</w:t>
      </w:r>
      <w:r>
        <w:rPr>
          <w:b/>
          <w:sz w:val="24"/>
        </w:rPr>
        <w:t xml:space="preserve">  </w:t>
      </w:r>
      <w:r>
        <w:rPr>
          <w:rFonts w:hint="eastAsia" w:ascii="宋体" w:hAnsi="宋体"/>
          <w:sz w:val="24"/>
        </w:rPr>
        <w:t>对于埋设声测管、水位管的钻孔，注浆封孔前宜将埋管拔出，无法拔出的可进行扫孔处理。</w:t>
      </w:r>
    </w:p>
    <w:p>
      <w:pPr>
        <w:adjustRightInd w:val="0"/>
        <w:snapToGrid w:val="0"/>
        <w:spacing w:line="312" w:lineRule="auto"/>
        <w:rPr>
          <w:rFonts w:ascii="宋体" w:hAnsi="宋体"/>
          <w:sz w:val="24"/>
        </w:rPr>
      </w:pPr>
      <w:r>
        <w:rPr>
          <w:b/>
          <w:sz w:val="24"/>
        </w:rPr>
        <w:t>D.</w:t>
      </w:r>
      <w:r>
        <w:rPr>
          <w:rFonts w:hint="eastAsia"/>
          <w:b/>
          <w:sz w:val="24"/>
        </w:rPr>
        <w:t>0.6</w:t>
      </w:r>
      <w:r>
        <w:rPr>
          <w:b/>
          <w:sz w:val="24"/>
        </w:rPr>
        <w:t xml:space="preserve">  </w:t>
      </w:r>
      <w:r>
        <w:rPr>
          <w:rFonts w:hint="eastAsia" w:ascii="宋体" w:hAnsi="宋体"/>
          <w:sz w:val="24"/>
        </w:rPr>
        <w:t>采用压力注浆的应注意控制并记录注浆压力。</w:t>
      </w:r>
    </w:p>
    <w:p>
      <w:pPr>
        <w:adjustRightInd w:val="0"/>
        <w:snapToGrid w:val="0"/>
        <w:spacing w:line="312" w:lineRule="auto"/>
        <w:rPr>
          <w:rFonts w:ascii="宋体" w:hAnsi="宋体"/>
          <w:sz w:val="24"/>
        </w:rPr>
      </w:pPr>
      <w:r>
        <w:rPr>
          <w:b/>
          <w:sz w:val="24"/>
        </w:rPr>
        <w:t>D.</w:t>
      </w:r>
      <w:r>
        <w:rPr>
          <w:rFonts w:hint="eastAsia"/>
          <w:b/>
          <w:sz w:val="24"/>
        </w:rPr>
        <w:t>0.7</w:t>
      </w:r>
      <w:r>
        <w:rPr>
          <w:b/>
          <w:sz w:val="24"/>
        </w:rPr>
        <w:t xml:space="preserve">  </w:t>
      </w:r>
      <w:r>
        <w:rPr>
          <w:rFonts w:hint="eastAsia" w:ascii="宋体" w:hAnsi="宋体"/>
          <w:sz w:val="24"/>
        </w:rPr>
        <w:t>当采用新工艺，或缺乏经验，或因地层条件复杂、地下水流动性大或承压水水压大等因素可能影响封孔效果时，应通过试验性封孔确定具体的封孔施工参数和封孔工艺。</w:t>
      </w:r>
    </w:p>
    <w:p>
      <w:pPr>
        <w:adjustRightInd w:val="0"/>
        <w:snapToGrid w:val="0"/>
        <w:spacing w:line="312" w:lineRule="auto"/>
        <w:rPr>
          <w:rFonts w:ascii="宋体" w:hAnsi="宋体"/>
          <w:sz w:val="24"/>
        </w:rPr>
      </w:pPr>
      <w:r>
        <w:rPr>
          <w:b/>
          <w:sz w:val="24"/>
        </w:rPr>
        <w:t>D.</w:t>
      </w:r>
      <w:r>
        <w:rPr>
          <w:rFonts w:hint="eastAsia"/>
          <w:b/>
          <w:sz w:val="24"/>
        </w:rPr>
        <w:t>0.8</w:t>
      </w:r>
      <w:r>
        <w:rPr>
          <w:b/>
          <w:sz w:val="24"/>
        </w:rPr>
        <w:t xml:space="preserve">  </w:t>
      </w:r>
      <w:r>
        <w:rPr>
          <w:rFonts w:hint="eastAsia" w:ascii="宋体" w:hAnsi="宋体"/>
          <w:sz w:val="24"/>
        </w:rPr>
        <w:t>应记录封孔采用设备和型号、使用水泥等材料数量及规格、配比情况、配置及使用浆液数量、开始注浆时间、孔口反浆时间、浆液液面稳定时间、水泥砂浆封堵孔口时液面深度和孔口水泥砂浆填实厚度。详细记录出现的异常情况。</w:t>
      </w: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snapToGrid w:val="0"/>
        <w:spacing w:line="312" w:lineRule="auto"/>
        <w:jc w:val="center"/>
        <w:rPr>
          <w:rFonts w:hAnsi="宋体"/>
          <w:b/>
          <w:kern w:val="0"/>
        </w:rPr>
      </w:pPr>
      <w:r>
        <w:rPr>
          <w:rFonts w:hint="eastAsia" w:hAnsi="宋体"/>
          <w:b/>
          <w:kern w:val="0"/>
        </w:rPr>
        <w:t>表D.</w:t>
      </w:r>
      <w:r>
        <w:rPr>
          <w:rFonts w:hAnsi="宋体"/>
          <w:b/>
          <w:kern w:val="0"/>
        </w:rPr>
        <w:t>0</w:t>
      </w:r>
      <w:r>
        <w:rPr>
          <w:rFonts w:hint="eastAsia" w:hAnsi="宋体"/>
          <w:b/>
          <w:kern w:val="0"/>
        </w:rPr>
        <w:t>.</w:t>
      </w:r>
      <w:r>
        <w:rPr>
          <w:rFonts w:hAnsi="宋体"/>
          <w:b/>
          <w:kern w:val="0"/>
        </w:rPr>
        <w:t xml:space="preserve">1  </w:t>
      </w:r>
      <w:r>
        <w:rPr>
          <w:rFonts w:hint="eastAsia" w:hAnsi="宋体"/>
          <w:b/>
          <w:kern w:val="0"/>
        </w:rPr>
        <w:t>勘探孔注浆封孔记录表</w:t>
      </w:r>
    </w:p>
    <w:p>
      <w:pPr>
        <w:snapToGrid w:val="0"/>
        <w:spacing w:line="312" w:lineRule="auto"/>
        <w:jc w:val="center"/>
        <w:rPr>
          <w:rFonts w:hAnsi="宋体"/>
          <w:b/>
          <w:kern w:val="0"/>
        </w:rPr>
      </w:pPr>
    </w:p>
    <w:p>
      <w:pPr>
        <w:adjustRightInd w:val="0"/>
        <w:jc w:val="left"/>
        <w:rPr>
          <w:rFonts w:ascii="宋体" w:hAnsi="宋体"/>
          <w:sz w:val="24"/>
        </w:rPr>
      </w:pPr>
      <w:r>
        <w:rPr>
          <w:rFonts w:hint="eastAsia" w:ascii="宋体" w:hAnsi="宋体"/>
          <w:sz w:val="18"/>
        </w:rPr>
        <w:t>工点名称：                        勘察单位</w:t>
      </w:r>
      <w:r>
        <w:rPr>
          <w:rFonts w:hint="eastAsia" w:ascii="宋体" w:hAnsi="宋体"/>
          <w:sz w:val="24"/>
        </w:rPr>
        <w:t xml:space="preserve">：                     </w:t>
      </w:r>
    </w:p>
    <w:tbl>
      <w:tblPr>
        <w:tblStyle w:val="13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2222"/>
        <w:gridCol w:w="1774"/>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勘察阶段</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钻孔编号</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勘探孔终孔时间</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勘探孔孔径（mm）/深度（m）</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水泥浆搅拌设备</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注浆设备及型号</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水泥用量（kg）</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浆液数量（m</w:t>
            </w:r>
            <w:r>
              <w:rPr>
                <w:rFonts w:hint="eastAsia"/>
                <w:sz w:val="18"/>
                <w:szCs w:val="18"/>
                <w:vertAlign w:val="superscript"/>
              </w:rPr>
              <w:t>3</w:t>
            </w:r>
            <w:r>
              <w:rPr>
                <w:rFonts w:hint="eastAsia"/>
                <w:sz w:val="18"/>
                <w:szCs w:val="18"/>
              </w:rPr>
              <w:t>）</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水灰比</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注浆管口下</w:t>
            </w:r>
          </w:p>
          <w:p>
            <w:pPr>
              <w:jc w:val="center"/>
              <w:rPr>
                <w:sz w:val="18"/>
                <w:szCs w:val="18"/>
              </w:rPr>
            </w:pPr>
            <w:r>
              <w:rPr>
                <w:rFonts w:hint="eastAsia"/>
                <w:sz w:val="18"/>
                <w:szCs w:val="18"/>
              </w:rPr>
              <w:t>放深度（m）</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注浆开始时间</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注浆结束时间</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注浆压力（MPa）</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超灌比（注浆量/勘探孔计算体积）</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拔管前水泥浆液面稳定时间（min）</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孔口回填时水泥浆面距孔口深度（cm）</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孔口回填时间</w:t>
            </w:r>
          </w:p>
        </w:tc>
        <w:tc>
          <w:tcPr>
            <w:tcW w:w="2222" w:type="dxa"/>
            <w:vAlign w:val="center"/>
          </w:tcPr>
          <w:p>
            <w:pPr>
              <w:jc w:val="center"/>
              <w:rPr>
                <w:sz w:val="18"/>
                <w:szCs w:val="18"/>
              </w:rPr>
            </w:pPr>
          </w:p>
        </w:tc>
        <w:tc>
          <w:tcPr>
            <w:tcW w:w="1774" w:type="dxa"/>
            <w:vAlign w:val="center"/>
          </w:tcPr>
          <w:p>
            <w:pPr>
              <w:jc w:val="center"/>
              <w:rPr>
                <w:sz w:val="18"/>
                <w:szCs w:val="18"/>
              </w:rPr>
            </w:pPr>
            <w:r>
              <w:rPr>
                <w:rFonts w:hint="eastAsia"/>
                <w:sz w:val="18"/>
                <w:szCs w:val="18"/>
              </w:rPr>
              <w:t>孔口回填材料</w:t>
            </w:r>
          </w:p>
        </w:tc>
        <w:tc>
          <w:tcPr>
            <w:tcW w:w="265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漏浆情况及</w:t>
            </w:r>
          </w:p>
          <w:p>
            <w:pPr>
              <w:jc w:val="center"/>
              <w:rPr>
                <w:sz w:val="18"/>
                <w:szCs w:val="18"/>
              </w:rPr>
            </w:pPr>
            <w:r>
              <w:rPr>
                <w:rFonts w:hint="eastAsia"/>
                <w:sz w:val="18"/>
                <w:szCs w:val="18"/>
              </w:rPr>
              <w:t>采取措施</w:t>
            </w:r>
          </w:p>
        </w:tc>
        <w:tc>
          <w:tcPr>
            <w:tcW w:w="6648" w:type="dxa"/>
            <w:gridSpan w:val="3"/>
            <w:vAlign w:val="center"/>
          </w:tcPr>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影像记录</w:t>
            </w:r>
          </w:p>
        </w:tc>
        <w:tc>
          <w:tcPr>
            <w:tcW w:w="6648" w:type="dxa"/>
            <w:gridSpan w:val="3"/>
            <w:vAlign w:val="center"/>
          </w:tcPr>
          <w:p>
            <w:pPr>
              <w:jc w:val="center"/>
              <w:rPr>
                <w:sz w:val="18"/>
                <w:szCs w:val="18"/>
              </w:rPr>
            </w:pPr>
            <w:r>
              <w:rPr>
                <w:rFonts w:hint="eastAsia"/>
                <w:sz w:val="18"/>
                <w:szCs w:val="18"/>
              </w:rPr>
              <w:t xml:space="preserve">□照片 </w:t>
            </w:r>
            <w:r>
              <w:rPr>
                <w:sz w:val="18"/>
                <w:szCs w:val="18"/>
              </w:rPr>
              <w:t xml:space="preserve">    </w:t>
            </w:r>
            <w:r>
              <w:rPr>
                <w:rFonts w:hint="eastAsia"/>
                <w:sz w:val="18"/>
                <w:szCs w:val="18"/>
              </w:rPr>
              <w:t>□录像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649" w:type="dxa"/>
            <w:vAlign w:val="center"/>
          </w:tcPr>
          <w:p>
            <w:pPr>
              <w:jc w:val="center"/>
              <w:rPr>
                <w:sz w:val="18"/>
                <w:szCs w:val="18"/>
              </w:rPr>
            </w:pPr>
            <w:r>
              <w:rPr>
                <w:rFonts w:hint="eastAsia"/>
                <w:sz w:val="18"/>
                <w:szCs w:val="18"/>
              </w:rPr>
              <w:t>备注</w:t>
            </w:r>
          </w:p>
        </w:tc>
        <w:tc>
          <w:tcPr>
            <w:tcW w:w="6648" w:type="dxa"/>
            <w:gridSpan w:val="3"/>
          </w:tcPr>
          <w:p>
            <w:pPr>
              <w:rPr>
                <w:sz w:val="18"/>
                <w:szCs w:val="18"/>
              </w:rPr>
            </w:pPr>
          </w:p>
          <w:p>
            <w:pPr>
              <w:rPr>
                <w:sz w:val="18"/>
                <w:szCs w:val="18"/>
              </w:rPr>
            </w:pPr>
          </w:p>
          <w:p>
            <w:pPr>
              <w:rPr>
                <w:sz w:val="18"/>
                <w:szCs w:val="18"/>
              </w:rPr>
            </w:pPr>
          </w:p>
        </w:tc>
      </w:tr>
    </w:tbl>
    <w:p>
      <w:pPr>
        <w:rPr>
          <w:i/>
          <w:sz w:val="15"/>
        </w:rPr>
      </w:pPr>
      <w:r>
        <w:rPr>
          <w:rFonts w:hint="eastAsia"/>
          <w:sz w:val="18"/>
        </w:rPr>
        <w:t xml:space="preserve">记录： </w:t>
      </w:r>
      <w:r>
        <w:rPr>
          <w:sz w:val="18"/>
        </w:rPr>
        <w:t xml:space="preserve">           </w:t>
      </w:r>
      <w:r>
        <w:rPr>
          <w:rFonts w:hint="eastAsia"/>
          <w:sz w:val="18"/>
        </w:rPr>
        <w:t xml:space="preserve">机长： </w:t>
      </w:r>
      <w:r>
        <w:rPr>
          <w:sz w:val="18"/>
        </w:rPr>
        <w:t xml:space="preserve">           </w:t>
      </w:r>
      <w:r>
        <w:rPr>
          <w:rFonts w:hint="eastAsia"/>
          <w:sz w:val="18"/>
        </w:rPr>
        <w:t xml:space="preserve">检查： </w:t>
      </w:r>
      <w:r>
        <w:rPr>
          <w:sz w:val="18"/>
        </w:rPr>
        <w:t xml:space="preserve">                       </w:t>
      </w:r>
      <w:r>
        <w:rPr>
          <w:rFonts w:hint="eastAsia"/>
          <w:sz w:val="18"/>
        </w:rPr>
        <w:t xml:space="preserve">日期： </w:t>
      </w:r>
      <w:r>
        <w:rPr>
          <w:sz w:val="18"/>
        </w:rPr>
        <w:t xml:space="preserve">   </w:t>
      </w: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autoSpaceDE w:val="0"/>
        <w:autoSpaceDN w:val="0"/>
        <w:adjustRightInd w:val="0"/>
        <w:snapToGrid w:val="0"/>
        <w:spacing w:line="440" w:lineRule="atLeast"/>
        <w:jc w:val="center"/>
        <w:rPr>
          <w:sz w:val="32"/>
          <w:szCs w:val="32"/>
        </w:rPr>
      </w:pPr>
    </w:p>
    <w:p>
      <w:pPr>
        <w:pStyle w:val="2"/>
        <w:spacing w:before="260" w:after="260" w:line="360" w:lineRule="auto"/>
        <w:jc w:val="center"/>
        <w:rPr>
          <w:rFonts w:eastAsiaTheme="minorEastAsia"/>
          <w:kern w:val="2"/>
          <w:sz w:val="28"/>
          <w:szCs w:val="28"/>
        </w:rPr>
      </w:pPr>
      <w:bookmarkStart w:id="314" w:name="_Toc44193934"/>
      <w:r>
        <w:rPr>
          <w:rFonts w:hint="eastAsia" w:eastAsiaTheme="minorEastAsia"/>
          <w:kern w:val="2"/>
          <w:sz w:val="28"/>
          <w:szCs w:val="28"/>
        </w:rPr>
        <w:t>附录</w:t>
      </w:r>
      <w:r>
        <w:rPr>
          <w:rFonts w:eastAsiaTheme="minorEastAsia"/>
          <w:kern w:val="2"/>
          <w:sz w:val="28"/>
          <w:szCs w:val="28"/>
        </w:rPr>
        <w:t xml:space="preserve">E   </w:t>
      </w:r>
      <w:r>
        <w:rPr>
          <w:rFonts w:hint="eastAsia" w:eastAsiaTheme="minorEastAsia"/>
          <w:kern w:val="2"/>
          <w:sz w:val="28"/>
          <w:szCs w:val="28"/>
        </w:rPr>
        <w:t>热物理指标试验要点</w:t>
      </w:r>
      <w:bookmarkEnd w:id="314"/>
    </w:p>
    <w:p>
      <w:pPr>
        <w:tabs>
          <w:tab w:val="left" w:pos="709"/>
        </w:tabs>
        <w:snapToGrid w:val="0"/>
        <w:spacing w:line="312" w:lineRule="auto"/>
        <w:rPr>
          <w:sz w:val="24"/>
        </w:rPr>
      </w:pPr>
      <w:r>
        <w:rPr>
          <w:b/>
          <w:sz w:val="24"/>
        </w:rPr>
        <w:t xml:space="preserve">E.0.1  </w:t>
      </w:r>
      <w:r>
        <w:rPr>
          <w:sz w:val="24"/>
        </w:rPr>
        <w:t>定义和适用范围</w:t>
      </w:r>
    </w:p>
    <w:p>
      <w:pPr>
        <w:snapToGrid w:val="0"/>
        <w:spacing w:line="312" w:lineRule="auto"/>
        <w:ind w:firstLine="361" w:firstLineChars="150"/>
        <w:rPr>
          <w:sz w:val="24"/>
        </w:rPr>
      </w:pPr>
      <w:r>
        <w:rPr>
          <w:b/>
          <w:sz w:val="24"/>
        </w:rPr>
        <w:t xml:space="preserve">1  </w:t>
      </w:r>
      <w:r>
        <w:rPr>
          <w:sz w:val="24"/>
        </w:rPr>
        <w:t>岩土的热物理指标一般包括导热系数、比热容、导温系数三个指标</w:t>
      </w:r>
      <w:r>
        <w:rPr>
          <w:rFonts w:hint="eastAsia"/>
          <w:sz w:val="24"/>
        </w:rPr>
        <w:t>。</w:t>
      </w:r>
      <w:r>
        <w:rPr>
          <w:sz w:val="24"/>
        </w:rPr>
        <w:t>导热系数是指在稳定传热条件下，1m厚的材料，两侧表面的温差为1</w:t>
      </w:r>
      <w:r>
        <w:rPr>
          <w:rFonts w:hint="eastAsia"/>
          <w:sz w:val="24"/>
        </w:rPr>
        <w:t>摄氏度（或开尔文</w:t>
      </w:r>
      <w:r>
        <w:rPr>
          <w:sz w:val="24"/>
        </w:rPr>
        <w:t>）</w:t>
      </w:r>
      <w:r>
        <w:rPr>
          <w:rFonts w:hint="eastAsia"/>
          <w:sz w:val="24"/>
        </w:rPr>
        <w:t>，</w:t>
      </w:r>
      <w:r>
        <w:rPr>
          <w:sz w:val="24"/>
        </w:rPr>
        <w:t>在1秒内通过1平方米面积传递的热量，用λ表示，单位为瓦/米</w:t>
      </w:r>
      <w:r>
        <w:rPr>
          <w:rFonts w:hint="eastAsia"/>
          <w:sz w:val="24"/>
        </w:rPr>
        <w:t>·</w:t>
      </w:r>
      <w:r>
        <w:rPr>
          <w:sz w:val="24"/>
        </w:rPr>
        <w:t>度</w:t>
      </w:r>
      <w:r>
        <w:rPr>
          <w:rFonts w:hint="eastAsia"/>
          <w:sz w:val="24"/>
        </w:rPr>
        <w:t>。</w:t>
      </w:r>
      <w:r>
        <w:rPr>
          <w:sz w:val="24"/>
        </w:rPr>
        <w:t>比热容指单位质量的某种物质升高单位温度所需的热量</w:t>
      </w:r>
      <w:r>
        <w:rPr>
          <w:rFonts w:hint="eastAsia"/>
          <w:sz w:val="24"/>
        </w:rPr>
        <w:t>，</w:t>
      </w:r>
      <w:r>
        <w:rPr>
          <w:sz w:val="24"/>
        </w:rPr>
        <w:t>用C表示，单位是千焦/</w:t>
      </w:r>
      <w:r>
        <w:rPr>
          <w:rFonts w:hint="eastAsia"/>
          <w:sz w:val="24"/>
        </w:rPr>
        <w:t>千克</w:t>
      </w:r>
      <w:r>
        <w:rPr>
          <w:sz w:val="24"/>
        </w:rPr>
        <w:t>·开尔文</w:t>
      </w:r>
      <w:r>
        <w:rPr>
          <w:rFonts w:hint="eastAsia"/>
          <w:sz w:val="24"/>
        </w:rPr>
        <w:t>。</w:t>
      </w:r>
      <w:r>
        <w:rPr>
          <w:sz w:val="24"/>
        </w:rPr>
        <w:t>导温系数又称热扩散系数，表示岩土体在升温或冷却时，各部分温度趋于一致的能力，是表示传播温度变化能力大小的指标。</w:t>
      </w:r>
    </w:p>
    <w:p>
      <w:pPr>
        <w:snapToGrid w:val="0"/>
        <w:spacing w:line="312" w:lineRule="auto"/>
        <w:ind w:firstLine="361" w:firstLineChars="150"/>
        <w:rPr>
          <w:sz w:val="24"/>
        </w:rPr>
      </w:pPr>
      <w:r>
        <w:rPr>
          <w:b/>
          <w:sz w:val="24"/>
        </w:rPr>
        <w:t xml:space="preserve">2  </w:t>
      </w:r>
      <w:r>
        <w:rPr>
          <w:sz w:val="24"/>
        </w:rPr>
        <w:t>本试验的目的是测得岩土热物理指标，由于三个指标之间的关系，因此只需要测得其中两个指标，即可得到岩土的热物理指标</w:t>
      </w:r>
      <w:r>
        <w:rPr>
          <w:rFonts w:hint="eastAsia"/>
          <w:sz w:val="24"/>
        </w:rPr>
        <w:t>。</w:t>
      </w:r>
    </w:p>
    <w:p>
      <w:pPr>
        <w:snapToGrid w:val="0"/>
        <w:spacing w:line="312" w:lineRule="auto"/>
        <w:ind w:firstLine="361" w:firstLineChars="150"/>
        <w:rPr>
          <w:sz w:val="24"/>
        </w:rPr>
      </w:pPr>
      <w:r>
        <w:rPr>
          <w:b/>
          <w:sz w:val="24"/>
        </w:rPr>
        <w:t xml:space="preserve">3  </w:t>
      </w:r>
      <w:r>
        <w:rPr>
          <w:sz w:val="24"/>
        </w:rPr>
        <w:t>本</w:t>
      </w:r>
      <w:r>
        <w:rPr>
          <w:rFonts w:hint="eastAsia"/>
          <w:sz w:val="24"/>
        </w:rPr>
        <w:t>试验</w:t>
      </w:r>
      <w:r>
        <w:rPr>
          <w:sz w:val="24"/>
        </w:rPr>
        <w:t>适用于大部分岩土类</w:t>
      </w:r>
      <w:r>
        <w:rPr>
          <w:rFonts w:hint="eastAsia"/>
          <w:sz w:val="24"/>
        </w:rPr>
        <w:t>。</w:t>
      </w:r>
    </w:p>
    <w:p>
      <w:pPr>
        <w:tabs>
          <w:tab w:val="left" w:pos="709"/>
        </w:tabs>
        <w:snapToGrid w:val="0"/>
        <w:spacing w:line="312" w:lineRule="auto"/>
        <w:rPr>
          <w:sz w:val="24"/>
        </w:rPr>
      </w:pPr>
      <w:r>
        <w:rPr>
          <w:b/>
          <w:sz w:val="24"/>
        </w:rPr>
        <w:t xml:space="preserve">E.0.2  </w:t>
      </w:r>
      <w:r>
        <w:rPr>
          <w:sz w:val="24"/>
        </w:rPr>
        <w:t>热线法</w:t>
      </w:r>
    </w:p>
    <w:p>
      <w:pPr>
        <w:snapToGrid w:val="0"/>
        <w:spacing w:line="312" w:lineRule="auto"/>
        <w:ind w:firstLine="361" w:firstLineChars="150"/>
        <w:rPr>
          <w:sz w:val="24"/>
        </w:rPr>
      </w:pPr>
      <w:r>
        <w:rPr>
          <w:b/>
          <w:sz w:val="24"/>
        </w:rPr>
        <w:t xml:space="preserve">1  </w:t>
      </w:r>
      <w:r>
        <w:rPr>
          <w:rFonts w:hint="eastAsia"/>
          <w:sz w:val="24"/>
        </w:rPr>
        <w:t>原理</w:t>
      </w:r>
    </w:p>
    <w:p>
      <w:pPr>
        <w:snapToGrid w:val="0"/>
        <w:spacing w:line="312" w:lineRule="auto"/>
        <w:ind w:firstLine="360" w:firstLineChars="150"/>
        <w:rPr>
          <w:sz w:val="24"/>
        </w:rPr>
      </w:pPr>
      <w:r>
        <w:rPr>
          <w:sz w:val="24"/>
        </w:rPr>
        <w:t>热线法是测定材料导热系数的一种非稳态方法，其原理是在匀温的各向同性均质试样中放置一根电阻丝，即所谓的“热线”，当热线以恒定功率放热时，热线和其附近试样的温度将会随时间升高。根据其温度随时间变化的关系，可确定试样的导热系数。</w:t>
      </w:r>
    </w:p>
    <w:p>
      <w:pPr>
        <w:snapToGrid w:val="0"/>
        <w:spacing w:line="312" w:lineRule="auto"/>
        <w:ind w:firstLine="361" w:firstLineChars="150"/>
        <w:rPr>
          <w:sz w:val="24"/>
        </w:rPr>
      </w:pPr>
      <w:r>
        <w:rPr>
          <w:b/>
          <w:sz w:val="24"/>
        </w:rPr>
        <w:t xml:space="preserve">2  </w:t>
      </w:r>
      <w:r>
        <w:rPr>
          <w:rFonts w:hint="eastAsia"/>
          <w:sz w:val="24"/>
        </w:rPr>
        <w:t>仪器装置</w:t>
      </w:r>
    </w:p>
    <w:p>
      <w:pPr>
        <w:snapToGrid w:val="0"/>
        <w:spacing w:line="312" w:lineRule="auto"/>
        <w:ind w:firstLine="360" w:firstLineChars="150"/>
        <w:rPr>
          <w:sz w:val="24"/>
        </w:rPr>
      </w:pPr>
      <w:r>
        <w:rPr>
          <w:sz w:val="24"/>
        </w:rPr>
        <w:t>热线法测定装置如下图所示，A、B点距试样边缘的距离应不小于5mm，距测温热电偶的距离应不小于60mm</w:t>
      </w:r>
    </w:p>
    <w:p>
      <w:pPr>
        <w:widowControl/>
        <w:snapToGrid w:val="0"/>
        <w:spacing w:line="312" w:lineRule="auto"/>
        <w:jc w:val="center"/>
        <w:rPr>
          <w:kern w:val="0"/>
          <w:sz w:val="24"/>
        </w:rPr>
      </w:pPr>
      <w:r>
        <w:rPr>
          <w:kern w:val="0"/>
          <w:sz w:val="24"/>
        </w:rPr>
        <w:drawing>
          <wp:inline distT="0" distB="0" distL="0" distR="0">
            <wp:extent cx="3599815" cy="2298700"/>
            <wp:effectExtent l="0" t="0" r="635" b="6350"/>
            <wp:docPr id="4" name="图片 4" descr="C:\Users\002597\AppData\Roaming\Tencent\Users\351442882\QQ\WinTemp\RichOle\[]QQR(Q1IBA2)KCGX@8_D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002597\AppData\Roaming\Tencent\Users\351442882\QQ\WinTemp\RichOle\[]QQR(Q1IBA2)KCGX@8_DTL.png"/>
                    <pic:cNvPicPr>
                      <a:picLocks noChangeAspect="1" noChangeArrowheads="1"/>
                    </pic:cNvPicPr>
                  </pic:nvPicPr>
                  <pic:blipFill>
                    <a:blip r:embed="rId44">
                      <a:extLst>
                        <a:ext uri="{28A0092B-C50C-407E-A947-70E740481C1C}">
                          <a14:useLocalDpi xmlns:a14="http://schemas.microsoft.com/office/drawing/2010/main" val="0"/>
                        </a:ext>
                      </a:extLst>
                    </a:blip>
                    <a:srcRect l="16446" t="4798" r="12732"/>
                    <a:stretch>
                      <a:fillRect/>
                    </a:stretch>
                  </pic:blipFill>
                  <pic:spPr>
                    <a:xfrm>
                      <a:off x="0" y="0"/>
                      <a:ext cx="3600000" cy="2298717"/>
                    </a:xfrm>
                    <a:prstGeom prst="rect">
                      <a:avLst/>
                    </a:prstGeom>
                    <a:noFill/>
                    <a:ln>
                      <a:noFill/>
                    </a:ln>
                  </pic:spPr>
                </pic:pic>
              </a:graphicData>
            </a:graphic>
          </wp:inline>
        </w:drawing>
      </w:r>
    </w:p>
    <w:p>
      <w:pPr>
        <w:widowControl/>
        <w:snapToGrid w:val="0"/>
        <w:spacing w:line="312" w:lineRule="auto"/>
        <w:jc w:val="center"/>
        <w:rPr>
          <w:rFonts w:asciiTheme="minorEastAsia" w:hAnsiTheme="minorEastAsia" w:eastAsiaTheme="minorEastAsia"/>
          <w:sz w:val="18"/>
        </w:rPr>
      </w:pPr>
      <w:r>
        <w:rPr>
          <w:rFonts w:asciiTheme="minorEastAsia" w:hAnsiTheme="minorEastAsia" w:eastAsiaTheme="minorEastAsia"/>
          <w:sz w:val="18"/>
        </w:rPr>
        <w:t>1——补偿器2——记录仪3——待测试样4——热电偶测量端</w:t>
      </w:r>
    </w:p>
    <w:p>
      <w:pPr>
        <w:widowControl/>
        <w:snapToGrid w:val="0"/>
        <w:spacing w:line="312" w:lineRule="auto"/>
        <w:jc w:val="center"/>
        <w:rPr>
          <w:rFonts w:asciiTheme="minorEastAsia" w:hAnsiTheme="minorEastAsia" w:eastAsiaTheme="minorEastAsia"/>
          <w:sz w:val="18"/>
        </w:rPr>
      </w:pPr>
      <w:r>
        <w:rPr>
          <w:rFonts w:asciiTheme="minorEastAsia" w:hAnsiTheme="minorEastAsia" w:eastAsiaTheme="minorEastAsia"/>
          <w:sz w:val="18"/>
        </w:rPr>
        <w:t>5——电源6——电压表7——电流表</w:t>
      </w:r>
    </w:p>
    <w:p>
      <w:pPr>
        <w:adjustRightInd w:val="0"/>
        <w:snapToGrid w:val="0"/>
        <w:spacing w:before="156" w:beforeLines="50" w:line="312" w:lineRule="auto"/>
        <w:jc w:val="center"/>
        <w:rPr>
          <w:sz w:val="24"/>
        </w:rPr>
      </w:pPr>
      <w:r>
        <w:rPr>
          <w:rFonts w:hint="eastAsia" w:ascii="黑体" w:hAnsi="黑体" w:eastAsia="黑体"/>
          <w:b/>
          <w:kern w:val="0"/>
        </w:rPr>
        <w:t>图</w:t>
      </w:r>
      <w:r>
        <w:rPr>
          <w:rFonts w:ascii="黑体" w:hAnsi="黑体" w:eastAsia="黑体"/>
          <w:b/>
          <w:kern w:val="0"/>
        </w:rPr>
        <w:t xml:space="preserve">E.1 </w:t>
      </w:r>
      <w:r>
        <w:rPr>
          <w:rFonts w:hint="eastAsia" w:ascii="黑体" w:hAnsi="黑体" w:eastAsia="黑体"/>
          <w:b/>
          <w:kern w:val="0"/>
        </w:rPr>
        <w:t>热线法装置示意图</w:t>
      </w:r>
    </w:p>
    <w:p>
      <w:pPr>
        <w:snapToGrid w:val="0"/>
        <w:spacing w:line="312" w:lineRule="auto"/>
        <w:ind w:firstLine="361" w:firstLineChars="150"/>
        <w:rPr>
          <w:sz w:val="24"/>
        </w:rPr>
      </w:pPr>
      <w:r>
        <w:rPr>
          <w:b/>
          <w:sz w:val="24"/>
        </w:rPr>
        <w:t xml:space="preserve">3  </w:t>
      </w:r>
      <w:r>
        <w:rPr>
          <w:sz w:val="24"/>
        </w:rPr>
        <w:t>制样</w:t>
      </w:r>
      <w:r>
        <w:rPr>
          <w:rFonts w:hint="eastAsia"/>
          <w:sz w:val="24"/>
        </w:rPr>
        <w:t>要求</w:t>
      </w:r>
    </w:p>
    <w:p>
      <w:pPr>
        <w:widowControl/>
        <w:snapToGrid w:val="0"/>
        <w:spacing w:line="312" w:lineRule="auto"/>
        <w:ind w:firstLine="360" w:firstLineChars="150"/>
        <w:rPr>
          <w:sz w:val="24"/>
        </w:rPr>
      </w:pPr>
      <w:r>
        <w:rPr>
          <w:sz w:val="24"/>
        </w:rPr>
        <w:t>1）试样为两块尺寸不小于40mm</w:t>
      </w:r>
      <w:r>
        <w:rPr>
          <w:rFonts w:hint="eastAsia"/>
          <w:sz w:val="24"/>
        </w:rPr>
        <w:t>×</w:t>
      </w:r>
      <w:r>
        <w:rPr>
          <w:sz w:val="24"/>
        </w:rPr>
        <w:t>80mm</w:t>
      </w:r>
      <w:r>
        <w:rPr>
          <w:rFonts w:hint="eastAsia"/>
          <w:sz w:val="24"/>
        </w:rPr>
        <w:t>×</w:t>
      </w:r>
      <w:r>
        <w:rPr>
          <w:sz w:val="24"/>
        </w:rPr>
        <w:t>114mm的互相叠合的长方体或为两块横断面直径不小于80mm，长度不小于114mm的半圆柱体叠合成的圆柱体</w:t>
      </w:r>
      <w:r>
        <w:rPr>
          <w:rFonts w:hint="eastAsia"/>
          <w:sz w:val="24"/>
        </w:rPr>
        <w:t>。</w:t>
      </w:r>
    </w:p>
    <w:p>
      <w:pPr>
        <w:widowControl/>
        <w:snapToGrid w:val="0"/>
        <w:spacing w:line="312" w:lineRule="auto"/>
        <w:ind w:firstLine="360" w:firstLineChars="150"/>
        <w:rPr>
          <w:sz w:val="24"/>
        </w:rPr>
      </w:pPr>
      <w:r>
        <w:rPr>
          <w:sz w:val="24"/>
        </w:rPr>
        <w:t>2）试样互相叠合的平面应平整，其不平度应小于0.2%，且不大于0.3mm，以保证热线与试样贴合良好</w:t>
      </w:r>
      <w:r>
        <w:rPr>
          <w:rFonts w:hint="eastAsia"/>
          <w:sz w:val="24"/>
        </w:rPr>
        <w:t>。</w:t>
      </w:r>
    </w:p>
    <w:p>
      <w:pPr>
        <w:widowControl/>
        <w:snapToGrid w:val="0"/>
        <w:spacing w:line="312" w:lineRule="auto"/>
        <w:ind w:firstLine="360" w:firstLineChars="150"/>
        <w:rPr>
          <w:sz w:val="24"/>
        </w:rPr>
      </w:pPr>
      <w:r>
        <w:rPr>
          <w:sz w:val="24"/>
        </w:rPr>
        <w:t>3）对于松散砂状材料的测定，应使用两个内部尺寸不小于40mm</w:t>
      </w:r>
      <w:r>
        <w:rPr>
          <w:rFonts w:hint="eastAsia"/>
          <w:sz w:val="24"/>
        </w:rPr>
        <w:t>×</w:t>
      </w:r>
      <w:r>
        <w:rPr>
          <w:sz w:val="24"/>
        </w:rPr>
        <w:t>80mm</w:t>
      </w:r>
      <w:r>
        <w:rPr>
          <w:rFonts w:hint="eastAsia"/>
          <w:sz w:val="24"/>
        </w:rPr>
        <w:t>×</w:t>
      </w:r>
      <w:r>
        <w:rPr>
          <w:sz w:val="24"/>
        </w:rPr>
        <w:t>114mm的盒子，将待测试样装填到盒中，两盒装填密度应各处均匀一致，并测定和记录试样的装填密度。</w:t>
      </w:r>
    </w:p>
    <w:p>
      <w:pPr>
        <w:snapToGrid w:val="0"/>
        <w:spacing w:line="312" w:lineRule="auto"/>
        <w:ind w:firstLine="361" w:firstLineChars="150"/>
        <w:rPr>
          <w:sz w:val="24"/>
        </w:rPr>
      </w:pPr>
      <w:r>
        <w:rPr>
          <w:b/>
          <w:sz w:val="24"/>
        </w:rPr>
        <w:t xml:space="preserve">4  </w:t>
      </w:r>
      <w:r>
        <w:rPr>
          <w:sz w:val="24"/>
        </w:rPr>
        <w:t>测量</w:t>
      </w:r>
    </w:p>
    <w:p>
      <w:pPr>
        <w:widowControl/>
        <w:snapToGrid w:val="0"/>
        <w:spacing w:line="312" w:lineRule="auto"/>
        <w:ind w:firstLine="360" w:firstLineChars="150"/>
        <w:rPr>
          <w:sz w:val="24"/>
        </w:rPr>
      </w:pPr>
      <w:r>
        <w:rPr>
          <w:sz w:val="24"/>
        </w:rPr>
        <w:t>1）将试样与测量探头的组合体置于加热炉内，把加热炉内温度调至测定温度，当热线中部的热电偶温度变化小于每5min为0.1K，且试样表面的温度与焊在热丝上的热电偶的指示温度的差值在热线最大温升的1%内，即认为试样达到了测定温度</w:t>
      </w:r>
      <w:r>
        <w:rPr>
          <w:rFonts w:hint="eastAsia"/>
          <w:sz w:val="24"/>
        </w:rPr>
        <w:t>；</w:t>
      </w:r>
    </w:p>
    <w:p>
      <w:pPr>
        <w:widowControl/>
        <w:snapToGrid w:val="0"/>
        <w:spacing w:line="312" w:lineRule="auto"/>
        <w:ind w:firstLine="360" w:firstLineChars="150"/>
        <w:rPr>
          <w:sz w:val="24"/>
        </w:rPr>
      </w:pPr>
      <w:r>
        <w:rPr>
          <w:sz w:val="24"/>
        </w:rPr>
        <w:t>2）接通热线加热电源，同时开始记录热线温升，测定过程中，总温升宜控制不超过20K</w:t>
      </w:r>
      <w:r>
        <w:rPr>
          <w:rFonts w:hint="eastAsia"/>
          <w:sz w:val="24"/>
        </w:rPr>
        <w:t>；</w:t>
      </w:r>
    </w:p>
    <w:p>
      <w:pPr>
        <w:widowControl/>
        <w:snapToGrid w:val="0"/>
        <w:spacing w:line="312" w:lineRule="auto"/>
        <w:ind w:firstLine="360" w:firstLineChars="150"/>
        <w:rPr>
          <w:sz w:val="24"/>
        </w:rPr>
      </w:pPr>
      <w:r>
        <w:rPr>
          <w:sz w:val="24"/>
        </w:rPr>
        <w:t>3）测量热线的电流I和电压U</w:t>
      </w:r>
      <w:r>
        <w:rPr>
          <w:rFonts w:hint="eastAsia"/>
          <w:sz w:val="24"/>
        </w:rPr>
        <w:t>；</w:t>
      </w:r>
    </w:p>
    <w:p>
      <w:pPr>
        <w:widowControl/>
        <w:snapToGrid w:val="0"/>
        <w:spacing w:line="312" w:lineRule="auto"/>
        <w:ind w:firstLine="360" w:firstLineChars="150"/>
        <w:rPr>
          <w:sz w:val="24"/>
        </w:rPr>
      </w:pPr>
      <w:r>
        <w:rPr>
          <w:sz w:val="24"/>
        </w:rPr>
        <w:t>4）加热时间达预定测量时间为5min时，切断加热电源</w:t>
      </w:r>
      <w:r>
        <w:rPr>
          <w:rFonts w:hint="eastAsia"/>
          <w:sz w:val="24"/>
        </w:rPr>
        <w:t>；</w:t>
      </w:r>
    </w:p>
    <w:p>
      <w:pPr>
        <w:widowControl/>
        <w:snapToGrid w:val="0"/>
        <w:spacing w:line="312" w:lineRule="auto"/>
        <w:ind w:firstLine="360" w:firstLineChars="150"/>
        <w:rPr>
          <w:sz w:val="24"/>
        </w:rPr>
      </w:pPr>
      <w:r>
        <w:rPr>
          <w:sz w:val="24"/>
        </w:rPr>
        <w:t>5）每一测量温度下，应重装测定探头测定三次</w:t>
      </w:r>
      <w:r>
        <w:rPr>
          <w:rFonts w:hint="eastAsia"/>
          <w:sz w:val="24"/>
        </w:rPr>
        <w:t>。</w:t>
      </w:r>
    </w:p>
    <w:p>
      <w:pPr>
        <w:snapToGrid w:val="0"/>
        <w:spacing w:line="312" w:lineRule="auto"/>
        <w:ind w:firstLine="361" w:firstLineChars="150"/>
        <w:rPr>
          <w:sz w:val="24"/>
        </w:rPr>
      </w:pPr>
      <w:r>
        <w:rPr>
          <w:b/>
          <w:sz w:val="24"/>
        </w:rPr>
        <w:t xml:space="preserve">5 </w:t>
      </w:r>
      <w:r>
        <w:rPr>
          <w:sz w:val="24"/>
        </w:rPr>
        <w:t>结果计算</w:t>
      </w:r>
    </w:p>
    <w:p>
      <w:pPr>
        <w:snapToGrid w:val="0"/>
        <w:spacing w:line="312" w:lineRule="auto"/>
        <w:jc w:val="center"/>
        <w:rPr>
          <w:sz w:val="24"/>
        </w:rPr>
      </w:pPr>
      <m:oMathPara>
        <m:oMath>
          <m:r>
            <w:rPr>
              <w:rFonts w:ascii="Cambria Math"/>
              <w:sz w:val="24"/>
            </w:rPr>
            <m:t>λ=</m:t>
          </m:r>
          <m:f>
            <m:fPr>
              <m:ctrlPr>
                <w:rPr>
                  <w:rFonts w:ascii="Cambria Math" w:hAnsi="Cambria Math"/>
                  <w:i/>
                  <w:sz w:val="24"/>
                </w:rPr>
              </m:ctrlPr>
            </m:fPr>
            <m:num>
              <m:r>
                <w:rPr>
                  <w:rFonts w:ascii="Cambria Math"/>
                  <w:sz w:val="24"/>
                </w:rPr>
                <m:t>IU</m:t>
              </m:r>
              <m:ctrlPr>
                <w:rPr>
                  <w:rFonts w:ascii="Cambria Math" w:hAnsi="Cambria Math"/>
                  <w:i/>
                  <w:sz w:val="24"/>
                </w:rPr>
              </m:ctrlPr>
            </m:num>
            <m:den>
              <m:r>
                <w:rPr>
                  <w:rFonts w:ascii="Cambria Math"/>
                  <w:sz w:val="24"/>
                </w:rPr>
                <m:t>4πL</m:t>
              </m:r>
              <m:ctrlPr>
                <w:rPr>
                  <w:rFonts w:ascii="Cambria Math" w:hAnsi="Cambria Math"/>
                  <w:i/>
                  <w:sz w:val="24"/>
                </w:rPr>
              </m:ctrlPr>
            </m:den>
          </m:f>
          <m:r>
            <w:rPr>
              <w:rFonts w:ascii="Cambria Math"/>
              <w:sz w:val="24"/>
            </w:rPr>
            <m:t>×</m:t>
          </m:r>
          <m:f>
            <m:fPr>
              <m:ctrlPr>
                <w:rPr>
                  <w:rFonts w:ascii="Cambria Math" w:hAnsi="Cambria Math"/>
                  <w:i/>
                  <w:sz w:val="24"/>
                </w:rPr>
              </m:ctrlPr>
            </m:fPr>
            <m:num>
              <m:func>
                <m:funcPr>
                  <m:ctrlPr>
                    <w:rPr>
                      <w:rFonts w:ascii="Cambria Math" w:hAnsi="Cambria Math"/>
                      <w:i/>
                      <w:sz w:val="24"/>
                    </w:rPr>
                  </m:ctrlPr>
                </m:funcPr>
                <m:fName>
                  <m:r>
                    <w:rPr>
                      <w:rFonts w:ascii="Cambria Math"/>
                      <w:sz w:val="24"/>
                    </w:rPr>
                    <m:t>ln</m:t>
                  </m:r>
                  <m:ctrlPr>
                    <w:rPr>
                      <w:rFonts w:ascii="Cambria Math" w:hAnsi="Cambria Math"/>
                      <w:i/>
                      <w:sz w:val="24"/>
                    </w:rPr>
                  </m:ctrlPr>
                </m:fName>
                <m:e>
                  <m:r>
                    <w:rPr>
                      <w:rFonts w:ascii="Cambria Math"/>
                      <w:sz w:val="24"/>
                    </w:rPr>
                    <m:t>(</m:t>
                  </m:r>
                  <m:ctrlPr>
                    <w:rPr>
                      <w:rFonts w:ascii="Cambria Math" w:hAnsi="Cambria Math"/>
                      <w:i/>
                      <w:sz w:val="24"/>
                    </w:rPr>
                  </m:ctrlPr>
                </m:e>
              </m:func>
              <m:f>
                <m:fPr>
                  <m:type m:val="lin"/>
                  <m:ctrlPr>
                    <w:rPr>
                      <w:rFonts w:ascii="Cambria Math" w:hAnsi="Cambria Math"/>
                      <w:i/>
                      <w:sz w:val="24"/>
                    </w:rPr>
                  </m:ctrlPr>
                </m:fPr>
                <m:num>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2</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1</m:t>
                      </m:r>
                      <m:ctrlPr>
                        <w:rPr>
                          <w:rFonts w:ascii="Cambria Math" w:hAnsi="Cambria Math"/>
                          <w:i/>
                          <w:sz w:val="24"/>
                        </w:rPr>
                      </m:ctrlPr>
                    </m:sub>
                  </m:sSub>
                  <m:ctrlPr>
                    <w:rPr>
                      <w:rFonts w:ascii="Cambria Math" w:hAnsi="Cambria Math"/>
                      <w:i/>
                      <w:sz w:val="24"/>
                    </w:rPr>
                  </m:ctrlPr>
                </m:den>
              </m:f>
              <m:r>
                <w:rPr>
                  <w:rFonts w:ascii="Cambria Math"/>
                  <w:sz w:val="24"/>
                </w:rPr>
                <m:t>)</m:t>
              </m:r>
              <m:ctrlPr>
                <w:rPr>
                  <w:rFonts w:ascii="Cambria Math" w:hAnsi="Cambria Math"/>
                  <w:i/>
                  <w:sz w:val="24"/>
                </w:rPr>
              </m:ctrlPr>
            </m:num>
            <m:den>
              <m:sSub>
                <m:sSubPr>
                  <m:ctrlPr>
                    <w:rPr>
                      <w:rFonts w:ascii="Cambria Math" w:hAnsi="Cambria Math"/>
                      <w:i/>
                      <w:sz w:val="24"/>
                    </w:rPr>
                  </m:ctrlPr>
                </m:sSubPr>
                <m:e>
                  <m:r>
                    <w:rPr>
                      <w:rFonts w:ascii="Cambria Math"/>
                      <w:sz w:val="24"/>
                    </w:rPr>
                    <m:t>θ</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θ</m:t>
                  </m:r>
                  <m:ctrlPr>
                    <w:rPr>
                      <w:rFonts w:ascii="Cambria Math" w:hAnsi="Cambria Math"/>
                      <w:i/>
                      <w:sz w:val="24"/>
                    </w:rPr>
                  </m:ctrlPr>
                </m:e>
                <m:sub>
                  <m:r>
                    <w:rPr>
                      <w:rFonts w:ascii="Cambria Math"/>
                      <w:sz w:val="24"/>
                    </w:rPr>
                    <m:t>1</m:t>
                  </m:r>
                  <m:ctrlPr>
                    <w:rPr>
                      <w:rFonts w:ascii="Cambria Math" w:hAnsi="Cambria Math"/>
                      <w:i/>
                      <w:sz w:val="24"/>
                    </w:rPr>
                  </m:ctrlPr>
                </m:sub>
              </m:sSub>
              <m:ctrlPr>
                <w:rPr>
                  <w:rFonts w:ascii="Cambria Math" w:hAnsi="Cambria Math"/>
                  <w:i/>
                  <w:sz w:val="24"/>
                </w:rPr>
              </m:ctrlPr>
            </m:den>
          </m:f>
        </m:oMath>
      </m:oMathPara>
    </w:p>
    <w:p>
      <w:pPr>
        <w:snapToGrid w:val="0"/>
        <w:spacing w:line="312" w:lineRule="auto"/>
        <w:rPr>
          <w:sz w:val="24"/>
        </w:rPr>
      </w:pPr>
      <w:r>
        <w:rPr>
          <w:sz w:val="24"/>
        </w:rPr>
        <w:t>其中：</w:t>
      </w:r>
    </w:p>
    <w:p>
      <w:pPr>
        <w:snapToGrid w:val="0"/>
        <w:spacing w:line="312" w:lineRule="auto"/>
        <w:ind w:left="2310" w:leftChars="1100"/>
        <w:rPr>
          <w:sz w:val="24"/>
        </w:rPr>
      </w:pPr>
      <w:r>
        <w:rPr>
          <w:i/>
          <w:sz w:val="24"/>
        </w:rPr>
        <w:t>λ</w:t>
      </w:r>
      <w:r>
        <w:rPr>
          <w:sz w:val="24"/>
        </w:rPr>
        <w:t>——导热系数（</w:t>
      </w:r>
      <w:r>
        <w:rPr>
          <w:i/>
          <w:sz w:val="24"/>
        </w:rPr>
        <w:t>W/m·K</w:t>
      </w:r>
      <w:r>
        <w:rPr>
          <w:rFonts w:hint="eastAsia"/>
          <w:sz w:val="24"/>
        </w:rPr>
        <w:t>）；</w:t>
      </w:r>
    </w:p>
    <w:p>
      <w:pPr>
        <w:snapToGrid w:val="0"/>
        <w:spacing w:line="312" w:lineRule="auto"/>
        <w:ind w:left="2310" w:leftChars="1100"/>
        <w:jc w:val="left"/>
        <w:rPr>
          <w:sz w:val="24"/>
        </w:rPr>
      </w:pPr>
      <w:r>
        <w:rPr>
          <w:i/>
          <w:sz w:val="24"/>
        </w:rPr>
        <w:t>I</w:t>
      </w:r>
      <w:r>
        <w:rPr>
          <w:sz w:val="24"/>
        </w:rPr>
        <w:t>——加热丝的电流（</w:t>
      </w:r>
      <w:r>
        <w:rPr>
          <w:i/>
          <w:sz w:val="24"/>
        </w:rPr>
        <w:t>A</w:t>
      </w:r>
      <w:r>
        <w:rPr>
          <w:rFonts w:hint="eastAsia"/>
          <w:sz w:val="24"/>
        </w:rPr>
        <w:t>）；</w:t>
      </w:r>
    </w:p>
    <w:p>
      <w:pPr>
        <w:snapToGrid w:val="0"/>
        <w:spacing w:line="312" w:lineRule="auto"/>
        <w:ind w:left="2310" w:leftChars="1100"/>
        <w:jc w:val="left"/>
        <w:rPr>
          <w:sz w:val="24"/>
        </w:rPr>
      </w:pPr>
      <w:r>
        <w:rPr>
          <w:i/>
          <w:sz w:val="24"/>
        </w:rPr>
        <w:t>U</w:t>
      </w:r>
      <w:r>
        <w:rPr>
          <w:sz w:val="24"/>
        </w:rPr>
        <w:t>——加热丝的电压（</w:t>
      </w:r>
      <w:r>
        <w:rPr>
          <w:i/>
          <w:sz w:val="24"/>
        </w:rPr>
        <w:t>V</w:t>
      </w:r>
      <w:r>
        <w:rPr>
          <w:rFonts w:hint="eastAsia"/>
          <w:sz w:val="24"/>
        </w:rPr>
        <w:t>）；</w:t>
      </w:r>
    </w:p>
    <w:p>
      <w:pPr>
        <w:snapToGrid w:val="0"/>
        <w:spacing w:line="312" w:lineRule="auto"/>
        <w:ind w:left="2310" w:leftChars="1100"/>
        <w:jc w:val="left"/>
        <w:rPr>
          <w:sz w:val="24"/>
        </w:rPr>
      </w:pPr>
      <w:r>
        <w:rPr>
          <w:i/>
          <w:sz w:val="24"/>
        </w:rPr>
        <w:t>L</w:t>
      </w:r>
      <w:r>
        <w:rPr>
          <w:sz w:val="24"/>
        </w:rPr>
        <w:t>——热线</w:t>
      </w:r>
      <w:r>
        <w:rPr>
          <w:i/>
          <w:sz w:val="24"/>
        </w:rPr>
        <w:t>AB</w:t>
      </w:r>
      <w:r>
        <w:rPr>
          <w:sz w:val="24"/>
        </w:rPr>
        <w:t>间长度（</w:t>
      </w:r>
      <w:r>
        <w:rPr>
          <w:i/>
          <w:sz w:val="24"/>
        </w:rPr>
        <w:t>m</w:t>
      </w:r>
      <w:r>
        <w:rPr>
          <w:sz w:val="24"/>
        </w:rPr>
        <w:t>）</w:t>
      </w:r>
      <w:r>
        <w:rPr>
          <w:rFonts w:hint="eastAsia"/>
          <w:sz w:val="24"/>
        </w:rPr>
        <w:t>；</w:t>
      </w:r>
    </w:p>
    <w:p>
      <w:pPr>
        <w:snapToGrid w:val="0"/>
        <w:spacing w:line="312" w:lineRule="auto"/>
        <w:ind w:left="2310" w:leftChars="1100"/>
        <w:jc w:val="left"/>
        <w:rPr>
          <w:sz w:val="24"/>
        </w:rPr>
      </w:pPr>
      <w:r>
        <w:rPr>
          <w:i/>
          <w:sz w:val="24"/>
        </w:rPr>
        <w:t>θ</w:t>
      </w:r>
      <w:r>
        <w:rPr>
          <w:i/>
          <w:sz w:val="24"/>
          <w:vertAlign w:val="subscript"/>
        </w:rPr>
        <w:t>1</w:t>
      </w:r>
      <w:r>
        <w:rPr>
          <w:i/>
          <w:sz w:val="24"/>
        </w:rPr>
        <w:t>、θ</w:t>
      </w:r>
      <w:r>
        <w:rPr>
          <w:i/>
          <w:sz w:val="24"/>
          <w:vertAlign w:val="subscript"/>
        </w:rPr>
        <w:t>2</w:t>
      </w:r>
      <w:r>
        <w:rPr>
          <w:sz w:val="24"/>
        </w:rPr>
        <w:t>——热线的两次测量温升（</w:t>
      </w:r>
      <w:r>
        <w:rPr>
          <w:i/>
          <w:sz w:val="24"/>
        </w:rPr>
        <w:t>K</w:t>
      </w:r>
      <w:r>
        <w:rPr>
          <w:rFonts w:hint="eastAsia"/>
          <w:sz w:val="24"/>
        </w:rPr>
        <w:t>）；</w:t>
      </w:r>
    </w:p>
    <w:p>
      <w:pPr>
        <w:snapToGrid w:val="0"/>
        <w:spacing w:line="312" w:lineRule="auto"/>
        <w:ind w:left="2310" w:leftChars="1100"/>
        <w:jc w:val="left"/>
        <w:rPr>
          <w:sz w:val="24"/>
        </w:rPr>
      </w:pPr>
      <w:r>
        <w:rPr>
          <w:i/>
          <w:sz w:val="24"/>
        </w:rPr>
        <w:t>t</w:t>
      </w:r>
      <w:r>
        <w:rPr>
          <w:i/>
          <w:sz w:val="24"/>
          <w:vertAlign w:val="subscript"/>
        </w:rPr>
        <w:t>1</w:t>
      </w:r>
      <w:r>
        <w:rPr>
          <w:i/>
          <w:sz w:val="24"/>
        </w:rPr>
        <w:t>、t</w:t>
      </w:r>
      <w:r>
        <w:rPr>
          <w:i/>
          <w:sz w:val="24"/>
          <w:vertAlign w:val="subscript"/>
        </w:rPr>
        <w:t>2</w:t>
      </w:r>
      <w:r>
        <w:rPr>
          <w:sz w:val="24"/>
        </w:rPr>
        <w:t>——测</w:t>
      </w:r>
      <w:r>
        <w:rPr>
          <w:i/>
          <w:sz w:val="24"/>
        </w:rPr>
        <w:t>θ</w:t>
      </w:r>
      <w:r>
        <w:rPr>
          <w:i/>
          <w:sz w:val="24"/>
          <w:vertAlign w:val="subscript"/>
        </w:rPr>
        <w:t>1</w:t>
      </w:r>
      <w:r>
        <w:rPr>
          <w:sz w:val="24"/>
        </w:rPr>
        <w:t>、</w:t>
      </w:r>
      <w:r>
        <w:rPr>
          <w:i/>
          <w:sz w:val="24"/>
        </w:rPr>
        <w:t>θ</w:t>
      </w:r>
      <w:r>
        <w:rPr>
          <w:i/>
          <w:sz w:val="24"/>
          <w:vertAlign w:val="subscript"/>
        </w:rPr>
        <w:t>2</w:t>
      </w:r>
      <w:r>
        <w:rPr>
          <w:sz w:val="24"/>
        </w:rPr>
        <w:t>时的加热时间（</w:t>
      </w:r>
      <w:r>
        <w:rPr>
          <w:i/>
          <w:sz w:val="24"/>
        </w:rPr>
        <w:t>s</w:t>
      </w:r>
      <w:r>
        <w:rPr>
          <w:rFonts w:hint="eastAsia"/>
          <w:sz w:val="24"/>
        </w:rPr>
        <w:t>）。</w:t>
      </w:r>
    </w:p>
    <w:p>
      <w:pPr>
        <w:tabs>
          <w:tab w:val="left" w:pos="709"/>
        </w:tabs>
        <w:snapToGrid w:val="0"/>
        <w:spacing w:line="312" w:lineRule="auto"/>
        <w:rPr>
          <w:sz w:val="24"/>
        </w:rPr>
      </w:pPr>
      <w:r>
        <w:rPr>
          <w:b/>
          <w:sz w:val="24"/>
        </w:rPr>
        <w:t xml:space="preserve">E.0.3  </w:t>
      </w:r>
      <w:r>
        <w:rPr>
          <w:sz w:val="24"/>
        </w:rPr>
        <w:t>瞬态平面热源法</w:t>
      </w:r>
    </w:p>
    <w:p>
      <w:pPr>
        <w:snapToGrid w:val="0"/>
        <w:spacing w:line="312" w:lineRule="auto"/>
        <w:ind w:firstLine="361" w:firstLineChars="150"/>
        <w:rPr>
          <w:sz w:val="24"/>
        </w:rPr>
      </w:pPr>
      <w:r>
        <w:rPr>
          <w:rFonts w:hint="eastAsia"/>
          <w:b/>
          <w:sz w:val="24"/>
        </w:rPr>
        <w:t>1</w:t>
      </w:r>
      <w:r>
        <w:rPr>
          <w:b/>
          <w:sz w:val="24"/>
        </w:rPr>
        <w:t xml:space="preserve"> </w:t>
      </w:r>
      <w:r>
        <w:rPr>
          <w:rFonts w:hint="eastAsia"/>
          <w:sz w:val="24"/>
        </w:rPr>
        <w:t>原理</w:t>
      </w:r>
    </w:p>
    <w:p>
      <w:pPr>
        <w:snapToGrid w:val="0"/>
        <w:spacing w:line="312" w:lineRule="auto"/>
        <w:ind w:firstLine="360" w:firstLineChars="150"/>
        <w:rPr>
          <w:sz w:val="24"/>
        </w:rPr>
      </w:pPr>
      <w:r>
        <w:rPr>
          <w:sz w:val="24"/>
        </w:rPr>
        <w:t>瞬态平面热源法测定材料热物性的原理是基于无限大介质中阶跃加热的圆盘形热源产生的瞬态温度响应。利用热阻性材料做成一个平面的探头，同时作为热源和温度传感器。将探头放置于两个样品中间，给探头施加恒定直流电。电流通过时，产生一定的温度上升，产生的热量同时向探头两侧的样品进行扩散，热扩散的速度依赖于材料的热传导特性。通过记录温度与探头的响应时间，由数学模型可得到导热系数和导温系数。</w:t>
      </w:r>
    </w:p>
    <w:p>
      <w:pPr>
        <w:snapToGrid w:val="0"/>
        <w:spacing w:line="312" w:lineRule="auto"/>
        <w:ind w:firstLine="361" w:firstLineChars="150"/>
        <w:rPr>
          <w:sz w:val="24"/>
        </w:rPr>
      </w:pPr>
      <w:r>
        <w:rPr>
          <w:b/>
          <w:sz w:val="24"/>
        </w:rPr>
        <w:t xml:space="preserve">2  </w:t>
      </w:r>
      <w:r>
        <w:rPr>
          <w:rFonts w:hint="eastAsia"/>
          <w:sz w:val="24"/>
        </w:rPr>
        <w:t>仪器装置</w:t>
      </w:r>
    </w:p>
    <w:p>
      <w:pPr>
        <w:snapToGrid w:val="0"/>
        <w:spacing w:line="312" w:lineRule="auto"/>
        <w:ind w:firstLine="360" w:firstLineChars="150"/>
        <w:rPr>
          <w:sz w:val="24"/>
        </w:rPr>
      </w:pPr>
      <w:r>
        <w:rPr>
          <w:sz w:val="24"/>
        </w:rPr>
        <w:t>瞬态平面热源法测试装置如下图所示</w:t>
      </w:r>
      <w:r>
        <w:rPr>
          <w:rFonts w:hint="eastAsia"/>
          <w:sz w:val="24"/>
        </w:rPr>
        <w:t>：</w:t>
      </w:r>
    </w:p>
    <w:p>
      <w:pPr>
        <w:widowControl/>
        <w:snapToGrid w:val="0"/>
        <w:spacing w:line="312" w:lineRule="auto"/>
        <w:jc w:val="center"/>
        <w:rPr>
          <w:kern w:val="0"/>
          <w:sz w:val="24"/>
        </w:rPr>
      </w:pPr>
      <w:r>
        <w:rPr>
          <w:kern w:val="0"/>
          <w:sz w:val="24"/>
        </w:rPr>
        <w:drawing>
          <wp:inline distT="0" distB="0" distL="0" distR="0">
            <wp:extent cx="2519680" cy="1168400"/>
            <wp:effectExtent l="0" t="0" r="0" b="0"/>
            <wp:docPr id="2" name="图片 2" descr="C:\Users\002597\AppData\Roaming\Tencent\Users\351442882\QQ\WinTemp\RichOle\NC~BRDX41P`S[4KP7K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002597\AppData\Roaming\Tencent\Users\351442882\QQ\WinTemp\RichOle\NC~BRDX41P`S[4KP7KW`[%3.png"/>
                    <pic:cNvPicPr>
                      <a:picLocks noChangeAspect="1" noChangeArrowheads="1"/>
                    </pic:cNvPicPr>
                  </pic:nvPicPr>
                  <pic:blipFill>
                    <a:blip r:embed="rId45">
                      <a:extLst>
                        <a:ext uri="{28A0092B-C50C-407E-A947-70E740481C1C}">
                          <a14:useLocalDpi xmlns:a14="http://schemas.microsoft.com/office/drawing/2010/main" val="0"/>
                        </a:ext>
                      </a:extLst>
                    </a:blip>
                    <a:srcRect l="8756" r="7961"/>
                    <a:stretch>
                      <a:fillRect/>
                    </a:stretch>
                  </pic:blipFill>
                  <pic:spPr>
                    <a:xfrm>
                      <a:off x="0" y="0"/>
                      <a:ext cx="2520000" cy="1168976"/>
                    </a:xfrm>
                    <a:prstGeom prst="rect">
                      <a:avLst/>
                    </a:prstGeom>
                    <a:noFill/>
                    <a:ln>
                      <a:noFill/>
                    </a:ln>
                  </pic:spPr>
                </pic:pic>
              </a:graphicData>
            </a:graphic>
          </wp:inline>
        </w:drawing>
      </w:r>
    </w:p>
    <w:p>
      <w:pPr>
        <w:widowControl/>
        <w:snapToGrid w:val="0"/>
        <w:spacing w:line="312" w:lineRule="auto"/>
        <w:jc w:val="center"/>
        <w:rPr>
          <w:rFonts w:asciiTheme="minorEastAsia" w:hAnsiTheme="minorEastAsia" w:eastAsiaTheme="minorEastAsia"/>
          <w:sz w:val="18"/>
        </w:rPr>
      </w:pPr>
      <w:r>
        <w:rPr>
          <w:rFonts w:asciiTheme="minorEastAsia" w:hAnsiTheme="minorEastAsia" w:eastAsiaTheme="minorEastAsia"/>
          <w:sz w:val="18"/>
        </w:rPr>
        <w:t>1——样品和探头2——样品仓3——真空泵4——温度控制器</w:t>
      </w:r>
    </w:p>
    <w:p>
      <w:pPr>
        <w:widowControl/>
        <w:snapToGrid w:val="0"/>
        <w:spacing w:line="312" w:lineRule="auto"/>
        <w:jc w:val="center"/>
        <w:rPr>
          <w:rFonts w:asciiTheme="minorEastAsia" w:hAnsiTheme="minorEastAsia" w:eastAsiaTheme="minorEastAsia"/>
          <w:sz w:val="18"/>
        </w:rPr>
      </w:pPr>
      <w:r>
        <w:rPr>
          <w:rFonts w:asciiTheme="minorEastAsia" w:hAnsiTheme="minorEastAsia" w:eastAsiaTheme="minorEastAsia"/>
          <w:sz w:val="18"/>
        </w:rPr>
        <w:t>5——电桥回路6——数字电压表7——输出电压8——控制器</w:t>
      </w:r>
    </w:p>
    <w:p>
      <w:pPr>
        <w:adjustRightInd w:val="0"/>
        <w:snapToGrid w:val="0"/>
        <w:spacing w:before="156" w:beforeLines="50" w:line="312" w:lineRule="auto"/>
        <w:jc w:val="center"/>
        <w:rPr>
          <w:sz w:val="24"/>
        </w:rPr>
      </w:pPr>
      <w:r>
        <w:rPr>
          <w:rFonts w:hint="eastAsia" w:ascii="黑体" w:hAnsi="黑体" w:eastAsia="黑体"/>
          <w:b/>
          <w:kern w:val="0"/>
        </w:rPr>
        <w:t>图</w:t>
      </w:r>
      <w:r>
        <w:rPr>
          <w:rFonts w:ascii="黑体" w:hAnsi="黑体" w:eastAsia="黑体"/>
          <w:b/>
          <w:kern w:val="0"/>
        </w:rPr>
        <w:t xml:space="preserve">E.2  </w:t>
      </w:r>
      <w:r>
        <w:rPr>
          <w:rFonts w:hint="eastAsia" w:ascii="黑体" w:hAnsi="黑体" w:eastAsia="黑体"/>
          <w:b/>
          <w:kern w:val="0"/>
        </w:rPr>
        <w:t>瞬态平面热源法装置示意图</w:t>
      </w:r>
    </w:p>
    <w:p>
      <w:pPr>
        <w:snapToGrid w:val="0"/>
        <w:spacing w:line="312" w:lineRule="auto"/>
        <w:ind w:firstLine="361" w:firstLineChars="150"/>
        <w:rPr>
          <w:sz w:val="24"/>
        </w:rPr>
      </w:pPr>
      <w:r>
        <w:rPr>
          <w:b/>
          <w:sz w:val="24"/>
        </w:rPr>
        <w:t xml:space="preserve">3  </w:t>
      </w:r>
      <w:r>
        <w:rPr>
          <w:sz w:val="24"/>
        </w:rPr>
        <w:t>制样</w:t>
      </w:r>
    </w:p>
    <w:p>
      <w:pPr>
        <w:widowControl/>
        <w:snapToGrid w:val="0"/>
        <w:spacing w:line="312" w:lineRule="auto"/>
        <w:ind w:firstLine="360" w:firstLineChars="150"/>
        <w:rPr>
          <w:sz w:val="24"/>
        </w:rPr>
      </w:pPr>
      <w:r>
        <w:rPr>
          <w:sz w:val="24"/>
        </w:rPr>
        <w:t>1）打开原状土试样或柱状岩芯，需制备一个相对平整的样品表面，配有专用试样装夹装置。Φ7.5mm探头所测样品最小尺寸（15</w:t>
      </w:r>
      <w:r>
        <w:rPr>
          <w:rFonts w:hint="eastAsia"/>
          <w:sz w:val="24"/>
        </w:rPr>
        <w:t>×</w:t>
      </w:r>
      <w:r>
        <w:rPr>
          <w:sz w:val="24"/>
        </w:rPr>
        <w:t>15</w:t>
      </w:r>
      <w:r>
        <w:rPr>
          <w:rFonts w:hint="eastAsia"/>
          <w:sz w:val="24"/>
        </w:rPr>
        <w:t>×</w:t>
      </w:r>
      <w:r>
        <w:rPr>
          <w:sz w:val="24"/>
        </w:rPr>
        <w:t>3.75mm</w:t>
      </w:r>
      <w:r>
        <w:rPr>
          <w:rFonts w:hint="eastAsia"/>
          <w:sz w:val="24"/>
        </w:rPr>
        <w:t>），</w:t>
      </w:r>
      <w:r>
        <w:rPr>
          <w:sz w:val="24"/>
        </w:rPr>
        <w:t>Φ15mm探头所测样品最小尺寸</w:t>
      </w:r>
      <w:r>
        <w:rPr>
          <w:rFonts w:hint="eastAsia"/>
          <w:sz w:val="24"/>
        </w:rPr>
        <w:t>（</w:t>
      </w:r>
      <w:r>
        <w:rPr>
          <w:sz w:val="24"/>
        </w:rPr>
        <w:t>30</w:t>
      </w:r>
      <w:r>
        <w:rPr>
          <w:rFonts w:hint="eastAsia"/>
          <w:sz w:val="24"/>
        </w:rPr>
        <w:t>×</w:t>
      </w:r>
      <w:r>
        <w:rPr>
          <w:sz w:val="24"/>
        </w:rPr>
        <w:t>30</w:t>
      </w:r>
      <w:r>
        <w:rPr>
          <w:rFonts w:hint="eastAsia"/>
          <w:sz w:val="24"/>
        </w:rPr>
        <w:t>×</w:t>
      </w:r>
      <w:r>
        <w:rPr>
          <w:sz w:val="24"/>
        </w:rPr>
        <w:t>7.5mm</w:t>
      </w:r>
      <w:r>
        <w:rPr>
          <w:rFonts w:hint="eastAsia"/>
          <w:sz w:val="24"/>
        </w:rPr>
        <w:t>）；</w:t>
      </w:r>
    </w:p>
    <w:p>
      <w:pPr>
        <w:widowControl/>
        <w:snapToGrid w:val="0"/>
        <w:spacing w:line="312" w:lineRule="auto"/>
        <w:ind w:firstLine="360" w:firstLineChars="150"/>
        <w:rPr>
          <w:sz w:val="24"/>
        </w:rPr>
      </w:pPr>
      <w:r>
        <w:rPr>
          <w:sz w:val="24"/>
        </w:rPr>
        <w:t>2）对于松散砂状样品，直接装进专用试样测试盒。</w:t>
      </w:r>
    </w:p>
    <w:p>
      <w:pPr>
        <w:snapToGrid w:val="0"/>
        <w:spacing w:line="312" w:lineRule="auto"/>
        <w:ind w:firstLine="361" w:firstLineChars="150"/>
        <w:rPr>
          <w:sz w:val="24"/>
        </w:rPr>
      </w:pPr>
      <w:r>
        <w:rPr>
          <w:b/>
          <w:sz w:val="24"/>
        </w:rPr>
        <w:t xml:space="preserve">4  </w:t>
      </w:r>
      <w:r>
        <w:rPr>
          <w:sz w:val="24"/>
        </w:rPr>
        <w:t>测量</w:t>
      </w:r>
    </w:p>
    <w:p>
      <w:pPr>
        <w:widowControl/>
        <w:snapToGrid w:val="0"/>
        <w:spacing w:line="312" w:lineRule="auto"/>
        <w:ind w:firstLine="360" w:firstLineChars="150"/>
        <w:rPr>
          <w:sz w:val="24"/>
        </w:rPr>
      </w:pPr>
      <w:r>
        <w:rPr>
          <w:sz w:val="24"/>
        </w:rPr>
        <w:t>1）将探头放置于试样中间，使探头与试样充分接触</w:t>
      </w:r>
      <w:r>
        <w:rPr>
          <w:rFonts w:hint="eastAsia"/>
          <w:sz w:val="24"/>
        </w:rPr>
        <w:t>；</w:t>
      </w:r>
    </w:p>
    <w:p>
      <w:pPr>
        <w:widowControl/>
        <w:snapToGrid w:val="0"/>
        <w:spacing w:line="312" w:lineRule="auto"/>
        <w:ind w:firstLine="360" w:firstLineChars="150"/>
        <w:rPr>
          <w:sz w:val="24"/>
        </w:rPr>
      </w:pPr>
      <w:r>
        <w:rPr>
          <w:sz w:val="24"/>
        </w:rPr>
        <w:t>2）打开控制器，电流通过探头时，产生一定的温度上升，产生的热量同时向探头两侧的样品进行扩散，记录温度与探头的响应时间。</w:t>
      </w:r>
    </w:p>
    <w:p>
      <w:pPr>
        <w:snapToGrid w:val="0"/>
        <w:spacing w:line="312" w:lineRule="auto"/>
        <w:ind w:firstLine="361" w:firstLineChars="150"/>
        <w:rPr>
          <w:sz w:val="24"/>
        </w:rPr>
      </w:pPr>
      <w:r>
        <w:rPr>
          <w:b/>
          <w:sz w:val="24"/>
        </w:rPr>
        <w:t xml:space="preserve">5  </w:t>
      </w:r>
      <w:r>
        <w:rPr>
          <w:sz w:val="24"/>
        </w:rPr>
        <w:t>结果计算</w:t>
      </w:r>
    </w:p>
    <w:p>
      <w:pPr>
        <w:snapToGrid w:val="0"/>
        <w:spacing w:line="312" w:lineRule="auto"/>
        <w:jc w:val="center"/>
        <w:rPr>
          <w:sz w:val="24"/>
        </w:rPr>
      </w:pPr>
      <m:oMathPara>
        <m:oMath>
          <m:r>
            <w:rPr>
              <w:rFonts w:ascii="Cambria Math"/>
              <w:sz w:val="24"/>
            </w:rPr>
            <m:t>α=</m:t>
          </m:r>
          <m:f>
            <m:fPr>
              <m:ctrlPr>
                <w:rPr>
                  <w:rFonts w:ascii="Cambria Math" w:hAnsi="Cambria Math"/>
                  <w:i/>
                  <w:sz w:val="24"/>
                </w:rPr>
              </m:ctrlPr>
            </m:fPr>
            <m:num>
              <m:sSup>
                <m:sSupPr>
                  <m:ctrlPr>
                    <w:rPr>
                      <w:rFonts w:ascii="Cambria Math" w:hAnsi="Cambria Math"/>
                      <w:i/>
                      <w:sz w:val="24"/>
                    </w:rPr>
                  </m:ctrlPr>
                </m:sSupPr>
                <m:e>
                  <m:r>
                    <w:rPr>
                      <w:rFonts w:ascii="Cambria Math"/>
                      <w:sz w:val="24"/>
                    </w:rPr>
                    <m:t>d</m:t>
                  </m:r>
                  <m:ctrlPr>
                    <w:rPr>
                      <w:rFonts w:ascii="Cambria Math" w:hAnsi="Cambria Math"/>
                      <w:i/>
                      <w:sz w:val="24"/>
                    </w:rPr>
                  </m:ctrlPr>
                </m:e>
                <m:sup>
                  <m:r>
                    <w:rPr>
                      <w:rFonts w:ascii="Cambria Math"/>
                      <w:sz w:val="24"/>
                    </w:rPr>
                    <m:t>2</m:t>
                  </m:r>
                  <m:ctrlPr>
                    <w:rPr>
                      <w:rFonts w:ascii="Cambria Math" w:hAnsi="Cambria Math"/>
                      <w:i/>
                      <w:sz w:val="24"/>
                    </w:rPr>
                  </m:ctrlPr>
                </m:sup>
              </m:sSup>
              <m:ctrlPr>
                <w:rPr>
                  <w:rFonts w:ascii="Cambria Math" w:hAnsi="Cambria Math"/>
                  <w:i/>
                  <w:sz w:val="24"/>
                </w:rPr>
              </m:ctrlPr>
            </m:num>
            <m:den>
              <m:r>
                <w:rPr>
                  <w:rFonts w:ascii="Cambria Math"/>
                  <w:sz w:val="24"/>
                </w:rPr>
                <m:t>4</m:t>
              </m:r>
              <m:sSup>
                <m:sSupPr>
                  <m:ctrlPr>
                    <w:rPr>
                      <w:rFonts w:ascii="Cambria Math" w:hAnsi="Cambria Math"/>
                      <w:i/>
                      <w:sz w:val="24"/>
                    </w:rPr>
                  </m:ctrlPr>
                </m:sSupPr>
                <m:e>
                  <m:r>
                    <w:rPr>
                      <w:rFonts w:ascii="Cambria Math"/>
                      <w:sz w:val="24"/>
                    </w:rPr>
                    <m:t>τ</m:t>
                  </m:r>
                  <m:ctrlPr>
                    <w:rPr>
                      <w:rFonts w:ascii="Cambria Math" w:hAnsi="Cambria Math"/>
                      <w:i/>
                      <w:sz w:val="24"/>
                    </w:rPr>
                  </m:ctrlPr>
                </m:e>
                <m:sup>
                  <m:r>
                    <w:rPr>
                      <w:rFonts w:ascii="Cambria Math"/>
                      <w:sz w:val="24"/>
                    </w:rPr>
                    <m:t>'</m:t>
                  </m:r>
                  <m:ctrlPr>
                    <w:rPr>
                      <w:rFonts w:ascii="Cambria Math" w:hAnsi="Cambria Math"/>
                      <w:i/>
                      <w:sz w:val="24"/>
                    </w:rPr>
                  </m:ctrlPr>
                </m:sup>
              </m:sSup>
              <m:sSup>
                <m:sSupPr>
                  <m:ctrlPr>
                    <w:rPr>
                      <w:rFonts w:ascii="Cambria Math" w:hAnsi="Cambria Math"/>
                      <w:i/>
                      <w:sz w:val="24"/>
                    </w:rPr>
                  </m:ctrlPr>
                </m:sSupPr>
                <m:e>
                  <m:r>
                    <w:rPr>
                      <w:rFonts w:ascii="Cambria Math"/>
                      <w:sz w:val="24"/>
                    </w:rPr>
                    <m:t>y</m:t>
                  </m:r>
                  <m:ctrlPr>
                    <w:rPr>
                      <w:rFonts w:ascii="Cambria Math" w:hAnsi="Cambria Math"/>
                      <w:i/>
                      <w:sz w:val="24"/>
                    </w:rPr>
                  </m:ctrlPr>
                </m:e>
                <m:sup>
                  <m:r>
                    <w:rPr>
                      <w:rFonts w:ascii="Cambria Math"/>
                      <w:sz w:val="24"/>
                    </w:rPr>
                    <m:t>2</m:t>
                  </m:r>
                  <m:ctrlPr>
                    <w:rPr>
                      <w:rFonts w:ascii="Cambria Math" w:hAnsi="Cambria Math"/>
                      <w:i/>
                      <w:sz w:val="24"/>
                    </w:rPr>
                  </m:ctrlPr>
                </m:sup>
              </m:sSup>
              <m:ctrlPr>
                <w:rPr>
                  <w:rFonts w:ascii="Cambria Math" w:hAnsi="Cambria Math"/>
                  <w:i/>
                  <w:sz w:val="24"/>
                </w:rPr>
              </m:ctrlPr>
            </m:den>
          </m:f>
        </m:oMath>
      </m:oMathPara>
    </w:p>
    <w:p>
      <w:pPr>
        <w:snapToGrid w:val="0"/>
        <w:spacing w:line="312" w:lineRule="auto"/>
        <w:jc w:val="left"/>
        <w:rPr>
          <w:sz w:val="24"/>
        </w:rPr>
      </w:pPr>
      <w:r>
        <w:rPr>
          <w:sz w:val="24"/>
        </w:rPr>
        <w:t>其中：</w:t>
      </w:r>
    </w:p>
    <w:p>
      <w:pPr>
        <w:snapToGrid w:val="0"/>
        <w:spacing w:line="312" w:lineRule="auto"/>
        <w:ind w:left="2100" w:leftChars="1000"/>
        <w:jc w:val="left"/>
        <w:rPr>
          <w:sz w:val="24"/>
        </w:rPr>
      </w:pPr>
      <w:r>
        <w:rPr>
          <w:i/>
          <w:sz w:val="24"/>
        </w:rPr>
        <w:t>α</w:t>
      </w:r>
      <w:r>
        <w:rPr>
          <w:sz w:val="24"/>
        </w:rPr>
        <w:t>——导温系数（m</w:t>
      </w:r>
      <w:r>
        <w:rPr>
          <w:sz w:val="24"/>
          <w:vertAlign w:val="superscript"/>
        </w:rPr>
        <w:t>2</w:t>
      </w:r>
      <w:r>
        <w:rPr>
          <w:sz w:val="24"/>
        </w:rPr>
        <w:t>/h）；</w:t>
      </w:r>
    </w:p>
    <w:p>
      <w:pPr>
        <w:snapToGrid w:val="0"/>
        <w:spacing w:line="312" w:lineRule="auto"/>
        <w:ind w:left="2100" w:leftChars="1000"/>
        <w:jc w:val="left"/>
        <w:rPr>
          <w:sz w:val="24"/>
        </w:rPr>
      </w:pPr>
      <w:r>
        <w:rPr>
          <w:i/>
          <w:sz w:val="24"/>
        </w:rPr>
        <w:t>τ‘</w:t>
      </w:r>
      <w:r>
        <w:rPr>
          <w:sz w:val="24"/>
        </w:rPr>
        <w:t>——距面热源d（m）温度升高θ</w:t>
      </w:r>
      <w:r>
        <w:rPr>
          <w:sz w:val="24"/>
          <w:vertAlign w:val="superscript"/>
        </w:rPr>
        <w:t>’</w:t>
      </w:r>
      <w:r>
        <w:rPr>
          <w:sz w:val="24"/>
        </w:rPr>
        <w:t>时的时间（h）</w:t>
      </w:r>
    </w:p>
    <w:p>
      <w:pPr>
        <w:snapToGrid w:val="0"/>
        <w:spacing w:line="312" w:lineRule="auto"/>
        <w:ind w:left="2100" w:leftChars="1000"/>
        <w:jc w:val="left"/>
        <w:rPr>
          <w:sz w:val="24"/>
        </w:rPr>
      </w:pPr>
      <w:r>
        <w:rPr>
          <w:i/>
          <w:sz w:val="24"/>
        </w:rPr>
        <w:t>y</w:t>
      </w:r>
      <w:r>
        <w:rPr>
          <w:sz w:val="24"/>
        </w:rPr>
        <w:t>——函数B（y）的自变量函数B（y）值：</w:t>
      </w:r>
    </w:p>
    <w:p>
      <w:pPr>
        <w:snapToGrid w:val="0"/>
        <w:spacing w:line="312" w:lineRule="auto"/>
        <w:jc w:val="center"/>
        <w:rPr>
          <w:sz w:val="24"/>
        </w:rPr>
      </w:pPr>
      <m:oMathPara>
        <m:oMath>
          <m:r>
            <w:rPr>
              <w:rFonts w:ascii="Cambria Math"/>
              <w:sz w:val="24"/>
            </w:rPr>
            <m:t>B(y)=</m:t>
          </m:r>
          <m:f>
            <m:fPr>
              <m:ctrlPr>
                <w:rPr>
                  <w:rFonts w:ascii="Cambria Math" w:hAnsi="Cambria Math"/>
                  <w:i/>
                  <w:sz w:val="24"/>
                </w:rPr>
              </m:ctrlPr>
            </m:fPr>
            <m:num>
              <m:sSup>
                <m:sSupPr>
                  <m:ctrlPr>
                    <w:rPr>
                      <w:rFonts w:ascii="Cambria Math" w:hAnsi="Cambria Math"/>
                      <w:i/>
                      <w:sz w:val="24"/>
                    </w:rPr>
                  </m:ctrlPr>
                </m:sSupPr>
                <m:e>
                  <m:r>
                    <w:rPr>
                      <w:rFonts w:ascii="Cambria Math"/>
                      <w:sz w:val="24"/>
                    </w:rPr>
                    <m:t>θ</m:t>
                  </m:r>
                  <m:ctrlPr>
                    <w:rPr>
                      <w:rFonts w:ascii="Cambria Math" w:hAnsi="Cambria Math"/>
                      <w:i/>
                      <w:sz w:val="24"/>
                    </w:rPr>
                  </m:ctrlPr>
                </m:e>
                <m:sup>
                  <m:r>
                    <w:rPr>
                      <w:rFonts w:ascii="Cambria Math"/>
                      <w:sz w:val="24"/>
                    </w:rPr>
                    <m:t>'</m:t>
                  </m:r>
                  <m:ctrlPr>
                    <w:rPr>
                      <w:rFonts w:ascii="Cambria Math" w:hAnsi="Cambria Math"/>
                      <w:i/>
                      <w:sz w:val="24"/>
                    </w:rPr>
                  </m:ctrlPr>
                </m:sup>
              </m:sSup>
              <m:r>
                <w:rPr>
                  <w:rFonts w:ascii="Cambria Math"/>
                  <w:sz w:val="24"/>
                </w:rPr>
                <m:t>(</m:t>
              </m:r>
              <m:rad>
                <m:radPr>
                  <m:degHide m:val="1"/>
                  <m:ctrlPr>
                    <w:rPr>
                      <w:rFonts w:ascii="Cambria Math" w:hAnsi="Cambria Math"/>
                      <w:i/>
                      <w:sz w:val="24"/>
                    </w:rPr>
                  </m:ctrlPr>
                </m:radPr>
                <m:deg>
                  <m:ctrlPr>
                    <w:rPr>
                      <w:rFonts w:ascii="Cambria Math" w:hAnsi="Cambria Math"/>
                      <w:i/>
                      <w:sz w:val="24"/>
                    </w:rPr>
                  </m:ctrlPr>
                </m:deg>
                <m:e>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2</m:t>
                      </m:r>
                      <m:ctrlPr>
                        <w:rPr>
                          <w:rFonts w:ascii="Cambria Math" w:hAnsi="Cambria Math"/>
                          <w:i/>
                          <w:sz w:val="24"/>
                        </w:rPr>
                      </m:ctrlPr>
                    </m:sub>
                  </m:sSub>
                  <m:ctrlPr>
                    <w:rPr>
                      <w:rFonts w:ascii="Cambria Math" w:hAnsi="Cambria Math"/>
                      <w:i/>
                      <w:sz w:val="24"/>
                    </w:rPr>
                  </m:ctrlPr>
                </m:e>
              </m:rad>
              <m:r>
                <w:rPr>
                  <w:rFonts w:ascii="Cambria Math"/>
                  <w:sz w:val="24"/>
                </w:rPr>
                <m:t>-</m:t>
              </m:r>
              <m:rad>
                <m:radPr>
                  <m:degHide m:val="1"/>
                  <m:ctrlPr>
                    <w:rPr>
                      <w:rFonts w:ascii="Cambria Math" w:hAnsi="Cambria Math"/>
                      <w:i/>
                      <w:sz w:val="24"/>
                    </w:rPr>
                  </m:ctrlPr>
                </m:radPr>
                <m:deg>
                  <m:ctrlPr>
                    <w:rPr>
                      <w:rFonts w:ascii="Cambria Math" w:hAnsi="Cambria Math"/>
                      <w:i/>
                      <w:sz w:val="24"/>
                    </w:rPr>
                  </m:ctrlPr>
                </m:deg>
                <m:e>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1</m:t>
                      </m:r>
                      <m:ctrlPr>
                        <w:rPr>
                          <w:rFonts w:ascii="Cambria Math" w:hAnsi="Cambria Math"/>
                          <w:i/>
                          <w:sz w:val="24"/>
                        </w:rPr>
                      </m:ctrlPr>
                    </m:sub>
                  </m:sSub>
                  <m:ctrlPr>
                    <w:rPr>
                      <w:rFonts w:ascii="Cambria Math" w:hAnsi="Cambria Math"/>
                      <w:i/>
                      <w:sz w:val="24"/>
                    </w:rPr>
                  </m:ctrlPr>
                </m:e>
              </m:rad>
              <m:r>
                <w:rPr>
                  <w:rFonts w:ascii="Cambria Math"/>
                  <w:sz w:val="24"/>
                </w:rPr>
                <m:t>)</m:t>
              </m:r>
              <m:ctrlPr>
                <w:rPr>
                  <w:rFonts w:ascii="Cambria Math" w:hAnsi="Cambria Math"/>
                  <w:i/>
                  <w:sz w:val="24"/>
                </w:rPr>
              </m:ctrlPr>
            </m:num>
            <m:den>
              <m:sSub>
                <m:sSubPr>
                  <m:ctrlPr>
                    <w:rPr>
                      <w:rFonts w:ascii="Cambria Math" w:hAnsi="Cambria Math"/>
                      <w:i/>
                      <w:sz w:val="24"/>
                    </w:rPr>
                  </m:ctrlPr>
                </m:sSubPr>
                <m:e>
                  <m:r>
                    <w:rPr>
                      <w:rFonts w:ascii="Cambria Math"/>
                      <w:sz w:val="24"/>
                    </w:rPr>
                    <m:t>θ</m:t>
                  </m:r>
                  <m:ctrlPr>
                    <w:rPr>
                      <w:rFonts w:ascii="Cambria Math" w:hAnsi="Cambria Math"/>
                      <w:i/>
                      <w:sz w:val="24"/>
                    </w:rPr>
                  </m:ctrlPr>
                </m:e>
                <m:sub>
                  <m:r>
                    <w:rPr>
                      <w:rFonts w:ascii="Cambria Math"/>
                      <w:sz w:val="24"/>
                    </w:rPr>
                    <m:t>2</m:t>
                  </m:r>
                  <m:ctrlPr>
                    <w:rPr>
                      <w:rFonts w:ascii="Cambria Math" w:hAnsi="Cambria Math"/>
                      <w:i/>
                      <w:sz w:val="24"/>
                    </w:rPr>
                  </m:ctrlPr>
                </m:sub>
              </m:sSub>
              <m:rad>
                <m:radPr>
                  <m:degHide m:val="1"/>
                  <m:ctrlPr>
                    <w:rPr>
                      <w:rFonts w:ascii="Cambria Math" w:hAnsi="Cambria Math"/>
                      <w:i/>
                      <w:sz w:val="24"/>
                    </w:rPr>
                  </m:ctrlPr>
                </m:radPr>
                <m:deg>
                  <m:ctrlPr>
                    <w:rPr>
                      <w:rFonts w:ascii="Cambria Math" w:hAnsi="Cambria Math"/>
                      <w:i/>
                      <w:sz w:val="24"/>
                    </w:rPr>
                  </m:ctrlPr>
                </m:deg>
                <m:e>
                  <m:sSup>
                    <m:sSupPr>
                      <m:ctrlPr>
                        <w:rPr>
                          <w:rFonts w:ascii="Cambria Math" w:hAnsi="Cambria Math"/>
                          <w:i/>
                          <w:sz w:val="24"/>
                        </w:rPr>
                      </m:ctrlPr>
                    </m:sSupPr>
                    <m:e>
                      <m:r>
                        <w:rPr>
                          <w:rFonts w:ascii="Cambria Math"/>
                          <w:sz w:val="24"/>
                        </w:rPr>
                        <m:t>τ</m:t>
                      </m:r>
                      <m:ctrlPr>
                        <w:rPr>
                          <w:rFonts w:ascii="Cambria Math" w:hAnsi="Cambria Math"/>
                          <w:i/>
                          <w:sz w:val="24"/>
                        </w:rPr>
                      </m:ctrlPr>
                    </m:e>
                    <m:sup>
                      <m:r>
                        <w:rPr>
                          <w:rFonts w:ascii="Cambria Math"/>
                          <w:sz w:val="24"/>
                        </w:rPr>
                        <m:t>'</m:t>
                      </m:r>
                      <m:ctrlPr>
                        <w:rPr>
                          <w:rFonts w:ascii="Cambria Math" w:hAnsi="Cambria Math"/>
                          <w:i/>
                          <w:sz w:val="24"/>
                        </w:rPr>
                      </m:ctrlPr>
                    </m:sup>
                  </m:sSup>
                  <m:ctrlPr>
                    <w:rPr>
                      <w:rFonts w:ascii="Cambria Math" w:hAnsi="Cambria Math"/>
                      <w:i/>
                      <w:sz w:val="24"/>
                    </w:rPr>
                  </m:ctrlPr>
                </m:e>
              </m:rad>
              <m:ctrlPr>
                <w:rPr>
                  <w:rFonts w:ascii="Cambria Math" w:hAnsi="Cambria Math"/>
                  <w:i/>
                  <w:sz w:val="24"/>
                </w:rPr>
              </m:ctrlPr>
            </m:den>
          </m:f>
        </m:oMath>
      </m:oMathPara>
    </w:p>
    <w:p>
      <w:pPr>
        <w:snapToGrid w:val="0"/>
        <w:spacing w:line="312" w:lineRule="auto"/>
        <w:jc w:val="left"/>
        <w:rPr>
          <w:sz w:val="24"/>
        </w:rPr>
      </w:pPr>
      <w:r>
        <w:rPr>
          <w:sz w:val="24"/>
        </w:rPr>
        <w:t>其中：</w:t>
      </w:r>
    </w:p>
    <w:p>
      <w:pPr>
        <w:snapToGrid w:val="0"/>
        <w:spacing w:line="312" w:lineRule="auto"/>
        <w:ind w:left="2100" w:leftChars="1000"/>
        <w:jc w:val="left"/>
        <w:rPr>
          <w:sz w:val="24"/>
        </w:rPr>
      </w:pPr>
      <w:r>
        <w:rPr>
          <w:i/>
          <w:sz w:val="24"/>
        </w:rPr>
        <w:t>B（y）</w:t>
      </w:r>
      <w:r>
        <w:rPr>
          <w:sz w:val="24"/>
        </w:rPr>
        <w:t>——自变量为y的函数</w:t>
      </w:r>
    </w:p>
    <w:p>
      <w:pPr>
        <w:snapToGrid w:val="0"/>
        <w:spacing w:line="312" w:lineRule="auto"/>
        <w:ind w:left="2100" w:leftChars="1000"/>
        <w:jc w:val="left"/>
        <w:rPr>
          <w:sz w:val="24"/>
        </w:rPr>
      </w:pPr>
      <w:r>
        <w:rPr>
          <w:i/>
          <w:sz w:val="24"/>
        </w:rPr>
        <w:t>τ</w:t>
      </w:r>
      <w:r>
        <w:rPr>
          <w:i/>
          <w:sz w:val="24"/>
          <w:vertAlign w:val="subscript"/>
        </w:rPr>
        <w:t>1</w:t>
      </w:r>
      <w:r>
        <w:rPr>
          <w:sz w:val="24"/>
        </w:rPr>
        <w:t>——关掉加热器的时间（h）</w:t>
      </w:r>
    </w:p>
    <w:p>
      <w:pPr>
        <w:snapToGrid w:val="0"/>
        <w:spacing w:line="312" w:lineRule="auto"/>
        <w:ind w:left="2100" w:leftChars="1000"/>
        <w:jc w:val="left"/>
        <w:rPr>
          <w:sz w:val="24"/>
        </w:rPr>
      </w:pPr>
      <w:r>
        <w:rPr>
          <w:i/>
          <w:sz w:val="24"/>
        </w:rPr>
        <w:t>τ</w:t>
      </w:r>
      <w:r>
        <w:rPr>
          <w:i/>
          <w:sz w:val="24"/>
          <w:vertAlign w:val="subscript"/>
        </w:rPr>
        <w:t>2</w:t>
      </w:r>
      <w:r>
        <w:rPr>
          <w:sz w:val="24"/>
        </w:rPr>
        <w:t>——加热停止后，热源上温度升高θ</w:t>
      </w:r>
      <w:r>
        <w:rPr>
          <w:sz w:val="24"/>
          <w:vertAlign w:val="subscript"/>
        </w:rPr>
        <w:t>2</w:t>
      </w:r>
      <w:r>
        <w:rPr>
          <w:sz w:val="24"/>
        </w:rPr>
        <w:t>时的时间（h）</w:t>
      </w:r>
    </w:p>
    <w:p>
      <w:pPr>
        <w:snapToGrid w:val="0"/>
        <w:spacing w:line="312" w:lineRule="auto"/>
        <w:jc w:val="center"/>
        <w:rPr>
          <w:sz w:val="24"/>
        </w:rPr>
      </w:pPr>
      <m:oMathPara>
        <m:oMath>
          <m:r>
            <w:rPr>
              <w:rFonts w:ascii="Cambria Math"/>
              <w:sz w:val="24"/>
            </w:rPr>
            <m:t>λ=</m:t>
          </m:r>
          <m:f>
            <m:fPr>
              <m:ctrlPr>
                <w:rPr>
                  <w:rFonts w:ascii="Cambria Math" w:hAnsi="Cambria Math"/>
                  <w:i/>
                  <w:sz w:val="24"/>
                </w:rPr>
              </m:ctrlPr>
            </m:fPr>
            <m:num>
              <m:sSup>
                <m:sSupPr>
                  <m:ctrlPr>
                    <w:rPr>
                      <w:rFonts w:ascii="Cambria Math" w:hAnsi="Cambria Math"/>
                      <w:i/>
                      <w:sz w:val="24"/>
                    </w:rPr>
                  </m:ctrlPr>
                </m:sSupPr>
                <m:e>
                  <m:r>
                    <w:rPr>
                      <w:rFonts w:ascii="Cambria Math"/>
                      <w:sz w:val="24"/>
                    </w:rPr>
                    <m:t>I</m:t>
                  </m:r>
                  <m:ctrlPr>
                    <w:rPr>
                      <w:rFonts w:ascii="Cambria Math" w:hAnsi="Cambria Math"/>
                      <w:i/>
                      <w:sz w:val="24"/>
                    </w:rPr>
                  </m:ctrlPr>
                </m:e>
                <m:sup>
                  <m:r>
                    <w:rPr>
                      <w:rFonts w:ascii="Cambria Math"/>
                      <w:sz w:val="24"/>
                    </w:rPr>
                    <m:t>2</m:t>
                  </m:r>
                  <m:ctrlPr>
                    <w:rPr>
                      <w:rFonts w:ascii="Cambria Math" w:hAnsi="Cambria Math"/>
                      <w:i/>
                      <w:sz w:val="24"/>
                    </w:rPr>
                  </m:ctrlPr>
                </m:sup>
              </m:sSup>
              <m:r>
                <w:rPr>
                  <w:rFonts w:ascii="Cambria Math"/>
                  <w:sz w:val="24"/>
                </w:rPr>
                <m:t>R</m:t>
              </m:r>
              <m:rad>
                <m:radPr>
                  <m:degHide m:val="1"/>
                  <m:ctrlPr>
                    <w:rPr>
                      <w:rFonts w:ascii="Cambria Math" w:hAnsi="Cambria Math"/>
                      <w:i/>
                      <w:sz w:val="24"/>
                    </w:rPr>
                  </m:ctrlPr>
                </m:radPr>
                <m:deg>
                  <m:ctrlPr>
                    <w:rPr>
                      <w:rFonts w:ascii="Cambria Math" w:hAnsi="Cambria Math"/>
                      <w:i/>
                      <w:sz w:val="24"/>
                    </w:rPr>
                  </m:ctrlPr>
                </m:deg>
                <m:e>
                  <m:r>
                    <w:rPr>
                      <w:rFonts w:ascii="Cambria Math"/>
                      <w:sz w:val="24"/>
                    </w:rPr>
                    <m:t>α</m:t>
                  </m:r>
                  <m:ctrlPr>
                    <w:rPr>
                      <w:rFonts w:ascii="Cambria Math" w:hAnsi="Cambria Math"/>
                      <w:i/>
                      <w:sz w:val="24"/>
                    </w:rPr>
                  </m:ctrlPr>
                </m:e>
              </m:rad>
              <m:r>
                <w:rPr>
                  <w:rFonts w:ascii="Cambria Math"/>
                  <w:sz w:val="24"/>
                </w:rPr>
                <m:t>(</m:t>
              </m:r>
              <m:rad>
                <m:radPr>
                  <m:degHide m:val="1"/>
                  <m:ctrlPr>
                    <w:rPr>
                      <w:rFonts w:ascii="Cambria Math" w:hAnsi="Cambria Math"/>
                      <w:i/>
                      <w:sz w:val="24"/>
                    </w:rPr>
                  </m:ctrlPr>
                </m:radPr>
                <m:deg>
                  <m:ctrlPr>
                    <w:rPr>
                      <w:rFonts w:ascii="Cambria Math" w:hAnsi="Cambria Math"/>
                      <w:i/>
                      <w:sz w:val="24"/>
                    </w:rPr>
                  </m:ctrlPr>
                </m:deg>
                <m:e>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2</m:t>
                      </m:r>
                      <m:ctrlPr>
                        <w:rPr>
                          <w:rFonts w:ascii="Cambria Math" w:hAnsi="Cambria Math"/>
                          <w:i/>
                          <w:sz w:val="24"/>
                        </w:rPr>
                      </m:ctrlPr>
                    </m:sub>
                  </m:sSub>
                  <m:ctrlPr>
                    <w:rPr>
                      <w:rFonts w:ascii="Cambria Math" w:hAnsi="Cambria Math"/>
                      <w:i/>
                      <w:sz w:val="24"/>
                    </w:rPr>
                  </m:ctrlPr>
                </m:e>
              </m:rad>
              <m:r>
                <w:rPr>
                  <w:rFonts w:ascii="Cambria Math"/>
                  <w:sz w:val="24"/>
                </w:rPr>
                <m:t>-</m:t>
              </m:r>
              <m:rad>
                <m:radPr>
                  <m:degHide m:val="1"/>
                  <m:ctrlPr>
                    <w:rPr>
                      <w:rFonts w:ascii="Cambria Math" w:hAnsi="Cambria Math"/>
                      <w:i/>
                      <w:sz w:val="24"/>
                    </w:rPr>
                  </m:ctrlPr>
                </m:radPr>
                <m:deg>
                  <m:ctrlPr>
                    <w:rPr>
                      <w:rFonts w:ascii="Cambria Math" w:hAnsi="Cambria Math"/>
                      <w:i/>
                      <w:sz w:val="24"/>
                    </w:rPr>
                  </m:ctrlPr>
                </m:deg>
                <m:e>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τ</m:t>
                      </m:r>
                      <m:ctrlPr>
                        <w:rPr>
                          <w:rFonts w:ascii="Cambria Math" w:hAnsi="Cambria Math"/>
                          <w:i/>
                          <w:sz w:val="24"/>
                        </w:rPr>
                      </m:ctrlPr>
                    </m:e>
                    <m:sub>
                      <m:r>
                        <w:rPr>
                          <w:rFonts w:ascii="Cambria Math"/>
                          <w:sz w:val="24"/>
                        </w:rPr>
                        <m:t>1</m:t>
                      </m:r>
                      <m:ctrlPr>
                        <w:rPr>
                          <w:rFonts w:ascii="Cambria Math" w:hAnsi="Cambria Math"/>
                          <w:i/>
                          <w:sz w:val="24"/>
                        </w:rPr>
                      </m:ctrlPr>
                    </m:sub>
                  </m:sSub>
                  <m:ctrlPr>
                    <w:rPr>
                      <w:rFonts w:ascii="Cambria Math" w:hAnsi="Cambria Math"/>
                      <w:i/>
                      <w:sz w:val="24"/>
                    </w:rPr>
                  </m:ctrlPr>
                </m:e>
              </m:rad>
              <m:r>
                <w:rPr>
                  <w:rFonts w:ascii="Cambria Math"/>
                  <w:sz w:val="24"/>
                </w:rPr>
                <m:t>)</m:t>
              </m:r>
              <m:ctrlPr>
                <w:rPr>
                  <w:rFonts w:ascii="Cambria Math" w:hAnsi="Cambria Math"/>
                  <w:i/>
                  <w:sz w:val="24"/>
                </w:rPr>
              </m:ctrlPr>
            </m:num>
            <m:den>
              <m:r>
                <w:rPr>
                  <w:rFonts w:ascii="Cambria Math"/>
                  <w:sz w:val="24"/>
                </w:rPr>
                <m:t>S</m:t>
              </m:r>
              <m:sSub>
                <m:sSubPr>
                  <m:ctrlPr>
                    <w:rPr>
                      <w:rFonts w:ascii="Cambria Math" w:hAnsi="Cambria Math"/>
                      <w:i/>
                      <w:sz w:val="24"/>
                    </w:rPr>
                  </m:ctrlPr>
                </m:sSubPr>
                <m:e>
                  <m:r>
                    <w:rPr>
                      <w:rFonts w:ascii="Cambria Math"/>
                      <w:sz w:val="24"/>
                    </w:rPr>
                    <m:t>θ</m:t>
                  </m:r>
                  <m:ctrlPr>
                    <w:rPr>
                      <w:rFonts w:ascii="Cambria Math" w:hAnsi="Cambria Math"/>
                      <w:i/>
                      <w:sz w:val="24"/>
                    </w:rPr>
                  </m:ctrlPr>
                </m:e>
                <m:sub>
                  <m:r>
                    <w:rPr>
                      <w:rFonts w:ascii="Cambria Math"/>
                      <w:sz w:val="24"/>
                    </w:rPr>
                    <m:t>2</m:t>
                  </m:r>
                  <m:ctrlPr>
                    <w:rPr>
                      <w:rFonts w:ascii="Cambria Math" w:hAnsi="Cambria Math"/>
                      <w:i/>
                      <w:sz w:val="24"/>
                    </w:rPr>
                  </m:ctrlPr>
                </m:sub>
              </m:sSub>
              <m:rad>
                <m:radPr>
                  <m:degHide m:val="1"/>
                  <m:ctrlPr>
                    <w:rPr>
                      <w:rFonts w:ascii="Cambria Math" w:hAnsi="Cambria Math"/>
                      <w:i/>
                      <w:sz w:val="24"/>
                    </w:rPr>
                  </m:ctrlPr>
                </m:radPr>
                <m:deg>
                  <m:ctrlPr>
                    <w:rPr>
                      <w:rFonts w:ascii="Cambria Math" w:hAnsi="Cambria Math"/>
                      <w:i/>
                      <w:sz w:val="24"/>
                    </w:rPr>
                  </m:ctrlPr>
                </m:deg>
                <m:e>
                  <m:r>
                    <w:rPr>
                      <w:rFonts w:ascii="Cambria Math"/>
                      <w:sz w:val="24"/>
                    </w:rPr>
                    <m:t>π</m:t>
                  </m:r>
                  <m:ctrlPr>
                    <w:rPr>
                      <w:rFonts w:ascii="Cambria Math" w:hAnsi="Cambria Math"/>
                      <w:i/>
                      <w:sz w:val="24"/>
                    </w:rPr>
                  </m:ctrlPr>
                </m:e>
              </m:rad>
              <m:ctrlPr>
                <w:rPr>
                  <w:rFonts w:ascii="Cambria Math" w:hAnsi="Cambria Math"/>
                  <w:i/>
                  <w:sz w:val="24"/>
                </w:rPr>
              </m:ctrlPr>
            </m:den>
          </m:f>
        </m:oMath>
      </m:oMathPara>
    </w:p>
    <w:p>
      <w:pPr>
        <w:snapToGrid w:val="0"/>
        <w:spacing w:line="312" w:lineRule="auto"/>
        <w:jc w:val="left"/>
        <w:rPr>
          <w:sz w:val="24"/>
        </w:rPr>
      </w:pPr>
      <w:r>
        <w:rPr>
          <w:sz w:val="24"/>
        </w:rPr>
        <w:t>其中：</w:t>
      </w:r>
    </w:p>
    <w:p>
      <w:pPr>
        <w:snapToGrid w:val="0"/>
        <w:spacing w:line="312" w:lineRule="auto"/>
        <w:ind w:left="2100" w:leftChars="1000"/>
        <w:jc w:val="left"/>
        <w:rPr>
          <w:sz w:val="24"/>
        </w:rPr>
      </w:pPr>
      <w:r>
        <w:rPr>
          <w:i/>
          <w:sz w:val="24"/>
        </w:rPr>
        <w:t>λ</w:t>
      </w:r>
      <w:r>
        <w:rPr>
          <w:sz w:val="24"/>
        </w:rPr>
        <w:t>——导热系数（</w:t>
      </w:r>
      <w:r>
        <w:rPr>
          <w:i/>
          <w:sz w:val="24"/>
        </w:rPr>
        <w:t>W</w:t>
      </w:r>
      <w:r>
        <w:rPr>
          <w:sz w:val="24"/>
        </w:rPr>
        <w:t>/(</w:t>
      </w:r>
      <w:r>
        <w:rPr>
          <w:i/>
          <w:sz w:val="24"/>
        </w:rPr>
        <w:t>m·K</w:t>
      </w:r>
      <w:r>
        <w:rPr>
          <w:sz w:val="24"/>
        </w:rPr>
        <w:t>)）</w:t>
      </w:r>
    </w:p>
    <w:p>
      <w:pPr>
        <w:snapToGrid w:val="0"/>
        <w:spacing w:line="312" w:lineRule="auto"/>
        <w:ind w:left="2100" w:leftChars="1000"/>
        <w:jc w:val="left"/>
        <w:rPr>
          <w:sz w:val="24"/>
        </w:rPr>
      </w:pPr>
      <w:r>
        <w:rPr>
          <w:i/>
          <w:sz w:val="24"/>
        </w:rPr>
        <w:t>I</w:t>
      </w:r>
      <w:r>
        <w:rPr>
          <w:sz w:val="24"/>
        </w:rPr>
        <w:t>——加热电流（</w:t>
      </w:r>
      <w:r>
        <w:rPr>
          <w:i/>
          <w:sz w:val="24"/>
        </w:rPr>
        <w:t>A</w:t>
      </w:r>
      <w:r>
        <w:rPr>
          <w:sz w:val="24"/>
        </w:rPr>
        <w:t>）</w:t>
      </w:r>
    </w:p>
    <w:p>
      <w:pPr>
        <w:snapToGrid w:val="0"/>
        <w:spacing w:line="312" w:lineRule="auto"/>
        <w:ind w:left="2100" w:leftChars="1000"/>
        <w:jc w:val="left"/>
        <w:rPr>
          <w:sz w:val="24"/>
        </w:rPr>
      </w:pPr>
      <w:r>
        <w:rPr>
          <w:i/>
          <w:sz w:val="24"/>
        </w:rPr>
        <w:t>R</w:t>
      </w:r>
      <w:r>
        <w:rPr>
          <w:sz w:val="24"/>
        </w:rPr>
        <w:t>——加热器电阻（</w:t>
      </w:r>
      <w:r>
        <w:rPr>
          <w:i/>
          <w:sz w:val="24"/>
        </w:rPr>
        <w:t>Ω</w:t>
      </w:r>
      <w:r>
        <w:rPr>
          <w:sz w:val="24"/>
        </w:rPr>
        <w:t>）</w:t>
      </w:r>
    </w:p>
    <w:p>
      <w:pPr>
        <w:snapToGrid w:val="0"/>
        <w:spacing w:line="312" w:lineRule="auto"/>
        <w:ind w:left="2100" w:leftChars="1000"/>
        <w:jc w:val="left"/>
        <w:rPr>
          <w:sz w:val="24"/>
        </w:rPr>
      </w:pPr>
      <w:r>
        <w:rPr>
          <w:i/>
          <w:sz w:val="24"/>
        </w:rPr>
        <w:t>S</w:t>
      </w:r>
      <w:r>
        <w:rPr>
          <w:sz w:val="24"/>
        </w:rPr>
        <w:t>——加热器面积（</w:t>
      </w:r>
      <w:r>
        <w:rPr>
          <w:i/>
          <w:sz w:val="24"/>
        </w:rPr>
        <w:t>m2</w:t>
      </w:r>
      <w:r>
        <w:rPr>
          <w:sz w:val="24"/>
        </w:rPr>
        <w:t>）</w:t>
      </w:r>
    </w:p>
    <w:p>
      <w:pPr>
        <w:tabs>
          <w:tab w:val="left" w:pos="709"/>
        </w:tabs>
        <w:snapToGrid w:val="0"/>
        <w:spacing w:line="312" w:lineRule="auto"/>
        <w:rPr>
          <w:sz w:val="24"/>
        </w:rPr>
      </w:pPr>
      <w:r>
        <w:rPr>
          <w:b/>
          <w:sz w:val="24"/>
        </w:rPr>
        <w:t xml:space="preserve">E.0.4  </w:t>
      </w:r>
      <w:r>
        <w:rPr>
          <w:sz w:val="24"/>
        </w:rPr>
        <w:t>平板热流计法</w:t>
      </w:r>
    </w:p>
    <w:p>
      <w:pPr>
        <w:snapToGrid w:val="0"/>
        <w:spacing w:line="312" w:lineRule="auto"/>
        <w:ind w:firstLine="361" w:firstLineChars="150"/>
        <w:rPr>
          <w:sz w:val="24"/>
        </w:rPr>
      </w:pPr>
      <w:r>
        <w:rPr>
          <w:b/>
          <w:sz w:val="24"/>
        </w:rPr>
        <w:t xml:space="preserve">1  </w:t>
      </w:r>
      <w:r>
        <w:rPr>
          <w:sz w:val="24"/>
        </w:rPr>
        <w:t>原理</w:t>
      </w:r>
    </w:p>
    <w:p>
      <w:pPr>
        <w:snapToGrid w:val="0"/>
        <w:spacing w:line="312" w:lineRule="auto"/>
        <w:jc w:val="left"/>
        <w:rPr>
          <w:sz w:val="24"/>
        </w:rPr>
      </w:pPr>
      <w:r>
        <w:rPr>
          <w:sz w:val="24"/>
        </w:rPr>
        <w:t>平板热流计法采用热流计检测导热系数和热阻的方法，以稳定导热原理为基础，在试样的一面加入稳定的热面温度，热量通过试样传到冷面，当热板与冷板在恒定温度的稳定状态下，通过测量热流传感器上稳定的热流量，即可计算出试样的导热系数。</w:t>
      </w:r>
    </w:p>
    <w:p>
      <w:pPr>
        <w:snapToGrid w:val="0"/>
        <w:spacing w:line="312" w:lineRule="auto"/>
        <w:ind w:firstLine="361" w:firstLineChars="150"/>
        <w:rPr>
          <w:sz w:val="24"/>
        </w:rPr>
      </w:pPr>
      <w:r>
        <w:rPr>
          <w:b/>
          <w:sz w:val="24"/>
        </w:rPr>
        <w:t xml:space="preserve">2  </w:t>
      </w:r>
      <w:r>
        <w:rPr>
          <w:sz w:val="24"/>
        </w:rPr>
        <w:t>仪器</w:t>
      </w:r>
      <w:r>
        <w:rPr>
          <w:rFonts w:hint="eastAsia"/>
          <w:sz w:val="24"/>
        </w:rPr>
        <w:t>装置</w:t>
      </w:r>
    </w:p>
    <w:p>
      <w:pPr>
        <w:snapToGrid w:val="0"/>
        <w:spacing w:line="312" w:lineRule="auto"/>
        <w:jc w:val="left"/>
        <w:rPr>
          <w:sz w:val="24"/>
        </w:rPr>
      </w:pPr>
      <w:r>
        <w:rPr>
          <w:sz w:val="24"/>
        </w:rPr>
        <w:t>导热系数装置由测温系统、加热器、热流传感器、热板、冷板组成，在热板和冷板中分别放置测温热电偶，测量时试样夹在热板与冷板中间</w:t>
      </w:r>
    </w:p>
    <w:p>
      <w:pPr>
        <w:snapToGrid w:val="0"/>
        <w:spacing w:line="312" w:lineRule="auto"/>
        <w:ind w:firstLine="361" w:firstLineChars="150"/>
        <w:rPr>
          <w:sz w:val="24"/>
        </w:rPr>
      </w:pPr>
      <w:r>
        <w:rPr>
          <w:b/>
          <w:sz w:val="24"/>
        </w:rPr>
        <w:t xml:space="preserve">3  </w:t>
      </w:r>
      <w:r>
        <w:rPr>
          <w:sz w:val="24"/>
        </w:rPr>
        <w:t>制样</w:t>
      </w:r>
    </w:p>
    <w:p>
      <w:pPr>
        <w:widowControl/>
        <w:snapToGrid w:val="0"/>
        <w:spacing w:line="312" w:lineRule="auto"/>
        <w:ind w:firstLine="360" w:firstLineChars="150"/>
        <w:rPr>
          <w:sz w:val="24"/>
        </w:rPr>
      </w:pPr>
      <w:r>
        <w:rPr>
          <w:sz w:val="24"/>
        </w:rPr>
        <w:t>（1）用仪器配置的专用试样筒切取试样，如为柱状岩芯，按要求切割成高4～5cm饼状岩芯，要求试样不平行度小于0.5%，且不大于0.5mm；</w:t>
      </w:r>
    </w:p>
    <w:p>
      <w:pPr>
        <w:widowControl/>
        <w:snapToGrid w:val="0"/>
        <w:spacing w:line="312" w:lineRule="auto"/>
        <w:ind w:firstLine="360" w:firstLineChars="150"/>
        <w:rPr>
          <w:sz w:val="24"/>
        </w:rPr>
      </w:pPr>
      <w:r>
        <w:rPr>
          <w:sz w:val="24"/>
        </w:rPr>
        <w:t>（2）对于松散砂状样品，填进仪器专用的试样筒，并测定和记录试样的装填密度。</w:t>
      </w:r>
    </w:p>
    <w:p>
      <w:pPr>
        <w:snapToGrid w:val="0"/>
        <w:spacing w:line="312" w:lineRule="auto"/>
        <w:ind w:firstLine="361" w:firstLineChars="150"/>
        <w:rPr>
          <w:sz w:val="24"/>
        </w:rPr>
      </w:pPr>
      <w:r>
        <w:rPr>
          <w:b/>
          <w:sz w:val="24"/>
        </w:rPr>
        <w:t xml:space="preserve">4  </w:t>
      </w:r>
      <w:r>
        <w:rPr>
          <w:sz w:val="24"/>
        </w:rPr>
        <w:t>测量</w:t>
      </w:r>
    </w:p>
    <w:p>
      <w:pPr>
        <w:widowControl/>
        <w:snapToGrid w:val="0"/>
        <w:spacing w:line="312" w:lineRule="auto"/>
        <w:ind w:firstLine="360" w:firstLineChars="150"/>
        <w:rPr>
          <w:sz w:val="24"/>
        </w:rPr>
      </w:pPr>
      <w:r>
        <w:rPr>
          <w:sz w:val="24"/>
        </w:rPr>
        <w:t>（1）用游标卡尺测量试样厚度d（mm）；</w:t>
      </w:r>
    </w:p>
    <w:p>
      <w:pPr>
        <w:widowControl/>
        <w:snapToGrid w:val="0"/>
        <w:spacing w:line="312" w:lineRule="auto"/>
        <w:ind w:firstLine="360" w:firstLineChars="150"/>
        <w:rPr>
          <w:sz w:val="24"/>
        </w:rPr>
      </w:pPr>
      <w:r>
        <w:rPr>
          <w:sz w:val="24"/>
        </w:rPr>
        <w:t>（2）将试样放置在热板和冷板直接, 且使热流传感器与试样紧密接触；</w:t>
      </w:r>
    </w:p>
    <w:p>
      <w:pPr>
        <w:widowControl/>
        <w:snapToGrid w:val="0"/>
        <w:spacing w:line="312" w:lineRule="auto"/>
        <w:ind w:firstLine="360" w:firstLineChars="150"/>
        <w:rPr>
          <w:sz w:val="24"/>
        </w:rPr>
      </w:pPr>
      <w:r>
        <w:rPr>
          <w:sz w:val="24"/>
        </w:rPr>
        <w:t>（3）接通冷却装置，打开电源开关和加热开关，设置加热板的恒定温度及升温速率；</w:t>
      </w:r>
    </w:p>
    <w:p>
      <w:pPr>
        <w:widowControl/>
        <w:snapToGrid w:val="0"/>
        <w:spacing w:line="312" w:lineRule="auto"/>
        <w:ind w:firstLine="360" w:firstLineChars="150"/>
        <w:rPr>
          <w:sz w:val="24"/>
        </w:rPr>
      </w:pPr>
      <w:r>
        <w:rPr>
          <w:sz w:val="24"/>
        </w:rPr>
        <w:t>（4）启动升温，当达到设置温度，热板和冷板的温度稳定一段时间，且热流计显示值长时间不变，开始测定热流传感器的输出值。</w:t>
      </w:r>
    </w:p>
    <w:p>
      <w:pPr>
        <w:snapToGrid w:val="0"/>
        <w:spacing w:line="312" w:lineRule="auto"/>
        <w:ind w:firstLine="361" w:firstLineChars="150"/>
        <w:rPr>
          <w:sz w:val="24"/>
        </w:rPr>
      </w:pPr>
      <w:r>
        <w:rPr>
          <w:b/>
          <w:sz w:val="24"/>
        </w:rPr>
        <w:t xml:space="preserve">5  </w:t>
      </w:r>
      <w:r>
        <w:rPr>
          <w:sz w:val="24"/>
        </w:rPr>
        <w:t>结果计算:</w:t>
      </w:r>
    </w:p>
    <w:p>
      <w:pPr>
        <w:snapToGrid w:val="0"/>
        <w:spacing w:line="312" w:lineRule="auto"/>
        <w:jc w:val="left"/>
        <w:rPr>
          <w:sz w:val="24"/>
        </w:rPr>
      </w:pPr>
      <m:oMathPara>
        <m:oMath>
          <m:r>
            <w:rPr>
              <w:rFonts w:ascii="Cambria Math"/>
              <w:sz w:val="24"/>
            </w:rPr>
            <m:t>λ=f×e×</m:t>
          </m:r>
          <m:f>
            <m:fPr>
              <m:ctrlPr>
                <w:rPr>
                  <w:rFonts w:ascii="Cambria Math" w:hAnsi="Cambria Math"/>
                  <w:i/>
                  <w:sz w:val="24"/>
                </w:rPr>
              </m:ctrlPr>
            </m:fPr>
            <m:num>
              <m:r>
                <w:rPr>
                  <w:rFonts w:ascii="Cambria Math"/>
                  <w:sz w:val="24"/>
                </w:rPr>
                <m:t>d</m:t>
              </m:r>
              <m:ctrlPr>
                <w:rPr>
                  <w:rFonts w:ascii="Cambria Math" w:hAnsi="Cambria Math"/>
                  <w:i/>
                  <w:sz w:val="24"/>
                </w:rPr>
              </m:ctrlPr>
            </m:num>
            <m:den>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1</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2</m:t>
                  </m:r>
                  <m:ctrlPr>
                    <w:rPr>
                      <w:rFonts w:ascii="Cambria Math" w:hAnsi="Cambria Math"/>
                      <w:i/>
                      <w:sz w:val="24"/>
                    </w:rPr>
                  </m:ctrlPr>
                </m:sub>
              </m:sSub>
              <m:ctrlPr>
                <w:rPr>
                  <w:rFonts w:ascii="Cambria Math" w:hAnsi="Cambria Math"/>
                  <w:i/>
                  <w:sz w:val="24"/>
                </w:rPr>
              </m:ctrlPr>
            </m:den>
          </m:f>
        </m:oMath>
      </m:oMathPara>
    </w:p>
    <w:p>
      <w:pPr>
        <w:snapToGrid w:val="0"/>
        <w:spacing w:line="312" w:lineRule="auto"/>
        <w:jc w:val="left"/>
        <w:rPr>
          <w:sz w:val="24"/>
        </w:rPr>
      </w:pPr>
      <w:r>
        <w:rPr>
          <w:sz w:val="24"/>
        </w:rPr>
        <w:t>其中：</w:t>
      </w:r>
    </w:p>
    <w:p>
      <w:pPr>
        <w:snapToGrid w:val="0"/>
        <w:spacing w:line="312" w:lineRule="auto"/>
        <w:ind w:left="2100" w:leftChars="1000"/>
        <w:jc w:val="left"/>
        <w:rPr>
          <w:sz w:val="24"/>
        </w:rPr>
      </w:pPr>
      <w:r>
        <w:rPr>
          <w:i/>
          <w:sz w:val="24"/>
        </w:rPr>
        <w:t>λ</w:t>
      </w:r>
      <w:r>
        <w:rPr>
          <w:sz w:val="24"/>
        </w:rPr>
        <w:t>——导热系数(</w:t>
      </w:r>
      <w:r>
        <w:rPr>
          <w:i/>
          <w:sz w:val="24"/>
        </w:rPr>
        <w:t>w/(m.K</w:t>
      </w:r>
      <w:r>
        <w:rPr>
          <w:sz w:val="24"/>
        </w:rPr>
        <w:t xml:space="preserve">)                  </w:t>
      </w:r>
    </w:p>
    <w:p>
      <w:pPr>
        <w:snapToGrid w:val="0"/>
        <w:spacing w:line="312" w:lineRule="auto"/>
        <w:ind w:left="2100" w:leftChars="1000"/>
        <w:jc w:val="left"/>
        <w:rPr>
          <w:sz w:val="24"/>
        </w:rPr>
      </w:pPr>
      <w:r>
        <w:rPr>
          <w:i/>
          <w:sz w:val="24"/>
        </w:rPr>
        <w:t>f</w:t>
      </w:r>
      <w:r>
        <w:rPr>
          <w:sz w:val="24"/>
        </w:rPr>
        <w:t xml:space="preserve">——热流传感器的标定系数( </w:t>
      </w:r>
      <w:r>
        <w:rPr>
          <w:i/>
          <w:sz w:val="24"/>
        </w:rPr>
        <w:t>W/ m2.mV</w:t>
      </w:r>
      <w:r>
        <w:rPr>
          <w:sz w:val="24"/>
        </w:rPr>
        <w:t xml:space="preserve">)     </w:t>
      </w:r>
    </w:p>
    <w:p>
      <w:pPr>
        <w:snapToGrid w:val="0"/>
        <w:spacing w:line="312" w:lineRule="auto"/>
        <w:ind w:left="2100" w:leftChars="1000"/>
        <w:jc w:val="left"/>
        <w:rPr>
          <w:sz w:val="24"/>
        </w:rPr>
      </w:pPr>
      <w:r>
        <w:rPr>
          <w:i/>
          <w:sz w:val="24"/>
        </w:rPr>
        <w:t>e</w:t>
      </w:r>
      <w:r>
        <w:rPr>
          <w:sz w:val="24"/>
        </w:rPr>
        <w:t>——热流传感器的输出值(</w:t>
      </w:r>
      <w:r>
        <w:rPr>
          <w:i/>
          <w:sz w:val="24"/>
        </w:rPr>
        <w:t>mV</w:t>
      </w:r>
      <w:r>
        <w:rPr>
          <w:sz w:val="24"/>
        </w:rPr>
        <w:t>)</w:t>
      </w:r>
    </w:p>
    <w:p>
      <w:pPr>
        <w:snapToGrid w:val="0"/>
        <w:spacing w:line="312" w:lineRule="auto"/>
        <w:ind w:left="2100" w:leftChars="1000"/>
        <w:jc w:val="left"/>
        <w:rPr>
          <w:sz w:val="24"/>
        </w:rPr>
      </w:pPr>
      <w:r>
        <w:rPr>
          <w:i/>
          <w:sz w:val="24"/>
        </w:rPr>
        <w:t>d</w:t>
      </w:r>
      <w:r>
        <w:rPr>
          <w:sz w:val="24"/>
        </w:rPr>
        <w:t>——试样厚度(</w:t>
      </w:r>
      <w:r>
        <w:rPr>
          <w:i/>
          <w:sz w:val="24"/>
        </w:rPr>
        <w:t>m</w:t>
      </w:r>
      <w:r>
        <w:rPr>
          <w:sz w:val="24"/>
        </w:rPr>
        <w:t xml:space="preserve">)   </w:t>
      </w:r>
    </w:p>
    <w:p>
      <w:pPr>
        <w:snapToGrid w:val="0"/>
        <w:spacing w:line="312" w:lineRule="auto"/>
        <w:ind w:left="2100" w:leftChars="1000"/>
        <w:jc w:val="left"/>
        <w:rPr>
          <w:sz w:val="24"/>
        </w:rPr>
      </w:pPr>
      <w:r>
        <w:rPr>
          <w:i/>
          <w:sz w:val="24"/>
        </w:rPr>
        <w:t>t</w:t>
      </w:r>
      <w:r>
        <w:rPr>
          <w:i/>
          <w:sz w:val="24"/>
          <w:vertAlign w:val="subscript"/>
        </w:rPr>
        <w:t>1</w:t>
      </w:r>
      <w:r>
        <w:rPr>
          <w:sz w:val="24"/>
        </w:rPr>
        <w:t>——热面温度</w:t>
      </w:r>
      <w:r>
        <w:rPr>
          <w:i/>
          <w:sz w:val="24"/>
        </w:rPr>
        <w:t>(℃</w:t>
      </w:r>
      <w:r>
        <w:rPr>
          <w:sz w:val="24"/>
        </w:rPr>
        <w:t xml:space="preserve">)    </w:t>
      </w:r>
    </w:p>
    <w:p>
      <w:pPr>
        <w:snapToGrid w:val="0"/>
        <w:spacing w:line="312" w:lineRule="auto"/>
        <w:ind w:left="2100" w:leftChars="1000"/>
        <w:jc w:val="left"/>
        <w:rPr>
          <w:sz w:val="24"/>
        </w:rPr>
      </w:pPr>
      <w:r>
        <w:rPr>
          <w:i/>
          <w:sz w:val="24"/>
        </w:rPr>
        <w:t>t</w:t>
      </w:r>
      <w:r>
        <w:rPr>
          <w:i/>
          <w:sz w:val="24"/>
          <w:vertAlign w:val="subscript"/>
        </w:rPr>
        <w:t>2</w:t>
      </w:r>
      <w:r>
        <w:rPr>
          <w:sz w:val="24"/>
        </w:rPr>
        <w:t>——冷面温度(</w:t>
      </w:r>
      <w:r>
        <w:rPr>
          <w:i/>
          <w:sz w:val="24"/>
        </w:rPr>
        <w:t>℃</w:t>
      </w:r>
      <w:r>
        <w:rPr>
          <w:sz w:val="24"/>
        </w:rPr>
        <w:t>)</w:t>
      </w:r>
    </w:p>
    <w:p>
      <w:pPr>
        <w:snapToGrid w:val="0"/>
        <w:spacing w:line="312" w:lineRule="auto"/>
        <w:jc w:val="center"/>
        <w:rPr>
          <w:sz w:val="24"/>
        </w:rPr>
      </w:pPr>
    </w:p>
    <w:p>
      <w:pPr>
        <w:tabs>
          <w:tab w:val="left" w:pos="709"/>
        </w:tabs>
        <w:snapToGrid w:val="0"/>
        <w:spacing w:line="312" w:lineRule="auto"/>
        <w:rPr>
          <w:sz w:val="24"/>
        </w:rPr>
      </w:pPr>
      <w:r>
        <w:rPr>
          <w:b/>
          <w:sz w:val="24"/>
        </w:rPr>
        <w:t xml:space="preserve">E.0.5  </w:t>
      </w:r>
      <w:r>
        <w:rPr>
          <w:sz w:val="24"/>
        </w:rPr>
        <w:t>热平衡法</w:t>
      </w:r>
    </w:p>
    <w:p>
      <w:pPr>
        <w:snapToGrid w:val="0"/>
        <w:spacing w:line="312" w:lineRule="auto"/>
        <w:ind w:firstLine="361" w:firstLineChars="150"/>
        <w:rPr>
          <w:sz w:val="24"/>
        </w:rPr>
      </w:pPr>
      <w:r>
        <w:rPr>
          <w:b/>
          <w:sz w:val="24"/>
        </w:rPr>
        <w:t xml:space="preserve">1  </w:t>
      </w:r>
      <w:r>
        <w:rPr>
          <w:sz w:val="24"/>
        </w:rPr>
        <w:t>原理</w:t>
      </w:r>
    </w:p>
    <w:p>
      <w:pPr>
        <w:snapToGrid w:val="0"/>
        <w:spacing w:line="312" w:lineRule="auto"/>
        <w:rPr>
          <w:sz w:val="24"/>
        </w:rPr>
      </w:pPr>
      <w:r>
        <w:rPr>
          <w:sz w:val="24"/>
        </w:rPr>
        <w:t>热平衡法又称混合法、量热杯法，是测定岩土比热容的常用方法。原理是根据牛顿冷却定律，当不同温度的物体混合在一起时，高温物体向低温物体传递热量，如果与外界无任何热交换，则两种物体形成的系统最终会达到均匀、稳定的平衡温度，即达到了热平衡。此时高温物体放出的热量与低温物体吸收的热量相等，在其中一个物体为水，且已知水的比热容的情况下，就能得到待测物体的比热容。</w:t>
      </w:r>
    </w:p>
    <w:p>
      <w:pPr>
        <w:snapToGrid w:val="0"/>
        <w:spacing w:line="312" w:lineRule="auto"/>
        <w:ind w:firstLine="361" w:firstLineChars="150"/>
        <w:rPr>
          <w:sz w:val="24"/>
        </w:rPr>
      </w:pPr>
      <w:r>
        <w:rPr>
          <w:b/>
          <w:sz w:val="24"/>
        </w:rPr>
        <w:t xml:space="preserve">2  </w:t>
      </w:r>
      <w:r>
        <w:rPr>
          <w:sz w:val="24"/>
        </w:rPr>
        <w:t>仪器设备</w:t>
      </w:r>
    </w:p>
    <w:p>
      <w:pPr>
        <w:widowControl/>
        <w:snapToGrid w:val="0"/>
        <w:spacing w:line="312" w:lineRule="auto"/>
        <w:ind w:firstLine="360" w:firstLineChars="150"/>
        <w:rPr>
          <w:sz w:val="24"/>
        </w:rPr>
      </w:pPr>
      <w:r>
        <w:rPr>
          <w:sz w:val="24"/>
        </w:rPr>
        <w:t>1）比热容测试仪；</w:t>
      </w:r>
    </w:p>
    <w:p>
      <w:pPr>
        <w:widowControl/>
        <w:snapToGrid w:val="0"/>
        <w:spacing w:line="312" w:lineRule="auto"/>
        <w:ind w:firstLine="360" w:firstLineChars="150"/>
        <w:rPr>
          <w:sz w:val="24"/>
        </w:rPr>
      </w:pPr>
      <w:r>
        <w:rPr>
          <w:sz w:val="24"/>
        </w:rPr>
        <w:t>2）烘箱：温度能保持在105～110℃的电热恒温干燥箱，温度可调节；</w:t>
      </w:r>
    </w:p>
    <w:p>
      <w:pPr>
        <w:widowControl/>
        <w:snapToGrid w:val="0"/>
        <w:spacing w:line="312" w:lineRule="auto"/>
        <w:ind w:firstLine="360" w:firstLineChars="150"/>
        <w:rPr>
          <w:sz w:val="24"/>
        </w:rPr>
      </w:pPr>
      <w:r>
        <w:rPr>
          <w:sz w:val="24"/>
        </w:rPr>
        <w:t>3）电子天平：称量400g，感量0.01g，称量5100g，感量0.1g；</w:t>
      </w:r>
    </w:p>
    <w:p>
      <w:pPr>
        <w:widowControl/>
        <w:snapToGrid w:val="0"/>
        <w:spacing w:line="312" w:lineRule="auto"/>
        <w:ind w:firstLine="360" w:firstLineChars="150"/>
        <w:rPr>
          <w:sz w:val="24"/>
        </w:rPr>
      </w:pPr>
      <w:r>
        <w:rPr>
          <w:sz w:val="24"/>
        </w:rPr>
        <w:t>4）高精度测温仪表；</w:t>
      </w:r>
    </w:p>
    <w:p>
      <w:pPr>
        <w:widowControl/>
        <w:snapToGrid w:val="0"/>
        <w:spacing w:line="312" w:lineRule="auto"/>
        <w:ind w:firstLine="360" w:firstLineChars="150"/>
        <w:rPr>
          <w:sz w:val="24"/>
        </w:rPr>
      </w:pPr>
      <w:r>
        <w:rPr>
          <w:rFonts w:hint="eastAsia"/>
          <w:sz w:val="24"/>
        </w:rPr>
        <w:t>5）</w:t>
      </w:r>
      <w:r>
        <w:rPr>
          <w:sz w:val="24"/>
        </w:rPr>
        <w:t>其它：保温桶、试样筒、搅拌棒、热电偶、干燥器等。</w:t>
      </w:r>
    </w:p>
    <w:p>
      <w:pPr>
        <w:snapToGrid w:val="0"/>
        <w:spacing w:line="312" w:lineRule="auto"/>
        <w:ind w:firstLine="361" w:firstLineChars="150"/>
        <w:rPr>
          <w:sz w:val="24"/>
        </w:rPr>
      </w:pPr>
      <w:r>
        <w:rPr>
          <w:b/>
          <w:sz w:val="24"/>
        </w:rPr>
        <w:t xml:space="preserve">3  </w:t>
      </w:r>
      <w:r>
        <w:rPr>
          <w:sz w:val="24"/>
        </w:rPr>
        <w:t>制样</w:t>
      </w:r>
    </w:p>
    <w:p>
      <w:pPr>
        <w:widowControl/>
        <w:snapToGrid w:val="0"/>
        <w:spacing w:line="312" w:lineRule="auto"/>
        <w:ind w:firstLine="360" w:firstLineChars="150"/>
        <w:rPr>
          <w:sz w:val="24"/>
        </w:rPr>
      </w:pPr>
      <w:r>
        <w:rPr>
          <w:rFonts w:hint="eastAsia"/>
          <w:sz w:val="24"/>
        </w:rPr>
        <w:t>1）</w:t>
      </w:r>
      <w:r>
        <w:rPr>
          <w:sz w:val="24"/>
        </w:rPr>
        <w:t>采用四分法取有代表性试样200～300 g</w:t>
      </w:r>
      <w:r>
        <w:rPr>
          <w:rFonts w:hint="eastAsia"/>
          <w:sz w:val="24"/>
        </w:rPr>
        <w:t>；</w:t>
      </w:r>
    </w:p>
    <w:p>
      <w:pPr>
        <w:widowControl/>
        <w:snapToGrid w:val="0"/>
        <w:spacing w:line="312" w:lineRule="auto"/>
        <w:ind w:firstLine="360" w:firstLineChars="150"/>
        <w:rPr>
          <w:sz w:val="24"/>
        </w:rPr>
      </w:pPr>
      <w:r>
        <w:rPr>
          <w:rFonts w:hint="eastAsia"/>
          <w:sz w:val="24"/>
        </w:rPr>
        <w:t>2）</w:t>
      </w:r>
      <w:r>
        <w:rPr>
          <w:sz w:val="24"/>
        </w:rPr>
        <w:t>坚硬柱状岩芯切割打磨成4-5cm厚的圆饼状，并在试样中心钻小孔方便热电偶测温。</w:t>
      </w:r>
    </w:p>
    <w:p>
      <w:pPr>
        <w:snapToGrid w:val="0"/>
        <w:spacing w:line="312" w:lineRule="auto"/>
        <w:ind w:firstLine="361" w:firstLineChars="150"/>
        <w:rPr>
          <w:sz w:val="24"/>
        </w:rPr>
      </w:pPr>
      <w:r>
        <w:rPr>
          <w:b/>
          <w:sz w:val="24"/>
        </w:rPr>
        <w:t xml:space="preserve">4  </w:t>
      </w:r>
      <w:r>
        <w:rPr>
          <w:sz w:val="24"/>
        </w:rPr>
        <w:t>测量</w:t>
      </w:r>
    </w:p>
    <w:p>
      <w:pPr>
        <w:widowControl/>
        <w:snapToGrid w:val="0"/>
        <w:spacing w:line="312" w:lineRule="auto"/>
        <w:ind w:firstLine="360" w:firstLineChars="150"/>
        <w:rPr>
          <w:sz w:val="24"/>
        </w:rPr>
      </w:pPr>
      <w:r>
        <w:rPr>
          <w:sz w:val="24"/>
        </w:rPr>
        <w:t>1）将待测试样装入试样筒内，敲实，称试样筒</w:t>
      </w:r>
      <w:r>
        <w:rPr>
          <w:rFonts w:hint="eastAsia"/>
          <w:sz w:val="24"/>
        </w:rPr>
        <w:t>＋</w:t>
      </w:r>
      <w:r>
        <w:rPr>
          <w:sz w:val="24"/>
        </w:rPr>
        <w:t>试样质量，计算试样重量（试样重量</w:t>
      </w:r>
      <w:r>
        <w:rPr>
          <w:rFonts w:hint="eastAsia"/>
          <w:sz w:val="24"/>
        </w:rPr>
        <w:t>＝</w:t>
      </w:r>
      <w:r>
        <w:rPr>
          <w:sz w:val="24"/>
        </w:rPr>
        <w:t>总重</w:t>
      </w:r>
      <w:r>
        <w:rPr>
          <w:rFonts w:hint="eastAsia"/>
          <w:sz w:val="24"/>
        </w:rPr>
        <w:t>－</w:t>
      </w:r>
      <w:r>
        <w:rPr>
          <w:sz w:val="24"/>
        </w:rPr>
        <w:t>试样筒质量）</w:t>
      </w:r>
      <w:r>
        <w:rPr>
          <w:rFonts w:hint="eastAsia"/>
          <w:sz w:val="24"/>
        </w:rPr>
        <w:t>，</w:t>
      </w:r>
      <w:r>
        <w:rPr>
          <w:sz w:val="24"/>
        </w:rPr>
        <w:t>如为柱状岩芯，将钻好孔的样品放入试样筒中，并记录试样质量</w:t>
      </w:r>
      <w:r>
        <w:rPr>
          <w:i/>
          <w:sz w:val="24"/>
        </w:rPr>
        <w:t>G</w:t>
      </w:r>
      <w:r>
        <w:rPr>
          <w:i/>
          <w:sz w:val="24"/>
          <w:vertAlign w:val="subscript"/>
        </w:rPr>
        <w:t>2</w:t>
      </w:r>
      <w:r>
        <w:rPr>
          <w:rFonts w:hint="eastAsia"/>
          <w:sz w:val="24"/>
        </w:rPr>
        <w:t>；</w:t>
      </w:r>
    </w:p>
    <w:p>
      <w:pPr>
        <w:widowControl/>
        <w:snapToGrid w:val="0"/>
        <w:spacing w:line="312" w:lineRule="auto"/>
        <w:ind w:firstLine="360" w:firstLineChars="150"/>
        <w:rPr>
          <w:sz w:val="24"/>
        </w:rPr>
      </w:pPr>
      <w:r>
        <w:rPr>
          <w:sz w:val="24"/>
        </w:rPr>
        <w:t>2）将恒温箱中的热端热电偶插入试样的中心位置（或用钢针预先在试样中心插一个孔，再将热电偶插入）。将试样筒放入恒温箱中加热试样，恒温箱设定温度宜比室温高20℃左右，待恒温箱温度稳定后，记录试样的恒定温度</w:t>
      </w:r>
      <w:r>
        <w:rPr>
          <w:i/>
          <w:sz w:val="24"/>
        </w:rPr>
        <w:t>T</w:t>
      </w:r>
      <w:r>
        <w:rPr>
          <w:i/>
          <w:sz w:val="24"/>
          <w:vertAlign w:val="subscript"/>
        </w:rPr>
        <w:t>1</w:t>
      </w:r>
      <w:r>
        <w:rPr>
          <w:sz w:val="24"/>
        </w:rPr>
        <w:t>；</w:t>
      </w:r>
    </w:p>
    <w:p>
      <w:pPr>
        <w:widowControl/>
        <w:snapToGrid w:val="0"/>
        <w:spacing w:line="312" w:lineRule="auto"/>
        <w:ind w:firstLine="360" w:firstLineChars="150"/>
        <w:rPr>
          <w:sz w:val="24"/>
        </w:rPr>
      </w:pPr>
      <w:r>
        <w:rPr>
          <w:sz w:val="24"/>
        </w:rPr>
        <w:t>3）称合适质量的水，并记录</w:t>
      </w:r>
      <w:r>
        <w:rPr>
          <w:i/>
          <w:sz w:val="24"/>
        </w:rPr>
        <w:t>G</w:t>
      </w:r>
      <w:r>
        <w:rPr>
          <w:i/>
          <w:sz w:val="24"/>
          <w:vertAlign w:val="subscript"/>
        </w:rPr>
        <w:t>1</w:t>
      </w:r>
      <w:r>
        <w:rPr>
          <w:sz w:val="24"/>
        </w:rPr>
        <w:t>，倒入保温桶中，并将外侧热电偶插入水中，测量水的温度</w:t>
      </w:r>
      <w:r>
        <w:rPr>
          <w:i/>
          <w:sz w:val="24"/>
        </w:rPr>
        <w:t>T</w:t>
      </w:r>
      <w:r>
        <w:rPr>
          <w:i/>
          <w:sz w:val="24"/>
          <w:vertAlign w:val="subscript"/>
        </w:rPr>
        <w:t>2</w:t>
      </w:r>
      <w:r>
        <w:rPr>
          <w:sz w:val="24"/>
        </w:rPr>
        <w:t>；</w:t>
      </w:r>
    </w:p>
    <w:p>
      <w:pPr>
        <w:widowControl/>
        <w:snapToGrid w:val="0"/>
        <w:spacing w:line="312" w:lineRule="auto"/>
        <w:ind w:firstLine="360" w:firstLineChars="150"/>
        <w:rPr>
          <w:sz w:val="24"/>
        </w:rPr>
      </w:pPr>
      <w:r>
        <w:rPr>
          <w:sz w:val="24"/>
        </w:rPr>
        <w:t>4）待2）中试样温度恒定后，快速将试样从铜盒中倒入装水的保温瓶中，盖紧盒盖。水和试样通过热传递，温度发生变化，待温度稳定后记录水的终温</w:t>
      </w:r>
      <w:r>
        <w:rPr>
          <w:i/>
          <w:sz w:val="24"/>
        </w:rPr>
        <w:t>T</w:t>
      </w:r>
      <w:r>
        <w:rPr>
          <w:i/>
          <w:sz w:val="24"/>
          <w:vertAlign w:val="subscript"/>
        </w:rPr>
        <w:t>3</w:t>
      </w:r>
      <w:r>
        <w:rPr>
          <w:sz w:val="24"/>
        </w:rPr>
        <w:t>（必要时可摇动保温桶，以便热传递更充分）；</w:t>
      </w:r>
    </w:p>
    <w:p>
      <w:pPr>
        <w:snapToGrid w:val="0"/>
        <w:spacing w:line="312" w:lineRule="auto"/>
        <w:ind w:firstLine="361" w:firstLineChars="150"/>
        <w:rPr>
          <w:sz w:val="24"/>
        </w:rPr>
      </w:pPr>
      <w:r>
        <w:rPr>
          <w:b/>
          <w:sz w:val="24"/>
        </w:rPr>
        <w:t xml:space="preserve">5  </w:t>
      </w:r>
      <w:r>
        <w:rPr>
          <w:sz w:val="24"/>
        </w:rPr>
        <w:t>结果计算</w:t>
      </w:r>
    </w:p>
    <w:p>
      <w:pPr>
        <w:snapToGrid w:val="0"/>
        <w:spacing w:line="312" w:lineRule="auto"/>
        <w:jc w:val="center"/>
        <w:rPr>
          <w:position w:val="-30"/>
          <w:sz w:val="24"/>
        </w:rPr>
      </w:pPr>
      <w:r>
        <w:rPr>
          <w:sz w:val="24"/>
        </w:rPr>
        <w:t xml:space="preserve">C=4.2× </w:t>
      </w:r>
      <m:oMath>
        <m:f>
          <m:fPr>
            <m:ctrlPr>
              <w:rPr>
                <w:rFonts w:ascii="Cambria Math" w:hAnsi="Cambria Math"/>
                <w:i/>
                <w:sz w:val="24"/>
              </w:rPr>
            </m:ctrlPr>
          </m:fPr>
          <m:num>
            <m:sSub>
              <m:sSubPr>
                <m:ctrlPr>
                  <w:rPr>
                    <w:rFonts w:ascii="Cambria Math" w:hAnsi="Cambria Math"/>
                    <w:i/>
                    <w:sz w:val="24"/>
                  </w:rPr>
                </m:ctrlPr>
              </m:sSubPr>
              <m:e>
                <m:r>
                  <w:rPr>
                    <w:rFonts w:ascii="Cambria Math"/>
                    <w:sz w:val="24"/>
                  </w:rPr>
                  <m:t>G</m:t>
                </m:r>
                <m:ctrlPr>
                  <w:rPr>
                    <w:rFonts w:ascii="Cambria Math" w:hAnsi="Cambria Math"/>
                    <w:i/>
                    <w:sz w:val="24"/>
                  </w:rPr>
                </m:ctrlPr>
              </m:e>
              <m:sub>
                <m:r>
                  <w:rPr>
                    <w:rFonts w:ascii="Cambria Math"/>
                    <w:sz w:val="24"/>
                  </w:rPr>
                  <m:t>1</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3</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ctrlPr>
              <w:rPr>
                <w:rFonts w:ascii="Cambria Math" w:hAnsi="Cambria Math"/>
                <w:i/>
                <w:sz w:val="24"/>
              </w:rPr>
            </m:ctrlPr>
          </m:num>
          <m:den>
            <m:sSub>
              <m:sSubPr>
                <m:ctrlPr>
                  <w:rPr>
                    <w:rFonts w:ascii="Cambria Math" w:hAnsi="Cambria Math"/>
                    <w:i/>
                    <w:sz w:val="24"/>
                  </w:rPr>
                </m:ctrlPr>
              </m:sSubPr>
              <m:e>
                <m:r>
                  <w:rPr>
                    <w:rFonts w:ascii="Cambria Math"/>
                    <w:sz w:val="24"/>
                  </w:rPr>
                  <m:t>G</m:t>
                </m:r>
                <m:ctrlPr>
                  <w:rPr>
                    <w:rFonts w:ascii="Cambria Math" w:hAnsi="Cambria Math"/>
                    <w:i/>
                    <w:sz w:val="24"/>
                  </w:rPr>
                </m:ctrlPr>
              </m:e>
              <m:sub>
                <m:r>
                  <w:rPr>
                    <w:rFonts w:ascii="Cambria Math"/>
                    <w:sz w:val="24"/>
                  </w:rPr>
                  <m:t>2</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1</m:t>
                </m:r>
                <m:ctrlPr>
                  <w:rPr>
                    <w:rFonts w:ascii="Cambria Math" w:hAnsi="Cambria Math"/>
                    <w:i/>
                    <w:sz w:val="24"/>
                  </w:rPr>
                </m:ctrlPr>
              </m:sub>
            </m:sSub>
            <m:r>
              <w:rPr>
                <w:rFonts w:ascii="Cambria Math"/>
                <w:sz w:val="24"/>
              </w:rPr>
              <m:t>-</m:t>
            </m:r>
            <m:sSub>
              <m:sSubPr>
                <m:ctrlPr>
                  <w:rPr>
                    <w:rFonts w:ascii="Cambria Math" w:hAnsi="Cambria Math"/>
                    <w:i/>
                    <w:sz w:val="24"/>
                  </w:rPr>
                </m:ctrlPr>
              </m:sSubPr>
              <m:e>
                <m:r>
                  <w:rPr>
                    <w:rFonts w:ascii="Cambria Math"/>
                    <w:sz w:val="24"/>
                  </w:rPr>
                  <m:t>T</m:t>
                </m:r>
                <m:ctrlPr>
                  <w:rPr>
                    <w:rFonts w:ascii="Cambria Math" w:hAnsi="Cambria Math"/>
                    <w:i/>
                    <w:sz w:val="24"/>
                  </w:rPr>
                </m:ctrlPr>
              </m:e>
              <m:sub>
                <m:r>
                  <w:rPr>
                    <w:rFonts w:ascii="Cambria Math"/>
                    <w:sz w:val="24"/>
                  </w:rPr>
                  <m:t>3</m:t>
                </m:r>
                <m:ctrlPr>
                  <w:rPr>
                    <w:rFonts w:ascii="Cambria Math" w:hAnsi="Cambria Math"/>
                    <w:i/>
                    <w:sz w:val="24"/>
                  </w:rPr>
                </m:ctrlPr>
              </m:sub>
            </m:sSub>
            <m:r>
              <w:rPr>
                <w:rFonts w:ascii="Cambria Math"/>
                <w:sz w:val="24"/>
              </w:rPr>
              <m:t>)</m:t>
            </m:r>
            <m:ctrlPr>
              <w:rPr>
                <w:rFonts w:ascii="Cambria Math" w:hAnsi="Cambria Math"/>
                <w:i/>
                <w:sz w:val="24"/>
              </w:rPr>
            </m:ctrlPr>
          </m:den>
        </m:f>
      </m:oMath>
    </w:p>
    <w:p>
      <w:pPr>
        <w:snapToGrid w:val="0"/>
        <w:spacing w:line="312" w:lineRule="auto"/>
        <w:rPr>
          <w:position w:val="-30"/>
          <w:sz w:val="24"/>
        </w:rPr>
      </w:pPr>
      <w:r>
        <w:rPr>
          <w:position w:val="-30"/>
          <w:sz w:val="24"/>
        </w:rPr>
        <w:t>其中：</w:t>
      </w:r>
    </w:p>
    <w:p>
      <w:pPr>
        <w:snapToGrid w:val="0"/>
        <w:spacing w:line="312" w:lineRule="auto"/>
        <w:ind w:left="2100" w:leftChars="1000"/>
        <w:rPr>
          <w:sz w:val="24"/>
        </w:rPr>
      </w:pPr>
      <w:r>
        <w:rPr>
          <w:sz w:val="24"/>
        </w:rPr>
        <w:t>4.2——纯水在T3到T2温度范围内的平均比热容</w:t>
      </w:r>
      <w:r>
        <w:rPr>
          <w:i/>
          <w:sz w:val="24"/>
        </w:rPr>
        <w:t>(J/kg.K</w:t>
      </w:r>
      <w:r>
        <w:rPr>
          <w:sz w:val="24"/>
        </w:rPr>
        <w:t>)；</w:t>
      </w:r>
    </w:p>
    <w:p>
      <w:pPr>
        <w:snapToGrid w:val="0"/>
        <w:spacing w:line="312" w:lineRule="auto"/>
        <w:ind w:left="2100" w:leftChars="1000"/>
        <w:rPr>
          <w:sz w:val="24"/>
        </w:rPr>
      </w:pPr>
      <w:r>
        <w:rPr>
          <w:i/>
          <w:sz w:val="24"/>
        </w:rPr>
        <w:t>T</w:t>
      </w:r>
      <w:r>
        <w:rPr>
          <w:i/>
          <w:sz w:val="24"/>
          <w:vertAlign w:val="subscript"/>
        </w:rPr>
        <w:t>1</w:t>
      </w:r>
      <w:r>
        <w:rPr>
          <w:sz w:val="24"/>
        </w:rPr>
        <w:t>—土样下落时的初温（</w:t>
      </w:r>
      <w:r>
        <w:rPr>
          <w:i/>
          <w:sz w:val="24"/>
        </w:rPr>
        <w:t>℃</w:t>
      </w:r>
      <w:r>
        <w:rPr>
          <w:sz w:val="24"/>
        </w:rPr>
        <w:t>）；</w:t>
      </w:r>
    </w:p>
    <w:p>
      <w:pPr>
        <w:snapToGrid w:val="0"/>
        <w:spacing w:line="312" w:lineRule="auto"/>
        <w:ind w:left="2100" w:leftChars="1000"/>
        <w:rPr>
          <w:sz w:val="24"/>
        </w:rPr>
      </w:pPr>
      <w:r>
        <w:rPr>
          <w:i/>
          <w:sz w:val="24"/>
        </w:rPr>
        <w:t>T</w:t>
      </w:r>
      <w:r>
        <w:rPr>
          <w:i/>
          <w:sz w:val="24"/>
          <w:vertAlign w:val="subscript"/>
        </w:rPr>
        <w:t>2</w:t>
      </w:r>
      <w:r>
        <w:rPr>
          <w:sz w:val="24"/>
        </w:rPr>
        <w:t>—保温桶中水的初温（</w:t>
      </w:r>
      <w:r>
        <w:rPr>
          <w:i/>
          <w:sz w:val="24"/>
        </w:rPr>
        <w:t>℃</w:t>
      </w:r>
      <w:r>
        <w:rPr>
          <w:sz w:val="24"/>
        </w:rPr>
        <w:t>）；</w:t>
      </w:r>
    </w:p>
    <w:p>
      <w:pPr>
        <w:snapToGrid w:val="0"/>
        <w:spacing w:line="312" w:lineRule="auto"/>
        <w:ind w:left="2100" w:leftChars="1000"/>
        <w:rPr>
          <w:sz w:val="24"/>
        </w:rPr>
      </w:pPr>
      <w:r>
        <w:rPr>
          <w:i/>
          <w:sz w:val="24"/>
        </w:rPr>
        <w:t>T</w:t>
      </w:r>
      <w:r>
        <w:rPr>
          <w:i/>
          <w:sz w:val="24"/>
          <w:vertAlign w:val="subscript"/>
        </w:rPr>
        <w:t>3</w:t>
      </w:r>
      <w:r>
        <w:rPr>
          <w:sz w:val="24"/>
        </w:rPr>
        <w:t>—保温桶中水的计算终温（</w:t>
      </w:r>
      <w:r>
        <w:rPr>
          <w:i/>
          <w:sz w:val="24"/>
        </w:rPr>
        <w:t>℃</w:t>
      </w:r>
      <w:r>
        <w:rPr>
          <w:sz w:val="24"/>
        </w:rPr>
        <w:t>）；</w:t>
      </w:r>
    </w:p>
    <w:p>
      <w:pPr>
        <w:snapToGrid w:val="0"/>
        <w:spacing w:line="312" w:lineRule="auto"/>
        <w:ind w:left="2100" w:leftChars="1000"/>
        <w:rPr>
          <w:sz w:val="24"/>
        </w:rPr>
      </w:pPr>
      <w:r>
        <w:rPr>
          <w:i/>
          <w:sz w:val="24"/>
        </w:rPr>
        <w:t>G</w:t>
      </w:r>
      <w:r>
        <w:rPr>
          <w:i/>
          <w:sz w:val="24"/>
          <w:vertAlign w:val="subscript"/>
        </w:rPr>
        <w:t>1</w:t>
      </w:r>
      <w:r>
        <w:rPr>
          <w:sz w:val="24"/>
        </w:rPr>
        <w:t>—水质量（</w:t>
      </w:r>
      <w:r>
        <w:rPr>
          <w:i/>
          <w:sz w:val="24"/>
        </w:rPr>
        <w:t>g</w:t>
      </w:r>
      <w:r>
        <w:rPr>
          <w:sz w:val="24"/>
        </w:rPr>
        <w:t>）；</w:t>
      </w:r>
    </w:p>
    <w:p>
      <w:pPr>
        <w:snapToGrid w:val="0"/>
        <w:spacing w:line="312" w:lineRule="auto"/>
        <w:ind w:left="2100" w:leftChars="1000"/>
        <w:rPr>
          <w:sz w:val="24"/>
        </w:rPr>
      </w:pPr>
      <w:r>
        <w:rPr>
          <w:i/>
          <w:sz w:val="24"/>
        </w:rPr>
        <w:t>G</w:t>
      </w:r>
      <w:r>
        <w:rPr>
          <w:i/>
          <w:sz w:val="24"/>
          <w:vertAlign w:val="subscript"/>
        </w:rPr>
        <w:t>2</w:t>
      </w:r>
      <w:r>
        <w:rPr>
          <w:sz w:val="24"/>
        </w:rPr>
        <w:t>—试样重量（</w:t>
      </w:r>
      <w:r>
        <w:rPr>
          <w:i/>
          <w:sz w:val="24"/>
        </w:rPr>
        <w:t>g</w:t>
      </w:r>
      <w:r>
        <w:rPr>
          <w:sz w:val="24"/>
        </w:rPr>
        <w:t>）；</w:t>
      </w:r>
    </w:p>
    <w:p>
      <w:pPr>
        <w:snapToGrid w:val="0"/>
        <w:spacing w:line="312" w:lineRule="auto"/>
        <w:ind w:left="2100" w:leftChars="1000"/>
        <w:rPr>
          <w:sz w:val="24"/>
        </w:rPr>
      </w:pPr>
      <w:r>
        <w:rPr>
          <w:i/>
          <w:sz w:val="24"/>
        </w:rPr>
        <w:t>T</w:t>
      </w:r>
      <w:r>
        <w:rPr>
          <w:i/>
          <w:sz w:val="24"/>
          <w:vertAlign w:val="subscript"/>
        </w:rPr>
        <w:t>3</w:t>
      </w:r>
      <w:r>
        <w:rPr>
          <w:i/>
          <w:sz w:val="24"/>
        </w:rPr>
        <w:t>-T</w:t>
      </w:r>
      <w:r>
        <w:rPr>
          <w:i/>
          <w:sz w:val="24"/>
          <w:vertAlign w:val="subscript"/>
        </w:rPr>
        <w:t>2</w:t>
      </w:r>
      <w:r>
        <w:rPr>
          <w:sz w:val="24"/>
        </w:rPr>
        <w:t>——水温上升值；</w:t>
      </w:r>
    </w:p>
    <w:p>
      <w:pPr>
        <w:snapToGrid w:val="0"/>
        <w:spacing w:line="312" w:lineRule="auto"/>
        <w:ind w:left="2100" w:leftChars="1000"/>
        <w:rPr>
          <w:sz w:val="24"/>
        </w:rPr>
      </w:pPr>
      <w:r>
        <w:rPr>
          <w:i/>
          <w:sz w:val="24"/>
        </w:rPr>
        <w:t>T</w:t>
      </w:r>
      <w:r>
        <w:rPr>
          <w:i/>
          <w:sz w:val="24"/>
          <w:vertAlign w:val="subscript"/>
        </w:rPr>
        <w:t>1</w:t>
      </w:r>
      <w:r>
        <w:rPr>
          <w:i/>
          <w:sz w:val="24"/>
        </w:rPr>
        <w:t>-T</w:t>
      </w:r>
      <w:r>
        <w:rPr>
          <w:i/>
          <w:sz w:val="24"/>
          <w:vertAlign w:val="subscript"/>
        </w:rPr>
        <w:t>3</w:t>
      </w:r>
      <w:r>
        <w:rPr>
          <w:sz w:val="24"/>
        </w:rPr>
        <w:t>——试样温度下降值。</w:t>
      </w:r>
    </w:p>
    <w:p>
      <w:pPr>
        <w:tabs>
          <w:tab w:val="left" w:pos="709"/>
        </w:tabs>
        <w:snapToGrid w:val="0"/>
        <w:spacing w:line="312" w:lineRule="auto"/>
        <w:rPr>
          <w:sz w:val="24"/>
        </w:rPr>
      </w:pPr>
      <w:r>
        <w:rPr>
          <w:b/>
          <w:sz w:val="24"/>
        </w:rPr>
        <w:t xml:space="preserve">E.0.6  </w:t>
      </w:r>
      <w:r>
        <w:rPr>
          <w:sz w:val="24"/>
        </w:rPr>
        <w:t>差式扫描量热法</w:t>
      </w:r>
    </w:p>
    <w:p>
      <w:pPr>
        <w:snapToGrid w:val="0"/>
        <w:spacing w:line="312" w:lineRule="auto"/>
        <w:ind w:firstLine="361" w:firstLineChars="150"/>
        <w:rPr>
          <w:sz w:val="24"/>
        </w:rPr>
      </w:pPr>
      <w:r>
        <w:rPr>
          <w:b/>
          <w:sz w:val="24"/>
        </w:rPr>
        <w:t xml:space="preserve">1  </w:t>
      </w:r>
      <w:r>
        <w:rPr>
          <w:sz w:val="24"/>
        </w:rPr>
        <w:t>原理</w:t>
      </w:r>
    </w:p>
    <w:p>
      <w:pPr>
        <w:snapToGrid w:val="0"/>
        <w:spacing w:line="312" w:lineRule="auto"/>
        <w:ind w:firstLine="360" w:firstLineChars="150"/>
        <w:rPr>
          <w:sz w:val="24"/>
        </w:rPr>
      </w:pPr>
      <w:r>
        <w:rPr>
          <w:sz w:val="24"/>
        </w:rPr>
        <w:t>差式扫描量热法（DSC）测定岩土比热容的原理是被测试样在温度程序控制下，与标准样品（已知比热容）的热量信号进行比对，从而确定试样的比热值。一般采用技术成熟、批量生产的差式扫描量热仪进行测试。</w:t>
      </w:r>
    </w:p>
    <w:p>
      <w:pPr>
        <w:snapToGrid w:val="0"/>
        <w:spacing w:line="312" w:lineRule="auto"/>
        <w:ind w:firstLine="361" w:firstLineChars="150"/>
        <w:rPr>
          <w:sz w:val="24"/>
        </w:rPr>
      </w:pPr>
      <w:r>
        <w:rPr>
          <w:b/>
          <w:sz w:val="24"/>
        </w:rPr>
        <w:t xml:space="preserve">2  </w:t>
      </w:r>
      <w:r>
        <w:rPr>
          <w:sz w:val="24"/>
        </w:rPr>
        <w:t>仪器</w:t>
      </w:r>
      <w:r>
        <w:rPr>
          <w:rFonts w:hint="eastAsia"/>
          <w:sz w:val="24"/>
        </w:rPr>
        <w:t>装置</w:t>
      </w:r>
    </w:p>
    <w:p>
      <w:pPr>
        <w:snapToGrid w:val="0"/>
        <w:spacing w:line="312" w:lineRule="auto"/>
        <w:ind w:firstLine="360" w:firstLineChars="150"/>
        <w:rPr>
          <w:sz w:val="24"/>
        </w:rPr>
      </w:pPr>
      <w:r>
        <w:rPr>
          <w:rFonts w:hint="eastAsia"/>
          <w:sz w:val="24"/>
        </w:rPr>
        <w:t>差式扫描量热法的主要仪器装置和辅助材料包括</w:t>
      </w:r>
      <w:r>
        <w:rPr>
          <w:sz w:val="24"/>
        </w:rPr>
        <w:t>DSC差式扫描量热仪、高精度电子天平、高纯度氮气</w:t>
      </w:r>
      <w:r>
        <w:rPr>
          <w:rFonts w:hint="eastAsia"/>
          <w:sz w:val="24"/>
        </w:rPr>
        <w:t>。</w:t>
      </w:r>
    </w:p>
    <w:p>
      <w:pPr>
        <w:snapToGrid w:val="0"/>
        <w:spacing w:line="312" w:lineRule="auto"/>
        <w:ind w:firstLine="361" w:firstLineChars="150"/>
        <w:rPr>
          <w:sz w:val="24"/>
        </w:rPr>
      </w:pPr>
      <w:r>
        <w:rPr>
          <w:b/>
          <w:sz w:val="24"/>
        </w:rPr>
        <w:t xml:space="preserve">3  </w:t>
      </w:r>
      <w:r>
        <w:rPr>
          <w:sz w:val="24"/>
        </w:rPr>
        <w:t>制样</w:t>
      </w:r>
    </w:p>
    <w:p>
      <w:pPr>
        <w:snapToGrid w:val="0"/>
        <w:spacing w:line="312" w:lineRule="auto"/>
        <w:ind w:firstLine="360" w:firstLineChars="150"/>
        <w:rPr>
          <w:sz w:val="24"/>
        </w:rPr>
      </w:pPr>
      <w:r>
        <w:rPr>
          <w:sz w:val="24"/>
        </w:rPr>
        <w:t>将待测物品碾碎，取代表性样品放入铝锅内</w:t>
      </w:r>
      <w:r>
        <w:rPr>
          <w:rFonts w:hint="eastAsia"/>
          <w:sz w:val="24"/>
        </w:rPr>
        <w:t>。</w:t>
      </w:r>
    </w:p>
    <w:p>
      <w:pPr>
        <w:snapToGrid w:val="0"/>
        <w:spacing w:line="312" w:lineRule="auto"/>
        <w:ind w:firstLine="361" w:firstLineChars="150"/>
        <w:rPr>
          <w:sz w:val="24"/>
        </w:rPr>
      </w:pPr>
      <w:r>
        <w:rPr>
          <w:b/>
          <w:sz w:val="24"/>
        </w:rPr>
        <w:t xml:space="preserve">4  </w:t>
      </w:r>
      <w:r>
        <w:rPr>
          <w:sz w:val="24"/>
        </w:rPr>
        <w:t>测量</w:t>
      </w:r>
    </w:p>
    <w:p>
      <w:pPr>
        <w:widowControl/>
        <w:snapToGrid w:val="0"/>
        <w:spacing w:line="312" w:lineRule="auto"/>
        <w:ind w:firstLine="360" w:firstLineChars="150"/>
        <w:rPr>
          <w:sz w:val="24"/>
        </w:rPr>
      </w:pPr>
      <w:r>
        <w:rPr>
          <w:sz w:val="24"/>
        </w:rPr>
        <w:t>1）接通电源，打开氮气高压钢瓶，将流量计调在一定的刻度，接通DSC炉气管</w:t>
      </w:r>
      <w:r>
        <w:rPr>
          <w:rFonts w:hint="eastAsia"/>
          <w:sz w:val="24"/>
        </w:rPr>
        <w:t>；</w:t>
      </w:r>
    </w:p>
    <w:p>
      <w:pPr>
        <w:widowControl/>
        <w:snapToGrid w:val="0"/>
        <w:spacing w:line="312" w:lineRule="auto"/>
        <w:ind w:firstLine="360" w:firstLineChars="150"/>
        <w:rPr>
          <w:sz w:val="24"/>
        </w:rPr>
      </w:pPr>
      <w:r>
        <w:rPr>
          <w:sz w:val="24"/>
        </w:rPr>
        <w:t>2）打开炉盖，将试样和参比物（标准样品）分别放入样品池和参比池中，关闭炉盖</w:t>
      </w:r>
      <w:r>
        <w:rPr>
          <w:rFonts w:hint="eastAsia"/>
          <w:sz w:val="24"/>
        </w:rPr>
        <w:t>；</w:t>
      </w:r>
    </w:p>
    <w:p>
      <w:pPr>
        <w:widowControl/>
        <w:snapToGrid w:val="0"/>
        <w:spacing w:line="312" w:lineRule="auto"/>
        <w:ind w:firstLine="360" w:firstLineChars="150"/>
        <w:rPr>
          <w:sz w:val="24"/>
        </w:rPr>
      </w:pPr>
      <w:r>
        <w:rPr>
          <w:sz w:val="24"/>
        </w:rPr>
        <w:t>3）根据设置好的程序方法进行试验，由计算机自动记录标准物质和试样的DSC曲线</w:t>
      </w:r>
      <w:r>
        <w:rPr>
          <w:rFonts w:hint="eastAsia"/>
          <w:sz w:val="24"/>
        </w:rPr>
        <w:t>，</w:t>
      </w:r>
      <w:r>
        <w:rPr>
          <w:sz w:val="24"/>
        </w:rPr>
        <w:t>得到待测样品的比热容值</w:t>
      </w:r>
      <w:r>
        <w:rPr>
          <w:rFonts w:hint="eastAsia"/>
          <w:sz w:val="24"/>
        </w:rPr>
        <w:t>。</w:t>
      </w:r>
    </w:p>
    <w:p>
      <w:pPr>
        <w:tabs>
          <w:tab w:val="left" w:pos="709"/>
        </w:tabs>
        <w:snapToGrid w:val="0"/>
        <w:spacing w:line="312" w:lineRule="auto"/>
        <w:rPr>
          <w:sz w:val="24"/>
        </w:rPr>
      </w:pPr>
      <w:r>
        <w:rPr>
          <w:b/>
          <w:sz w:val="24"/>
        </w:rPr>
        <w:t xml:space="preserve">E.0.7  </w:t>
      </w:r>
      <w:r>
        <w:rPr>
          <w:rFonts w:hint="eastAsia"/>
          <w:sz w:val="24"/>
        </w:rPr>
        <w:t>典型岩土层热物理指标经验值</w:t>
      </w:r>
    </w:p>
    <w:p>
      <w:pPr>
        <w:widowControl/>
        <w:snapToGrid w:val="0"/>
        <w:spacing w:line="312" w:lineRule="auto"/>
        <w:ind w:firstLine="360" w:firstLineChars="150"/>
        <w:rPr>
          <w:sz w:val="24"/>
        </w:rPr>
      </w:pPr>
      <w:r>
        <w:rPr>
          <w:rFonts w:hint="eastAsia"/>
          <w:sz w:val="24"/>
        </w:rPr>
        <w:t>广东地区典型岩土层热物理指标统计结果参考表</w:t>
      </w:r>
      <w:r>
        <w:rPr>
          <w:sz w:val="24"/>
        </w:rPr>
        <w:t>E.0.1</w:t>
      </w:r>
      <w:r>
        <w:rPr>
          <w:rFonts w:hint="eastAsia"/>
          <w:sz w:val="24"/>
        </w:rPr>
        <w:t>。</w:t>
      </w:r>
    </w:p>
    <w:p>
      <w:pPr>
        <w:snapToGrid w:val="0"/>
        <w:spacing w:line="312" w:lineRule="auto"/>
        <w:jc w:val="center"/>
        <w:rPr>
          <w:rFonts w:hAnsi="宋体"/>
          <w:b/>
          <w:kern w:val="0"/>
        </w:rPr>
      </w:pPr>
      <w:r>
        <w:rPr>
          <w:rFonts w:hint="eastAsia" w:hAnsi="宋体"/>
          <w:b/>
          <w:kern w:val="0"/>
        </w:rPr>
        <w:t>表E.</w:t>
      </w:r>
      <w:r>
        <w:rPr>
          <w:rFonts w:hAnsi="宋体"/>
          <w:b/>
          <w:kern w:val="0"/>
        </w:rPr>
        <w:t>0</w:t>
      </w:r>
      <w:r>
        <w:rPr>
          <w:rFonts w:hint="eastAsia" w:hAnsi="宋体"/>
          <w:b/>
          <w:kern w:val="0"/>
        </w:rPr>
        <w:t>.</w:t>
      </w:r>
      <w:r>
        <w:rPr>
          <w:rFonts w:hAnsi="宋体"/>
          <w:b/>
          <w:kern w:val="0"/>
        </w:rPr>
        <w:t xml:space="preserve">1  </w:t>
      </w:r>
      <w:r>
        <w:rPr>
          <w:rFonts w:hint="eastAsia" w:hAnsi="宋体"/>
          <w:b/>
          <w:kern w:val="0"/>
        </w:rPr>
        <w:t>广东地区常见岩土层热物理指标统计值</w:t>
      </w:r>
    </w:p>
    <w:tbl>
      <w:tblPr>
        <w:tblStyle w:val="139"/>
        <w:tblW w:w="8301" w:type="dxa"/>
        <w:tblInd w:w="0" w:type="dxa"/>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
      <w:tblGrid>
        <w:gridCol w:w="1273"/>
        <w:gridCol w:w="598"/>
        <w:gridCol w:w="1276"/>
        <w:gridCol w:w="1134"/>
        <w:gridCol w:w="1134"/>
        <w:gridCol w:w="1275"/>
        <w:gridCol w:w="1611"/>
      </w:tblGrid>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blHeader/>
        </w:trPr>
        <w:tc>
          <w:tcPr>
            <w:tcW w:w="1273" w:type="dxa"/>
            <w:vMerge w:val="restart"/>
            <w:tcBorders>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岩土类别</w:t>
            </w:r>
          </w:p>
        </w:tc>
        <w:tc>
          <w:tcPr>
            <w:tcW w:w="598" w:type="dxa"/>
            <w:vMerge w:val="restart"/>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样本数</w:t>
            </w:r>
          </w:p>
        </w:tc>
        <w:tc>
          <w:tcPr>
            <w:tcW w:w="1276"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含水率ω</w:t>
            </w:r>
          </w:p>
        </w:tc>
        <w:tc>
          <w:tcPr>
            <w:tcW w:w="1134"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密度ρ</w:t>
            </w:r>
          </w:p>
        </w:tc>
        <w:tc>
          <w:tcPr>
            <w:tcW w:w="1134"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导热系数λ</w:t>
            </w:r>
          </w:p>
        </w:tc>
        <w:tc>
          <w:tcPr>
            <w:tcW w:w="1275"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比热容 C</w:t>
            </w:r>
          </w:p>
        </w:tc>
        <w:tc>
          <w:tcPr>
            <w:tcW w:w="1611"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导温系数 α</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blHeader/>
        </w:trPr>
        <w:tc>
          <w:tcPr>
            <w:tcW w:w="1273" w:type="dxa"/>
            <w:vMerge w:val="continue"/>
            <w:tcBorders>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vMerge w:val="continue"/>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p>
        </w:tc>
        <w:tc>
          <w:tcPr>
            <w:tcW w:w="1276"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hint="eastAsia" w:asciiTheme="minorEastAsia" w:hAnsiTheme="minorEastAsia" w:eastAsiaTheme="minorEastAsia"/>
                <w:b w:val="0"/>
                <w:bCs/>
                <w:kern w:val="0"/>
                <w:sz w:val="18"/>
                <w:szCs w:val="18"/>
              </w:rPr>
              <w:t>(</w:t>
            </w:r>
            <w:r>
              <w:rPr>
                <w:rFonts w:asciiTheme="minorEastAsia" w:hAnsiTheme="minorEastAsia" w:eastAsiaTheme="minorEastAsia"/>
                <w:b w:val="0"/>
                <w:bCs/>
                <w:kern w:val="0"/>
                <w:sz w:val="18"/>
                <w:szCs w:val="18"/>
              </w:rPr>
              <w:t>%</w:t>
            </w:r>
            <w:r>
              <w:rPr>
                <w:rFonts w:hint="eastAsia" w:asciiTheme="minorEastAsia" w:hAnsiTheme="minorEastAsia" w:eastAsiaTheme="minorEastAsia"/>
                <w:b w:val="0"/>
                <w:bCs/>
                <w:kern w:val="0"/>
                <w:sz w:val="18"/>
                <w:szCs w:val="18"/>
              </w:rPr>
              <w:t>)</w:t>
            </w:r>
          </w:p>
        </w:tc>
        <w:tc>
          <w:tcPr>
            <w:tcW w:w="1134"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(g/cm</w:t>
            </w:r>
            <w:r>
              <w:rPr>
                <w:rFonts w:asciiTheme="minorEastAsia" w:hAnsiTheme="minorEastAsia" w:eastAsiaTheme="minorEastAsia"/>
                <w:b w:val="0"/>
                <w:bCs/>
                <w:kern w:val="0"/>
                <w:sz w:val="18"/>
                <w:szCs w:val="18"/>
                <w:vertAlign w:val="superscript"/>
              </w:rPr>
              <w:t>3</w:t>
            </w:r>
            <w:r>
              <w:rPr>
                <w:rFonts w:asciiTheme="minorEastAsia" w:hAnsiTheme="minorEastAsia" w:eastAsiaTheme="minorEastAsia"/>
                <w:b w:val="0"/>
                <w:bCs/>
                <w:kern w:val="0"/>
                <w:sz w:val="18"/>
                <w:szCs w:val="18"/>
              </w:rPr>
              <w:t>)</w:t>
            </w:r>
          </w:p>
        </w:tc>
        <w:tc>
          <w:tcPr>
            <w:tcW w:w="1134"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W/(m·k)</w:t>
            </w:r>
          </w:p>
        </w:tc>
        <w:tc>
          <w:tcPr>
            <w:tcW w:w="1275"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asciiTheme="minorEastAsia" w:hAnsiTheme="minorEastAsia" w:eastAsiaTheme="minorEastAsia"/>
                <w:b w:val="0"/>
                <w:bCs/>
                <w:kern w:val="0"/>
                <w:sz w:val="18"/>
                <w:szCs w:val="18"/>
              </w:rPr>
              <w:t>KJ /</w:t>
            </w:r>
            <w:r>
              <w:rPr>
                <w:rFonts w:hint="eastAsia" w:asciiTheme="minorEastAsia" w:hAnsiTheme="minorEastAsia" w:eastAsiaTheme="minorEastAsia"/>
                <w:b w:val="0"/>
                <w:bCs/>
                <w:kern w:val="0"/>
                <w:sz w:val="18"/>
                <w:szCs w:val="18"/>
              </w:rPr>
              <w:t>(</w:t>
            </w:r>
            <w:r>
              <w:rPr>
                <w:rFonts w:asciiTheme="minorEastAsia" w:hAnsiTheme="minorEastAsia" w:eastAsiaTheme="minorEastAsia"/>
                <w:b w:val="0"/>
                <w:bCs/>
                <w:kern w:val="0"/>
                <w:sz w:val="18"/>
                <w:szCs w:val="18"/>
              </w:rPr>
              <w:t>kg·K)</w:t>
            </w:r>
          </w:p>
        </w:tc>
        <w:tc>
          <w:tcPr>
            <w:tcW w:w="1611" w:type="dxa"/>
            <w:tcBorders>
              <w:bottom w:val="single" w:color="7E7E7E" w:themeColor="text1" w:themeTint="80" w:sz="4" w:space="0"/>
              <w:insideH w:val="single" w:sz="4" w:space="0"/>
            </w:tcBorders>
            <w:vAlign w:val="center"/>
          </w:tcPr>
          <w:p>
            <w:pPr>
              <w:widowControl/>
              <w:jc w:val="center"/>
              <w:rPr>
                <w:rFonts w:asciiTheme="minorEastAsia" w:hAnsiTheme="minorEastAsia" w:eastAsiaTheme="minorEastAsia"/>
                <w:b w:val="0"/>
                <w:bCs/>
                <w:kern w:val="0"/>
                <w:sz w:val="18"/>
                <w:szCs w:val="18"/>
              </w:rPr>
            </w:pPr>
            <w:r>
              <w:rPr>
                <w:rFonts w:hint="eastAsia" w:asciiTheme="minorEastAsia" w:hAnsiTheme="minorEastAsia" w:eastAsiaTheme="minorEastAsia"/>
                <w:b w:val="0"/>
                <w:bCs/>
                <w:kern w:val="0"/>
                <w:sz w:val="18"/>
                <w:szCs w:val="18"/>
              </w:rPr>
              <w:t>(</w:t>
            </w:r>
            <w:r>
              <w:rPr>
                <w:rFonts w:asciiTheme="minorEastAsia" w:hAnsiTheme="minorEastAsia" w:eastAsiaTheme="minorEastAsia"/>
                <w:b w:val="0"/>
                <w:bCs/>
                <w:kern w:val="0"/>
                <w:sz w:val="18"/>
                <w:szCs w:val="18"/>
              </w:rPr>
              <w:t>m</w:t>
            </w:r>
            <w:r>
              <w:rPr>
                <w:rFonts w:asciiTheme="minorEastAsia" w:hAnsiTheme="minorEastAsia" w:eastAsiaTheme="minorEastAsia"/>
                <w:b w:val="0"/>
                <w:bCs/>
                <w:kern w:val="0"/>
                <w:sz w:val="18"/>
                <w:szCs w:val="18"/>
                <w:vertAlign w:val="superscript"/>
              </w:rPr>
              <w:t>2</w:t>
            </w:r>
            <w:r>
              <w:rPr>
                <w:rFonts w:asciiTheme="minorEastAsia" w:hAnsiTheme="minorEastAsia" w:eastAsiaTheme="minorEastAsia"/>
                <w:b w:val="0"/>
                <w:bCs/>
                <w:kern w:val="0"/>
                <w:sz w:val="18"/>
                <w:szCs w:val="18"/>
              </w:rPr>
              <w:t>/h)</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1-2&gt;</w:t>
            </w:r>
            <w:r>
              <w:rPr>
                <w:rFonts w:hint="eastAsia" w:cs="宋体" w:asciiTheme="minorEastAsia" w:hAnsiTheme="minorEastAsia" w:eastAsiaTheme="minorEastAsia"/>
                <w:b w:val="0"/>
                <w:bCs/>
                <w:kern w:val="0"/>
                <w:sz w:val="18"/>
                <w:szCs w:val="18"/>
              </w:rPr>
              <w:t>素填土</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2.2～15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1.46～2.56</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0.71～1.76</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0.51～1.65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0.0010～0.0044</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15.7～25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1.56～2.33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0.89～2.73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0.75～1.89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0.0001～0.0047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25.4～35.4</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1.73～2.08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1.32～1.98</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0.87～1.47</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0.0022～0.0036</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&lt;2-1A&gt;淤泥</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17～25.9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1.88～2.1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1.29～2.52</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0.74～1.42</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0.0019～0.0037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26～35.3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1.65～2.04</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1.00～1.69</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1.04～2.24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0.0011～0.0024</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27</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36.2～44.3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1.55～1.94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0.70～1.74</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1.27～2.16</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0.0006～0.0024</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45.5～55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1.57～1.85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0.69～2.02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0.71～2.03</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0.0009～0.0027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55.5～64.9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1.54～1.83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0.64～1.73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1.00～2.09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0.0009～0.0026</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29</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65.7～74.7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1.5～1.73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0.78～1.59</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1.01～2.38</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0.0008～0.0023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16</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75.2～183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1.27～1.73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0.73～1.05</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1.03～2.38</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0.0009～0.0020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&lt;2-1B&gt;淤泥质土</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9.5～25.2</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1.61～2.07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1.06～3.22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0.89～1.92</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0.0013～0.0059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48</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1.69～2.03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0.97～2.33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0.91～1.75</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0.0013～0.0039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35.1～44.9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1.53～1.98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0.82～2.55</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1.01～2.32</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0.0011～0.0037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122</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45.1～55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1.51～2.14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0.79～1.87</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1.11～2.23</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0.0010～0.0028</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55.2～65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1.48～1.76</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0.73～1.80</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1.00～2.18</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0.0009～0.0028</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65.7～74.3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1.51～1.62</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0.78～1.55</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1.68～2.02</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0.0009～0.0019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76.1～98.1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1.39～1.9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0.83～1.49</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0.87～2.17</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0.0010～0.0027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jc w:val="center"/>
              <w:rPr>
                <w:rFonts w:cs="宋体" w:asciiTheme="minorEastAsia" w:hAnsiTheme="minorEastAsia" w:eastAsiaTheme="minorEastAsia"/>
                <w:b w:val="0"/>
                <w:bCs/>
                <w:sz w:val="18"/>
                <w:szCs w:val="18"/>
              </w:rPr>
            </w:pPr>
            <w:r>
              <w:rPr>
                <w:rFonts w:cs="宋体" w:asciiTheme="minorEastAsia" w:hAnsiTheme="minorEastAsia" w:eastAsiaTheme="minorEastAsia"/>
                <w:b w:val="0"/>
                <w:bCs/>
                <w:sz w:val="18"/>
                <w:szCs w:val="18"/>
              </w:rPr>
              <w:t>&lt;2-2&gt;淤泥质粉细砂</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8.2～14.6</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1.77～2.16</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0.98～1.78</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0.45～1.56</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0.0018～0.0065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67</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15.5～24.6</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1.57～2.13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0.71～2.34</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0.79～2.74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0.0012～0.0042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25.1～34.5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1.66～2.21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0.89～2.19</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0.86～2.66</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0.0008～0.0040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44</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35.1～44.7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1.59～1.87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0.85～2.17</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1.04～2.47</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0.0007～0.0031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45.2～54.6</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1.54～1.91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0.86～1.91</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1.06～1.87</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0.0011～0.0024</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17</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56.2～87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1.48～1.67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0.84～1.67</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1.35～2.00</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0.0011～0.0025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&lt;2-3&gt;淤泥质中粗砂</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9～14.6</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1.57～2.1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1.19～2.24</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1.01～1.37</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0.0018～0.0049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15.9～23.1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1.72～2.18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1.24～1.86</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0.79～1.33</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0.0021～0.0032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25.5～35.1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1.54～1.98</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0.98～1.79</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0.92～1.75</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0.0018～0.0027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&lt;3-1&gt;冲洪积粉细砂</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41</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1.59～2.23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0.91～3.35</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0.50～1.83</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0.0018～0.0060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15.1～25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1.53～2.3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1.05～3.43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0.48～1.71</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0.0016～0.0069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24</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25.2～34.8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1.45～2.31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1.05～2.65</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0.60～2.05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0.0017～0.0042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&lt;3-2&gt;</w:t>
            </w:r>
            <w:r>
              <w:rPr>
                <w:rFonts w:hint="eastAsia" w:cs="宋体" w:asciiTheme="minorEastAsia" w:hAnsiTheme="minorEastAsia" w:eastAsiaTheme="minorEastAsia"/>
                <w:b w:val="0"/>
                <w:bCs/>
                <w:kern w:val="0"/>
                <w:sz w:val="18"/>
                <w:szCs w:val="18"/>
              </w:rPr>
              <w:t>洪积积</w:t>
            </w:r>
            <w:r>
              <w:rPr>
                <w:rFonts w:cs="宋体" w:asciiTheme="minorEastAsia" w:hAnsiTheme="minorEastAsia" w:eastAsiaTheme="minorEastAsia"/>
                <w:b w:val="0"/>
                <w:bCs/>
                <w:kern w:val="0"/>
                <w:sz w:val="18"/>
                <w:szCs w:val="18"/>
              </w:rPr>
              <w:t>中粗砂</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129</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1.9～15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1.47～2.42</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0.73～3.79</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0.33～2.09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0.0015～0.0095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113</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15.1～25.5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1.67～2.33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0.84～3.49</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0.36～1.75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0.0017～0.0071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&lt;3-3&gt;</w:t>
            </w:r>
            <w:r>
              <w:rPr>
                <w:rFonts w:hint="eastAsia" w:cs="宋体" w:asciiTheme="minorEastAsia" w:hAnsiTheme="minorEastAsia" w:eastAsiaTheme="minorEastAsia"/>
                <w:b w:val="0"/>
                <w:bCs/>
                <w:kern w:val="0"/>
                <w:sz w:val="18"/>
                <w:szCs w:val="18"/>
              </w:rPr>
              <w:t>冲洪积</w:t>
            </w:r>
            <w:r>
              <w:rPr>
                <w:rFonts w:cs="宋体" w:asciiTheme="minorEastAsia" w:hAnsiTheme="minorEastAsia" w:eastAsiaTheme="minorEastAsia"/>
                <w:b w:val="0"/>
                <w:bCs/>
                <w:kern w:val="0"/>
                <w:sz w:val="18"/>
                <w:szCs w:val="18"/>
              </w:rPr>
              <w:t>砾砂</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1.8～15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1.2～2.35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0.48～3.73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0.62～1.93</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0.0008～0.0079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15.4～25.3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1.77～2.29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1.35～2.38</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0.75～1.42</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0.0019～0.0044</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&lt;4N&gt;</w:t>
            </w:r>
            <w:r>
              <w:rPr>
                <w:rFonts w:hint="eastAsia" w:cs="宋体" w:asciiTheme="minorEastAsia" w:hAnsiTheme="minorEastAsia" w:eastAsiaTheme="minorEastAsia"/>
                <w:b w:val="0"/>
                <w:bCs/>
                <w:kern w:val="0"/>
                <w:sz w:val="18"/>
                <w:szCs w:val="18"/>
              </w:rPr>
              <w:t>冲洪积</w:t>
            </w:r>
            <w:r>
              <w:rPr>
                <w:rFonts w:cs="宋体" w:asciiTheme="minorEastAsia" w:hAnsiTheme="minorEastAsia" w:eastAsiaTheme="minorEastAsia"/>
                <w:b w:val="0"/>
                <w:bCs/>
                <w:kern w:val="0"/>
                <w:sz w:val="18"/>
                <w:szCs w:val="18"/>
              </w:rPr>
              <w:t>粉质黏土</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39</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7.8～15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1.62～2.29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0.82～3.47</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0.59～1.65</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0.0013～0.0057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453</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15.1～25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1.47～2.35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0.73～3.80</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0.41～1.95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0.0008～0.0071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380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1.59～2.31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0.71～2.74</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0.35～2.35</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0.0008～0.0059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98</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35.1～44.9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1.37～2.32</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0.72～2.53</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0.61～1.85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0.0009～0.0039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38</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45.1～53.7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1.58～2.2</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0.79～2.48</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0.98～2.03</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0.0009～0.0046</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&lt;5N&gt;碎屑岩残积土</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16.3～23.8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1.90～2.16</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1.32～2.84</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0.97～1.68</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0.0018～0.0050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25.4～37.8</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1.77～1.99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1.16～2.41</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1.07～1.72</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0.0013～0.0038</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&lt;5H&gt;</w:t>
            </w:r>
            <w:r>
              <w:rPr>
                <w:rFonts w:hint="eastAsia" w:cs="宋体" w:asciiTheme="minorEastAsia" w:hAnsiTheme="minorEastAsia" w:eastAsiaTheme="minorEastAsia"/>
                <w:b w:val="0"/>
                <w:bCs/>
                <w:kern w:val="0"/>
                <w:sz w:val="18"/>
                <w:szCs w:val="18"/>
              </w:rPr>
              <w:t>残积</w:t>
            </w:r>
            <w:r>
              <w:rPr>
                <w:rFonts w:cs="宋体" w:asciiTheme="minorEastAsia" w:hAnsiTheme="minorEastAsia" w:eastAsiaTheme="minorEastAsia"/>
                <w:b w:val="0"/>
                <w:bCs/>
                <w:kern w:val="0"/>
                <w:sz w:val="18"/>
                <w:szCs w:val="18"/>
              </w:rPr>
              <w:t>砂质黏性土</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8.7～14.7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1.78～2.21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1.13～3.58</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0.75～2.19</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0.0017～0.0076</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15.2～25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1.76～2.19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1.04～3.60</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0.70～1.43</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0.0016～0.0060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85</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25.1～34.5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1.43～2.01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0.96～2.73</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0.71～1.62</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0.0013～0.0058</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35.2～48.4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1.64～1.85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1.12～2.13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0.74～1.86</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0.0013～0.0042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tabs>
                <w:tab w:val="left" w:pos="1120"/>
              </w:tabs>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&lt;6&gt;软质岩全风化</w:t>
            </w:r>
            <w:r>
              <w:rPr>
                <w:rFonts w:hint="eastAsia" w:cs="宋体" w:asciiTheme="minorEastAsia" w:hAnsiTheme="minorEastAsia" w:eastAsiaTheme="minorEastAsia"/>
                <w:b w:val="0"/>
                <w:bCs/>
                <w:kern w:val="0"/>
                <w:sz w:val="18"/>
                <w:szCs w:val="18"/>
              </w:rPr>
              <w:t>带</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6.1～15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1.80～2.31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1.06～1.86</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0.80～1.35</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0.0017～0.0033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15.2～25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1.45～2.21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0.83～2.83</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0.53～1.89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0.0010～0.0050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96</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1.66～2.22</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0.74～2.60</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0.72～1.71</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0.0010～0.0045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35.7～48.5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1.53～1.90</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0.82～2.07</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0.98～1.77</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0.0014～0.0033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&lt;6H&gt;花岗岩全风化</w:t>
            </w:r>
            <w:r>
              <w:rPr>
                <w:rFonts w:hint="eastAsia" w:cs="宋体" w:asciiTheme="minorEastAsia" w:hAnsiTheme="minorEastAsia" w:eastAsiaTheme="minorEastAsia"/>
                <w:b w:val="0"/>
                <w:bCs/>
                <w:kern w:val="0"/>
                <w:sz w:val="18"/>
                <w:szCs w:val="18"/>
              </w:rPr>
              <w:t>带</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13～15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1.68～2.08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1.15～2.34</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0.77～1.38</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0.0018～0.0053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vAlign w:val="center"/>
          </w:tcPr>
          <w:p>
            <w:pPr>
              <w:widowControl/>
              <w:jc w:val="center"/>
              <w:rPr>
                <w:rFonts w:cs="宋体" w:asciiTheme="minorEastAsia" w:hAnsiTheme="minorEastAsia" w:eastAsiaTheme="minorEastAsia"/>
                <w:b w:val="0"/>
                <w:bCs/>
                <w:kern w:val="0"/>
                <w:sz w:val="18"/>
                <w:szCs w:val="18"/>
              </w:rPr>
            </w:pP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77</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15.2～24.9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1.78～2.75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0.98～2.78</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0.40～1.70</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0.0012～0.0063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25.1～37.9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1.70～2.04</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0.94～2.42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0.83～1.74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0.0013～0.0055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restart"/>
            <w:vAlign w:val="center"/>
          </w:tcPr>
          <w:p>
            <w:pPr>
              <w:widowControl/>
              <w:jc w:val="center"/>
              <w:rPr>
                <w:rFonts w:cs="宋体" w:asciiTheme="minorEastAsia" w:hAnsiTheme="minorEastAsia" w:eastAsiaTheme="minorEastAsia"/>
                <w:b w:val="0"/>
                <w:bCs/>
                <w:kern w:val="0"/>
                <w:sz w:val="18"/>
                <w:szCs w:val="18"/>
              </w:rPr>
            </w:pPr>
            <w:r>
              <w:rPr>
                <w:rFonts w:cs="宋体" w:asciiTheme="minorEastAsia" w:hAnsiTheme="minorEastAsia" w:eastAsiaTheme="minorEastAsia"/>
                <w:b w:val="0"/>
                <w:bCs/>
                <w:kern w:val="0"/>
                <w:sz w:val="18"/>
                <w:szCs w:val="18"/>
              </w:rPr>
              <w:t>&lt;6Z&gt;</w:t>
            </w:r>
            <w:r>
              <w:rPr>
                <w:rFonts w:hint="eastAsia" w:cs="宋体" w:asciiTheme="minorEastAsia" w:hAnsiTheme="minorEastAsia" w:eastAsiaTheme="minorEastAsia"/>
                <w:b w:val="0"/>
                <w:bCs/>
                <w:kern w:val="0"/>
                <w:sz w:val="18"/>
                <w:szCs w:val="18"/>
              </w:rPr>
              <w:t>变质岩</w:t>
            </w:r>
            <w:r>
              <w:rPr>
                <w:rFonts w:cs="宋体" w:asciiTheme="minorEastAsia" w:hAnsiTheme="minorEastAsia" w:eastAsiaTheme="minorEastAsia"/>
                <w:b w:val="0"/>
                <w:bCs/>
                <w:kern w:val="0"/>
                <w:sz w:val="18"/>
                <w:szCs w:val="18"/>
              </w:rPr>
              <w:t>全风化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14.4～24.7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1.88～2.11</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0.87～2.67</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0.85～1.41</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0.0013～0.0043</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Merge w:val="continue"/>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25.3～36.5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1.71～1.98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1.12～2.72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0.55～1.34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0.0016～0.0051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7-1&gt;</w:t>
            </w:r>
            <w:r>
              <w:rPr>
                <w:rFonts w:hint="eastAsia" w:cs="宋体" w:asciiTheme="minorEastAsia" w:hAnsiTheme="minorEastAsia" w:eastAsiaTheme="minorEastAsia"/>
                <w:b w:val="0"/>
                <w:bCs/>
                <w:kern w:val="0"/>
                <w:sz w:val="18"/>
                <w:szCs w:val="18"/>
              </w:rPr>
              <w:t>强风化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4.2～25.7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1.68～2.27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0.60～1.88</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0.59～1.29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0.0012～0.0038</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7-2&gt;</w:t>
            </w:r>
            <w:r>
              <w:rPr>
                <w:rFonts w:hint="eastAsia" w:cs="宋体" w:asciiTheme="minorEastAsia" w:hAnsiTheme="minorEastAsia" w:eastAsiaTheme="minorEastAsia"/>
                <w:b w:val="0"/>
                <w:bCs/>
                <w:kern w:val="0"/>
                <w:sz w:val="18"/>
                <w:szCs w:val="18"/>
              </w:rPr>
              <w:t>强风化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52</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6.3～30.7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1.73～2.35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0.62～1.72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0.57～1.44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0.0011～0.0031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7-3&gt;</w:t>
            </w:r>
            <w:r>
              <w:rPr>
                <w:rFonts w:hint="eastAsia" w:cs="宋体" w:asciiTheme="minorEastAsia" w:hAnsiTheme="minorEastAsia" w:eastAsiaTheme="minorEastAsia"/>
                <w:b w:val="0"/>
                <w:bCs/>
                <w:kern w:val="0"/>
                <w:sz w:val="18"/>
                <w:szCs w:val="18"/>
              </w:rPr>
              <w:t>强风化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3.9～33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1.73～2.49</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0.64～2.30</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0.57～1.42</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0.0011～0.0040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7H&gt;</w:t>
            </w:r>
            <w:r>
              <w:rPr>
                <w:rFonts w:hint="eastAsia" w:cs="宋体" w:asciiTheme="minorEastAsia" w:hAnsiTheme="minorEastAsia" w:eastAsiaTheme="minorEastAsia"/>
                <w:b w:val="0"/>
                <w:bCs/>
                <w:kern w:val="0"/>
                <w:sz w:val="18"/>
                <w:szCs w:val="18"/>
              </w:rPr>
              <w:t>强风化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112</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12.6～29.5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1.66～2.11</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0.85～2.42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0.86～1.82</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0.0010～0.0041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7Z&gt;</w:t>
            </w:r>
            <w:r>
              <w:rPr>
                <w:rFonts w:hint="eastAsia" w:cs="宋体" w:asciiTheme="minorEastAsia" w:hAnsiTheme="minorEastAsia" w:eastAsiaTheme="minorEastAsia"/>
                <w:b w:val="0"/>
                <w:bCs/>
                <w:kern w:val="0"/>
                <w:sz w:val="18"/>
                <w:szCs w:val="18"/>
              </w:rPr>
              <w:t>强风化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14.2～27.4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1.81～2.13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1.05～2.39</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0.93～1.31</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0.0018～0.0041</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8-1&gt;</w:t>
            </w:r>
            <w:r>
              <w:rPr>
                <w:rFonts w:hint="eastAsia" w:cs="宋体" w:asciiTheme="minorEastAsia" w:hAnsiTheme="minorEastAsia" w:eastAsiaTheme="minorEastAsia"/>
                <w:b w:val="0"/>
                <w:bCs/>
                <w:kern w:val="0"/>
                <w:sz w:val="18"/>
                <w:szCs w:val="18"/>
              </w:rPr>
              <w:t>中风化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57</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0.6～8.7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2.15～2.68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0.54～1.87</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0.50～0.89</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0.0010～0.0036</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8-2&gt;</w:t>
            </w:r>
            <w:r>
              <w:rPr>
                <w:rFonts w:hint="eastAsia" w:cs="宋体" w:asciiTheme="minorEastAsia" w:hAnsiTheme="minorEastAsia" w:eastAsiaTheme="minorEastAsia"/>
                <w:b w:val="0"/>
                <w:bCs/>
                <w:kern w:val="0"/>
                <w:sz w:val="18"/>
                <w:szCs w:val="18"/>
              </w:rPr>
              <w:t>中风化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58</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1.7～10.2</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2.15～2.65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0.53～1.86</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0.59～1.00</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0.0010～0.0032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8-3&gt;</w:t>
            </w:r>
            <w:r>
              <w:rPr>
                <w:rFonts w:hint="eastAsia" w:cs="宋体" w:asciiTheme="minorEastAsia" w:hAnsiTheme="minorEastAsia" w:eastAsiaTheme="minorEastAsia"/>
                <w:b w:val="0"/>
                <w:bCs/>
                <w:kern w:val="0"/>
                <w:sz w:val="18"/>
                <w:szCs w:val="18"/>
              </w:rPr>
              <w:t>中风化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266</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0.6～10.8</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2.09～2.77</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0.55～1.96</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0.52～0.99</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0.0012～0.0037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8H&gt;</w:t>
            </w:r>
            <w:r>
              <w:rPr>
                <w:rFonts w:hint="eastAsia" w:cs="宋体" w:asciiTheme="minorEastAsia" w:hAnsiTheme="minorEastAsia" w:eastAsiaTheme="minorEastAsia"/>
                <w:b w:val="0"/>
                <w:bCs/>
                <w:kern w:val="0"/>
                <w:sz w:val="18"/>
                <w:szCs w:val="18"/>
              </w:rPr>
              <w:t>中风化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39</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0.1～2.5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2.40～2.75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0.78～2.16</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0.54～0.86</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0.0012～0.0052</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8Z&gt;</w:t>
            </w:r>
            <w:r>
              <w:rPr>
                <w:rFonts w:hint="eastAsia" w:cs="宋体" w:asciiTheme="minorEastAsia" w:hAnsiTheme="minorEastAsia" w:eastAsiaTheme="minorEastAsia"/>
                <w:b w:val="0"/>
                <w:bCs/>
                <w:kern w:val="0"/>
                <w:sz w:val="18"/>
                <w:szCs w:val="18"/>
              </w:rPr>
              <w:t>中风化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0.1～3.3</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2.36～2.72</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0.52～1.69</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0.40～0.97</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0.0012～0.0047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8C&gt;</w:t>
            </w:r>
            <w:r>
              <w:rPr>
                <w:rFonts w:hint="eastAsia" w:cs="宋体" w:asciiTheme="minorEastAsia" w:hAnsiTheme="minorEastAsia" w:eastAsiaTheme="minorEastAsia"/>
                <w:b w:val="0"/>
                <w:bCs/>
                <w:kern w:val="0"/>
                <w:sz w:val="18"/>
                <w:szCs w:val="18"/>
              </w:rPr>
              <w:t>中风化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25</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0.1～2.3</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2.42～2.74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0.74～1.86</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0.52～0.87</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0.0014～0.0040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9-1&gt;</w:t>
            </w:r>
            <w:r>
              <w:rPr>
                <w:rFonts w:hint="eastAsia" w:cs="宋体" w:asciiTheme="minorEastAsia" w:hAnsiTheme="minorEastAsia" w:eastAsiaTheme="minorEastAsia"/>
                <w:b w:val="0"/>
                <w:bCs/>
                <w:kern w:val="0"/>
                <w:sz w:val="18"/>
                <w:szCs w:val="18"/>
              </w:rPr>
              <w:t>微风化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56</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0.2～4</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2.33～2.76</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0.63～2.52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0.45～0.84</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0.0014～0.0049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9-2&gt;</w:t>
            </w:r>
            <w:r>
              <w:rPr>
                <w:rFonts w:hint="eastAsia" w:cs="宋体" w:asciiTheme="minorEastAsia" w:hAnsiTheme="minorEastAsia" w:eastAsiaTheme="minorEastAsia"/>
                <w:b w:val="0"/>
                <w:bCs/>
                <w:kern w:val="0"/>
                <w:sz w:val="18"/>
                <w:szCs w:val="18"/>
              </w:rPr>
              <w:t>微风带</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23</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0.8～7.5</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2.22～2.67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0.55～1.24</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0.53～0.99</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0.0010～0.0027</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9-3&gt;</w:t>
            </w:r>
            <w:r>
              <w:rPr>
                <w:rFonts w:hint="eastAsia" w:cs="宋体" w:asciiTheme="minorEastAsia" w:hAnsiTheme="minorEastAsia" w:eastAsiaTheme="minorEastAsia"/>
                <w:b w:val="0"/>
                <w:bCs/>
                <w:kern w:val="0"/>
                <w:sz w:val="18"/>
                <w:szCs w:val="18"/>
              </w:rPr>
              <w:t>微风化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107</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0.4～5.5</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2.21～2.79</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0.63～2.06</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0.48～0.87</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0.0012～0.0039</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9H&gt;</w:t>
            </w:r>
            <w:r>
              <w:rPr>
                <w:rFonts w:hint="eastAsia" w:cs="宋体" w:asciiTheme="minorEastAsia" w:hAnsiTheme="minorEastAsia" w:eastAsiaTheme="minorEastAsia"/>
                <w:b w:val="0"/>
                <w:bCs/>
                <w:kern w:val="0"/>
                <w:sz w:val="18"/>
                <w:szCs w:val="18"/>
              </w:rPr>
              <w:t>微风化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30</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0.04～1.6</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2.51～2.80</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0.94～2.59</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0.52～0.77</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0.0019～0.0050</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9Z&gt;</w:t>
            </w:r>
            <w:r>
              <w:rPr>
                <w:rFonts w:hint="eastAsia" w:cs="宋体" w:asciiTheme="minorEastAsia" w:hAnsiTheme="minorEastAsia" w:eastAsiaTheme="minorEastAsia"/>
                <w:b w:val="0"/>
                <w:bCs/>
                <w:kern w:val="0"/>
                <w:sz w:val="18"/>
                <w:szCs w:val="18"/>
              </w:rPr>
              <w:t>微风化</w:t>
            </w:r>
          </w:p>
        </w:tc>
        <w:tc>
          <w:tcPr>
            <w:tcW w:w="598"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w:t>
            </w:r>
          </w:p>
        </w:tc>
        <w:tc>
          <w:tcPr>
            <w:tcW w:w="1276"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0.06～0.4</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2.57～2.72</w:t>
            </w:r>
          </w:p>
        </w:tc>
        <w:tc>
          <w:tcPr>
            <w:tcW w:w="1134"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1.14～2.32</w:t>
            </w:r>
          </w:p>
        </w:tc>
        <w:tc>
          <w:tcPr>
            <w:tcW w:w="1275"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0.31～0.70</w:t>
            </w:r>
          </w:p>
        </w:tc>
        <w:tc>
          <w:tcPr>
            <w:tcW w:w="1611" w:type="dxa"/>
            <w:tcBorders>
              <w:top w:val="single" w:color="7E7E7E" w:themeColor="text1" w:themeTint="80" w:sz="4" w:space="0"/>
              <w:bottom w:val="single" w:color="7E7E7E" w:themeColor="text1" w:themeTint="80" w:sz="4" w:space="0"/>
              <w:insideH w:val="single" w:sz="4" w:space="0"/>
            </w:tcBorders>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0.0023～0.0055</w:t>
            </w:r>
          </w:p>
        </w:tc>
      </w:tr>
      <w:tr>
        <w:tblPrEx>
          <w:tblBorders>
            <w:top w:val="single" w:color="auto" w:sz="2" w:space="0"/>
            <w:left w:val="single" w:color="auto" w:sz="2" w:space="0"/>
            <w:bottom w:val="single" w:color="auto" w:sz="2" w:space="0"/>
            <w:right w:val="single" w:color="auto" w:sz="2" w:space="0"/>
            <w:insideH w:val="single" w:color="7E7E7E" w:themeColor="text1" w:themeTint="80" w:sz="4" w:space="0"/>
            <w:insideV w:val="single" w:color="auto" w:sz="2" w:space="0"/>
          </w:tblBorders>
          <w:tblLayout w:type="fixed"/>
          <w:tblCellMar>
            <w:top w:w="0" w:type="dxa"/>
            <w:left w:w="108" w:type="dxa"/>
            <w:bottom w:w="0" w:type="dxa"/>
            <w:right w:w="108" w:type="dxa"/>
          </w:tblCellMar>
        </w:tblPrEx>
        <w:trPr>
          <w:trHeight w:val="397" w:hRule="atLeast"/>
        </w:trPr>
        <w:tc>
          <w:tcPr>
            <w:tcW w:w="1273" w:type="dxa"/>
            <w:vAlign w:val="center"/>
          </w:tcPr>
          <w:p>
            <w:pPr>
              <w:widowControl/>
              <w:jc w:val="center"/>
              <w:rPr>
                <w:rFonts w:cs="宋体" w:asciiTheme="minorEastAsia" w:hAnsiTheme="minorEastAsia" w:eastAsiaTheme="minorEastAsia"/>
                <w:b w:val="0"/>
                <w:bCs/>
                <w:kern w:val="0"/>
                <w:sz w:val="18"/>
                <w:szCs w:val="18"/>
              </w:rPr>
            </w:pPr>
            <w:r>
              <w:rPr>
                <w:rFonts w:hint="eastAsia" w:cs="宋体" w:asciiTheme="minorEastAsia" w:hAnsiTheme="minorEastAsia" w:eastAsiaTheme="minorEastAsia"/>
                <w:b w:val="0"/>
                <w:bCs/>
                <w:kern w:val="0"/>
                <w:sz w:val="18"/>
                <w:szCs w:val="18"/>
              </w:rPr>
              <w:t>&lt;</w:t>
            </w:r>
            <w:r>
              <w:rPr>
                <w:rFonts w:cs="宋体" w:asciiTheme="minorEastAsia" w:hAnsiTheme="minorEastAsia" w:eastAsiaTheme="minorEastAsia"/>
                <w:b w:val="0"/>
                <w:bCs/>
                <w:kern w:val="0"/>
                <w:sz w:val="18"/>
                <w:szCs w:val="18"/>
              </w:rPr>
              <w:t>9C&gt;</w:t>
            </w:r>
            <w:r>
              <w:rPr>
                <w:rFonts w:hint="eastAsia" w:cs="宋体" w:asciiTheme="minorEastAsia" w:hAnsiTheme="minorEastAsia" w:eastAsiaTheme="minorEastAsia"/>
                <w:b w:val="0"/>
                <w:bCs/>
                <w:kern w:val="0"/>
                <w:sz w:val="18"/>
                <w:szCs w:val="18"/>
              </w:rPr>
              <w:t>微风化</w:t>
            </w:r>
          </w:p>
        </w:tc>
        <w:tc>
          <w:tcPr>
            <w:tcW w:w="59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87</w:t>
            </w:r>
          </w:p>
        </w:tc>
        <w:tc>
          <w:tcPr>
            <w:tcW w:w="1276"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0～1.7</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2.55～3.04</w:t>
            </w:r>
          </w:p>
        </w:tc>
        <w:tc>
          <w:tcPr>
            <w:tcW w:w="113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0.60～1.75</w:t>
            </w:r>
          </w:p>
        </w:tc>
        <w:tc>
          <w:tcPr>
            <w:tcW w:w="127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0.39～0.90</w:t>
            </w:r>
          </w:p>
        </w:tc>
        <w:tc>
          <w:tcPr>
            <w:tcW w:w="1611"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0.0011～0.0038</w:t>
            </w:r>
          </w:p>
        </w:tc>
      </w:tr>
    </w:tbl>
    <w:p>
      <w:pPr>
        <w:adjustRightInd w:val="0"/>
        <w:snapToGrid w:val="0"/>
        <w:spacing w:line="312" w:lineRule="auto"/>
        <w:ind w:left="610" w:leftChars="100" w:hanging="400" w:hangingChars="200"/>
        <w:rPr>
          <w:rFonts w:asciiTheme="minorEastAsia" w:hAnsiTheme="minorEastAsia" w:eastAsiaTheme="minorEastAsia"/>
          <w:kern w:val="0"/>
          <w:sz w:val="20"/>
          <w:szCs w:val="18"/>
        </w:rPr>
      </w:pPr>
      <w:r>
        <w:rPr>
          <w:rFonts w:hint="eastAsia" w:asciiTheme="minorEastAsia" w:hAnsiTheme="minorEastAsia" w:eastAsiaTheme="minorEastAsia"/>
          <w:kern w:val="0"/>
          <w:sz w:val="20"/>
          <w:szCs w:val="18"/>
        </w:rPr>
        <w:t>注：1</w:t>
      </w:r>
      <w:r>
        <w:rPr>
          <w:rFonts w:asciiTheme="minorEastAsia" w:hAnsiTheme="minorEastAsia" w:eastAsiaTheme="minorEastAsia"/>
          <w:kern w:val="0"/>
          <w:sz w:val="20"/>
          <w:szCs w:val="18"/>
        </w:rPr>
        <w:t xml:space="preserve">  </w:t>
      </w:r>
      <w:r>
        <w:rPr>
          <w:rFonts w:hint="eastAsia" w:asciiTheme="minorEastAsia" w:hAnsiTheme="minorEastAsia" w:eastAsiaTheme="minorEastAsia"/>
          <w:kern w:val="0"/>
          <w:sz w:val="20"/>
          <w:szCs w:val="18"/>
        </w:rPr>
        <w:t>各基岩风化带地层代号对应的岩土层见3</w:t>
      </w:r>
      <w:r>
        <w:rPr>
          <w:rFonts w:asciiTheme="minorEastAsia" w:hAnsiTheme="minorEastAsia" w:eastAsiaTheme="minorEastAsia"/>
          <w:kern w:val="0"/>
          <w:sz w:val="20"/>
          <w:szCs w:val="18"/>
        </w:rPr>
        <w:t>.1.8</w:t>
      </w:r>
      <w:r>
        <w:rPr>
          <w:rFonts w:hint="eastAsia" w:asciiTheme="minorEastAsia" w:hAnsiTheme="minorEastAsia" w:eastAsiaTheme="minorEastAsia"/>
          <w:kern w:val="0"/>
          <w:sz w:val="20"/>
          <w:szCs w:val="18"/>
        </w:rPr>
        <w:t>条文说明。</w:t>
      </w:r>
    </w:p>
    <w:p>
      <w:pPr>
        <w:adjustRightInd w:val="0"/>
        <w:snapToGrid w:val="0"/>
        <w:spacing w:line="312" w:lineRule="auto"/>
        <w:ind w:left="630" w:leftChars="300"/>
        <w:rPr>
          <w:rFonts w:asciiTheme="minorEastAsia" w:hAnsiTheme="minorEastAsia" w:eastAsiaTheme="minorEastAsia"/>
          <w:kern w:val="0"/>
          <w:sz w:val="20"/>
          <w:szCs w:val="18"/>
        </w:rPr>
      </w:pPr>
      <w:r>
        <w:rPr>
          <w:rFonts w:hint="eastAsia" w:asciiTheme="minorEastAsia" w:hAnsiTheme="minorEastAsia" w:eastAsiaTheme="minorEastAsia"/>
          <w:kern w:val="0"/>
          <w:sz w:val="20"/>
          <w:szCs w:val="18"/>
        </w:rPr>
        <w:t>2</w:t>
      </w:r>
      <w:r>
        <w:rPr>
          <w:rFonts w:asciiTheme="minorEastAsia" w:hAnsiTheme="minorEastAsia" w:eastAsiaTheme="minorEastAsia"/>
          <w:kern w:val="0"/>
          <w:sz w:val="20"/>
          <w:szCs w:val="18"/>
        </w:rPr>
        <w:t xml:space="preserve">  </w:t>
      </w:r>
      <w:r>
        <w:rPr>
          <w:rFonts w:hint="eastAsia" w:asciiTheme="minorEastAsia" w:hAnsiTheme="minorEastAsia" w:eastAsiaTheme="minorEastAsia"/>
          <w:kern w:val="0"/>
          <w:sz w:val="20"/>
          <w:szCs w:val="18"/>
        </w:rPr>
        <w:t>本表</w:t>
      </w:r>
      <w:r>
        <w:rPr>
          <w:rFonts w:hint="eastAsia" w:asciiTheme="minorEastAsia" w:hAnsiTheme="minorEastAsia" w:eastAsiaTheme="minorEastAsia"/>
          <w:kern w:val="0"/>
        </w:rPr>
        <w:t>数据根据广州地铁设计研究院股份有限公司2</w:t>
      </w:r>
      <w:r>
        <w:rPr>
          <w:rFonts w:asciiTheme="minorEastAsia" w:hAnsiTheme="minorEastAsia" w:eastAsiaTheme="minorEastAsia"/>
          <w:kern w:val="0"/>
        </w:rPr>
        <w:t>016</w:t>
      </w:r>
      <w:r>
        <w:rPr>
          <w:rFonts w:asciiTheme="minorEastAsia" w:hAnsiTheme="minorEastAsia" w:eastAsiaTheme="minorEastAsia"/>
          <w:kern w:val="0"/>
          <w:sz w:val="18"/>
          <w:szCs w:val="18"/>
        </w:rPr>
        <w:t>~</w:t>
      </w:r>
      <w:r>
        <w:rPr>
          <w:rFonts w:hint="eastAsia" w:asciiTheme="minorEastAsia" w:hAnsiTheme="minorEastAsia" w:eastAsiaTheme="minorEastAsia"/>
          <w:kern w:val="0"/>
        </w:rPr>
        <w:t>2</w:t>
      </w:r>
      <w:r>
        <w:rPr>
          <w:rFonts w:asciiTheme="minorEastAsia" w:hAnsiTheme="minorEastAsia" w:eastAsiaTheme="minorEastAsia"/>
          <w:kern w:val="0"/>
        </w:rPr>
        <w:t>019</w:t>
      </w:r>
      <w:r>
        <w:rPr>
          <w:rFonts w:hint="eastAsia" w:asciiTheme="minorEastAsia" w:hAnsiTheme="minorEastAsia" w:eastAsiaTheme="minorEastAsia"/>
          <w:kern w:val="0"/>
        </w:rPr>
        <w:t>年试验数据统计得出。</w:t>
      </w:r>
    </w:p>
    <w:bookmarkEnd w:id="0"/>
    <w:bookmarkEnd w:id="1"/>
    <w:bookmarkEnd w:id="2"/>
    <w:bookmarkEnd w:id="3"/>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snapToGrid w:val="0"/>
        <w:spacing w:line="312" w:lineRule="auto"/>
        <w:ind w:firstLine="300" w:firstLineChars="150"/>
        <w:rPr>
          <w:rFonts w:ascii="宋体" w:hAnsi="宋体"/>
          <w:kern w:val="0"/>
          <w:sz w:val="20"/>
          <w:szCs w:val="18"/>
        </w:rPr>
      </w:pPr>
    </w:p>
    <w:p>
      <w:pPr>
        <w:pStyle w:val="2"/>
        <w:spacing w:before="260" w:after="260" w:line="360" w:lineRule="auto"/>
        <w:jc w:val="center"/>
        <w:rPr>
          <w:rFonts w:eastAsiaTheme="minorEastAsia"/>
          <w:kern w:val="2"/>
          <w:sz w:val="28"/>
          <w:szCs w:val="28"/>
        </w:rPr>
      </w:pPr>
      <w:bookmarkStart w:id="315" w:name="_Toc44193935"/>
      <w:r>
        <w:rPr>
          <w:rFonts w:hint="eastAsia" w:eastAsiaTheme="minorEastAsia"/>
          <w:kern w:val="2"/>
          <w:sz w:val="28"/>
          <w:szCs w:val="28"/>
        </w:rPr>
        <w:t>本规范用词说明</w:t>
      </w:r>
      <w:bookmarkEnd w:id="315"/>
    </w:p>
    <w:p>
      <w:pPr>
        <w:tabs>
          <w:tab w:val="left" w:pos="709"/>
        </w:tabs>
        <w:adjustRightInd w:val="0"/>
        <w:snapToGrid w:val="0"/>
        <w:spacing w:line="312" w:lineRule="auto"/>
        <w:ind w:firstLine="482" w:firstLineChars="200"/>
        <w:rPr>
          <w:sz w:val="24"/>
        </w:rPr>
      </w:pPr>
      <w:r>
        <w:rPr>
          <w:rFonts w:hint="eastAsia"/>
          <w:b/>
          <w:sz w:val="24"/>
        </w:rPr>
        <w:t>1</w:t>
      </w:r>
      <w:r>
        <w:rPr>
          <w:b/>
          <w:sz w:val="24"/>
        </w:rPr>
        <w:t xml:space="preserve">  </w:t>
      </w:r>
      <w:r>
        <w:rPr>
          <w:rFonts w:hint="eastAsia"/>
          <w:sz w:val="24"/>
        </w:rPr>
        <w:t>为便于在执行本标准条文时区别对待，对要求严格程度不同的用词，说明如下：</w:t>
      </w:r>
    </w:p>
    <w:p>
      <w:pPr>
        <w:pStyle w:val="69"/>
        <w:numPr>
          <w:ilvl w:val="0"/>
          <w:numId w:val="5"/>
        </w:numPr>
        <w:tabs>
          <w:tab w:val="left" w:pos="709"/>
        </w:tabs>
        <w:adjustRightInd w:val="0"/>
        <w:snapToGrid w:val="0"/>
        <w:spacing w:line="312" w:lineRule="auto"/>
        <w:ind w:firstLineChars="0"/>
        <w:rPr>
          <w:sz w:val="24"/>
        </w:rPr>
      </w:pPr>
      <w:r>
        <w:rPr>
          <w:rFonts w:hint="eastAsia"/>
          <w:sz w:val="24"/>
        </w:rPr>
        <w:t xml:space="preserve"> </w:t>
      </w:r>
      <w:r>
        <w:rPr>
          <w:sz w:val="24"/>
        </w:rPr>
        <w:t>表示很严格，非这样做不可的用词：</w:t>
      </w:r>
    </w:p>
    <w:p>
      <w:pPr>
        <w:tabs>
          <w:tab w:val="left" w:pos="709"/>
        </w:tabs>
        <w:adjustRightInd w:val="0"/>
        <w:snapToGrid w:val="0"/>
        <w:spacing w:line="312" w:lineRule="auto"/>
        <w:ind w:left="420" w:leftChars="200" w:firstLine="360" w:firstLineChars="150"/>
        <w:rPr>
          <w:sz w:val="24"/>
        </w:rPr>
      </w:pPr>
      <w:r>
        <w:rPr>
          <w:sz w:val="24"/>
        </w:rPr>
        <w:t>正面词采用“必须”，反面词采用“严禁”；</w:t>
      </w:r>
    </w:p>
    <w:p>
      <w:pPr>
        <w:pStyle w:val="69"/>
        <w:numPr>
          <w:ilvl w:val="0"/>
          <w:numId w:val="5"/>
        </w:numPr>
        <w:tabs>
          <w:tab w:val="left" w:pos="709"/>
        </w:tabs>
        <w:adjustRightInd w:val="0"/>
        <w:snapToGrid w:val="0"/>
        <w:spacing w:line="312" w:lineRule="auto"/>
        <w:ind w:firstLineChars="0"/>
        <w:rPr>
          <w:sz w:val="24"/>
        </w:rPr>
      </w:pPr>
      <w:r>
        <w:rPr>
          <w:rFonts w:ascii="Times New Roman" w:hAnsi="Times New Roman"/>
          <w:sz w:val="24"/>
        </w:rPr>
        <w:t xml:space="preserve"> 表示严格，在正常情况下均应这样做的用词：</w:t>
      </w:r>
    </w:p>
    <w:p>
      <w:pPr>
        <w:tabs>
          <w:tab w:val="left" w:pos="709"/>
        </w:tabs>
        <w:adjustRightInd w:val="0"/>
        <w:snapToGrid w:val="0"/>
        <w:spacing w:line="312" w:lineRule="auto"/>
        <w:ind w:left="420" w:leftChars="200" w:firstLine="360" w:firstLineChars="150"/>
        <w:rPr>
          <w:sz w:val="24"/>
        </w:rPr>
      </w:pPr>
      <w:r>
        <w:rPr>
          <w:sz w:val="24"/>
        </w:rPr>
        <w:t>正面词采用“应”，反面词采用“不应”或“不得”；</w:t>
      </w:r>
    </w:p>
    <w:p>
      <w:pPr>
        <w:pStyle w:val="69"/>
        <w:numPr>
          <w:ilvl w:val="0"/>
          <w:numId w:val="5"/>
        </w:numPr>
        <w:tabs>
          <w:tab w:val="left" w:pos="709"/>
        </w:tabs>
        <w:adjustRightInd w:val="0"/>
        <w:snapToGrid w:val="0"/>
        <w:spacing w:line="312" w:lineRule="auto"/>
        <w:ind w:firstLineChars="0"/>
        <w:rPr>
          <w:sz w:val="24"/>
        </w:rPr>
      </w:pPr>
      <w:r>
        <w:rPr>
          <w:rFonts w:hint="eastAsia" w:ascii="Times New Roman" w:hAnsi="Times New Roman"/>
          <w:sz w:val="24"/>
        </w:rPr>
        <w:t xml:space="preserve"> </w:t>
      </w:r>
      <w:r>
        <w:rPr>
          <w:rFonts w:ascii="Times New Roman" w:hAnsi="Times New Roman"/>
          <w:sz w:val="24"/>
        </w:rPr>
        <w:t>表示允许稍有选择，在条件许可时首先应这样做的用词：</w:t>
      </w:r>
    </w:p>
    <w:p>
      <w:pPr>
        <w:tabs>
          <w:tab w:val="left" w:pos="709"/>
        </w:tabs>
        <w:adjustRightInd w:val="0"/>
        <w:snapToGrid w:val="0"/>
        <w:spacing w:line="312" w:lineRule="auto"/>
        <w:ind w:left="420" w:leftChars="200" w:firstLine="360" w:firstLineChars="150"/>
        <w:rPr>
          <w:sz w:val="24"/>
        </w:rPr>
      </w:pPr>
      <w:r>
        <w:rPr>
          <w:sz w:val="24"/>
        </w:rPr>
        <w:t>正面词采用“宜”，反面词采用“不宜”；</w:t>
      </w:r>
    </w:p>
    <w:p>
      <w:pPr>
        <w:pStyle w:val="69"/>
        <w:numPr>
          <w:ilvl w:val="0"/>
          <w:numId w:val="5"/>
        </w:numPr>
        <w:tabs>
          <w:tab w:val="left" w:pos="709"/>
        </w:tabs>
        <w:adjustRightInd w:val="0"/>
        <w:snapToGrid w:val="0"/>
        <w:spacing w:line="312" w:lineRule="auto"/>
        <w:ind w:firstLineChars="0"/>
        <w:rPr>
          <w:sz w:val="24"/>
        </w:rPr>
      </w:pPr>
      <w:r>
        <w:rPr>
          <w:rFonts w:ascii="Times New Roman" w:hAnsi="Times New Roman"/>
          <w:sz w:val="24"/>
        </w:rPr>
        <w:t xml:space="preserve"> 表示有选择，在一定条件下可以这样做的用词：</w:t>
      </w:r>
    </w:p>
    <w:p>
      <w:pPr>
        <w:tabs>
          <w:tab w:val="left" w:pos="709"/>
        </w:tabs>
        <w:adjustRightInd w:val="0"/>
        <w:snapToGrid w:val="0"/>
        <w:spacing w:line="312" w:lineRule="auto"/>
        <w:ind w:left="420" w:leftChars="200" w:firstLine="360" w:firstLineChars="150"/>
        <w:rPr>
          <w:sz w:val="24"/>
        </w:rPr>
      </w:pPr>
      <w:r>
        <w:rPr>
          <w:sz w:val="24"/>
        </w:rPr>
        <w:t>采用“可”。</w:t>
      </w:r>
    </w:p>
    <w:p>
      <w:pPr>
        <w:tabs>
          <w:tab w:val="left" w:pos="709"/>
        </w:tabs>
        <w:adjustRightInd w:val="0"/>
        <w:snapToGrid w:val="0"/>
        <w:spacing w:line="312" w:lineRule="auto"/>
        <w:ind w:firstLine="482" w:firstLineChars="200"/>
        <w:rPr>
          <w:sz w:val="24"/>
        </w:rPr>
      </w:pPr>
      <w:r>
        <w:rPr>
          <w:rFonts w:hint="eastAsia"/>
          <w:b/>
          <w:sz w:val="24"/>
        </w:rPr>
        <w:t>2</w:t>
      </w:r>
      <w:r>
        <w:rPr>
          <w:sz w:val="24"/>
        </w:rPr>
        <w:t xml:space="preserve">  </w:t>
      </w:r>
      <w:r>
        <w:rPr>
          <w:rFonts w:hint="eastAsia"/>
          <w:sz w:val="24"/>
        </w:rPr>
        <w:t>条文中指定应按其它有关标准、规范执行时，写法为：</w:t>
      </w:r>
    </w:p>
    <w:p>
      <w:pPr>
        <w:tabs>
          <w:tab w:val="left" w:pos="709"/>
        </w:tabs>
        <w:adjustRightInd w:val="0"/>
        <w:snapToGrid w:val="0"/>
        <w:spacing w:line="312" w:lineRule="auto"/>
        <w:ind w:left="420" w:leftChars="200" w:firstLine="360" w:firstLineChars="150"/>
        <w:rPr>
          <w:sz w:val="24"/>
        </w:rPr>
      </w:pPr>
      <w:r>
        <w:rPr>
          <w:rFonts w:hint="eastAsia"/>
          <w:sz w:val="24"/>
        </w:rPr>
        <w:t>“应符合……的规定”或“应按……执行”；非必须按所指定的标准、规范执行时，写法为：“可参照……”。</w:t>
      </w: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tabs>
          <w:tab w:val="left" w:pos="709"/>
        </w:tabs>
        <w:snapToGrid w:val="0"/>
        <w:spacing w:line="312" w:lineRule="auto"/>
        <w:rPr>
          <w:sz w:val="24"/>
        </w:rPr>
      </w:pPr>
    </w:p>
    <w:p>
      <w:pPr>
        <w:pStyle w:val="2"/>
        <w:spacing w:before="260" w:after="260" w:line="360" w:lineRule="auto"/>
        <w:jc w:val="center"/>
        <w:rPr>
          <w:rFonts w:eastAsiaTheme="minorEastAsia"/>
          <w:kern w:val="2"/>
          <w:sz w:val="28"/>
          <w:szCs w:val="28"/>
        </w:rPr>
      </w:pPr>
      <w:bookmarkStart w:id="316" w:name="_Toc44193936"/>
      <w:r>
        <w:rPr>
          <w:rFonts w:hint="eastAsia" w:eastAsiaTheme="minorEastAsia"/>
          <w:kern w:val="2"/>
          <w:sz w:val="28"/>
          <w:szCs w:val="28"/>
        </w:rPr>
        <w:t>引用标准名录</w:t>
      </w:r>
      <w:bookmarkEnd w:id="316"/>
    </w:p>
    <w:p>
      <w:pPr>
        <w:pStyle w:val="42"/>
        <w:snapToGrid w:val="0"/>
        <w:spacing w:before="0" w:beforeAutospacing="0" w:after="0" w:afterAutospacing="0" w:line="312" w:lineRule="auto"/>
        <w:ind w:left="313" w:leftChars="149" w:right="-107" w:rightChars="-51"/>
      </w:pPr>
      <w:r>
        <w:rPr>
          <w:rFonts w:hint="eastAsia"/>
        </w:rPr>
        <w:t>《城市轨道交通岩土工程勘察规范》（GB</w:t>
      </w:r>
      <w:r>
        <w:t xml:space="preserve"> </w:t>
      </w:r>
      <w:r>
        <w:rPr>
          <w:rFonts w:hint="eastAsia"/>
        </w:rPr>
        <w:t>50307）</w:t>
      </w:r>
    </w:p>
    <w:p>
      <w:pPr>
        <w:pStyle w:val="42"/>
        <w:snapToGrid w:val="0"/>
        <w:spacing w:before="0" w:beforeAutospacing="0" w:after="0" w:afterAutospacing="0" w:line="312" w:lineRule="auto"/>
        <w:ind w:left="313" w:leftChars="149" w:right="-107" w:rightChars="-51"/>
      </w:pPr>
      <w:r>
        <w:rPr>
          <w:rFonts w:hint="eastAsia"/>
        </w:rPr>
        <w:t>《岩土工程勘察规范》（GB</w:t>
      </w:r>
      <w:r>
        <w:t xml:space="preserve"> </w:t>
      </w:r>
      <w:r>
        <w:rPr>
          <w:rFonts w:hint="eastAsia"/>
        </w:rPr>
        <w:t>50</w:t>
      </w:r>
      <w:r>
        <w:t>021</w:t>
      </w:r>
      <w:r>
        <w:rPr>
          <w:rFonts w:hint="eastAsia"/>
        </w:rPr>
        <w:t>）</w:t>
      </w:r>
      <w:r>
        <w:rPr>
          <w:rFonts w:hint="eastAsia"/>
        </w:rPr>
        <w:cr/>
      </w:r>
      <w:r>
        <w:rPr>
          <w:rFonts w:hint="eastAsia"/>
        </w:rPr>
        <w:t>《工程岩体分级标准》（GB</w:t>
      </w:r>
      <w:r>
        <w:t xml:space="preserve"> </w:t>
      </w:r>
      <w:r>
        <w:rPr>
          <w:rFonts w:hint="eastAsia"/>
        </w:rPr>
        <w:t>50218）</w:t>
      </w:r>
      <w:r>
        <w:rPr>
          <w:rFonts w:hint="eastAsia"/>
        </w:rPr>
        <w:cr/>
      </w:r>
      <w:r>
        <w:rPr>
          <w:rFonts w:hint="eastAsia"/>
        </w:rPr>
        <w:t>《岩土工程勘察安全标准》（G</w:t>
      </w:r>
      <w:r>
        <w:t>B</w:t>
      </w:r>
      <w:r>
        <w:rPr>
          <w:rFonts w:hint="eastAsia"/>
        </w:rPr>
        <w:t>/</w:t>
      </w:r>
      <w:r>
        <w:t>T 50585</w:t>
      </w:r>
      <w:r>
        <w:rPr>
          <w:rFonts w:hint="eastAsia"/>
        </w:rPr>
        <w:t>）</w:t>
      </w:r>
    </w:p>
    <w:p>
      <w:pPr>
        <w:pStyle w:val="42"/>
        <w:snapToGrid w:val="0"/>
        <w:spacing w:before="0" w:beforeAutospacing="0" w:after="0" w:afterAutospacing="0" w:line="312" w:lineRule="auto"/>
        <w:ind w:left="313" w:leftChars="149" w:right="-107" w:rightChars="-51"/>
      </w:pPr>
      <w:r>
        <w:rPr>
          <w:rFonts w:hint="eastAsia"/>
        </w:rPr>
        <w:t>《城市轨道交通结构抗震设计规范》（GB</w:t>
      </w:r>
      <w:r>
        <w:t xml:space="preserve"> </w:t>
      </w:r>
      <w:r>
        <w:rPr>
          <w:rFonts w:hint="eastAsia"/>
        </w:rPr>
        <w:t>50909）</w:t>
      </w:r>
      <w:r>
        <w:rPr>
          <w:rFonts w:hint="eastAsia"/>
        </w:rPr>
        <w:cr/>
      </w:r>
      <w:r>
        <w:rPr>
          <w:rFonts w:hint="eastAsia"/>
        </w:rPr>
        <w:t>《城市轨道交通地下工程建设风险管理规理规范》(GB 50652)</w:t>
      </w:r>
    </w:p>
    <w:p>
      <w:pPr>
        <w:pStyle w:val="42"/>
        <w:snapToGrid w:val="0"/>
        <w:spacing w:before="0" w:beforeAutospacing="0" w:after="0" w:afterAutospacing="0" w:line="312" w:lineRule="auto"/>
        <w:ind w:left="313" w:leftChars="149" w:right="-107" w:rightChars="-51"/>
      </w:pPr>
      <w:r>
        <w:rPr>
          <w:rFonts w:hint="eastAsia"/>
        </w:rPr>
        <w:t>《建筑抗震设计规范》（GB</w:t>
      </w:r>
      <w:r>
        <w:t xml:space="preserve"> </w:t>
      </w:r>
      <w:r>
        <w:rPr>
          <w:rFonts w:hint="eastAsia"/>
        </w:rPr>
        <w:t>50011）</w:t>
      </w:r>
      <w:r>
        <w:rPr>
          <w:rFonts w:hint="eastAsia"/>
        </w:rPr>
        <w:cr/>
      </w:r>
      <w:r>
        <w:rPr>
          <w:rFonts w:hint="eastAsia"/>
        </w:rPr>
        <w:t>《建筑地基基础设计规范》（GB 500</w:t>
      </w:r>
      <w:r>
        <w:t>07</w:t>
      </w:r>
      <w:r>
        <w:rPr>
          <w:rFonts w:hint="eastAsia"/>
        </w:rPr>
        <w:t>）</w:t>
      </w:r>
    </w:p>
    <w:p>
      <w:pPr>
        <w:pStyle w:val="42"/>
        <w:snapToGrid w:val="0"/>
        <w:spacing w:before="0" w:beforeAutospacing="0" w:after="0" w:afterAutospacing="0" w:line="312" w:lineRule="auto"/>
        <w:ind w:left="313" w:leftChars="149" w:right="-107" w:rightChars="-51"/>
        <w:rPr>
          <w:rFonts w:eastAsiaTheme="minorEastAsia"/>
        </w:rPr>
      </w:pPr>
      <w:r>
        <w:rPr>
          <w:rFonts w:hint="eastAsia" w:eastAsiaTheme="minorEastAsia"/>
        </w:rPr>
        <w:t>《土工试验方法标准》（GB/T 50123）</w:t>
      </w:r>
    </w:p>
    <w:p>
      <w:pPr>
        <w:pStyle w:val="42"/>
        <w:snapToGrid w:val="0"/>
        <w:spacing w:before="0" w:beforeAutospacing="0" w:after="0" w:afterAutospacing="0" w:line="312" w:lineRule="auto"/>
        <w:ind w:left="313" w:leftChars="149" w:right="-107" w:rightChars="-51"/>
        <w:rPr>
          <w:rFonts w:eastAsiaTheme="minorEastAsia"/>
        </w:rPr>
      </w:pPr>
      <w:r>
        <w:rPr>
          <w:rFonts w:hint="eastAsia" w:eastAsiaTheme="minorEastAsia"/>
        </w:rPr>
        <w:t>《工程岩体试验方法标准》（GB/T 50266）</w:t>
      </w:r>
    </w:p>
    <w:p>
      <w:pPr>
        <w:pStyle w:val="42"/>
        <w:snapToGrid w:val="0"/>
        <w:spacing w:before="0" w:beforeAutospacing="0" w:after="0" w:afterAutospacing="0" w:line="312" w:lineRule="auto"/>
        <w:ind w:left="313" w:leftChars="149" w:right="-107" w:rightChars="-51"/>
      </w:pPr>
      <w:r>
        <w:rPr>
          <w:rFonts w:hint="eastAsia"/>
        </w:rPr>
        <w:t>《建筑边坡工程技术规范》（GB</w:t>
      </w:r>
      <w:r>
        <w:t xml:space="preserve"> </w:t>
      </w:r>
      <w:r>
        <w:rPr>
          <w:rFonts w:hint="eastAsia"/>
        </w:rPr>
        <w:t>50330）</w:t>
      </w:r>
      <w:r>
        <w:rPr>
          <w:rFonts w:hint="eastAsia"/>
        </w:rPr>
        <w:cr/>
      </w:r>
      <w:r>
        <w:rPr>
          <w:rFonts w:hint="eastAsia"/>
        </w:rPr>
        <w:t>《供水水文地质勘察规范》（GB</w:t>
      </w:r>
      <w:r>
        <w:t xml:space="preserve"> </w:t>
      </w:r>
      <w:r>
        <w:rPr>
          <w:rFonts w:hint="eastAsia"/>
        </w:rPr>
        <w:t>50027）</w:t>
      </w:r>
    </w:p>
    <w:p>
      <w:pPr>
        <w:pStyle w:val="42"/>
        <w:snapToGrid w:val="0"/>
        <w:spacing w:before="0" w:beforeAutospacing="0" w:after="0" w:afterAutospacing="0" w:line="312" w:lineRule="auto"/>
        <w:ind w:left="313" w:leftChars="149" w:right="-107" w:rightChars="-51"/>
      </w:pPr>
      <w:r>
        <w:rPr>
          <w:rFonts w:hint="eastAsia"/>
        </w:rPr>
        <w:t>《城市轨道交通工程监测技术规范》（G</w:t>
      </w:r>
      <w:r>
        <w:t>B 50911</w:t>
      </w:r>
      <w:r>
        <w:rPr>
          <w:rFonts w:hint="eastAsia"/>
        </w:rPr>
        <w:t>）</w:t>
      </w:r>
    </w:p>
    <w:p>
      <w:pPr>
        <w:pStyle w:val="42"/>
        <w:snapToGrid w:val="0"/>
        <w:spacing w:before="0" w:beforeAutospacing="0" w:after="0" w:afterAutospacing="0" w:line="312" w:lineRule="auto"/>
        <w:ind w:left="313" w:leftChars="149" w:right="-107" w:rightChars="-51"/>
      </w:pPr>
      <w:r>
        <w:rPr>
          <w:rFonts w:hint="eastAsia"/>
        </w:rPr>
        <w:t>《煤矿采空区岩土工程勘察规范》（GB 51044）</w:t>
      </w:r>
    </w:p>
    <w:p>
      <w:pPr>
        <w:pStyle w:val="42"/>
        <w:snapToGrid w:val="0"/>
        <w:spacing w:before="0" w:beforeAutospacing="0" w:after="0" w:afterAutospacing="0" w:line="312" w:lineRule="auto"/>
        <w:ind w:left="313" w:leftChars="149" w:right="-107" w:rightChars="-51"/>
      </w:pPr>
      <w:r>
        <w:rPr>
          <w:rFonts w:hint="eastAsia"/>
        </w:rPr>
        <w:t>《民用建筑工程室内环境污染控制规范》（GB</w:t>
      </w:r>
      <w:r>
        <w:t xml:space="preserve"> </w:t>
      </w:r>
      <w:r>
        <w:rPr>
          <w:rFonts w:hint="eastAsia"/>
        </w:rPr>
        <w:t>50325）</w:t>
      </w:r>
      <w:r>
        <w:rPr>
          <w:rFonts w:hint="eastAsia"/>
        </w:rPr>
        <w:cr/>
      </w:r>
      <w:r>
        <w:rPr>
          <w:rFonts w:hint="eastAsia"/>
        </w:rPr>
        <w:t>《个体防护装备选用规范》（</w:t>
      </w:r>
      <w:r>
        <w:t>GB/T 11651</w:t>
      </w:r>
      <w:r>
        <w:rPr>
          <w:rFonts w:hint="eastAsia"/>
        </w:rPr>
        <w:t>）</w:t>
      </w:r>
    </w:p>
    <w:p>
      <w:pPr>
        <w:pStyle w:val="42"/>
        <w:snapToGrid w:val="0"/>
        <w:spacing w:before="0" w:beforeAutospacing="0" w:after="0" w:afterAutospacing="0" w:line="312" w:lineRule="auto"/>
        <w:ind w:left="313" w:leftChars="149" w:right="-107" w:rightChars="-51"/>
      </w:pPr>
      <w:r>
        <w:rPr>
          <w:rFonts w:hint="eastAsia"/>
        </w:rPr>
        <w:t>《职业健康安全管理体系要求》（</w:t>
      </w:r>
      <w:r>
        <w:t>GB/T 28001</w:t>
      </w:r>
      <w:r>
        <w:rPr>
          <w:rFonts w:hint="eastAsia"/>
        </w:rPr>
        <w:t>）</w:t>
      </w:r>
    </w:p>
    <w:p>
      <w:pPr>
        <w:pStyle w:val="42"/>
        <w:snapToGrid w:val="0"/>
        <w:spacing w:before="0" w:beforeAutospacing="0" w:after="0" w:afterAutospacing="0" w:line="312" w:lineRule="auto"/>
        <w:ind w:left="313" w:leftChars="149" w:right="-107" w:rightChars="-51"/>
      </w:pPr>
      <w:r>
        <w:rPr>
          <w:rFonts w:hint="eastAsia"/>
        </w:rPr>
        <w:t>《环境管理体系要求及使用指南》（</w:t>
      </w:r>
      <w:r>
        <w:t>GB/T 24001</w:t>
      </w:r>
      <w:r>
        <w:rPr>
          <w:rFonts w:hint="eastAsia"/>
        </w:rPr>
        <w:t>）</w:t>
      </w:r>
    </w:p>
    <w:p>
      <w:pPr>
        <w:pStyle w:val="42"/>
        <w:snapToGrid w:val="0"/>
        <w:spacing w:before="0" w:beforeAutospacing="0" w:after="0" w:afterAutospacing="0" w:line="312" w:lineRule="auto"/>
        <w:ind w:left="313" w:leftChars="149" w:right="-107" w:rightChars="-51"/>
      </w:pPr>
      <w:r>
        <w:rPr>
          <w:rFonts w:hint="eastAsia"/>
        </w:rPr>
        <w:t>《道路交通标志和标线第4部分：作业区》（GB</w:t>
      </w:r>
      <w:r>
        <w:t xml:space="preserve"> </w:t>
      </w:r>
      <w:r>
        <w:rPr>
          <w:rFonts w:hint="eastAsia"/>
        </w:rPr>
        <w:t>5768.4）</w:t>
      </w:r>
    </w:p>
    <w:p>
      <w:pPr>
        <w:pStyle w:val="42"/>
        <w:snapToGrid w:val="0"/>
        <w:spacing w:before="0" w:beforeAutospacing="0" w:after="0" w:afterAutospacing="0" w:line="312" w:lineRule="auto"/>
        <w:ind w:left="313" w:leftChars="149" w:right="-107" w:rightChars="-51"/>
      </w:pPr>
      <w:r>
        <w:rPr>
          <w:rFonts w:hint="eastAsia"/>
        </w:rPr>
        <w:t>《铁路工程地质勘察规范》（TB</w:t>
      </w:r>
      <w:r>
        <w:t xml:space="preserve"> </w:t>
      </w:r>
      <w:r>
        <w:rPr>
          <w:rFonts w:hint="eastAsia"/>
        </w:rPr>
        <w:t>10012）</w:t>
      </w:r>
    </w:p>
    <w:p>
      <w:pPr>
        <w:pStyle w:val="42"/>
        <w:snapToGrid w:val="0"/>
        <w:spacing w:before="0" w:beforeAutospacing="0" w:after="0" w:afterAutospacing="0" w:line="312" w:lineRule="auto"/>
        <w:ind w:left="313" w:leftChars="149" w:right="-107" w:rightChars="-51"/>
      </w:pPr>
      <w:r>
        <w:t>《铁路工程不良地质规程》</w:t>
      </w:r>
      <w:r>
        <w:rPr>
          <w:rFonts w:hint="eastAsia"/>
        </w:rPr>
        <w:t>（</w:t>
      </w:r>
      <w:r>
        <w:t>TB 10027</w:t>
      </w:r>
      <w:r>
        <w:rPr>
          <w:rFonts w:hint="eastAsia"/>
        </w:rPr>
        <w:t>）</w:t>
      </w:r>
      <w:r>
        <w:rPr>
          <w:rFonts w:hint="eastAsia"/>
        </w:rPr>
        <w:cr/>
      </w:r>
      <w:r>
        <w:rPr>
          <w:rFonts w:hint="eastAsia"/>
        </w:rPr>
        <w:t>《铁路隧道设计规范》（</w:t>
      </w:r>
      <w:r>
        <w:t>TB 10003</w:t>
      </w:r>
      <w:r>
        <w:rPr>
          <w:rFonts w:hint="eastAsia"/>
        </w:rPr>
        <w:t>）</w:t>
      </w:r>
    </w:p>
    <w:p>
      <w:pPr>
        <w:pStyle w:val="42"/>
        <w:snapToGrid w:val="0"/>
        <w:spacing w:before="0" w:beforeAutospacing="0" w:after="0" w:afterAutospacing="0" w:line="312" w:lineRule="auto"/>
        <w:ind w:left="313" w:leftChars="149" w:right="-107" w:rightChars="-51"/>
      </w:pPr>
      <w:r>
        <w:rPr>
          <w:rFonts w:hint="eastAsia"/>
        </w:rPr>
        <w:t>《铁路路基设计规范》（</w:t>
      </w:r>
      <w:r>
        <w:t>TB 10001</w:t>
      </w:r>
      <w:r>
        <w:rPr>
          <w:rFonts w:hint="eastAsia"/>
        </w:rPr>
        <w:t>）</w:t>
      </w:r>
    </w:p>
    <w:p>
      <w:pPr>
        <w:pStyle w:val="42"/>
        <w:snapToGrid w:val="0"/>
        <w:spacing w:before="0" w:beforeAutospacing="0" w:after="0" w:afterAutospacing="0" w:line="312" w:lineRule="auto"/>
        <w:ind w:left="313" w:leftChars="149" w:right="-107" w:rightChars="-51"/>
      </w:pPr>
      <w:r>
        <w:rPr>
          <w:rFonts w:hint="eastAsia"/>
        </w:rPr>
        <w:t>《铁路工程岩土分类标准》（TB</w:t>
      </w:r>
      <w:r>
        <w:t xml:space="preserve"> </w:t>
      </w:r>
      <w:r>
        <w:rPr>
          <w:rFonts w:hint="eastAsia"/>
        </w:rPr>
        <w:t>10077）</w:t>
      </w:r>
    </w:p>
    <w:p>
      <w:pPr>
        <w:pStyle w:val="42"/>
        <w:snapToGrid w:val="0"/>
        <w:spacing w:before="0" w:beforeAutospacing="0" w:after="0" w:afterAutospacing="0" w:line="312" w:lineRule="auto"/>
        <w:ind w:left="313" w:leftChars="149" w:right="-107" w:rightChars="-51"/>
      </w:pPr>
      <w:r>
        <w:t>《铁路工程地质原位测试规程》（TB 10018）</w:t>
      </w:r>
    </w:p>
    <w:p>
      <w:pPr>
        <w:pStyle w:val="42"/>
        <w:snapToGrid w:val="0"/>
        <w:spacing w:before="0" w:beforeAutospacing="0" w:after="0" w:afterAutospacing="0" w:line="312" w:lineRule="auto"/>
        <w:ind w:left="313" w:leftChars="149" w:right="-107" w:rightChars="-51"/>
      </w:pPr>
      <w:r>
        <w:rPr>
          <w:rFonts w:hint="eastAsia"/>
        </w:rPr>
        <w:t>《铁路工程水质分析规程》（TB</w:t>
      </w:r>
      <w:r>
        <w:t>/</w:t>
      </w:r>
      <w:r>
        <w:rPr>
          <w:rFonts w:hint="eastAsia"/>
        </w:rPr>
        <w:t>T 10104）</w:t>
      </w:r>
    </w:p>
    <w:p>
      <w:pPr>
        <w:pStyle w:val="42"/>
        <w:snapToGrid w:val="0"/>
        <w:spacing w:before="0" w:beforeAutospacing="0" w:after="0" w:afterAutospacing="0" w:line="312" w:lineRule="auto"/>
        <w:ind w:left="313" w:leftChars="149" w:right="-107" w:rightChars="-51"/>
      </w:pPr>
      <w:r>
        <w:rPr>
          <w:rFonts w:hint="eastAsia"/>
        </w:rPr>
        <w:t>《铁路瓦斯隧道技术规范》（TB 10120）</w:t>
      </w:r>
    </w:p>
    <w:p>
      <w:pPr>
        <w:pStyle w:val="42"/>
        <w:snapToGrid w:val="0"/>
        <w:spacing w:before="0" w:beforeAutospacing="0" w:after="0" w:afterAutospacing="0" w:line="312" w:lineRule="auto"/>
        <w:ind w:left="313" w:leftChars="149" w:right="-107" w:rightChars="-51"/>
      </w:pPr>
      <w:r>
        <w:rPr>
          <w:rFonts w:hint="eastAsia"/>
        </w:rPr>
        <w:t>《公路工程地质勘察规范》（JTG C20）</w:t>
      </w:r>
    </w:p>
    <w:p>
      <w:pPr>
        <w:pStyle w:val="42"/>
        <w:snapToGrid w:val="0"/>
        <w:spacing w:before="0" w:beforeAutospacing="0" w:after="0" w:afterAutospacing="0" w:line="312" w:lineRule="auto"/>
        <w:ind w:left="313" w:leftChars="149" w:right="-107" w:rightChars="-51"/>
      </w:pPr>
      <w:r>
        <w:rPr>
          <w:rFonts w:hint="eastAsia"/>
        </w:rPr>
        <w:t>《高层建筑岩土工程勘察标准》（JGJ/T</w:t>
      </w:r>
      <w:r>
        <w:t xml:space="preserve"> </w:t>
      </w:r>
      <w:r>
        <w:rPr>
          <w:rFonts w:hint="eastAsia"/>
        </w:rPr>
        <w:t>72）</w:t>
      </w:r>
    </w:p>
    <w:p>
      <w:pPr>
        <w:pStyle w:val="42"/>
        <w:snapToGrid w:val="0"/>
        <w:spacing w:before="0" w:beforeAutospacing="0" w:after="0" w:afterAutospacing="0" w:line="312" w:lineRule="auto"/>
        <w:ind w:left="313" w:leftChars="149" w:right="-107" w:rightChars="-51"/>
        <w:rPr>
          <w:rFonts w:eastAsiaTheme="minorEastAsia"/>
        </w:rPr>
      </w:pPr>
      <w:r>
        <w:rPr>
          <w:rFonts w:hint="eastAsia" w:eastAsiaTheme="minorEastAsia"/>
        </w:rPr>
        <w:t>《建筑地基处理技术规范》（J</w:t>
      </w:r>
      <w:r>
        <w:rPr>
          <w:rFonts w:eastAsiaTheme="minorEastAsia"/>
        </w:rPr>
        <w:t>GJ 79</w:t>
      </w:r>
      <w:r>
        <w:rPr>
          <w:rFonts w:hint="eastAsia" w:eastAsiaTheme="minorEastAsia"/>
        </w:rPr>
        <w:t>）</w:t>
      </w:r>
    </w:p>
    <w:p>
      <w:pPr>
        <w:pStyle w:val="42"/>
        <w:snapToGrid w:val="0"/>
        <w:spacing w:before="0" w:beforeAutospacing="0" w:after="0" w:afterAutospacing="0" w:line="312" w:lineRule="auto"/>
        <w:ind w:left="313" w:leftChars="149" w:right="-107" w:rightChars="-51"/>
      </w:pPr>
      <w:r>
        <w:rPr>
          <w:rFonts w:hint="eastAsia"/>
        </w:rPr>
        <w:t>《建筑基坑支护技术规程》（JGJ</w:t>
      </w:r>
      <w:r>
        <w:t xml:space="preserve"> </w:t>
      </w:r>
      <w:r>
        <w:rPr>
          <w:rFonts w:hint="eastAsia"/>
        </w:rPr>
        <w:t>120）</w:t>
      </w:r>
    </w:p>
    <w:p>
      <w:pPr>
        <w:pStyle w:val="42"/>
        <w:snapToGrid w:val="0"/>
        <w:spacing w:before="0" w:beforeAutospacing="0" w:after="0" w:afterAutospacing="0" w:line="312" w:lineRule="auto"/>
        <w:ind w:left="313" w:leftChars="149" w:right="-107" w:rightChars="-51"/>
      </w:pPr>
      <w:r>
        <w:rPr>
          <w:rFonts w:hint="eastAsia"/>
        </w:rPr>
        <w:t>《建设领域信息技术应用基本术语标准》（JGJ/T 313-2013）</w:t>
      </w:r>
    </w:p>
    <w:p>
      <w:pPr>
        <w:pStyle w:val="42"/>
        <w:snapToGrid w:val="0"/>
        <w:spacing w:before="0" w:beforeAutospacing="0" w:after="0" w:afterAutospacing="0" w:line="312" w:lineRule="auto"/>
        <w:ind w:left="313" w:leftChars="149" w:right="-107" w:rightChars="-51"/>
      </w:pPr>
      <w:r>
        <w:rPr>
          <w:rFonts w:hint="eastAsia"/>
        </w:rPr>
        <w:t>《市政工程勘察规范》（C</w:t>
      </w:r>
      <w:r>
        <w:t>JJ 56</w:t>
      </w:r>
      <w:r>
        <w:rPr>
          <w:rFonts w:hint="eastAsia"/>
        </w:rPr>
        <w:t>）</w:t>
      </w:r>
    </w:p>
    <w:p>
      <w:pPr>
        <w:pStyle w:val="42"/>
        <w:snapToGrid w:val="0"/>
        <w:spacing w:before="0" w:beforeAutospacing="0" w:after="0" w:afterAutospacing="0" w:line="312" w:lineRule="auto"/>
        <w:ind w:left="313" w:leftChars="149" w:right="-107" w:rightChars="-51"/>
      </w:pPr>
      <w:r>
        <w:rPr>
          <w:rFonts w:hint="eastAsia"/>
        </w:rPr>
        <w:t>《城市道路工程设计规范》（C</w:t>
      </w:r>
      <w:r>
        <w:t>JJ 37</w:t>
      </w:r>
      <w:r>
        <w:rPr>
          <w:rFonts w:hint="eastAsia"/>
        </w:rPr>
        <w:t>）</w:t>
      </w:r>
    </w:p>
    <w:p>
      <w:pPr>
        <w:pStyle w:val="42"/>
        <w:snapToGrid w:val="0"/>
        <w:spacing w:before="0" w:beforeAutospacing="0" w:after="0" w:afterAutospacing="0" w:line="312" w:lineRule="auto"/>
        <w:ind w:left="313" w:leftChars="149" w:right="-107" w:rightChars="-51"/>
      </w:pPr>
      <w:r>
        <w:rPr>
          <w:rFonts w:hint="eastAsia"/>
        </w:rPr>
        <w:t>《城市工程地球物理探测标准》（CJJ/T 7-2017）</w:t>
      </w:r>
    </w:p>
    <w:p>
      <w:pPr>
        <w:pStyle w:val="42"/>
        <w:snapToGrid w:val="0"/>
        <w:spacing w:before="0" w:beforeAutospacing="0" w:after="0" w:afterAutospacing="0" w:line="312" w:lineRule="auto"/>
        <w:ind w:left="313" w:leftChars="149" w:right="-107" w:rightChars="-51"/>
      </w:pPr>
      <w:r>
        <w:rPr>
          <w:rFonts w:hint="eastAsia"/>
        </w:rPr>
        <w:t>《城乡规划工程地质勘察规范》（CJJ 57-2012）</w:t>
      </w:r>
    </w:p>
    <w:p>
      <w:pPr>
        <w:pStyle w:val="42"/>
        <w:snapToGrid w:val="0"/>
        <w:spacing w:before="0" w:beforeAutospacing="0" w:after="0" w:afterAutospacing="0" w:line="312" w:lineRule="auto"/>
        <w:ind w:left="313" w:leftChars="149" w:right="-107" w:rightChars="-51"/>
      </w:pPr>
      <w:r>
        <w:rPr>
          <w:rFonts w:hint="eastAsia"/>
        </w:rPr>
        <w:t>《城市地下管线探测技术规程》（CJJ 61-2003）</w:t>
      </w:r>
    </w:p>
    <w:p>
      <w:pPr>
        <w:pStyle w:val="42"/>
        <w:snapToGrid w:val="0"/>
        <w:spacing w:before="0" w:beforeAutospacing="0" w:after="0" w:afterAutospacing="0" w:line="312" w:lineRule="auto"/>
        <w:ind w:left="313" w:leftChars="149" w:right="-107" w:rightChars="-51"/>
      </w:pPr>
      <w:r>
        <w:rPr>
          <w:rFonts w:hint="eastAsia"/>
        </w:rPr>
        <w:t>《变电所岩土工程勘测技术规程》（</w:t>
      </w:r>
      <w:r>
        <w:t>DL/T 5170</w:t>
      </w:r>
      <w:r>
        <w:rPr>
          <w:rFonts w:hint="eastAsia"/>
        </w:rPr>
        <w:t>）</w:t>
      </w:r>
      <w:r>
        <w:rPr>
          <w:rFonts w:hint="eastAsia"/>
        </w:rPr>
        <w:cr/>
      </w:r>
      <w:r>
        <w:rPr>
          <w:rFonts w:hint="eastAsia"/>
        </w:rPr>
        <w:t>《地面沉降防治工程设计技术要求（试行）》（T／CAGHP 026）</w:t>
      </w:r>
    </w:p>
    <w:p>
      <w:pPr>
        <w:pStyle w:val="42"/>
        <w:snapToGrid w:val="0"/>
        <w:spacing w:before="0" w:beforeAutospacing="0" w:after="0" w:afterAutospacing="0" w:line="312" w:lineRule="auto"/>
        <w:ind w:left="313" w:leftChars="149" w:right="-107" w:rightChars="-51"/>
      </w:pPr>
      <w:r>
        <w:rPr>
          <w:rFonts w:hint="eastAsia"/>
        </w:rPr>
        <w:t>《建筑地基</w:t>
      </w:r>
      <w:r>
        <w:t>基础检测标准》（DBJ 15-60）</w:t>
      </w:r>
    </w:p>
    <w:p>
      <w:pPr>
        <w:pStyle w:val="42"/>
        <w:snapToGrid w:val="0"/>
        <w:spacing w:before="0" w:beforeAutospacing="0" w:after="0" w:afterAutospacing="0" w:line="312" w:lineRule="auto"/>
        <w:ind w:left="313" w:leftChars="149" w:right="-107" w:rightChars="-51"/>
      </w:pPr>
      <w:r>
        <w:rPr>
          <w:rFonts w:hint="eastAsia"/>
        </w:rPr>
        <w:t>《建筑基坑工程技术规程》（</w:t>
      </w:r>
      <w:r>
        <w:fldChar w:fldCharType="begin"/>
      </w:r>
      <w:r>
        <w:instrText xml:space="preserve"> HYPERLINK "http://www.baidu.com/link?url=JWW6__IZ7tzOy0AtLolG1Twtkhy1I4KfI25iVa2GFvNwu8ZK2uF-d5wZIYpp-Ypb-dneOSO7wHXDPCTp_nsOwksfKbCvqAHtWe1GqlCWhAi" \t "_blank" </w:instrText>
      </w:r>
      <w:r>
        <w:fldChar w:fldCharType="separate"/>
      </w:r>
      <w:r>
        <w:t>DBJ/T 15-20</w:t>
      </w:r>
      <w:r>
        <w:fldChar w:fldCharType="end"/>
      </w:r>
      <w:r>
        <w:rPr>
          <w:rFonts w:hint="eastAsia"/>
        </w:rPr>
        <w:t>）</w:t>
      </w:r>
    </w:p>
    <w:p>
      <w:pPr>
        <w:pStyle w:val="42"/>
        <w:snapToGrid w:val="0"/>
        <w:spacing w:before="0" w:beforeAutospacing="0" w:after="0" w:afterAutospacing="0" w:line="312" w:lineRule="auto"/>
        <w:ind w:left="313" w:leftChars="149" w:right="-107" w:rightChars="-51"/>
      </w:pPr>
      <w:r>
        <w:rPr>
          <w:rFonts w:hint="eastAsia"/>
        </w:rPr>
        <w:t>《岩溶地区建筑地基基础技术规范》（DBJ/T</w:t>
      </w:r>
      <w:r>
        <w:t xml:space="preserve"> </w:t>
      </w:r>
      <w:r>
        <w:rPr>
          <w:rFonts w:hint="eastAsia"/>
        </w:rPr>
        <w:t>15-136）</w:t>
      </w:r>
      <w:r>
        <w:rPr>
          <w:rFonts w:hint="eastAsia"/>
        </w:rPr>
        <w:cr/>
      </w:r>
      <w:r>
        <w:rPr>
          <w:rFonts w:hint="eastAsia"/>
        </w:rPr>
        <w:t>《建筑地基基础设计规范》（DBJ</w:t>
      </w:r>
      <w:r>
        <w:t xml:space="preserve"> </w:t>
      </w:r>
      <w:r>
        <w:rPr>
          <w:rFonts w:hint="eastAsia"/>
        </w:rPr>
        <w:t>15-31）</w:t>
      </w:r>
    </w:p>
    <w:p>
      <w:pPr>
        <w:pStyle w:val="42"/>
        <w:snapToGrid w:val="0"/>
        <w:spacing w:before="0" w:beforeAutospacing="0" w:after="0" w:afterAutospacing="0" w:line="312" w:lineRule="auto"/>
        <w:ind w:left="313" w:leftChars="149" w:right="-107" w:rightChars="-51"/>
      </w:pPr>
      <w:r>
        <w:rPr>
          <w:rFonts w:hint="eastAsia"/>
        </w:rPr>
        <w:t>《建筑基坑工程技术规程》（</w:t>
      </w:r>
      <w:r>
        <w:fldChar w:fldCharType="begin"/>
      </w:r>
      <w:r>
        <w:instrText xml:space="preserve"> HYPERLINK "http://www.baidu.com/link?url=JWW6__IZ7tzOy0AtLolG1Twtkhy1I4KfI25iVa2GFvNwu8ZK2uF-d5wZIYpp-Ypb-dneOSO7wHXDPCTp_nsOwksfKbCvqAHtWe1GqlCWhAi" \t "_blank" </w:instrText>
      </w:r>
      <w:r>
        <w:fldChar w:fldCharType="separate"/>
      </w:r>
      <w:r>
        <w:t>DBJ/T 15-20</w:t>
      </w:r>
      <w:r>
        <w:fldChar w:fldCharType="end"/>
      </w:r>
      <w:r>
        <w:rPr>
          <w:rFonts w:hint="eastAsia"/>
        </w:rPr>
        <w:t>）</w:t>
      </w:r>
    </w:p>
    <w:p>
      <w:pPr>
        <w:pStyle w:val="42"/>
        <w:snapToGrid w:val="0"/>
        <w:spacing w:before="0" w:beforeAutospacing="0" w:after="0" w:afterAutospacing="0" w:line="312" w:lineRule="auto"/>
        <w:ind w:left="313" w:leftChars="149" w:right="-107" w:rightChars="-51"/>
      </w:pPr>
      <w:r>
        <w:rPr>
          <w:rFonts w:hint="eastAsia"/>
        </w:rPr>
        <w:t>《浙江省城市轨道交通岩土工程勘察规范》（</w:t>
      </w:r>
      <w:r>
        <w:fldChar w:fldCharType="begin"/>
      </w:r>
      <w:r>
        <w:instrText xml:space="preserve"> HYPERLINK "http://www.baidu.com/link?url=V0h9F8Qyd1WZVnJoJkvlQKZ1Hz4nWysT5pdsM4n-3qD09E01Qlc7uui-duh6aDIKbTolJsZkH4zE9yv5xy6n2q" \t "_blank" </w:instrText>
      </w:r>
      <w:r>
        <w:fldChar w:fldCharType="separate"/>
      </w:r>
      <w:r>
        <w:t>DB 33</w:t>
      </w:r>
      <w:r>
        <w:rPr>
          <w:rFonts w:hint="eastAsia"/>
        </w:rPr>
        <w:t>/</w:t>
      </w:r>
      <w:r>
        <w:t>T 1126</w:t>
      </w:r>
      <w:r>
        <w:fldChar w:fldCharType="end"/>
      </w:r>
      <w:r>
        <w:rPr>
          <w:rFonts w:hint="eastAsia"/>
        </w:rPr>
        <w:t>）</w:t>
      </w:r>
    </w:p>
    <w:p>
      <w:pPr>
        <w:pStyle w:val="42"/>
        <w:snapToGrid w:val="0"/>
        <w:spacing w:before="0" w:beforeAutospacing="0" w:after="0" w:afterAutospacing="0" w:line="312" w:lineRule="auto"/>
        <w:ind w:left="313" w:leftChars="149" w:right="-107" w:rightChars="-51"/>
      </w:pPr>
      <w:r>
        <w:rPr>
          <w:rFonts w:hint="eastAsia"/>
        </w:rPr>
        <w:t>《岩土工程勘察规范》（D</w:t>
      </w:r>
      <w:r>
        <w:t>BJ 13-84</w:t>
      </w:r>
      <w:r>
        <w:rPr>
          <w:rFonts w:hint="eastAsia"/>
        </w:rPr>
        <w:t>）</w:t>
      </w:r>
    </w:p>
    <w:p>
      <w:pPr>
        <w:pStyle w:val="42"/>
        <w:snapToGrid w:val="0"/>
        <w:spacing w:before="0" w:beforeAutospacing="0" w:after="0" w:afterAutospacing="0" w:line="312" w:lineRule="auto"/>
        <w:ind w:left="313" w:leftChars="149" w:right="-107" w:rightChars="-51"/>
      </w:pPr>
      <w:r>
        <w:rPr>
          <w:rFonts w:hint="eastAsia"/>
        </w:rPr>
        <w:t>《</w:t>
      </w:r>
      <w:r>
        <w:t>市</w:t>
      </w:r>
      <w:r>
        <w:rPr>
          <w:rFonts w:hint="eastAsia"/>
        </w:rPr>
        <w:t>政</w:t>
      </w:r>
      <w:r>
        <w:t>工程</w:t>
      </w:r>
      <w:r>
        <w:rPr>
          <w:rFonts w:hint="eastAsia"/>
        </w:rPr>
        <w:t>地质</w:t>
      </w:r>
      <w:r>
        <w:t>勘察</w:t>
      </w:r>
      <w:r>
        <w:rPr>
          <w:rFonts w:hint="eastAsia"/>
        </w:rPr>
        <w:t>规范》（D</w:t>
      </w:r>
      <w:r>
        <w:t>BJ 50-174</w:t>
      </w:r>
      <w:r>
        <w:rPr>
          <w:rFonts w:hint="eastAsia"/>
        </w:rPr>
        <w:t>）</w:t>
      </w:r>
    </w:p>
    <w:p>
      <w:pPr>
        <w:pStyle w:val="42"/>
        <w:snapToGrid w:val="0"/>
        <w:spacing w:before="0" w:beforeAutospacing="0" w:after="0" w:afterAutospacing="0" w:line="312" w:lineRule="auto"/>
        <w:ind w:left="313" w:leftChars="149" w:right="-107" w:rightChars="-51"/>
      </w:pPr>
      <w:r>
        <w:rPr>
          <w:rFonts w:hint="eastAsia"/>
        </w:rPr>
        <w:t>《地基基础勘察设计规范》（SJG</w:t>
      </w:r>
      <w:r>
        <w:t xml:space="preserve"> </w:t>
      </w:r>
      <w:r>
        <w:rPr>
          <w:rFonts w:hint="eastAsia"/>
        </w:rPr>
        <w:t>01）</w:t>
      </w:r>
    </w:p>
    <w:p>
      <w:pPr>
        <w:pStyle w:val="42"/>
        <w:snapToGrid w:val="0"/>
        <w:spacing w:before="0" w:beforeAutospacing="0" w:after="0" w:afterAutospacing="0" w:line="312" w:lineRule="auto"/>
        <w:ind w:left="313" w:leftChars="149" w:right="-107" w:rightChars="-51"/>
      </w:pPr>
      <w:r>
        <w:t>《Code of Practice for Site Investingation》（BS 5930）</w:t>
      </w: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napToGrid w:val="0"/>
        <w:spacing w:before="0" w:beforeAutospacing="0" w:after="0" w:afterAutospacing="0" w:line="312" w:lineRule="auto"/>
        <w:ind w:left="313" w:leftChars="149" w:right="-107" w:rightChars="-51"/>
      </w:pPr>
    </w:p>
    <w:p>
      <w:pPr>
        <w:pStyle w:val="42"/>
        <w:spacing w:line="312" w:lineRule="auto"/>
        <w:ind w:left="313" w:leftChars="149" w:right="-107" w:rightChars="-51"/>
      </w:pPr>
    </w:p>
    <w:p>
      <w:pPr>
        <w:tabs>
          <w:tab w:val="left" w:pos="709"/>
        </w:tabs>
        <w:snapToGrid w:val="0"/>
        <w:spacing w:line="312" w:lineRule="auto"/>
        <w:rPr>
          <w:sz w:val="24"/>
        </w:rPr>
      </w:pPr>
    </w:p>
    <w:p>
      <w:pPr>
        <w:tabs>
          <w:tab w:val="left" w:pos="709"/>
        </w:tabs>
        <w:snapToGrid w:val="0"/>
        <w:spacing w:line="312" w:lineRule="auto"/>
        <w:rPr>
          <w:sz w:val="24"/>
        </w:rPr>
      </w:pPr>
    </w:p>
    <w:p>
      <w:pPr>
        <w:adjustRightInd w:val="0"/>
        <w:snapToGrid w:val="0"/>
        <w:jc w:val="center"/>
        <w:rPr>
          <w:rFonts w:ascii="宋体" w:hAnsi="宋体"/>
          <w:bCs/>
          <w:sz w:val="36"/>
        </w:rPr>
      </w:pPr>
      <w:r>
        <w:rPr>
          <w:rFonts w:ascii="宋体" w:hAnsi="宋体"/>
          <w:bCs/>
          <w:sz w:val="36"/>
        </w:rPr>
        <w:t>广东省标准</w:t>
      </w:r>
    </w:p>
    <w:p>
      <w:pPr>
        <w:adjustRightInd w:val="0"/>
        <w:snapToGrid w:val="0"/>
        <w:rPr>
          <w:sz w:val="24"/>
          <w:u w:val="single"/>
        </w:rPr>
      </w:pPr>
    </w:p>
    <w:p>
      <w:pPr>
        <w:adjustRightInd w:val="0"/>
        <w:snapToGrid w:val="0"/>
        <w:spacing w:line="360" w:lineRule="auto"/>
        <w:jc w:val="center"/>
        <w:rPr>
          <w:b/>
          <w:bCs/>
          <w:sz w:val="44"/>
        </w:rPr>
      </w:pPr>
    </w:p>
    <w:p>
      <w:pPr>
        <w:adjustRightInd w:val="0"/>
        <w:snapToGrid w:val="0"/>
        <w:spacing w:line="360" w:lineRule="auto"/>
        <w:jc w:val="center"/>
        <w:rPr>
          <w:b/>
          <w:bCs/>
          <w:sz w:val="44"/>
        </w:rPr>
      </w:pPr>
      <w:r>
        <w:rPr>
          <w:rFonts w:hint="eastAsia"/>
          <w:b/>
          <w:bCs/>
          <w:sz w:val="44"/>
        </w:rPr>
        <w:t>城市轨道交通岩土工程勘察规范</w:t>
      </w:r>
    </w:p>
    <w:p>
      <w:pPr>
        <w:adjustRightInd w:val="0"/>
        <w:snapToGrid w:val="0"/>
        <w:spacing w:line="360" w:lineRule="auto"/>
        <w:jc w:val="center"/>
        <w:rPr>
          <w:rFonts w:eastAsia="黑体"/>
          <w:b/>
          <w:bCs/>
          <w:sz w:val="24"/>
        </w:rPr>
      </w:pPr>
      <w:r>
        <w:rPr>
          <w:b/>
          <w:sz w:val="28"/>
        </w:rPr>
        <w:t>Code for geotechnical investigations of urban rail transit</w:t>
      </w:r>
    </w:p>
    <w:p>
      <w:pPr>
        <w:adjustRightInd w:val="0"/>
        <w:snapToGrid w:val="0"/>
        <w:spacing w:line="360" w:lineRule="auto"/>
        <w:jc w:val="center"/>
        <w:rPr>
          <w:b/>
          <w:bCs/>
          <w:sz w:val="28"/>
        </w:rPr>
      </w:pPr>
      <w:r>
        <w:rPr>
          <w:rFonts w:eastAsia="黑体"/>
          <w:b/>
          <w:bCs/>
          <w:sz w:val="28"/>
        </w:rPr>
        <w:t>DBJ 15-XXX-20XX</w:t>
      </w:r>
    </w:p>
    <w:p>
      <w:pPr>
        <w:adjustRightInd w:val="0"/>
        <w:snapToGrid w:val="0"/>
        <w:jc w:val="center"/>
        <w:rPr>
          <w:i/>
          <w:dstrike/>
          <w:sz w:val="24"/>
        </w:rPr>
      </w:pPr>
    </w:p>
    <w:p>
      <w:pPr>
        <w:adjustRightInd w:val="0"/>
        <w:snapToGrid w:val="0"/>
        <w:jc w:val="center"/>
        <w:rPr>
          <w:i/>
          <w:dstrike/>
          <w:sz w:val="24"/>
        </w:rPr>
      </w:pPr>
    </w:p>
    <w:p>
      <w:pPr>
        <w:adjustRightInd w:val="0"/>
        <w:snapToGrid w:val="0"/>
        <w:jc w:val="center"/>
        <w:rPr>
          <w:i/>
          <w:dstrike/>
          <w:sz w:val="24"/>
        </w:rPr>
      </w:pPr>
    </w:p>
    <w:p>
      <w:pPr>
        <w:adjustRightInd w:val="0"/>
        <w:snapToGrid w:val="0"/>
        <w:ind w:left="1701" w:leftChars="810"/>
        <w:jc w:val="left"/>
        <w:rPr>
          <w:i/>
          <w:sz w:val="24"/>
        </w:rPr>
      </w:pPr>
    </w:p>
    <w:p>
      <w:pPr>
        <w:adjustRightInd w:val="0"/>
        <w:snapToGrid w:val="0"/>
        <w:ind w:left="1701" w:leftChars="810"/>
        <w:jc w:val="left"/>
        <w:rPr>
          <w:i/>
          <w:sz w:val="24"/>
        </w:rPr>
      </w:pPr>
    </w:p>
    <w:p>
      <w:pPr>
        <w:adjustRightInd w:val="0"/>
        <w:snapToGrid w:val="0"/>
        <w:spacing w:line="360" w:lineRule="auto"/>
        <w:jc w:val="center"/>
        <w:rPr>
          <w:rFonts w:asciiTheme="minorEastAsia" w:hAnsiTheme="minorEastAsia" w:eastAsiaTheme="minorEastAsia"/>
          <w:bCs/>
          <w:sz w:val="28"/>
        </w:rPr>
      </w:pPr>
      <w:bookmarkStart w:id="317" w:name="_Toc523689365"/>
      <w:bookmarkStart w:id="318" w:name="_Toc525039027"/>
      <w:bookmarkStart w:id="319" w:name="_Toc11275698"/>
      <w:bookmarkStart w:id="320" w:name="_Toc525039222"/>
      <w:bookmarkStart w:id="321" w:name="_Toc5838799"/>
      <w:bookmarkStart w:id="322" w:name="_Toc18680911"/>
      <w:bookmarkStart w:id="323" w:name="_Toc20661903"/>
      <w:r>
        <w:rPr>
          <w:rFonts w:hint="eastAsia" w:asciiTheme="minorEastAsia" w:hAnsiTheme="minorEastAsia" w:eastAsiaTheme="minorEastAsia"/>
          <w:bCs/>
          <w:sz w:val="28"/>
        </w:rPr>
        <w:t>条  文  说  明</w:t>
      </w:r>
      <w:bookmarkEnd w:id="317"/>
      <w:bookmarkEnd w:id="318"/>
      <w:bookmarkEnd w:id="319"/>
      <w:bookmarkEnd w:id="320"/>
      <w:bookmarkEnd w:id="321"/>
      <w:bookmarkEnd w:id="322"/>
      <w:bookmarkEnd w:id="323"/>
    </w:p>
    <w:p>
      <w:pPr>
        <w:adjustRightInd w:val="0"/>
        <w:snapToGrid w:val="0"/>
        <w:ind w:left="1701" w:leftChars="810"/>
        <w:jc w:val="left"/>
        <w:rPr>
          <w:i/>
          <w:sz w:val="28"/>
        </w:rPr>
      </w:pPr>
    </w:p>
    <w:p>
      <w:pPr>
        <w:adjustRightInd w:val="0"/>
        <w:snapToGrid w:val="0"/>
        <w:jc w:val="left"/>
        <w:rPr>
          <w:i/>
          <w:sz w:val="28"/>
        </w:rPr>
      </w:pPr>
    </w:p>
    <w:p>
      <w:pPr>
        <w:pStyle w:val="24"/>
        <w:snapToGrid w:val="0"/>
        <w:jc w:val="center"/>
        <w:rPr>
          <w:rFonts w:ascii="Times New Roman" w:hAnsi="Times New Roman" w:eastAsia="仿宋_GB2312"/>
          <w:b/>
          <w:bCs/>
          <w:sz w:val="28"/>
          <w:szCs w:val="24"/>
        </w:rPr>
      </w:pPr>
      <w:r>
        <w:rPr>
          <w:rFonts w:hint="eastAsia" w:ascii="Times New Roman" w:hAnsi="Times New Roman" w:eastAsia="仿宋_GB2312"/>
          <w:b/>
          <w:bCs/>
          <w:sz w:val="28"/>
          <w:szCs w:val="24"/>
        </w:rPr>
        <w:t>（征求意见稿）</w:t>
      </w: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b/>
          <w:bCs/>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8"/>
          <w:szCs w:val="24"/>
        </w:rPr>
      </w:pPr>
    </w:p>
    <w:p>
      <w:pPr>
        <w:pStyle w:val="24"/>
        <w:snapToGrid w:val="0"/>
        <w:jc w:val="center"/>
        <w:rPr>
          <w:rFonts w:ascii="Times New Roman" w:hAnsi="Times New Roman" w:eastAsia="仿宋_GB2312"/>
          <w:i/>
          <w:sz w:val="24"/>
          <w:szCs w:val="24"/>
        </w:rPr>
      </w:pPr>
    </w:p>
    <w:p>
      <w:pPr>
        <w:pStyle w:val="24"/>
        <w:snapToGrid w:val="0"/>
        <w:jc w:val="center"/>
        <w:rPr>
          <w:rFonts w:ascii="Times New Roman" w:hAnsi="Times New Roman" w:eastAsia="仿宋_GB2312"/>
          <w:i/>
          <w:sz w:val="24"/>
          <w:szCs w:val="24"/>
        </w:rPr>
        <w:sectPr>
          <w:footerReference r:id="rId13" w:type="first"/>
          <w:footerReference r:id="rId11" w:type="default"/>
          <w:footerReference r:id="rId12" w:type="even"/>
          <w:pgSz w:w="11907" w:h="16839"/>
          <w:pgMar w:top="1440" w:right="1800" w:bottom="1440" w:left="1800" w:header="851" w:footer="992" w:gutter="0"/>
          <w:pgNumType w:start="1"/>
          <w:cols w:space="720" w:num="1"/>
          <w:docGrid w:type="lines" w:linePitch="312" w:charSpace="0"/>
        </w:sectPr>
      </w:pPr>
    </w:p>
    <w:p>
      <w:pPr>
        <w:pStyle w:val="31"/>
        <w:rPr>
          <w:b/>
        </w:rPr>
      </w:pPr>
      <w:r>
        <w:rPr>
          <w:rStyle w:val="50"/>
          <w:rFonts w:hint="eastAsia"/>
          <w:b/>
          <w:color w:val="auto"/>
          <w:u w:val="none"/>
        </w:rPr>
        <w:t xml:space="preserve">目 </w:t>
      </w:r>
      <w:r>
        <w:rPr>
          <w:rStyle w:val="50"/>
          <w:b/>
          <w:color w:val="auto"/>
          <w:u w:val="none"/>
        </w:rPr>
        <w:t xml:space="preserve"> </w:t>
      </w:r>
      <w:r>
        <w:rPr>
          <w:rStyle w:val="50"/>
          <w:rFonts w:hint="eastAsia"/>
          <w:b/>
          <w:color w:val="auto"/>
          <w:u w:val="none"/>
        </w:rPr>
        <w:t>次</w:t>
      </w:r>
      <w:r>
        <w:rPr>
          <w:rStyle w:val="50"/>
          <w:rFonts w:asciiTheme="minorHAnsi" w:hAnsiTheme="minorHAnsi"/>
          <w:b/>
          <w:bCs w:val="0"/>
          <w:smallCaps/>
          <w:color w:val="auto"/>
          <w:sz w:val="20"/>
          <w:szCs w:val="20"/>
          <w:u w:val="none"/>
        </w:rPr>
        <w:fldChar w:fldCharType="begin"/>
      </w:r>
      <w:r>
        <w:rPr>
          <w:rStyle w:val="50"/>
          <w:bCs w:val="0"/>
          <w:smallCaps/>
          <w:color w:val="auto"/>
          <w:u w:val="none"/>
        </w:rPr>
        <w:instrText xml:space="preserve"> TOC \o "1-3" \h \z \u </w:instrText>
      </w:r>
      <w:r>
        <w:rPr>
          <w:rStyle w:val="50"/>
          <w:rFonts w:asciiTheme="minorHAnsi" w:hAnsiTheme="minorHAnsi"/>
          <w:b/>
          <w:bCs w:val="0"/>
          <w:smallCaps/>
          <w:color w:val="auto"/>
          <w:sz w:val="20"/>
          <w:szCs w:val="20"/>
          <w:u w:val="none"/>
        </w:rPr>
        <w:fldChar w:fldCharType="separate"/>
      </w:r>
    </w:p>
    <w:p>
      <w:pPr>
        <w:pStyle w:val="31"/>
        <w:jc w:val="right"/>
        <w:rPr>
          <w:rFonts w:cstheme="minorBidi"/>
          <w:b/>
          <w:caps/>
          <w:szCs w:val="22"/>
        </w:rPr>
      </w:pPr>
      <w:r>
        <w:fldChar w:fldCharType="begin"/>
      </w:r>
      <w:r>
        <w:instrText xml:space="preserve"> HYPERLINK \l "_Toc44193562" </w:instrText>
      </w:r>
      <w:r>
        <w:fldChar w:fldCharType="separate"/>
      </w:r>
      <w:r>
        <w:rPr>
          <w:rStyle w:val="50"/>
        </w:rPr>
        <w:t>1  总则</w:t>
      </w:r>
      <w:r>
        <w:tab/>
      </w:r>
      <w:r>
        <w:rPr>
          <w:b/>
        </w:rPr>
        <w:fldChar w:fldCharType="begin"/>
      </w:r>
      <w:r>
        <w:instrText xml:space="preserve"> PAGEREF _Toc44193562 \h </w:instrText>
      </w:r>
      <w:r>
        <w:rPr>
          <w:b/>
        </w:rPr>
        <w:fldChar w:fldCharType="separate"/>
      </w:r>
      <w:r>
        <w:t>143</w:t>
      </w:r>
      <w:r>
        <w:rPr>
          <w:b/>
        </w:rPr>
        <w:fldChar w:fldCharType="end"/>
      </w:r>
      <w:r>
        <w:rPr>
          <w:b/>
        </w:rPr>
        <w:fldChar w:fldCharType="end"/>
      </w:r>
    </w:p>
    <w:p>
      <w:pPr>
        <w:pStyle w:val="31"/>
        <w:jc w:val="right"/>
        <w:rPr>
          <w:rFonts w:cstheme="minorBidi"/>
          <w:b/>
          <w:caps/>
          <w:szCs w:val="22"/>
        </w:rPr>
      </w:pPr>
      <w:r>
        <w:fldChar w:fldCharType="begin"/>
      </w:r>
      <w:r>
        <w:instrText xml:space="preserve"> HYPERLINK \l "_Toc44193563" </w:instrText>
      </w:r>
      <w:r>
        <w:fldChar w:fldCharType="separate"/>
      </w:r>
      <w:r>
        <w:rPr>
          <w:rStyle w:val="50"/>
        </w:rPr>
        <w:t>2  术语和符号</w:t>
      </w:r>
      <w:r>
        <w:tab/>
      </w:r>
      <w:r>
        <w:rPr>
          <w:b/>
        </w:rPr>
        <w:fldChar w:fldCharType="begin"/>
      </w:r>
      <w:r>
        <w:instrText xml:space="preserve"> PAGEREF _Toc44193563 \h </w:instrText>
      </w:r>
      <w:r>
        <w:rPr>
          <w:b/>
        </w:rPr>
        <w:fldChar w:fldCharType="separate"/>
      </w:r>
      <w:r>
        <w:t>144</w:t>
      </w:r>
      <w:r>
        <w:rPr>
          <w:b/>
        </w:rPr>
        <w:fldChar w:fldCharType="end"/>
      </w:r>
      <w:r>
        <w:rPr>
          <w:b/>
        </w:rPr>
        <w:fldChar w:fldCharType="end"/>
      </w:r>
    </w:p>
    <w:p>
      <w:pPr>
        <w:pStyle w:val="31"/>
        <w:jc w:val="right"/>
        <w:rPr>
          <w:rFonts w:cstheme="minorBidi"/>
          <w:b/>
          <w:caps/>
          <w:szCs w:val="22"/>
        </w:rPr>
      </w:pPr>
      <w:r>
        <w:fldChar w:fldCharType="begin"/>
      </w:r>
      <w:r>
        <w:instrText xml:space="preserve"> HYPERLINK \l "_Toc44193564" </w:instrText>
      </w:r>
      <w:r>
        <w:fldChar w:fldCharType="separate"/>
      </w:r>
      <w:r>
        <w:rPr>
          <w:rStyle w:val="50"/>
          <w:shd w:val="clear" w:color="auto" w:fill="FFFFFF" w:themeFill="background1"/>
        </w:rPr>
        <w:t>3  基本规定</w:t>
      </w:r>
      <w:r>
        <w:tab/>
      </w:r>
      <w:r>
        <w:rPr>
          <w:b/>
        </w:rPr>
        <w:fldChar w:fldCharType="begin"/>
      </w:r>
      <w:r>
        <w:instrText xml:space="preserve"> PAGEREF _Toc44193564 \h </w:instrText>
      </w:r>
      <w:r>
        <w:rPr>
          <w:b/>
        </w:rPr>
        <w:fldChar w:fldCharType="separate"/>
      </w:r>
      <w:r>
        <w:t>145</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"_Toc44193565" </w:instrText>
      </w:r>
      <w:r>
        <w:fldChar w:fldCharType="separate"/>
      </w:r>
      <w:r>
        <w:rPr>
          <w:rStyle w:val="50"/>
          <w:rFonts w:asciiTheme="majorEastAsia" w:hAnsiTheme="majorEastAsia" w:eastAsiaTheme="majorEastAsia"/>
          <w:shd w:val="clear" w:color="auto" w:fill="FFFFFF" w:themeFill="background1"/>
        </w:rPr>
        <w:t>3.1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_Toc44193565 \h </w:instrText>
      </w:r>
      <w:r>
        <w:rPr>
          <w:rFonts w:asciiTheme="majorEastAsia" w:hAnsiTheme="majorEastAsia" w:eastAsiaTheme="majorEastAsia"/>
        </w:rPr>
        <w:fldChar w:fldCharType="separate"/>
      </w:r>
      <w:r>
        <w:rPr>
          <w:rFonts w:asciiTheme="majorEastAsia" w:hAnsiTheme="majorEastAsia" w:eastAsiaTheme="majorEastAsia"/>
        </w:rPr>
        <w:t>145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"_Toc44193566" </w:instrText>
      </w:r>
      <w:r>
        <w:fldChar w:fldCharType="separate"/>
      </w:r>
      <w:r>
        <w:rPr>
          <w:rStyle w:val="50"/>
          <w:rFonts w:asciiTheme="majorEastAsia" w:hAnsiTheme="majorEastAsia" w:eastAsiaTheme="majorEastAsia"/>
        </w:rPr>
        <w:t>3.2  勘察分级</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_Toc44193566 \h </w:instrText>
      </w:r>
      <w:r>
        <w:rPr>
          <w:rFonts w:asciiTheme="majorEastAsia" w:hAnsiTheme="majorEastAsia" w:eastAsiaTheme="majorEastAsia"/>
        </w:rPr>
        <w:fldChar w:fldCharType="separate"/>
      </w:r>
      <w:r>
        <w:rPr>
          <w:rFonts w:asciiTheme="majorEastAsia" w:hAnsiTheme="majorEastAsia" w:eastAsiaTheme="majorEastAsia"/>
        </w:rPr>
        <w:t>151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"_Toc44193567" </w:instrText>
      </w:r>
      <w:r>
        <w:fldChar w:fldCharType="separate"/>
      </w:r>
      <w:r>
        <w:rPr>
          <w:rStyle w:val="50"/>
          <w:rFonts w:asciiTheme="majorEastAsia" w:hAnsiTheme="majorEastAsia" w:eastAsiaTheme="majorEastAsia"/>
        </w:rPr>
        <w:t>3.3  勘察大纲</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_Toc44193567 \h </w:instrText>
      </w:r>
      <w:r>
        <w:rPr>
          <w:rFonts w:asciiTheme="majorEastAsia" w:hAnsiTheme="majorEastAsia" w:eastAsiaTheme="majorEastAsia"/>
        </w:rPr>
        <w:fldChar w:fldCharType="separate"/>
      </w:r>
      <w:r>
        <w:rPr>
          <w:rFonts w:asciiTheme="majorEastAsia" w:hAnsiTheme="majorEastAsia" w:eastAsiaTheme="majorEastAsia"/>
        </w:rPr>
        <w:t>152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"_Toc44193568" </w:instrText>
      </w:r>
      <w:r>
        <w:fldChar w:fldCharType="separate"/>
      </w:r>
      <w:r>
        <w:rPr>
          <w:rStyle w:val="50"/>
          <w:rFonts w:asciiTheme="majorEastAsia" w:hAnsiTheme="majorEastAsia" w:eastAsiaTheme="majorEastAsia"/>
        </w:rPr>
        <w:t>3.4  工程地质单元划分</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_Toc44193568 \h </w:instrText>
      </w:r>
      <w:r>
        <w:rPr>
          <w:rFonts w:asciiTheme="majorEastAsia" w:hAnsiTheme="majorEastAsia" w:eastAsiaTheme="majorEastAsia"/>
        </w:rPr>
        <w:fldChar w:fldCharType="separate"/>
      </w:r>
      <w:r>
        <w:rPr>
          <w:rFonts w:asciiTheme="majorEastAsia" w:hAnsiTheme="majorEastAsia" w:eastAsiaTheme="majorEastAsia"/>
        </w:rPr>
        <w:t>152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"_Toc44193569" </w:instrText>
      </w:r>
      <w:r>
        <w:fldChar w:fldCharType="separate"/>
      </w:r>
      <w:r>
        <w:rPr>
          <w:rStyle w:val="50"/>
        </w:rPr>
        <w:t>4  工程地质调绘</w:t>
      </w:r>
      <w:r>
        <w:tab/>
      </w:r>
      <w:r>
        <w:rPr>
          <w:b/>
        </w:rPr>
        <w:fldChar w:fldCharType="begin"/>
      </w:r>
      <w:r>
        <w:instrText xml:space="preserve"> PAGEREF _Toc44193569 \h </w:instrText>
      </w:r>
      <w:r>
        <w:rPr>
          <w:b/>
        </w:rPr>
        <w:fldChar w:fldCharType="separate"/>
      </w:r>
      <w:r>
        <w:t>153</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"_Toc44193570" </w:instrText>
      </w:r>
      <w:r>
        <w:fldChar w:fldCharType="separate"/>
      </w:r>
      <w:r>
        <w:rPr>
          <w:rStyle w:val="50"/>
          <w:rFonts w:asciiTheme="majorEastAsia" w:hAnsiTheme="majorEastAsia" w:eastAsiaTheme="majorEastAsia"/>
        </w:rPr>
        <w:t>4.1一般规定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_Toc44193570 \h </w:instrText>
      </w:r>
      <w:r>
        <w:rPr>
          <w:rFonts w:asciiTheme="majorEastAsia" w:hAnsiTheme="majorEastAsia" w:eastAsiaTheme="majorEastAsia"/>
        </w:rPr>
        <w:fldChar w:fldCharType="separate"/>
      </w:r>
      <w:r>
        <w:rPr>
          <w:rFonts w:asciiTheme="majorEastAsia" w:hAnsiTheme="majorEastAsia" w:eastAsiaTheme="majorEastAsia"/>
        </w:rPr>
        <w:t>153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"_Toc44193571" </w:instrText>
      </w:r>
      <w:r>
        <w:fldChar w:fldCharType="separate"/>
      </w:r>
      <w:r>
        <w:rPr>
          <w:rStyle w:val="50"/>
          <w:rFonts w:asciiTheme="majorEastAsia" w:hAnsiTheme="majorEastAsia" w:eastAsiaTheme="majorEastAsia"/>
        </w:rPr>
        <w:t>4.2  调绘与测绘工作方法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_Toc44193571 \h </w:instrText>
      </w:r>
      <w:r>
        <w:rPr>
          <w:rFonts w:asciiTheme="majorEastAsia" w:hAnsiTheme="majorEastAsia" w:eastAsiaTheme="majorEastAsia"/>
        </w:rPr>
        <w:fldChar w:fldCharType="separate"/>
      </w:r>
      <w:r>
        <w:rPr>
          <w:rFonts w:asciiTheme="majorEastAsia" w:hAnsiTheme="majorEastAsia" w:eastAsiaTheme="majorEastAsia"/>
        </w:rPr>
        <w:t>153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"_Toc44193572" </w:instrText>
      </w:r>
      <w:r>
        <w:fldChar w:fldCharType="separate"/>
      </w:r>
      <w:r>
        <w:rPr>
          <w:rStyle w:val="50"/>
          <w:rFonts w:asciiTheme="majorEastAsia" w:hAnsiTheme="majorEastAsia" w:eastAsiaTheme="majorEastAsia"/>
        </w:rPr>
        <w:t>4.3  调查与测绘工作范围</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_Toc44193572 \h </w:instrText>
      </w:r>
      <w:r>
        <w:rPr>
          <w:rFonts w:asciiTheme="majorEastAsia" w:hAnsiTheme="majorEastAsia" w:eastAsiaTheme="majorEastAsia"/>
        </w:rPr>
        <w:fldChar w:fldCharType="separate"/>
      </w:r>
      <w:r>
        <w:rPr>
          <w:rFonts w:asciiTheme="majorEastAsia" w:hAnsiTheme="majorEastAsia" w:eastAsiaTheme="majorEastAsia"/>
        </w:rPr>
        <w:t>154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"_Toc44193573" </w:instrText>
      </w:r>
      <w:r>
        <w:fldChar w:fldCharType="separate"/>
      </w:r>
      <w:r>
        <w:rPr>
          <w:rStyle w:val="50"/>
          <w:rFonts w:asciiTheme="majorEastAsia" w:hAnsiTheme="majorEastAsia" w:eastAsiaTheme="majorEastAsia"/>
        </w:rPr>
        <w:t>4.4  调查与测绘工作内容</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_Toc44193573 \h </w:instrText>
      </w:r>
      <w:r>
        <w:rPr>
          <w:rFonts w:asciiTheme="majorEastAsia" w:hAnsiTheme="majorEastAsia" w:eastAsiaTheme="majorEastAsia"/>
        </w:rPr>
        <w:fldChar w:fldCharType="separate"/>
      </w:r>
      <w:r>
        <w:rPr>
          <w:rFonts w:asciiTheme="majorEastAsia" w:hAnsiTheme="majorEastAsia" w:eastAsiaTheme="majorEastAsia"/>
        </w:rPr>
        <w:t>154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"_Toc44193574" </w:instrText>
      </w:r>
      <w:r>
        <w:fldChar w:fldCharType="separate"/>
      </w:r>
      <w:r>
        <w:rPr>
          <w:rStyle w:val="50"/>
          <w:rFonts w:asciiTheme="majorEastAsia" w:hAnsiTheme="majorEastAsia" w:eastAsiaTheme="majorEastAsia"/>
        </w:rPr>
        <w:t>4.5  工作成果</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_Toc44193574 \h </w:instrText>
      </w:r>
      <w:r>
        <w:rPr>
          <w:rFonts w:asciiTheme="majorEastAsia" w:hAnsiTheme="majorEastAsia" w:eastAsiaTheme="majorEastAsia"/>
        </w:rPr>
        <w:fldChar w:fldCharType="separate"/>
      </w:r>
      <w:r>
        <w:rPr>
          <w:rFonts w:asciiTheme="majorEastAsia" w:hAnsiTheme="majorEastAsia" w:eastAsiaTheme="majorEastAsia"/>
        </w:rPr>
        <w:t>154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"_Toc44193575" </w:instrText>
      </w:r>
      <w:r>
        <w:fldChar w:fldCharType="separate"/>
      </w:r>
      <w:r>
        <w:rPr>
          <w:rStyle w:val="50"/>
          <w:shd w:val="clear" w:color="auto" w:fill="FFFFFF" w:themeFill="background1"/>
        </w:rPr>
        <w:t>5 岩土分类、描述与围岩分级</w:t>
      </w:r>
      <w:r>
        <w:tab/>
      </w:r>
      <w:r>
        <w:rPr>
          <w:b/>
        </w:rPr>
        <w:fldChar w:fldCharType="begin"/>
      </w:r>
      <w:r>
        <w:instrText xml:space="preserve"> PAGEREF _Toc44193575 \h </w:instrText>
      </w:r>
      <w:r>
        <w:rPr>
          <w:b/>
        </w:rPr>
        <w:fldChar w:fldCharType="separate"/>
      </w:r>
      <w:r>
        <w:t>159</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"_Toc44193576" </w:instrText>
      </w:r>
      <w:r>
        <w:fldChar w:fldCharType="separate"/>
      </w:r>
      <w:r>
        <w:rPr>
          <w:rStyle w:val="50"/>
          <w:rFonts w:asciiTheme="majorEastAsia" w:hAnsiTheme="majorEastAsia" w:eastAsiaTheme="majorEastAsia"/>
        </w:rPr>
        <w:t>5.1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_Toc44193576 \h </w:instrText>
      </w:r>
      <w:r>
        <w:rPr>
          <w:rFonts w:asciiTheme="majorEastAsia" w:hAnsiTheme="majorEastAsia" w:eastAsiaTheme="majorEastAsia"/>
        </w:rPr>
        <w:fldChar w:fldCharType="separate"/>
      </w:r>
      <w:r>
        <w:rPr>
          <w:rFonts w:asciiTheme="majorEastAsia" w:hAnsiTheme="majorEastAsia" w:eastAsiaTheme="majorEastAsia"/>
        </w:rPr>
        <w:t>159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"_Toc44193577" </w:instrText>
      </w:r>
      <w:r>
        <w:fldChar w:fldCharType="separate"/>
      </w:r>
      <w:r>
        <w:rPr>
          <w:rStyle w:val="50"/>
          <w:rFonts w:asciiTheme="majorEastAsia" w:hAnsiTheme="majorEastAsia" w:eastAsiaTheme="majorEastAsia"/>
        </w:rPr>
        <w:t>5.2  岩石分类</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_Toc44193577 \h </w:instrText>
      </w:r>
      <w:r>
        <w:rPr>
          <w:rFonts w:asciiTheme="majorEastAsia" w:hAnsiTheme="majorEastAsia" w:eastAsiaTheme="majorEastAsia"/>
        </w:rPr>
        <w:fldChar w:fldCharType="separate"/>
      </w:r>
      <w:r>
        <w:rPr>
          <w:rFonts w:asciiTheme="majorEastAsia" w:hAnsiTheme="majorEastAsia" w:eastAsiaTheme="majorEastAsia"/>
        </w:rPr>
        <w:t>159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"_Toc44193578" </w:instrText>
      </w:r>
      <w:r>
        <w:fldChar w:fldCharType="separate"/>
      </w:r>
      <w:r>
        <w:rPr>
          <w:rStyle w:val="50"/>
          <w:rFonts w:asciiTheme="majorEastAsia" w:hAnsiTheme="majorEastAsia" w:eastAsiaTheme="majorEastAsia"/>
        </w:rPr>
        <w:t>5.3  岩体分类</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_Toc44193578 \h </w:instrText>
      </w:r>
      <w:r>
        <w:rPr>
          <w:rFonts w:asciiTheme="majorEastAsia" w:hAnsiTheme="majorEastAsia" w:eastAsiaTheme="majorEastAsia"/>
        </w:rPr>
        <w:fldChar w:fldCharType="separate"/>
      </w:r>
      <w:r>
        <w:rPr>
          <w:rFonts w:asciiTheme="majorEastAsia" w:hAnsiTheme="majorEastAsia" w:eastAsiaTheme="majorEastAsia"/>
        </w:rPr>
        <w:t>159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"_Toc44193579" </w:instrText>
      </w:r>
      <w:r>
        <w:fldChar w:fldCharType="separate"/>
      </w:r>
      <w:r>
        <w:rPr>
          <w:rStyle w:val="50"/>
          <w:rFonts w:asciiTheme="majorEastAsia" w:hAnsiTheme="majorEastAsia" w:eastAsiaTheme="majorEastAsia"/>
        </w:rPr>
        <w:t>5.4  岩石和岩体的描述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_Toc44193579 \h </w:instrText>
      </w:r>
      <w:r>
        <w:rPr>
          <w:rFonts w:asciiTheme="majorEastAsia" w:hAnsiTheme="majorEastAsia" w:eastAsiaTheme="majorEastAsia"/>
        </w:rPr>
        <w:fldChar w:fldCharType="separate"/>
      </w:r>
      <w:r>
        <w:rPr>
          <w:rFonts w:asciiTheme="majorEastAsia" w:hAnsiTheme="majorEastAsia" w:eastAsiaTheme="majorEastAsia"/>
        </w:rPr>
        <w:t>162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"_Toc44193580" </w:instrText>
      </w:r>
      <w:r>
        <w:fldChar w:fldCharType="separate"/>
      </w:r>
      <w:r>
        <w:rPr>
          <w:rStyle w:val="50"/>
          <w:rFonts w:asciiTheme="majorEastAsia" w:hAnsiTheme="majorEastAsia" w:eastAsiaTheme="majorEastAsia"/>
          <w:shd w:val="clear" w:color="auto" w:fill="FFFFFF" w:themeFill="background1"/>
        </w:rPr>
        <w:t>5.5  土的分类</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_Toc44193580 \h </w:instrText>
      </w:r>
      <w:r>
        <w:rPr>
          <w:rFonts w:asciiTheme="majorEastAsia" w:hAnsiTheme="majorEastAsia" w:eastAsiaTheme="majorEastAsia"/>
        </w:rPr>
        <w:fldChar w:fldCharType="separate"/>
      </w:r>
      <w:r>
        <w:rPr>
          <w:rFonts w:asciiTheme="majorEastAsia" w:hAnsiTheme="majorEastAsia" w:eastAsiaTheme="majorEastAsia"/>
        </w:rPr>
        <w:t>162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"_Toc44193581" </w:instrText>
      </w:r>
      <w:r>
        <w:fldChar w:fldCharType="separate"/>
      </w:r>
      <w:r>
        <w:rPr>
          <w:rStyle w:val="50"/>
          <w:rFonts w:asciiTheme="majorEastAsia" w:hAnsiTheme="majorEastAsia" w:eastAsiaTheme="majorEastAsia"/>
          <w:shd w:val="clear" w:color="auto" w:fill="FFFFFF" w:themeFill="background1"/>
        </w:rPr>
        <w:t>5.6  土的鉴定与描述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_Toc44193581 \h </w:instrText>
      </w:r>
      <w:r>
        <w:rPr>
          <w:rFonts w:asciiTheme="majorEastAsia" w:hAnsiTheme="majorEastAsia" w:eastAsiaTheme="majorEastAsia"/>
        </w:rPr>
        <w:fldChar w:fldCharType="separate"/>
      </w:r>
      <w:r>
        <w:rPr>
          <w:rFonts w:asciiTheme="majorEastAsia" w:hAnsiTheme="majorEastAsia" w:eastAsiaTheme="majorEastAsia"/>
        </w:rPr>
        <w:t>164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"_Toc44193582" </w:instrText>
      </w:r>
      <w:r>
        <w:fldChar w:fldCharType="separate"/>
      </w:r>
      <w:r>
        <w:rPr>
          <w:rStyle w:val="50"/>
          <w:rFonts w:asciiTheme="majorEastAsia" w:hAnsiTheme="majorEastAsia" w:eastAsiaTheme="majorEastAsia"/>
        </w:rPr>
        <w:t>5.7  隧道围岩分级</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_Toc44193582 \h </w:instrText>
      </w:r>
      <w:r>
        <w:rPr>
          <w:rFonts w:asciiTheme="majorEastAsia" w:hAnsiTheme="majorEastAsia" w:eastAsiaTheme="majorEastAsia"/>
        </w:rPr>
        <w:fldChar w:fldCharType="separate"/>
      </w:r>
      <w:r>
        <w:rPr>
          <w:rFonts w:asciiTheme="majorEastAsia" w:hAnsiTheme="majorEastAsia" w:eastAsiaTheme="majorEastAsia"/>
        </w:rPr>
        <w:t>166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"_Toc44193583" </w:instrText>
      </w:r>
      <w:r>
        <w:fldChar w:fldCharType="separate"/>
      </w:r>
      <w:r>
        <w:rPr>
          <w:rStyle w:val="50"/>
        </w:rPr>
        <w:t>6  可行性研究勘察</w:t>
      </w:r>
      <w:r>
        <w:tab/>
      </w:r>
      <w:r>
        <w:rPr>
          <w:b/>
        </w:rPr>
        <w:fldChar w:fldCharType="begin"/>
      </w:r>
      <w:r>
        <w:instrText xml:space="preserve"> PAGEREF _Toc44193583 \h </w:instrText>
      </w:r>
      <w:r>
        <w:rPr>
          <w:b/>
        </w:rPr>
        <w:fldChar w:fldCharType="separate"/>
      </w:r>
      <w:r>
        <w:t>169</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"_Toc44193584" </w:instrText>
      </w:r>
      <w:r>
        <w:fldChar w:fldCharType="separate"/>
      </w:r>
      <w:r>
        <w:rPr>
          <w:rStyle w:val="50"/>
          <w:rFonts w:asciiTheme="majorEastAsia" w:hAnsiTheme="majorEastAsia" w:eastAsiaTheme="majorEastAsia"/>
        </w:rPr>
        <w:t>6.1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_Toc44193584 \h </w:instrText>
      </w:r>
      <w:r>
        <w:rPr>
          <w:rFonts w:asciiTheme="majorEastAsia" w:hAnsiTheme="majorEastAsia" w:eastAsiaTheme="majorEastAsia"/>
        </w:rPr>
        <w:fldChar w:fldCharType="separate"/>
      </w:r>
      <w:r>
        <w:rPr>
          <w:rFonts w:asciiTheme="majorEastAsia" w:hAnsiTheme="majorEastAsia" w:eastAsiaTheme="majorEastAsia"/>
        </w:rPr>
        <w:t>169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"_Toc44193585" </w:instrText>
      </w:r>
      <w:r>
        <w:fldChar w:fldCharType="separate"/>
      </w:r>
      <w:r>
        <w:rPr>
          <w:rStyle w:val="50"/>
          <w:rFonts w:asciiTheme="majorEastAsia" w:hAnsiTheme="majorEastAsia" w:eastAsiaTheme="majorEastAsia"/>
          <w:shd w:val="clear" w:color="auto" w:fill="FFFFFF" w:themeFill="background1"/>
        </w:rPr>
        <w:t>6.2  勘察基本要求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_Toc44193585 \h </w:instrText>
      </w:r>
      <w:r>
        <w:rPr>
          <w:rFonts w:asciiTheme="majorEastAsia" w:hAnsiTheme="majorEastAsia" w:eastAsiaTheme="majorEastAsia"/>
        </w:rPr>
        <w:fldChar w:fldCharType="separate"/>
      </w:r>
      <w:r>
        <w:rPr>
          <w:rFonts w:asciiTheme="majorEastAsia" w:hAnsiTheme="majorEastAsia" w:eastAsiaTheme="majorEastAsia"/>
        </w:rPr>
        <w:t>169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"_Toc44193586" </w:instrText>
      </w:r>
      <w:r>
        <w:fldChar w:fldCharType="separate"/>
      </w:r>
      <w:r>
        <w:rPr>
          <w:rStyle w:val="50"/>
        </w:rPr>
        <w:t>7  初步勘察</w:t>
      </w:r>
      <w:r>
        <w:tab/>
      </w:r>
      <w:r>
        <w:rPr>
          <w:b/>
        </w:rPr>
        <w:fldChar w:fldCharType="begin"/>
      </w:r>
      <w:r>
        <w:instrText xml:space="preserve"> PAGEREF _Toc44193586 \h </w:instrText>
      </w:r>
      <w:r>
        <w:rPr>
          <w:b/>
        </w:rPr>
        <w:fldChar w:fldCharType="separate"/>
      </w:r>
      <w:r>
        <w:t>171</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"_Toc44193587" </w:instrText>
      </w:r>
      <w:r>
        <w:fldChar w:fldCharType="separate"/>
      </w:r>
      <w:r>
        <w:rPr>
          <w:rStyle w:val="50"/>
          <w:rFonts w:asciiTheme="majorEastAsia" w:hAnsiTheme="majorEastAsia" w:eastAsiaTheme="majorEastAsia"/>
          <w:shd w:val="clear" w:color="auto" w:fill="FFFFFF" w:themeFill="background1"/>
        </w:rPr>
        <w:t>7.1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_Toc44193587 \h </w:instrText>
      </w:r>
      <w:r>
        <w:rPr>
          <w:rFonts w:asciiTheme="majorEastAsia" w:hAnsiTheme="majorEastAsia" w:eastAsiaTheme="majorEastAsia"/>
        </w:rPr>
        <w:fldChar w:fldCharType="separate"/>
      </w:r>
      <w:r>
        <w:rPr>
          <w:rFonts w:asciiTheme="majorEastAsia" w:hAnsiTheme="majorEastAsia" w:eastAsiaTheme="majorEastAsia"/>
        </w:rPr>
        <w:t>171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"_Toc44193588" </w:instrText>
      </w:r>
      <w:r>
        <w:fldChar w:fldCharType="separate"/>
      </w:r>
      <w:r>
        <w:rPr>
          <w:rStyle w:val="50"/>
          <w:rFonts w:asciiTheme="majorEastAsia" w:hAnsiTheme="majorEastAsia" w:eastAsiaTheme="majorEastAsia"/>
          <w:shd w:val="clear" w:color="auto" w:fill="FFFFFF" w:themeFill="background1"/>
        </w:rPr>
        <w:t>7.2  基本要求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_Toc44193588 \h </w:instrText>
      </w:r>
      <w:r>
        <w:rPr>
          <w:rFonts w:asciiTheme="majorEastAsia" w:hAnsiTheme="majorEastAsia" w:eastAsiaTheme="majorEastAsia"/>
        </w:rPr>
        <w:fldChar w:fldCharType="separate"/>
      </w:r>
      <w:r>
        <w:rPr>
          <w:rFonts w:asciiTheme="majorEastAsia" w:hAnsiTheme="majorEastAsia" w:eastAsiaTheme="majorEastAsia"/>
        </w:rPr>
        <w:t>172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"_Toc44193589" </w:instrText>
      </w:r>
      <w:r>
        <w:fldChar w:fldCharType="separate"/>
      </w:r>
      <w:r>
        <w:rPr>
          <w:rStyle w:val="50"/>
          <w:rFonts w:asciiTheme="majorEastAsia" w:hAnsiTheme="majorEastAsia" w:eastAsiaTheme="majorEastAsia"/>
          <w:shd w:val="clear" w:color="auto" w:fill="FFFFFF" w:themeFill="background1"/>
        </w:rPr>
        <w:t>7.3  地下工程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_Toc44193589 \h </w:instrText>
      </w:r>
      <w:r>
        <w:rPr>
          <w:rFonts w:asciiTheme="majorEastAsia" w:hAnsiTheme="majorEastAsia" w:eastAsiaTheme="majorEastAsia"/>
        </w:rPr>
        <w:fldChar w:fldCharType="separate"/>
      </w:r>
      <w:r>
        <w:rPr>
          <w:rFonts w:asciiTheme="majorEastAsia" w:hAnsiTheme="majorEastAsia" w:eastAsiaTheme="majorEastAsia"/>
        </w:rPr>
        <w:t>172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"_Toc44193590" </w:instrText>
      </w:r>
      <w:r>
        <w:fldChar w:fldCharType="separate"/>
      </w:r>
      <w:r>
        <w:rPr>
          <w:rStyle w:val="50"/>
          <w:rFonts w:asciiTheme="majorEastAsia" w:hAnsiTheme="majorEastAsia" w:eastAsiaTheme="majorEastAsia"/>
        </w:rPr>
        <w:t>7.4  高架工程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_Toc44193590 \h </w:instrText>
      </w:r>
      <w:r>
        <w:rPr>
          <w:rFonts w:asciiTheme="majorEastAsia" w:hAnsiTheme="majorEastAsia" w:eastAsiaTheme="majorEastAsia"/>
        </w:rPr>
        <w:fldChar w:fldCharType="separate"/>
      </w:r>
      <w:r>
        <w:rPr>
          <w:rFonts w:asciiTheme="majorEastAsia" w:hAnsiTheme="majorEastAsia" w:eastAsiaTheme="majorEastAsia"/>
        </w:rPr>
        <w:t>174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"_Toc44193591" </w:instrText>
      </w:r>
      <w:r>
        <w:fldChar w:fldCharType="separate"/>
      </w:r>
      <w:r>
        <w:rPr>
          <w:rStyle w:val="50"/>
          <w:rFonts w:asciiTheme="majorEastAsia" w:hAnsiTheme="majorEastAsia" w:eastAsiaTheme="majorEastAsia"/>
          <w:shd w:val="clear" w:color="auto" w:fill="FFFFFF" w:themeFill="background1"/>
        </w:rPr>
        <w:t>7.5  路基、涵洞工程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_Toc44193591 \h </w:instrText>
      </w:r>
      <w:r>
        <w:rPr>
          <w:rFonts w:asciiTheme="majorEastAsia" w:hAnsiTheme="majorEastAsia" w:eastAsiaTheme="majorEastAsia"/>
        </w:rPr>
        <w:fldChar w:fldCharType="separate"/>
      </w:r>
      <w:r>
        <w:rPr>
          <w:rFonts w:asciiTheme="majorEastAsia" w:hAnsiTheme="majorEastAsia" w:eastAsiaTheme="majorEastAsia"/>
        </w:rPr>
        <w:t>174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"_Toc44193592" </w:instrText>
      </w:r>
      <w:r>
        <w:fldChar w:fldCharType="separate"/>
      </w:r>
      <w:r>
        <w:rPr>
          <w:rStyle w:val="50"/>
          <w:rFonts w:asciiTheme="majorEastAsia" w:hAnsiTheme="majorEastAsia" w:eastAsiaTheme="majorEastAsia"/>
          <w:shd w:val="clear" w:color="auto" w:fill="FFFFFF" w:themeFill="background1"/>
        </w:rPr>
        <w:t>7.6  地面车站、车辆基地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_Toc44193592 \h </w:instrText>
      </w:r>
      <w:r>
        <w:rPr>
          <w:rFonts w:asciiTheme="majorEastAsia" w:hAnsiTheme="majorEastAsia" w:eastAsiaTheme="majorEastAsia"/>
        </w:rPr>
        <w:fldChar w:fldCharType="separate"/>
      </w:r>
      <w:r>
        <w:rPr>
          <w:rFonts w:asciiTheme="majorEastAsia" w:hAnsiTheme="majorEastAsia" w:eastAsiaTheme="majorEastAsia"/>
        </w:rPr>
        <w:t>175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"_Toc44193593" </w:instrText>
      </w:r>
      <w:r>
        <w:fldChar w:fldCharType="separate"/>
      </w:r>
      <w:r>
        <w:rPr>
          <w:rStyle w:val="50"/>
        </w:rPr>
        <w:t>8  详细勘察</w:t>
      </w:r>
      <w:r>
        <w:tab/>
      </w:r>
      <w:r>
        <w:rPr>
          <w:b/>
        </w:rPr>
        <w:fldChar w:fldCharType="begin"/>
      </w:r>
      <w:r>
        <w:instrText xml:space="preserve"> PAGEREF _Toc44193593 \h </w:instrText>
      </w:r>
      <w:r>
        <w:rPr>
          <w:b/>
        </w:rPr>
        <w:fldChar w:fldCharType="separate"/>
      </w:r>
      <w:r>
        <w:t>176</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"_Toc44193594" </w:instrText>
      </w:r>
      <w:r>
        <w:fldChar w:fldCharType="separate"/>
      </w:r>
      <w:r>
        <w:rPr>
          <w:rStyle w:val="50"/>
          <w:rFonts w:asciiTheme="majorEastAsia" w:hAnsiTheme="majorEastAsia" w:eastAsiaTheme="majorEastAsia"/>
        </w:rPr>
        <w:t>8.1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_Toc44193594 \h </w:instrText>
      </w:r>
      <w:r>
        <w:rPr>
          <w:rFonts w:asciiTheme="majorEastAsia" w:hAnsiTheme="majorEastAsia" w:eastAsiaTheme="majorEastAsia"/>
        </w:rPr>
        <w:fldChar w:fldCharType="separate"/>
      </w:r>
      <w:r>
        <w:rPr>
          <w:rFonts w:asciiTheme="majorEastAsia" w:hAnsiTheme="majorEastAsia" w:eastAsiaTheme="majorEastAsia"/>
        </w:rPr>
        <w:t>176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"_Toc44193595" </w:instrText>
      </w:r>
      <w:r>
        <w:fldChar w:fldCharType="separate"/>
      </w:r>
      <w:r>
        <w:rPr>
          <w:rStyle w:val="50"/>
          <w:rFonts w:asciiTheme="majorEastAsia" w:hAnsiTheme="majorEastAsia" w:eastAsiaTheme="majorEastAsia"/>
          <w:shd w:val="clear" w:color="auto" w:fill="FFFFFF" w:themeFill="background1"/>
        </w:rPr>
        <w:t>8.2  勘察基本要求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_Toc44193595 \h </w:instrText>
      </w:r>
      <w:r>
        <w:rPr>
          <w:rFonts w:asciiTheme="majorEastAsia" w:hAnsiTheme="majorEastAsia" w:eastAsiaTheme="majorEastAsia"/>
        </w:rPr>
        <w:fldChar w:fldCharType="separate"/>
      </w:r>
      <w:r>
        <w:rPr>
          <w:rFonts w:asciiTheme="majorEastAsia" w:hAnsiTheme="majorEastAsia" w:eastAsiaTheme="majorEastAsia"/>
        </w:rPr>
        <w:t>177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"_Toc44193596" </w:instrText>
      </w:r>
      <w:r>
        <w:fldChar w:fldCharType="separate"/>
      </w:r>
      <w:r>
        <w:rPr>
          <w:rStyle w:val="50"/>
          <w:rFonts w:asciiTheme="majorEastAsia" w:hAnsiTheme="majorEastAsia" w:eastAsiaTheme="majorEastAsia"/>
        </w:rPr>
        <w:t>8.3  地下工程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_Toc44193596 \h </w:instrText>
      </w:r>
      <w:r>
        <w:rPr>
          <w:rFonts w:asciiTheme="majorEastAsia" w:hAnsiTheme="majorEastAsia" w:eastAsiaTheme="majorEastAsia"/>
        </w:rPr>
        <w:fldChar w:fldCharType="separate"/>
      </w:r>
      <w:r>
        <w:rPr>
          <w:rFonts w:asciiTheme="majorEastAsia" w:hAnsiTheme="majorEastAsia" w:eastAsiaTheme="majorEastAsia"/>
        </w:rPr>
        <w:t>177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"_Toc44193597" </w:instrText>
      </w:r>
      <w:r>
        <w:fldChar w:fldCharType="separate"/>
      </w:r>
      <w:r>
        <w:rPr>
          <w:rStyle w:val="50"/>
          <w:rFonts w:asciiTheme="majorEastAsia" w:hAnsiTheme="majorEastAsia" w:eastAsiaTheme="majorEastAsia"/>
        </w:rPr>
        <w:t>8.4  高架工程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_Toc44193597 \h </w:instrText>
      </w:r>
      <w:r>
        <w:rPr>
          <w:rFonts w:asciiTheme="majorEastAsia" w:hAnsiTheme="majorEastAsia" w:eastAsiaTheme="majorEastAsia"/>
        </w:rPr>
        <w:fldChar w:fldCharType="separate"/>
      </w:r>
      <w:r>
        <w:rPr>
          <w:rFonts w:asciiTheme="majorEastAsia" w:hAnsiTheme="majorEastAsia" w:eastAsiaTheme="majorEastAsia"/>
        </w:rPr>
        <w:t>181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"_Toc44193598" </w:instrText>
      </w:r>
      <w:r>
        <w:fldChar w:fldCharType="separate"/>
      </w:r>
      <w:r>
        <w:rPr>
          <w:rStyle w:val="50"/>
          <w:rFonts w:asciiTheme="majorEastAsia" w:hAnsiTheme="majorEastAsia" w:eastAsiaTheme="majorEastAsia"/>
          <w:shd w:val="clear" w:color="auto" w:fill="FFFFFF" w:themeFill="background1"/>
        </w:rPr>
        <w:t>8.5  路基、涵洞工程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_Toc44193598 \h </w:instrText>
      </w:r>
      <w:r>
        <w:rPr>
          <w:rFonts w:asciiTheme="majorEastAsia" w:hAnsiTheme="majorEastAsia" w:eastAsiaTheme="majorEastAsia"/>
        </w:rPr>
        <w:fldChar w:fldCharType="separate"/>
      </w:r>
      <w:r>
        <w:rPr>
          <w:rFonts w:asciiTheme="majorEastAsia" w:hAnsiTheme="majorEastAsia" w:eastAsiaTheme="majorEastAsia"/>
        </w:rPr>
        <w:t>181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"_Toc44193599" </w:instrText>
      </w:r>
      <w:r>
        <w:fldChar w:fldCharType="separate"/>
      </w:r>
      <w:r>
        <w:rPr>
          <w:rStyle w:val="50"/>
          <w:rFonts w:asciiTheme="majorEastAsia" w:hAnsiTheme="majorEastAsia" w:eastAsiaTheme="majorEastAsia"/>
        </w:rPr>
        <w:t>8.6  地面车站、车辆基地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_Toc44193599 \h </w:instrText>
      </w:r>
      <w:r>
        <w:rPr>
          <w:rFonts w:asciiTheme="majorEastAsia" w:hAnsiTheme="majorEastAsia" w:eastAsiaTheme="majorEastAsia"/>
        </w:rPr>
        <w:fldChar w:fldCharType="separate"/>
      </w:r>
      <w:r>
        <w:rPr>
          <w:rFonts w:asciiTheme="majorEastAsia" w:hAnsiTheme="majorEastAsia" w:eastAsiaTheme="majorEastAsia"/>
        </w:rPr>
        <w:t>181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"_Toc44193600" </w:instrText>
      </w:r>
      <w:r>
        <w:fldChar w:fldCharType="separate"/>
      </w:r>
      <w:r>
        <w:rPr>
          <w:rStyle w:val="50"/>
        </w:rPr>
        <w:t>9  施工勘察</w:t>
      </w:r>
      <w:r>
        <w:tab/>
      </w:r>
      <w:r>
        <w:rPr>
          <w:b/>
        </w:rPr>
        <w:fldChar w:fldCharType="begin"/>
      </w:r>
      <w:r>
        <w:instrText xml:space="preserve"> PAGEREF _Toc44193600 \h </w:instrText>
      </w:r>
      <w:r>
        <w:rPr>
          <w:b/>
        </w:rPr>
        <w:fldChar w:fldCharType="separate"/>
      </w:r>
      <w:r>
        <w:t>182</w:t>
      </w:r>
      <w:r>
        <w:rPr>
          <w:b/>
        </w:rPr>
        <w:fldChar w:fldCharType="end"/>
      </w:r>
      <w:r>
        <w:rPr>
          <w:b/>
        </w:rPr>
        <w:fldChar w:fldCharType="end"/>
      </w:r>
    </w:p>
    <w:p>
      <w:pPr>
        <w:pStyle w:val="31"/>
        <w:jc w:val="right"/>
        <w:rPr>
          <w:rFonts w:cstheme="minorBidi"/>
          <w:b/>
          <w:caps/>
          <w:szCs w:val="22"/>
        </w:rPr>
      </w:pPr>
      <w:r>
        <w:fldChar w:fldCharType="begin"/>
      </w:r>
      <w:r>
        <w:instrText xml:space="preserve"> HYPERLINK \l "_Toc44193601" </w:instrText>
      </w:r>
      <w:r>
        <w:fldChar w:fldCharType="separate"/>
      </w:r>
      <w:r>
        <w:rPr>
          <w:rStyle w:val="50"/>
        </w:rPr>
        <w:t>10  不良地质作用调查与勘察</w:t>
      </w:r>
      <w:r>
        <w:tab/>
      </w:r>
      <w:r>
        <w:rPr>
          <w:b/>
        </w:rPr>
        <w:fldChar w:fldCharType="begin"/>
      </w:r>
      <w:r>
        <w:instrText xml:space="preserve"> PAGEREF _Toc44193601 \h </w:instrText>
      </w:r>
      <w:r>
        <w:rPr>
          <w:b/>
        </w:rPr>
        <w:fldChar w:fldCharType="separate"/>
      </w:r>
      <w:r>
        <w:t>183</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"_Toc44193602" </w:instrText>
      </w:r>
      <w:r>
        <w:fldChar w:fldCharType="separate"/>
      </w:r>
      <w:r>
        <w:rPr>
          <w:rStyle w:val="50"/>
          <w:rFonts w:asciiTheme="majorEastAsia" w:hAnsiTheme="majorEastAsia" w:eastAsiaTheme="majorEastAsia"/>
        </w:rPr>
        <w:t>10.1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_Toc44193602 \h </w:instrText>
      </w:r>
      <w:r>
        <w:rPr>
          <w:rFonts w:asciiTheme="majorEastAsia" w:hAnsiTheme="majorEastAsia" w:eastAsiaTheme="majorEastAsia"/>
        </w:rPr>
        <w:fldChar w:fldCharType="separate"/>
      </w:r>
      <w:r>
        <w:rPr>
          <w:rFonts w:asciiTheme="majorEastAsia" w:hAnsiTheme="majorEastAsia" w:eastAsiaTheme="majorEastAsia"/>
        </w:rPr>
        <w:t>183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"_Toc44193603" </w:instrText>
      </w:r>
      <w:r>
        <w:fldChar w:fldCharType="separate"/>
      </w:r>
      <w:r>
        <w:rPr>
          <w:rStyle w:val="50"/>
          <w:rFonts w:asciiTheme="majorEastAsia" w:hAnsiTheme="majorEastAsia" w:eastAsiaTheme="majorEastAsia"/>
          <w:shd w:val="clear" w:color="auto" w:fill="FFFFFF" w:themeFill="background1"/>
        </w:rPr>
        <w:t>10.2  采空区调查与勘察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_Toc44193603 \h </w:instrText>
      </w:r>
      <w:r>
        <w:rPr>
          <w:rFonts w:asciiTheme="majorEastAsia" w:hAnsiTheme="majorEastAsia" w:eastAsiaTheme="majorEastAsia"/>
        </w:rPr>
        <w:fldChar w:fldCharType="separate"/>
      </w:r>
      <w:r>
        <w:rPr>
          <w:rFonts w:asciiTheme="majorEastAsia" w:hAnsiTheme="majorEastAsia" w:eastAsiaTheme="majorEastAsia"/>
        </w:rPr>
        <w:t>183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"_Toc44193604" </w:instrText>
      </w:r>
      <w:r>
        <w:fldChar w:fldCharType="separate"/>
      </w:r>
      <w:r>
        <w:rPr>
          <w:rStyle w:val="50"/>
          <w:rFonts w:asciiTheme="majorEastAsia" w:hAnsiTheme="majorEastAsia" w:eastAsiaTheme="majorEastAsia"/>
          <w:shd w:val="clear" w:color="auto" w:fill="FFFFFF" w:themeFill="background1"/>
        </w:rPr>
        <w:t>10.3  有害气体</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_Toc44193604 \h </w:instrText>
      </w:r>
      <w:r>
        <w:rPr>
          <w:rFonts w:asciiTheme="majorEastAsia" w:hAnsiTheme="majorEastAsia" w:eastAsiaTheme="majorEastAsia"/>
        </w:rPr>
        <w:fldChar w:fldCharType="separate"/>
      </w:r>
      <w:r>
        <w:rPr>
          <w:rFonts w:asciiTheme="majorEastAsia" w:hAnsiTheme="majorEastAsia" w:eastAsiaTheme="majorEastAsia"/>
        </w:rPr>
        <w:t>184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"_Toc44193605" </w:instrText>
      </w:r>
      <w:r>
        <w:fldChar w:fldCharType="separate"/>
      </w:r>
      <w:r>
        <w:rPr>
          <w:rStyle w:val="50"/>
          <w:rFonts w:asciiTheme="majorEastAsia" w:hAnsiTheme="majorEastAsia" w:eastAsiaTheme="majorEastAsia"/>
          <w:shd w:val="clear" w:color="auto" w:fill="FFFFFF" w:themeFill="background1"/>
        </w:rPr>
        <w:t>10.4  地面沉降</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_Toc44193605 \h </w:instrText>
      </w:r>
      <w:r>
        <w:rPr>
          <w:rFonts w:asciiTheme="majorEastAsia" w:hAnsiTheme="majorEastAsia" w:eastAsiaTheme="majorEastAsia"/>
        </w:rPr>
        <w:fldChar w:fldCharType="separate"/>
      </w:r>
      <w:r>
        <w:rPr>
          <w:rFonts w:asciiTheme="majorEastAsia" w:hAnsiTheme="majorEastAsia" w:eastAsiaTheme="majorEastAsia"/>
        </w:rPr>
        <w:t>185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"_Toc44193606" </w:instrText>
      </w:r>
      <w:r>
        <w:fldChar w:fldCharType="separate"/>
      </w:r>
      <w:r>
        <w:rPr>
          <w:rStyle w:val="50"/>
        </w:rPr>
        <w:t>11  特殊性岩土</w:t>
      </w:r>
      <w:r>
        <w:tab/>
      </w:r>
      <w:r>
        <w:rPr>
          <w:b/>
        </w:rPr>
        <w:fldChar w:fldCharType="begin"/>
      </w:r>
      <w:r>
        <w:instrText xml:space="preserve"> PAGEREF _Toc44193606 \h </w:instrText>
      </w:r>
      <w:r>
        <w:rPr>
          <w:b/>
        </w:rPr>
        <w:fldChar w:fldCharType="separate"/>
      </w:r>
      <w:r>
        <w:t>186</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"_Toc44193607" </w:instrText>
      </w:r>
      <w:r>
        <w:fldChar w:fldCharType="separate"/>
      </w:r>
      <w:r>
        <w:rPr>
          <w:rStyle w:val="50"/>
          <w:rFonts w:asciiTheme="majorEastAsia" w:hAnsiTheme="majorEastAsia" w:eastAsiaTheme="majorEastAsia"/>
        </w:rPr>
        <w:t>11.1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_Toc44193607 \h </w:instrText>
      </w:r>
      <w:r>
        <w:rPr>
          <w:rFonts w:asciiTheme="majorEastAsia" w:hAnsiTheme="majorEastAsia" w:eastAsiaTheme="majorEastAsia"/>
        </w:rPr>
        <w:fldChar w:fldCharType="separate"/>
      </w:r>
      <w:r>
        <w:rPr>
          <w:rFonts w:asciiTheme="majorEastAsia" w:hAnsiTheme="majorEastAsia" w:eastAsiaTheme="majorEastAsia"/>
        </w:rPr>
        <w:t>186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"_Toc44193608" </w:instrText>
      </w:r>
      <w:r>
        <w:fldChar w:fldCharType="separate"/>
      </w:r>
      <w:r>
        <w:rPr>
          <w:rStyle w:val="50"/>
          <w:rFonts w:asciiTheme="majorEastAsia" w:hAnsiTheme="majorEastAsia" w:eastAsiaTheme="majorEastAsia"/>
          <w:shd w:val="clear" w:color="auto" w:fill="FFFFFF" w:themeFill="background1"/>
        </w:rPr>
        <w:t>11.2  填土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_Toc44193608 \h </w:instrText>
      </w:r>
      <w:r>
        <w:rPr>
          <w:rFonts w:asciiTheme="majorEastAsia" w:hAnsiTheme="majorEastAsia" w:eastAsiaTheme="majorEastAsia"/>
        </w:rPr>
        <w:fldChar w:fldCharType="separate"/>
      </w:r>
      <w:r>
        <w:rPr>
          <w:rFonts w:asciiTheme="majorEastAsia" w:hAnsiTheme="majorEastAsia" w:eastAsiaTheme="majorEastAsia"/>
        </w:rPr>
        <w:t>186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"_Toc44193609" </w:instrText>
      </w:r>
      <w:r>
        <w:fldChar w:fldCharType="separate"/>
      </w:r>
      <w:r>
        <w:rPr>
          <w:rStyle w:val="50"/>
          <w:rFonts w:asciiTheme="majorEastAsia" w:hAnsiTheme="majorEastAsia" w:eastAsiaTheme="majorEastAsia"/>
        </w:rPr>
        <w:t>11.3  软土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_Toc44193609 \h </w:instrText>
      </w:r>
      <w:r>
        <w:rPr>
          <w:rFonts w:asciiTheme="majorEastAsia" w:hAnsiTheme="majorEastAsia" w:eastAsiaTheme="majorEastAsia"/>
        </w:rPr>
        <w:fldChar w:fldCharType="separate"/>
      </w:r>
      <w:r>
        <w:rPr>
          <w:rFonts w:asciiTheme="majorEastAsia" w:hAnsiTheme="majorEastAsia" w:eastAsiaTheme="majorEastAsia"/>
        </w:rPr>
        <w:t>188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"_Toc44193610" </w:instrText>
      </w:r>
      <w:r>
        <w:fldChar w:fldCharType="separate"/>
      </w:r>
      <w:r>
        <w:rPr>
          <w:rStyle w:val="50"/>
          <w:rFonts w:asciiTheme="majorEastAsia" w:hAnsiTheme="majorEastAsia" w:eastAsiaTheme="majorEastAsia"/>
        </w:rPr>
        <w:t>11.4  风化岩和残积土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_Toc44193610 \h </w:instrText>
      </w:r>
      <w:r>
        <w:rPr>
          <w:rFonts w:asciiTheme="majorEastAsia" w:hAnsiTheme="majorEastAsia" w:eastAsiaTheme="majorEastAsia"/>
        </w:rPr>
        <w:fldChar w:fldCharType="separate"/>
      </w:r>
      <w:r>
        <w:rPr>
          <w:rFonts w:asciiTheme="majorEastAsia" w:hAnsiTheme="majorEastAsia" w:eastAsiaTheme="majorEastAsia"/>
        </w:rPr>
        <w:t>188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"_Toc44193611" </w:instrText>
      </w:r>
      <w:r>
        <w:fldChar w:fldCharType="separate"/>
      </w:r>
      <w:r>
        <w:rPr>
          <w:rStyle w:val="50"/>
          <w:rFonts w:asciiTheme="majorEastAsia" w:hAnsiTheme="majorEastAsia" w:eastAsiaTheme="majorEastAsia"/>
        </w:rPr>
        <w:t>11.5  污染土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_Toc44193611 \h </w:instrText>
      </w:r>
      <w:r>
        <w:rPr>
          <w:rFonts w:asciiTheme="majorEastAsia" w:hAnsiTheme="majorEastAsia" w:eastAsiaTheme="majorEastAsia"/>
        </w:rPr>
        <w:fldChar w:fldCharType="separate"/>
      </w:r>
      <w:r>
        <w:rPr>
          <w:rFonts w:asciiTheme="majorEastAsia" w:hAnsiTheme="majorEastAsia" w:eastAsiaTheme="majorEastAsia"/>
        </w:rPr>
        <w:t>189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"_Toc44193612" </w:instrText>
      </w:r>
      <w:r>
        <w:fldChar w:fldCharType="separate"/>
      </w:r>
      <w:r>
        <w:rPr>
          <w:rStyle w:val="50"/>
        </w:rPr>
        <w:t>12  岩溶勘察</w:t>
      </w:r>
      <w:r>
        <w:tab/>
      </w:r>
      <w:r>
        <w:rPr>
          <w:b/>
        </w:rPr>
        <w:fldChar w:fldCharType="begin"/>
      </w:r>
      <w:r>
        <w:instrText xml:space="preserve"> PAGEREF _Toc44193612 \h </w:instrText>
      </w:r>
      <w:r>
        <w:rPr>
          <w:b/>
        </w:rPr>
        <w:fldChar w:fldCharType="separate"/>
      </w:r>
      <w:r>
        <w:t>190</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"_Toc44193613" </w:instrText>
      </w:r>
      <w:r>
        <w:fldChar w:fldCharType="separate"/>
      </w:r>
      <w:r>
        <w:rPr>
          <w:rStyle w:val="50"/>
          <w:rFonts w:asciiTheme="majorEastAsia" w:hAnsiTheme="majorEastAsia" w:eastAsiaTheme="majorEastAsia"/>
        </w:rPr>
        <w:t>12.1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_Toc44193613 \h </w:instrText>
      </w:r>
      <w:r>
        <w:rPr>
          <w:rFonts w:asciiTheme="majorEastAsia" w:hAnsiTheme="majorEastAsia" w:eastAsiaTheme="majorEastAsia"/>
        </w:rPr>
        <w:fldChar w:fldCharType="separate"/>
      </w:r>
      <w:r>
        <w:rPr>
          <w:rFonts w:asciiTheme="majorEastAsia" w:hAnsiTheme="majorEastAsia" w:eastAsiaTheme="majorEastAsia"/>
        </w:rPr>
        <w:t>190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"_Toc44193614" </w:instrText>
      </w:r>
      <w:r>
        <w:fldChar w:fldCharType="separate"/>
      </w:r>
      <w:r>
        <w:rPr>
          <w:rStyle w:val="50"/>
          <w:rFonts w:asciiTheme="majorEastAsia" w:hAnsiTheme="majorEastAsia" w:eastAsiaTheme="majorEastAsia"/>
        </w:rPr>
        <w:t>12.2  勘察要求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_Toc44193614 \h </w:instrText>
      </w:r>
      <w:r>
        <w:rPr>
          <w:rFonts w:asciiTheme="majorEastAsia" w:hAnsiTheme="majorEastAsia" w:eastAsiaTheme="majorEastAsia"/>
        </w:rPr>
        <w:fldChar w:fldCharType="separate"/>
      </w:r>
      <w:r>
        <w:rPr>
          <w:rFonts w:asciiTheme="majorEastAsia" w:hAnsiTheme="majorEastAsia" w:eastAsiaTheme="majorEastAsia"/>
        </w:rPr>
        <w:t>190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"_Toc44193615" </w:instrText>
      </w:r>
      <w:r>
        <w:fldChar w:fldCharType="separate"/>
      </w:r>
      <w:r>
        <w:rPr>
          <w:rStyle w:val="50"/>
          <w:rFonts w:asciiTheme="majorEastAsia" w:hAnsiTheme="majorEastAsia" w:eastAsiaTheme="majorEastAsia"/>
        </w:rPr>
        <w:t>12.3  岩土工程分析与评价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_Toc44193615 \h </w:instrText>
      </w:r>
      <w:r>
        <w:rPr>
          <w:rFonts w:asciiTheme="majorEastAsia" w:hAnsiTheme="majorEastAsia" w:eastAsiaTheme="majorEastAsia"/>
        </w:rPr>
        <w:fldChar w:fldCharType="separate"/>
      </w:r>
      <w:r>
        <w:rPr>
          <w:rFonts w:asciiTheme="majorEastAsia" w:hAnsiTheme="majorEastAsia" w:eastAsiaTheme="majorEastAsia"/>
        </w:rPr>
        <w:t>192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"_Toc44193616" </w:instrText>
      </w:r>
      <w:r>
        <w:fldChar w:fldCharType="separate"/>
      </w:r>
      <w:r>
        <w:rPr>
          <w:rStyle w:val="50"/>
        </w:rPr>
        <w:t>13  断裂勘察</w:t>
      </w:r>
      <w:r>
        <w:tab/>
      </w:r>
      <w:r>
        <w:rPr>
          <w:b/>
        </w:rPr>
        <w:fldChar w:fldCharType="begin"/>
      </w:r>
      <w:r>
        <w:instrText xml:space="preserve"> PAGEREF _Toc44193616 \h </w:instrText>
      </w:r>
      <w:r>
        <w:rPr>
          <w:b/>
        </w:rPr>
        <w:fldChar w:fldCharType="separate"/>
      </w:r>
      <w:r>
        <w:t>193</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"_Toc44193617" </w:instrText>
      </w:r>
      <w:r>
        <w:fldChar w:fldCharType="separate"/>
      </w:r>
      <w:r>
        <w:rPr>
          <w:rStyle w:val="50"/>
          <w:rFonts w:asciiTheme="majorEastAsia" w:hAnsiTheme="majorEastAsia" w:eastAsiaTheme="majorEastAsia"/>
        </w:rPr>
        <w:t>13.1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_Toc44193617 \h </w:instrText>
      </w:r>
      <w:r>
        <w:rPr>
          <w:rFonts w:asciiTheme="majorEastAsia" w:hAnsiTheme="majorEastAsia" w:eastAsiaTheme="majorEastAsia"/>
        </w:rPr>
        <w:fldChar w:fldCharType="separate"/>
      </w:r>
      <w:r>
        <w:rPr>
          <w:rFonts w:asciiTheme="majorEastAsia" w:hAnsiTheme="majorEastAsia" w:eastAsiaTheme="majorEastAsia"/>
        </w:rPr>
        <w:t>193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"_Toc44193618" </w:instrText>
      </w:r>
      <w:r>
        <w:fldChar w:fldCharType="separate"/>
      </w:r>
      <w:r>
        <w:rPr>
          <w:rStyle w:val="50"/>
          <w:rFonts w:asciiTheme="majorEastAsia" w:hAnsiTheme="majorEastAsia" w:eastAsiaTheme="majorEastAsia"/>
        </w:rPr>
        <w:t>13.2  勘察要求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_Toc44193618 \h </w:instrText>
      </w:r>
      <w:r>
        <w:rPr>
          <w:rFonts w:asciiTheme="majorEastAsia" w:hAnsiTheme="majorEastAsia" w:eastAsiaTheme="majorEastAsia"/>
        </w:rPr>
        <w:fldChar w:fldCharType="separate"/>
      </w:r>
      <w:r>
        <w:rPr>
          <w:rFonts w:asciiTheme="majorEastAsia" w:hAnsiTheme="majorEastAsia" w:eastAsiaTheme="majorEastAsia"/>
        </w:rPr>
        <w:t>194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"_Toc44193619" </w:instrText>
      </w:r>
      <w:r>
        <w:fldChar w:fldCharType="separate"/>
      </w:r>
      <w:r>
        <w:rPr>
          <w:rStyle w:val="50"/>
          <w:rFonts w:asciiTheme="majorEastAsia" w:hAnsiTheme="majorEastAsia" w:eastAsiaTheme="majorEastAsia"/>
        </w:rPr>
        <w:t>13.3  岩土工程分析与评价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_Toc44193619 \h </w:instrText>
      </w:r>
      <w:r>
        <w:rPr>
          <w:rFonts w:asciiTheme="majorEastAsia" w:hAnsiTheme="majorEastAsia" w:eastAsiaTheme="majorEastAsia"/>
        </w:rPr>
        <w:fldChar w:fldCharType="separate"/>
      </w:r>
      <w:r>
        <w:rPr>
          <w:rFonts w:asciiTheme="majorEastAsia" w:hAnsiTheme="majorEastAsia" w:eastAsiaTheme="majorEastAsia"/>
        </w:rPr>
        <w:t>195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"_Toc44193620" </w:instrText>
      </w:r>
      <w:r>
        <w:fldChar w:fldCharType="separate"/>
      </w:r>
      <w:r>
        <w:rPr>
          <w:rStyle w:val="50"/>
        </w:rPr>
        <w:t>14  球状风化体勘察</w:t>
      </w:r>
      <w:r>
        <w:tab/>
      </w:r>
      <w:r>
        <w:rPr>
          <w:b/>
        </w:rPr>
        <w:fldChar w:fldCharType="begin"/>
      </w:r>
      <w:r>
        <w:instrText xml:space="preserve"> PAGEREF _Toc44193620 \h </w:instrText>
      </w:r>
      <w:r>
        <w:rPr>
          <w:b/>
        </w:rPr>
        <w:fldChar w:fldCharType="separate"/>
      </w:r>
      <w:r>
        <w:t>196</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"_Toc44193621" </w:instrText>
      </w:r>
      <w:r>
        <w:fldChar w:fldCharType="separate"/>
      </w:r>
      <w:r>
        <w:rPr>
          <w:rStyle w:val="50"/>
          <w:rFonts w:asciiTheme="majorEastAsia" w:hAnsiTheme="majorEastAsia" w:eastAsiaTheme="majorEastAsia"/>
          <w:shd w:val="clear" w:color="auto" w:fill="FFFFFF" w:themeFill="background1"/>
        </w:rPr>
        <w:t>14.1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_Toc44193621 \h </w:instrText>
      </w:r>
      <w:r>
        <w:rPr>
          <w:rFonts w:asciiTheme="majorEastAsia" w:hAnsiTheme="majorEastAsia" w:eastAsiaTheme="majorEastAsia"/>
        </w:rPr>
        <w:fldChar w:fldCharType="separate"/>
      </w:r>
      <w:r>
        <w:rPr>
          <w:rFonts w:asciiTheme="majorEastAsia" w:hAnsiTheme="majorEastAsia" w:eastAsiaTheme="majorEastAsia"/>
        </w:rPr>
        <w:t>196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"_Toc44193622" </w:instrText>
      </w:r>
      <w:r>
        <w:fldChar w:fldCharType="separate"/>
      </w:r>
      <w:r>
        <w:rPr>
          <w:rStyle w:val="50"/>
          <w:rFonts w:asciiTheme="majorEastAsia" w:hAnsiTheme="majorEastAsia" w:eastAsiaTheme="majorEastAsia"/>
          <w:shd w:val="clear" w:color="auto" w:fill="FFFFFF" w:themeFill="background1"/>
        </w:rPr>
        <w:t>14.2  勘察要求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_Toc44193622 \h </w:instrText>
      </w:r>
      <w:r>
        <w:rPr>
          <w:rFonts w:asciiTheme="majorEastAsia" w:hAnsiTheme="majorEastAsia" w:eastAsiaTheme="majorEastAsia"/>
        </w:rPr>
        <w:fldChar w:fldCharType="separate"/>
      </w:r>
      <w:r>
        <w:rPr>
          <w:rFonts w:asciiTheme="majorEastAsia" w:hAnsiTheme="majorEastAsia" w:eastAsiaTheme="majorEastAsia"/>
        </w:rPr>
        <w:t>198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"_Toc44193623" </w:instrText>
      </w:r>
      <w:r>
        <w:fldChar w:fldCharType="separate"/>
      </w:r>
      <w:r>
        <w:rPr>
          <w:rStyle w:val="50"/>
          <w:rFonts w:asciiTheme="majorEastAsia" w:hAnsiTheme="majorEastAsia" w:eastAsiaTheme="majorEastAsia"/>
          <w:shd w:val="clear" w:color="auto" w:fill="FFFFFF" w:themeFill="background1"/>
        </w:rPr>
        <w:t>14.3  岩土工程分析与评价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_Toc44193623 \h </w:instrText>
      </w:r>
      <w:r>
        <w:rPr>
          <w:rFonts w:asciiTheme="majorEastAsia" w:hAnsiTheme="majorEastAsia" w:eastAsiaTheme="majorEastAsia"/>
        </w:rPr>
        <w:fldChar w:fldCharType="separate"/>
      </w:r>
      <w:r>
        <w:rPr>
          <w:rFonts w:asciiTheme="majorEastAsia" w:hAnsiTheme="majorEastAsia" w:eastAsiaTheme="majorEastAsia"/>
        </w:rPr>
        <w:t>198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"_Toc44193624" </w:instrText>
      </w:r>
      <w:r>
        <w:fldChar w:fldCharType="separate"/>
      </w:r>
      <w:r>
        <w:rPr>
          <w:rStyle w:val="50"/>
        </w:rPr>
        <w:t>15  勘探与取样</w:t>
      </w:r>
      <w:r>
        <w:tab/>
      </w:r>
      <w:r>
        <w:rPr>
          <w:b/>
        </w:rPr>
        <w:fldChar w:fldCharType="begin"/>
      </w:r>
      <w:r>
        <w:instrText xml:space="preserve"> PAGEREF _Toc44193624 \h </w:instrText>
      </w:r>
      <w:r>
        <w:rPr>
          <w:b/>
        </w:rPr>
        <w:fldChar w:fldCharType="separate"/>
      </w:r>
      <w:r>
        <w:t>199</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"_Toc44193625" </w:instrText>
      </w:r>
      <w:r>
        <w:fldChar w:fldCharType="separate"/>
      </w:r>
      <w:r>
        <w:rPr>
          <w:rStyle w:val="50"/>
          <w:rFonts w:asciiTheme="majorEastAsia" w:hAnsiTheme="majorEastAsia" w:eastAsiaTheme="majorEastAsia"/>
        </w:rPr>
        <w:t>15.1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_Toc44193625 \h </w:instrText>
      </w:r>
      <w:r>
        <w:rPr>
          <w:rFonts w:asciiTheme="majorEastAsia" w:hAnsiTheme="majorEastAsia" w:eastAsiaTheme="majorEastAsia"/>
        </w:rPr>
        <w:fldChar w:fldCharType="separate"/>
      </w:r>
      <w:r>
        <w:rPr>
          <w:rFonts w:asciiTheme="majorEastAsia" w:hAnsiTheme="majorEastAsia" w:eastAsiaTheme="majorEastAsia"/>
        </w:rPr>
        <w:t>199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"_Toc44193626" </w:instrText>
      </w:r>
      <w:r>
        <w:fldChar w:fldCharType="separate"/>
      </w:r>
      <w:r>
        <w:rPr>
          <w:rStyle w:val="50"/>
          <w:rFonts w:asciiTheme="majorEastAsia" w:hAnsiTheme="majorEastAsia" w:eastAsiaTheme="majorEastAsia"/>
        </w:rPr>
        <w:t>15.2  钻探</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_Toc44193626 \h </w:instrText>
      </w:r>
      <w:r>
        <w:rPr>
          <w:rFonts w:asciiTheme="majorEastAsia" w:hAnsiTheme="majorEastAsia" w:eastAsiaTheme="majorEastAsia"/>
        </w:rPr>
        <w:fldChar w:fldCharType="separate"/>
      </w:r>
      <w:r>
        <w:rPr>
          <w:rFonts w:asciiTheme="majorEastAsia" w:hAnsiTheme="majorEastAsia" w:eastAsiaTheme="majorEastAsia"/>
        </w:rPr>
        <w:t>199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"_Toc44193627" </w:instrText>
      </w:r>
      <w:r>
        <w:fldChar w:fldCharType="separate"/>
      </w:r>
      <w:r>
        <w:rPr>
          <w:rStyle w:val="50"/>
          <w:rFonts w:asciiTheme="majorEastAsia" w:hAnsiTheme="majorEastAsia" w:eastAsiaTheme="majorEastAsia"/>
        </w:rPr>
        <w:t>15.3  井探、槽探</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_Toc44193627 \h </w:instrText>
      </w:r>
      <w:r>
        <w:rPr>
          <w:rFonts w:asciiTheme="majorEastAsia" w:hAnsiTheme="majorEastAsia" w:eastAsiaTheme="majorEastAsia"/>
        </w:rPr>
        <w:fldChar w:fldCharType="separate"/>
      </w:r>
      <w:r>
        <w:rPr>
          <w:rFonts w:asciiTheme="majorEastAsia" w:hAnsiTheme="majorEastAsia" w:eastAsiaTheme="majorEastAsia"/>
        </w:rPr>
        <w:t>199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"_Toc44193628" </w:instrText>
      </w:r>
      <w:r>
        <w:fldChar w:fldCharType="separate"/>
      </w:r>
      <w:r>
        <w:rPr>
          <w:rStyle w:val="50"/>
          <w:rFonts w:asciiTheme="majorEastAsia" w:hAnsiTheme="majorEastAsia" w:eastAsiaTheme="majorEastAsia"/>
        </w:rPr>
        <w:t>15.4  取样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_Toc44193628 \h </w:instrText>
      </w:r>
      <w:r>
        <w:rPr>
          <w:rFonts w:asciiTheme="majorEastAsia" w:hAnsiTheme="majorEastAsia" w:eastAsiaTheme="majorEastAsia"/>
        </w:rPr>
        <w:fldChar w:fldCharType="separate"/>
      </w:r>
      <w:r>
        <w:rPr>
          <w:rFonts w:asciiTheme="majorEastAsia" w:hAnsiTheme="majorEastAsia" w:eastAsiaTheme="majorEastAsia"/>
        </w:rPr>
        <w:t>199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"_Toc44193629" </w:instrText>
      </w:r>
      <w:r>
        <w:fldChar w:fldCharType="separate"/>
      </w:r>
      <w:r>
        <w:rPr>
          <w:rStyle w:val="50"/>
          <w:rFonts w:asciiTheme="majorEastAsia" w:hAnsiTheme="majorEastAsia" w:eastAsiaTheme="majorEastAsia"/>
        </w:rPr>
        <w:t>15.5  地球物理勘探</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_Toc44193629 \h </w:instrText>
      </w:r>
      <w:r>
        <w:rPr>
          <w:rFonts w:asciiTheme="majorEastAsia" w:hAnsiTheme="majorEastAsia" w:eastAsiaTheme="majorEastAsia"/>
        </w:rPr>
        <w:fldChar w:fldCharType="separate"/>
      </w:r>
      <w:r>
        <w:rPr>
          <w:rFonts w:asciiTheme="majorEastAsia" w:hAnsiTheme="majorEastAsia" w:eastAsiaTheme="majorEastAsia"/>
        </w:rPr>
        <w:t>200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"_Toc44193630" </w:instrText>
      </w:r>
      <w:r>
        <w:fldChar w:fldCharType="separate"/>
      </w:r>
      <w:r>
        <w:rPr>
          <w:rStyle w:val="50"/>
        </w:rPr>
        <w:t>16  原位测试</w:t>
      </w:r>
      <w:r>
        <w:tab/>
      </w:r>
      <w:r>
        <w:rPr>
          <w:b/>
        </w:rPr>
        <w:fldChar w:fldCharType="begin"/>
      </w:r>
      <w:r>
        <w:instrText xml:space="preserve"> PAGEREF _Toc44193630 \h </w:instrText>
      </w:r>
      <w:r>
        <w:rPr>
          <w:b/>
        </w:rPr>
        <w:fldChar w:fldCharType="separate"/>
      </w:r>
      <w:r>
        <w:t>201</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"_Toc44193631" </w:instrText>
      </w:r>
      <w:r>
        <w:fldChar w:fldCharType="separate"/>
      </w:r>
      <w:r>
        <w:rPr>
          <w:rStyle w:val="50"/>
          <w:rFonts w:asciiTheme="majorEastAsia" w:hAnsiTheme="majorEastAsia" w:eastAsiaTheme="majorEastAsia"/>
        </w:rPr>
        <w:t>16.1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_Toc44193631 \h </w:instrText>
      </w:r>
      <w:r>
        <w:rPr>
          <w:rFonts w:asciiTheme="majorEastAsia" w:hAnsiTheme="majorEastAsia" w:eastAsiaTheme="majorEastAsia"/>
        </w:rPr>
        <w:fldChar w:fldCharType="separate"/>
      </w:r>
      <w:r>
        <w:rPr>
          <w:rFonts w:asciiTheme="majorEastAsia" w:hAnsiTheme="majorEastAsia" w:eastAsiaTheme="majorEastAsia"/>
        </w:rPr>
        <w:t>201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"_Toc44193632" </w:instrText>
      </w:r>
      <w:r>
        <w:fldChar w:fldCharType="separate"/>
      </w:r>
      <w:r>
        <w:rPr>
          <w:rStyle w:val="50"/>
          <w:rFonts w:asciiTheme="majorEastAsia" w:hAnsiTheme="majorEastAsia" w:eastAsiaTheme="majorEastAsia"/>
        </w:rPr>
        <w:t>16.2  标准贯入试验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_Toc44193632 \h </w:instrText>
      </w:r>
      <w:r>
        <w:rPr>
          <w:rFonts w:asciiTheme="majorEastAsia" w:hAnsiTheme="majorEastAsia" w:eastAsiaTheme="majorEastAsia"/>
        </w:rPr>
        <w:fldChar w:fldCharType="separate"/>
      </w:r>
      <w:r>
        <w:rPr>
          <w:rFonts w:asciiTheme="majorEastAsia" w:hAnsiTheme="majorEastAsia" w:eastAsiaTheme="majorEastAsia"/>
        </w:rPr>
        <w:t>201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"_Toc44193633" </w:instrText>
      </w:r>
      <w:r>
        <w:fldChar w:fldCharType="separate"/>
      </w:r>
      <w:r>
        <w:rPr>
          <w:rStyle w:val="50"/>
          <w:rFonts w:asciiTheme="majorEastAsia" w:hAnsiTheme="majorEastAsia" w:eastAsiaTheme="majorEastAsia"/>
        </w:rPr>
        <w:t>16.3  圆锥动力触探试验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_Toc44193633 \h </w:instrText>
      </w:r>
      <w:r>
        <w:rPr>
          <w:rFonts w:asciiTheme="majorEastAsia" w:hAnsiTheme="majorEastAsia" w:eastAsiaTheme="majorEastAsia"/>
        </w:rPr>
        <w:fldChar w:fldCharType="separate"/>
      </w:r>
      <w:r>
        <w:rPr>
          <w:rFonts w:asciiTheme="majorEastAsia" w:hAnsiTheme="majorEastAsia" w:eastAsiaTheme="majorEastAsia"/>
        </w:rPr>
        <w:t>202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"_Toc44193634" </w:instrText>
      </w:r>
      <w:r>
        <w:fldChar w:fldCharType="separate"/>
      </w:r>
      <w:r>
        <w:rPr>
          <w:rStyle w:val="50"/>
          <w:rFonts w:asciiTheme="majorEastAsia" w:hAnsiTheme="majorEastAsia" w:eastAsiaTheme="majorEastAsia"/>
        </w:rPr>
        <w:t>16.4  旁压试验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_Toc44193634 \h </w:instrText>
      </w:r>
      <w:r>
        <w:rPr>
          <w:rFonts w:asciiTheme="majorEastAsia" w:hAnsiTheme="majorEastAsia" w:eastAsiaTheme="majorEastAsia"/>
        </w:rPr>
        <w:fldChar w:fldCharType="separate"/>
      </w:r>
      <w:r>
        <w:rPr>
          <w:rFonts w:asciiTheme="majorEastAsia" w:hAnsiTheme="majorEastAsia" w:eastAsiaTheme="majorEastAsia"/>
        </w:rPr>
        <w:t>202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"_Toc44193635" </w:instrText>
      </w:r>
      <w:r>
        <w:fldChar w:fldCharType="separate"/>
      </w:r>
      <w:r>
        <w:rPr>
          <w:rStyle w:val="50"/>
          <w:rFonts w:asciiTheme="majorEastAsia" w:hAnsiTheme="majorEastAsia" w:eastAsiaTheme="majorEastAsia"/>
        </w:rPr>
        <w:t>16.5  静力触探试验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_Toc44193635 \h </w:instrText>
      </w:r>
      <w:r>
        <w:rPr>
          <w:rFonts w:asciiTheme="majorEastAsia" w:hAnsiTheme="majorEastAsia" w:eastAsiaTheme="majorEastAsia"/>
        </w:rPr>
        <w:fldChar w:fldCharType="separate"/>
      </w:r>
      <w:r>
        <w:rPr>
          <w:rFonts w:asciiTheme="majorEastAsia" w:hAnsiTheme="majorEastAsia" w:eastAsiaTheme="majorEastAsia"/>
        </w:rPr>
        <w:t>204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"_Toc44193636" </w:instrText>
      </w:r>
      <w:r>
        <w:fldChar w:fldCharType="separate"/>
      </w:r>
      <w:r>
        <w:rPr>
          <w:rStyle w:val="50"/>
          <w:rFonts w:asciiTheme="majorEastAsia" w:hAnsiTheme="majorEastAsia" w:eastAsiaTheme="majorEastAsia"/>
        </w:rPr>
        <w:t>16.6  载荷试验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_Toc44193636 \h </w:instrText>
      </w:r>
      <w:r>
        <w:rPr>
          <w:rFonts w:asciiTheme="majorEastAsia" w:hAnsiTheme="majorEastAsia" w:eastAsiaTheme="majorEastAsia"/>
        </w:rPr>
        <w:fldChar w:fldCharType="separate"/>
      </w:r>
      <w:r>
        <w:rPr>
          <w:rFonts w:asciiTheme="majorEastAsia" w:hAnsiTheme="majorEastAsia" w:eastAsiaTheme="majorEastAsia"/>
        </w:rPr>
        <w:t>205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"_Toc44193637" </w:instrText>
      </w:r>
      <w:r>
        <w:fldChar w:fldCharType="separate"/>
      </w:r>
      <w:r>
        <w:rPr>
          <w:rStyle w:val="50"/>
          <w:rFonts w:asciiTheme="majorEastAsia" w:hAnsiTheme="majorEastAsia" w:eastAsiaTheme="majorEastAsia"/>
        </w:rPr>
        <w:t>16.7  扁铲侧胀试验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_Toc44193637 \h </w:instrText>
      </w:r>
      <w:r>
        <w:rPr>
          <w:rFonts w:asciiTheme="majorEastAsia" w:hAnsiTheme="majorEastAsia" w:eastAsiaTheme="majorEastAsia"/>
        </w:rPr>
        <w:fldChar w:fldCharType="separate"/>
      </w:r>
      <w:r>
        <w:rPr>
          <w:rFonts w:asciiTheme="majorEastAsia" w:hAnsiTheme="majorEastAsia" w:eastAsiaTheme="majorEastAsia"/>
        </w:rPr>
        <w:t>205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"_Toc44193638" </w:instrText>
      </w:r>
      <w:r>
        <w:fldChar w:fldCharType="separate"/>
      </w:r>
      <w:r>
        <w:rPr>
          <w:rStyle w:val="50"/>
          <w:rFonts w:asciiTheme="majorEastAsia" w:hAnsiTheme="majorEastAsia" w:eastAsiaTheme="majorEastAsia"/>
        </w:rPr>
        <w:t>16.8  十字板剪切试验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_Toc44193638 \h </w:instrText>
      </w:r>
      <w:r>
        <w:rPr>
          <w:rFonts w:asciiTheme="majorEastAsia" w:hAnsiTheme="majorEastAsia" w:eastAsiaTheme="majorEastAsia"/>
        </w:rPr>
        <w:fldChar w:fldCharType="separate"/>
      </w:r>
      <w:r>
        <w:rPr>
          <w:rFonts w:asciiTheme="majorEastAsia" w:hAnsiTheme="majorEastAsia" w:eastAsiaTheme="majorEastAsia"/>
        </w:rPr>
        <w:t>205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"_Toc44193639" </w:instrText>
      </w:r>
      <w:r>
        <w:fldChar w:fldCharType="separate"/>
      </w:r>
      <w:r>
        <w:rPr>
          <w:rStyle w:val="50"/>
          <w:rFonts w:asciiTheme="majorEastAsia" w:hAnsiTheme="majorEastAsia" w:eastAsiaTheme="majorEastAsia"/>
        </w:rPr>
        <w:t>16.9  波速测试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_Toc44193639 \h </w:instrText>
      </w:r>
      <w:r>
        <w:rPr>
          <w:rFonts w:asciiTheme="majorEastAsia" w:hAnsiTheme="majorEastAsia" w:eastAsiaTheme="majorEastAsia"/>
        </w:rPr>
        <w:fldChar w:fldCharType="separate"/>
      </w:r>
      <w:r>
        <w:rPr>
          <w:rFonts w:asciiTheme="majorEastAsia" w:hAnsiTheme="majorEastAsia" w:eastAsiaTheme="majorEastAsia"/>
        </w:rPr>
        <w:t>206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"_Toc44193640" </w:instrText>
      </w:r>
      <w:r>
        <w:fldChar w:fldCharType="separate"/>
      </w:r>
      <w:r>
        <w:rPr>
          <w:rStyle w:val="50"/>
          <w:rFonts w:asciiTheme="majorEastAsia" w:hAnsiTheme="majorEastAsia" w:eastAsiaTheme="majorEastAsia"/>
        </w:rPr>
        <w:t>16.10  岩体原位应力测试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_Toc44193640 \h </w:instrText>
      </w:r>
      <w:r>
        <w:rPr>
          <w:rFonts w:asciiTheme="majorEastAsia" w:hAnsiTheme="majorEastAsia" w:eastAsiaTheme="majorEastAsia"/>
        </w:rPr>
        <w:fldChar w:fldCharType="separate"/>
      </w:r>
      <w:r>
        <w:rPr>
          <w:rFonts w:asciiTheme="majorEastAsia" w:hAnsiTheme="majorEastAsia" w:eastAsiaTheme="majorEastAsia"/>
        </w:rPr>
        <w:t>206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"_Toc44193641" </w:instrText>
      </w:r>
      <w:r>
        <w:fldChar w:fldCharType="separate"/>
      </w:r>
      <w:r>
        <w:rPr>
          <w:rStyle w:val="50"/>
          <w:rFonts w:asciiTheme="majorEastAsia" w:hAnsiTheme="majorEastAsia" w:eastAsiaTheme="majorEastAsia"/>
        </w:rPr>
        <w:t>16.11  现场直接剪切试验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_Toc44193641 \h </w:instrText>
      </w:r>
      <w:r>
        <w:rPr>
          <w:rFonts w:asciiTheme="majorEastAsia" w:hAnsiTheme="majorEastAsia" w:eastAsiaTheme="majorEastAsia"/>
        </w:rPr>
        <w:fldChar w:fldCharType="separate"/>
      </w:r>
      <w:r>
        <w:rPr>
          <w:rFonts w:asciiTheme="majorEastAsia" w:hAnsiTheme="majorEastAsia" w:eastAsiaTheme="majorEastAsia"/>
        </w:rPr>
        <w:t>206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"_Toc44193642" </w:instrText>
      </w:r>
      <w:r>
        <w:fldChar w:fldCharType="separate"/>
      </w:r>
      <w:r>
        <w:rPr>
          <w:rStyle w:val="50"/>
          <w:rFonts w:asciiTheme="majorEastAsia" w:hAnsiTheme="majorEastAsia" w:eastAsiaTheme="majorEastAsia"/>
        </w:rPr>
        <w:t>16.12  地温测试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_Toc44193642 \h </w:instrText>
      </w:r>
      <w:r>
        <w:rPr>
          <w:rFonts w:asciiTheme="majorEastAsia" w:hAnsiTheme="majorEastAsia" w:eastAsiaTheme="majorEastAsia"/>
        </w:rPr>
        <w:fldChar w:fldCharType="separate"/>
      </w:r>
      <w:r>
        <w:rPr>
          <w:rFonts w:asciiTheme="majorEastAsia" w:hAnsiTheme="majorEastAsia" w:eastAsiaTheme="majorEastAsia"/>
        </w:rPr>
        <w:t>207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"_Toc44193643" </w:instrText>
      </w:r>
      <w:r>
        <w:fldChar w:fldCharType="separate"/>
      </w:r>
      <w:r>
        <w:rPr>
          <w:rStyle w:val="50"/>
          <w:rFonts w:asciiTheme="majorEastAsia" w:hAnsiTheme="majorEastAsia" w:eastAsiaTheme="majorEastAsia"/>
        </w:rPr>
        <w:t>16.13  钻孔全景光学成像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_Toc44193643 \h </w:instrText>
      </w:r>
      <w:r>
        <w:rPr>
          <w:rFonts w:asciiTheme="majorEastAsia" w:hAnsiTheme="majorEastAsia" w:eastAsiaTheme="majorEastAsia"/>
        </w:rPr>
        <w:fldChar w:fldCharType="separate"/>
      </w:r>
      <w:r>
        <w:rPr>
          <w:rFonts w:asciiTheme="majorEastAsia" w:hAnsiTheme="majorEastAsia" w:eastAsiaTheme="majorEastAsia"/>
        </w:rPr>
        <w:t>207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"_Toc44193644" </w:instrText>
      </w:r>
      <w:r>
        <w:fldChar w:fldCharType="separate"/>
      </w:r>
      <w:r>
        <w:rPr>
          <w:rStyle w:val="50"/>
          <w:rFonts w:asciiTheme="majorEastAsia" w:hAnsiTheme="majorEastAsia" w:eastAsiaTheme="majorEastAsia"/>
        </w:rPr>
        <w:t>16.14  视电阻率测井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_Toc44193644 \h </w:instrText>
      </w:r>
      <w:r>
        <w:rPr>
          <w:rFonts w:asciiTheme="majorEastAsia" w:hAnsiTheme="majorEastAsia" w:eastAsiaTheme="majorEastAsia"/>
        </w:rPr>
        <w:fldChar w:fldCharType="separate"/>
      </w:r>
      <w:r>
        <w:rPr>
          <w:rFonts w:asciiTheme="majorEastAsia" w:hAnsiTheme="majorEastAsia" w:eastAsiaTheme="majorEastAsia"/>
        </w:rPr>
        <w:t>207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"_Toc44193645" </w:instrText>
      </w:r>
      <w:r>
        <w:fldChar w:fldCharType="separate"/>
      </w:r>
      <w:r>
        <w:rPr>
          <w:rStyle w:val="50"/>
          <w:rFonts w:asciiTheme="majorEastAsia" w:hAnsiTheme="majorEastAsia" w:eastAsiaTheme="majorEastAsia"/>
        </w:rPr>
        <w:t>16.15  土壤氡测试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_Toc44193645 \h </w:instrText>
      </w:r>
      <w:r>
        <w:rPr>
          <w:rFonts w:asciiTheme="majorEastAsia" w:hAnsiTheme="majorEastAsia" w:eastAsiaTheme="majorEastAsia"/>
        </w:rPr>
        <w:fldChar w:fldCharType="separate"/>
      </w:r>
      <w:r>
        <w:rPr>
          <w:rFonts w:asciiTheme="majorEastAsia" w:hAnsiTheme="majorEastAsia" w:eastAsiaTheme="majorEastAsia"/>
        </w:rPr>
        <w:t>207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"_Toc44193646" </w:instrText>
      </w:r>
      <w:r>
        <w:fldChar w:fldCharType="separate"/>
      </w:r>
      <w:r>
        <w:rPr>
          <w:rStyle w:val="50"/>
          <w:rFonts w:asciiTheme="majorEastAsia" w:hAnsiTheme="majorEastAsia" w:eastAsiaTheme="majorEastAsia"/>
        </w:rPr>
        <w:t>16.16  大地导电率测量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_Toc44193646 \h </w:instrText>
      </w:r>
      <w:r>
        <w:rPr>
          <w:rFonts w:asciiTheme="majorEastAsia" w:hAnsiTheme="majorEastAsia" w:eastAsiaTheme="majorEastAsia"/>
        </w:rPr>
        <w:fldChar w:fldCharType="separate"/>
      </w:r>
      <w:r>
        <w:rPr>
          <w:rFonts w:asciiTheme="majorEastAsia" w:hAnsiTheme="majorEastAsia" w:eastAsiaTheme="majorEastAsia"/>
        </w:rPr>
        <w:t>208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"_Toc44193647" </w:instrText>
      </w:r>
      <w:r>
        <w:fldChar w:fldCharType="separate"/>
      </w:r>
      <w:r>
        <w:rPr>
          <w:rStyle w:val="50"/>
        </w:rPr>
        <w:t>17  室内试验</w:t>
      </w:r>
      <w:r>
        <w:tab/>
      </w:r>
      <w:r>
        <w:rPr>
          <w:b/>
        </w:rPr>
        <w:fldChar w:fldCharType="begin"/>
      </w:r>
      <w:r>
        <w:instrText xml:space="preserve"> PAGEREF _Toc44193647 \h </w:instrText>
      </w:r>
      <w:r>
        <w:rPr>
          <w:b/>
        </w:rPr>
        <w:fldChar w:fldCharType="separate"/>
      </w:r>
      <w:r>
        <w:t>209</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"_Toc44193648" </w:instrText>
      </w:r>
      <w:r>
        <w:fldChar w:fldCharType="separate"/>
      </w:r>
      <w:r>
        <w:rPr>
          <w:rStyle w:val="50"/>
          <w:rFonts w:asciiTheme="majorEastAsia" w:hAnsiTheme="majorEastAsia" w:eastAsiaTheme="majorEastAsia"/>
        </w:rPr>
        <w:t>17.1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_Toc44193648 \h </w:instrText>
      </w:r>
      <w:r>
        <w:rPr>
          <w:rFonts w:asciiTheme="majorEastAsia" w:hAnsiTheme="majorEastAsia" w:eastAsiaTheme="majorEastAsia"/>
        </w:rPr>
        <w:fldChar w:fldCharType="separate"/>
      </w:r>
      <w:r>
        <w:rPr>
          <w:rFonts w:asciiTheme="majorEastAsia" w:hAnsiTheme="majorEastAsia" w:eastAsiaTheme="majorEastAsia"/>
        </w:rPr>
        <w:t>209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"_Toc44193649" </w:instrText>
      </w:r>
      <w:r>
        <w:fldChar w:fldCharType="separate"/>
      </w:r>
      <w:r>
        <w:rPr>
          <w:rStyle w:val="50"/>
          <w:rFonts w:asciiTheme="majorEastAsia" w:hAnsiTheme="majorEastAsia" w:eastAsiaTheme="majorEastAsia"/>
        </w:rPr>
        <w:t>17.2  土的物理性质试验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_Toc44193649 \h </w:instrText>
      </w:r>
      <w:r>
        <w:rPr>
          <w:rFonts w:asciiTheme="majorEastAsia" w:hAnsiTheme="majorEastAsia" w:eastAsiaTheme="majorEastAsia"/>
        </w:rPr>
        <w:fldChar w:fldCharType="separate"/>
      </w:r>
      <w:r>
        <w:rPr>
          <w:rFonts w:asciiTheme="majorEastAsia" w:hAnsiTheme="majorEastAsia" w:eastAsiaTheme="majorEastAsia"/>
        </w:rPr>
        <w:t>209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"_Toc44193650" </w:instrText>
      </w:r>
      <w:r>
        <w:fldChar w:fldCharType="separate"/>
      </w:r>
      <w:r>
        <w:rPr>
          <w:rStyle w:val="50"/>
          <w:rFonts w:asciiTheme="majorEastAsia" w:hAnsiTheme="majorEastAsia" w:eastAsiaTheme="majorEastAsia"/>
        </w:rPr>
        <w:t>17.3  土的力学性质试验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_Toc44193650 \h </w:instrText>
      </w:r>
      <w:r>
        <w:rPr>
          <w:rFonts w:asciiTheme="majorEastAsia" w:hAnsiTheme="majorEastAsia" w:eastAsiaTheme="majorEastAsia"/>
        </w:rPr>
        <w:fldChar w:fldCharType="separate"/>
      </w:r>
      <w:r>
        <w:rPr>
          <w:rFonts w:asciiTheme="majorEastAsia" w:hAnsiTheme="majorEastAsia" w:eastAsiaTheme="majorEastAsia"/>
        </w:rPr>
        <w:t>210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"_Toc44193651" </w:instrText>
      </w:r>
      <w:r>
        <w:fldChar w:fldCharType="separate"/>
      </w:r>
      <w:r>
        <w:rPr>
          <w:rStyle w:val="50"/>
          <w:rFonts w:asciiTheme="majorEastAsia" w:hAnsiTheme="majorEastAsia" w:eastAsiaTheme="majorEastAsia"/>
        </w:rPr>
        <w:t>17.4  岩石试验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_Toc44193651 \h </w:instrText>
      </w:r>
      <w:r>
        <w:rPr>
          <w:rFonts w:asciiTheme="majorEastAsia" w:hAnsiTheme="majorEastAsia" w:eastAsiaTheme="majorEastAsia"/>
        </w:rPr>
        <w:fldChar w:fldCharType="separate"/>
      </w:r>
      <w:r>
        <w:rPr>
          <w:rFonts w:asciiTheme="majorEastAsia" w:hAnsiTheme="majorEastAsia" w:eastAsiaTheme="majorEastAsia"/>
        </w:rPr>
        <w:t>212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"_Toc44193652" </w:instrText>
      </w:r>
      <w:r>
        <w:fldChar w:fldCharType="separate"/>
      </w:r>
      <w:r>
        <w:rPr>
          <w:rStyle w:val="50"/>
          <w:rFonts w:asciiTheme="majorEastAsia" w:hAnsiTheme="majorEastAsia" w:eastAsiaTheme="majorEastAsia"/>
        </w:rPr>
        <w:t>17.5  水和土的腐蚀性试验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_Toc44193652 \h </w:instrText>
      </w:r>
      <w:r>
        <w:rPr>
          <w:rFonts w:asciiTheme="majorEastAsia" w:hAnsiTheme="majorEastAsia" w:eastAsiaTheme="majorEastAsia"/>
        </w:rPr>
        <w:fldChar w:fldCharType="separate"/>
      </w:r>
      <w:r>
        <w:rPr>
          <w:rFonts w:asciiTheme="majorEastAsia" w:hAnsiTheme="majorEastAsia" w:eastAsiaTheme="majorEastAsia"/>
        </w:rPr>
        <w:t>212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"_Toc44193653" </w:instrText>
      </w:r>
      <w:r>
        <w:fldChar w:fldCharType="separate"/>
      </w:r>
      <w:r>
        <w:rPr>
          <w:rStyle w:val="50"/>
        </w:rPr>
        <w:t>18  地下水</w:t>
      </w:r>
      <w:r>
        <w:tab/>
      </w:r>
      <w:r>
        <w:rPr>
          <w:b/>
        </w:rPr>
        <w:fldChar w:fldCharType="begin"/>
      </w:r>
      <w:r>
        <w:instrText xml:space="preserve"> PAGEREF _Toc44193653 \h </w:instrText>
      </w:r>
      <w:r>
        <w:rPr>
          <w:b/>
        </w:rPr>
        <w:fldChar w:fldCharType="separate"/>
      </w:r>
      <w:r>
        <w:t>213</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"_Toc44193654" </w:instrText>
      </w:r>
      <w:r>
        <w:fldChar w:fldCharType="separate"/>
      </w:r>
      <w:r>
        <w:rPr>
          <w:rStyle w:val="50"/>
          <w:rFonts w:asciiTheme="majorEastAsia" w:hAnsiTheme="majorEastAsia" w:eastAsiaTheme="majorEastAsia"/>
        </w:rPr>
        <w:t>18.1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_Toc44193654 \h </w:instrText>
      </w:r>
      <w:r>
        <w:rPr>
          <w:rFonts w:asciiTheme="majorEastAsia" w:hAnsiTheme="majorEastAsia" w:eastAsiaTheme="majorEastAsia"/>
        </w:rPr>
        <w:fldChar w:fldCharType="separate"/>
      </w:r>
      <w:r>
        <w:rPr>
          <w:rFonts w:asciiTheme="majorEastAsia" w:hAnsiTheme="majorEastAsia" w:eastAsiaTheme="majorEastAsia"/>
        </w:rPr>
        <w:t>213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"_Toc44193655" </w:instrText>
      </w:r>
      <w:r>
        <w:fldChar w:fldCharType="separate"/>
      </w:r>
      <w:r>
        <w:rPr>
          <w:rStyle w:val="50"/>
          <w:rFonts w:asciiTheme="majorEastAsia" w:hAnsiTheme="majorEastAsia" w:eastAsiaTheme="majorEastAsia"/>
        </w:rPr>
        <w:t>18.2  地下水的勘察要求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_Toc44193655 \h </w:instrText>
      </w:r>
      <w:r>
        <w:rPr>
          <w:rFonts w:asciiTheme="majorEastAsia" w:hAnsiTheme="majorEastAsia" w:eastAsiaTheme="majorEastAsia"/>
        </w:rPr>
        <w:fldChar w:fldCharType="separate"/>
      </w:r>
      <w:r>
        <w:rPr>
          <w:rFonts w:asciiTheme="majorEastAsia" w:hAnsiTheme="majorEastAsia" w:eastAsiaTheme="majorEastAsia"/>
        </w:rPr>
        <w:t>213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"_Toc44193656" </w:instrText>
      </w:r>
      <w:r>
        <w:fldChar w:fldCharType="separate"/>
      </w:r>
      <w:r>
        <w:rPr>
          <w:rStyle w:val="50"/>
          <w:rFonts w:asciiTheme="majorEastAsia" w:hAnsiTheme="majorEastAsia" w:eastAsiaTheme="majorEastAsia"/>
        </w:rPr>
        <w:t>18.3  水文地质参数的测定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_Toc44193656 \h </w:instrText>
      </w:r>
      <w:r>
        <w:rPr>
          <w:rFonts w:asciiTheme="majorEastAsia" w:hAnsiTheme="majorEastAsia" w:eastAsiaTheme="majorEastAsia"/>
        </w:rPr>
        <w:fldChar w:fldCharType="separate"/>
      </w:r>
      <w:r>
        <w:rPr>
          <w:rFonts w:asciiTheme="majorEastAsia" w:hAnsiTheme="majorEastAsia" w:eastAsiaTheme="majorEastAsia"/>
        </w:rPr>
        <w:t>215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"_Toc44193657" </w:instrText>
      </w:r>
      <w:r>
        <w:fldChar w:fldCharType="separate"/>
      </w:r>
      <w:r>
        <w:rPr>
          <w:rStyle w:val="50"/>
          <w:rFonts w:asciiTheme="majorEastAsia" w:hAnsiTheme="majorEastAsia" w:eastAsiaTheme="majorEastAsia"/>
        </w:rPr>
        <w:t>18.4  地下作用的分析评价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_Toc44193657 \h </w:instrText>
      </w:r>
      <w:r>
        <w:rPr>
          <w:rFonts w:asciiTheme="majorEastAsia" w:hAnsiTheme="majorEastAsia" w:eastAsiaTheme="majorEastAsia"/>
        </w:rPr>
        <w:fldChar w:fldCharType="separate"/>
      </w:r>
      <w:r>
        <w:rPr>
          <w:rFonts w:asciiTheme="majorEastAsia" w:hAnsiTheme="majorEastAsia" w:eastAsiaTheme="majorEastAsia"/>
        </w:rPr>
        <w:t>218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"_Toc44193658" </w:instrText>
      </w:r>
      <w:r>
        <w:fldChar w:fldCharType="separate"/>
      </w:r>
      <w:r>
        <w:rPr>
          <w:rStyle w:val="50"/>
        </w:rPr>
        <w:t>19  岩土工程分析评价与成果报告</w:t>
      </w:r>
      <w:r>
        <w:tab/>
      </w:r>
      <w:r>
        <w:rPr>
          <w:b/>
        </w:rPr>
        <w:fldChar w:fldCharType="begin"/>
      </w:r>
      <w:r>
        <w:instrText xml:space="preserve"> PAGEREF _Toc44193658 \h </w:instrText>
      </w:r>
      <w:r>
        <w:rPr>
          <w:b/>
        </w:rPr>
        <w:fldChar w:fldCharType="separate"/>
      </w:r>
      <w:r>
        <w:t>220</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"_Toc44193659" </w:instrText>
      </w:r>
      <w:r>
        <w:fldChar w:fldCharType="separate"/>
      </w:r>
      <w:r>
        <w:rPr>
          <w:rStyle w:val="50"/>
          <w:rFonts w:asciiTheme="majorEastAsia" w:hAnsiTheme="majorEastAsia" w:eastAsiaTheme="majorEastAsia"/>
        </w:rPr>
        <w:t>19.1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_Toc44193659 \h </w:instrText>
      </w:r>
      <w:r>
        <w:rPr>
          <w:rFonts w:asciiTheme="majorEastAsia" w:hAnsiTheme="majorEastAsia" w:eastAsiaTheme="majorEastAsia"/>
        </w:rPr>
        <w:fldChar w:fldCharType="separate"/>
      </w:r>
      <w:r>
        <w:rPr>
          <w:rFonts w:asciiTheme="majorEastAsia" w:hAnsiTheme="majorEastAsia" w:eastAsiaTheme="majorEastAsia"/>
        </w:rPr>
        <w:t>220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"_Toc44193660" </w:instrText>
      </w:r>
      <w:r>
        <w:fldChar w:fldCharType="separate"/>
      </w:r>
      <w:r>
        <w:rPr>
          <w:rStyle w:val="50"/>
          <w:rFonts w:asciiTheme="majorEastAsia" w:hAnsiTheme="majorEastAsia" w:eastAsiaTheme="majorEastAsia"/>
        </w:rPr>
        <w:t>19.2  岩土参数数理统计</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_Toc44193660 \h </w:instrText>
      </w:r>
      <w:r>
        <w:rPr>
          <w:rFonts w:asciiTheme="majorEastAsia" w:hAnsiTheme="majorEastAsia" w:eastAsiaTheme="majorEastAsia"/>
        </w:rPr>
        <w:fldChar w:fldCharType="separate"/>
      </w:r>
      <w:r>
        <w:rPr>
          <w:rFonts w:asciiTheme="majorEastAsia" w:hAnsiTheme="majorEastAsia" w:eastAsiaTheme="majorEastAsia"/>
        </w:rPr>
        <w:t>220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"_Toc44193661" </w:instrText>
      </w:r>
      <w:r>
        <w:fldChar w:fldCharType="separate"/>
      </w:r>
      <w:r>
        <w:rPr>
          <w:rStyle w:val="50"/>
          <w:rFonts w:asciiTheme="majorEastAsia" w:hAnsiTheme="majorEastAsia" w:eastAsiaTheme="majorEastAsia"/>
        </w:rPr>
        <w:t>19.3  成果分析与评价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_Toc44193661 \h </w:instrText>
      </w:r>
      <w:r>
        <w:rPr>
          <w:rFonts w:asciiTheme="majorEastAsia" w:hAnsiTheme="majorEastAsia" w:eastAsiaTheme="majorEastAsia"/>
        </w:rPr>
        <w:fldChar w:fldCharType="separate"/>
      </w:r>
      <w:r>
        <w:rPr>
          <w:rFonts w:asciiTheme="majorEastAsia" w:hAnsiTheme="majorEastAsia" w:eastAsiaTheme="majorEastAsia"/>
        </w:rPr>
        <w:t>220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"_Toc44193662" </w:instrText>
      </w:r>
      <w:r>
        <w:fldChar w:fldCharType="separate"/>
      </w:r>
      <w:r>
        <w:rPr>
          <w:rStyle w:val="50"/>
          <w:rFonts w:asciiTheme="majorEastAsia" w:hAnsiTheme="majorEastAsia" w:eastAsiaTheme="majorEastAsia"/>
        </w:rPr>
        <w:t>19.4  勘察报告的基本要求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_Toc44193662 \h </w:instrText>
      </w:r>
      <w:r>
        <w:rPr>
          <w:rFonts w:asciiTheme="majorEastAsia" w:hAnsiTheme="majorEastAsia" w:eastAsiaTheme="majorEastAsia"/>
        </w:rPr>
        <w:fldChar w:fldCharType="separate"/>
      </w:r>
      <w:r>
        <w:rPr>
          <w:rFonts w:asciiTheme="majorEastAsia" w:hAnsiTheme="majorEastAsia" w:eastAsiaTheme="majorEastAsia"/>
        </w:rPr>
        <w:t>221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"_Toc44193663" </w:instrText>
      </w:r>
      <w:r>
        <w:fldChar w:fldCharType="separate"/>
      </w:r>
      <w:r>
        <w:rPr>
          <w:rStyle w:val="50"/>
          <w:rFonts w:asciiTheme="majorEastAsia" w:hAnsiTheme="majorEastAsia" w:eastAsiaTheme="majorEastAsia"/>
        </w:rPr>
        <w:t>19.5  勘察报告的内容</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_Toc44193663 \h </w:instrText>
      </w:r>
      <w:r>
        <w:rPr>
          <w:rFonts w:asciiTheme="majorEastAsia" w:hAnsiTheme="majorEastAsia" w:eastAsiaTheme="majorEastAsia"/>
        </w:rPr>
        <w:fldChar w:fldCharType="separate"/>
      </w:r>
      <w:r>
        <w:rPr>
          <w:rFonts w:asciiTheme="majorEastAsia" w:hAnsiTheme="majorEastAsia" w:eastAsiaTheme="majorEastAsia"/>
        </w:rPr>
        <w:t>221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jc w:val="right"/>
        <w:rPr>
          <w:rFonts w:cstheme="minorBidi"/>
          <w:b/>
          <w:caps/>
          <w:szCs w:val="22"/>
        </w:rPr>
      </w:pPr>
      <w:r>
        <w:fldChar w:fldCharType="begin"/>
      </w:r>
      <w:r>
        <w:instrText xml:space="preserve"> HYPERLINK \l "_Toc44193664" </w:instrText>
      </w:r>
      <w:r>
        <w:fldChar w:fldCharType="separate"/>
      </w:r>
      <w:r>
        <w:rPr>
          <w:rStyle w:val="50"/>
        </w:rPr>
        <w:t>20  勘察安全</w:t>
      </w:r>
      <w:r>
        <w:tab/>
      </w:r>
      <w:r>
        <w:rPr>
          <w:b/>
        </w:rPr>
        <w:fldChar w:fldCharType="begin"/>
      </w:r>
      <w:r>
        <w:instrText xml:space="preserve"> PAGEREF _Toc44193664 \h </w:instrText>
      </w:r>
      <w:r>
        <w:rPr>
          <w:b/>
        </w:rPr>
        <w:fldChar w:fldCharType="separate"/>
      </w:r>
      <w:r>
        <w:t>222</w:t>
      </w:r>
      <w:r>
        <w:rPr>
          <w:b/>
        </w:rPr>
        <w:fldChar w:fldCharType="end"/>
      </w:r>
      <w:r>
        <w:rPr>
          <w:b/>
        </w:rPr>
        <w:fldChar w:fldCharType="end"/>
      </w:r>
    </w:p>
    <w:p>
      <w:pPr>
        <w:pStyle w:val="31"/>
        <w:jc w:val="right"/>
        <w:rPr>
          <w:rFonts w:cstheme="minorBidi"/>
          <w:b/>
          <w:caps/>
          <w:szCs w:val="22"/>
        </w:rPr>
      </w:pPr>
      <w:r>
        <w:fldChar w:fldCharType="begin"/>
      </w:r>
      <w:r>
        <w:instrText xml:space="preserve"> HYPERLINK \l "_Toc44193665" </w:instrText>
      </w:r>
      <w:r>
        <w:fldChar w:fldCharType="separate"/>
      </w:r>
      <w:r>
        <w:rPr>
          <w:rStyle w:val="50"/>
        </w:rPr>
        <w:t>21  勘察信息化</w:t>
      </w:r>
      <w:r>
        <w:tab/>
      </w:r>
      <w:r>
        <w:rPr>
          <w:b/>
        </w:rPr>
        <w:fldChar w:fldCharType="begin"/>
      </w:r>
      <w:r>
        <w:instrText xml:space="preserve"> PAGEREF _Toc44193665 \h </w:instrText>
      </w:r>
      <w:r>
        <w:rPr>
          <w:b/>
        </w:rPr>
        <w:fldChar w:fldCharType="separate"/>
      </w:r>
      <w:r>
        <w:t>223</w:t>
      </w:r>
      <w:r>
        <w:rPr>
          <w:b/>
        </w:rPr>
        <w:fldChar w:fldCharType="end"/>
      </w:r>
      <w:r>
        <w:rPr>
          <w:b/>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"_Toc44193666" </w:instrText>
      </w:r>
      <w:r>
        <w:fldChar w:fldCharType="separate"/>
      </w:r>
      <w:r>
        <w:rPr>
          <w:rStyle w:val="50"/>
          <w:rFonts w:asciiTheme="majorEastAsia" w:hAnsiTheme="majorEastAsia" w:eastAsiaTheme="majorEastAsia"/>
        </w:rPr>
        <w:t>21.1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_Toc44193666 \h </w:instrText>
      </w:r>
      <w:r>
        <w:rPr>
          <w:rFonts w:asciiTheme="majorEastAsia" w:hAnsiTheme="majorEastAsia" w:eastAsiaTheme="majorEastAsia"/>
        </w:rPr>
        <w:fldChar w:fldCharType="separate"/>
      </w:r>
      <w:r>
        <w:rPr>
          <w:rFonts w:asciiTheme="majorEastAsia" w:hAnsiTheme="majorEastAsia" w:eastAsiaTheme="majorEastAsia"/>
        </w:rPr>
        <w:t>223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"_Toc44193667" </w:instrText>
      </w:r>
      <w:r>
        <w:fldChar w:fldCharType="separate"/>
      </w:r>
      <w:r>
        <w:rPr>
          <w:rStyle w:val="50"/>
          <w:rFonts w:asciiTheme="majorEastAsia" w:hAnsiTheme="majorEastAsia" w:eastAsiaTheme="majorEastAsia"/>
        </w:rPr>
        <w:t>21.2  勘察作业信息化规定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_Toc44193667 \h </w:instrText>
      </w:r>
      <w:r>
        <w:rPr>
          <w:rFonts w:asciiTheme="majorEastAsia" w:hAnsiTheme="majorEastAsia" w:eastAsiaTheme="majorEastAsia"/>
        </w:rPr>
        <w:fldChar w:fldCharType="separate"/>
      </w:r>
      <w:r>
        <w:rPr>
          <w:rFonts w:asciiTheme="majorEastAsia" w:hAnsiTheme="majorEastAsia" w:eastAsiaTheme="majorEastAsia"/>
        </w:rPr>
        <w:t>223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Fonts w:asciiTheme="majorEastAsia" w:hAnsiTheme="majorEastAsia" w:eastAsiaTheme="majorEastAsia" w:cstheme="minorBidi"/>
          <w:smallCaps w:val="0"/>
          <w:sz w:val="21"/>
          <w:szCs w:val="22"/>
        </w:rPr>
      </w:pPr>
      <w:r>
        <w:fldChar w:fldCharType="begin"/>
      </w:r>
      <w:r>
        <w:instrText xml:space="preserve"> HYPERLINK \l "_Toc44193668" </w:instrText>
      </w:r>
      <w:r>
        <w:fldChar w:fldCharType="separate"/>
      </w:r>
      <w:r>
        <w:rPr>
          <w:rStyle w:val="50"/>
          <w:rFonts w:asciiTheme="majorEastAsia" w:hAnsiTheme="majorEastAsia" w:eastAsiaTheme="majorEastAsia"/>
        </w:rPr>
        <w:t>21.3  勘察项目管理信息化</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_Toc44193668 \h </w:instrText>
      </w:r>
      <w:r>
        <w:rPr>
          <w:rFonts w:asciiTheme="majorEastAsia" w:hAnsiTheme="majorEastAsia" w:eastAsiaTheme="majorEastAsia"/>
        </w:rPr>
        <w:fldChar w:fldCharType="separate"/>
      </w:r>
      <w:r>
        <w:rPr>
          <w:rFonts w:asciiTheme="majorEastAsia" w:hAnsiTheme="majorEastAsia" w:eastAsiaTheme="majorEastAsia"/>
        </w:rPr>
        <w:t>224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8"/>
        <w:tabs>
          <w:tab w:val="right" w:leader="dot" w:pos="8017"/>
        </w:tabs>
        <w:spacing w:line="360" w:lineRule="auto"/>
        <w:jc w:val="right"/>
        <w:rPr>
          <w:rStyle w:val="50"/>
          <w:rFonts w:asciiTheme="majorEastAsia" w:hAnsiTheme="majorEastAsia" w:eastAsiaTheme="majorEastAsia"/>
        </w:rPr>
      </w:pPr>
      <w:r>
        <w:fldChar w:fldCharType="begin"/>
      </w:r>
      <w:r>
        <w:instrText xml:space="preserve"> HYPERLINK \l "_Toc44193669" </w:instrText>
      </w:r>
      <w:r>
        <w:fldChar w:fldCharType="separate"/>
      </w:r>
      <w:r>
        <w:rPr>
          <w:rStyle w:val="50"/>
          <w:rFonts w:asciiTheme="majorEastAsia" w:hAnsiTheme="majorEastAsia" w:eastAsiaTheme="majorEastAsia"/>
        </w:rPr>
        <w:t>21.4  勘察成果信息化</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_Toc44193669 \h </w:instrText>
      </w:r>
      <w:r>
        <w:rPr>
          <w:rFonts w:asciiTheme="majorEastAsia" w:hAnsiTheme="majorEastAsia" w:eastAsiaTheme="majorEastAsia"/>
        </w:rPr>
        <w:fldChar w:fldCharType="separate"/>
      </w:r>
      <w:r>
        <w:rPr>
          <w:rFonts w:asciiTheme="majorEastAsia" w:hAnsiTheme="majorEastAsia" w:eastAsiaTheme="majorEastAsia"/>
        </w:rPr>
        <w:t>225</w:t>
      </w:r>
      <w:r>
        <w:rPr>
          <w:rFonts w:asciiTheme="majorEastAsia" w:hAnsiTheme="majorEastAsia" w:eastAsiaTheme="majorEastAsia"/>
        </w:rPr>
        <w:fldChar w:fldCharType="end"/>
      </w:r>
      <w:r>
        <w:rPr>
          <w:rFonts w:asciiTheme="majorEastAsia" w:hAnsiTheme="majorEastAsia" w:eastAsiaTheme="majorEastAsia"/>
        </w:rPr>
        <w:fldChar w:fldCharType="end"/>
      </w: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pStyle w:val="2"/>
        <w:spacing w:before="260" w:after="260" w:line="360" w:lineRule="auto"/>
        <w:jc w:val="center"/>
        <w:rPr>
          <w:rFonts w:hAnsiTheme="minorEastAsia" w:eastAsiaTheme="minorEastAsia"/>
          <w:kern w:val="2"/>
          <w:sz w:val="28"/>
          <w:szCs w:val="28"/>
        </w:rPr>
      </w:pPr>
      <w:r>
        <w:rPr>
          <w:rStyle w:val="50"/>
          <w:b w:val="0"/>
          <w:bCs w:val="0"/>
          <w:caps/>
          <w:smallCaps/>
          <w:color w:val="auto"/>
          <w:u w:val="none"/>
        </w:rPr>
        <w:fldChar w:fldCharType="end"/>
      </w:r>
      <w:bookmarkStart w:id="324" w:name="_Toc11275699"/>
      <w:bookmarkStart w:id="325" w:name="_Toc523689366"/>
      <w:bookmarkStart w:id="326" w:name="_Toc5838800"/>
      <w:bookmarkStart w:id="327" w:name="_Toc525039223"/>
      <w:bookmarkStart w:id="328" w:name="_Toc525039028"/>
      <w:bookmarkStart w:id="329" w:name="_Toc11255841"/>
      <w:bookmarkStart w:id="330" w:name="_Toc44193562"/>
      <w:r>
        <w:rPr>
          <w:rFonts w:hAnsiTheme="minorEastAsia" w:eastAsiaTheme="minorEastAsia"/>
          <w:kern w:val="2"/>
          <w:sz w:val="28"/>
          <w:szCs w:val="28"/>
        </w:rPr>
        <w:t xml:space="preserve">1 </w:t>
      </w:r>
      <w:r>
        <w:rPr>
          <w:rFonts w:hint="eastAsia" w:hAnsiTheme="minorEastAsia" w:eastAsiaTheme="minorEastAsia"/>
          <w:kern w:val="2"/>
          <w:sz w:val="28"/>
          <w:szCs w:val="28"/>
        </w:rPr>
        <w:t xml:space="preserve"> </w:t>
      </w:r>
      <w:r>
        <w:rPr>
          <w:rFonts w:hAnsiTheme="minorEastAsia" w:eastAsiaTheme="minorEastAsia"/>
          <w:kern w:val="2"/>
          <w:sz w:val="28"/>
          <w:szCs w:val="28"/>
        </w:rPr>
        <w:t>总则</w:t>
      </w:r>
      <w:bookmarkEnd w:id="324"/>
      <w:bookmarkEnd w:id="325"/>
      <w:bookmarkEnd w:id="326"/>
      <w:bookmarkEnd w:id="327"/>
      <w:bookmarkEnd w:id="328"/>
      <w:bookmarkEnd w:id="329"/>
      <w:bookmarkEnd w:id="330"/>
    </w:p>
    <w:p>
      <w:pPr>
        <w:widowControl/>
        <w:adjustRightInd w:val="0"/>
        <w:snapToGrid w:val="0"/>
        <w:spacing w:line="312" w:lineRule="auto"/>
        <w:rPr>
          <w:kern w:val="0"/>
          <w:sz w:val="24"/>
        </w:rPr>
      </w:pPr>
      <w:r>
        <w:rPr>
          <w:rFonts w:hint="eastAsia"/>
          <w:b/>
          <w:sz w:val="24"/>
        </w:rPr>
        <w:t>1.0.2</w:t>
      </w:r>
      <w:r>
        <w:rPr>
          <w:b/>
          <w:sz w:val="24"/>
        </w:rPr>
        <w:t xml:space="preserve">  </w:t>
      </w:r>
      <w:r>
        <w:rPr>
          <w:rFonts w:hint="eastAsia" w:ascii="宋体" w:hAnsi="宋体"/>
          <w:sz w:val="24"/>
        </w:rPr>
        <w:t>本规范结合城市轨道交通工程敷设形式、结构类型和施工方法，结合广东省主要城市的地质条件，提出了具体的勘察要求，能够满足广东省城市轨道交通新建和改、扩建工程的要求。</w:t>
      </w: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widowControl/>
        <w:adjustRightInd w:val="0"/>
        <w:snapToGrid w:val="0"/>
        <w:spacing w:line="312" w:lineRule="auto"/>
        <w:rPr>
          <w:kern w:val="0"/>
          <w:sz w:val="24"/>
        </w:rPr>
      </w:pPr>
    </w:p>
    <w:p>
      <w:pPr>
        <w:pStyle w:val="2"/>
        <w:spacing w:before="260" w:after="260" w:line="360" w:lineRule="auto"/>
        <w:jc w:val="center"/>
        <w:rPr>
          <w:rFonts w:eastAsiaTheme="minorEastAsia"/>
          <w:kern w:val="2"/>
          <w:sz w:val="28"/>
          <w:szCs w:val="28"/>
        </w:rPr>
      </w:pPr>
      <w:bookmarkStart w:id="331" w:name="_Toc523689367"/>
      <w:bookmarkStart w:id="332" w:name="_Toc11275700"/>
      <w:bookmarkStart w:id="333" w:name="_Toc44193563"/>
      <w:bookmarkStart w:id="334" w:name="_Toc11255842"/>
      <w:bookmarkStart w:id="335" w:name="_Toc525039224"/>
      <w:bookmarkStart w:id="336" w:name="_Toc525039029"/>
      <w:bookmarkStart w:id="337" w:name="_Toc5838801"/>
      <w:r>
        <w:rPr>
          <w:rFonts w:eastAsiaTheme="minorEastAsia"/>
          <w:kern w:val="2"/>
          <w:sz w:val="28"/>
          <w:szCs w:val="28"/>
        </w:rPr>
        <w:t xml:space="preserve">2 </w:t>
      </w:r>
      <w:r>
        <w:rPr>
          <w:rFonts w:hint="eastAsia" w:eastAsiaTheme="minorEastAsia"/>
          <w:kern w:val="2"/>
          <w:sz w:val="28"/>
          <w:szCs w:val="28"/>
        </w:rPr>
        <w:t xml:space="preserve"> </w:t>
      </w:r>
      <w:r>
        <w:rPr>
          <w:rFonts w:hAnsiTheme="minorEastAsia" w:eastAsiaTheme="minorEastAsia"/>
          <w:kern w:val="2"/>
          <w:sz w:val="28"/>
          <w:szCs w:val="28"/>
        </w:rPr>
        <w:t>术语和符号</w:t>
      </w:r>
      <w:bookmarkEnd w:id="331"/>
      <w:bookmarkEnd w:id="332"/>
      <w:bookmarkEnd w:id="333"/>
      <w:bookmarkEnd w:id="334"/>
      <w:bookmarkEnd w:id="335"/>
      <w:bookmarkEnd w:id="336"/>
      <w:bookmarkEnd w:id="337"/>
    </w:p>
    <w:p>
      <w:pPr>
        <w:spacing w:line="312" w:lineRule="auto"/>
        <w:rPr>
          <w:rFonts w:ascii="宋体" w:hAnsi="宋体"/>
          <w:sz w:val="24"/>
        </w:rPr>
      </w:pPr>
      <w:r>
        <w:rPr>
          <w:b/>
          <w:sz w:val="24"/>
        </w:rPr>
        <w:t xml:space="preserve">2.1.19  </w:t>
      </w:r>
      <w:r>
        <w:rPr>
          <w:rFonts w:hint="eastAsia" w:ascii="宋体" w:hAnsi="宋体"/>
          <w:sz w:val="24"/>
        </w:rPr>
        <w:t>《岩土工程勘察规范》（GB50021-2001，2009年版）地面沉降的术语条文是：大面积区域性的地面下沉，一般由地下水过量抽吸产生区域性降落漏斗引起。大面积地下采空和黄土自重湿陷也可引起地面沉降。《地面沉降防治工程设计技术要求（试行）》（T／CAGHP 026-2018）地面沉降的术语条文是：因自然因素或人为活动引起的地层压缩变形导致的地面高程下降的地质现象。广东城市地下水位普遍较高，地面高程下降影响因素通常包括：固结沉降、抽取地下水造成的水位下降或水土流失、地面荷载加大、地下工程开挖和震动等。本规范术语参照后者表述，包含上述各种原因造成的地层压缩变形导致的地面高程下降的地质现象。</w:t>
      </w:r>
    </w:p>
    <w:p>
      <w:pPr>
        <w:spacing w:line="312" w:lineRule="auto"/>
        <w:rPr>
          <w:rFonts w:ascii="宋体" w:hAnsi="宋体"/>
          <w:sz w:val="24"/>
        </w:rPr>
      </w:pPr>
      <w:r>
        <w:rPr>
          <w:rFonts w:hint="eastAsia"/>
          <w:b/>
          <w:sz w:val="24"/>
        </w:rPr>
        <w:t>2</w:t>
      </w:r>
      <w:r>
        <w:rPr>
          <w:b/>
          <w:sz w:val="24"/>
        </w:rPr>
        <w:t xml:space="preserve">.1.12 </w:t>
      </w:r>
      <w:r>
        <w:rPr>
          <w:rFonts w:ascii="宋体" w:hAnsi="宋体"/>
          <w:sz w:val="24"/>
        </w:rPr>
        <w:t xml:space="preserve"> </w:t>
      </w:r>
      <w:r>
        <w:rPr>
          <w:rFonts w:hint="eastAsia" w:ascii="宋体" w:hAnsi="宋体"/>
          <w:sz w:val="24"/>
        </w:rPr>
        <w:t>《广州市轨道交通第三期建设规划（2017-2023）线路孤石勘察及处理技术指南》提出了球状风化体的参考判定标准：</w:t>
      </w:r>
    </w:p>
    <w:p>
      <w:pPr>
        <w:spacing w:line="312" w:lineRule="auto"/>
        <w:ind w:firstLine="480" w:firstLineChars="200"/>
        <w:rPr>
          <w:rFonts w:ascii="宋体" w:hAnsi="宋体"/>
          <w:sz w:val="24"/>
        </w:rPr>
      </w:pPr>
      <w:r>
        <w:rPr>
          <w:rFonts w:hint="eastAsia" w:ascii="宋体" w:hAnsi="宋体"/>
          <w:sz w:val="24"/>
        </w:rPr>
        <w:t>当判定为孤石时，孤石应与周围土体存在明显的性状差异，半岩半土状强风化中夹杂的中、微风化岩块（体）不应判定为孤石。</w:t>
      </w:r>
    </w:p>
    <w:p>
      <w:pPr>
        <w:spacing w:line="312" w:lineRule="auto"/>
        <w:ind w:firstLine="480" w:firstLineChars="200"/>
        <w:rPr>
          <w:rFonts w:ascii="宋体" w:hAnsi="宋体"/>
          <w:sz w:val="24"/>
        </w:rPr>
      </w:pPr>
      <w:r>
        <w:rPr>
          <w:rFonts w:hint="eastAsia" w:ascii="宋体" w:hAnsi="宋体"/>
          <w:sz w:val="24"/>
        </w:rPr>
        <w:t>孤石的饱和单轴抗压强度大于或等于15～30MPa（当中等～微风化岩石周围岩土层的风化程度接近残积土时取低值，接近土状强风化时取高值），且中等～微风化孤石岩石岩芯节长大于或等于25cm或较完整岩石段累计长度大于等于50cm。</w:t>
      </w:r>
    </w:p>
    <w:p>
      <w:pPr>
        <w:spacing w:line="312" w:lineRule="auto"/>
        <w:rPr>
          <w:rFonts w:ascii="宋体" w:hAnsi="宋体"/>
          <w:sz w:val="24"/>
        </w:rPr>
      </w:pPr>
      <w:r>
        <w:rPr>
          <w:rFonts w:hint="eastAsia"/>
          <w:b/>
          <w:sz w:val="24"/>
        </w:rPr>
        <w:t>2</w:t>
      </w:r>
      <w:r>
        <w:rPr>
          <w:b/>
          <w:sz w:val="24"/>
        </w:rPr>
        <w:t>.1.</w:t>
      </w:r>
      <w:r>
        <w:rPr>
          <w:rFonts w:hint="eastAsia"/>
          <w:b/>
          <w:sz w:val="24"/>
        </w:rPr>
        <w:t>2</w:t>
      </w:r>
      <w:r>
        <w:rPr>
          <w:b/>
          <w:sz w:val="24"/>
        </w:rPr>
        <w:t>5</w:t>
      </w:r>
      <w:r>
        <w:rPr>
          <w:rFonts w:ascii="宋体" w:hAnsi="宋体"/>
          <w:sz w:val="24"/>
        </w:rPr>
        <w:t xml:space="preserve">  </w:t>
      </w:r>
      <w:r>
        <w:rPr>
          <w:rFonts w:hint="eastAsia" w:ascii="宋体" w:hAnsi="宋体"/>
          <w:sz w:val="24"/>
        </w:rPr>
        <w:t>本术语的描述借鉴了国家行业标准《建设领域信息技术应用基本术语标准》（JGJ/T 313-2013），勘察信息化是相对于传统的勘察技术和管理角度而言的，其核心本质是信息技术在岩土工程勘察工作中的深度应用。</w:t>
      </w: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widowControl/>
        <w:adjustRightInd w:val="0"/>
        <w:snapToGrid w:val="0"/>
        <w:spacing w:line="312" w:lineRule="auto"/>
        <w:rPr>
          <w:i/>
          <w:kern w:val="0"/>
          <w:sz w:val="24"/>
        </w:rPr>
      </w:pPr>
    </w:p>
    <w:p>
      <w:pPr>
        <w:pStyle w:val="2"/>
        <w:spacing w:before="260" w:after="260" w:line="360" w:lineRule="auto"/>
        <w:jc w:val="center"/>
        <w:rPr>
          <w:rFonts w:eastAsiaTheme="minorEastAsia"/>
          <w:kern w:val="2"/>
          <w:sz w:val="28"/>
          <w:szCs w:val="28"/>
          <w:shd w:val="clear" w:color="auto" w:fill="FFFFFF" w:themeFill="background1"/>
        </w:rPr>
      </w:pPr>
      <w:bookmarkStart w:id="338" w:name="_Toc44193564"/>
      <w:bookmarkStart w:id="339" w:name="_Toc523737016"/>
      <w:bookmarkStart w:id="340" w:name="_Toc5838804"/>
      <w:bookmarkStart w:id="341" w:name="_Toc523689370"/>
      <w:bookmarkStart w:id="342" w:name="_Toc11275703"/>
      <w:bookmarkStart w:id="343" w:name="_Toc11255845"/>
      <w:r>
        <w:rPr>
          <w:rFonts w:eastAsiaTheme="minorEastAsia"/>
          <w:kern w:val="2"/>
          <w:sz w:val="28"/>
          <w:szCs w:val="28"/>
          <w:shd w:val="clear" w:color="auto" w:fill="FFFFFF" w:themeFill="background1"/>
        </w:rPr>
        <w:t xml:space="preserve">3 </w:t>
      </w:r>
      <w:r>
        <w:rPr>
          <w:rFonts w:hint="eastAsia" w:eastAsiaTheme="minorEastAsia"/>
          <w:kern w:val="2"/>
          <w:sz w:val="28"/>
          <w:szCs w:val="28"/>
          <w:shd w:val="clear" w:color="auto" w:fill="FFFFFF" w:themeFill="background1"/>
        </w:rPr>
        <w:t xml:space="preserve"> </w:t>
      </w:r>
      <w:r>
        <w:rPr>
          <w:rFonts w:eastAsiaTheme="minorEastAsia"/>
          <w:kern w:val="2"/>
          <w:sz w:val="28"/>
          <w:szCs w:val="28"/>
          <w:shd w:val="clear" w:color="auto" w:fill="FFFFFF" w:themeFill="background1"/>
        </w:rPr>
        <w:t>基本规定</w:t>
      </w:r>
      <w:bookmarkEnd w:id="338"/>
      <w:bookmarkEnd w:id="339"/>
      <w:bookmarkEnd w:id="340"/>
      <w:bookmarkEnd w:id="341"/>
      <w:bookmarkEnd w:id="342"/>
      <w:bookmarkEnd w:id="343"/>
    </w:p>
    <w:p>
      <w:pPr>
        <w:pStyle w:val="97"/>
        <w:numPr>
          <w:ilvl w:val="0"/>
          <w:numId w:val="0"/>
        </w:numPr>
        <w:spacing w:line="360" w:lineRule="auto"/>
        <w:rPr>
          <w:rFonts w:ascii="黑体" w:hAnsi="黑体" w:eastAsia="黑体"/>
          <w:shd w:val="clear" w:color="auto" w:fill="FFFFFF" w:themeFill="background1"/>
        </w:rPr>
      </w:pPr>
      <w:bookmarkStart w:id="344" w:name="_Toc523689371"/>
      <w:bookmarkStart w:id="345" w:name="_Toc5838805"/>
      <w:bookmarkStart w:id="346" w:name="_Toc11275704"/>
      <w:bookmarkStart w:id="347" w:name="_Toc44193565"/>
      <w:bookmarkStart w:id="348" w:name="_Toc523737017"/>
      <w:bookmarkStart w:id="349" w:name="_Toc11255846"/>
      <w:bookmarkStart w:id="350" w:name="_Hlk17818012"/>
      <w:r>
        <w:rPr>
          <w:rFonts w:ascii="黑体" w:hAnsi="黑体" w:eastAsia="黑体"/>
          <w:shd w:val="clear" w:color="auto" w:fill="FFFFFF" w:themeFill="background1"/>
        </w:rPr>
        <w:t>3.1</w:t>
      </w:r>
      <w:r>
        <w:rPr>
          <w:rFonts w:hint="eastAsia" w:ascii="黑体" w:hAnsi="黑体" w:eastAsia="黑体"/>
          <w:shd w:val="clear" w:color="auto" w:fill="FFFFFF" w:themeFill="background1"/>
        </w:rPr>
        <w:t xml:space="preserve"> 一般</w:t>
      </w:r>
      <w:r>
        <w:rPr>
          <w:rFonts w:ascii="黑体" w:hAnsi="黑体" w:eastAsia="黑体"/>
          <w:shd w:val="clear" w:color="auto" w:fill="FFFFFF" w:themeFill="background1"/>
        </w:rPr>
        <w:t>规定</w:t>
      </w:r>
      <w:bookmarkEnd w:id="344"/>
      <w:bookmarkEnd w:id="345"/>
      <w:bookmarkEnd w:id="346"/>
      <w:bookmarkEnd w:id="347"/>
      <w:bookmarkEnd w:id="348"/>
      <w:bookmarkEnd w:id="349"/>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3.1.1</w:t>
      </w:r>
      <w:r>
        <w:rPr>
          <w:rFonts w:hint="eastAsia"/>
          <w:sz w:val="24"/>
        </w:rPr>
        <w:t xml:space="preserve">  城市轨道交通工程建设阶段一般包括规划、可行性研究、总体设计、初步设计、施工图设计、工程施工、试运营等阶段。由于城市轨道交通工程投资巨大，线路穿越城市中心地带，地质、环境风险极高，建设各阶段对工程技术的要求高，各个阶段所着重解决的工程问题不同，对岩土工程勘察的资料深度要求也不同。如：规划阶段应规避对线路方案产生重大影响的地质和环境风险。在设计阶段应针对所有的岩土工程问题开展设计工作，并对各类环境提出保护方案。</w:t>
      </w:r>
    </w:p>
    <w:p>
      <w:pPr>
        <w:spacing w:line="312" w:lineRule="auto"/>
        <w:ind w:firstLine="480" w:firstLineChars="200"/>
        <w:rPr>
          <w:sz w:val="24"/>
        </w:rPr>
      </w:pPr>
      <w:r>
        <w:rPr>
          <w:rFonts w:hint="eastAsia"/>
          <w:sz w:val="24"/>
        </w:rPr>
        <w:t>若不按照建设阶段及各阶段的技术要求开展岩土工程勘察工作，可能会导致工程投资浪费、工期延误，甚至在施工阶段产生重大的工程风险。根据规划和各设计阶段的要求，分阶段开展岩土工程勘察工作，规避工程风险，对轨道交通工程建设意义重大。</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 xml:space="preserve">3.1.2  </w:t>
      </w:r>
      <w:r>
        <w:rPr>
          <w:rFonts w:hint="eastAsia" w:ascii="宋体" w:hAnsi="宋体"/>
          <w:sz w:val="24"/>
          <w:shd w:val="clear" w:color="auto" w:fill="FFFFFF" w:themeFill="background1"/>
        </w:rPr>
        <w:t>岩土工程勘察应分阶段开展工作，符合人们对自然的认识规律，即由粗而细、由浅而深，不断深化，逐步认识沿线区域及场地的工程地质条件，准确提供不同阶段所需的岩土工程资料。特别在地质条件复杂地区，若不按阶段进行岩土工程勘察工作，轻则会造成返工浪费，给后期工作带来被动，重则可能 会给工程造成重大损失或给运营线路留下诸多后患。考虑在实际工作中，城市和工业建成区一般已经积累了大量工程勘察资料，即使复杂场地、复杂地基或特殊土地基勘察也可以视项目特点和业主要求，合并勘察阶段。</w:t>
      </w:r>
      <w:r>
        <w:rPr>
          <w:rFonts w:hAnsi="宋体"/>
          <w:sz w:val="24"/>
          <w:shd w:val="clear" w:color="auto" w:fill="FFFFFF" w:themeFill="background1"/>
        </w:rPr>
        <w:t>对于</w:t>
      </w:r>
      <w:r>
        <w:rPr>
          <w:rFonts w:hint="eastAsia" w:hAnsi="宋体"/>
          <w:sz w:val="24"/>
          <w:shd w:val="clear" w:color="auto" w:fill="FFFFFF" w:themeFill="background1"/>
        </w:rPr>
        <w:t>设计方案已经稳定的工点</w:t>
      </w:r>
      <w:r>
        <w:rPr>
          <w:rFonts w:hAnsi="宋体"/>
          <w:sz w:val="24"/>
          <w:shd w:val="clear" w:color="auto" w:fill="FFFFFF" w:themeFill="background1"/>
        </w:rPr>
        <w:t>，</w:t>
      </w:r>
      <w:r>
        <w:rPr>
          <w:rFonts w:hint="eastAsia" w:hAnsi="宋体"/>
          <w:sz w:val="24"/>
          <w:shd w:val="clear" w:color="auto" w:fill="FFFFFF" w:themeFill="background1"/>
        </w:rPr>
        <w:t>可根据实际情况，直接进行详细勘察</w:t>
      </w:r>
      <w:r>
        <w:rPr>
          <w:rFonts w:hAnsi="宋体"/>
          <w:sz w:val="24"/>
          <w:shd w:val="clear" w:color="auto" w:fill="FFFFFF" w:themeFill="background1"/>
        </w:rPr>
        <w:t>。</w:t>
      </w:r>
    </w:p>
    <w:p>
      <w:pPr>
        <w:spacing w:line="312" w:lineRule="auto"/>
        <w:ind w:firstLine="480" w:firstLineChars="200"/>
        <w:rPr>
          <w:sz w:val="24"/>
        </w:rPr>
      </w:pPr>
      <w:r>
        <w:rPr>
          <w:rFonts w:hint="eastAsia"/>
          <w:sz w:val="24"/>
        </w:rPr>
        <w:t>鉴于工程地质现象的复杂性和不确定性，按一定间距布设勘探点所揭示地层信息存在局限性，受周边环境条件限制，部分钻孔在详细勘察阶段无法实施，工程施工阶段周期较长（长达几年），在此期间，地下水的时间效应，周边环境发生较大变化，同时在工程施工中经常会出现一些工程问题，因此，城市轨道交通工程在施工阶段有必要开展勘察工作，对地质资料进行验证、补充或修正。</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3.1.3</w:t>
      </w:r>
      <w:r>
        <w:rPr>
          <w:rFonts w:hint="eastAsia"/>
          <w:sz w:val="24"/>
        </w:rPr>
        <w:t xml:space="preserve">  轨道交通工程沿线或场地附近存在对工程设计方案和施工有重大影响的岩土工程问题时，应开展专项勘察，专项勘察可结合工程需要，穿插在三个阶段或施工的不同时期进察，可以是单个岩土问题勘察，也可是专项问题研究或咨询。专项勘察成果可以为单独编写专项勘察报告，对于穿插各勘察阶段进行的专项勘察，也可以在勘察报告中单独设置专题勘察章节进行阐述总结。</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3.1.</w:t>
      </w:r>
      <w:r>
        <w:rPr>
          <w:b/>
          <w:kern w:val="0"/>
          <w:sz w:val="24"/>
          <w:shd w:val="clear" w:color="auto" w:fill="FFFFFF" w:themeFill="background1"/>
        </w:rPr>
        <w:t>4</w:t>
      </w:r>
      <w:r>
        <w:rPr>
          <w:sz w:val="24"/>
        </w:rPr>
        <w:t xml:space="preserve">  </w:t>
      </w:r>
      <w:r>
        <w:rPr>
          <w:rFonts w:hint="eastAsia"/>
          <w:sz w:val="24"/>
        </w:rPr>
        <w:t>城市轨道交通工程周边存在着大量的地上、地下建（构）筑物、地下管线、人防工程等环境条件，对工程设计方案和工程安全产生重大的影响，同时，轨道交通的敷设形式多采用地下线形式，地下工程的施工容易导致周边环境产生安全风险。因此，岩土工程勘察前需要从建设单位获取地形图、地下管线及地下设施分布图，以便勘察单位在勘察期间确保地下管线和设施的安全，并在勘察成果中分析工程与周边环境的相互影响。</w:t>
      </w:r>
    </w:p>
    <w:p>
      <w:pPr>
        <w:spacing w:line="312" w:lineRule="auto"/>
        <w:ind w:firstLine="480" w:firstLineChars="200"/>
        <w:rPr>
          <w:sz w:val="24"/>
        </w:rPr>
      </w:pPr>
      <w:r>
        <w:rPr>
          <w:rFonts w:hint="eastAsia"/>
          <w:sz w:val="24"/>
        </w:rPr>
        <w:t>工程周边环境资料也是工程设计、施工的重要依据，地形图和地下管线图往往不能够满足周边环境与工程相互影响分析及工程环境保护设计、施工的要求，因此，有必要在工程建设中开展周边环境专项调查工作，取得周边环境的详细资料，以便采取环境保护措施，保证环境和城市轨道交通工程建设的安全。</w:t>
      </w:r>
    </w:p>
    <w:p>
      <w:pPr>
        <w:spacing w:line="312" w:lineRule="auto"/>
        <w:ind w:firstLine="480" w:firstLineChars="200"/>
        <w:rPr>
          <w:rFonts w:ascii="宋体" w:hAnsi="宋体"/>
          <w:sz w:val="24"/>
        </w:rPr>
      </w:pPr>
      <w:r>
        <w:rPr>
          <w:rFonts w:hint="eastAsia" w:ascii="宋体" w:hAnsi="宋体"/>
          <w:sz w:val="24"/>
        </w:rPr>
        <w:t>根据《城市地下管线探测技术规程》（CJJ 61-2003）第3</w:t>
      </w:r>
      <w:r>
        <w:rPr>
          <w:rFonts w:ascii="宋体" w:hAnsi="宋体"/>
          <w:sz w:val="24"/>
        </w:rPr>
        <w:t>.0.5</w:t>
      </w:r>
      <w:r>
        <w:rPr>
          <w:rFonts w:hint="eastAsia" w:ascii="宋体" w:hAnsi="宋体"/>
          <w:sz w:val="24"/>
        </w:rPr>
        <w:t>条，地下管线探测任务宜由专业探测单位的上级主管部门以任务形式下达，或由用户单位以委托方式进行。不论何种委托方式，都应签订合同书，明确责任。广州、深圳等地城市轨道交通勘察设计阶段的地下管线探测、建（筑）物基础资料调查工作，一般由业主专门委托勘察设计单位承担，相关勘察设计单位提供地下管线探测和建（筑）物基础资料调查专项成果报告。</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3.1.</w:t>
      </w:r>
      <w:r>
        <w:rPr>
          <w:b/>
          <w:kern w:val="0"/>
          <w:sz w:val="24"/>
          <w:shd w:val="clear" w:color="auto" w:fill="FFFFFF" w:themeFill="background1"/>
        </w:rPr>
        <w:t>5</w:t>
      </w:r>
      <w:r>
        <w:rPr>
          <w:sz w:val="24"/>
        </w:rPr>
        <w:t xml:space="preserve">  </w:t>
      </w:r>
      <w:r>
        <w:rPr>
          <w:rFonts w:hint="eastAsia"/>
          <w:sz w:val="24"/>
        </w:rPr>
        <w:t>搜集当地已有勘察资料和建设经验是岩土工程勘察的基本要求，充分利用已有勘察资料和建设经验可以了解区域地质情况、明确工作重点、节省勘察工作量，达到事半功倍的效果。</w:t>
      </w:r>
    </w:p>
    <w:p>
      <w:pPr>
        <w:spacing w:line="312" w:lineRule="auto"/>
        <w:ind w:firstLine="480" w:firstLineChars="200"/>
        <w:rPr>
          <w:rFonts w:ascii="宋体" w:hAnsi="宋体"/>
          <w:sz w:val="24"/>
          <w:shd w:val="clear" w:color="auto" w:fill="FFFFFF" w:themeFill="background1"/>
        </w:rPr>
      </w:pPr>
      <w:r>
        <w:rPr>
          <w:rFonts w:hint="eastAsia"/>
          <w:sz w:val="24"/>
        </w:rPr>
        <w:t>城市轨道交通工程线路敷设形式多，结构类型多，施工方法复杂；不同类型的工程对岩土工程勘察的要求不同，解决的问题不同。因此，针对线路敷设形式以及各类工程的建筑类型、结构形式、施工方法等工程条件开展工作是十分必要的。</w:t>
      </w:r>
    </w:p>
    <w:p>
      <w:pPr>
        <w:spacing w:line="312" w:lineRule="auto"/>
        <w:rPr>
          <w:rFonts w:asciiTheme="minorEastAsia" w:hAnsiTheme="minorEastAsia"/>
          <w:sz w:val="24"/>
        </w:rPr>
      </w:pPr>
      <w:r>
        <w:rPr>
          <w:rFonts w:hint="eastAsia"/>
          <w:b/>
          <w:kern w:val="0"/>
          <w:sz w:val="24"/>
          <w:shd w:val="clear" w:color="auto" w:fill="FFFFFF" w:themeFill="background1"/>
        </w:rPr>
        <w:t>3.1.6</w:t>
      </w:r>
      <w:r>
        <w:rPr>
          <w:b/>
          <w:kern w:val="0"/>
          <w:sz w:val="24"/>
          <w:shd w:val="clear" w:color="auto" w:fill="FFFFFF" w:themeFill="background1"/>
        </w:rPr>
        <w:t xml:space="preserve">  </w:t>
      </w:r>
      <w:r>
        <w:rPr>
          <w:rFonts w:hint="eastAsia"/>
          <w:sz w:val="24"/>
        </w:rPr>
        <w:t>由于收集到的勘察资料来源多样，勘察成果质量可能良莠不齐，部分试验成果可能具有时效性，如抽水试验成果等，勘察单位利用收集的勘察资料时，应复</w:t>
      </w:r>
      <w:r>
        <w:rPr>
          <w:rFonts w:hint="eastAsia" w:asciiTheme="minorEastAsia" w:hAnsiTheme="minorEastAsia"/>
          <w:sz w:val="24"/>
        </w:rPr>
        <w:t>核利用资料的</w:t>
      </w:r>
      <w:r>
        <w:rPr>
          <w:rFonts w:asciiTheme="minorEastAsia" w:hAnsiTheme="minorEastAsia"/>
          <w:sz w:val="24"/>
        </w:rPr>
        <w:t>真实</w:t>
      </w:r>
      <w:r>
        <w:rPr>
          <w:rFonts w:hint="eastAsia" w:asciiTheme="minorEastAsia" w:hAnsiTheme="minorEastAsia"/>
          <w:sz w:val="24"/>
        </w:rPr>
        <w:t>性和</w:t>
      </w:r>
      <w:r>
        <w:rPr>
          <w:rFonts w:asciiTheme="minorEastAsia" w:hAnsiTheme="minorEastAsia"/>
          <w:sz w:val="24"/>
        </w:rPr>
        <w:t>可靠</w:t>
      </w:r>
      <w:r>
        <w:rPr>
          <w:rFonts w:hint="eastAsia" w:asciiTheme="minorEastAsia" w:hAnsiTheme="minorEastAsia"/>
          <w:sz w:val="24"/>
        </w:rPr>
        <w:t>性，同时还应复核已有勘察资料与拟建工程勘察技术标准的匹配性。参照广州地铁勘察经验，当</w:t>
      </w:r>
      <w:r>
        <w:rPr>
          <w:rFonts w:asciiTheme="minorEastAsia" w:hAnsiTheme="minorEastAsia"/>
          <w:sz w:val="24"/>
        </w:rPr>
        <w:t>局部</w:t>
      </w:r>
      <w:r>
        <w:rPr>
          <w:rFonts w:hint="eastAsia" w:asciiTheme="minorEastAsia" w:hAnsiTheme="minorEastAsia"/>
          <w:sz w:val="24"/>
        </w:rPr>
        <w:t>勘探点无法按</w:t>
      </w:r>
      <w:r>
        <w:rPr>
          <w:rFonts w:asciiTheme="minorEastAsia" w:hAnsiTheme="minorEastAsia"/>
          <w:sz w:val="24"/>
        </w:rPr>
        <w:t>时</w:t>
      </w:r>
      <w:r>
        <w:rPr>
          <w:rFonts w:hint="eastAsia" w:asciiTheme="minorEastAsia" w:hAnsiTheme="minorEastAsia"/>
          <w:sz w:val="24"/>
        </w:rPr>
        <w:t>实施</w:t>
      </w:r>
      <w:r>
        <w:rPr>
          <w:rFonts w:asciiTheme="minorEastAsia" w:hAnsiTheme="minorEastAsia"/>
          <w:sz w:val="24"/>
        </w:rPr>
        <w:t>或</w:t>
      </w:r>
      <w:r>
        <w:rPr>
          <w:rFonts w:hint="eastAsia" w:asciiTheme="minorEastAsia" w:hAnsiTheme="minorEastAsia"/>
          <w:sz w:val="24"/>
        </w:rPr>
        <w:t>场地不具备钻探</w:t>
      </w:r>
      <w:r>
        <w:rPr>
          <w:rFonts w:asciiTheme="minorEastAsia" w:hAnsiTheme="minorEastAsia"/>
          <w:sz w:val="24"/>
        </w:rPr>
        <w:t>施工</w:t>
      </w:r>
      <w:r>
        <w:rPr>
          <w:rFonts w:hint="eastAsia" w:asciiTheme="minorEastAsia" w:hAnsiTheme="minorEastAsia"/>
          <w:sz w:val="24"/>
        </w:rPr>
        <w:t>条件</w:t>
      </w:r>
      <w:r>
        <w:rPr>
          <w:rFonts w:asciiTheme="minorEastAsia" w:hAnsiTheme="minorEastAsia"/>
          <w:sz w:val="24"/>
        </w:rPr>
        <w:t>，</w:t>
      </w:r>
      <w:r>
        <w:rPr>
          <w:rFonts w:hint="eastAsia" w:asciiTheme="minorEastAsia" w:hAnsiTheme="minorEastAsia"/>
          <w:sz w:val="24"/>
        </w:rPr>
        <w:t>可</w:t>
      </w:r>
      <w:r>
        <w:rPr>
          <w:rFonts w:asciiTheme="minorEastAsia" w:hAnsiTheme="minorEastAsia"/>
          <w:sz w:val="24"/>
        </w:rPr>
        <w:t>考虑利用沿线既有勘察成果资料</w:t>
      </w:r>
      <w:r>
        <w:rPr>
          <w:rFonts w:hint="eastAsia" w:asciiTheme="minorEastAsia" w:hAnsiTheme="minorEastAsia"/>
          <w:sz w:val="24"/>
        </w:rPr>
        <w:t>；</w:t>
      </w:r>
      <w:r>
        <w:rPr>
          <w:rFonts w:asciiTheme="minorEastAsia" w:hAnsiTheme="minorEastAsia"/>
          <w:sz w:val="24"/>
        </w:rPr>
        <w:t>不良地质作用发育、岩面埋深变化大、断裂带发育等地质条件复杂的地段，应尽可能减少利用既有勘察成果资料</w:t>
      </w:r>
      <w:r>
        <w:rPr>
          <w:rFonts w:hint="eastAsia" w:asciiTheme="minorEastAsia" w:hAnsiTheme="minorEastAsia"/>
          <w:sz w:val="24"/>
        </w:rPr>
        <w:t>；勘察实施阶段，勘察单位应经</w:t>
      </w:r>
      <w:r>
        <w:rPr>
          <w:rFonts w:asciiTheme="minorEastAsia" w:hAnsiTheme="minorEastAsia"/>
          <w:sz w:val="24"/>
        </w:rPr>
        <w:t>常</w:t>
      </w:r>
      <w:r>
        <w:rPr>
          <w:rFonts w:hint="eastAsia" w:asciiTheme="minorEastAsia" w:hAnsiTheme="minorEastAsia"/>
          <w:sz w:val="24"/>
        </w:rPr>
        <w:t>组织现场</w:t>
      </w:r>
      <w:r>
        <w:rPr>
          <w:rFonts w:asciiTheme="minorEastAsia" w:hAnsiTheme="minorEastAsia"/>
          <w:sz w:val="24"/>
        </w:rPr>
        <w:t>踏勘</w:t>
      </w:r>
      <w:r>
        <w:rPr>
          <w:rFonts w:hint="eastAsia" w:asciiTheme="minorEastAsia" w:hAnsiTheme="minorEastAsia"/>
          <w:sz w:val="24"/>
        </w:rPr>
        <w:t>和联系协调</w:t>
      </w:r>
      <w:r>
        <w:rPr>
          <w:rFonts w:asciiTheme="minorEastAsia" w:hAnsiTheme="minorEastAsia"/>
          <w:sz w:val="24"/>
        </w:rPr>
        <w:t>，及时</w:t>
      </w:r>
      <w:r>
        <w:rPr>
          <w:rFonts w:hint="eastAsia" w:asciiTheme="minorEastAsia" w:hAnsiTheme="minorEastAsia"/>
          <w:sz w:val="24"/>
        </w:rPr>
        <w:t>掌握</w:t>
      </w:r>
      <w:r>
        <w:rPr>
          <w:rFonts w:asciiTheme="minorEastAsia" w:hAnsiTheme="minorEastAsia"/>
          <w:sz w:val="24"/>
        </w:rPr>
        <w:t>勘探</w:t>
      </w:r>
      <w:r>
        <w:rPr>
          <w:rFonts w:hint="eastAsia" w:asciiTheme="minorEastAsia" w:hAnsiTheme="minorEastAsia"/>
          <w:sz w:val="24"/>
        </w:rPr>
        <w:t>进场</w:t>
      </w:r>
      <w:r>
        <w:rPr>
          <w:rFonts w:asciiTheme="minorEastAsia" w:hAnsiTheme="minorEastAsia"/>
          <w:sz w:val="24"/>
        </w:rPr>
        <w:t>条件变化，竭尽所能</w:t>
      </w:r>
      <w:r>
        <w:rPr>
          <w:rFonts w:hint="eastAsia" w:asciiTheme="minorEastAsia" w:hAnsiTheme="minorEastAsia"/>
          <w:sz w:val="24"/>
        </w:rPr>
        <w:t>地</w:t>
      </w:r>
      <w:r>
        <w:rPr>
          <w:rFonts w:asciiTheme="minorEastAsia" w:hAnsiTheme="minorEastAsia"/>
          <w:sz w:val="24"/>
        </w:rPr>
        <w:t>创造条件，</w:t>
      </w:r>
      <w:r>
        <w:rPr>
          <w:rFonts w:hint="eastAsia" w:asciiTheme="minorEastAsia" w:hAnsiTheme="minorEastAsia"/>
          <w:sz w:val="24"/>
        </w:rPr>
        <w:t>及时</w:t>
      </w:r>
      <w:r>
        <w:rPr>
          <w:rFonts w:asciiTheme="minorEastAsia" w:hAnsiTheme="minorEastAsia"/>
          <w:sz w:val="24"/>
        </w:rPr>
        <w:t>完成设计布置的勘探点</w:t>
      </w:r>
      <w:r>
        <w:rPr>
          <w:rFonts w:hint="eastAsia" w:asciiTheme="minorEastAsia" w:hAnsiTheme="minorEastAsia"/>
          <w:sz w:val="24"/>
        </w:rPr>
        <w:t>。</w:t>
      </w:r>
    </w:p>
    <w:p>
      <w:pPr>
        <w:spacing w:line="312" w:lineRule="auto"/>
        <w:ind w:firstLine="480" w:firstLineChars="200"/>
        <w:rPr>
          <w:rFonts w:asciiTheme="minorEastAsia" w:hAnsiTheme="minorEastAsia"/>
          <w:sz w:val="24"/>
        </w:rPr>
      </w:pPr>
      <w:r>
        <w:rPr>
          <w:rFonts w:hint="eastAsia" w:ascii="宋体" w:hAnsi="宋体"/>
          <w:sz w:val="24"/>
          <w:shd w:val="clear" w:color="auto" w:fill="FFFFFF" w:themeFill="background1"/>
        </w:rPr>
        <w:t>广州地铁初步勘察阶段、详细勘察阶段</w:t>
      </w:r>
      <w:r>
        <w:rPr>
          <w:rFonts w:asciiTheme="minorEastAsia" w:hAnsiTheme="minorEastAsia"/>
          <w:sz w:val="24"/>
        </w:rPr>
        <w:t>利用勘探点距拟建线路结构外边线</w:t>
      </w:r>
      <w:r>
        <w:rPr>
          <w:rFonts w:hint="eastAsia" w:asciiTheme="minorEastAsia" w:hAnsiTheme="minorEastAsia"/>
          <w:sz w:val="24"/>
        </w:rPr>
        <w:t>的允许</w:t>
      </w:r>
      <w:r>
        <w:rPr>
          <w:rFonts w:asciiTheme="minorEastAsia" w:hAnsiTheme="minorEastAsia"/>
          <w:sz w:val="24"/>
        </w:rPr>
        <w:t>垂直距离</w:t>
      </w:r>
      <w:r>
        <w:rPr>
          <w:rFonts w:hint="eastAsia" w:asciiTheme="minorEastAsia" w:hAnsiTheme="minorEastAsia"/>
          <w:sz w:val="24"/>
        </w:rPr>
        <w:t>控制值分别</w:t>
      </w:r>
      <w:r>
        <w:rPr>
          <w:rFonts w:asciiTheme="minorEastAsia" w:hAnsiTheme="minorEastAsia"/>
          <w:sz w:val="24"/>
        </w:rPr>
        <w:t>见</w:t>
      </w:r>
      <w:r>
        <w:rPr>
          <w:rFonts w:hint="eastAsia" w:asciiTheme="minorEastAsia" w:hAnsiTheme="minorEastAsia"/>
          <w:sz w:val="24"/>
        </w:rPr>
        <w:t>表</w:t>
      </w:r>
      <w:r>
        <w:rPr>
          <w:rFonts w:asciiTheme="minorEastAsia" w:hAnsiTheme="minorEastAsia"/>
          <w:sz w:val="24"/>
        </w:rPr>
        <w:t>1</w:t>
      </w:r>
      <w:r>
        <w:rPr>
          <w:rFonts w:hint="eastAsia" w:asciiTheme="minorEastAsia" w:hAnsiTheme="minorEastAsia"/>
          <w:sz w:val="24"/>
        </w:rPr>
        <w:t>、表2，利用勘探点与设计布置相邻勘探点沿线路纵向的投影间距不得超过对应阶段勘探点间距的1/3。</w:t>
      </w:r>
    </w:p>
    <w:p>
      <w:pPr>
        <w:spacing w:line="312" w:lineRule="auto"/>
        <w:ind w:firstLine="480" w:firstLineChars="200"/>
        <w:rPr>
          <w:rFonts w:asciiTheme="minorEastAsia" w:hAnsiTheme="minorEastAsia"/>
          <w:sz w:val="24"/>
        </w:rPr>
      </w:pPr>
    </w:p>
    <w:p>
      <w:pPr>
        <w:spacing w:line="312" w:lineRule="auto"/>
        <w:ind w:firstLine="480" w:firstLineChars="200"/>
        <w:rPr>
          <w:rFonts w:asciiTheme="minorEastAsia" w:hAnsiTheme="minorEastAsia"/>
          <w:sz w:val="24"/>
        </w:rPr>
      </w:pPr>
    </w:p>
    <w:p>
      <w:pPr>
        <w:adjustRightInd w:val="0"/>
        <w:snapToGrid w:val="0"/>
        <w:jc w:val="center"/>
        <w:rPr>
          <w:rFonts w:ascii="黑体" w:hAnsi="黑体" w:eastAsia="黑体"/>
        </w:rPr>
      </w:pPr>
      <w:r>
        <w:rPr>
          <w:rFonts w:ascii="黑体" w:hAnsi="黑体" w:eastAsia="黑体"/>
        </w:rPr>
        <w:t>表</w:t>
      </w:r>
      <w:r>
        <w:rPr>
          <w:rFonts w:hint="eastAsia" w:ascii="黑体" w:hAnsi="黑体" w:eastAsia="黑体"/>
        </w:rPr>
        <w:t>1</w:t>
      </w:r>
      <w:r>
        <w:rPr>
          <w:rFonts w:ascii="黑体" w:hAnsi="黑体" w:eastAsia="黑体"/>
        </w:rPr>
        <w:t xml:space="preserve">  初勘阶段利用勘探点距拟建线路结构外边线</w:t>
      </w:r>
      <w:r>
        <w:rPr>
          <w:rFonts w:hint="eastAsia" w:ascii="黑体" w:hAnsi="黑体" w:eastAsia="黑体"/>
        </w:rPr>
        <w:t>垂直</w:t>
      </w:r>
      <w:r>
        <w:rPr>
          <w:rFonts w:ascii="黑体" w:hAnsi="黑体" w:eastAsia="黑体"/>
        </w:rPr>
        <w:t>距离控制表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993"/>
        <w:gridCol w:w="199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318" w:type="dxa"/>
            <w:tcBorders>
              <w:top w:val="single" w:color="auto" w:sz="4" w:space="0"/>
              <w:tl2br w:val="single" w:color="000000" w:themeColor="text1" w:sz="4" w:space="0"/>
            </w:tcBorders>
          </w:tcPr>
          <w:p>
            <w:pPr>
              <w:adjustRightInd w:val="0"/>
              <w:snapToGrid w:val="0"/>
              <w:jc w:val="right"/>
              <w:rPr>
                <w:rFonts w:asciiTheme="minorEastAsia" w:hAnsiTheme="minorEastAsia"/>
                <w:sz w:val="18"/>
                <w:szCs w:val="18"/>
              </w:rPr>
            </w:pPr>
            <w:r>
              <w:rPr>
                <w:rFonts w:asciiTheme="minorEastAsia" w:hAnsiTheme="minorEastAsia"/>
                <w:sz w:val="18"/>
                <w:szCs w:val="18"/>
              </w:rPr>
              <w:t>基岩类型</w:t>
            </w:r>
          </w:p>
          <w:p>
            <w:pPr>
              <w:adjustRightInd w:val="0"/>
              <w:snapToGrid w:val="0"/>
              <w:jc w:val="left"/>
              <w:rPr>
                <w:rFonts w:asciiTheme="minorEastAsia" w:hAnsiTheme="minorEastAsia"/>
                <w:sz w:val="18"/>
                <w:szCs w:val="18"/>
              </w:rPr>
            </w:pPr>
            <w:r>
              <w:rPr>
                <w:rFonts w:asciiTheme="minorEastAsia" w:hAnsiTheme="minorEastAsia"/>
                <w:sz w:val="18"/>
                <w:szCs w:val="18"/>
              </w:rPr>
              <w:t>场地复杂程度</w:t>
            </w:r>
          </w:p>
        </w:tc>
        <w:tc>
          <w:tcPr>
            <w:tcW w:w="1993" w:type="dxa"/>
            <w:vAlign w:val="center"/>
          </w:tcPr>
          <w:p>
            <w:pPr>
              <w:adjustRightInd w:val="0"/>
              <w:snapToGrid w:val="0"/>
              <w:jc w:val="center"/>
              <w:rPr>
                <w:rFonts w:asciiTheme="minorEastAsia" w:hAnsiTheme="minorEastAsia"/>
                <w:sz w:val="18"/>
                <w:szCs w:val="18"/>
              </w:rPr>
            </w:pPr>
            <w:r>
              <w:rPr>
                <w:rFonts w:asciiTheme="minorEastAsia" w:hAnsiTheme="minorEastAsia"/>
                <w:sz w:val="18"/>
                <w:szCs w:val="18"/>
              </w:rPr>
              <w:t>灰岩</w:t>
            </w:r>
          </w:p>
        </w:tc>
        <w:tc>
          <w:tcPr>
            <w:tcW w:w="1993" w:type="dxa"/>
            <w:vAlign w:val="center"/>
          </w:tcPr>
          <w:p>
            <w:pPr>
              <w:adjustRightInd w:val="0"/>
              <w:snapToGrid w:val="0"/>
              <w:jc w:val="center"/>
              <w:rPr>
                <w:rFonts w:asciiTheme="minorEastAsia" w:hAnsiTheme="minorEastAsia"/>
                <w:sz w:val="18"/>
                <w:szCs w:val="18"/>
              </w:rPr>
            </w:pPr>
            <w:r>
              <w:rPr>
                <w:rFonts w:asciiTheme="minorEastAsia" w:hAnsiTheme="minorEastAsia"/>
                <w:sz w:val="18"/>
                <w:szCs w:val="18"/>
              </w:rPr>
              <w:t>花岗岩类</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红层</w:t>
            </w:r>
            <w:r>
              <w:rPr>
                <w:rFonts w:hint="eastAsia" w:asciiTheme="minorEastAsia" w:hAnsiTheme="minorEastAsia"/>
                <w:sz w:val="18"/>
                <w:szCs w:val="18"/>
              </w:rPr>
              <w:t>）</w:t>
            </w:r>
            <w:r>
              <w:rPr>
                <w:rFonts w:asciiTheme="minorEastAsia" w:hAnsiTheme="minorEastAsia"/>
                <w:sz w:val="18"/>
                <w:szCs w:val="18"/>
              </w:rPr>
              <w:t>碎屑岩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318"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一级（复杂）</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20</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318"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二级（中等复杂）</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45</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≦6</w:t>
            </w:r>
            <w:r>
              <w:rPr>
                <w:rFonts w:asciiTheme="minorEastAsia" w:hAnsiTheme="minorEastAsia"/>
                <w:sz w:val="18"/>
                <w:szCs w:val="18"/>
              </w:rPr>
              <w:t>0</w:t>
            </w:r>
            <w:r>
              <w:rPr>
                <w:rFonts w:hint="eastAsia" w:asciiTheme="minorEastAsia" w:hAnsi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318"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三级（简单）</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45</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≦7</w:t>
            </w:r>
            <w:r>
              <w:rPr>
                <w:rFonts w:asciiTheme="minorEastAsia" w:hAnsiTheme="minorEastAsia"/>
                <w:sz w:val="18"/>
                <w:szCs w:val="18"/>
              </w:rPr>
              <w:t>0</w:t>
            </w:r>
            <w:r>
              <w:rPr>
                <w:rFonts w:hint="eastAsia" w:asciiTheme="minorEastAsia" w:hAnsiTheme="minorEastAsia"/>
                <w:sz w:val="18"/>
                <w:szCs w:val="18"/>
              </w:rPr>
              <w:t>m</w:t>
            </w:r>
          </w:p>
        </w:tc>
        <w:tc>
          <w:tcPr>
            <w:tcW w:w="1993"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r>
              <w:rPr>
                <w:rFonts w:hint="eastAsia" w:asciiTheme="minorEastAsia" w:hAnsiTheme="minorEastAsia"/>
                <w:sz w:val="18"/>
                <w:szCs w:val="18"/>
              </w:rPr>
              <w:t>m</w:t>
            </w:r>
          </w:p>
        </w:tc>
      </w:tr>
    </w:tbl>
    <w:p>
      <w:pPr>
        <w:adjustRightInd w:val="0"/>
        <w:snapToGrid w:val="0"/>
        <w:spacing w:line="360" w:lineRule="auto"/>
        <w:ind w:left="630" w:leftChars="300"/>
        <w:rPr>
          <w:rFonts w:asciiTheme="minorEastAsia" w:hAnsiTheme="minorEastAsia"/>
          <w:sz w:val="18"/>
          <w:szCs w:val="21"/>
        </w:rPr>
      </w:pPr>
      <w:r>
        <w:rPr>
          <w:rFonts w:asciiTheme="minorEastAsia" w:hAnsiTheme="minorEastAsia"/>
          <w:sz w:val="18"/>
          <w:szCs w:val="21"/>
        </w:rPr>
        <w:t>注：依据《城市轨道交通岩土工程勘察规范》（GB 50307-2012）</w:t>
      </w:r>
      <w:r>
        <w:rPr>
          <w:rFonts w:hint="eastAsia" w:asciiTheme="minorEastAsia" w:hAnsiTheme="minorEastAsia"/>
          <w:sz w:val="18"/>
          <w:szCs w:val="21"/>
        </w:rPr>
        <w:t>判断</w:t>
      </w:r>
      <w:r>
        <w:rPr>
          <w:rFonts w:asciiTheme="minorEastAsia" w:hAnsiTheme="minorEastAsia"/>
          <w:sz w:val="18"/>
          <w:szCs w:val="21"/>
        </w:rPr>
        <w:t>场地复杂程度。</w:t>
      </w:r>
    </w:p>
    <w:p>
      <w:pPr>
        <w:adjustRightInd w:val="0"/>
        <w:snapToGrid w:val="0"/>
        <w:spacing w:before="120"/>
        <w:jc w:val="center"/>
        <w:rPr>
          <w:rFonts w:ascii="黑体" w:hAnsi="黑体" w:eastAsia="黑体"/>
        </w:rPr>
      </w:pPr>
      <w:r>
        <w:rPr>
          <w:rFonts w:ascii="黑体" w:hAnsi="黑体" w:eastAsia="黑体"/>
        </w:rPr>
        <w:t>表</w:t>
      </w:r>
      <w:r>
        <w:rPr>
          <w:rFonts w:hint="eastAsia" w:ascii="黑体" w:hAnsi="黑体" w:eastAsia="黑体"/>
        </w:rPr>
        <w:t>2</w:t>
      </w:r>
      <w:r>
        <w:rPr>
          <w:rFonts w:ascii="黑体" w:hAnsi="黑体" w:eastAsia="黑体"/>
        </w:rPr>
        <w:t xml:space="preserve">  详勘阶段利用勘探点距拟建线路结构外边线</w:t>
      </w:r>
      <w:r>
        <w:rPr>
          <w:rFonts w:hint="eastAsia" w:ascii="黑体" w:hAnsi="黑体" w:eastAsia="黑体"/>
        </w:rPr>
        <w:t>垂直</w:t>
      </w:r>
      <w:r>
        <w:rPr>
          <w:rFonts w:ascii="黑体" w:hAnsi="黑体" w:eastAsia="黑体"/>
        </w:rPr>
        <w:t>距离控制表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1"/>
        <w:gridCol w:w="1901"/>
        <w:gridCol w:w="190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591" w:type="dxa"/>
            <w:tcBorders>
              <w:top w:val="single" w:color="auto" w:sz="4" w:space="0"/>
              <w:tl2br w:val="single" w:color="000000" w:themeColor="text1" w:sz="4" w:space="0"/>
            </w:tcBorders>
          </w:tcPr>
          <w:p>
            <w:pPr>
              <w:adjustRightInd w:val="0"/>
              <w:snapToGrid w:val="0"/>
              <w:jc w:val="right"/>
              <w:rPr>
                <w:rFonts w:asciiTheme="minorEastAsia" w:hAnsiTheme="minorEastAsia"/>
                <w:sz w:val="18"/>
                <w:szCs w:val="18"/>
              </w:rPr>
            </w:pPr>
            <w:r>
              <w:rPr>
                <w:rFonts w:asciiTheme="minorEastAsia" w:hAnsiTheme="minorEastAsia"/>
                <w:sz w:val="18"/>
                <w:szCs w:val="18"/>
              </w:rPr>
              <w:t>基岩</w:t>
            </w:r>
            <w:r>
              <w:rPr>
                <w:rFonts w:hint="eastAsia" w:asciiTheme="minorEastAsia" w:hAnsiTheme="minorEastAsia"/>
                <w:sz w:val="18"/>
                <w:szCs w:val="18"/>
              </w:rPr>
              <w:t>类型</w:t>
            </w:r>
          </w:p>
          <w:p>
            <w:pPr>
              <w:adjustRightInd w:val="0"/>
              <w:snapToGrid w:val="0"/>
              <w:rPr>
                <w:rFonts w:asciiTheme="minorEastAsia" w:hAnsiTheme="minorEastAsia"/>
                <w:sz w:val="18"/>
                <w:szCs w:val="18"/>
              </w:rPr>
            </w:pPr>
            <w:r>
              <w:rPr>
                <w:rFonts w:asciiTheme="minorEastAsia" w:hAnsiTheme="minorEastAsia"/>
                <w:sz w:val="18"/>
                <w:szCs w:val="18"/>
              </w:rPr>
              <w:t>场地复杂程度</w:t>
            </w:r>
          </w:p>
        </w:tc>
        <w:tc>
          <w:tcPr>
            <w:tcW w:w="1901" w:type="dxa"/>
            <w:vAlign w:val="center"/>
          </w:tcPr>
          <w:p>
            <w:pPr>
              <w:adjustRightInd w:val="0"/>
              <w:snapToGrid w:val="0"/>
              <w:jc w:val="center"/>
              <w:rPr>
                <w:rFonts w:asciiTheme="minorEastAsia" w:hAnsiTheme="minorEastAsia"/>
                <w:sz w:val="18"/>
                <w:szCs w:val="18"/>
              </w:rPr>
            </w:pPr>
            <w:r>
              <w:rPr>
                <w:rFonts w:asciiTheme="minorEastAsia" w:hAnsiTheme="minorEastAsia"/>
                <w:sz w:val="18"/>
                <w:szCs w:val="18"/>
              </w:rPr>
              <w:t>灰岩</w:t>
            </w:r>
          </w:p>
        </w:tc>
        <w:tc>
          <w:tcPr>
            <w:tcW w:w="1901" w:type="dxa"/>
            <w:vAlign w:val="center"/>
          </w:tcPr>
          <w:p>
            <w:pPr>
              <w:adjustRightInd w:val="0"/>
              <w:snapToGrid w:val="0"/>
              <w:jc w:val="center"/>
              <w:rPr>
                <w:rFonts w:asciiTheme="minorEastAsia" w:hAnsiTheme="minorEastAsia"/>
                <w:sz w:val="18"/>
                <w:szCs w:val="18"/>
              </w:rPr>
            </w:pPr>
            <w:r>
              <w:rPr>
                <w:rFonts w:asciiTheme="minorEastAsia" w:hAnsiTheme="minorEastAsia"/>
                <w:sz w:val="18"/>
                <w:szCs w:val="18"/>
              </w:rPr>
              <w:t>花岗岩类</w:t>
            </w:r>
          </w:p>
        </w:tc>
        <w:tc>
          <w:tcPr>
            <w:tcW w:w="1904"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红层</w:t>
            </w:r>
            <w:r>
              <w:rPr>
                <w:rFonts w:hint="eastAsia" w:asciiTheme="minorEastAsia" w:hAnsiTheme="minorEastAsia"/>
                <w:sz w:val="18"/>
                <w:szCs w:val="18"/>
              </w:rPr>
              <w:t>）</w:t>
            </w:r>
            <w:r>
              <w:rPr>
                <w:rFonts w:asciiTheme="minorEastAsia" w:hAnsiTheme="minorEastAsia"/>
                <w:sz w:val="18"/>
                <w:szCs w:val="18"/>
              </w:rPr>
              <w:t>碎屑岩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591"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一级（复杂）</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10</w:t>
            </w:r>
            <w:r>
              <w:rPr>
                <w:rFonts w:hint="eastAsia" w:asciiTheme="minorEastAsia" w:hAnsiTheme="minorEastAsia"/>
                <w:sz w:val="18"/>
                <w:szCs w:val="18"/>
              </w:rPr>
              <w:t>m</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15</w:t>
            </w:r>
            <w:r>
              <w:rPr>
                <w:rFonts w:hint="eastAsia" w:asciiTheme="minorEastAsia" w:hAnsiTheme="minorEastAsia"/>
                <w:sz w:val="18"/>
                <w:szCs w:val="18"/>
              </w:rPr>
              <w:t>m</w:t>
            </w:r>
          </w:p>
        </w:tc>
        <w:tc>
          <w:tcPr>
            <w:tcW w:w="1904"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20</w:t>
            </w:r>
            <w:r>
              <w:rPr>
                <w:rFonts w:hint="eastAsia" w:asciiTheme="minorEastAsia" w:hAnsi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591"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二级（中等复杂）</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1</w:t>
            </w:r>
            <w:r>
              <w:rPr>
                <w:rFonts w:hint="eastAsia" w:asciiTheme="minorEastAsia" w:hAnsiTheme="minorEastAsia"/>
                <w:sz w:val="18"/>
                <w:szCs w:val="18"/>
              </w:rPr>
              <w:t>2m</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20</w:t>
            </w:r>
            <w:r>
              <w:rPr>
                <w:rFonts w:hint="eastAsia" w:asciiTheme="minorEastAsia" w:hAnsiTheme="minorEastAsia"/>
                <w:sz w:val="18"/>
                <w:szCs w:val="18"/>
              </w:rPr>
              <w:t>m</w:t>
            </w:r>
          </w:p>
        </w:tc>
        <w:tc>
          <w:tcPr>
            <w:tcW w:w="1904"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25</w:t>
            </w:r>
            <w:r>
              <w:rPr>
                <w:rFonts w:hint="eastAsia" w:asciiTheme="minorEastAsia" w:hAnsi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591" w:type="dxa"/>
            <w:vAlign w:val="center"/>
          </w:tcPr>
          <w:p>
            <w:pPr>
              <w:adjustRightInd w:val="0"/>
              <w:snapToGrid w:val="0"/>
              <w:ind w:firstLine="360" w:firstLineChars="200"/>
              <w:jc w:val="left"/>
              <w:rPr>
                <w:rFonts w:asciiTheme="minorEastAsia" w:hAnsiTheme="minorEastAsia"/>
                <w:sz w:val="18"/>
                <w:szCs w:val="18"/>
              </w:rPr>
            </w:pPr>
            <w:r>
              <w:rPr>
                <w:rFonts w:asciiTheme="minorEastAsia" w:hAnsiTheme="minorEastAsia"/>
                <w:sz w:val="18"/>
                <w:szCs w:val="18"/>
              </w:rPr>
              <w:t>三级（简单）</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≦15m</w:t>
            </w:r>
          </w:p>
        </w:tc>
        <w:tc>
          <w:tcPr>
            <w:tcW w:w="1901"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25</w:t>
            </w:r>
            <w:r>
              <w:rPr>
                <w:rFonts w:hint="eastAsia" w:asciiTheme="minorEastAsia" w:hAnsiTheme="minorEastAsia"/>
                <w:sz w:val="18"/>
                <w:szCs w:val="18"/>
              </w:rPr>
              <w:t>m</w:t>
            </w:r>
          </w:p>
        </w:tc>
        <w:tc>
          <w:tcPr>
            <w:tcW w:w="1904" w:type="dxa"/>
            <w:vAlign w:val="center"/>
          </w:tcPr>
          <w:p>
            <w:pPr>
              <w:adjustRightInd w:val="0"/>
              <w:snapToGrid w:val="0"/>
              <w:jc w:val="cente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30</w:t>
            </w:r>
            <w:r>
              <w:rPr>
                <w:rFonts w:hint="eastAsia" w:asciiTheme="minorEastAsia" w:hAnsiTheme="minorEastAsia"/>
                <w:sz w:val="18"/>
                <w:szCs w:val="18"/>
              </w:rPr>
              <w:t>m</w:t>
            </w:r>
          </w:p>
        </w:tc>
      </w:tr>
    </w:tbl>
    <w:p>
      <w:pPr>
        <w:adjustRightInd w:val="0"/>
        <w:snapToGrid w:val="0"/>
        <w:ind w:left="630" w:leftChars="300"/>
        <w:rPr>
          <w:rFonts w:asciiTheme="minorEastAsia" w:hAnsiTheme="minorEastAsia"/>
          <w:sz w:val="18"/>
          <w:szCs w:val="21"/>
        </w:rPr>
      </w:pPr>
      <w:r>
        <w:rPr>
          <w:rFonts w:asciiTheme="minorEastAsia" w:hAnsiTheme="minorEastAsia"/>
          <w:sz w:val="18"/>
          <w:szCs w:val="21"/>
        </w:rPr>
        <w:t>注：1</w:t>
      </w:r>
      <w:r>
        <w:rPr>
          <w:rFonts w:hint="eastAsia" w:asciiTheme="minorEastAsia" w:hAnsiTheme="minorEastAsia"/>
          <w:sz w:val="18"/>
          <w:szCs w:val="21"/>
        </w:rPr>
        <w:t>、</w:t>
      </w:r>
      <w:r>
        <w:rPr>
          <w:rFonts w:asciiTheme="minorEastAsia" w:hAnsiTheme="minorEastAsia"/>
          <w:sz w:val="18"/>
          <w:szCs w:val="21"/>
        </w:rPr>
        <w:t>依据《城市轨道交通岩土工程勘察规范》（GB 50307-2012）</w:t>
      </w:r>
      <w:r>
        <w:rPr>
          <w:rFonts w:hint="eastAsia" w:asciiTheme="minorEastAsia" w:hAnsiTheme="minorEastAsia"/>
          <w:sz w:val="18"/>
          <w:szCs w:val="21"/>
        </w:rPr>
        <w:t>判断</w:t>
      </w:r>
      <w:r>
        <w:rPr>
          <w:rFonts w:asciiTheme="minorEastAsia" w:hAnsiTheme="minorEastAsia"/>
          <w:sz w:val="18"/>
          <w:szCs w:val="21"/>
        </w:rPr>
        <w:t>场地复杂程度。</w:t>
      </w:r>
    </w:p>
    <w:p>
      <w:pPr>
        <w:adjustRightInd w:val="0"/>
        <w:snapToGrid w:val="0"/>
        <w:ind w:left="945" w:leftChars="450"/>
        <w:rPr>
          <w:rFonts w:asciiTheme="minorEastAsia" w:hAnsiTheme="minorEastAsia"/>
          <w:sz w:val="18"/>
          <w:szCs w:val="21"/>
        </w:rPr>
      </w:pPr>
      <w:r>
        <w:rPr>
          <w:rFonts w:asciiTheme="minorEastAsia" w:hAnsiTheme="minorEastAsia"/>
          <w:sz w:val="18"/>
          <w:szCs w:val="21"/>
        </w:rPr>
        <w:t>2、详勘阶段</w:t>
      </w:r>
      <w:r>
        <w:rPr>
          <w:rFonts w:hint="eastAsia" w:asciiTheme="minorEastAsia" w:hAnsiTheme="minorEastAsia"/>
          <w:sz w:val="18"/>
          <w:szCs w:val="21"/>
        </w:rPr>
        <w:t>的</w:t>
      </w:r>
      <w:r>
        <w:rPr>
          <w:rFonts w:asciiTheme="minorEastAsia" w:hAnsiTheme="minorEastAsia"/>
          <w:sz w:val="18"/>
          <w:szCs w:val="21"/>
        </w:rPr>
        <w:t>明挖工程原则上不利用</w:t>
      </w:r>
      <w:r>
        <w:rPr>
          <w:rFonts w:hint="eastAsia" w:asciiTheme="minorEastAsia" w:hAnsiTheme="minorEastAsia"/>
          <w:sz w:val="18"/>
          <w:szCs w:val="21"/>
        </w:rPr>
        <w:t>除地铁工程外的</w:t>
      </w:r>
      <w:r>
        <w:rPr>
          <w:rFonts w:asciiTheme="minorEastAsia" w:hAnsiTheme="minorEastAsia"/>
          <w:sz w:val="18"/>
          <w:szCs w:val="21"/>
        </w:rPr>
        <w:t>既有勘察成果资料</w:t>
      </w:r>
      <w:r>
        <w:rPr>
          <w:rFonts w:hint="eastAsia" w:asciiTheme="minorEastAsia" w:hAnsiTheme="minorEastAsia"/>
          <w:sz w:val="18"/>
          <w:szCs w:val="21"/>
        </w:rPr>
        <w:t>。</w:t>
      </w:r>
    </w:p>
    <w:p>
      <w:pPr>
        <w:widowControl/>
        <w:spacing w:line="312" w:lineRule="auto"/>
        <w:jc w:val="left"/>
        <w:rPr>
          <w:rFonts w:cs="宋体" w:asciiTheme="minorEastAsia" w:hAnsiTheme="minorEastAsia" w:eastAsiaTheme="minorEastAsia"/>
          <w:kern w:val="0"/>
          <w:sz w:val="24"/>
          <w:shd w:val="clear" w:color="auto" w:fill="FFFFFF" w:themeFill="background1"/>
        </w:rPr>
      </w:pPr>
      <w:r>
        <w:rPr>
          <w:rFonts w:hint="eastAsia"/>
          <w:b/>
          <w:kern w:val="0"/>
          <w:sz w:val="24"/>
          <w:shd w:val="clear" w:color="auto" w:fill="FFFFFF" w:themeFill="background1"/>
        </w:rPr>
        <w:t>3.1.7</w:t>
      </w:r>
      <w:r>
        <w:rPr>
          <w:b/>
          <w:kern w:val="0"/>
          <w:sz w:val="24"/>
          <w:shd w:val="clear" w:color="auto" w:fill="FFFFFF" w:themeFill="background1"/>
        </w:rPr>
        <w:t xml:space="preserve">  </w:t>
      </w:r>
      <w:r>
        <w:rPr>
          <w:rFonts w:hint="eastAsia"/>
          <w:sz w:val="24"/>
        </w:rPr>
        <w:t>城市轨道交通工程投资巨大，线路穿越城市中心地带，地质、环境风险极高，工程勘察首先要从工程结构类型破坏结果的严重性、场地工程地质条件的复杂程度、环境安全风险等级等因素来确定岩土工程勘察等级，按照工程的建设阶段分阶段进行岩土工程勘察工作，以便在勘察工作量布置合理、综合的勘察方法采用，岩土工程评价、参数获取、工程措施建议等方面突出重点、区别对待，提交不同阶段的岩土工程资料，解决不同设计阶段所侧重的岩土问题。</w:t>
      </w:r>
    </w:p>
    <w:p>
      <w:pPr>
        <w:widowControl/>
        <w:spacing w:line="312" w:lineRule="auto"/>
        <w:jc w:val="left"/>
        <w:rPr>
          <w:rFonts w:cs="宋体" w:asciiTheme="minorEastAsia" w:hAnsiTheme="minorEastAsia" w:eastAsiaTheme="minorEastAsia"/>
          <w:kern w:val="0"/>
          <w:sz w:val="24"/>
          <w:shd w:val="clear" w:color="auto" w:fill="FFFFFF" w:themeFill="background1"/>
        </w:rPr>
      </w:pPr>
      <w:r>
        <w:rPr>
          <w:b/>
          <w:kern w:val="0"/>
          <w:sz w:val="24"/>
          <w:shd w:val="clear" w:color="auto" w:fill="FFFFFF" w:themeFill="background1"/>
        </w:rPr>
        <w:t>3</w:t>
      </w:r>
      <w:r>
        <w:rPr>
          <w:rFonts w:hint="eastAsia"/>
          <w:b/>
          <w:kern w:val="0"/>
          <w:sz w:val="24"/>
          <w:shd w:val="clear" w:color="auto" w:fill="FFFFFF" w:themeFill="background1"/>
        </w:rPr>
        <w:t>.</w:t>
      </w:r>
      <w:r>
        <w:rPr>
          <w:b/>
          <w:kern w:val="0"/>
          <w:sz w:val="24"/>
          <w:shd w:val="clear" w:color="auto" w:fill="FFFFFF" w:themeFill="background1"/>
        </w:rPr>
        <w:t>1</w:t>
      </w:r>
      <w:r>
        <w:rPr>
          <w:rFonts w:hint="eastAsia"/>
          <w:b/>
          <w:kern w:val="0"/>
          <w:sz w:val="24"/>
          <w:shd w:val="clear" w:color="auto" w:fill="FFFFFF" w:themeFill="background1"/>
        </w:rPr>
        <w:t>.8</w:t>
      </w:r>
      <w:r>
        <w:rPr>
          <w:b/>
          <w:kern w:val="0"/>
          <w:sz w:val="24"/>
          <w:shd w:val="clear" w:color="auto" w:fill="FFFFFF" w:themeFill="background1"/>
        </w:rPr>
        <w:t xml:space="preserve">  </w:t>
      </w:r>
      <w:r>
        <w:rPr>
          <w:rFonts w:hint="eastAsia"/>
          <w:sz w:val="24"/>
        </w:rPr>
        <w:t>城市轨道交通岩土工程勘察中，为统一同一区域不同线路不同标段同一地层的地层划分、岩土分类和命名，以利于勘察成果的共享和方便使用，推动本区域工程地质的认识统一性，宜建立统一的岩土分层系统进行划分。</w:t>
      </w:r>
    </w:p>
    <w:p>
      <w:pPr>
        <w:spacing w:line="312" w:lineRule="auto"/>
        <w:ind w:firstLine="480" w:firstLineChars="200"/>
        <w:rPr>
          <w:sz w:val="24"/>
        </w:rPr>
      </w:pPr>
      <w:r>
        <w:rPr>
          <w:rFonts w:hint="eastAsia"/>
          <w:sz w:val="24"/>
        </w:rPr>
        <w:t xml:space="preserve">城市轨道交通岩土工程勘察相对而言，具有线路长, 勘察量大, 勘察阶段多, 勘察周期长和参建勘察单位多等特点,有关岩土的勘察、设计和施工文件多, 涉及线路中相邻工点的勘察资料相互衔接，后期勘察利用前期勘察资料频繁等特点, 没有统一的岩土分层系统, 易导致勘察设计文件混乱, 岩土勘察资料无法对比和利用。但城市轨道交通工程较之地面铁路和公路, 主要在城市区域及其郊区中修建, 线路相对而言，基本局限在城市区域地质内，没有跨越全国性的大地构造单元和地貌单元，勘察掌握的区域资料也比较详尽，有条件建立区域统一的岩土分层系统。同时，地铁建设作为一个系统工程, 建立统一的岩土分层系统，可为工程管理的各个环节( 土建) 提供相对统一的标准, 有利于减少因岩土问题而产生的错漏或误解,对提高管理质量具有重大意义和必要。 </w:t>
      </w:r>
    </w:p>
    <w:p>
      <w:pPr>
        <w:spacing w:line="312" w:lineRule="auto"/>
        <w:ind w:firstLine="480" w:firstLineChars="200"/>
        <w:rPr>
          <w:sz w:val="24"/>
        </w:rPr>
      </w:pPr>
      <w:r>
        <w:rPr>
          <w:rFonts w:hint="eastAsia"/>
          <w:sz w:val="24"/>
        </w:rPr>
        <w:t>广州地区城市轨道交通岩土工程勘察，自地铁2号线首期工程（三元里～琶洲段）初步建立</w:t>
      </w:r>
      <w:r>
        <w:rPr>
          <w:sz w:val="24"/>
        </w:rPr>
        <w:t>广州地铁岩土工程</w:t>
      </w:r>
      <w:r>
        <w:rPr>
          <w:rFonts w:hint="eastAsia"/>
          <w:sz w:val="24"/>
        </w:rPr>
        <w:t>统一</w:t>
      </w:r>
      <w:r>
        <w:rPr>
          <w:sz w:val="24"/>
        </w:rPr>
        <w:t>划分为 9 个大层</w:t>
      </w:r>
      <w:r>
        <w:rPr>
          <w:rFonts w:hint="eastAsia"/>
          <w:sz w:val="24"/>
        </w:rPr>
        <w:t>，</w:t>
      </w:r>
      <w:r>
        <w:rPr>
          <w:sz w:val="24"/>
        </w:rPr>
        <w:t>各大层划分</w:t>
      </w:r>
      <w:r>
        <w:rPr>
          <w:rFonts w:hint="eastAsia"/>
          <w:sz w:val="24"/>
        </w:rPr>
        <w:t>为</w:t>
      </w:r>
      <w:r>
        <w:rPr>
          <w:sz w:val="24"/>
        </w:rPr>
        <w:t>若干</w:t>
      </w:r>
      <w:r>
        <w:rPr>
          <w:rFonts w:hint="eastAsia"/>
          <w:sz w:val="24"/>
        </w:rPr>
        <w:t>个</w:t>
      </w:r>
      <w:r>
        <w:rPr>
          <w:sz w:val="24"/>
        </w:rPr>
        <w:t>亚层</w:t>
      </w:r>
      <w:r>
        <w:rPr>
          <w:rFonts w:hint="eastAsia"/>
          <w:sz w:val="24"/>
        </w:rPr>
        <w:t>的方法，</w:t>
      </w:r>
      <w:r>
        <w:rPr>
          <w:sz w:val="24"/>
        </w:rPr>
        <w:t>并</w:t>
      </w:r>
      <w:r>
        <w:rPr>
          <w:rFonts w:hint="eastAsia"/>
          <w:sz w:val="24"/>
        </w:rPr>
        <w:t>逐步</w:t>
      </w:r>
      <w:r>
        <w:rPr>
          <w:sz w:val="24"/>
        </w:rPr>
        <w:t>推广到地铁三号线首期工程</w:t>
      </w:r>
      <w:r>
        <w:rPr>
          <w:rFonts w:hint="eastAsia"/>
          <w:sz w:val="24"/>
        </w:rPr>
        <w:t>、</w:t>
      </w:r>
      <w:r>
        <w:rPr>
          <w:sz w:val="24"/>
        </w:rPr>
        <w:t>大学城专线等后续地铁线路</w:t>
      </w:r>
      <w:r>
        <w:rPr>
          <w:rFonts w:hint="eastAsia"/>
          <w:sz w:val="24"/>
        </w:rPr>
        <w:t>，经过20多年的完善、修订和发展，形成轨道交通线网“九分法”岩土分层系统，该分层系统虽然未能完全体现广州第四纪地层演变的沉积环境和实际沉积分布的情况，但从工程实用性的角度，应用于广州地铁线网勘察，统一了地铁勘察分层标准，使不同线路、工点、勘察阶段各勘察单位完成的勘察成果具有了统一的技术接口，避免了地层划分和勘察成果的混乱，方便了地铁勘察成果的使用，也便于后续勘察工作对于前期勘察成果完善和利用。广州地铁沿线岩土分层系统的建立，同样加强和方便了设计和施工对岩土层的认识、对确保地铁建设的质量、投资和工期具有重要意义。</w:t>
      </w:r>
    </w:p>
    <w:p>
      <w:pPr>
        <w:spacing w:line="312" w:lineRule="auto"/>
        <w:ind w:firstLine="480" w:firstLineChars="200"/>
        <w:rPr>
          <w:sz w:val="24"/>
        </w:rPr>
      </w:pPr>
      <w:r>
        <w:rPr>
          <w:rFonts w:hint="eastAsia"/>
          <w:sz w:val="24"/>
        </w:rPr>
        <w:t>广州市轨道交通线网“九分法”岩土分层系统见表</w:t>
      </w:r>
      <w:r>
        <w:rPr>
          <w:sz w:val="24"/>
        </w:rPr>
        <w:t>3</w:t>
      </w:r>
      <w:r>
        <w:rPr>
          <w:rFonts w:hint="eastAsia"/>
          <w:sz w:val="24"/>
        </w:rPr>
        <w:t>。</w:t>
      </w:r>
    </w:p>
    <w:p>
      <w:pPr>
        <w:adjustRightInd w:val="0"/>
        <w:snapToGrid w:val="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 xml:space="preserve">  广州市轨道交通线网“九分法”岩土分层系统</w:t>
      </w:r>
    </w:p>
    <w:tbl>
      <w:tblPr>
        <w:tblStyle w:val="5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859"/>
        <w:gridCol w:w="1139"/>
        <w:gridCol w:w="2713"/>
        <w:gridCol w:w="1999"/>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681"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岩土层号</w:t>
            </w:r>
          </w:p>
        </w:tc>
        <w:tc>
          <w:tcPr>
            <w:tcW w:w="85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岩土层名称</w:t>
            </w:r>
          </w:p>
        </w:tc>
        <w:tc>
          <w:tcPr>
            <w:tcW w:w="113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岩土亚层号</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岩土亚层名称</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时代与成因/岩性</w:t>
            </w:r>
          </w:p>
        </w:tc>
        <w:tc>
          <w:tcPr>
            <w:tcW w:w="90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1</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填土层</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1-1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杂填土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4</w:t>
            </w:r>
            <w:r>
              <w:rPr>
                <w:kern w:val="0"/>
                <w:sz w:val="18"/>
                <w:szCs w:val="18"/>
                <w:vertAlign w:val="superscript"/>
              </w:rPr>
              <w:t>ml</w:t>
            </w:r>
            <w:r>
              <w:rPr>
                <w:rFonts w:hint="eastAsia" w:ascii="宋体" w:hAnsi="宋体"/>
                <w:kern w:val="0"/>
                <w:sz w:val="18"/>
                <w:szCs w:val="18"/>
              </w:rPr>
              <w:t>，人类活动</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1-2〉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素填土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1-3〉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耕植土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2</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淤泥层和淤泥质砂土层</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2-1A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4</w:t>
            </w:r>
            <w:r>
              <w:rPr>
                <w:kern w:val="0"/>
                <w:sz w:val="18"/>
                <w:szCs w:val="18"/>
                <w:vertAlign w:val="superscript"/>
              </w:rPr>
              <w:t>mc</w:t>
            </w:r>
            <w:r>
              <w:rPr>
                <w:rFonts w:hint="eastAsia" w:ascii="宋体" w:hAnsi="宋体"/>
                <w:kern w:val="0"/>
                <w:sz w:val="18"/>
                <w:szCs w:val="18"/>
              </w:rPr>
              <w:t>，海陆交互相沉积（或新近河湖相沉积）</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2-1B</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淤泥质土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4</w:t>
            </w:r>
            <w:r>
              <w:rPr>
                <w:kern w:val="0"/>
                <w:sz w:val="18"/>
                <w:szCs w:val="18"/>
                <w:vertAlign w:val="superscript"/>
              </w:rPr>
              <w:t>mc</w:t>
            </w:r>
            <w:r>
              <w:rPr>
                <w:rFonts w:hint="eastAsia" w:ascii="宋体" w:hAnsi="宋体"/>
                <w:kern w:val="0"/>
                <w:sz w:val="18"/>
                <w:szCs w:val="18"/>
              </w:rPr>
              <w:t>，海陆交互相沉积</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2-2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淤泥质粉细砂</w:t>
            </w:r>
          </w:p>
          <w:p>
            <w:pPr>
              <w:adjustRightInd w:val="0"/>
              <w:snapToGrid w:val="0"/>
              <w:jc w:val="center"/>
              <w:rPr>
                <w:rFonts w:ascii="宋体" w:hAnsi="宋体" w:cs="宋体"/>
                <w:kern w:val="0"/>
                <w:sz w:val="18"/>
                <w:szCs w:val="18"/>
              </w:rPr>
            </w:pPr>
            <w:r>
              <w:rPr>
                <w:rFonts w:hint="eastAsia" w:ascii="宋体" w:hAnsi="宋体" w:cs="宋体"/>
                <w:kern w:val="0"/>
                <w:sz w:val="18"/>
                <w:szCs w:val="18"/>
              </w:rPr>
              <w:t>（或灰色粉细砂）</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2-3</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淤泥质中粗砂（或含蠔壳片中粗砂或灰色中粗砂）</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2-4</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粉质黏土层、粉土</w:t>
            </w:r>
          </w:p>
        </w:tc>
        <w:tc>
          <w:tcPr>
            <w:tcW w:w="1999" w:type="dxa"/>
            <w:vMerge w:val="continue"/>
            <w:vAlign w:val="center"/>
          </w:tcPr>
          <w:p>
            <w:pPr>
              <w:widowControl/>
              <w:adjustRightInd w:val="0"/>
              <w:snapToGrid w:val="0"/>
              <w:jc w:val="center"/>
              <w:rPr>
                <w:kern w:val="0"/>
                <w:sz w:val="18"/>
                <w:szCs w:val="18"/>
              </w:rPr>
            </w:pPr>
          </w:p>
        </w:tc>
        <w:tc>
          <w:tcPr>
            <w:tcW w:w="906"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1</w:t>
            </w: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3</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砂层、碎石土层</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3-1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粉细砂</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3+4</w:t>
            </w:r>
            <w:r>
              <w:rPr>
                <w:kern w:val="0"/>
                <w:sz w:val="18"/>
                <w:szCs w:val="18"/>
                <w:vertAlign w:val="superscript"/>
              </w:rPr>
              <w:t>al+pl</w:t>
            </w:r>
            <w:r>
              <w:rPr>
                <w:rFonts w:hint="eastAsia" w:ascii="宋体" w:hAnsi="宋体"/>
                <w:kern w:val="0"/>
                <w:sz w:val="18"/>
                <w:szCs w:val="18"/>
              </w:rPr>
              <w:t>，海相冲积、陆相冲积</w:t>
            </w:r>
            <w:r>
              <w:rPr>
                <w:kern w:val="0"/>
                <w:sz w:val="18"/>
                <w:szCs w:val="18"/>
              </w:rPr>
              <w:t>-</w:t>
            </w:r>
            <w:r>
              <w:rPr>
                <w:rFonts w:hint="eastAsia" w:ascii="宋体" w:hAnsi="宋体"/>
                <w:kern w:val="0"/>
                <w:sz w:val="18"/>
                <w:szCs w:val="18"/>
              </w:rPr>
              <w:t>洪积</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3-2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中粗砂</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3-3</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砾砂</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3-3A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圆砾、角砾</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3-4〉</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卵石、碎石</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4</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冲积-洪积-坡积土层</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4F-1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稍密粉土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3+4</w:t>
            </w:r>
            <w:r>
              <w:rPr>
                <w:kern w:val="0"/>
                <w:sz w:val="18"/>
                <w:szCs w:val="18"/>
                <w:vertAlign w:val="superscript"/>
              </w:rPr>
              <w:t>al+pl</w:t>
            </w:r>
            <w:r>
              <w:rPr>
                <w:rFonts w:hint="eastAsia" w:ascii="宋体" w:hAnsi="宋体"/>
                <w:kern w:val="0"/>
                <w:sz w:val="18"/>
                <w:szCs w:val="18"/>
              </w:rPr>
              <w:t>，冲积，洪积</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4F-2〉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中密粉土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4F-3〉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密实粉土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3+4</w:t>
            </w:r>
            <w:r>
              <w:rPr>
                <w:kern w:val="0"/>
                <w:sz w:val="18"/>
                <w:szCs w:val="18"/>
                <w:vertAlign w:val="superscript"/>
              </w:rPr>
              <w:t>al+pl</w:t>
            </w:r>
            <w:r>
              <w:rPr>
                <w:rFonts w:hint="eastAsia" w:ascii="宋体" w:hAnsi="宋体"/>
                <w:kern w:val="0"/>
                <w:sz w:val="18"/>
                <w:szCs w:val="18"/>
              </w:rPr>
              <w:t>，冲积，洪积</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4N-1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流塑-软塑状黏性土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4N-2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可塑状黏性土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4N-3〉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硬塑-坚硬状黏性土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4-2A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3+4</w:t>
            </w:r>
            <w:r>
              <w:rPr>
                <w:kern w:val="0"/>
                <w:sz w:val="18"/>
                <w:szCs w:val="18"/>
                <w:vertAlign w:val="superscript"/>
              </w:rPr>
              <w:t>al</w:t>
            </w:r>
            <w:r>
              <w:rPr>
                <w:rFonts w:hint="eastAsia" w:ascii="宋体" w:hAnsi="宋体"/>
                <w:kern w:val="0"/>
                <w:sz w:val="18"/>
                <w:szCs w:val="18"/>
              </w:rPr>
              <w:t>，河湖相沉积</w:t>
            </w:r>
          </w:p>
        </w:tc>
        <w:tc>
          <w:tcPr>
            <w:tcW w:w="906"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4-2B</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淤泥质土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4-3</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坡积土</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bscript"/>
              </w:rPr>
              <w:t>3+4</w:t>
            </w:r>
            <w:r>
              <w:rPr>
                <w:kern w:val="0"/>
                <w:sz w:val="18"/>
                <w:szCs w:val="18"/>
                <w:vertAlign w:val="superscript"/>
              </w:rPr>
              <w:t>dl</w:t>
            </w:r>
            <w:r>
              <w:rPr>
                <w:rFonts w:hint="eastAsia" w:ascii="宋体" w:hAnsi="宋体"/>
                <w:kern w:val="0"/>
                <w:sz w:val="18"/>
                <w:szCs w:val="18"/>
              </w:rPr>
              <w:t>，坡积</w:t>
            </w:r>
          </w:p>
        </w:tc>
        <w:tc>
          <w:tcPr>
            <w:tcW w:w="906" w:type="dxa"/>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5</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残积土层</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5F-1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稍密-中密状粉土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，沉积碎屑岩类残积</w:t>
            </w:r>
            <w:r>
              <w:rPr>
                <w:kern w:val="0"/>
                <w:sz w:val="18"/>
                <w:szCs w:val="18"/>
              </w:rPr>
              <w:t>(</w:t>
            </w:r>
            <w:r>
              <w:rPr>
                <w:rFonts w:hint="eastAsia" w:ascii="宋体" w:hAnsi="宋体"/>
                <w:kern w:val="0"/>
                <w:sz w:val="18"/>
                <w:szCs w:val="18"/>
              </w:rPr>
              <w:t>上层</w:t>
            </w:r>
            <w:r>
              <w:rPr>
                <w:kern w:val="0"/>
                <w:sz w:val="18"/>
                <w:szCs w:val="18"/>
              </w:rPr>
              <w:t>)</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5N-1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可塑状黏性土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5F-2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密实状粉土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，沉积碎屑岩类残积</w:t>
            </w:r>
            <w:r>
              <w:rPr>
                <w:kern w:val="0"/>
                <w:sz w:val="18"/>
                <w:szCs w:val="18"/>
              </w:rPr>
              <w:t>(</w:t>
            </w:r>
            <w:r>
              <w:rPr>
                <w:rFonts w:hint="eastAsia" w:ascii="宋体" w:hAnsi="宋体"/>
                <w:kern w:val="0"/>
                <w:sz w:val="18"/>
                <w:szCs w:val="18"/>
              </w:rPr>
              <w:t>下层</w:t>
            </w:r>
            <w:r>
              <w:rPr>
                <w:kern w:val="0"/>
                <w:sz w:val="18"/>
                <w:szCs w:val="18"/>
              </w:rPr>
              <w:t>)</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5N-2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硬塑-坚硬状黏性土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5H-1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可塑状黏性土</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，岩浆岩残积</w:t>
            </w:r>
            <w:r>
              <w:rPr>
                <w:kern w:val="0"/>
                <w:sz w:val="18"/>
                <w:szCs w:val="18"/>
              </w:rPr>
              <w:t>(</w:t>
            </w:r>
            <w:r>
              <w:rPr>
                <w:rFonts w:hint="eastAsia" w:ascii="宋体" w:hAnsi="宋体"/>
                <w:kern w:val="0"/>
                <w:sz w:val="18"/>
                <w:szCs w:val="18"/>
              </w:rPr>
              <w:t>上层</w:t>
            </w:r>
            <w:r>
              <w:rPr>
                <w:kern w:val="0"/>
                <w:sz w:val="18"/>
                <w:szCs w:val="18"/>
              </w:rPr>
              <w:t>)</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5H-2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硬塑-坚硬状（砂质、砾质）黏性土</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，岩浆岩残积</w:t>
            </w:r>
            <w:r>
              <w:rPr>
                <w:kern w:val="0"/>
                <w:sz w:val="18"/>
                <w:szCs w:val="18"/>
              </w:rPr>
              <w:t>(</w:t>
            </w:r>
            <w:r>
              <w:rPr>
                <w:rFonts w:hint="eastAsia" w:ascii="宋体" w:hAnsi="宋体"/>
                <w:kern w:val="0"/>
                <w:sz w:val="18"/>
                <w:szCs w:val="18"/>
              </w:rPr>
              <w:t>下层</w:t>
            </w:r>
            <w:r>
              <w:rPr>
                <w:kern w:val="0"/>
                <w:sz w:val="18"/>
                <w:szCs w:val="18"/>
              </w:rPr>
              <w:t>)</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5C-1A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软塑状黏性土(含红黏土）</w:t>
            </w:r>
          </w:p>
        </w:tc>
        <w:tc>
          <w:tcPr>
            <w:tcW w:w="1999" w:type="dxa"/>
            <w:vMerge w:val="restart"/>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，石灰岩分布区残积</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5C-1B</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可塑状黏性土(含红黏土）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5C-2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硬塑-坚硬状黏性土(含红黏土）</w:t>
            </w:r>
          </w:p>
        </w:tc>
        <w:tc>
          <w:tcPr>
            <w:tcW w:w="1999" w:type="dxa"/>
            <w:vMerge w:val="continue"/>
            <w:vAlign w:val="center"/>
          </w:tcPr>
          <w:p>
            <w:pPr>
              <w:widowControl/>
              <w:adjustRightInd w:val="0"/>
              <w:snapToGrid w:val="0"/>
              <w:jc w:val="center"/>
              <w:rPr>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5Z-1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可塑状黏性土</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，变质岩分布区残积</w:t>
            </w:r>
            <w:r>
              <w:rPr>
                <w:kern w:val="0"/>
                <w:sz w:val="18"/>
                <w:szCs w:val="18"/>
              </w:rPr>
              <w:t>(</w:t>
            </w:r>
            <w:r>
              <w:rPr>
                <w:rFonts w:hint="eastAsia" w:ascii="宋体" w:hAnsi="宋体"/>
                <w:kern w:val="0"/>
                <w:sz w:val="18"/>
                <w:szCs w:val="18"/>
              </w:rPr>
              <w:t>上层</w:t>
            </w:r>
            <w:r>
              <w:rPr>
                <w:kern w:val="0"/>
                <w:sz w:val="18"/>
                <w:szCs w:val="18"/>
              </w:rPr>
              <w:t>)</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5Z-2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硬塑-坚硬状（砂质、砾质）黏性土</w:t>
            </w:r>
          </w:p>
        </w:tc>
        <w:tc>
          <w:tcPr>
            <w:tcW w:w="1999" w:type="dxa"/>
            <w:vAlign w:val="center"/>
          </w:tcPr>
          <w:p>
            <w:pPr>
              <w:widowControl/>
              <w:adjustRightInd w:val="0"/>
              <w:snapToGrid w:val="0"/>
              <w:jc w:val="center"/>
              <w:rPr>
                <w:kern w:val="0"/>
                <w:sz w:val="18"/>
                <w:szCs w:val="18"/>
              </w:rPr>
            </w:pPr>
            <w:r>
              <w:rPr>
                <w:kern w:val="0"/>
                <w:sz w:val="18"/>
                <w:szCs w:val="18"/>
              </w:rPr>
              <w:t>Q</w:t>
            </w:r>
            <w:r>
              <w:rPr>
                <w:kern w:val="0"/>
                <w:sz w:val="18"/>
                <w:szCs w:val="18"/>
                <w:vertAlign w:val="superscript"/>
              </w:rPr>
              <w:t>el</w:t>
            </w:r>
            <w:r>
              <w:rPr>
                <w:rFonts w:hint="eastAsia" w:ascii="宋体" w:hAnsi="宋体"/>
                <w:kern w:val="0"/>
                <w:sz w:val="18"/>
                <w:szCs w:val="18"/>
              </w:rPr>
              <w:t>，变质岩分布区残积</w:t>
            </w:r>
            <w:r>
              <w:rPr>
                <w:kern w:val="0"/>
                <w:sz w:val="18"/>
                <w:szCs w:val="18"/>
              </w:rPr>
              <w:t>(</w:t>
            </w:r>
            <w:r>
              <w:rPr>
                <w:rFonts w:hint="eastAsia" w:ascii="宋体" w:hAnsi="宋体"/>
                <w:kern w:val="0"/>
                <w:sz w:val="18"/>
                <w:szCs w:val="18"/>
              </w:rPr>
              <w:t>下层</w:t>
            </w:r>
            <w:r>
              <w:rPr>
                <w:kern w:val="0"/>
                <w:sz w:val="18"/>
                <w:szCs w:val="18"/>
              </w:rPr>
              <w:t>)</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6</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岩石</w:t>
            </w:r>
            <w:r>
              <w:rPr>
                <w:rFonts w:hint="eastAsia" w:ascii="宋体" w:hAnsi="宋体" w:cs="宋体"/>
                <w:kern w:val="0"/>
                <w:sz w:val="18"/>
                <w:szCs w:val="18"/>
              </w:rPr>
              <w:br w:type="page"/>
            </w:r>
            <w:r>
              <w:rPr>
                <w:rFonts w:hint="eastAsia" w:ascii="宋体" w:hAnsi="宋体" w:cs="宋体"/>
                <w:kern w:val="0"/>
                <w:sz w:val="18"/>
                <w:szCs w:val="18"/>
              </w:rPr>
              <w:t>全风化带</w:t>
            </w:r>
            <w:r>
              <w:rPr>
                <w:rFonts w:hint="eastAsia" w:ascii="宋体" w:hAnsi="宋体" w:cs="宋体"/>
                <w:kern w:val="0"/>
                <w:sz w:val="18"/>
                <w:szCs w:val="18"/>
              </w:rPr>
              <w:br w:type="page"/>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6</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沉积碎屑岩类全风化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沉积碎屑岩</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6H</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岩浆岩全风化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6C</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灰岩类全风化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石灰岩类</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6Z</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变质岩全风化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震旦系变质岩</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7</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岩石强风化带</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砾岩、粗砂岩、含砾粗砂岩强风化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沉积碎屑岩</w:t>
            </w:r>
          </w:p>
        </w:tc>
        <w:tc>
          <w:tcPr>
            <w:tcW w:w="906" w:type="dxa"/>
            <w:vMerge w:val="restart"/>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泥岩、粉砂质泥岩、页岩强风化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7-3</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粉砂岩、细砂岩、泥质粉砂岩强风化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7C</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石灰岩强风化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石灰岩类</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7H-A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半岩半土状强风化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7H-B</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碎块状强风化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7Z-A</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半岩半土状强风化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震旦系变质岩</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7Z-B</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碎块状强风化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8</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岩石          中等风化带</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砾岩、粗砂岩、含砾粗砂岩中等风化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沉积碎屑岩</w:t>
            </w:r>
          </w:p>
        </w:tc>
        <w:tc>
          <w:tcPr>
            <w:tcW w:w="906" w:type="dxa"/>
            <w:vMerge w:val="restart"/>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泥岩、粉砂质泥岩、页岩中等风化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粉砂岩、细砂岩、泥质粉砂岩中等风化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8H</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岩浆岩中等风化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8C-1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泥炭质灰岩、泥灰岩中等风化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石灰岩类</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8C-2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石灰岩、硅质灰岩中等风化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石灰岩类</w:t>
            </w:r>
          </w:p>
        </w:tc>
        <w:tc>
          <w:tcPr>
            <w:tcW w:w="906" w:type="dxa"/>
            <w:vMerge w:val="restart"/>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8Z</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变质岩中等风化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震旦系变质岩</w:t>
            </w:r>
          </w:p>
        </w:tc>
        <w:tc>
          <w:tcPr>
            <w:tcW w:w="906" w:type="dxa"/>
            <w:vMerge w:val="continue"/>
            <w:vAlign w:val="center"/>
          </w:tcPr>
          <w:p>
            <w:pPr>
              <w:widowControl/>
              <w:adjustRightInd w:val="0"/>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9</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岩石微风化带</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砾岩、粗砂岩、含砾粗砂岩微风化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沉积碎屑岩</w:t>
            </w: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泥岩、粉砂质泥岩、页岩微风化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粉砂岩、细砂岩、泥质粉砂岩微风化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9H</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岩浆岩微风化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岩浆岩</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9C-1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泥炭质灰岩、泥灰岩微风化</w:t>
            </w:r>
          </w:p>
        </w:tc>
        <w:tc>
          <w:tcPr>
            <w:tcW w:w="199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石灰岩类</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9C-2</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石灰岩、硅质灰岩微风化</w:t>
            </w:r>
          </w:p>
        </w:tc>
        <w:tc>
          <w:tcPr>
            <w:tcW w:w="1999" w:type="dxa"/>
            <w:vMerge w:val="continue"/>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9Z</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变质岩微风化</w:t>
            </w:r>
          </w:p>
        </w:tc>
        <w:tc>
          <w:tcPr>
            <w:tcW w:w="1999"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震旦系变质岩</w:t>
            </w: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0</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溶、土洞</w:t>
            </w:r>
          </w:p>
        </w:tc>
        <w:tc>
          <w:tcPr>
            <w:tcW w:w="1139" w:type="dxa"/>
            <w:vAlign w:val="center"/>
          </w:tcPr>
          <w:p>
            <w:pPr>
              <w:widowControl/>
              <w:adjustRightInd w:val="0"/>
              <w:snapToGrid w:val="0"/>
              <w:jc w:val="center"/>
              <w:rPr>
                <w:kern w:val="0"/>
                <w:sz w:val="18"/>
                <w:szCs w:val="18"/>
              </w:rPr>
            </w:pPr>
            <w:r>
              <w:rPr>
                <w:kern w:val="0"/>
                <w:sz w:val="18"/>
                <w:szCs w:val="18"/>
              </w:rPr>
              <w:t>&lt;0-1&gt;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土洞</w:t>
            </w:r>
          </w:p>
        </w:tc>
        <w:tc>
          <w:tcPr>
            <w:tcW w:w="1999" w:type="dxa"/>
            <w:vAlign w:val="center"/>
          </w:tcPr>
          <w:p>
            <w:pPr>
              <w:widowControl/>
              <w:adjustRightInd w:val="0"/>
              <w:snapToGrid w:val="0"/>
              <w:jc w:val="center"/>
              <w:rPr>
                <w:rFonts w:ascii="宋体" w:hAnsi="宋体" w:cs="宋体"/>
                <w:kern w:val="0"/>
                <w:sz w:val="18"/>
                <w:szCs w:val="18"/>
              </w:rPr>
            </w:pP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kern w:val="0"/>
                <w:sz w:val="18"/>
                <w:szCs w:val="18"/>
              </w:rPr>
              <w:t>&lt;0-2&gt;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溶洞</w:t>
            </w:r>
          </w:p>
        </w:tc>
        <w:tc>
          <w:tcPr>
            <w:tcW w:w="1999" w:type="dxa"/>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restart"/>
            <w:vAlign w:val="center"/>
          </w:tcPr>
          <w:p>
            <w:pPr>
              <w:widowControl/>
              <w:adjustRightInd w:val="0"/>
              <w:snapToGrid w:val="0"/>
              <w:jc w:val="center"/>
              <w:rPr>
                <w:kern w:val="0"/>
                <w:sz w:val="18"/>
                <w:szCs w:val="18"/>
              </w:rPr>
            </w:pPr>
            <w:r>
              <w:rPr>
                <w:kern w:val="0"/>
                <w:sz w:val="18"/>
                <w:szCs w:val="18"/>
              </w:rPr>
              <w:t>F</w:t>
            </w:r>
          </w:p>
        </w:tc>
        <w:tc>
          <w:tcPr>
            <w:tcW w:w="859"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断裂破碎带</w:t>
            </w: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F-1</w:t>
            </w:r>
            <w:r>
              <w:rPr>
                <w:rFonts w:hint="eastAsia" w:ascii="宋体" w:hAnsi="宋体"/>
                <w:kern w:val="0"/>
                <w:sz w:val="18"/>
                <w:szCs w:val="18"/>
              </w:rPr>
              <w:t>〉</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土状、断层泥</w:t>
            </w:r>
          </w:p>
        </w:tc>
        <w:tc>
          <w:tcPr>
            <w:tcW w:w="1999" w:type="dxa"/>
            <w:vAlign w:val="center"/>
          </w:tcPr>
          <w:p>
            <w:pPr>
              <w:widowControl/>
              <w:adjustRightInd w:val="0"/>
              <w:snapToGrid w:val="0"/>
              <w:jc w:val="center"/>
              <w:rPr>
                <w:rFonts w:ascii="宋体" w:hAnsi="宋体" w:cs="宋体"/>
                <w:kern w:val="0"/>
                <w:sz w:val="18"/>
                <w:szCs w:val="18"/>
              </w:rPr>
            </w:pPr>
          </w:p>
        </w:tc>
        <w:tc>
          <w:tcPr>
            <w:tcW w:w="906" w:type="dxa"/>
            <w:vMerge w:val="restart"/>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F-2〉</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角砾状</w:t>
            </w:r>
          </w:p>
        </w:tc>
        <w:tc>
          <w:tcPr>
            <w:tcW w:w="1999" w:type="dxa"/>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81" w:type="dxa"/>
            <w:vMerge w:val="continue"/>
            <w:vAlign w:val="center"/>
          </w:tcPr>
          <w:p>
            <w:pPr>
              <w:widowControl/>
              <w:adjustRightInd w:val="0"/>
              <w:snapToGrid w:val="0"/>
              <w:jc w:val="center"/>
              <w:rPr>
                <w:kern w:val="0"/>
                <w:sz w:val="18"/>
                <w:szCs w:val="18"/>
              </w:rPr>
            </w:pPr>
          </w:p>
        </w:tc>
        <w:tc>
          <w:tcPr>
            <w:tcW w:w="859" w:type="dxa"/>
            <w:vMerge w:val="continue"/>
            <w:vAlign w:val="center"/>
          </w:tcPr>
          <w:p>
            <w:pPr>
              <w:widowControl/>
              <w:adjustRightInd w:val="0"/>
              <w:snapToGrid w:val="0"/>
              <w:jc w:val="center"/>
              <w:rPr>
                <w:rFonts w:ascii="宋体" w:hAnsi="宋体" w:cs="宋体"/>
                <w:kern w:val="0"/>
                <w:sz w:val="18"/>
                <w:szCs w:val="18"/>
              </w:rPr>
            </w:pPr>
          </w:p>
        </w:tc>
        <w:tc>
          <w:tcPr>
            <w:tcW w:w="1139" w:type="dxa"/>
            <w:vAlign w:val="center"/>
          </w:tcPr>
          <w:p>
            <w:pPr>
              <w:widowControl/>
              <w:adjustRightInd w:val="0"/>
              <w:snapToGrid w:val="0"/>
              <w:jc w:val="center"/>
              <w:rPr>
                <w:kern w:val="0"/>
                <w:sz w:val="18"/>
                <w:szCs w:val="18"/>
              </w:rPr>
            </w:pPr>
            <w:r>
              <w:rPr>
                <w:rFonts w:hint="eastAsia" w:ascii="宋体" w:hAnsi="宋体"/>
                <w:kern w:val="0"/>
                <w:sz w:val="18"/>
                <w:szCs w:val="18"/>
              </w:rPr>
              <w:t>〈</w:t>
            </w:r>
            <w:r>
              <w:rPr>
                <w:kern w:val="0"/>
                <w:sz w:val="18"/>
                <w:szCs w:val="18"/>
              </w:rPr>
              <w:t>F-3〉</w:t>
            </w:r>
          </w:p>
        </w:tc>
        <w:tc>
          <w:tcPr>
            <w:tcW w:w="2713"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碎块状</w:t>
            </w:r>
          </w:p>
        </w:tc>
        <w:tc>
          <w:tcPr>
            <w:tcW w:w="1999" w:type="dxa"/>
            <w:vAlign w:val="center"/>
          </w:tcPr>
          <w:p>
            <w:pPr>
              <w:widowControl/>
              <w:adjustRightInd w:val="0"/>
              <w:snapToGrid w:val="0"/>
              <w:jc w:val="center"/>
              <w:rPr>
                <w:rFonts w:ascii="宋体" w:hAnsi="宋体" w:cs="宋体"/>
                <w:kern w:val="0"/>
                <w:sz w:val="18"/>
                <w:szCs w:val="18"/>
              </w:rPr>
            </w:pPr>
          </w:p>
        </w:tc>
        <w:tc>
          <w:tcPr>
            <w:tcW w:w="906" w:type="dxa"/>
            <w:vMerge w:val="continue"/>
            <w:vAlign w:val="center"/>
          </w:tcPr>
          <w:p>
            <w:pPr>
              <w:widowControl/>
              <w:adjustRightInd w:val="0"/>
              <w:snapToGri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297" w:type="dxa"/>
            <w:gridSpan w:val="6"/>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说明：（1）该层夹在全新统海陆交互相淤泥、淤泥质土中。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297" w:type="dxa"/>
            <w:gridSpan w:val="6"/>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w:t>
            </w:r>
            <w:r>
              <w:rPr>
                <w:kern w:val="0"/>
                <w:sz w:val="18"/>
                <w:szCs w:val="18"/>
              </w:rPr>
              <w:t>2</w:t>
            </w:r>
            <w:r>
              <w:rPr>
                <w:rFonts w:hint="eastAsia" w:ascii="宋体" w:hAnsi="宋体" w:cs="宋体"/>
                <w:kern w:val="0"/>
                <w:sz w:val="18"/>
                <w:szCs w:val="18"/>
              </w:rPr>
              <w:t>）该层夹在冲积-洪积土层（Q</w:t>
            </w:r>
            <w:r>
              <w:rPr>
                <w:rFonts w:hint="eastAsia" w:ascii="宋体" w:hAnsi="宋体" w:cs="宋体"/>
                <w:kern w:val="0"/>
                <w:sz w:val="18"/>
                <w:szCs w:val="18"/>
                <w:vertAlign w:val="subscript"/>
              </w:rPr>
              <w:t>3+4</w:t>
            </w:r>
            <w:r>
              <w:rPr>
                <w:rFonts w:hint="eastAsia" w:ascii="宋体" w:hAnsi="宋体" w:cs="宋体"/>
                <w:kern w:val="0"/>
                <w:sz w:val="18"/>
                <w:szCs w:val="18"/>
              </w:rPr>
              <w:t>）中。</w:t>
            </w:r>
          </w:p>
        </w:tc>
      </w:tr>
    </w:tbl>
    <w:p>
      <w:pPr>
        <w:snapToGrid w:val="0"/>
        <w:spacing w:line="312" w:lineRule="auto"/>
        <w:rPr>
          <w:rFonts w:ascii="宋体" w:hAnsi="宋体"/>
          <w:sz w:val="24"/>
        </w:rPr>
      </w:pPr>
      <w:r>
        <w:rPr>
          <w:rFonts w:hint="eastAsia"/>
          <w:b/>
          <w:kern w:val="0"/>
          <w:sz w:val="24"/>
          <w:shd w:val="clear" w:color="auto" w:fill="FFFFFF" w:themeFill="background1"/>
        </w:rPr>
        <w:t>3.1.9</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一般说来，拟建城市轨道交通沿线的地下管线、管道很多，在工程项目的勘察、施工中，曾屡屡发生地下管线、管道遭到意外破坏的情况，甚至地下铁道隧道也曾遭受钻探的意外破坏。而软土、填土分布区，是地下管线、管道等埋藏物分布较多的区域，勘探开始之前，应探查勘探部位的管道、管线分布，避免管线、管道遭到意外破坏。</w:t>
      </w:r>
    </w:p>
    <w:p>
      <w:pPr>
        <w:snapToGrid w:val="0"/>
        <w:spacing w:line="312" w:lineRule="auto"/>
        <w:ind w:firstLine="480" w:firstLineChars="200"/>
        <w:rPr>
          <w:sz w:val="24"/>
        </w:rPr>
      </w:pPr>
      <w:r>
        <w:rPr>
          <w:rFonts w:hint="eastAsia"/>
          <w:sz w:val="24"/>
        </w:rPr>
        <w:t>勘察前应搜集沿线的地下管线资料，城市地下管线包括：</w:t>
      </w:r>
    </w:p>
    <w:p>
      <w:pPr>
        <w:snapToGrid w:val="0"/>
        <w:spacing w:line="312" w:lineRule="auto"/>
        <w:ind w:firstLine="482" w:firstLineChars="200"/>
        <w:rPr>
          <w:sz w:val="24"/>
        </w:rPr>
      </w:pPr>
      <w:r>
        <w:rPr>
          <w:rFonts w:hint="eastAsia"/>
          <w:b/>
          <w:sz w:val="24"/>
        </w:rPr>
        <w:t xml:space="preserve">1 </w:t>
      </w:r>
      <w:r>
        <w:rPr>
          <w:rFonts w:hint="eastAsia"/>
          <w:sz w:val="24"/>
        </w:rPr>
        <w:t xml:space="preserve"> 管道：燃气管、供水管、下水道、排污管等；</w:t>
      </w:r>
    </w:p>
    <w:p>
      <w:pPr>
        <w:snapToGrid w:val="0"/>
        <w:spacing w:line="312" w:lineRule="auto"/>
        <w:ind w:firstLine="482" w:firstLineChars="200"/>
        <w:rPr>
          <w:sz w:val="24"/>
        </w:rPr>
      </w:pPr>
      <w:r>
        <w:rPr>
          <w:b/>
          <w:sz w:val="24"/>
        </w:rPr>
        <w:t xml:space="preserve">2  </w:t>
      </w:r>
      <w:r>
        <w:rPr>
          <w:rFonts w:hint="eastAsia"/>
          <w:sz w:val="24"/>
        </w:rPr>
        <w:t>管线：电力管线、通信管线、有线电视电缆等；</w:t>
      </w:r>
    </w:p>
    <w:p>
      <w:pPr>
        <w:snapToGrid w:val="0"/>
        <w:spacing w:line="312" w:lineRule="auto"/>
        <w:ind w:firstLine="482" w:firstLineChars="200"/>
        <w:rPr>
          <w:sz w:val="24"/>
        </w:rPr>
      </w:pPr>
      <w:r>
        <w:rPr>
          <w:b/>
          <w:sz w:val="24"/>
        </w:rPr>
        <w:t xml:space="preserve">3  </w:t>
      </w:r>
      <w:r>
        <w:rPr>
          <w:rFonts w:hint="eastAsia"/>
          <w:sz w:val="24"/>
        </w:rPr>
        <w:t>其他：过街通道、防洪地下水道、人民防空洞室、地下铁道等。</w:t>
      </w:r>
    </w:p>
    <w:p>
      <w:pPr>
        <w:snapToGrid w:val="0"/>
        <w:spacing w:before="120" w:line="312" w:lineRule="auto"/>
        <w:rPr>
          <w:rFonts w:ascii="宋体" w:hAnsi="宋体"/>
          <w:sz w:val="24"/>
        </w:rPr>
      </w:pPr>
      <w:r>
        <w:rPr>
          <w:b/>
          <w:kern w:val="0"/>
          <w:sz w:val="24"/>
          <w:shd w:val="clear" w:color="auto" w:fill="FFFFFF" w:themeFill="background1"/>
        </w:rPr>
        <w:t xml:space="preserve">3.1.12  </w:t>
      </w:r>
      <w:r>
        <w:rPr>
          <w:rFonts w:hint="eastAsia" w:ascii="宋体" w:hAnsi="宋体"/>
          <w:sz w:val="24"/>
        </w:rPr>
        <w:t>《城市轨道交通地下工程建设风险管理规理规范》(GB 50652)规定了勘察风险管理主要流程包括：风险界定、风险辨识、风险估计、风险评价和风险控制；2018年3月8日住建部《危险性较大的分部分项工程安全管理规定》第37号文规定勘察单位应当根据工程实际及工程周边环境资料，在勘察文件中说明地质条件可能造成的工程风险，2018年5月22日再次发文建办质［2018］31号文对危大工程的范围和专项施工方案的内容予以明确，本条文规定了大纲中应包含勘察风险管理内容。</w:t>
      </w:r>
    </w:p>
    <w:p>
      <w:pPr>
        <w:pStyle w:val="97"/>
        <w:numPr>
          <w:ilvl w:val="0"/>
          <w:numId w:val="0"/>
        </w:numPr>
        <w:spacing w:line="360" w:lineRule="auto"/>
        <w:rPr>
          <w:rFonts w:ascii="黑体" w:hAnsi="黑体" w:eastAsia="黑体"/>
        </w:rPr>
      </w:pPr>
      <w:bookmarkStart w:id="351" w:name="_Toc523689372"/>
      <w:bookmarkStart w:id="352" w:name="_Toc523737018"/>
      <w:bookmarkStart w:id="353" w:name="_Toc5838806"/>
      <w:bookmarkStart w:id="354" w:name="_Toc11255847"/>
      <w:bookmarkStart w:id="355" w:name="_Toc11275705"/>
      <w:bookmarkStart w:id="356" w:name="_Toc44193566"/>
      <w:r>
        <w:rPr>
          <w:rFonts w:ascii="黑体" w:hAnsi="黑体" w:eastAsia="黑体"/>
        </w:rPr>
        <w:t>3.2</w:t>
      </w:r>
      <w:r>
        <w:rPr>
          <w:rFonts w:hint="eastAsia" w:ascii="黑体" w:hAnsi="黑体" w:eastAsia="黑体"/>
        </w:rPr>
        <w:t xml:space="preserve">  勘察分级</w:t>
      </w:r>
      <w:bookmarkEnd w:id="351"/>
      <w:bookmarkEnd w:id="352"/>
      <w:bookmarkEnd w:id="353"/>
      <w:bookmarkEnd w:id="354"/>
      <w:bookmarkEnd w:id="355"/>
      <w:bookmarkEnd w:id="356"/>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3.2.1</w:t>
      </w:r>
      <w:r>
        <w:rPr>
          <w:b/>
          <w:kern w:val="0"/>
          <w:sz w:val="24"/>
          <w:shd w:val="clear" w:color="auto" w:fill="FFFFFF" w:themeFill="background1"/>
        </w:rPr>
        <w:t xml:space="preserve"> </w:t>
      </w:r>
      <w:r>
        <w:rPr>
          <w:rFonts w:hint="eastAsia" w:ascii="宋体" w:hAnsi="宋体"/>
          <w:sz w:val="24"/>
        </w:rPr>
        <w:t xml:space="preserve"> 城市轨道交通工程本身是一个复杂的系统工程，为了使岩土工程勘察工作更具针对性，《城市轨道交通岩土工程勘察规范》（GB50307）进行了重要性等级划分，并划分为三个等级。</w:t>
      </w:r>
    </w:p>
    <w:p>
      <w:pPr>
        <w:spacing w:line="312" w:lineRule="auto"/>
        <w:ind w:firstLine="480" w:firstLineChars="200"/>
        <w:rPr>
          <w:sz w:val="24"/>
        </w:rPr>
      </w:pPr>
      <w:r>
        <w:rPr>
          <w:rFonts w:hint="eastAsia"/>
          <w:sz w:val="24"/>
        </w:rPr>
        <w:t>岩土工程勘察等级划分时，应注意场地复杂程度和工程周边环境风险等级划分应从最高等级开始，向下推定，以最先满足的为准。</w:t>
      </w:r>
    </w:p>
    <w:p>
      <w:pPr>
        <w:spacing w:line="312" w:lineRule="auto"/>
        <w:rPr>
          <w:rFonts w:ascii="宋体" w:hAnsi="宋体"/>
          <w:sz w:val="24"/>
          <w:shd w:val="clear" w:color="auto" w:fill="FFFFFF" w:themeFill="background1"/>
        </w:rPr>
      </w:pPr>
      <w:r>
        <w:rPr>
          <w:b/>
          <w:sz w:val="24"/>
          <w:shd w:val="clear" w:color="auto" w:fill="FFFFFF" w:themeFill="background1"/>
        </w:rPr>
        <w:t xml:space="preserve">3.2.2  </w:t>
      </w:r>
      <w:r>
        <w:rPr>
          <w:rFonts w:hint="eastAsia"/>
          <w:sz w:val="24"/>
        </w:rPr>
        <w:t>考虑到含T</w:t>
      </w:r>
      <w:r>
        <w:rPr>
          <w:sz w:val="24"/>
        </w:rPr>
        <w:t>OD</w:t>
      </w:r>
      <w:r>
        <w:rPr>
          <w:rFonts w:hint="eastAsia"/>
          <w:sz w:val="24"/>
        </w:rPr>
        <w:t>综合物业开发的城市轨道交通车辆段和停车场越来越多，这种车辆段或停车场发生工程破坏时后果很严重，因此本条参照国家标准《建筑地基基础设计规范》（G</w:t>
      </w:r>
      <w:r>
        <w:rPr>
          <w:sz w:val="24"/>
        </w:rPr>
        <w:t>B 50007</w:t>
      </w:r>
      <w:r>
        <w:rPr>
          <w:rFonts w:hint="eastAsia"/>
          <w:sz w:val="24"/>
        </w:rPr>
        <w:t>），提高了含3</w:t>
      </w:r>
      <w:r>
        <w:rPr>
          <w:sz w:val="24"/>
        </w:rPr>
        <w:t>0</w:t>
      </w:r>
      <w:r>
        <w:rPr>
          <w:rFonts w:hint="eastAsia"/>
          <w:sz w:val="24"/>
        </w:rPr>
        <w:t>层以上高层或大面积的多层地下建筑物（如地下车库、商场、运动场）的城市轨道交通车辆段和停车场工程重要性等级。</w:t>
      </w:r>
    </w:p>
    <w:p>
      <w:pPr>
        <w:spacing w:line="312" w:lineRule="auto"/>
        <w:rPr>
          <w:sz w:val="24"/>
        </w:rPr>
      </w:pPr>
      <w:r>
        <w:rPr>
          <w:rFonts w:hint="eastAsia"/>
          <w:b/>
          <w:sz w:val="24"/>
        </w:rPr>
        <w:t xml:space="preserve">3.2.3 </w:t>
      </w:r>
      <w:r>
        <w:rPr>
          <w:sz w:val="24"/>
        </w:rPr>
        <w:t xml:space="preserve"> </w:t>
      </w:r>
      <w:r>
        <w:rPr>
          <w:rFonts w:hint="eastAsia"/>
          <w:sz w:val="24"/>
        </w:rPr>
        <w:t>本条主要依据现行国家标准《城市轨道交通岩土工程勘察规范》（GB 50307）制定。</w:t>
      </w:r>
    </w:p>
    <w:p>
      <w:pPr>
        <w:spacing w:line="312" w:lineRule="auto"/>
        <w:ind w:firstLine="480" w:firstLineChars="200"/>
        <w:rPr>
          <w:sz w:val="24"/>
        </w:rPr>
      </w:pPr>
      <w:r>
        <w:rPr>
          <w:rFonts w:hint="eastAsia"/>
          <w:sz w:val="24"/>
        </w:rPr>
        <w:t>城市轨道交通隧道工程的岩土工程问题主要是不良地质作用、特殊性岩土、围岩和地下水问题。</w:t>
      </w:r>
    </w:p>
    <w:p>
      <w:pPr>
        <w:spacing w:line="312" w:lineRule="auto"/>
        <w:ind w:firstLine="480" w:firstLineChars="200"/>
        <w:rPr>
          <w:sz w:val="24"/>
        </w:rPr>
      </w:pPr>
      <w:r>
        <w:rPr>
          <w:rFonts w:hint="eastAsia"/>
          <w:sz w:val="24"/>
        </w:rPr>
        <w:t>对建筑抗震有利、一般、不利和危险地段的划分，应按现行国家标准《建筑抗震设计规范》（GB 50011）的有关规定确定。</w:t>
      </w:r>
    </w:p>
    <w:p>
      <w:pPr>
        <w:spacing w:line="312" w:lineRule="auto"/>
        <w:rPr>
          <w:sz w:val="24"/>
        </w:rPr>
      </w:pPr>
      <w:r>
        <w:rPr>
          <w:rFonts w:hint="eastAsia"/>
          <w:b/>
          <w:sz w:val="24"/>
        </w:rPr>
        <w:t xml:space="preserve">3.2.4 </w:t>
      </w:r>
      <w:r>
        <w:rPr>
          <w:rFonts w:hint="eastAsia"/>
          <w:sz w:val="24"/>
        </w:rPr>
        <w:t xml:space="preserve"> 城市轨道交通工程周边环境复杂，不同环境类型与城市轨道交通工程建设的相互影响不同，工程环境风险与环境的重要性、环境与工程的空间位置关系密切相关。针对不同等级的环境风险采取管理措施不同：一级环境风险需进行专项评估、专项设计和编制专项施工方案；二级的环境风险在设计文件中应提出环境保护措施并编制专项施工方案；三级环境风险应在工程施工方案中制订环境保护措施。不同级别环境风险的保护和控制对岩土工程勘察的要求不同。一般可行性研究阶段应重点关注一级环境风险，并提出规避措施建议；初步勘察阶段应重点关注一级和二级的环境风险，并提出保护措施建议；详细勘察阶段应关注所有环境风险，并提出明确的环境保护措施建议。</w:t>
      </w:r>
    </w:p>
    <w:p>
      <w:pPr>
        <w:spacing w:line="312" w:lineRule="auto"/>
        <w:ind w:firstLine="480" w:firstLineChars="200"/>
        <w:rPr>
          <w:sz w:val="24"/>
        </w:rPr>
      </w:pPr>
      <w:r>
        <w:rPr>
          <w:rFonts w:hint="eastAsia"/>
          <w:sz w:val="24"/>
        </w:rPr>
        <w:t>工程周边环境风险等级划分，参考了国家标准《城市轨道交通地下工程建设风险管理规范》（GB</w:t>
      </w:r>
      <w:r>
        <w:rPr>
          <w:sz w:val="24"/>
        </w:rPr>
        <w:t xml:space="preserve"> </w:t>
      </w:r>
      <w:r>
        <w:rPr>
          <w:rFonts w:hint="eastAsia"/>
          <w:sz w:val="24"/>
        </w:rPr>
        <w:t>50652），同时考虑了影响区内存在高速铁路等情况。《城市轨道交通地下工程建设风险管理规范》（GB</w:t>
      </w:r>
      <w:r>
        <w:rPr>
          <w:sz w:val="24"/>
        </w:rPr>
        <w:t xml:space="preserve"> </w:t>
      </w:r>
      <w:r>
        <w:rPr>
          <w:rFonts w:hint="eastAsia"/>
          <w:sz w:val="24"/>
        </w:rPr>
        <w:t>50652）将工程周边环境风险等级划分为四级，考虑到我国岩土工程勘察一般分为三个等级，为便于操作，本规范将工程周边环境风险等级划分为三个等级。</w:t>
      </w:r>
    </w:p>
    <w:p>
      <w:pPr>
        <w:spacing w:line="312" w:lineRule="auto"/>
        <w:ind w:firstLine="480" w:firstLineChars="200"/>
        <w:rPr>
          <w:sz w:val="24"/>
        </w:rPr>
      </w:pPr>
      <w:r>
        <w:rPr>
          <w:rFonts w:hint="eastAsia"/>
          <w:sz w:val="24"/>
        </w:rPr>
        <w:t>表3</w:t>
      </w:r>
      <w:r>
        <w:rPr>
          <w:sz w:val="24"/>
        </w:rPr>
        <w:t>.2.4</w:t>
      </w:r>
      <w:r>
        <w:rPr>
          <w:rFonts w:hint="eastAsia"/>
          <w:sz w:val="24"/>
        </w:rPr>
        <w:t>脚注中影响区域界线的确定原则，参考了国家标准《城市轨道交通工程监测技术规范》（G</w:t>
      </w:r>
      <w:r>
        <w:rPr>
          <w:sz w:val="24"/>
        </w:rPr>
        <w:t>B 50911</w:t>
      </w:r>
      <w:r>
        <w:rPr>
          <w:rFonts w:hint="eastAsia"/>
          <w:sz w:val="24"/>
        </w:rPr>
        <w:t>）及广州、深圳地区经验。</w:t>
      </w:r>
    </w:p>
    <w:p>
      <w:pPr>
        <w:pStyle w:val="97"/>
        <w:numPr>
          <w:ilvl w:val="0"/>
          <w:numId w:val="0"/>
        </w:numPr>
        <w:spacing w:line="360" w:lineRule="auto"/>
        <w:rPr>
          <w:rFonts w:ascii="黑体" w:hAnsi="黑体" w:eastAsia="黑体"/>
        </w:rPr>
      </w:pPr>
      <w:bookmarkStart w:id="357" w:name="_Toc523689373"/>
      <w:bookmarkStart w:id="358" w:name="_Toc5838807"/>
      <w:bookmarkStart w:id="359" w:name="_Toc523737019"/>
      <w:bookmarkStart w:id="360" w:name="_Toc11255848"/>
      <w:bookmarkStart w:id="361" w:name="_Toc11275706"/>
      <w:bookmarkStart w:id="362" w:name="_Toc44193567"/>
      <w:r>
        <w:rPr>
          <w:rFonts w:ascii="黑体" w:hAnsi="黑体" w:eastAsia="黑体"/>
        </w:rPr>
        <w:t>3.3</w:t>
      </w:r>
      <w:r>
        <w:rPr>
          <w:rFonts w:hint="eastAsia" w:ascii="黑体" w:hAnsi="黑体" w:eastAsia="黑体"/>
        </w:rPr>
        <w:t xml:space="preserve">  </w:t>
      </w:r>
      <w:bookmarkEnd w:id="357"/>
      <w:bookmarkEnd w:id="358"/>
      <w:bookmarkEnd w:id="359"/>
      <w:bookmarkEnd w:id="360"/>
      <w:bookmarkEnd w:id="361"/>
      <w:r>
        <w:rPr>
          <w:rFonts w:hint="eastAsia" w:ascii="黑体" w:hAnsi="黑体" w:eastAsia="黑体"/>
        </w:rPr>
        <w:t>勘察大纲</w:t>
      </w:r>
      <w:bookmarkEnd w:id="362"/>
    </w:p>
    <w:p>
      <w:pPr>
        <w:spacing w:line="312" w:lineRule="auto"/>
        <w:rPr>
          <w:sz w:val="24"/>
        </w:rPr>
      </w:pPr>
      <w:r>
        <w:rPr>
          <w:b/>
          <w:sz w:val="24"/>
        </w:rPr>
        <w:t xml:space="preserve">3.3.1～3.3.9  </w:t>
      </w:r>
      <w:r>
        <w:rPr>
          <w:rFonts w:hint="eastAsia"/>
          <w:sz w:val="24"/>
        </w:rPr>
        <w:t>国家标准《城市轨道交通地下工程建设风险管理规范》（GB 50652</w:t>
      </w:r>
      <w:r>
        <w:rPr>
          <w:sz w:val="24"/>
        </w:rPr>
        <w:t>-</w:t>
      </w:r>
      <w:r>
        <w:rPr>
          <w:rFonts w:hint="eastAsia"/>
          <w:sz w:val="24"/>
        </w:rPr>
        <w:t>2011）第7.2.2条条文说明，“工程勘察开展前，工程设计单位应根据地下结构类型和施工方法提出工程勘察要求，勘察单位结合工程地质和水文地质条件进行方案深化，编制工程勘察大纲，重点应包括与不良水文地质或工程地质相关的风险因素”。</w:t>
      </w:r>
    </w:p>
    <w:p>
      <w:pPr>
        <w:spacing w:line="312" w:lineRule="auto"/>
        <w:ind w:firstLine="480" w:firstLineChars="200"/>
        <w:rPr>
          <w:sz w:val="24"/>
        </w:rPr>
      </w:pPr>
      <w:r>
        <w:rPr>
          <w:rFonts w:hint="eastAsia"/>
          <w:sz w:val="24"/>
        </w:rPr>
        <w:t>2014 年 4月28日发布的《铁路建设项目勘察设计管理办法》铁总建设【2014】124号第二十八条规定，“铁路勘察实行地质勘察大纲审查制度。勘察单位应依据项目建议书批复意见、规程规范编制地质勘察大纲，建设管理单位应对地质勘察大纲组织审查。审查后的地质勘察大纲为工程勘察合同的组成部分”。广州地铁集团有限公司建设事业总部《轨道交通岩土工程勘察管理及考核办法》也对勘察大纲的编制、内容、审批和执行进行了规定。</w:t>
      </w:r>
    </w:p>
    <w:p>
      <w:pPr>
        <w:pStyle w:val="97"/>
        <w:numPr>
          <w:ilvl w:val="0"/>
          <w:numId w:val="0"/>
        </w:numPr>
        <w:spacing w:line="360" w:lineRule="auto"/>
        <w:rPr>
          <w:rFonts w:ascii="黑体" w:hAnsi="黑体" w:eastAsia="黑体"/>
        </w:rPr>
      </w:pPr>
      <w:bookmarkStart w:id="363" w:name="_Toc44193568"/>
      <w:r>
        <w:rPr>
          <w:rFonts w:ascii="黑体" w:hAnsi="黑体" w:eastAsia="黑体"/>
        </w:rPr>
        <w:t>3.4</w:t>
      </w:r>
      <w:r>
        <w:rPr>
          <w:rFonts w:hint="eastAsia" w:ascii="黑体" w:hAnsi="黑体" w:eastAsia="黑体"/>
        </w:rPr>
        <w:t xml:space="preserve"> </w:t>
      </w:r>
      <w:r>
        <w:rPr>
          <w:rFonts w:ascii="黑体" w:hAnsi="黑体" w:eastAsia="黑体"/>
        </w:rPr>
        <w:t xml:space="preserve"> </w:t>
      </w:r>
      <w:r>
        <w:rPr>
          <w:rFonts w:hint="eastAsia" w:ascii="黑体" w:hAnsi="黑体" w:eastAsia="黑体"/>
        </w:rPr>
        <w:t>工程地质单元划分</w:t>
      </w:r>
      <w:bookmarkEnd w:id="363"/>
    </w:p>
    <w:p>
      <w:pPr>
        <w:spacing w:line="312" w:lineRule="auto"/>
        <w:rPr>
          <w:sz w:val="24"/>
        </w:rPr>
      </w:pPr>
      <w:r>
        <w:rPr>
          <w:b/>
          <w:sz w:val="24"/>
        </w:rPr>
        <w:t>3.4.1</w:t>
      </w:r>
      <w:r>
        <w:rPr>
          <w:b/>
          <w:sz w:val="24"/>
        </w:rPr>
        <w:tab/>
      </w:r>
      <w:r>
        <w:rPr>
          <w:rFonts w:hint="eastAsia"/>
          <w:b/>
          <w:sz w:val="24"/>
        </w:rPr>
        <w:t xml:space="preserve"> </w:t>
      </w:r>
      <w:r>
        <w:rPr>
          <w:b/>
          <w:sz w:val="24"/>
        </w:rPr>
        <w:t xml:space="preserve"> </w:t>
      </w:r>
      <w:r>
        <w:rPr>
          <w:b/>
          <w:sz w:val="24"/>
        </w:rPr>
        <w:tab/>
      </w:r>
      <w:r>
        <w:rPr>
          <w:rFonts w:hint="eastAsia"/>
          <w:sz w:val="24"/>
        </w:rPr>
        <w:t>“工程地质单元划分”是本规范新增内容，“工程地质单元划分”是根据地貌单元、微地貌单元、地层岩性、地质构造、工程地质条件、水文地质条件等将建设场地进行进一步的细分，将地质条件相同或相似的场地划分为同一工程地质单元，以便对建设场地进行科学、客观的评价，以增强岩土工程勘察报告的实际运用效果。其中地貌单元、地层岩性、工程地质条件为工程地质单元划分的主要因素，对于地质条件特别复杂的地段，应进一步划分亚单元。</w:t>
      </w:r>
    </w:p>
    <w:p>
      <w:pPr>
        <w:spacing w:line="312" w:lineRule="auto"/>
        <w:rPr>
          <w:sz w:val="24"/>
        </w:rPr>
      </w:pPr>
      <w:r>
        <w:rPr>
          <w:b/>
          <w:sz w:val="24"/>
        </w:rPr>
        <w:t>3.4.2</w:t>
      </w:r>
      <w:r>
        <w:rPr>
          <w:rFonts w:hint="eastAsia"/>
          <w:b/>
          <w:sz w:val="24"/>
        </w:rPr>
        <w:t xml:space="preserve"> </w:t>
      </w:r>
      <w:r>
        <w:rPr>
          <w:b/>
          <w:sz w:val="24"/>
        </w:rPr>
        <w:t xml:space="preserve"> </w:t>
      </w:r>
      <w:r>
        <w:rPr>
          <w:rFonts w:hint="eastAsia"/>
          <w:sz w:val="24"/>
        </w:rPr>
        <w:t>在可行性研究勘察阶段和初步勘察阶段中进行工程地质单元划分，主要是考虑线路工程为长条带状的特点，将整个工程划分为若干段，分段进行岩土工程评价和分段提供岩土工程参数。</w:t>
      </w:r>
    </w:p>
    <w:p>
      <w:pPr>
        <w:spacing w:line="312" w:lineRule="auto"/>
        <w:rPr>
          <w:rFonts w:eastAsiaTheme="minorEastAsia"/>
          <w:sz w:val="24"/>
        </w:rPr>
      </w:pPr>
      <w:r>
        <w:rPr>
          <w:rFonts w:hint="eastAsia"/>
          <w:b/>
          <w:sz w:val="24"/>
        </w:rPr>
        <w:t>3.4</w:t>
      </w:r>
      <w:r>
        <w:rPr>
          <w:b/>
          <w:sz w:val="24"/>
        </w:rPr>
        <w:t>.3</w:t>
      </w:r>
      <w:r>
        <w:rPr>
          <w:sz w:val="24"/>
        </w:rPr>
        <w:t xml:space="preserve">  </w:t>
      </w:r>
      <w:r>
        <w:rPr>
          <w:rFonts w:hint="eastAsia"/>
          <w:sz w:val="24"/>
        </w:rPr>
        <w:t>本条规定了应按照工程地质单元统计及整理各种试验成果，这样规定的目的在于保证统计样本的代表性，避免统计对象中混杂不同的岩土类型。按照工程地质单元统计及整理各种试验成果适用于各个勘察阶段。对于可行性研究阶段及初步勘察阶段，由于钻孔间距大、样品数量和试验数据相对较少，因此一般按照工程地质单元统计和整理试验成果。详勘阶段，当工点处于同一工程地质单元时，由于样品数量和试验数据充足，按工点统计试验成果一般能够满足勘察对于统计样本数量的要求；当工点范围包括多个工程地质单元时，如果本点内某工程地质单元试验数据的数量不足，可参考利用相邻工点同一工程地质单元的试验成果合并统计。</w:t>
      </w:r>
    </w:p>
    <w:bookmarkEnd w:id="350"/>
    <w:p>
      <w:pPr>
        <w:pStyle w:val="2"/>
        <w:spacing w:before="260" w:after="260" w:line="360" w:lineRule="auto"/>
        <w:jc w:val="center"/>
        <w:rPr>
          <w:rFonts w:eastAsiaTheme="minorEastAsia"/>
          <w:kern w:val="2"/>
          <w:sz w:val="28"/>
          <w:szCs w:val="28"/>
        </w:rPr>
      </w:pPr>
      <w:bookmarkStart w:id="364" w:name="_Toc523689374"/>
      <w:bookmarkStart w:id="365" w:name="_Toc525039036"/>
      <w:bookmarkStart w:id="366" w:name="_Toc5838808"/>
      <w:bookmarkStart w:id="367" w:name="_Toc525039231"/>
      <w:bookmarkStart w:id="368" w:name="_Toc11255849"/>
      <w:bookmarkStart w:id="369" w:name="_Toc11275707"/>
      <w:bookmarkStart w:id="370" w:name="_Toc44193569"/>
      <w:r>
        <w:rPr>
          <w:rFonts w:hint="eastAsia" w:eastAsiaTheme="minorEastAsia"/>
          <w:kern w:val="2"/>
          <w:sz w:val="28"/>
          <w:szCs w:val="28"/>
        </w:rPr>
        <w:t xml:space="preserve">4  </w:t>
      </w:r>
      <w:bookmarkEnd w:id="364"/>
      <w:bookmarkEnd w:id="365"/>
      <w:bookmarkEnd w:id="366"/>
      <w:bookmarkEnd w:id="367"/>
      <w:bookmarkEnd w:id="368"/>
      <w:bookmarkEnd w:id="369"/>
      <w:r>
        <w:rPr>
          <w:rFonts w:hint="eastAsia" w:eastAsiaTheme="minorEastAsia"/>
          <w:kern w:val="2"/>
          <w:sz w:val="28"/>
          <w:szCs w:val="28"/>
        </w:rPr>
        <w:t>工程地质调绘</w:t>
      </w:r>
      <w:bookmarkEnd w:id="370"/>
    </w:p>
    <w:p>
      <w:pPr>
        <w:pStyle w:val="97"/>
        <w:numPr>
          <w:ilvl w:val="0"/>
          <w:numId w:val="0"/>
        </w:numPr>
        <w:spacing w:line="360" w:lineRule="auto"/>
        <w:rPr>
          <w:rFonts w:ascii="黑体" w:hAnsi="黑体" w:eastAsia="黑体"/>
        </w:rPr>
      </w:pPr>
      <w:bookmarkStart w:id="371" w:name="_Toc523689375"/>
      <w:bookmarkStart w:id="372" w:name="_Toc523737021"/>
      <w:bookmarkStart w:id="373" w:name="_Toc5838809"/>
      <w:bookmarkStart w:id="374" w:name="_Toc11255850"/>
      <w:bookmarkStart w:id="375" w:name="_Toc11275708"/>
      <w:bookmarkStart w:id="376" w:name="_Toc44193570"/>
      <w:r>
        <w:rPr>
          <w:rFonts w:ascii="黑体" w:hAnsi="黑体" w:eastAsia="黑体"/>
        </w:rPr>
        <w:t>4.1一般规定</w:t>
      </w:r>
      <w:bookmarkEnd w:id="371"/>
      <w:bookmarkEnd w:id="372"/>
      <w:bookmarkEnd w:id="373"/>
      <w:bookmarkEnd w:id="374"/>
      <w:bookmarkEnd w:id="375"/>
      <w:bookmarkEnd w:id="376"/>
    </w:p>
    <w:p>
      <w:pPr>
        <w:spacing w:line="312" w:lineRule="auto"/>
        <w:rPr>
          <w:sz w:val="24"/>
        </w:rPr>
      </w:pPr>
      <w:bookmarkStart w:id="377" w:name="_Toc523689376"/>
      <w:bookmarkStart w:id="378" w:name="_Toc523737022"/>
      <w:r>
        <w:rPr>
          <w:b/>
          <w:kern w:val="0"/>
          <w:sz w:val="24"/>
          <w:shd w:val="clear" w:color="auto" w:fill="FFFFFF" w:themeFill="background1"/>
        </w:rPr>
        <w:t>4.1.1</w:t>
      </w:r>
      <w:r>
        <w:rPr>
          <w:rFonts w:hint="eastAsia"/>
          <w:b/>
          <w:kern w:val="0"/>
          <w:sz w:val="24"/>
          <w:shd w:val="clear" w:color="auto" w:fill="FFFFFF" w:themeFill="background1"/>
        </w:rPr>
        <w:t>、</w:t>
      </w:r>
      <w:r>
        <w:rPr>
          <w:b/>
          <w:kern w:val="0"/>
          <w:sz w:val="24"/>
          <w:shd w:val="clear" w:color="auto" w:fill="FFFFFF" w:themeFill="background1"/>
        </w:rPr>
        <w:t>4.1.</w:t>
      </w:r>
      <w:r>
        <w:rPr>
          <w:rFonts w:hint="eastAsia"/>
          <w:b/>
          <w:kern w:val="0"/>
          <w:sz w:val="24"/>
          <w:shd w:val="clear" w:color="auto" w:fill="FFFFFF" w:themeFill="background1"/>
        </w:rPr>
        <w:t>2</w:t>
      </w:r>
      <w:r>
        <w:rPr>
          <w:b/>
          <w:kern w:val="0"/>
          <w:sz w:val="24"/>
          <w:shd w:val="clear" w:color="auto" w:fill="FFFFFF" w:themeFill="background1"/>
        </w:rPr>
        <w:t xml:space="preserve">  </w:t>
      </w:r>
      <w:r>
        <w:rPr>
          <w:rFonts w:hint="eastAsia"/>
          <w:kern w:val="0"/>
          <w:sz w:val="24"/>
        </w:rPr>
        <w:t>区域地质资料</w:t>
      </w:r>
      <w:r>
        <w:rPr>
          <w:rFonts w:hint="eastAsia"/>
          <w:sz w:val="24"/>
        </w:rPr>
        <w:t>包括区域地层和岩石、地质构造、工程地质和水文地质、地质灾害分布等综合地质资料；工程地质单元是根据地层岩性特征、工程地质和水文地质条件等将建设场地进行进一步的细分，地质条件相同或相似的场地划分为同一工程地质单元。</w:t>
      </w:r>
    </w:p>
    <w:p>
      <w:pPr>
        <w:spacing w:line="312" w:lineRule="auto"/>
        <w:ind w:firstLine="480" w:firstLineChars="200"/>
        <w:rPr>
          <w:sz w:val="24"/>
        </w:rPr>
      </w:pPr>
      <w:r>
        <w:rPr>
          <w:rFonts w:hint="eastAsia"/>
          <w:sz w:val="24"/>
        </w:rPr>
        <w:t>区域地质和工程地质单元划分是本规范增加的新内容，主要是要了解清楚工程建设项目与区域地质条件的关系。勘察报告中的区域地质资料应满足工程可行性研究、</w:t>
      </w:r>
      <w:r>
        <w:rPr>
          <w:sz w:val="24"/>
        </w:rPr>
        <w:t>线路方案比选</w:t>
      </w:r>
      <w:r>
        <w:rPr>
          <w:rFonts w:hint="eastAsia"/>
          <w:sz w:val="24"/>
        </w:rPr>
        <w:t>、车辆段和停车场</w:t>
      </w:r>
      <w:r>
        <w:rPr>
          <w:sz w:val="24"/>
        </w:rPr>
        <w:t>选址</w:t>
      </w:r>
      <w:r>
        <w:rPr>
          <w:rFonts w:hint="eastAsia"/>
          <w:sz w:val="24"/>
        </w:rPr>
        <w:t>等</w:t>
      </w:r>
      <w:r>
        <w:rPr>
          <w:sz w:val="24"/>
        </w:rPr>
        <w:t>的需要</w:t>
      </w:r>
      <w:r>
        <w:rPr>
          <w:rFonts w:hint="eastAsia"/>
          <w:sz w:val="24"/>
        </w:rPr>
        <w:t>。</w:t>
      </w:r>
    </w:p>
    <w:bookmarkEnd w:id="377"/>
    <w:bookmarkEnd w:id="378"/>
    <w:p>
      <w:pPr>
        <w:pStyle w:val="97"/>
        <w:numPr>
          <w:ilvl w:val="0"/>
          <w:numId w:val="0"/>
        </w:numPr>
        <w:spacing w:line="360" w:lineRule="auto"/>
        <w:rPr>
          <w:rFonts w:ascii="黑体" w:hAnsi="黑体" w:eastAsia="黑体"/>
        </w:rPr>
      </w:pPr>
      <w:bookmarkStart w:id="379" w:name="_Toc11275709"/>
      <w:bookmarkStart w:id="380" w:name="_Toc44193571"/>
      <w:r>
        <w:rPr>
          <w:rFonts w:ascii="黑体" w:hAnsi="黑体" w:eastAsia="黑体"/>
        </w:rPr>
        <w:t>4.</w:t>
      </w:r>
      <w:r>
        <w:rPr>
          <w:rFonts w:hint="eastAsia" w:ascii="黑体" w:hAnsi="黑体" w:eastAsia="黑体"/>
        </w:rPr>
        <w:t>2  调绘</w:t>
      </w:r>
      <w:bookmarkEnd w:id="379"/>
      <w:r>
        <w:rPr>
          <w:rFonts w:hint="eastAsia" w:ascii="黑体" w:hAnsi="黑体" w:eastAsia="黑体"/>
        </w:rPr>
        <w:t>与测绘工作方法</w:t>
      </w:r>
      <w:bookmarkEnd w:id="380"/>
    </w:p>
    <w:p>
      <w:pPr>
        <w:snapToGrid w:val="0"/>
        <w:spacing w:line="312" w:lineRule="auto"/>
        <w:rPr>
          <w:kern w:val="0"/>
          <w:sz w:val="24"/>
        </w:rPr>
      </w:pPr>
      <w:r>
        <w:rPr>
          <w:b/>
          <w:sz w:val="24"/>
        </w:rPr>
        <w:t xml:space="preserve">4.2.1  </w:t>
      </w:r>
      <w:r>
        <w:rPr>
          <w:rFonts w:hint="eastAsia"/>
          <w:sz w:val="24"/>
        </w:rPr>
        <w:t>区域地质资料搜集的</w:t>
      </w:r>
      <w:r>
        <w:rPr>
          <w:sz w:val="24"/>
        </w:rPr>
        <w:t>内容</w:t>
      </w:r>
      <w:r>
        <w:rPr>
          <w:rFonts w:hint="eastAsia"/>
          <w:sz w:val="24"/>
        </w:rPr>
        <w:t>和要求，主要是根据区域地质调查、《铁路工程地质勘察规范》（TB</w:t>
      </w:r>
      <w:r>
        <w:rPr>
          <w:sz w:val="24"/>
        </w:rPr>
        <w:t xml:space="preserve"> </w:t>
      </w:r>
      <w:r>
        <w:rPr>
          <w:rFonts w:hint="eastAsia"/>
          <w:sz w:val="24"/>
        </w:rPr>
        <w:t>10012-2007）、《城市轨道交通岩土工程勘察规范》（GB 50307-2012）中“13 工程地质调查与测绘”的“工程地质调绘”工作内容，采用搜集当地区域</w:t>
      </w:r>
      <w:r>
        <w:rPr>
          <w:kern w:val="0"/>
          <w:sz w:val="24"/>
        </w:rPr>
        <w:t>性</w:t>
      </w:r>
      <w:r>
        <w:rPr>
          <w:rFonts w:hint="eastAsia" w:eastAsiaTheme="minorEastAsia"/>
          <w:sz w:val="24"/>
        </w:rPr>
        <w:t>卫星影像和航空遥感解释资料，区域地形地貌资料，区域</w:t>
      </w:r>
      <w:r>
        <w:rPr>
          <w:rFonts w:hint="eastAsia"/>
          <w:kern w:val="0"/>
          <w:sz w:val="24"/>
        </w:rPr>
        <w:t>地层岩性资料，区域地质构造资料，区域工程地质和水文地质资料，区域不良地质作用和特殊性岩土资料，现状地质灾害、地质遗迹、古河道等</w:t>
      </w:r>
      <w:r>
        <w:rPr>
          <w:kern w:val="0"/>
          <w:sz w:val="24"/>
        </w:rPr>
        <w:t>资料</w:t>
      </w:r>
      <w:r>
        <w:rPr>
          <w:rFonts w:hint="eastAsia"/>
          <w:kern w:val="0"/>
          <w:sz w:val="24"/>
        </w:rPr>
        <w:t>。重点是</w:t>
      </w:r>
      <w:r>
        <w:rPr>
          <w:rFonts w:hint="eastAsia"/>
          <w:sz w:val="24"/>
        </w:rPr>
        <w:t>搜</w:t>
      </w:r>
      <w:r>
        <w:rPr>
          <w:rFonts w:hint="eastAsia"/>
          <w:kern w:val="0"/>
          <w:sz w:val="24"/>
        </w:rPr>
        <w:t>集与工程建设紧密相关的地层、岩浆岩、断裂构造、工程地质和水文地质等资料</w:t>
      </w:r>
      <w:r>
        <w:rPr>
          <w:kern w:val="0"/>
          <w:sz w:val="24"/>
        </w:rPr>
        <w:t>。</w:t>
      </w:r>
    </w:p>
    <w:p>
      <w:pPr>
        <w:snapToGrid w:val="0"/>
        <w:spacing w:line="312" w:lineRule="auto"/>
        <w:ind w:firstLine="480" w:firstLineChars="200"/>
        <w:rPr>
          <w:kern w:val="0"/>
          <w:sz w:val="24"/>
        </w:rPr>
      </w:pPr>
      <w:r>
        <w:rPr>
          <w:rFonts w:hint="eastAsia"/>
          <w:kern w:val="0"/>
          <w:sz w:val="24"/>
        </w:rPr>
        <w:t>地质调绘内容包括：</w:t>
      </w:r>
    </w:p>
    <w:p>
      <w:pPr>
        <w:snapToGrid w:val="0"/>
        <w:spacing w:line="312" w:lineRule="auto"/>
        <w:ind w:firstLine="723" w:firstLineChars="300"/>
        <w:rPr>
          <w:kern w:val="0"/>
          <w:sz w:val="24"/>
        </w:rPr>
      </w:pPr>
      <w:r>
        <w:rPr>
          <w:rFonts w:hint="eastAsia"/>
          <w:b/>
          <w:kern w:val="0"/>
          <w:sz w:val="24"/>
        </w:rPr>
        <w:t>1</w:t>
      </w:r>
      <w:r>
        <w:rPr>
          <w:b/>
          <w:kern w:val="0"/>
          <w:sz w:val="24"/>
        </w:rPr>
        <w:t xml:space="preserve"> </w:t>
      </w:r>
      <w:r>
        <w:rPr>
          <w:rFonts w:hint="eastAsia"/>
          <w:kern w:val="0"/>
          <w:sz w:val="24"/>
        </w:rPr>
        <w:t xml:space="preserve"> 沿线地形、地貌特征；</w:t>
      </w:r>
    </w:p>
    <w:p>
      <w:pPr>
        <w:snapToGrid w:val="0"/>
        <w:spacing w:line="312" w:lineRule="auto"/>
        <w:ind w:firstLine="723" w:firstLineChars="300"/>
        <w:rPr>
          <w:kern w:val="0"/>
          <w:sz w:val="24"/>
        </w:rPr>
      </w:pPr>
      <w:r>
        <w:rPr>
          <w:rFonts w:hint="eastAsia"/>
          <w:b/>
          <w:kern w:val="0"/>
          <w:sz w:val="24"/>
        </w:rPr>
        <w:t>2</w:t>
      </w:r>
      <w:r>
        <w:rPr>
          <w:rFonts w:hint="eastAsia"/>
          <w:kern w:val="0"/>
          <w:sz w:val="24"/>
        </w:rPr>
        <w:t xml:space="preserve"> </w:t>
      </w:r>
      <w:r>
        <w:rPr>
          <w:kern w:val="0"/>
          <w:sz w:val="24"/>
        </w:rPr>
        <w:t xml:space="preserve"> </w:t>
      </w:r>
      <w:r>
        <w:rPr>
          <w:rFonts w:hint="eastAsia"/>
          <w:kern w:val="0"/>
          <w:sz w:val="24"/>
        </w:rPr>
        <w:t>地层层序、成因、时代、厚度、岩土名称、胶结物；</w:t>
      </w:r>
    </w:p>
    <w:p>
      <w:pPr>
        <w:snapToGrid w:val="0"/>
        <w:spacing w:line="312" w:lineRule="auto"/>
        <w:ind w:firstLine="723" w:firstLineChars="300"/>
        <w:rPr>
          <w:kern w:val="0"/>
          <w:sz w:val="24"/>
        </w:rPr>
      </w:pPr>
      <w:r>
        <w:rPr>
          <w:rFonts w:hint="eastAsia"/>
          <w:b/>
          <w:kern w:val="0"/>
          <w:sz w:val="24"/>
        </w:rPr>
        <w:t xml:space="preserve">3 </w:t>
      </w:r>
      <w:r>
        <w:rPr>
          <w:b/>
          <w:kern w:val="0"/>
          <w:sz w:val="24"/>
        </w:rPr>
        <w:t xml:space="preserve"> </w:t>
      </w:r>
      <w:r>
        <w:rPr>
          <w:rFonts w:hint="eastAsia"/>
          <w:kern w:val="0"/>
          <w:sz w:val="24"/>
        </w:rPr>
        <w:t>岩层产状、接触关系、节理、裂隙等发育情况，断裂构造和褶皱构造位置，断裂产状、类型、活动程度、破碎带范围、富水性等，新构造痕迹及特征；</w:t>
      </w:r>
    </w:p>
    <w:p>
      <w:pPr>
        <w:snapToGrid w:val="0"/>
        <w:spacing w:line="312" w:lineRule="auto"/>
        <w:ind w:firstLine="723" w:firstLineChars="300"/>
        <w:rPr>
          <w:kern w:val="0"/>
          <w:sz w:val="24"/>
        </w:rPr>
      </w:pPr>
      <w:r>
        <w:rPr>
          <w:rFonts w:hint="eastAsia"/>
          <w:b/>
          <w:kern w:val="0"/>
          <w:sz w:val="24"/>
        </w:rPr>
        <w:t>4</w:t>
      </w:r>
      <w:r>
        <w:rPr>
          <w:b/>
          <w:kern w:val="0"/>
          <w:sz w:val="24"/>
        </w:rPr>
        <w:t xml:space="preserve"> </w:t>
      </w:r>
      <w:r>
        <w:rPr>
          <w:rFonts w:hint="eastAsia"/>
          <w:kern w:val="0"/>
          <w:sz w:val="24"/>
        </w:rPr>
        <w:t xml:space="preserve"> 沿线地表水系、出露泉涌及用水量；</w:t>
      </w:r>
    </w:p>
    <w:p>
      <w:pPr>
        <w:snapToGrid w:val="0"/>
        <w:spacing w:line="312" w:lineRule="auto"/>
        <w:ind w:firstLine="720" w:firstLineChars="300"/>
        <w:rPr>
          <w:kern w:val="0"/>
          <w:sz w:val="24"/>
        </w:rPr>
      </w:pPr>
      <w:r>
        <w:rPr>
          <w:rFonts w:hint="eastAsia"/>
          <w:kern w:val="0"/>
          <w:sz w:val="24"/>
        </w:rPr>
        <w:t>5</w:t>
      </w:r>
      <w:r>
        <w:rPr>
          <w:kern w:val="0"/>
          <w:sz w:val="24"/>
        </w:rPr>
        <w:t xml:space="preserve">  </w:t>
      </w:r>
      <w:r>
        <w:rPr>
          <w:rFonts w:hint="eastAsia"/>
          <w:kern w:val="0"/>
          <w:sz w:val="24"/>
        </w:rPr>
        <w:t>不良地质作用的种类、性质、分布规律，特殊性岩土的类型、性质、分布范围；</w:t>
      </w:r>
    </w:p>
    <w:p>
      <w:pPr>
        <w:snapToGrid w:val="0"/>
        <w:spacing w:line="312" w:lineRule="auto"/>
        <w:ind w:firstLine="723" w:firstLineChars="300"/>
        <w:rPr>
          <w:kern w:val="0"/>
          <w:sz w:val="24"/>
        </w:rPr>
      </w:pPr>
      <w:r>
        <w:rPr>
          <w:rFonts w:hint="eastAsia"/>
          <w:b/>
          <w:kern w:val="0"/>
          <w:sz w:val="24"/>
        </w:rPr>
        <w:t xml:space="preserve">6 </w:t>
      </w:r>
      <w:r>
        <w:rPr>
          <w:b/>
          <w:kern w:val="0"/>
          <w:sz w:val="24"/>
        </w:rPr>
        <w:t xml:space="preserve"> </w:t>
      </w:r>
      <w:r>
        <w:rPr>
          <w:rFonts w:hint="eastAsia"/>
          <w:kern w:val="0"/>
          <w:sz w:val="24"/>
        </w:rPr>
        <w:t>现状地质灾害的类型、规模、发育规律等。</w:t>
      </w:r>
    </w:p>
    <w:p>
      <w:pPr>
        <w:snapToGrid w:val="0"/>
        <w:spacing w:line="312" w:lineRule="auto"/>
        <w:rPr>
          <w:kern w:val="0"/>
          <w:sz w:val="24"/>
        </w:rPr>
      </w:pPr>
      <w:r>
        <w:rPr>
          <w:b/>
          <w:sz w:val="24"/>
        </w:rPr>
        <w:t>4.2.</w:t>
      </w:r>
      <w:r>
        <w:rPr>
          <w:rFonts w:hint="eastAsia"/>
          <w:b/>
          <w:sz w:val="24"/>
        </w:rPr>
        <w:t>3</w:t>
      </w:r>
      <w:bookmarkStart w:id="381" w:name="_Toc523689377"/>
      <w:bookmarkStart w:id="382" w:name="_Toc523737023"/>
      <w:r>
        <w:rPr>
          <w:b/>
          <w:sz w:val="24"/>
        </w:rPr>
        <w:t xml:space="preserve">  </w:t>
      </w:r>
      <w:r>
        <w:rPr>
          <w:kern w:val="0"/>
          <w:sz w:val="24"/>
        </w:rPr>
        <w:t>区域性</w:t>
      </w:r>
      <w:r>
        <w:rPr>
          <w:rFonts w:hint="eastAsia" w:eastAsiaTheme="minorEastAsia"/>
          <w:sz w:val="24"/>
        </w:rPr>
        <w:t>卫星影像、航空遥感解释资料，重点是对区域地形地貌、</w:t>
      </w:r>
      <w:r>
        <w:rPr>
          <w:rFonts w:hint="eastAsia"/>
          <w:kern w:val="0"/>
          <w:sz w:val="24"/>
        </w:rPr>
        <w:t>区域断裂和褶皱构造、现状地质灾害的室内解译，在资料使用之前，应实地核实室内解译结果</w:t>
      </w:r>
      <w:r>
        <w:rPr>
          <w:kern w:val="0"/>
          <w:sz w:val="24"/>
        </w:rPr>
        <w:t>。</w:t>
      </w:r>
    </w:p>
    <w:p>
      <w:pPr>
        <w:snapToGrid w:val="0"/>
        <w:spacing w:line="312" w:lineRule="auto"/>
        <w:rPr>
          <w:rFonts w:eastAsiaTheme="minorEastAsia"/>
          <w:sz w:val="24"/>
        </w:rPr>
      </w:pPr>
      <w:r>
        <w:rPr>
          <w:b/>
          <w:sz w:val="24"/>
        </w:rPr>
        <w:t>4.2.</w:t>
      </w:r>
      <w:r>
        <w:rPr>
          <w:rFonts w:hint="eastAsia"/>
          <w:b/>
          <w:sz w:val="24"/>
        </w:rPr>
        <w:t>4</w:t>
      </w:r>
      <w:r>
        <w:rPr>
          <w:b/>
          <w:sz w:val="24"/>
        </w:rPr>
        <w:t xml:space="preserve">  </w:t>
      </w:r>
      <w:r>
        <w:rPr>
          <w:rFonts w:eastAsiaTheme="minorEastAsia"/>
          <w:sz w:val="24"/>
        </w:rPr>
        <w:t>野外</w:t>
      </w:r>
      <w:r>
        <w:rPr>
          <w:rFonts w:hint="eastAsia" w:eastAsiaTheme="minorEastAsia"/>
          <w:sz w:val="24"/>
        </w:rPr>
        <w:t>观测常用方法有之字形穿越法、追踪法</w:t>
      </w:r>
      <w:r>
        <w:rPr>
          <w:rFonts w:eastAsiaTheme="minorEastAsia"/>
          <w:sz w:val="24"/>
        </w:rPr>
        <w:t>。</w:t>
      </w:r>
    </w:p>
    <w:p>
      <w:pPr>
        <w:snapToGrid w:val="0"/>
        <w:spacing w:line="312" w:lineRule="auto"/>
        <w:ind w:firstLine="480" w:firstLineChars="200"/>
        <w:rPr>
          <w:rFonts w:eastAsiaTheme="minorEastAsia"/>
          <w:sz w:val="24"/>
        </w:rPr>
      </w:pPr>
      <w:r>
        <w:rPr>
          <w:rFonts w:eastAsiaTheme="minorEastAsia"/>
          <w:sz w:val="24"/>
        </w:rPr>
        <w:t>地质观测点应布置在具有代表性的岩土</w:t>
      </w:r>
      <w:r>
        <w:rPr>
          <w:rFonts w:hint="eastAsia" w:eastAsiaTheme="minorEastAsia"/>
          <w:sz w:val="24"/>
        </w:rPr>
        <w:t>层</w:t>
      </w:r>
      <w:r>
        <w:rPr>
          <w:rFonts w:eastAsiaTheme="minorEastAsia"/>
          <w:sz w:val="24"/>
        </w:rPr>
        <w:t>露头、地层</w:t>
      </w:r>
      <w:r>
        <w:rPr>
          <w:rFonts w:hint="eastAsia" w:eastAsiaTheme="minorEastAsia"/>
          <w:sz w:val="24"/>
        </w:rPr>
        <w:t>分</w:t>
      </w:r>
      <w:r>
        <w:rPr>
          <w:rFonts w:eastAsiaTheme="minorEastAsia"/>
          <w:sz w:val="24"/>
        </w:rPr>
        <w:t>界线、断层</w:t>
      </w:r>
      <w:r>
        <w:rPr>
          <w:rFonts w:hint="eastAsia" w:eastAsiaTheme="minorEastAsia"/>
          <w:sz w:val="24"/>
        </w:rPr>
        <w:t>露头、</w:t>
      </w:r>
      <w:r>
        <w:rPr>
          <w:rFonts w:eastAsiaTheme="minorEastAsia"/>
          <w:sz w:val="24"/>
        </w:rPr>
        <w:t>重要的</w:t>
      </w:r>
      <w:r>
        <w:rPr>
          <w:rFonts w:hint="eastAsia" w:eastAsiaTheme="minorEastAsia"/>
          <w:sz w:val="24"/>
        </w:rPr>
        <w:t>岩石</w:t>
      </w:r>
      <w:r>
        <w:rPr>
          <w:rFonts w:eastAsiaTheme="minorEastAsia"/>
          <w:sz w:val="24"/>
        </w:rPr>
        <w:t>节理、地下水露头、不良地质</w:t>
      </w:r>
      <w:r>
        <w:rPr>
          <w:rFonts w:hint="eastAsia" w:eastAsiaTheme="minorEastAsia"/>
          <w:sz w:val="24"/>
        </w:rPr>
        <w:t>点</w:t>
      </w:r>
      <w:r>
        <w:rPr>
          <w:rFonts w:eastAsiaTheme="minorEastAsia"/>
          <w:sz w:val="24"/>
        </w:rPr>
        <w:t>、特殊岩土</w:t>
      </w:r>
      <w:r>
        <w:rPr>
          <w:rFonts w:hint="eastAsia" w:eastAsiaTheme="minorEastAsia"/>
          <w:sz w:val="24"/>
        </w:rPr>
        <w:t>点</w:t>
      </w:r>
      <w:r>
        <w:rPr>
          <w:rFonts w:eastAsiaTheme="minorEastAsia"/>
          <w:sz w:val="24"/>
        </w:rPr>
        <w:t>等</w:t>
      </w:r>
      <w:r>
        <w:rPr>
          <w:rFonts w:hint="eastAsia" w:eastAsiaTheme="minorEastAsia"/>
          <w:sz w:val="24"/>
        </w:rPr>
        <w:t>位置。</w:t>
      </w:r>
    </w:p>
    <w:p>
      <w:pPr>
        <w:snapToGrid w:val="0"/>
        <w:spacing w:line="312" w:lineRule="auto"/>
        <w:ind w:firstLine="480" w:firstLineChars="200"/>
        <w:rPr>
          <w:rFonts w:eastAsiaTheme="minorEastAsia"/>
          <w:sz w:val="24"/>
        </w:rPr>
      </w:pPr>
      <w:r>
        <w:rPr>
          <w:rFonts w:hint="eastAsia" w:eastAsiaTheme="minorEastAsia"/>
          <w:sz w:val="24"/>
        </w:rPr>
        <w:t>地质调查、测绘布置的工作量应根据地面环境条件、岩层出露情况、</w:t>
      </w:r>
      <w:r>
        <w:rPr>
          <w:rFonts w:eastAsiaTheme="minorEastAsia"/>
          <w:sz w:val="24"/>
        </w:rPr>
        <w:t>地下水露头</w:t>
      </w:r>
      <w:r>
        <w:rPr>
          <w:rFonts w:hint="eastAsia" w:eastAsiaTheme="minorEastAsia"/>
          <w:sz w:val="24"/>
        </w:rPr>
        <w:t>、现状地质灾害等进行确定，在</w:t>
      </w:r>
      <w:r>
        <w:rPr>
          <w:rFonts w:eastAsiaTheme="minorEastAsia"/>
          <w:sz w:val="24"/>
        </w:rPr>
        <w:t>岩土</w:t>
      </w:r>
      <w:r>
        <w:rPr>
          <w:rFonts w:hint="eastAsia" w:eastAsiaTheme="minorEastAsia"/>
          <w:sz w:val="24"/>
        </w:rPr>
        <w:t>层</w:t>
      </w:r>
      <w:r>
        <w:rPr>
          <w:rFonts w:eastAsiaTheme="minorEastAsia"/>
          <w:sz w:val="24"/>
        </w:rPr>
        <w:t>露头、地层</w:t>
      </w:r>
      <w:r>
        <w:rPr>
          <w:rFonts w:hint="eastAsia" w:eastAsiaTheme="minorEastAsia"/>
          <w:sz w:val="24"/>
        </w:rPr>
        <w:t>分</w:t>
      </w:r>
      <w:r>
        <w:rPr>
          <w:rFonts w:eastAsiaTheme="minorEastAsia"/>
          <w:sz w:val="24"/>
        </w:rPr>
        <w:t>界线、断层</w:t>
      </w:r>
      <w:r>
        <w:rPr>
          <w:rFonts w:hint="eastAsia" w:eastAsiaTheme="minorEastAsia"/>
          <w:sz w:val="24"/>
        </w:rPr>
        <w:t>露头、</w:t>
      </w:r>
      <w:r>
        <w:rPr>
          <w:rFonts w:eastAsiaTheme="minorEastAsia"/>
          <w:sz w:val="24"/>
        </w:rPr>
        <w:t>重要的</w:t>
      </w:r>
      <w:r>
        <w:rPr>
          <w:rFonts w:hint="eastAsia" w:eastAsiaTheme="minorEastAsia"/>
          <w:sz w:val="24"/>
        </w:rPr>
        <w:t>岩石</w:t>
      </w:r>
      <w:r>
        <w:rPr>
          <w:rFonts w:eastAsiaTheme="minorEastAsia"/>
          <w:sz w:val="24"/>
        </w:rPr>
        <w:t>节理、地下水露头</w:t>
      </w:r>
      <w:r>
        <w:rPr>
          <w:rFonts w:hint="eastAsia" w:eastAsiaTheme="minorEastAsia"/>
          <w:sz w:val="24"/>
        </w:rPr>
        <w:t>点</w:t>
      </w:r>
      <w:r>
        <w:rPr>
          <w:rFonts w:eastAsiaTheme="minorEastAsia"/>
          <w:sz w:val="24"/>
        </w:rPr>
        <w:t>、不良地质</w:t>
      </w:r>
      <w:r>
        <w:rPr>
          <w:rFonts w:hint="eastAsia" w:eastAsiaTheme="minorEastAsia"/>
          <w:sz w:val="24"/>
        </w:rPr>
        <w:t>点</w:t>
      </w:r>
      <w:r>
        <w:rPr>
          <w:rFonts w:eastAsiaTheme="minorEastAsia"/>
          <w:sz w:val="24"/>
        </w:rPr>
        <w:t>、特殊岩土</w:t>
      </w:r>
      <w:r>
        <w:rPr>
          <w:rFonts w:hint="eastAsia" w:eastAsiaTheme="minorEastAsia"/>
          <w:sz w:val="24"/>
        </w:rPr>
        <w:t>点、现状地质灾害点</w:t>
      </w:r>
      <w:r>
        <w:rPr>
          <w:rFonts w:eastAsiaTheme="minorEastAsia"/>
          <w:sz w:val="24"/>
        </w:rPr>
        <w:t>等</w:t>
      </w:r>
      <w:r>
        <w:rPr>
          <w:rFonts w:hint="eastAsia" w:eastAsiaTheme="minorEastAsia"/>
          <w:sz w:val="24"/>
        </w:rPr>
        <w:t>位置应布置地质调绘点。</w:t>
      </w:r>
    </w:p>
    <w:p>
      <w:pPr>
        <w:pStyle w:val="97"/>
        <w:numPr>
          <w:ilvl w:val="0"/>
          <w:numId w:val="0"/>
        </w:numPr>
        <w:spacing w:line="360" w:lineRule="auto"/>
        <w:rPr>
          <w:rFonts w:ascii="黑体" w:hAnsi="黑体" w:eastAsia="黑体"/>
        </w:rPr>
      </w:pPr>
      <w:bookmarkStart w:id="383" w:name="_Toc44193572"/>
      <w:r>
        <w:rPr>
          <w:rFonts w:ascii="黑体" w:hAnsi="黑体" w:eastAsia="黑体"/>
        </w:rPr>
        <w:t>4.</w:t>
      </w:r>
      <w:r>
        <w:rPr>
          <w:rFonts w:hint="eastAsia" w:ascii="黑体" w:hAnsi="黑体" w:eastAsia="黑体"/>
        </w:rPr>
        <w:t>3  调查与测绘工作范围</w:t>
      </w:r>
      <w:bookmarkEnd w:id="383"/>
    </w:p>
    <w:p>
      <w:pPr>
        <w:spacing w:line="312" w:lineRule="auto"/>
        <w:rPr>
          <w:rFonts w:eastAsiaTheme="minorEastAsia"/>
          <w:sz w:val="24"/>
        </w:rPr>
      </w:pPr>
      <w:r>
        <w:rPr>
          <w:b/>
          <w:sz w:val="24"/>
        </w:rPr>
        <w:t>4.</w:t>
      </w:r>
      <w:r>
        <w:rPr>
          <w:rFonts w:hint="eastAsia"/>
          <w:b/>
          <w:sz w:val="24"/>
        </w:rPr>
        <w:t>3</w:t>
      </w:r>
      <w:r>
        <w:rPr>
          <w:b/>
          <w:sz w:val="24"/>
        </w:rPr>
        <w:t>.</w:t>
      </w:r>
      <w:r>
        <w:rPr>
          <w:rFonts w:hint="eastAsia"/>
          <w:b/>
          <w:sz w:val="24"/>
        </w:rPr>
        <w:t xml:space="preserve">3、4.3.4 </w:t>
      </w:r>
      <w:r>
        <w:rPr>
          <w:b/>
          <w:sz w:val="24"/>
        </w:rPr>
        <w:t xml:space="preserve"> </w:t>
      </w:r>
      <w:r>
        <w:rPr>
          <w:rFonts w:hint="eastAsia" w:eastAsiaTheme="minorEastAsia"/>
          <w:sz w:val="24"/>
        </w:rPr>
        <w:t>城市轨道交通工程是重要建设项目，存在不良地质作用和地质灾害、特殊性岩土、断裂构造、地下水富集区、既有建筑工程地段，应适当扩大工作范围。地质条件复杂的山区容易发生崩塌、滑坡、泥石流灾害，当轨道交通工程处于山区时，应扩大调查与测绘范围，从轨道交通工程下游100m位置至山坡分水岭范围应纳入调查范围。</w:t>
      </w:r>
    </w:p>
    <w:p>
      <w:pPr>
        <w:pStyle w:val="97"/>
        <w:numPr>
          <w:ilvl w:val="0"/>
          <w:numId w:val="0"/>
        </w:numPr>
        <w:spacing w:line="360" w:lineRule="auto"/>
        <w:rPr>
          <w:rFonts w:ascii="黑体" w:hAnsi="黑体" w:eastAsia="黑体"/>
        </w:rPr>
      </w:pPr>
      <w:bookmarkStart w:id="384" w:name="_Toc44193573"/>
      <w:r>
        <w:rPr>
          <w:rFonts w:ascii="黑体" w:hAnsi="黑体" w:eastAsia="黑体"/>
        </w:rPr>
        <w:t>4.</w:t>
      </w:r>
      <w:r>
        <w:rPr>
          <w:rFonts w:hint="eastAsia" w:ascii="黑体" w:hAnsi="黑体" w:eastAsia="黑体"/>
        </w:rPr>
        <w:t>4  调查与测绘工作内容</w:t>
      </w:r>
      <w:bookmarkEnd w:id="384"/>
    </w:p>
    <w:p>
      <w:pPr>
        <w:spacing w:line="312" w:lineRule="auto"/>
        <w:rPr>
          <w:rFonts w:eastAsiaTheme="minorEastAsia"/>
          <w:sz w:val="24"/>
        </w:rPr>
      </w:pPr>
      <w:r>
        <w:rPr>
          <w:b/>
          <w:sz w:val="24"/>
        </w:rPr>
        <w:t>4.</w:t>
      </w:r>
      <w:r>
        <w:rPr>
          <w:rFonts w:hint="eastAsia"/>
          <w:b/>
          <w:sz w:val="24"/>
        </w:rPr>
        <w:t>4</w:t>
      </w:r>
      <w:r>
        <w:rPr>
          <w:b/>
          <w:sz w:val="24"/>
        </w:rPr>
        <w:t>.</w:t>
      </w:r>
      <w:r>
        <w:rPr>
          <w:rFonts w:hint="eastAsia"/>
          <w:b/>
          <w:sz w:val="24"/>
        </w:rPr>
        <w:t xml:space="preserve">1 </w:t>
      </w:r>
      <w:r>
        <w:rPr>
          <w:b/>
          <w:sz w:val="24"/>
        </w:rPr>
        <w:t xml:space="preserve"> </w:t>
      </w:r>
      <w:r>
        <w:rPr>
          <w:rFonts w:hint="eastAsia" w:eastAsiaTheme="minorEastAsia"/>
          <w:sz w:val="24"/>
        </w:rPr>
        <w:t>搜集工程地质调查与测绘的资料应通过气象部门、地质部门、工程建设主管部门等进行收集，并将收集资料进行分类。</w:t>
      </w:r>
    </w:p>
    <w:p>
      <w:pPr>
        <w:spacing w:line="312" w:lineRule="auto"/>
        <w:ind w:firstLine="480" w:firstLineChars="200"/>
        <w:rPr>
          <w:rFonts w:eastAsiaTheme="minorEastAsia"/>
          <w:sz w:val="24"/>
        </w:rPr>
      </w:pPr>
      <w:r>
        <w:rPr>
          <w:rFonts w:hint="eastAsia" w:eastAsiaTheme="minorEastAsia"/>
          <w:sz w:val="24"/>
        </w:rPr>
        <w:t>地下管线及建（构）筑物基础资料调查不属于工程地质调绘范围，这些资料一般由建设单位委托专业机构开展调查、探测后专门编制，岩土工程勘察需要参考和利用这些资料。</w:t>
      </w:r>
    </w:p>
    <w:p>
      <w:pPr>
        <w:spacing w:line="312" w:lineRule="auto"/>
        <w:rPr>
          <w:rFonts w:eastAsiaTheme="minorEastAsia"/>
          <w:sz w:val="24"/>
        </w:rPr>
      </w:pPr>
      <w:r>
        <w:rPr>
          <w:b/>
          <w:sz w:val="24"/>
        </w:rPr>
        <w:t>4.</w:t>
      </w:r>
      <w:r>
        <w:rPr>
          <w:rFonts w:hint="eastAsia"/>
          <w:b/>
          <w:sz w:val="24"/>
        </w:rPr>
        <w:t>4</w:t>
      </w:r>
      <w:r>
        <w:rPr>
          <w:b/>
          <w:sz w:val="24"/>
        </w:rPr>
        <w:t>.</w:t>
      </w:r>
      <w:r>
        <w:rPr>
          <w:rFonts w:hint="eastAsia"/>
          <w:b/>
          <w:sz w:val="24"/>
        </w:rPr>
        <w:t>2</w:t>
      </w:r>
      <w:r>
        <w:rPr>
          <w:b/>
          <w:sz w:val="24"/>
        </w:rPr>
        <w:t xml:space="preserve"> </w:t>
      </w:r>
      <w:r>
        <w:rPr>
          <w:rFonts w:hint="eastAsia"/>
          <w:b/>
          <w:sz w:val="24"/>
        </w:rPr>
        <w:t xml:space="preserve"> </w:t>
      </w:r>
      <w:r>
        <w:rPr>
          <w:rFonts w:hint="eastAsia" w:eastAsiaTheme="minorEastAsia"/>
          <w:sz w:val="24"/>
        </w:rPr>
        <w:t>由于搜集资料有一定的局限性，要取得更详细的地质资料，还要有工程地质调查与测绘的实物工作量，这些主要实物工作包括岩层（岩浆岩）露头调查、断裂构造实地调查、地下水出露点调查、地质灾害点调查、复杂地段的针对性调查等。</w:t>
      </w:r>
    </w:p>
    <w:p>
      <w:pPr>
        <w:pStyle w:val="97"/>
        <w:numPr>
          <w:ilvl w:val="0"/>
          <w:numId w:val="0"/>
        </w:numPr>
        <w:spacing w:line="360" w:lineRule="auto"/>
        <w:rPr>
          <w:rFonts w:ascii="黑体" w:hAnsi="黑体" w:eastAsia="黑体"/>
        </w:rPr>
      </w:pPr>
      <w:bookmarkStart w:id="385" w:name="_Toc44193574"/>
      <w:r>
        <w:rPr>
          <w:rFonts w:ascii="黑体" w:hAnsi="黑体" w:eastAsia="黑体"/>
        </w:rPr>
        <w:t>4.5</w:t>
      </w:r>
      <w:r>
        <w:rPr>
          <w:rFonts w:hint="eastAsia" w:ascii="黑体" w:hAnsi="黑体" w:eastAsia="黑体"/>
        </w:rPr>
        <w:t xml:space="preserve">  工作</w:t>
      </w:r>
      <w:r>
        <w:rPr>
          <w:rFonts w:ascii="黑体" w:hAnsi="黑体" w:eastAsia="黑体"/>
        </w:rPr>
        <w:t>成果</w:t>
      </w:r>
      <w:bookmarkEnd w:id="385"/>
    </w:p>
    <w:p>
      <w:pPr>
        <w:spacing w:line="312" w:lineRule="auto"/>
        <w:rPr>
          <w:rFonts w:eastAsiaTheme="minorEastAsia"/>
          <w:sz w:val="24"/>
        </w:rPr>
      </w:pPr>
      <w:r>
        <w:rPr>
          <w:b/>
          <w:sz w:val="24"/>
        </w:rPr>
        <w:t>4.5.1</w:t>
      </w:r>
      <w:r>
        <w:rPr>
          <w:b/>
          <w:sz w:val="24"/>
        </w:rPr>
        <w:tab/>
      </w:r>
      <w:r>
        <w:rPr>
          <w:rFonts w:hint="eastAsia"/>
          <w:b/>
          <w:sz w:val="24"/>
        </w:rPr>
        <w:t>、</w:t>
      </w:r>
      <w:r>
        <w:rPr>
          <w:b/>
          <w:sz w:val="24"/>
        </w:rPr>
        <w:t>4.5.2</w:t>
      </w:r>
      <w:r>
        <w:rPr>
          <w:rFonts w:hint="eastAsia"/>
          <w:sz w:val="24"/>
        </w:rPr>
        <w:t xml:space="preserve"> </w:t>
      </w:r>
      <w:r>
        <w:rPr>
          <w:sz w:val="24"/>
        </w:rPr>
        <w:t xml:space="preserve"> </w:t>
      </w:r>
      <w:r>
        <w:rPr>
          <w:rFonts w:hint="eastAsia"/>
          <w:sz w:val="24"/>
        </w:rPr>
        <w:t>工作成果包括工程地质调查与测绘成果及工程地质单元划分结果，成果内容包括文字报告、图件、表格、照片、素描图、试验资料等。工程地质调查与测绘成果及工程地质单元划分结果资料可以单独出具报告，也可以纳入不同勘察阶段的勘察报告中。</w:t>
      </w:r>
    </w:p>
    <w:p>
      <w:pPr>
        <w:spacing w:line="312" w:lineRule="auto"/>
        <w:rPr>
          <w:b/>
          <w:sz w:val="24"/>
        </w:rPr>
      </w:pPr>
      <w:r>
        <w:rPr>
          <w:b/>
          <w:sz w:val="24"/>
        </w:rPr>
        <w:t xml:space="preserve">4.5.3 </w:t>
      </w:r>
      <w:r>
        <w:rPr>
          <w:rFonts w:hint="eastAsia"/>
          <w:b/>
          <w:sz w:val="24"/>
        </w:rPr>
        <w:t xml:space="preserve"> </w:t>
      </w:r>
      <w:r>
        <w:rPr>
          <w:kern w:val="0"/>
          <w:sz w:val="24"/>
        </w:rPr>
        <w:tab/>
      </w:r>
      <w:r>
        <w:rPr>
          <w:rFonts w:hint="eastAsia"/>
          <w:kern w:val="0"/>
          <w:sz w:val="24"/>
        </w:rPr>
        <w:t>可行性研究勘察阶段地层单位划分到“群”或“组”，初步勘察、详细勘察和施工勘察阶段均划分到“组”或“段”参考了《 公路工程地质勘察规范 JTG C20—2011》的有关做法。</w:t>
      </w:r>
    </w:p>
    <w:p>
      <w:pPr>
        <w:spacing w:line="312" w:lineRule="auto"/>
        <w:ind w:firstLine="480" w:firstLineChars="200"/>
        <w:rPr>
          <w:sz w:val="24"/>
        </w:rPr>
      </w:pPr>
      <w:r>
        <w:rPr>
          <w:rFonts w:hint="eastAsia"/>
          <w:sz w:val="24"/>
        </w:rPr>
        <w:t>根据新版1：25万区域地质资料和1：5万区域地质资料，地层、岩浆岩年代与地史年代对应，即岩浆岩时代也是按照沉积岩时代定名，如第三纪花岗岩、白垩纪花岗岩、侏罗纪花岗岩、石炭纪花岗岩；岩石代号采</w:t>
      </w:r>
      <w:r>
        <w:rPr>
          <w:sz w:val="24"/>
        </w:rPr>
        <w:t>用地史年代+岩性名称，如晚侏罗</w:t>
      </w:r>
      <w:r>
        <w:rPr>
          <w:rFonts w:hint="eastAsia"/>
          <w:sz w:val="24"/>
        </w:rPr>
        <w:t>世</w:t>
      </w:r>
      <w:r>
        <w:rPr>
          <w:sz w:val="24"/>
        </w:rPr>
        <w:t>花岗岩，代号为J</w:t>
      </w:r>
      <w:r>
        <w:rPr>
          <w:sz w:val="24"/>
          <w:vertAlign w:val="subscript"/>
        </w:rPr>
        <w:t>3</w:t>
      </w:r>
      <w:r>
        <w:rPr>
          <w:sz w:val="24"/>
        </w:rPr>
        <w:t>γ，早白垩</w:t>
      </w:r>
      <w:r>
        <w:rPr>
          <w:rFonts w:hint="eastAsia"/>
          <w:sz w:val="24"/>
        </w:rPr>
        <w:t>世</w:t>
      </w:r>
      <w:r>
        <w:rPr>
          <w:sz w:val="24"/>
        </w:rPr>
        <w:t>花岗闪长岩K</w:t>
      </w:r>
      <w:r>
        <w:rPr>
          <w:sz w:val="24"/>
          <w:vertAlign w:val="subscript"/>
        </w:rPr>
        <w:t>1</w:t>
      </w:r>
      <w:r>
        <w:rPr>
          <w:w w:val="80"/>
          <w:sz w:val="28"/>
          <w:szCs w:val="28"/>
        </w:rPr>
        <w:t>γδ</w:t>
      </w:r>
      <w:r>
        <w:rPr>
          <w:rFonts w:hint="eastAsia"/>
          <w:sz w:val="24"/>
        </w:rPr>
        <w:t>。</w:t>
      </w:r>
    </w:p>
    <w:p>
      <w:pPr>
        <w:spacing w:line="312" w:lineRule="auto"/>
        <w:ind w:firstLine="480" w:firstLineChars="200"/>
        <w:rPr>
          <w:sz w:val="24"/>
        </w:rPr>
      </w:pPr>
      <w:r>
        <w:rPr>
          <w:rFonts w:hint="eastAsia"/>
          <w:sz w:val="24"/>
        </w:rPr>
        <w:t>花岗岩</w:t>
      </w:r>
      <w:r>
        <w:rPr>
          <w:sz w:val="24"/>
        </w:rPr>
        <w:t>新旧时代名称、符号对</w:t>
      </w:r>
      <w:r>
        <w:rPr>
          <w:rFonts w:hint="eastAsia"/>
          <w:sz w:val="24"/>
        </w:rPr>
        <w:t>照见表4，广东省部分地级市区域地质资料概况见表5。</w:t>
      </w:r>
    </w:p>
    <w:bookmarkEnd w:id="381"/>
    <w:bookmarkEnd w:id="382"/>
    <w:p>
      <w:pPr>
        <w:adjustRightInd w:val="0"/>
        <w:snapToGrid w:val="0"/>
        <w:jc w:val="center"/>
        <w:rPr>
          <w:rFonts w:ascii="黑体" w:hAnsi="黑体" w:eastAsia="黑体"/>
          <w:sz w:val="24"/>
        </w:rPr>
      </w:pPr>
      <w:r>
        <w:rPr>
          <w:rFonts w:hint="eastAsia" w:ascii="黑体" w:hAnsi="黑体" w:eastAsia="黑体"/>
          <w:sz w:val="24"/>
        </w:rPr>
        <w:t>表4   花岗岩</w:t>
      </w:r>
      <w:r>
        <w:rPr>
          <w:rFonts w:ascii="黑体" w:hAnsi="黑体" w:eastAsia="黑体"/>
          <w:sz w:val="24"/>
        </w:rPr>
        <w:t>新旧时代名称、符号对</w:t>
      </w:r>
      <w:r>
        <w:rPr>
          <w:rFonts w:hint="eastAsia" w:ascii="黑体" w:hAnsi="黑体" w:eastAsia="黑体"/>
          <w:sz w:val="24"/>
        </w:rPr>
        <w:t>照表</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375"/>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sz w:val="18"/>
                <w:szCs w:val="18"/>
              </w:rPr>
              <w:t>一</w:t>
            </w:r>
          </w:p>
        </w:tc>
        <w:tc>
          <w:tcPr>
            <w:tcW w:w="3375" w:type="dxa"/>
            <w:vAlign w:val="center"/>
          </w:tcPr>
          <w:p>
            <w:pPr>
              <w:jc w:val="center"/>
              <w:rPr>
                <w:sz w:val="18"/>
                <w:szCs w:val="18"/>
              </w:rPr>
            </w:pPr>
            <w:r>
              <w:rPr>
                <w:sz w:val="18"/>
                <w:szCs w:val="18"/>
              </w:rPr>
              <w:t>喜马拉雅期（古近纪—第四纪）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restart"/>
            <w:vAlign w:val="center"/>
          </w:tcPr>
          <w:p>
            <w:pPr>
              <w:jc w:val="center"/>
              <w:rPr>
                <w:sz w:val="18"/>
                <w:szCs w:val="18"/>
              </w:rPr>
            </w:pPr>
            <w:r>
              <w:rPr>
                <w:sz w:val="18"/>
                <w:szCs w:val="18"/>
              </w:rPr>
              <w:t>新生代花岗岩（γ</w:t>
            </w:r>
            <w:r>
              <w:rPr>
                <w:sz w:val="18"/>
                <w:szCs w:val="18"/>
                <w:vertAlign w:val="subscript"/>
              </w:rPr>
              <w:t>6</w:t>
            </w:r>
            <w:r>
              <w:rPr>
                <w:sz w:val="18"/>
                <w:szCs w:val="18"/>
              </w:rPr>
              <w:t>）</w:t>
            </w:r>
          </w:p>
        </w:tc>
        <w:tc>
          <w:tcPr>
            <w:tcW w:w="4340" w:type="dxa"/>
            <w:vAlign w:val="center"/>
          </w:tcPr>
          <w:p>
            <w:pPr>
              <w:jc w:val="center"/>
              <w:rPr>
                <w:sz w:val="18"/>
                <w:szCs w:val="18"/>
              </w:rPr>
            </w:pPr>
            <w:r>
              <w:rPr>
                <w:sz w:val="18"/>
                <w:szCs w:val="18"/>
              </w:rPr>
              <w:t>第四纪-- 喜马拉雅晚期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新近纪（晚第三纪，</w:t>
            </w:r>
            <w:r>
              <w:rPr>
                <w:rFonts w:hint="eastAsia"/>
                <w:sz w:val="18"/>
                <w:szCs w:val="18"/>
              </w:rPr>
              <w:t>E</w:t>
            </w:r>
            <w:r>
              <w:rPr>
                <w:sz w:val="18"/>
                <w:szCs w:val="18"/>
              </w:rPr>
              <w:t>γ</w:t>
            </w:r>
            <w:r>
              <w:rPr>
                <w:sz w:val="18"/>
                <w:szCs w:val="18"/>
                <w:vertAlign w:val="subscript"/>
              </w:rPr>
              <w:t>6</w:t>
            </w:r>
            <w:r>
              <w:rPr>
                <w:sz w:val="18"/>
                <w:szCs w:val="18"/>
                <w:vertAlign w:val="superscript"/>
              </w:rPr>
              <w:t>2</w:t>
            </w:r>
            <w:r>
              <w:rPr>
                <w:sz w:val="18"/>
                <w:szCs w:val="18"/>
              </w:rPr>
              <w:t>）--喜马拉雅中期（γ</w:t>
            </w:r>
            <w:r>
              <w:rPr>
                <w:sz w:val="18"/>
                <w:szCs w:val="18"/>
                <w:vertAlign w:val="subscript"/>
              </w:rPr>
              <w:t>6</w:t>
            </w:r>
            <w:r>
              <w:rPr>
                <w:rFonts w:hint="eastAsia"/>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古近纪（早第三纪，</w:t>
            </w:r>
            <w:r>
              <w:rPr>
                <w:rFonts w:hint="eastAsia"/>
                <w:sz w:val="18"/>
                <w:szCs w:val="18"/>
              </w:rPr>
              <w:t>E</w:t>
            </w:r>
            <w:r>
              <w:rPr>
                <w:sz w:val="18"/>
                <w:szCs w:val="18"/>
              </w:rPr>
              <w:t>γ</w:t>
            </w:r>
            <w:r>
              <w:rPr>
                <w:sz w:val="18"/>
                <w:szCs w:val="18"/>
                <w:vertAlign w:val="subscript"/>
              </w:rPr>
              <w:t>6</w:t>
            </w:r>
            <w:r>
              <w:rPr>
                <w:sz w:val="18"/>
                <w:szCs w:val="18"/>
                <w:vertAlign w:val="superscript"/>
              </w:rPr>
              <w:t>1</w:t>
            </w:r>
            <w:r>
              <w:rPr>
                <w:sz w:val="18"/>
                <w:szCs w:val="18"/>
              </w:rPr>
              <w:t>）--喜马拉雅早期（γ</w:t>
            </w:r>
            <w:r>
              <w:rPr>
                <w:sz w:val="18"/>
                <w:szCs w:val="18"/>
                <w:vertAlign w:val="subscript"/>
              </w:rPr>
              <w:t>6</w:t>
            </w:r>
            <w:r>
              <w:rPr>
                <w:rFonts w:hint="eastAsia"/>
                <w:sz w:val="18"/>
                <w:szCs w:val="18"/>
                <w:vertAlign w:val="superscript"/>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rFonts w:hint="eastAsia"/>
                <w:sz w:val="18"/>
                <w:szCs w:val="18"/>
              </w:rPr>
              <w:t>二</w:t>
            </w:r>
          </w:p>
        </w:tc>
        <w:tc>
          <w:tcPr>
            <w:tcW w:w="3375" w:type="dxa"/>
            <w:vAlign w:val="center"/>
          </w:tcPr>
          <w:p>
            <w:pPr>
              <w:jc w:val="center"/>
              <w:rPr>
                <w:sz w:val="18"/>
                <w:szCs w:val="18"/>
              </w:rPr>
            </w:pPr>
            <w:r>
              <w:rPr>
                <w:sz w:val="18"/>
                <w:szCs w:val="18"/>
              </w:rPr>
              <w:t>燕山期（侏罗纪—白垩纪）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restart"/>
            <w:vAlign w:val="center"/>
          </w:tcPr>
          <w:p>
            <w:pPr>
              <w:jc w:val="center"/>
              <w:rPr>
                <w:sz w:val="18"/>
                <w:szCs w:val="18"/>
              </w:rPr>
            </w:pPr>
            <w:r>
              <w:rPr>
                <w:sz w:val="18"/>
                <w:szCs w:val="18"/>
              </w:rPr>
              <w:t>中生代花岗岩（γ</w:t>
            </w:r>
            <w:r>
              <w:rPr>
                <w:sz w:val="18"/>
                <w:szCs w:val="18"/>
                <w:vertAlign w:val="subscript"/>
              </w:rPr>
              <w:t>5</w:t>
            </w:r>
            <w:r>
              <w:rPr>
                <w:sz w:val="18"/>
                <w:szCs w:val="18"/>
              </w:rPr>
              <w:t>）：</w:t>
            </w:r>
          </w:p>
        </w:tc>
        <w:tc>
          <w:tcPr>
            <w:tcW w:w="4340" w:type="dxa"/>
            <w:vAlign w:val="center"/>
          </w:tcPr>
          <w:p>
            <w:pPr>
              <w:jc w:val="center"/>
              <w:rPr>
                <w:sz w:val="18"/>
                <w:szCs w:val="18"/>
              </w:rPr>
            </w:pPr>
            <w:r>
              <w:rPr>
                <w:sz w:val="18"/>
                <w:szCs w:val="18"/>
              </w:rPr>
              <w:t>白垩纪（kγ</w:t>
            </w:r>
            <w:r>
              <w:rPr>
                <w:sz w:val="18"/>
                <w:szCs w:val="18"/>
                <w:vertAlign w:val="subscript"/>
              </w:rPr>
              <w:t>5</w:t>
            </w:r>
            <w:r>
              <w:rPr>
                <w:sz w:val="18"/>
                <w:szCs w:val="18"/>
                <w:vertAlign w:val="superscript"/>
              </w:rPr>
              <w:t>3</w:t>
            </w:r>
            <w:r>
              <w:rPr>
                <w:sz w:val="18"/>
                <w:szCs w:val="18"/>
              </w:rPr>
              <w:t>）--燕山晚期（γ</w:t>
            </w:r>
            <w:r>
              <w:rPr>
                <w:sz w:val="18"/>
                <w:szCs w:val="18"/>
                <w:vertAlign w:val="subscript"/>
              </w:rPr>
              <w:t>5</w:t>
            </w:r>
            <w:r>
              <w:rPr>
                <w:rFonts w:hint="eastAsia"/>
                <w:sz w:val="18"/>
                <w:szCs w:val="18"/>
                <w:vertAlign w:val="superscript"/>
              </w:rPr>
              <w:t>2（3）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侏罗纪（kγ</w:t>
            </w:r>
            <w:r>
              <w:rPr>
                <w:sz w:val="18"/>
                <w:szCs w:val="18"/>
                <w:vertAlign w:val="subscript"/>
              </w:rPr>
              <w:t>5</w:t>
            </w:r>
            <w:r>
              <w:rPr>
                <w:sz w:val="18"/>
                <w:szCs w:val="18"/>
                <w:vertAlign w:val="superscript"/>
              </w:rPr>
              <w:t>2</w:t>
            </w:r>
            <w:r>
              <w:rPr>
                <w:sz w:val="18"/>
                <w:szCs w:val="18"/>
              </w:rPr>
              <w:t>）--燕山早期（γ</w:t>
            </w:r>
            <w:r>
              <w:rPr>
                <w:sz w:val="18"/>
                <w:szCs w:val="18"/>
                <w:vertAlign w:val="subscript"/>
              </w:rPr>
              <w:t>5</w:t>
            </w:r>
            <w:r>
              <w:rPr>
                <w:rFonts w:hint="eastAsia"/>
                <w:sz w:val="18"/>
                <w:szCs w:val="18"/>
                <w:vertAlign w:val="superscript"/>
              </w:rPr>
              <w:t>2（2）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rFonts w:hint="eastAsia"/>
                <w:sz w:val="18"/>
                <w:szCs w:val="18"/>
              </w:rPr>
              <w:t>三</w:t>
            </w:r>
          </w:p>
        </w:tc>
        <w:tc>
          <w:tcPr>
            <w:tcW w:w="3375" w:type="dxa"/>
            <w:vAlign w:val="center"/>
          </w:tcPr>
          <w:p>
            <w:pPr>
              <w:jc w:val="center"/>
              <w:rPr>
                <w:sz w:val="18"/>
                <w:szCs w:val="18"/>
              </w:rPr>
            </w:pPr>
            <w:r>
              <w:rPr>
                <w:sz w:val="18"/>
                <w:szCs w:val="18"/>
              </w:rPr>
              <w:t>印支期（侏罗纪—白垩纪）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Align w:val="center"/>
          </w:tcPr>
          <w:p>
            <w:pPr>
              <w:jc w:val="center"/>
              <w:rPr>
                <w:sz w:val="18"/>
                <w:szCs w:val="18"/>
              </w:rPr>
            </w:pPr>
            <w:r>
              <w:rPr>
                <w:sz w:val="18"/>
                <w:szCs w:val="18"/>
              </w:rPr>
              <w:t>中生代花岗岩（γ</w:t>
            </w:r>
            <w:r>
              <w:rPr>
                <w:sz w:val="18"/>
                <w:szCs w:val="18"/>
                <w:vertAlign w:val="subscript"/>
              </w:rPr>
              <w:t>5</w:t>
            </w:r>
            <w:r>
              <w:rPr>
                <w:sz w:val="18"/>
                <w:szCs w:val="18"/>
              </w:rPr>
              <w:t>）：</w:t>
            </w:r>
          </w:p>
        </w:tc>
        <w:tc>
          <w:tcPr>
            <w:tcW w:w="4340" w:type="dxa"/>
            <w:vAlign w:val="center"/>
          </w:tcPr>
          <w:p>
            <w:pPr>
              <w:jc w:val="center"/>
              <w:rPr>
                <w:sz w:val="18"/>
                <w:szCs w:val="18"/>
              </w:rPr>
            </w:pPr>
            <w:r>
              <w:rPr>
                <w:sz w:val="18"/>
                <w:szCs w:val="18"/>
              </w:rPr>
              <w:t>三叠纪（Tγ</w:t>
            </w:r>
            <w:r>
              <w:rPr>
                <w:sz w:val="18"/>
                <w:szCs w:val="18"/>
                <w:vertAlign w:val="subscript"/>
              </w:rPr>
              <w:t>5</w:t>
            </w:r>
            <w:r>
              <w:rPr>
                <w:sz w:val="18"/>
                <w:szCs w:val="18"/>
                <w:vertAlign w:val="superscript"/>
              </w:rPr>
              <w:t>1</w:t>
            </w:r>
            <w:r>
              <w:rPr>
                <w:sz w:val="18"/>
                <w:szCs w:val="18"/>
              </w:rPr>
              <w:t>）</w:t>
            </w:r>
            <w:r>
              <w:rPr>
                <w:rFonts w:hint="eastAsia"/>
                <w:sz w:val="18"/>
                <w:szCs w:val="18"/>
              </w:rPr>
              <w:t>--</w:t>
            </w:r>
            <w:r>
              <w:rPr>
                <w:sz w:val="18"/>
                <w:szCs w:val="18"/>
              </w:rPr>
              <w:t>（γ</w:t>
            </w:r>
            <w:r>
              <w:rPr>
                <w:sz w:val="18"/>
                <w:szCs w:val="18"/>
                <w:vertAlign w:val="subscript"/>
              </w:rPr>
              <w:t>5</w:t>
            </w:r>
            <w:r>
              <w:rPr>
                <w:rFonts w:hint="eastAsia"/>
                <w:sz w:val="18"/>
                <w:szCs w:val="18"/>
                <w:vertAlign w:val="superscript"/>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rFonts w:hint="eastAsia"/>
                <w:sz w:val="18"/>
                <w:szCs w:val="18"/>
              </w:rPr>
              <w:t>四</w:t>
            </w:r>
          </w:p>
        </w:tc>
        <w:tc>
          <w:tcPr>
            <w:tcW w:w="3375" w:type="dxa"/>
            <w:vAlign w:val="center"/>
          </w:tcPr>
          <w:p>
            <w:pPr>
              <w:jc w:val="center"/>
              <w:rPr>
                <w:sz w:val="18"/>
                <w:szCs w:val="18"/>
              </w:rPr>
            </w:pPr>
            <w:r>
              <w:rPr>
                <w:sz w:val="18"/>
                <w:szCs w:val="18"/>
              </w:rPr>
              <w:t>华力西期（二叠纪—泥盆纪）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Align w:val="center"/>
          </w:tcPr>
          <w:p>
            <w:pPr>
              <w:jc w:val="center"/>
              <w:rPr>
                <w:sz w:val="18"/>
                <w:szCs w:val="18"/>
              </w:rPr>
            </w:pPr>
            <w:r>
              <w:rPr>
                <w:sz w:val="18"/>
                <w:szCs w:val="18"/>
              </w:rPr>
              <w:t>晚古生代花岗岩（γ</w:t>
            </w:r>
            <w:r>
              <w:rPr>
                <w:sz w:val="18"/>
                <w:szCs w:val="18"/>
                <w:vertAlign w:val="subscript"/>
              </w:rPr>
              <w:t>4</w:t>
            </w:r>
            <w:r>
              <w:rPr>
                <w:sz w:val="18"/>
                <w:szCs w:val="18"/>
              </w:rPr>
              <w:t>）：</w:t>
            </w:r>
          </w:p>
        </w:tc>
        <w:tc>
          <w:tcPr>
            <w:tcW w:w="4340" w:type="dxa"/>
            <w:vAlign w:val="center"/>
          </w:tcPr>
          <w:p>
            <w:pPr>
              <w:jc w:val="center"/>
              <w:rPr>
                <w:sz w:val="18"/>
                <w:szCs w:val="18"/>
              </w:rPr>
            </w:pPr>
            <w:r>
              <w:rPr>
                <w:sz w:val="18"/>
                <w:szCs w:val="18"/>
              </w:rPr>
              <w:t>二叠纪（Pγ</w:t>
            </w:r>
            <w:r>
              <w:rPr>
                <w:sz w:val="18"/>
                <w:szCs w:val="18"/>
                <w:vertAlign w:val="subscript"/>
              </w:rPr>
              <w:t>4</w:t>
            </w:r>
            <w:r>
              <w:rPr>
                <w:sz w:val="18"/>
                <w:szCs w:val="18"/>
                <w:vertAlign w:val="superscript"/>
              </w:rPr>
              <w:t>3</w:t>
            </w:r>
            <w:r>
              <w:rPr>
                <w:sz w:val="18"/>
                <w:szCs w:val="18"/>
              </w:rPr>
              <w:t>）</w:t>
            </w:r>
            <w:r>
              <w:rPr>
                <w:rFonts w:hint="eastAsia"/>
                <w:sz w:val="18"/>
                <w:szCs w:val="18"/>
              </w:rPr>
              <w:t>--华力西晚期</w:t>
            </w:r>
            <w:r>
              <w:rPr>
                <w:sz w:val="18"/>
                <w:szCs w:val="18"/>
              </w:rPr>
              <w:t>（γ</w:t>
            </w:r>
            <w:r>
              <w:rPr>
                <w:sz w:val="18"/>
                <w:szCs w:val="18"/>
                <w:vertAlign w:val="subscript"/>
              </w:rPr>
              <w:t>4</w:t>
            </w:r>
            <w:r>
              <w:rPr>
                <w:rFonts w:hint="eastAsia"/>
                <w:sz w:val="18"/>
                <w:szCs w:val="18"/>
                <w:vertAlign w:val="superscript"/>
              </w:rPr>
              <w:t>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Align w:val="center"/>
          </w:tcPr>
          <w:p>
            <w:pPr>
              <w:jc w:val="center"/>
              <w:rPr>
                <w:sz w:val="18"/>
                <w:szCs w:val="18"/>
              </w:rPr>
            </w:pPr>
          </w:p>
        </w:tc>
        <w:tc>
          <w:tcPr>
            <w:tcW w:w="4340" w:type="dxa"/>
            <w:vAlign w:val="center"/>
          </w:tcPr>
          <w:p>
            <w:pPr>
              <w:jc w:val="center"/>
              <w:rPr>
                <w:sz w:val="18"/>
                <w:szCs w:val="18"/>
              </w:rPr>
            </w:pPr>
            <w:r>
              <w:rPr>
                <w:sz w:val="18"/>
                <w:szCs w:val="18"/>
              </w:rPr>
              <w:t>石炭纪（Cγ</w:t>
            </w:r>
            <w:r>
              <w:rPr>
                <w:sz w:val="18"/>
                <w:szCs w:val="18"/>
                <w:vertAlign w:val="subscript"/>
              </w:rPr>
              <w:t>4</w:t>
            </w:r>
            <w:r>
              <w:rPr>
                <w:sz w:val="18"/>
                <w:szCs w:val="18"/>
                <w:vertAlign w:val="superscript"/>
              </w:rPr>
              <w:t>2</w:t>
            </w:r>
            <w:r>
              <w:rPr>
                <w:sz w:val="18"/>
                <w:szCs w:val="18"/>
              </w:rPr>
              <w:t>）</w:t>
            </w:r>
            <w:r>
              <w:rPr>
                <w:rFonts w:hint="eastAsia"/>
                <w:sz w:val="18"/>
                <w:szCs w:val="18"/>
              </w:rPr>
              <w:t>--华力西中期</w:t>
            </w:r>
            <w:r>
              <w:rPr>
                <w:sz w:val="18"/>
                <w:szCs w:val="18"/>
              </w:rPr>
              <w:t>（γ</w:t>
            </w:r>
            <w:r>
              <w:rPr>
                <w:sz w:val="18"/>
                <w:szCs w:val="18"/>
                <w:vertAlign w:val="subscript"/>
              </w:rPr>
              <w:t>4</w:t>
            </w:r>
            <w:r>
              <w:rPr>
                <w:rFonts w:hint="eastAsia"/>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Align w:val="center"/>
          </w:tcPr>
          <w:p>
            <w:pPr>
              <w:jc w:val="center"/>
              <w:rPr>
                <w:sz w:val="18"/>
                <w:szCs w:val="18"/>
              </w:rPr>
            </w:pPr>
          </w:p>
        </w:tc>
        <w:tc>
          <w:tcPr>
            <w:tcW w:w="4340" w:type="dxa"/>
            <w:vAlign w:val="center"/>
          </w:tcPr>
          <w:p>
            <w:pPr>
              <w:jc w:val="center"/>
              <w:rPr>
                <w:sz w:val="18"/>
                <w:szCs w:val="18"/>
              </w:rPr>
            </w:pPr>
            <w:r>
              <w:rPr>
                <w:sz w:val="18"/>
                <w:szCs w:val="18"/>
              </w:rPr>
              <w:t>泥盆纪（Dγ</w:t>
            </w:r>
            <w:r>
              <w:rPr>
                <w:sz w:val="18"/>
                <w:szCs w:val="18"/>
                <w:vertAlign w:val="subscript"/>
              </w:rPr>
              <w:t>4</w:t>
            </w:r>
            <w:r>
              <w:rPr>
                <w:sz w:val="18"/>
                <w:szCs w:val="18"/>
                <w:vertAlign w:val="superscript"/>
              </w:rPr>
              <w:t>1</w:t>
            </w:r>
            <w:r>
              <w:rPr>
                <w:sz w:val="18"/>
                <w:szCs w:val="18"/>
              </w:rPr>
              <w:t>）</w:t>
            </w:r>
            <w:r>
              <w:rPr>
                <w:rFonts w:hint="eastAsia"/>
                <w:sz w:val="18"/>
                <w:szCs w:val="18"/>
              </w:rPr>
              <w:t>--华力西早期</w:t>
            </w:r>
            <w:r>
              <w:rPr>
                <w:sz w:val="18"/>
                <w:szCs w:val="18"/>
              </w:rPr>
              <w:t>（γ</w:t>
            </w:r>
            <w:r>
              <w:rPr>
                <w:sz w:val="18"/>
                <w:szCs w:val="18"/>
                <w:vertAlign w:val="subscript"/>
              </w:rPr>
              <w:t>4</w:t>
            </w:r>
            <w:r>
              <w:rPr>
                <w:rFonts w:hint="eastAsia"/>
                <w:sz w:val="18"/>
                <w:szCs w:val="18"/>
                <w:vertAlign w:val="superscript"/>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rFonts w:hint="eastAsia"/>
                <w:sz w:val="18"/>
                <w:szCs w:val="18"/>
              </w:rPr>
              <w:t>五</w:t>
            </w:r>
          </w:p>
        </w:tc>
        <w:tc>
          <w:tcPr>
            <w:tcW w:w="3375" w:type="dxa"/>
            <w:vAlign w:val="center"/>
          </w:tcPr>
          <w:p>
            <w:pPr>
              <w:jc w:val="center"/>
              <w:rPr>
                <w:sz w:val="18"/>
                <w:szCs w:val="18"/>
              </w:rPr>
            </w:pPr>
            <w:r>
              <w:rPr>
                <w:sz w:val="18"/>
                <w:szCs w:val="18"/>
              </w:rPr>
              <w:t>加里东期（志留纪---奥陶纪—寒武纪）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Align w:val="center"/>
          </w:tcPr>
          <w:p>
            <w:pPr>
              <w:jc w:val="center"/>
              <w:rPr>
                <w:sz w:val="18"/>
                <w:szCs w:val="18"/>
              </w:rPr>
            </w:pPr>
            <w:r>
              <w:rPr>
                <w:sz w:val="18"/>
                <w:szCs w:val="18"/>
              </w:rPr>
              <w:t>中古生代花岗岩（γ</w:t>
            </w:r>
            <w:r>
              <w:rPr>
                <w:sz w:val="18"/>
                <w:szCs w:val="18"/>
                <w:vertAlign w:val="subscript"/>
              </w:rPr>
              <w:t>3</w:t>
            </w:r>
            <w:r>
              <w:rPr>
                <w:sz w:val="18"/>
                <w:szCs w:val="18"/>
              </w:rPr>
              <w:t>）：</w:t>
            </w:r>
          </w:p>
        </w:tc>
        <w:tc>
          <w:tcPr>
            <w:tcW w:w="4340" w:type="dxa"/>
            <w:vAlign w:val="center"/>
          </w:tcPr>
          <w:p>
            <w:pPr>
              <w:jc w:val="center"/>
              <w:rPr>
                <w:sz w:val="18"/>
                <w:szCs w:val="18"/>
              </w:rPr>
            </w:pPr>
            <w:r>
              <w:rPr>
                <w:sz w:val="18"/>
                <w:szCs w:val="18"/>
              </w:rPr>
              <w:t>志留纪（</w:t>
            </w:r>
            <w:r>
              <w:rPr>
                <w:rFonts w:hint="eastAsia"/>
                <w:sz w:val="18"/>
                <w:szCs w:val="18"/>
              </w:rPr>
              <w:t>S</w:t>
            </w:r>
            <w:r>
              <w:rPr>
                <w:sz w:val="18"/>
                <w:szCs w:val="18"/>
              </w:rPr>
              <w:t>γ</w:t>
            </w:r>
            <w:r>
              <w:rPr>
                <w:sz w:val="18"/>
                <w:szCs w:val="18"/>
                <w:vertAlign w:val="subscript"/>
              </w:rPr>
              <w:t>3</w:t>
            </w:r>
            <w:r>
              <w:rPr>
                <w:sz w:val="18"/>
                <w:szCs w:val="18"/>
                <w:vertAlign w:val="superscript"/>
              </w:rPr>
              <w:t>3</w:t>
            </w:r>
            <w:r>
              <w:rPr>
                <w:sz w:val="18"/>
                <w:szCs w:val="18"/>
              </w:rPr>
              <w:t>）</w:t>
            </w:r>
            <w:r>
              <w:rPr>
                <w:rFonts w:hint="eastAsia"/>
                <w:sz w:val="18"/>
                <w:szCs w:val="18"/>
              </w:rPr>
              <w:t>--加里东晚期</w:t>
            </w:r>
            <w:r>
              <w:rPr>
                <w:sz w:val="18"/>
                <w:szCs w:val="18"/>
              </w:rPr>
              <w:t>（γ</w:t>
            </w:r>
            <w:r>
              <w:rPr>
                <w:sz w:val="18"/>
                <w:szCs w:val="18"/>
                <w:vertAlign w:val="subscript"/>
              </w:rPr>
              <w:t>3</w:t>
            </w:r>
            <w:r>
              <w:rPr>
                <w:rFonts w:hint="eastAsia"/>
                <w:sz w:val="18"/>
                <w:szCs w:val="18"/>
                <w:vertAlign w:val="superscript"/>
              </w:rPr>
              <w:t>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restart"/>
            <w:vAlign w:val="center"/>
          </w:tcPr>
          <w:p>
            <w:pPr>
              <w:jc w:val="center"/>
              <w:rPr>
                <w:sz w:val="18"/>
                <w:szCs w:val="18"/>
              </w:rPr>
            </w:pPr>
            <w:r>
              <w:rPr>
                <w:sz w:val="18"/>
                <w:szCs w:val="18"/>
              </w:rPr>
              <w:t>早古生代花岗岩（γ</w:t>
            </w:r>
            <w:r>
              <w:rPr>
                <w:sz w:val="18"/>
                <w:szCs w:val="18"/>
                <w:vertAlign w:val="subscript"/>
              </w:rPr>
              <w:t>3</w:t>
            </w:r>
            <w:r>
              <w:rPr>
                <w:sz w:val="18"/>
                <w:szCs w:val="18"/>
              </w:rPr>
              <w:t>）：</w:t>
            </w:r>
          </w:p>
        </w:tc>
        <w:tc>
          <w:tcPr>
            <w:tcW w:w="4340" w:type="dxa"/>
            <w:vAlign w:val="center"/>
          </w:tcPr>
          <w:p>
            <w:pPr>
              <w:jc w:val="center"/>
              <w:rPr>
                <w:sz w:val="18"/>
                <w:szCs w:val="18"/>
              </w:rPr>
            </w:pPr>
            <w:r>
              <w:rPr>
                <w:sz w:val="18"/>
                <w:szCs w:val="18"/>
              </w:rPr>
              <w:t>奥陶纪（Oγ</w:t>
            </w:r>
            <w:r>
              <w:rPr>
                <w:sz w:val="18"/>
                <w:szCs w:val="18"/>
                <w:vertAlign w:val="subscript"/>
              </w:rPr>
              <w:t>3</w:t>
            </w:r>
            <w:r>
              <w:rPr>
                <w:sz w:val="18"/>
                <w:szCs w:val="18"/>
                <w:vertAlign w:val="superscript"/>
              </w:rPr>
              <w:t>2</w:t>
            </w:r>
            <w:r>
              <w:rPr>
                <w:sz w:val="18"/>
                <w:szCs w:val="18"/>
              </w:rPr>
              <w:t>）</w:t>
            </w:r>
            <w:r>
              <w:rPr>
                <w:rFonts w:hint="eastAsia"/>
                <w:sz w:val="18"/>
                <w:szCs w:val="18"/>
              </w:rPr>
              <w:t>--加里东中期</w:t>
            </w:r>
            <w:r>
              <w:rPr>
                <w:sz w:val="18"/>
                <w:szCs w:val="18"/>
              </w:rPr>
              <w:t>（γ</w:t>
            </w:r>
            <w:r>
              <w:rPr>
                <w:sz w:val="18"/>
                <w:szCs w:val="18"/>
                <w:vertAlign w:val="subscript"/>
              </w:rPr>
              <w:t>3</w:t>
            </w:r>
            <w:r>
              <w:rPr>
                <w:rFonts w:hint="eastAsia"/>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寒武纪（эγ</w:t>
            </w:r>
            <w:r>
              <w:rPr>
                <w:sz w:val="18"/>
                <w:szCs w:val="18"/>
                <w:vertAlign w:val="subscript"/>
              </w:rPr>
              <w:t>3</w:t>
            </w:r>
            <w:r>
              <w:rPr>
                <w:sz w:val="18"/>
                <w:szCs w:val="18"/>
                <w:vertAlign w:val="superscript"/>
              </w:rPr>
              <w:t>1</w:t>
            </w:r>
            <w:r>
              <w:rPr>
                <w:sz w:val="18"/>
                <w:szCs w:val="18"/>
              </w:rPr>
              <w:t>）</w:t>
            </w:r>
            <w:r>
              <w:rPr>
                <w:rFonts w:hint="eastAsia"/>
                <w:sz w:val="18"/>
                <w:szCs w:val="18"/>
              </w:rPr>
              <w:t>--加里东中期</w:t>
            </w:r>
            <w:r>
              <w:rPr>
                <w:sz w:val="18"/>
                <w:szCs w:val="18"/>
              </w:rPr>
              <w:t>（γ</w:t>
            </w:r>
            <w:r>
              <w:rPr>
                <w:sz w:val="18"/>
                <w:szCs w:val="18"/>
                <w:vertAlign w:val="subscript"/>
              </w:rPr>
              <w:t>3</w:t>
            </w:r>
            <w:r>
              <w:rPr>
                <w:rFonts w:hint="eastAsia"/>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restart"/>
            <w:vAlign w:val="center"/>
          </w:tcPr>
          <w:p>
            <w:pPr>
              <w:jc w:val="center"/>
              <w:rPr>
                <w:sz w:val="18"/>
                <w:szCs w:val="18"/>
              </w:rPr>
            </w:pPr>
            <w:r>
              <w:rPr>
                <w:sz w:val="18"/>
                <w:szCs w:val="18"/>
              </w:rPr>
              <w:t>元古代花岗岩（γ</w:t>
            </w:r>
            <w:r>
              <w:rPr>
                <w:sz w:val="18"/>
                <w:szCs w:val="18"/>
                <w:vertAlign w:val="subscript"/>
              </w:rPr>
              <w:t>2</w:t>
            </w:r>
            <w:r>
              <w:rPr>
                <w:sz w:val="18"/>
                <w:szCs w:val="18"/>
              </w:rPr>
              <w:t>）：</w:t>
            </w:r>
          </w:p>
        </w:tc>
        <w:tc>
          <w:tcPr>
            <w:tcW w:w="4340" w:type="dxa"/>
            <w:vAlign w:val="center"/>
          </w:tcPr>
          <w:p>
            <w:pPr>
              <w:jc w:val="center"/>
              <w:rPr>
                <w:sz w:val="18"/>
                <w:szCs w:val="18"/>
              </w:rPr>
            </w:pPr>
            <w:r>
              <w:rPr>
                <w:sz w:val="18"/>
                <w:szCs w:val="18"/>
              </w:rPr>
              <w:t>晚元古代（</w:t>
            </w:r>
            <w:r>
              <w:rPr>
                <w:rFonts w:hint="eastAsia"/>
                <w:sz w:val="18"/>
                <w:szCs w:val="18"/>
              </w:rPr>
              <w:t>Z</w:t>
            </w:r>
            <w:r>
              <w:rPr>
                <w:sz w:val="18"/>
                <w:szCs w:val="18"/>
              </w:rPr>
              <w:t>γ</w:t>
            </w:r>
            <w:r>
              <w:rPr>
                <w:sz w:val="18"/>
                <w:szCs w:val="18"/>
                <w:vertAlign w:val="subscript"/>
              </w:rPr>
              <w:t>2</w:t>
            </w:r>
            <w:r>
              <w:rPr>
                <w:sz w:val="18"/>
                <w:szCs w:val="18"/>
                <w:vertAlign w:val="superscript"/>
              </w:rPr>
              <w:t>2</w:t>
            </w:r>
            <w:r>
              <w:rPr>
                <w:sz w:val="18"/>
                <w:szCs w:val="18"/>
              </w:rPr>
              <w:t>）</w:t>
            </w:r>
            <w:r>
              <w:rPr>
                <w:rFonts w:hint="eastAsia"/>
                <w:sz w:val="18"/>
                <w:szCs w:val="18"/>
              </w:rPr>
              <w:t xml:space="preserve"> --加里东早期</w:t>
            </w:r>
            <w:r>
              <w:rPr>
                <w:sz w:val="18"/>
                <w:szCs w:val="18"/>
              </w:rPr>
              <w:t>（γ</w:t>
            </w:r>
            <w:r>
              <w:rPr>
                <w:rFonts w:hint="eastAsia"/>
                <w:sz w:val="18"/>
                <w:szCs w:val="18"/>
                <w:vertAlign w:val="subscript"/>
              </w:rPr>
              <w:t>2</w:t>
            </w:r>
            <w:r>
              <w:rPr>
                <w:rFonts w:hint="eastAsia"/>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早元古代（</w:t>
            </w:r>
            <w:r>
              <w:rPr>
                <w:rFonts w:hint="eastAsia"/>
                <w:sz w:val="18"/>
                <w:szCs w:val="18"/>
              </w:rPr>
              <w:t>Z</w:t>
            </w:r>
            <w:r>
              <w:rPr>
                <w:sz w:val="18"/>
                <w:szCs w:val="18"/>
              </w:rPr>
              <w:t>γ</w:t>
            </w:r>
            <w:r>
              <w:rPr>
                <w:sz w:val="18"/>
                <w:szCs w:val="18"/>
                <w:vertAlign w:val="subscript"/>
              </w:rPr>
              <w:t>2</w:t>
            </w:r>
            <w:r>
              <w:rPr>
                <w:sz w:val="18"/>
                <w:szCs w:val="18"/>
                <w:vertAlign w:val="superscript"/>
              </w:rPr>
              <w:t>1</w:t>
            </w:r>
            <w:r>
              <w:rPr>
                <w:sz w:val="18"/>
                <w:szCs w:val="18"/>
              </w:rPr>
              <w:t>）</w:t>
            </w:r>
            <w:r>
              <w:rPr>
                <w:rFonts w:hint="eastAsia"/>
                <w:sz w:val="18"/>
                <w:szCs w:val="18"/>
              </w:rPr>
              <w:t xml:space="preserve"> --加里东早期</w:t>
            </w:r>
            <w:r>
              <w:rPr>
                <w:sz w:val="18"/>
                <w:szCs w:val="18"/>
              </w:rPr>
              <w:t>（γ</w:t>
            </w:r>
            <w:r>
              <w:rPr>
                <w:rFonts w:hint="eastAsia"/>
                <w:sz w:val="18"/>
                <w:szCs w:val="18"/>
                <w:vertAlign w:val="subscript"/>
              </w:rPr>
              <w:t>2</w:t>
            </w:r>
            <w:r>
              <w:rPr>
                <w:rFonts w:hint="eastAsia"/>
                <w:sz w:val="18"/>
                <w:szCs w:val="18"/>
                <w:vertAlign w:val="superscript"/>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r>
              <w:rPr>
                <w:rFonts w:hint="eastAsia"/>
                <w:sz w:val="18"/>
                <w:szCs w:val="18"/>
              </w:rPr>
              <w:t>六</w:t>
            </w:r>
          </w:p>
        </w:tc>
        <w:tc>
          <w:tcPr>
            <w:tcW w:w="3375" w:type="dxa"/>
            <w:vAlign w:val="center"/>
          </w:tcPr>
          <w:p>
            <w:pPr>
              <w:jc w:val="center"/>
              <w:rPr>
                <w:sz w:val="18"/>
                <w:szCs w:val="18"/>
              </w:rPr>
            </w:pPr>
            <w:r>
              <w:rPr>
                <w:sz w:val="18"/>
                <w:szCs w:val="18"/>
              </w:rPr>
              <w:t>前寒武纪</w:t>
            </w:r>
          </w:p>
        </w:tc>
        <w:tc>
          <w:tcPr>
            <w:tcW w:w="434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restart"/>
            <w:vAlign w:val="center"/>
          </w:tcPr>
          <w:p>
            <w:pPr>
              <w:jc w:val="center"/>
              <w:rPr>
                <w:sz w:val="18"/>
                <w:szCs w:val="18"/>
              </w:rPr>
            </w:pPr>
            <w:r>
              <w:rPr>
                <w:sz w:val="18"/>
                <w:szCs w:val="18"/>
              </w:rPr>
              <w:t>前寒武纪花岗岩（γ</w:t>
            </w:r>
            <w:r>
              <w:rPr>
                <w:sz w:val="18"/>
                <w:szCs w:val="18"/>
                <w:vertAlign w:val="subscript"/>
              </w:rPr>
              <w:t>1</w:t>
            </w:r>
            <w:r>
              <w:rPr>
                <w:sz w:val="18"/>
                <w:szCs w:val="18"/>
              </w:rPr>
              <w:t>）：</w:t>
            </w:r>
          </w:p>
        </w:tc>
        <w:tc>
          <w:tcPr>
            <w:tcW w:w="4340" w:type="dxa"/>
            <w:vAlign w:val="center"/>
          </w:tcPr>
          <w:p>
            <w:pPr>
              <w:jc w:val="center"/>
              <w:rPr>
                <w:sz w:val="18"/>
                <w:szCs w:val="18"/>
              </w:rPr>
            </w:pPr>
            <w:r>
              <w:rPr>
                <w:sz w:val="18"/>
                <w:szCs w:val="18"/>
              </w:rPr>
              <w:t>晚太古代（</w:t>
            </w:r>
            <w:r>
              <w:rPr>
                <w:rFonts w:hint="eastAsia"/>
                <w:sz w:val="18"/>
                <w:szCs w:val="18"/>
              </w:rPr>
              <w:t>Pt</w:t>
            </w:r>
            <w:r>
              <w:rPr>
                <w:sz w:val="18"/>
                <w:szCs w:val="18"/>
              </w:rPr>
              <w:t>γ</w:t>
            </w:r>
            <w:r>
              <w:rPr>
                <w:sz w:val="18"/>
                <w:szCs w:val="18"/>
                <w:vertAlign w:val="subscript"/>
              </w:rPr>
              <w:t>1</w:t>
            </w:r>
            <w:r>
              <w:rPr>
                <w:sz w:val="18"/>
                <w:szCs w:val="18"/>
                <w:vertAlign w:val="superscript"/>
              </w:rPr>
              <w:t>2</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582" w:type="dxa"/>
            <w:vAlign w:val="center"/>
          </w:tcPr>
          <w:p>
            <w:pPr>
              <w:jc w:val="center"/>
              <w:rPr>
                <w:sz w:val="18"/>
                <w:szCs w:val="18"/>
              </w:rPr>
            </w:pPr>
          </w:p>
        </w:tc>
        <w:tc>
          <w:tcPr>
            <w:tcW w:w="3375" w:type="dxa"/>
            <w:vMerge w:val="continue"/>
            <w:vAlign w:val="center"/>
          </w:tcPr>
          <w:p>
            <w:pPr>
              <w:jc w:val="center"/>
              <w:rPr>
                <w:sz w:val="18"/>
                <w:szCs w:val="18"/>
              </w:rPr>
            </w:pPr>
          </w:p>
        </w:tc>
        <w:tc>
          <w:tcPr>
            <w:tcW w:w="4340" w:type="dxa"/>
            <w:vAlign w:val="center"/>
          </w:tcPr>
          <w:p>
            <w:pPr>
              <w:jc w:val="center"/>
              <w:rPr>
                <w:sz w:val="18"/>
                <w:szCs w:val="18"/>
              </w:rPr>
            </w:pPr>
            <w:r>
              <w:rPr>
                <w:sz w:val="18"/>
                <w:szCs w:val="18"/>
              </w:rPr>
              <w:t>早太古代（</w:t>
            </w:r>
            <w:r>
              <w:rPr>
                <w:rFonts w:hint="eastAsia"/>
                <w:sz w:val="18"/>
                <w:szCs w:val="18"/>
              </w:rPr>
              <w:t>Ar</w:t>
            </w:r>
            <w:r>
              <w:rPr>
                <w:sz w:val="18"/>
                <w:szCs w:val="18"/>
              </w:rPr>
              <w:t>γ</w:t>
            </w:r>
            <w:r>
              <w:rPr>
                <w:sz w:val="18"/>
                <w:szCs w:val="18"/>
                <w:vertAlign w:val="subscript"/>
              </w:rPr>
              <w:t>1</w:t>
            </w:r>
            <w:r>
              <w:rPr>
                <w:sz w:val="18"/>
                <w:szCs w:val="18"/>
                <w:vertAlign w:val="superscript"/>
              </w:rPr>
              <w:t>1</w:t>
            </w:r>
            <w:r>
              <w:rPr>
                <w:sz w:val="18"/>
                <w:szCs w:val="18"/>
              </w:rPr>
              <w:t>）</w:t>
            </w:r>
          </w:p>
        </w:tc>
      </w:tr>
    </w:tbl>
    <w:p>
      <w:pPr>
        <w:spacing w:line="360" w:lineRule="auto"/>
        <w:rPr>
          <w:sz w:val="28"/>
          <w:szCs w:val="28"/>
        </w:rPr>
      </w:pPr>
    </w:p>
    <w:p>
      <w:pPr>
        <w:adjustRightInd w:val="0"/>
        <w:snapToGrid w:val="0"/>
        <w:jc w:val="center"/>
        <w:rPr>
          <w:rFonts w:ascii="黑体" w:hAnsi="黑体" w:eastAsia="黑体"/>
          <w:sz w:val="24"/>
        </w:rPr>
      </w:pPr>
      <w:r>
        <w:rPr>
          <w:rFonts w:hint="eastAsia" w:ascii="黑体" w:hAnsi="黑体" w:eastAsia="黑体"/>
          <w:sz w:val="24"/>
        </w:rPr>
        <w:t>表5</w:t>
      </w:r>
      <w:r>
        <w:rPr>
          <w:rFonts w:ascii="黑体" w:hAnsi="黑体" w:eastAsia="黑体"/>
          <w:sz w:val="24"/>
        </w:rPr>
        <w:t xml:space="preserve">  </w:t>
      </w:r>
      <w:r>
        <w:rPr>
          <w:rFonts w:hint="eastAsia" w:ascii="黑体" w:hAnsi="黑体" w:eastAsia="黑体"/>
          <w:sz w:val="24"/>
        </w:rPr>
        <w:t>广东省部分地级及以上市区域地质资料概况表</w:t>
      </w:r>
    </w:p>
    <w:tbl>
      <w:tblPr>
        <w:tblStyle w:val="55"/>
        <w:tblW w:w="8301"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42"/>
        <w:gridCol w:w="1268"/>
        <w:gridCol w:w="2588"/>
        <w:gridCol w:w="1482"/>
        <w:gridCol w:w="1267"/>
        <w:gridCol w:w="115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jc w:val="center"/>
        </w:trPr>
        <w:tc>
          <w:tcPr>
            <w:tcW w:w="542" w:type="dxa"/>
            <w:vAlign w:val="center"/>
          </w:tcPr>
          <w:p>
            <w:pPr>
              <w:snapToGrid w:val="0"/>
              <w:jc w:val="center"/>
              <w:rPr>
                <w:rFonts w:asciiTheme="minorEastAsia" w:hAnsiTheme="minorEastAsia"/>
                <w:sz w:val="18"/>
                <w:szCs w:val="18"/>
              </w:rPr>
            </w:pPr>
            <w:r>
              <w:rPr>
                <w:rFonts w:hint="eastAsia" w:asciiTheme="minorEastAsia" w:hAnsiTheme="minorEastAsia"/>
                <w:sz w:val="18"/>
                <w:szCs w:val="18"/>
              </w:rPr>
              <w:t>地区</w:t>
            </w:r>
          </w:p>
        </w:tc>
        <w:tc>
          <w:tcPr>
            <w:tcW w:w="1268" w:type="dxa"/>
            <w:vAlign w:val="center"/>
          </w:tcPr>
          <w:p>
            <w:pPr>
              <w:snapToGrid w:val="0"/>
              <w:jc w:val="center"/>
              <w:rPr>
                <w:rFonts w:asciiTheme="minorEastAsia" w:hAnsiTheme="minorEastAsia"/>
                <w:sz w:val="18"/>
                <w:szCs w:val="18"/>
              </w:rPr>
            </w:pPr>
            <w:r>
              <w:rPr>
                <w:rFonts w:hint="eastAsia" w:asciiTheme="minorEastAsia" w:hAnsiTheme="minorEastAsia"/>
                <w:sz w:val="18"/>
                <w:szCs w:val="18"/>
              </w:rPr>
              <w:t>地貌特征</w:t>
            </w:r>
          </w:p>
        </w:tc>
        <w:tc>
          <w:tcPr>
            <w:tcW w:w="2588" w:type="dxa"/>
            <w:vAlign w:val="center"/>
          </w:tcPr>
          <w:p>
            <w:pPr>
              <w:snapToGrid w:val="0"/>
              <w:jc w:val="center"/>
              <w:rPr>
                <w:rFonts w:asciiTheme="minorEastAsia" w:hAnsiTheme="minorEastAsia"/>
                <w:sz w:val="18"/>
                <w:szCs w:val="18"/>
              </w:rPr>
            </w:pPr>
            <w:r>
              <w:rPr>
                <w:rFonts w:hint="eastAsia" w:asciiTheme="minorEastAsia" w:hAnsiTheme="minorEastAsia"/>
                <w:sz w:val="18"/>
                <w:szCs w:val="18"/>
              </w:rPr>
              <w:t>主要地层/岩石时代</w:t>
            </w:r>
          </w:p>
        </w:tc>
        <w:tc>
          <w:tcPr>
            <w:tcW w:w="1482" w:type="dxa"/>
            <w:vAlign w:val="center"/>
          </w:tcPr>
          <w:p>
            <w:pPr>
              <w:snapToGrid w:val="0"/>
              <w:ind w:firstLine="90" w:firstLineChars="50"/>
              <w:jc w:val="center"/>
              <w:rPr>
                <w:rFonts w:asciiTheme="minorEastAsia" w:hAnsiTheme="minorEastAsia"/>
                <w:sz w:val="18"/>
                <w:szCs w:val="18"/>
              </w:rPr>
            </w:pPr>
            <w:r>
              <w:rPr>
                <w:rFonts w:hint="eastAsia" w:asciiTheme="minorEastAsia" w:hAnsiTheme="minorEastAsia"/>
                <w:sz w:val="18"/>
                <w:szCs w:val="18"/>
              </w:rPr>
              <w:t>主要断裂构造</w:t>
            </w:r>
          </w:p>
        </w:tc>
        <w:tc>
          <w:tcPr>
            <w:tcW w:w="1267" w:type="dxa"/>
            <w:vAlign w:val="center"/>
          </w:tcPr>
          <w:p>
            <w:pPr>
              <w:snapToGrid w:val="0"/>
              <w:jc w:val="center"/>
              <w:rPr>
                <w:rFonts w:asciiTheme="minorEastAsia" w:hAnsiTheme="minorEastAsia"/>
                <w:sz w:val="18"/>
                <w:szCs w:val="18"/>
              </w:rPr>
            </w:pPr>
            <w:r>
              <w:rPr>
                <w:rFonts w:hint="eastAsia" w:asciiTheme="minorEastAsia" w:hAnsiTheme="minorEastAsia"/>
                <w:sz w:val="18"/>
                <w:szCs w:val="18"/>
              </w:rPr>
              <w:t>水文地质</w:t>
            </w:r>
          </w:p>
          <w:p>
            <w:pPr>
              <w:snapToGrid w:val="0"/>
              <w:jc w:val="center"/>
              <w:rPr>
                <w:rFonts w:asciiTheme="minorEastAsia" w:hAnsiTheme="minorEastAsia"/>
                <w:sz w:val="18"/>
                <w:szCs w:val="18"/>
              </w:rPr>
            </w:pPr>
            <w:r>
              <w:rPr>
                <w:rFonts w:hint="eastAsia" w:asciiTheme="minorEastAsia" w:hAnsiTheme="minorEastAsia"/>
                <w:sz w:val="18"/>
                <w:szCs w:val="18"/>
              </w:rPr>
              <w:t>特征</w:t>
            </w:r>
          </w:p>
        </w:tc>
        <w:tc>
          <w:tcPr>
            <w:tcW w:w="1154" w:type="dxa"/>
            <w:vAlign w:val="center"/>
          </w:tcPr>
          <w:p>
            <w:pPr>
              <w:snapToGrid w:val="0"/>
              <w:jc w:val="center"/>
              <w:rPr>
                <w:rFonts w:asciiTheme="minorEastAsia" w:hAnsiTheme="minorEastAsia"/>
                <w:sz w:val="18"/>
                <w:szCs w:val="18"/>
              </w:rPr>
            </w:pPr>
            <w:r>
              <w:rPr>
                <w:rFonts w:hint="eastAsia" w:asciiTheme="minorEastAsia" w:hAnsiTheme="minorEastAsia"/>
                <w:sz w:val="18"/>
                <w:szCs w:val="18"/>
              </w:rPr>
              <w:t>潜在地质</w:t>
            </w:r>
          </w:p>
          <w:p>
            <w:pPr>
              <w:snapToGrid w:val="0"/>
              <w:jc w:val="center"/>
              <w:rPr>
                <w:rFonts w:asciiTheme="minorEastAsia" w:hAnsiTheme="minorEastAsia"/>
                <w:sz w:val="18"/>
                <w:szCs w:val="18"/>
              </w:rPr>
            </w:pPr>
            <w:r>
              <w:rPr>
                <w:rFonts w:hint="eastAsia" w:asciiTheme="minorEastAsia" w:hAnsiTheme="minorEastAsia"/>
                <w:sz w:val="18"/>
                <w:szCs w:val="18"/>
              </w:rPr>
              <w:t>灾害</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广</w:t>
            </w:r>
          </w:p>
          <w:p>
            <w:pPr>
              <w:snapToGrid w:val="0"/>
              <w:rPr>
                <w:rFonts w:asciiTheme="minorEastAsia" w:hAnsiTheme="minorEastAsia"/>
                <w:sz w:val="18"/>
                <w:szCs w:val="18"/>
              </w:rPr>
            </w:pPr>
            <w:r>
              <w:rPr>
                <w:rFonts w:hint="eastAsia" w:asciiTheme="minorEastAsia" w:hAnsiTheme="minorEastAsia"/>
                <w:sz w:val="18"/>
                <w:szCs w:val="18"/>
              </w:rPr>
              <w:t>州</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主要为珠江三角洲冲积平原、剥蚀残丘、丘陵、中低山地貌</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古近系砂岩、粉砂岩、砂砾岩；白垩系泥岩、泥质粉砂岩、砂砾岩等碎屑岩；侏罗系砂岩、粉砂岩；三叠系粉砂岩、页岩、泥灰岩、灰岩；二叠系粉砂岩、炭质泥岩等；石炭系灰岩、炭质灰岩、粉砂岩、炭质页岩等；泥盆系粉砂岩、砂岩；震旦系长石石英砂岩、片岩、千枚岩、混合岩；岩浆岩有白垩纪、侏罗纪、三叠纪、志留纪花岗岩、流纹岩、英安斑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广从断裂、广三断裂、瘦狗岭断裂、白坭-沙湾断裂、海珠断裂、新市断裂、清泉街断裂、北亭断裂、狮子洋断裂、东莞-南沙断裂、化龙-南沙断裂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第四系松散层孔隙水、层状岩裂隙水、块状岩裂隙水、岩溶水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崩塌、滑坡、地面沉降、岩溶地面塌陷、泥石流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深</w:t>
            </w:r>
          </w:p>
          <w:p>
            <w:pPr>
              <w:snapToGrid w:val="0"/>
              <w:rPr>
                <w:rFonts w:asciiTheme="minorEastAsia" w:hAnsiTheme="minorEastAsia"/>
                <w:sz w:val="18"/>
                <w:szCs w:val="18"/>
              </w:rPr>
            </w:pPr>
            <w:r>
              <w:rPr>
                <w:rFonts w:hint="eastAsia" w:asciiTheme="minorEastAsia" w:hAnsiTheme="minorEastAsia"/>
                <w:sz w:val="18"/>
                <w:szCs w:val="18"/>
              </w:rPr>
              <w:t>圳</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shd w:val="clear" w:color="auto" w:fill="auto"/>
            <w:vAlign w:val="center"/>
          </w:tcPr>
          <w:p>
            <w:pPr>
              <w:snapToGrid w:val="0"/>
              <w:rPr>
                <w:rFonts w:asciiTheme="minorEastAsia" w:hAnsiTheme="minorEastAsia"/>
                <w:sz w:val="18"/>
                <w:szCs w:val="18"/>
              </w:rPr>
            </w:pPr>
            <w:r>
              <w:rPr>
                <w:rFonts w:hint="eastAsia" w:asciiTheme="minorEastAsia" w:hAnsiTheme="minorEastAsia"/>
                <w:sz w:val="18"/>
                <w:szCs w:val="18"/>
              </w:rPr>
              <w:t>深圳全境地势东南高，西北低。表现为低山、丘陵、平缓台地、河流阶地、滨海冲积平原和海积平原</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古近系砂岩、粉砂岩、砂砾岩；白垩系泥岩、泥质粉砂岩、砂砾岩等碎屑岩；侏罗系砂岩、粉砂岩；石炭系灰岩、炭质灰岩、粉砂岩、炭质页岩等；泥盆系粉砂岩、砂岩；志留-奥陶纪混合花岗岩；岩浆岩有白垩纪、侏罗纪花岗岩、流纹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横岗-罗湖断裂、莲塘断裂、温塘-观澜断裂、惠阳-深圳断裂（莲花山断裂）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第四系松散层孔隙水、层状岩裂隙水、块状岩裂隙水、岩溶水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崩塌、滑坡、地面沉降、岩溶地面塌陷、泥石流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珠</w:t>
            </w:r>
          </w:p>
          <w:p>
            <w:pPr>
              <w:snapToGrid w:val="0"/>
              <w:rPr>
                <w:rFonts w:asciiTheme="minorEastAsia" w:hAnsiTheme="minorEastAsia"/>
                <w:sz w:val="18"/>
                <w:szCs w:val="18"/>
              </w:rPr>
            </w:pPr>
            <w:r>
              <w:rPr>
                <w:rFonts w:hint="eastAsia" w:asciiTheme="minorEastAsia" w:hAnsiTheme="minorEastAsia"/>
                <w:sz w:val="18"/>
                <w:szCs w:val="18"/>
              </w:rPr>
              <w:t>海</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珠海市陆地上山地、丘陵、平原为主，其次为滨海冲积平原和海积平原</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沉积、海积层、冲洪积相沉积层、残坡积层；侏罗系纪石英砾岩、含砾砂岩、砂岩和页岩；泥盆系石英砾岩、含砾砂岩和砂岩；寒武统系八村群变质的砂岩、粉砂岩、页岩和少量炭质页岩；岩浆岩有侏罗纪细粒黑云母花岗岩、中粗粒黑云母花岗岩、花岗闪长岩和石英闪长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五桂山南麓断裂、平沙断裂、南屏断裂；山塘一那洲断裂、南屏一唐家断裂、深井断裂、鱼弄断裂和高栏断裂；西江断裂、翠微断裂、牛头一隘洲断裂；洲仔断裂、三灶中断裂和海区断裂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第四系松散层孔隙水、层状岩裂隙水、块状岩裂隙水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崩塌、滑坡、滚石、地面沉降、堤岸坍塌、泥石流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佛</w:t>
            </w:r>
          </w:p>
          <w:p>
            <w:pPr>
              <w:snapToGrid w:val="0"/>
              <w:rPr>
                <w:rFonts w:asciiTheme="minorEastAsia" w:hAnsiTheme="minorEastAsia"/>
                <w:sz w:val="18"/>
                <w:szCs w:val="18"/>
              </w:rPr>
            </w:pPr>
            <w:r>
              <w:rPr>
                <w:rFonts w:hint="eastAsia" w:asciiTheme="minorEastAsia" w:hAnsiTheme="minorEastAsia"/>
                <w:sz w:val="18"/>
                <w:szCs w:val="18"/>
              </w:rPr>
              <w:t>山</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佛山市全主要为珠江三角洲冲积平原（盆地沉积区）、河流阶地，西部少数为剥蚀残丘、丘陵、低山地貌</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古近系砂岩、粉砂岩、砂砾岩；白垩系泥岩、泥质粉砂岩、砂砾岩等碎屑岩；三叠系粉砂岩、页岩、泥灰岩、灰岩；石炭系灰岩、炭质灰岩、粉砂岩、炭质页岩等。岩浆岩有三叠纪花岗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雷岗断裂、雷岗东断裂、雷岗西断裂、石碣断裂、广三断裂、</w:t>
            </w:r>
            <w:r>
              <w:rPr>
                <w:rFonts w:asciiTheme="minorEastAsia" w:hAnsiTheme="minorEastAsia"/>
                <w:sz w:val="18"/>
                <w:szCs w:val="18"/>
              </w:rPr>
              <w:t>白坭-沙湾断裂带</w:t>
            </w:r>
            <w:r>
              <w:rPr>
                <w:rFonts w:hint="eastAsia" w:asciiTheme="minorEastAsia" w:hAnsiTheme="minorEastAsia"/>
                <w:sz w:val="18"/>
                <w:szCs w:val="18"/>
              </w:rPr>
              <w:t>、</w:t>
            </w:r>
            <w:r>
              <w:rPr>
                <w:rFonts w:asciiTheme="minorEastAsia" w:hAnsiTheme="minorEastAsia"/>
                <w:sz w:val="18"/>
                <w:szCs w:val="18"/>
              </w:rPr>
              <w:t>顺德断裂</w:t>
            </w:r>
            <w:r>
              <w:rPr>
                <w:rFonts w:hint="eastAsia" w:asciiTheme="minorEastAsia" w:hAnsiTheme="minorEastAsia"/>
                <w:sz w:val="18"/>
                <w:szCs w:val="18"/>
              </w:rPr>
              <w:t>、</w:t>
            </w:r>
            <w:r>
              <w:rPr>
                <w:rFonts w:asciiTheme="minorEastAsia" w:hAnsiTheme="minorEastAsia"/>
                <w:sz w:val="18"/>
                <w:szCs w:val="18"/>
              </w:rPr>
              <w:t>番禺-新会断裂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崩塌、滑坡、地面沉降、岩溶地面塌陷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东</w:t>
            </w:r>
          </w:p>
          <w:p>
            <w:pPr>
              <w:snapToGrid w:val="0"/>
              <w:rPr>
                <w:rFonts w:asciiTheme="minorEastAsia" w:hAnsiTheme="minorEastAsia"/>
                <w:sz w:val="18"/>
                <w:szCs w:val="18"/>
              </w:rPr>
            </w:pPr>
            <w:r>
              <w:rPr>
                <w:rFonts w:hint="eastAsia" w:asciiTheme="minorEastAsia" w:hAnsiTheme="minorEastAsia"/>
                <w:sz w:val="18"/>
                <w:szCs w:val="18"/>
              </w:rPr>
              <w:t>莞</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东莞市地势东南高、西北低。地貌以丘陵台地、冲积平原为主，近东江河滨为陆地和河谷平原；西南部是滨临珠江口的江河冲积平原，地势平坦低洼，受潮汐影响</w:t>
            </w:r>
          </w:p>
          <w:p>
            <w:pPr>
              <w:snapToGrid w:val="0"/>
              <w:rPr>
                <w:rFonts w:asciiTheme="minorEastAsia" w:hAnsiTheme="minorEastAsia"/>
                <w:sz w:val="18"/>
                <w:szCs w:val="18"/>
              </w:rPr>
            </w:pPr>
          </w:p>
          <w:p>
            <w:pPr>
              <w:snapToGrid w:val="0"/>
              <w:rPr>
                <w:rFonts w:asciiTheme="minorEastAsia" w:hAnsiTheme="minorEastAsia"/>
                <w:sz w:val="18"/>
                <w:szCs w:val="18"/>
              </w:rPr>
            </w:pP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古近系砂岩、粉砂岩、砾岩、砂砾岩；白垩系泥岩、泥质粉砂岩、砂砾岩等碎屑岩；三叠系含砾砂岩、砂岩、粉砂岩；震旦系石英砂岩、片岩、千枚岩等变质岩，元古代片麻岩、云母石英片岩；岩浆岩有白垩纪、侏罗纪花岗岩、花岗斑岩，志留纪-奥陶纪花岗岩，元古代片麻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南岗-福田断裂带的瘦狗岭-罗浮山断裂、广州-福田断裂；东江断裂；东莞-厚街断裂（东莞断裂）；横沥-虎门断裂；化龙-南沙断裂；狮子洋断裂等</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红层孔隙裂隙水、层状岩类裂隙水、块状岩类裂隙水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崩塌、滑坡、地面沉降、泥石流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惠</w:t>
            </w:r>
          </w:p>
          <w:p>
            <w:pPr>
              <w:snapToGrid w:val="0"/>
              <w:rPr>
                <w:rFonts w:asciiTheme="minorEastAsia" w:hAnsiTheme="minorEastAsia"/>
                <w:sz w:val="18"/>
                <w:szCs w:val="18"/>
              </w:rPr>
            </w:pPr>
            <w:r>
              <w:rPr>
                <w:rFonts w:hint="eastAsia" w:asciiTheme="minorEastAsia" w:hAnsiTheme="minorEastAsia"/>
                <w:sz w:val="18"/>
                <w:szCs w:val="18"/>
              </w:rPr>
              <w:t>州</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asciiTheme="minorEastAsia" w:hAnsiTheme="minorEastAsia"/>
                <w:sz w:val="18"/>
                <w:szCs w:val="18"/>
              </w:rPr>
              <w:t>北依九连山，南临南海，地势北、东部高，中、西部低，中部低山、丘陵、台地、平原相间，在丘陵、台地周围及江河两岸</w:t>
            </w:r>
            <w:r>
              <w:rPr>
                <w:rFonts w:hint="eastAsia" w:asciiTheme="minorEastAsia" w:hAnsiTheme="minorEastAsia"/>
                <w:sz w:val="18"/>
                <w:szCs w:val="18"/>
              </w:rPr>
              <w:t>为</w:t>
            </w:r>
            <w:r>
              <w:rPr>
                <w:rFonts w:asciiTheme="minorEastAsia" w:hAnsiTheme="minorEastAsia"/>
                <w:sz w:val="18"/>
                <w:szCs w:val="18"/>
              </w:rPr>
              <w:t>冲积阶地</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第四系海陆交互相和冲洪积相沉积层、残坡积层，下第三系</w:t>
            </w:r>
            <w:r>
              <w:rPr>
                <w:rFonts w:hint="eastAsia" w:asciiTheme="minorEastAsia" w:hAnsiTheme="minorEastAsia"/>
                <w:snapToGrid w:val="0"/>
                <w:kern w:val="0"/>
                <w:sz w:val="18"/>
                <w:szCs w:val="18"/>
              </w:rPr>
              <w:t>、</w:t>
            </w:r>
            <w:r>
              <w:rPr>
                <w:rFonts w:hint="eastAsia" w:asciiTheme="minorEastAsia" w:hAnsiTheme="minorEastAsia"/>
                <w:sz w:val="18"/>
                <w:szCs w:val="18"/>
              </w:rPr>
              <w:t>白垩系、侏罗系、三叠系</w:t>
            </w:r>
            <w:r>
              <w:rPr>
                <w:rFonts w:hint="eastAsia" w:asciiTheme="minorEastAsia" w:hAnsiTheme="minorEastAsia"/>
                <w:snapToGrid w:val="0"/>
                <w:kern w:val="0"/>
                <w:sz w:val="18"/>
                <w:szCs w:val="18"/>
              </w:rPr>
              <w:t>、</w:t>
            </w:r>
            <w:r>
              <w:rPr>
                <w:rFonts w:hint="eastAsia" w:asciiTheme="minorEastAsia" w:hAnsiTheme="minorEastAsia"/>
                <w:sz w:val="18"/>
                <w:szCs w:val="18"/>
              </w:rPr>
              <w:t>二叠系砂岩、粉砂岩、砂砾岩、凝灰岩</w:t>
            </w:r>
            <w:r>
              <w:rPr>
                <w:rFonts w:hint="eastAsia" w:asciiTheme="minorEastAsia" w:hAnsiTheme="minorEastAsia"/>
                <w:snapToGrid w:val="0"/>
                <w:kern w:val="0"/>
                <w:sz w:val="18"/>
                <w:szCs w:val="18"/>
              </w:rPr>
              <w:t>、炭质页岩等；</w:t>
            </w:r>
            <w:r>
              <w:rPr>
                <w:rFonts w:hint="eastAsia" w:asciiTheme="minorEastAsia" w:hAnsiTheme="minorEastAsia"/>
                <w:sz w:val="18"/>
                <w:szCs w:val="18"/>
              </w:rPr>
              <w:t>石炭系</w:t>
            </w:r>
            <w:r>
              <w:rPr>
                <w:rFonts w:hint="eastAsia" w:asciiTheme="minorEastAsia" w:hAnsiTheme="minorEastAsia"/>
                <w:snapToGrid w:val="0"/>
                <w:kern w:val="0"/>
                <w:sz w:val="18"/>
                <w:szCs w:val="18"/>
              </w:rPr>
              <w:t>、</w:t>
            </w:r>
            <w:r>
              <w:rPr>
                <w:rFonts w:hint="eastAsia" w:asciiTheme="minorEastAsia" w:hAnsiTheme="minorEastAsia"/>
                <w:sz w:val="18"/>
                <w:szCs w:val="18"/>
              </w:rPr>
              <w:t>泥盆系</w:t>
            </w:r>
            <w:r>
              <w:rPr>
                <w:rFonts w:hint="eastAsia" w:asciiTheme="minorEastAsia" w:hAnsiTheme="minorEastAsia"/>
                <w:snapToGrid w:val="0"/>
                <w:kern w:val="0"/>
                <w:sz w:val="18"/>
                <w:szCs w:val="18"/>
              </w:rPr>
              <w:t>碎屑</w:t>
            </w:r>
            <w:r>
              <w:rPr>
                <w:rFonts w:asciiTheme="minorEastAsia" w:hAnsiTheme="minorEastAsia"/>
                <w:snapToGrid w:val="0"/>
                <w:kern w:val="0"/>
                <w:sz w:val="18"/>
                <w:szCs w:val="18"/>
              </w:rPr>
              <w:t>岩</w:t>
            </w:r>
            <w:r>
              <w:rPr>
                <w:rFonts w:hint="eastAsia" w:asciiTheme="minorEastAsia" w:hAnsiTheme="minorEastAsia"/>
                <w:snapToGrid w:val="0"/>
                <w:kern w:val="0"/>
                <w:sz w:val="18"/>
                <w:szCs w:val="18"/>
              </w:rPr>
              <w:t>、灰岩、炭质页岩等；</w:t>
            </w:r>
            <w:r>
              <w:rPr>
                <w:rFonts w:hint="eastAsia" w:asciiTheme="minorEastAsia" w:hAnsiTheme="minorEastAsia"/>
                <w:sz w:val="18"/>
                <w:szCs w:val="18"/>
              </w:rPr>
              <w:t>奥陶系</w:t>
            </w:r>
            <w:r>
              <w:rPr>
                <w:rFonts w:hint="eastAsia" w:asciiTheme="minorEastAsia" w:hAnsiTheme="minorEastAsia"/>
                <w:snapToGrid w:val="0"/>
                <w:kern w:val="0"/>
                <w:sz w:val="18"/>
                <w:szCs w:val="18"/>
              </w:rPr>
              <w:t>、</w:t>
            </w:r>
            <w:r>
              <w:rPr>
                <w:rFonts w:hint="eastAsia" w:asciiTheme="minorEastAsia" w:hAnsiTheme="minorEastAsia"/>
                <w:sz w:val="18"/>
                <w:szCs w:val="18"/>
              </w:rPr>
              <w:t>寒武系</w:t>
            </w:r>
            <w:r>
              <w:rPr>
                <w:rFonts w:hint="eastAsia" w:asciiTheme="minorEastAsia" w:hAnsiTheme="minorEastAsia"/>
                <w:snapToGrid w:val="0"/>
                <w:kern w:val="0"/>
                <w:sz w:val="18"/>
                <w:szCs w:val="18"/>
              </w:rPr>
              <w:t>、</w:t>
            </w:r>
            <w:r>
              <w:rPr>
                <w:rFonts w:hint="eastAsia" w:asciiTheme="minorEastAsia" w:hAnsiTheme="minorEastAsia"/>
                <w:sz w:val="18"/>
                <w:szCs w:val="18"/>
              </w:rPr>
              <w:t>震旦系</w:t>
            </w:r>
            <w:r>
              <w:rPr>
                <w:rFonts w:hint="eastAsia" w:asciiTheme="minorEastAsia" w:hAnsiTheme="minorEastAsia"/>
                <w:snapToGrid w:val="0"/>
                <w:kern w:val="0"/>
                <w:sz w:val="18"/>
                <w:szCs w:val="18"/>
              </w:rPr>
              <w:t>变质</w:t>
            </w:r>
            <w:r>
              <w:rPr>
                <w:rFonts w:asciiTheme="minorEastAsia" w:hAnsiTheme="minorEastAsia"/>
                <w:snapToGrid w:val="0"/>
                <w:kern w:val="0"/>
                <w:sz w:val="18"/>
                <w:szCs w:val="18"/>
              </w:rPr>
              <w:t>岩</w:t>
            </w:r>
            <w:r>
              <w:rPr>
                <w:rFonts w:hint="eastAsia" w:asciiTheme="minorEastAsia" w:hAnsiTheme="minorEastAsia"/>
                <w:snapToGrid w:val="0"/>
                <w:kern w:val="0"/>
                <w:sz w:val="18"/>
                <w:szCs w:val="18"/>
              </w:rPr>
              <w:t>、</w:t>
            </w:r>
            <w:r>
              <w:rPr>
                <w:rFonts w:asciiTheme="minorEastAsia" w:hAnsiTheme="minorEastAsia"/>
                <w:snapToGrid w:val="0"/>
                <w:kern w:val="0"/>
                <w:sz w:val="18"/>
                <w:szCs w:val="18"/>
              </w:rPr>
              <w:t>含砾岩屑杂砂岩</w:t>
            </w:r>
            <w:r>
              <w:rPr>
                <w:rFonts w:hint="eastAsia" w:asciiTheme="minorEastAsia" w:hAnsiTheme="minorEastAsia"/>
                <w:snapToGrid w:val="0"/>
                <w:kern w:val="0"/>
                <w:sz w:val="18"/>
                <w:szCs w:val="18"/>
              </w:rPr>
              <w:t>等。</w:t>
            </w:r>
            <w:r>
              <w:rPr>
                <w:rFonts w:hint="eastAsia" w:asciiTheme="minorEastAsia" w:hAnsiTheme="minorEastAsia"/>
                <w:sz w:val="18"/>
                <w:szCs w:val="18"/>
              </w:rPr>
              <w:t>岩浆岩主要有白垩纪、侏罗纪和三叠纪的花岗岩、黑云母花岗岩、二长花岗岩</w:t>
            </w:r>
          </w:p>
        </w:tc>
        <w:tc>
          <w:tcPr>
            <w:tcW w:w="1482" w:type="dxa"/>
            <w:vAlign w:val="center"/>
          </w:tcPr>
          <w:p>
            <w:pPr>
              <w:snapToGrid w:val="0"/>
              <w:rPr>
                <w:rFonts w:asciiTheme="minorEastAsia" w:hAnsiTheme="minorEastAsia"/>
                <w:sz w:val="18"/>
                <w:szCs w:val="18"/>
              </w:rPr>
            </w:pPr>
            <w:r>
              <w:rPr>
                <w:rFonts w:asciiTheme="minorEastAsia" w:hAnsiTheme="minorEastAsia"/>
                <w:snapToGrid w:val="0"/>
                <w:kern w:val="0"/>
                <w:sz w:val="18"/>
                <w:szCs w:val="18"/>
              </w:rPr>
              <w:t>紫金-博罗大断裂</w:t>
            </w:r>
            <w:r>
              <w:rPr>
                <w:rFonts w:hint="eastAsia" w:asciiTheme="minorEastAsia" w:hAnsiTheme="minorEastAsia"/>
                <w:snapToGrid w:val="0"/>
                <w:kern w:val="0"/>
                <w:sz w:val="18"/>
                <w:szCs w:val="18"/>
              </w:rPr>
              <w:t>、</w:t>
            </w:r>
            <w:r>
              <w:rPr>
                <w:rFonts w:asciiTheme="minorEastAsia" w:hAnsiTheme="minorEastAsia"/>
                <w:snapToGrid w:val="0"/>
                <w:kern w:val="0"/>
                <w:sz w:val="18"/>
                <w:szCs w:val="18"/>
              </w:rPr>
              <w:t>河源深断裂</w:t>
            </w:r>
            <w:r>
              <w:rPr>
                <w:rFonts w:hint="eastAsia" w:asciiTheme="minorEastAsia" w:hAnsiTheme="minorEastAsia"/>
                <w:snapToGrid w:val="0"/>
                <w:kern w:val="0"/>
                <w:sz w:val="18"/>
                <w:szCs w:val="18"/>
              </w:rPr>
              <w:t>、</w:t>
            </w:r>
            <w:r>
              <w:rPr>
                <w:rFonts w:asciiTheme="minorEastAsia" w:hAnsiTheme="minorEastAsia"/>
                <w:snapToGrid w:val="0"/>
                <w:kern w:val="0"/>
                <w:sz w:val="18"/>
                <w:szCs w:val="18"/>
              </w:rPr>
              <w:t>人字石断裂、潼湖断裂、樟木头断裂、五华-深圳深断裂</w:t>
            </w:r>
            <w:r>
              <w:rPr>
                <w:rFonts w:hint="eastAsia" w:asciiTheme="minorEastAsia" w:hAnsiTheme="minorEastAsia"/>
                <w:snapToGrid w:val="0"/>
                <w:kern w:val="0"/>
                <w:sz w:val="18"/>
                <w:szCs w:val="18"/>
              </w:rPr>
              <w:t>、</w:t>
            </w:r>
            <w:r>
              <w:rPr>
                <w:rFonts w:asciiTheme="minorEastAsia" w:hAnsiTheme="minorEastAsia"/>
                <w:snapToGrid w:val="0"/>
                <w:kern w:val="0"/>
                <w:sz w:val="18"/>
                <w:szCs w:val="18"/>
              </w:rPr>
              <w:t>惠州断裂、霞涌断裂</w:t>
            </w:r>
            <w:r>
              <w:rPr>
                <w:rFonts w:hint="eastAsia" w:asciiTheme="minorEastAsia" w:hAnsiTheme="minorEastAsia"/>
                <w:snapToGrid w:val="0"/>
                <w:kern w:val="0"/>
                <w:sz w:val="18"/>
                <w:szCs w:val="18"/>
              </w:rPr>
              <w:t>、</w:t>
            </w:r>
            <w:r>
              <w:rPr>
                <w:rFonts w:asciiTheme="minorEastAsia" w:hAnsiTheme="minorEastAsia"/>
                <w:sz w:val="18"/>
                <w:szCs w:val="18"/>
              </w:rPr>
              <w:t>佛岗-丰良深断裂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红层孔隙裂隙水、层状岩类裂隙水、块状岩类裂隙水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r>
              <w:rPr>
                <w:rFonts w:hint="eastAsia" w:asciiTheme="minorEastAsia" w:hAnsiTheme="minorEastAsia"/>
                <w:sz w:val="18"/>
                <w:szCs w:val="18"/>
              </w:rPr>
              <w:t>、岩溶水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崩塌、滑坡、地面沉降、岩溶地面塌陷、泥石流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中</w:t>
            </w:r>
          </w:p>
          <w:p>
            <w:pPr>
              <w:snapToGrid w:val="0"/>
              <w:rPr>
                <w:rFonts w:asciiTheme="minorEastAsia" w:hAnsiTheme="minorEastAsia"/>
                <w:sz w:val="18"/>
                <w:szCs w:val="18"/>
              </w:rPr>
            </w:pPr>
            <w:r>
              <w:rPr>
                <w:rFonts w:hint="eastAsia" w:asciiTheme="minorEastAsia" w:hAnsiTheme="minorEastAsia"/>
                <w:sz w:val="18"/>
                <w:szCs w:val="18"/>
              </w:rPr>
              <w:t>山</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地势为中间高，四周低且平坦，</w:t>
            </w:r>
            <w:r>
              <w:rPr>
                <w:rFonts w:asciiTheme="minorEastAsia" w:hAnsiTheme="minorEastAsia"/>
                <w:sz w:val="18"/>
                <w:szCs w:val="18"/>
              </w:rPr>
              <w:t>低山、丘陵、台地</w:t>
            </w:r>
            <w:r>
              <w:rPr>
                <w:rFonts w:hint="eastAsia" w:asciiTheme="minorEastAsia" w:hAnsiTheme="minorEastAsia"/>
                <w:sz w:val="18"/>
                <w:szCs w:val="18"/>
              </w:rPr>
              <w:t>，珠江口三角洲冲积平原，海滩，</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沉积、海积层、冲洪积相沉积层、残坡积层；白垩系、侏罗系粉砂岩、泥质粉砂岩、含砾砂岩、砂岩和页岩；泥盆系含砾砂岩和砂岩、砂砾岩、含钙质砂岩、页岩夹灰岩；寒武统系八村群变质的砂岩、长石石英砂岩、炭质页岩；岩浆岩有白垩纪、侏罗纪、奥陶-志留纪细粒黑云母花岗岩、中粗粒黑云母花岗岩、花岗闪长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北东向张家边断裂、湖州-横门断裂、五桂山断裂、雍陌断裂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红层孔隙裂隙水、层状岩类裂隙水、块状岩类裂隙水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崩塌、滑坡、地面沉降、堤岸坍塌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清</w:t>
            </w:r>
          </w:p>
          <w:p>
            <w:pPr>
              <w:snapToGrid w:val="0"/>
              <w:rPr>
                <w:rFonts w:asciiTheme="minorEastAsia" w:hAnsiTheme="minorEastAsia"/>
                <w:sz w:val="18"/>
                <w:szCs w:val="18"/>
              </w:rPr>
            </w:pPr>
            <w:r>
              <w:rPr>
                <w:rFonts w:hint="eastAsia" w:asciiTheme="minorEastAsia" w:hAnsiTheme="minorEastAsia"/>
                <w:sz w:val="18"/>
                <w:szCs w:val="18"/>
              </w:rPr>
              <w:t>远</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是粤北山区与珠江三角洲的过渡地带，北部为中、低山，南部为冲积平原，北江两侧主要为河流阶地地貌</w:t>
            </w:r>
          </w:p>
        </w:tc>
        <w:tc>
          <w:tcPr>
            <w:tcW w:w="2588" w:type="dxa"/>
            <w:vAlign w:val="center"/>
          </w:tcPr>
          <w:p>
            <w:pPr>
              <w:snapToGrid w:val="0"/>
              <w:rPr>
                <w:rFonts w:asciiTheme="minorEastAsia" w:hAnsiTheme="minorEastAsia"/>
                <w:snapToGrid w:val="0"/>
                <w:kern w:val="0"/>
                <w:sz w:val="18"/>
                <w:szCs w:val="18"/>
              </w:rPr>
            </w:pPr>
            <w:r>
              <w:rPr>
                <w:rFonts w:hint="eastAsia" w:asciiTheme="minorEastAsia" w:hAnsiTheme="minorEastAsia"/>
                <w:sz w:val="18"/>
                <w:szCs w:val="18"/>
              </w:rPr>
              <w:t>第四系冲洪积相沉积层、残坡积层；白垩系砂砾岩、粉砂岩、泥岩；石炭系泥质粉砂岩、灰岩、泥灰岩、钙质泥岩；泥盆系泥质粉砂岩、含钙质泥岩、炭质灰岩、泥质灰岩、角砾状灰岩、炭质页岩</w:t>
            </w:r>
            <w:r>
              <w:rPr>
                <w:rFonts w:hint="eastAsia" w:asciiTheme="minorEastAsia" w:hAnsiTheme="minorEastAsia"/>
                <w:snapToGrid w:val="0"/>
                <w:kern w:val="0"/>
                <w:sz w:val="18"/>
                <w:szCs w:val="18"/>
              </w:rPr>
              <w:t>等；寒武系细砂岩、粉砂岩、泥岩、含炭质泥岩；岩浆岩有白垩纪、侏罗纪花岗岩、黑云母二长花岗岩、花岗闪长岩</w:t>
            </w:r>
          </w:p>
          <w:p>
            <w:pPr>
              <w:snapToGrid w:val="0"/>
              <w:rPr>
                <w:rFonts w:asciiTheme="minorEastAsia" w:hAnsiTheme="minorEastAsia"/>
                <w:sz w:val="18"/>
                <w:szCs w:val="18"/>
              </w:rPr>
            </w:pP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四会-吴川断裂、蟠龙断裂、潖江断裂、岭边断裂、藏霞洞断裂、清远-飞来峡断裂、峡山断裂、龙门坑断裂、白家塱断裂、凤尾村断裂、飞来寺断裂、高田断裂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红层孔隙裂隙水、层状岩类裂隙水、块状岩类裂隙水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r>
              <w:rPr>
                <w:rFonts w:hint="eastAsia" w:asciiTheme="minorEastAsia" w:hAnsiTheme="minorEastAsia"/>
                <w:sz w:val="18"/>
                <w:szCs w:val="18"/>
              </w:rPr>
              <w:t>、石灰岩类岩溶水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崩塌、滑坡、岩溶地面塌陷、泥石流、地面沉降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肇</w:t>
            </w:r>
          </w:p>
          <w:p>
            <w:pPr>
              <w:snapToGrid w:val="0"/>
              <w:rPr>
                <w:rFonts w:asciiTheme="minorEastAsia" w:hAnsiTheme="minorEastAsia"/>
                <w:sz w:val="18"/>
                <w:szCs w:val="18"/>
              </w:rPr>
            </w:pPr>
            <w:r>
              <w:rPr>
                <w:rFonts w:hint="eastAsia" w:asciiTheme="minorEastAsia" w:hAnsiTheme="minorEastAsia"/>
                <w:sz w:val="18"/>
                <w:szCs w:val="18"/>
              </w:rPr>
              <w:t>庆</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地貌特点西北高，南部、东部较低，以中低山、低山丘陵为主，平原较少，岩溶地貌发育。中心城区以河谷平原为主</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沉积层、残坡积层；古近系长石石英砂砾岩、粉砂岩、泥钙质页岩、泥灰岩、砾岩；侏罗系凝灰质砾岩、砂岩夹凝灰岩和页岩；石炭系灰岩、白云岩化灰岩、炭质灰岩、砂质页岩、灰岩夹粉砂岩等；泥盆系砾岩、石英砂岩、粉砂岩、灰岩、白云质灰岩；志留系粉砂岩、石英砂岩、炭质页岩；奥陶系砾岩、石英砂岩、粉砂岩；寒武系石英砂岩、粉砂质页岩；岩浆岩为二叠纪二长花岗岩、混合花岗岩、花岗岩</w:t>
            </w:r>
          </w:p>
          <w:p>
            <w:pPr>
              <w:snapToGrid w:val="0"/>
              <w:rPr>
                <w:rFonts w:asciiTheme="minorEastAsia" w:hAnsiTheme="minorEastAsia"/>
                <w:sz w:val="18"/>
                <w:szCs w:val="18"/>
              </w:rPr>
            </w:pPr>
          </w:p>
        </w:tc>
        <w:tc>
          <w:tcPr>
            <w:tcW w:w="1482" w:type="dxa"/>
            <w:vAlign w:val="center"/>
          </w:tcPr>
          <w:p>
            <w:pPr>
              <w:snapToGrid w:val="0"/>
              <w:rPr>
                <w:rFonts w:asciiTheme="minorEastAsia" w:hAnsiTheme="minorEastAsia"/>
                <w:sz w:val="18"/>
                <w:szCs w:val="18"/>
              </w:rPr>
            </w:pPr>
            <w:r>
              <w:rPr>
                <w:rFonts w:asciiTheme="minorEastAsia" w:hAnsiTheme="minorEastAsia"/>
                <w:sz w:val="18"/>
                <w:szCs w:val="18"/>
              </w:rPr>
              <w:t>吴川-四会深断裂</w:t>
            </w:r>
            <w:r>
              <w:rPr>
                <w:rFonts w:hint="eastAsia" w:asciiTheme="minorEastAsia" w:hAnsiTheme="minorEastAsia"/>
                <w:sz w:val="18"/>
                <w:szCs w:val="18"/>
              </w:rPr>
              <w:t>带、</w:t>
            </w:r>
            <w:r>
              <w:rPr>
                <w:rFonts w:asciiTheme="minorEastAsia" w:hAnsiTheme="minorEastAsia"/>
                <w:sz w:val="18"/>
                <w:szCs w:val="18"/>
              </w:rPr>
              <w:t>高要～惠来深断裂带</w:t>
            </w:r>
            <w:r>
              <w:rPr>
                <w:rFonts w:hint="eastAsia" w:asciiTheme="minorEastAsia" w:hAnsiTheme="minorEastAsia"/>
                <w:sz w:val="18"/>
                <w:szCs w:val="18"/>
              </w:rPr>
              <w:t>，郴县－怀集大断裂、罗定－悦城大断裂、三水断裂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第四系松散层孔隙水、层状岩裂隙水、块状岩裂隙水、岩溶水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崩塌、滑坡、泥石流、地面沉降、岩溶地面塌陷、堤岸坍塌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湛</w:t>
            </w:r>
          </w:p>
          <w:p>
            <w:pPr>
              <w:snapToGrid w:val="0"/>
              <w:rPr>
                <w:rFonts w:asciiTheme="minorEastAsia" w:hAnsiTheme="minorEastAsia"/>
                <w:sz w:val="18"/>
                <w:szCs w:val="18"/>
              </w:rPr>
            </w:pPr>
            <w:r>
              <w:rPr>
                <w:rFonts w:hint="eastAsia" w:asciiTheme="minorEastAsia" w:hAnsiTheme="minorEastAsia"/>
                <w:sz w:val="18"/>
                <w:szCs w:val="18"/>
              </w:rPr>
              <w:t>江</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雷州半岛丘陵、平缓台地、河流阶地、滨海冲积平原、冲积洼地、海滩</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白垩系砂岩、粉砂岩、凝灰岩；石炭系石英砂岩、砂质页岩、泥质页岩、灰岩、白云岩；泥盆系砂岩、粉砂岩、炭质泥岩；泥盆纪混合花岗岩；寒武系八村群变质砂岩、粉砂岩；岩浆岩有白垩纪玄武岩、侏罗纪二长花岗岩</w:t>
            </w:r>
          </w:p>
          <w:p>
            <w:pPr>
              <w:snapToGrid w:val="0"/>
              <w:rPr>
                <w:rFonts w:asciiTheme="minorEastAsia" w:hAnsiTheme="minorEastAsia"/>
                <w:sz w:val="18"/>
                <w:szCs w:val="18"/>
              </w:rPr>
            </w:pP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四会-吴川断裂、遂溪断裂、湖光断裂等</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r>
              <w:rPr>
                <w:rFonts w:hint="eastAsia" w:asciiTheme="minorEastAsia" w:hAnsiTheme="minorEastAsia"/>
                <w:sz w:val="18"/>
                <w:szCs w:val="18"/>
              </w:rPr>
              <w:t>、熔岩孔洞裂隙水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崩塌、滑坡、岩溶地面塌陷、地面沉降、地裂缝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茂</w:t>
            </w:r>
          </w:p>
          <w:p>
            <w:pPr>
              <w:snapToGrid w:val="0"/>
              <w:rPr>
                <w:rFonts w:asciiTheme="minorEastAsia" w:hAnsiTheme="minorEastAsia"/>
                <w:sz w:val="18"/>
                <w:szCs w:val="18"/>
              </w:rPr>
            </w:pPr>
            <w:r>
              <w:rPr>
                <w:rFonts w:hint="eastAsia" w:asciiTheme="minorEastAsia" w:hAnsiTheme="minorEastAsia"/>
                <w:sz w:val="18"/>
                <w:szCs w:val="18"/>
              </w:rPr>
              <w:t>名</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rPr>
              <w:t>地势北东高、西南低。以中、低山、丘陵为主，中心城区主要为丘陵和构造盆地，南部少量为海滩和洼地</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白垩系砂岩、粉砂岩、凝灰岩；石炭系石英砂岩、砂质页岩、油页岩、泥质页岩、灰岩、白云岩；泥盆系砂岩、粉砂岩、炭质泥岩；泥盆纪混合花岗岩；寒武系八村群变质砂岩、粉砂岩；岩浆岩有白垩纪玄武岩、侏罗纪二长花岗岩、闪长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四会-吴川断裂（玦花江断裂）、信宜-廉江断裂、高州-羊角断裂、金垌-河唇断裂、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w:t>
            </w:r>
            <w:r>
              <w:rPr>
                <w:rFonts w:asciiTheme="minorEastAsia" w:hAnsiTheme="minorEastAsia"/>
                <w:sz w:val="18"/>
                <w:szCs w:val="18"/>
              </w:rPr>
              <w:t>层状岩类裂隙水、块状岩类裂隙水</w:t>
            </w:r>
            <w:r>
              <w:rPr>
                <w:rFonts w:hint="eastAsia" w:asciiTheme="minorEastAsia" w:hAnsiTheme="minorEastAsia"/>
                <w:sz w:val="18"/>
                <w:szCs w:val="18"/>
              </w:rPr>
              <w:t>、</w:t>
            </w:r>
            <w:r>
              <w:rPr>
                <w:rFonts w:asciiTheme="minorEastAsia" w:hAnsiTheme="minorEastAsia"/>
                <w:sz w:val="18"/>
                <w:szCs w:val="18"/>
              </w:rPr>
              <w:t>脉状裂隙水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崩塌、滑坡、泥石流、地面沉降、地裂缝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汕</w:t>
            </w:r>
          </w:p>
          <w:p>
            <w:pPr>
              <w:snapToGrid w:val="0"/>
              <w:rPr>
                <w:rFonts w:asciiTheme="minorEastAsia" w:hAnsiTheme="minorEastAsia"/>
                <w:sz w:val="18"/>
                <w:szCs w:val="18"/>
              </w:rPr>
            </w:pPr>
            <w:r>
              <w:rPr>
                <w:rFonts w:hint="eastAsia" w:asciiTheme="minorEastAsia" w:hAnsiTheme="minorEastAsia"/>
                <w:sz w:val="18"/>
                <w:szCs w:val="18"/>
              </w:rPr>
              <w:t>头</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adjustRightInd w:val="0"/>
              <w:snapToGrid w:val="0"/>
              <w:rPr>
                <w:rFonts w:asciiTheme="minorEastAsia" w:hAnsiTheme="minorEastAsia"/>
                <w:sz w:val="18"/>
                <w:szCs w:val="18"/>
              </w:rPr>
            </w:pPr>
            <w:r>
              <w:rPr>
                <w:rFonts w:hint="eastAsia" w:asciiTheme="minorEastAsia" w:hAnsiTheme="minorEastAsia"/>
                <w:sz w:val="18"/>
                <w:szCs w:val="18"/>
              </w:rPr>
              <w:t>地势西南高、东北低。表现为低山、丘陵、平缓台地、河流阶地、滨海冲积平原和海积平原</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第四系海陆交互相和冲洪积相沉积层、残坡积层；岩浆岩有白垩纪黑云母花岗岩、石英闪长岩；侏罗纪黑云母钾长石花岗岩、斑状黑云母粒花岗岩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主要断裂构造有潮安</w:t>
            </w:r>
            <w:r>
              <w:rPr>
                <w:rFonts w:asciiTheme="minorEastAsia" w:hAnsiTheme="minorEastAsia"/>
                <w:sz w:val="18"/>
                <w:szCs w:val="18"/>
              </w:rPr>
              <w:t>—</w:t>
            </w:r>
            <w:r>
              <w:rPr>
                <w:rFonts w:hint="eastAsia" w:asciiTheme="minorEastAsia" w:hAnsiTheme="minorEastAsia"/>
                <w:sz w:val="18"/>
                <w:szCs w:val="18"/>
              </w:rPr>
              <w:t>普宁断裂、饶平</w:t>
            </w:r>
            <w:r>
              <w:rPr>
                <w:rFonts w:asciiTheme="minorEastAsia" w:hAnsiTheme="minorEastAsia"/>
                <w:sz w:val="18"/>
                <w:szCs w:val="18"/>
              </w:rPr>
              <w:t>—</w:t>
            </w:r>
            <w:r>
              <w:rPr>
                <w:rFonts w:hint="eastAsia" w:asciiTheme="minorEastAsia" w:hAnsiTheme="minorEastAsia"/>
                <w:sz w:val="18"/>
                <w:szCs w:val="18"/>
              </w:rPr>
              <w:t>惠来断裂、榕江断裂、达濠断裂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第四系松散层孔隙水、块状岩裂隙水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崩塌、滑坡、地面沉降、地裂缝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潮</w:t>
            </w:r>
          </w:p>
          <w:p>
            <w:pPr>
              <w:snapToGrid w:val="0"/>
              <w:rPr>
                <w:rFonts w:asciiTheme="minorEastAsia" w:hAnsiTheme="minorEastAsia"/>
                <w:sz w:val="18"/>
                <w:szCs w:val="18"/>
              </w:rPr>
            </w:pPr>
            <w:r>
              <w:rPr>
                <w:rFonts w:hint="eastAsia" w:asciiTheme="minorEastAsia" w:hAnsiTheme="minorEastAsia"/>
                <w:sz w:val="18"/>
                <w:szCs w:val="18"/>
              </w:rPr>
              <w:t>州</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adjustRightInd w:val="0"/>
              <w:snapToGrid w:val="0"/>
              <w:rPr>
                <w:rFonts w:asciiTheme="minorEastAsia" w:hAnsiTheme="minorEastAsia"/>
                <w:sz w:val="18"/>
                <w:szCs w:val="18"/>
              </w:rPr>
            </w:pPr>
            <w:r>
              <w:rPr>
                <w:rFonts w:hint="eastAsia" w:asciiTheme="minorEastAsia" w:hAnsiTheme="minorEastAsia"/>
                <w:sz w:val="18"/>
                <w:szCs w:val="18"/>
              </w:rPr>
              <w:t>丘陵主要分布在饶平县和潮安县北部，市区、南部和东南部为河流冲积平原和海积平原</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海陆交互相和冲洪积相沉积层、残坡积层；侏罗系火山碎屑岩、砂岩、粉砂岩、砂砾岩、凝灰质砂岩、流纹质凝灰岩；三叠系泥岩、泥质粉砂岩、砂砾岩、火山碎屑岩等；岩浆岩有白垩纪钾长石花岗岩、英安班岩、流纹斑岩等；侏罗纪黑云母花岗岩，花岗闪长岩、斑状黑云母花岗岩等</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南坑洋断裂、水美断裂、坑美断裂、大坑断裂、大塘坝断裂、狮尖岭断裂、白秀塘山断裂；田中断裂、万峰断裂、安溪断裂、韩江断裂、东岗寨断裂、田东－古巷断裂、清泉溪断裂、双溪断裂、漳溪断裂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第四系松散层孔隙水、层状岩裂隙水、块状岩裂隙水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崩塌、滑坡、地面沉降、地面塌陷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42" w:type="dxa"/>
            <w:vAlign w:val="center"/>
          </w:tcPr>
          <w:p>
            <w:pPr>
              <w:snapToGrid w:val="0"/>
              <w:rPr>
                <w:rFonts w:asciiTheme="minorEastAsia" w:hAnsiTheme="minorEastAsia"/>
                <w:sz w:val="18"/>
                <w:szCs w:val="18"/>
              </w:rPr>
            </w:pPr>
            <w:r>
              <w:rPr>
                <w:rFonts w:hint="eastAsia" w:asciiTheme="minorEastAsia" w:hAnsiTheme="minorEastAsia"/>
                <w:sz w:val="18"/>
                <w:szCs w:val="18"/>
              </w:rPr>
              <w:t>韶</w:t>
            </w:r>
          </w:p>
          <w:p>
            <w:pPr>
              <w:snapToGrid w:val="0"/>
              <w:rPr>
                <w:rFonts w:asciiTheme="minorEastAsia" w:hAnsiTheme="minorEastAsia"/>
                <w:sz w:val="18"/>
                <w:szCs w:val="18"/>
              </w:rPr>
            </w:pPr>
            <w:r>
              <w:rPr>
                <w:rFonts w:hint="eastAsia" w:asciiTheme="minorEastAsia" w:hAnsiTheme="minorEastAsia"/>
                <w:sz w:val="18"/>
                <w:szCs w:val="18"/>
              </w:rPr>
              <w:t>关</w:t>
            </w:r>
          </w:p>
          <w:p>
            <w:pPr>
              <w:snapToGrid w:val="0"/>
              <w:rPr>
                <w:rFonts w:asciiTheme="minorEastAsia" w:hAnsiTheme="minorEastAsia"/>
                <w:sz w:val="18"/>
                <w:szCs w:val="18"/>
              </w:rPr>
            </w:pPr>
            <w:r>
              <w:rPr>
                <w:rFonts w:hint="eastAsia" w:asciiTheme="minorEastAsia" w:hAnsiTheme="minorEastAsia"/>
                <w:sz w:val="18"/>
                <w:szCs w:val="18"/>
              </w:rPr>
              <w:t>市</w:t>
            </w:r>
          </w:p>
        </w:tc>
        <w:tc>
          <w:tcPr>
            <w:tcW w:w="1268" w:type="dxa"/>
            <w:vAlign w:val="center"/>
          </w:tcPr>
          <w:p>
            <w:pPr>
              <w:snapToGrid w:val="0"/>
              <w:rPr>
                <w:rFonts w:asciiTheme="minorEastAsia" w:hAnsiTheme="minorEastAsia"/>
                <w:sz w:val="18"/>
                <w:szCs w:val="18"/>
              </w:rPr>
            </w:pPr>
            <w:r>
              <w:rPr>
                <w:rFonts w:hint="eastAsia" w:asciiTheme="minorEastAsia" w:hAnsiTheme="minorEastAsia"/>
                <w:sz w:val="18"/>
                <w:szCs w:val="18"/>
                <w:shd w:val="clear" w:color="auto" w:fill="FFFFFF"/>
              </w:rPr>
              <w:t>市区以山地、丘陵、河谷盆地、河流阶地为主，部分为平原台地，岩溶较发育；中心城区为冲积平原和河流阶地</w:t>
            </w:r>
          </w:p>
        </w:tc>
        <w:tc>
          <w:tcPr>
            <w:tcW w:w="2588" w:type="dxa"/>
            <w:vAlign w:val="center"/>
          </w:tcPr>
          <w:p>
            <w:pPr>
              <w:snapToGrid w:val="0"/>
              <w:rPr>
                <w:rFonts w:asciiTheme="minorEastAsia" w:hAnsiTheme="minorEastAsia"/>
                <w:sz w:val="18"/>
                <w:szCs w:val="18"/>
              </w:rPr>
            </w:pPr>
            <w:r>
              <w:rPr>
                <w:rFonts w:hint="eastAsia" w:asciiTheme="minorEastAsia" w:hAnsiTheme="minorEastAsia"/>
                <w:sz w:val="18"/>
                <w:szCs w:val="18"/>
              </w:rPr>
              <w:t>第四系冲洪积相沉积层、残坡积层；古近系砾岩、砂砾岩；白垩系粉砂岩、砾岩、粉砂质泥岩、凝灰质粉砂岩；侏罗系泥岩、粉砂岩、泥岩、石英砂岩、煤层；三叠系泥灰岩；二叠系粉砂岩、泥岩、砂岩夹煤层、灰岩、泥晶灰岩；石炭系生物屑泥晶灰岩、白云质灰岩、白云岩、灰岩、粉砂岩、泥岩夹薄煤层；泥盆系粉砂岩、泥岩、泥质灰岩、泥晶灰岩、生物碎屑灰岩、灰岩、白云质泥质灰岩；岩浆岩有侏罗纪黑云母花岗岩</w:t>
            </w:r>
          </w:p>
        </w:tc>
        <w:tc>
          <w:tcPr>
            <w:tcW w:w="1482" w:type="dxa"/>
            <w:vAlign w:val="center"/>
          </w:tcPr>
          <w:p>
            <w:pPr>
              <w:snapToGrid w:val="0"/>
              <w:rPr>
                <w:rFonts w:asciiTheme="minorEastAsia" w:hAnsiTheme="minorEastAsia"/>
                <w:sz w:val="18"/>
                <w:szCs w:val="18"/>
              </w:rPr>
            </w:pPr>
            <w:r>
              <w:rPr>
                <w:rFonts w:hint="eastAsia" w:asciiTheme="minorEastAsia" w:hAnsiTheme="minorEastAsia"/>
                <w:sz w:val="18"/>
                <w:szCs w:val="18"/>
              </w:rPr>
              <w:t>芙蓉山－龙归断裂、观音坐莲断裂、宝岭断裂、</w:t>
            </w:r>
            <w:r>
              <w:rPr>
                <w:rFonts w:hint="eastAsia" w:asciiTheme="minorEastAsia" w:hAnsiTheme="minorEastAsia"/>
                <w:bCs/>
                <w:sz w:val="18"/>
                <w:szCs w:val="18"/>
              </w:rPr>
              <w:t>鹧鸪石断裂、仁化断裂、洞头源断裂、崇义</w:t>
            </w:r>
            <w:r>
              <w:rPr>
                <w:rFonts w:asciiTheme="minorEastAsia" w:hAnsiTheme="minorEastAsia"/>
                <w:bCs/>
                <w:sz w:val="18"/>
                <w:szCs w:val="18"/>
              </w:rPr>
              <w:t>-</w:t>
            </w:r>
            <w:r>
              <w:rPr>
                <w:rFonts w:hint="eastAsia" w:asciiTheme="minorEastAsia" w:hAnsiTheme="minorEastAsia"/>
                <w:bCs/>
                <w:sz w:val="18"/>
                <w:szCs w:val="18"/>
              </w:rPr>
              <w:t>仁化断裂、江湾断裂、望城岭断裂、青头坪断裂、山子背断裂、瑶岭</w:t>
            </w:r>
            <w:r>
              <w:rPr>
                <w:rFonts w:asciiTheme="minorEastAsia" w:hAnsiTheme="minorEastAsia"/>
                <w:bCs/>
                <w:sz w:val="18"/>
                <w:szCs w:val="18"/>
              </w:rPr>
              <w:t>-</w:t>
            </w:r>
            <w:r>
              <w:rPr>
                <w:rFonts w:hint="eastAsia" w:asciiTheme="minorEastAsia" w:hAnsiTheme="minorEastAsia"/>
                <w:bCs/>
                <w:sz w:val="18"/>
                <w:szCs w:val="18"/>
              </w:rPr>
              <w:t>曲江断裂</w:t>
            </w:r>
          </w:p>
        </w:tc>
        <w:tc>
          <w:tcPr>
            <w:tcW w:w="1267" w:type="dxa"/>
            <w:vAlign w:val="center"/>
          </w:tcPr>
          <w:p>
            <w:pPr>
              <w:snapToGrid w:val="0"/>
              <w:rPr>
                <w:rFonts w:asciiTheme="minorEastAsia" w:hAnsiTheme="minorEastAsia"/>
                <w:sz w:val="18"/>
                <w:szCs w:val="18"/>
              </w:rPr>
            </w:pPr>
            <w:r>
              <w:rPr>
                <w:rFonts w:hint="eastAsia" w:asciiTheme="minorEastAsia" w:hAnsiTheme="minorEastAsia"/>
                <w:sz w:val="18"/>
                <w:szCs w:val="18"/>
              </w:rPr>
              <w:t>第四系松散层孔隙水、层状岩类裂隙水、块状岩类裂隙水、脉状裂隙水、岩溶裂隙水</w:t>
            </w:r>
          </w:p>
        </w:tc>
        <w:tc>
          <w:tcPr>
            <w:tcW w:w="1154" w:type="dxa"/>
            <w:vAlign w:val="center"/>
          </w:tcPr>
          <w:p>
            <w:pPr>
              <w:snapToGrid w:val="0"/>
              <w:rPr>
                <w:rFonts w:asciiTheme="minorEastAsia" w:hAnsiTheme="minorEastAsia"/>
                <w:sz w:val="18"/>
                <w:szCs w:val="18"/>
              </w:rPr>
            </w:pPr>
            <w:r>
              <w:rPr>
                <w:rFonts w:hint="eastAsia" w:asciiTheme="minorEastAsia" w:hAnsiTheme="minorEastAsia"/>
                <w:sz w:val="18"/>
                <w:szCs w:val="18"/>
              </w:rPr>
              <w:t>崩塌、滑坡、泥石流、岩溶地面塌陷、堤岸坍塌、地面沉降</w:t>
            </w:r>
          </w:p>
        </w:tc>
      </w:tr>
    </w:tbl>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pPr>
    </w:p>
    <w:p>
      <w:pPr>
        <w:pStyle w:val="2"/>
        <w:spacing w:before="260" w:after="260" w:line="360" w:lineRule="auto"/>
        <w:jc w:val="center"/>
        <w:rPr>
          <w:rFonts w:eastAsiaTheme="minorEastAsia"/>
          <w:kern w:val="2"/>
          <w:sz w:val="28"/>
          <w:szCs w:val="28"/>
          <w:shd w:val="clear" w:color="auto" w:fill="FFFFFF" w:themeFill="background1"/>
        </w:rPr>
      </w:pPr>
      <w:bookmarkStart w:id="386" w:name="_Toc44193575"/>
      <w:r>
        <w:rPr>
          <w:rFonts w:eastAsiaTheme="minorEastAsia"/>
          <w:kern w:val="2"/>
          <w:sz w:val="28"/>
          <w:szCs w:val="28"/>
          <w:shd w:val="clear" w:color="auto" w:fill="FFFFFF" w:themeFill="background1"/>
        </w:rPr>
        <w:t>5 岩土分类、描述与围岩分级</w:t>
      </w:r>
      <w:bookmarkEnd w:id="386"/>
    </w:p>
    <w:p>
      <w:pPr>
        <w:pStyle w:val="97"/>
        <w:numPr>
          <w:ilvl w:val="0"/>
          <w:numId w:val="0"/>
        </w:numPr>
        <w:spacing w:line="360" w:lineRule="auto"/>
        <w:rPr>
          <w:rFonts w:ascii="黑体" w:hAnsi="黑体" w:eastAsia="黑体"/>
        </w:rPr>
      </w:pPr>
      <w:bookmarkStart w:id="387" w:name="_Toc44193576"/>
      <w:bookmarkStart w:id="388" w:name="_Toc523689382"/>
      <w:bookmarkStart w:id="389" w:name="_Toc523737030"/>
      <w:bookmarkStart w:id="390" w:name="_Toc5838814"/>
      <w:bookmarkStart w:id="391" w:name="_Toc11275713"/>
      <w:bookmarkStart w:id="392" w:name="_Toc11255855"/>
      <w:r>
        <w:rPr>
          <w:rFonts w:hint="eastAsia" w:ascii="黑体" w:hAnsi="黑体" w:eastAsia="黑体"/>
        </w:rPr>
        <w:t>5.1</w:t>
      </w:r>
      <w:r>
        <w:rPr>
          <w:rFonts w:ascii="黑体" w:hAnsi="黑体" w:eastAsia="黑体"/>
        </w:rPr>
        <w:t xml:space="preserve">  </w:t>
      </w:r>
      <w:r>
        <w:rPr>
          <w:rFonts w:hint="eastAsia" w:ascii="黑体" w:hAnsi="黑体" w:eastAsia="黑体"/>
        </w:rPr>
        <w:t>一般规定</w:t>
      </w:r>
      <w:bookmarkEnd w:id="387"/>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5.1.1~5.1.3</w:t>
      </w:r>
      <w:r>
        <w:rPr>
          <w:rFonts w:hint="eastAsia"/>
          <w:sz w:val="24"/>
        </w:rPr>
        <w:t xml:space="preserve">  列出了岩土分类、描述与工程岩体分级的一般规定。</w:t>
      </w:r>
    </w:p>
    <w:p>
      <w:pPr>
        <w:pStyle w:val="97"/>
        <w:numPr>
          <w:ilvl w:val="0"/>
          <w:numId w:val="0"/>
        </w:numPr>
        <w:spacing w:line="360" w:lineRule="auto"/>
        <w:rPr>
          <w:rFonts w:ascii="黑体" w:hAnsi="黑体" w:eastAsia="黑体"/>
        </w:rPr>
      </w:pPr>
      <w:bookmarkStart w:id="393" w:name="_Toc44193577"/>
      <w:r>
        <w:rPr>
          <w:rFonts w:hint="eastAsia" w:ascii="黑体" w:hAnsi="黑体" w:eastAsia="黑体"/>
        </w:rPr>
        <w:t>5.2</w:t>
      </w:r>
      <w:r>
        <w:rPr>
          <w:rFonts w:ascii="黑体" w:hAnsi="黑体" w:eastAsia="黑体"/>
        </w:rPr>
        <w:t xml:space="preserve">  岩石分类</w:t>
      </w:r>
      <w:bookmarkEnd w:id="388"/>
      <w:bookmarkEnd w:id="389"/>
      <w:bookmarkEnd w:id="390"/>
      <w:bookmarkEnd w:id="391"/>
      <w:bookmarkEnd w:id="392"/>
      <w:bookmarkEnd w:id="393"/>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5.2.2</w:t>
      </w:r>
      <w:r>
        <w:rPr>
          <w:rFonts w:hint="eastAsia"/>
          <w:sz w:val="24"/>
        </w:rPr>
        <w:t xml:space="preserve"> </w:t>
      </w:r>
      <w:r>
        <w:rPr>
          <w:sz w:val="24"/>
        </w:rPr>
        <w:t xml:space="preserve"> </w:t>
      </w:r>
      <w:r>
        <w:rPr>
          <w:rFonts w:hint="eastAsia"/>
          <w:sz w:val="24"/>
        </w:rPr>
        <w:t>岩石坚硬程度分类参照国家标准《城市轨道交通岩土工程勘察规范》（GB</w:t>
      </w:r>
      <w:r>
        <w:rPr>
          <w:sz w:val="24"/>
        </w:rPr>
        <w:t xml:space="preserve"> </w:t>
      </w:r>
      <w:r>
        <w:rPr>
          <w:rFonts w:hint="eastAsia"/>
          <w:sz w:val="24"/>
        </w:rPr>
        <w:t>50307）定性划分，共分为五类，代表性岩石部分参考了国家标准《工程岩体分级标准》（GB</w:t>
      </w:r>
      <w:r>
        <w:rPr>
          <w:sz w:val="24"/>
        </w:rPr>
        <w:t xml:space="preserve"> </w:t>
      </w:r>
      <w:r>
        <w:rPr>
          <w:rFonts w:hint="eastAsia"/>
          <w:sz w:val="24"/>
        </w:rPr>
        <w:t>502188）。本表中，A～E类代表性岩石如下：</w:t>
      </w:r>
    </w:p>
    <w:p>
      <w:pPr>
        <w:tabs>
          <w:tab w:val="left" w:pos="4009"/>
        </w:tabs>
        <w:spacing w:line="312" w:lineRule="auto"/>
        <w:ind w:firstLine="480" w:firstLineChars="200"/>
        <w:rPr>
          <w:rFonts w:ascii="宋体" w:hAnsi="宋体"/>
          <w:sz w:val="24"/>
          <w:shd w:val="clear" w:color="auto" w:fill="FFFFFF" w:themeFill="background1"/>
        </w:rPr>
      </w:pPr>
      <w:r>
        <w:rPr>
          <w:rFonts w:ascii="宋体" w:hAnsi="宋体"/>
          <w:sz w:val="24"/>
          <w:shd w:val="clear" w:color="auto" w:fill="FFFFFF" w:themeFill="background1"/>
        </w:rPr>
        <w:t>A</w:t>
      </w:r>
      <w:r>
        <w:rPr>
          <w:rFonts w:hint="eastAsia" w:ascii="宋体" w:hAnsi="宋体"/>
          <w:sz w:val="24"/>
          <w:shd w:val="clear" w:color="auto" w:fill="FFFFFF" w:themeFill="background1"/>
        </w:rPr>
        <w:t>类代表性岩石：岩浆岩（花岗岩、闪长岩、正长岩、辉绿岩、安山岩、玄武岩、石英粗面岩、石英斑岩等），变质岩（片麻岩、石英岩、片岩、蛇纹岩等），沉积岩（熔结凝灰岩、硅质砾岩、硅质石灰岩等）；</w:t>
      </w:r>
    </w:p>
    <w:p>
      <w:pPr>
        <w:tabs>
          <w:tab w:val="left" w:pos="4009"/>
        </w:tabs>
        <w:spacing w:line="312" w:lineRule="auto"/>
        <w:ind w:firstLine="480" w:firstLineChars="200"/>
        <w:rPr>
          <w:rFonts w:ascii="宋体" w:hAnsi="宋体"/>
          <w:sz w:val="24"/>
          <w:shd w:val="clear" w:color="auto" w:fill="FFFFFF" w:themeFill="background1"/>
        </w:rPr>
      </w:pPr>
      <w:r>
        <w:rPr>
          <w:rFonts w:ascii="宋体" w:hAnsi="宋体"/>
          <w:sz w:val="24"/>
          <w:shd w:val="clear" w:color="auto" w:fill="FFFFFF" w:themeFill="background1"/>
        </w:rPr>
        <w:t>B</w:t>
      </w:r>
      <w:r>
        <w:rPr>
          <w:rFonts w:hint="eastAsia" w:ascii="宋体" w:hAnsi="宋体"/>
          <w:sz w:val="24"/>
          <w:shd w:val="clear" w:color="auto" w:fill="FFFFFF" w:themeFill="background1"/>
        </w:rPr>
        <w:t>类代表性岩石：沉积岩（石灰岩、白云岩等碳酸盐类）；</w:t>
      </w:r>
    </w:p>
    <w:p>
      <w:pPr>
        <w:tabs>
          <w:tab w:val="left" w:pos="4009"/>
        </w:tabs>
        <w:spacing w:line="312" w:lineRule="auto"/>
        <w:ind w:firstLine="480" w:firstLineChars="200"/>
        <w:rPr>
          <w:rFonts w:ascii="宋体" w:hAnsi="宋体"/>
          <w:sz w:val="24"/>
          <w:shd w:val="clear" w:color="auto" w:fill="FFFFFF" w:themeFill="background1"/>
        </w:rPr>
      </w:pPr>
      <w:r>
        <w:rPr>
          <w:rFonts w:ascii="宋体" w:hAnsi="宋体"/>
          <w:sz w:val="24"/>
          <w:shd w:val="clear" w:color="auto" w:fill="FFFFFF" w:themeFill="background1"/>
        </w:rPr>
        <w:t>C</w:t>
      </w:r>
      <w:r>
        <w:rPr>
          <w:rFonts w:hint="eastAsia" w:ascii="宋体" w:hAnsi="宋体"/>
          <w:sz w:val="24"/>
          <w:shd w:val="clear" w:color="auto" w:fill="FFFFFF" w:themeFill="background1"/>
        </w:rPr>
        <w:t>类代表性岩石：变质岩（大理岩、板岩等），沉积岩（钙质砂岩、铁质胶结砾岩及砂岩等）；</w:t>
      </w:r>
    </w:p>
    <w:p>
      <w:pPr>
        <w:tabs>
          <w:tab w:val="left" w:pos="4009"/>
        </w:tabs>
        <w:spacing w:line="312" w:lineRule="auto"/>
        <w:ind w:firstLine="480" w:firstLineChars="200"/>
        <w:rPr>
          <w:rFonts w:ascii="宋体" w:hAnsi="宋体"/>
          <w:sz w:val="24"/>
          <w:shd w:val="clear" w:color="auto" w:fill="FFFFFF" w:themeFill="background1"/>
        </w:rPr>
      </w:pPr>
      <w:r>
        <w:rPr>
          <w:rFonts w:ascii="宋体" w:hAnsi="宋体"/>
          <w:sz w:val="24"/>
          <w:shd w:val="clear" w:color="auto" w:fill="FFFFFF" w:themeFill="background1"/>
        </w:rPr>
        <w:t>D</w:t>
      </w:r>
      <w:r>
        <w:rPr>
          <w:rFonts w:hint="eastAsia" w:ascii="宋体" w:hAnsi="宋体"/>
          <w:sz w:val="24"/>
          <w:shd w:val="clear" w:color="auto" w:fill="FFFFFF" w:themeFill="background1"/>
        </w:rPr>
        <w:t>类代表性岩石：第三纪沉积岩类（页岩、砂岩、砾岩、砂质泥岩、凝灰岩等），变质岩（云母片岩、千枚岩等）且岩石单轴饱和抗压强度fr &gt; 15MPa。</w:t>
      </w:r>
    </w:p>
    <w:p>
      <w:pPr>
        <w:tabs>
          <w:tab w:val="left" w:pos="4009"/>
        </w:tabs>
        <w:spacing w:line="312" w:lineRule="auto"/>
        <w:ind w:firstLine="480" w:firstLineChars="200"/>
        <w:rPr>
          <w:rFonts w:ascii="宋体" w:hAnsi="宋体"/>
          <w:sz w:val="24"/>
          <w:shd w:val="clear" w:color="auto" w:fill="FFFFFF" w:themeFill="background1"/>
        </w:rPr>
      </w:pPr>
      <w:r>
        <w:rPr>
          <w:rFonts w:ascii="宋体" w:hAnsi="宋体"/>
          <w:sz w:val="24"/>
          <w:shd w:val="clear" w:color="auto" w:fill="FFFFFF" w:themeFill="background1"/>
        </w:rPr>
        <w:t>E</w:t>
      </w:r>
      <w:r>
        <w:rPr>
          <w:rFonts w:hint="eastAsia" w:ascii="宋体" w:hAnsi="宋体"/>
          <w:sz w:val="24"/>
          <w:shd w:val="clear" w:color="auto" w:fill="FFFFFF" w:themeFill="background1"/>
        </w:rPr>
        <w:t>类代表性岩石：晚第三纪～第四纪沉积岩类（泥岩、页岩、砂岩、砾岩、凝灰岩等），且岩石单轴饱和抗压强度</w:t>
      </w:r>
      <w:r>
        <w:rPr>
          <w:i/>
          <w:sz w:val="24"/>
          <w:shd w:val="clear" w:color="auto" w:fill="FFFFFF" w:themeFill="background1"/>
        </w:rPr>
        <w:t>f</w:t>
      </w:r>
      <w:r>
        <w:rPr>
          <w:sz w:val="24"/>
          <w:shd w:val="clear" w:color="auto" w:fill="FFFFFF" w:themeFill="background1"/>
          <w:vertAlign w:val="subscript"/>
        </w:rPr>
        <w:t>r</w:t>
      </w:r>
      <w:r>
        <w:rPr>
          <w:rFonts w:hint="eastAsia" w:ascii="宋体" w:hAnsi="宋体"/>
          <w:sz w:val="24"/>
          <w:shd w:val="clear" w:color="auto" w:fill="FFFFFF" w:themeFill="background1"/>
        </w:rPr>
        <w:t>＜15MPa。</w:t>
      </w:r>
    </w:p>
    <w:p>
      <w:pPr>
        <w:spacing w:before="120" w:line="312" w:lineRule="auto"/>
        <w:rPr>
          <w:rFonts w:cs="宋体" w:asciiTheme="minorEastAsia" w:hAnsiTheme="minorEastAsia"/>
          <w:kern w:val="0"/>
          <w:sz w:val="24"/>
          <w:shd w:val="clear" w:color="auto" w:fill="FFFFFF" w:themeFill="background1"/>
        </w:rPr>
      </w:pPr>
      <w:r>
        <w:rPr>
          <w:rFonts w:hint="eastAsia"/>
          <w:b/>
          <w:kern w:val="0"/>
          <w:sz w:val="24"/>
          <w:shd w:val="clear" w:color="auto" w:fill="FFFFFF" w:themeFill="background1"/>
        </w:rPr>
        <w:t>5.</w:t>
      </w:r>
      <w:r>
        <w:rPr>
          <w:b/>
          <w:kern w:val="0"/>
          <w:sz w:val="24"/>
          <w:shd w:val="clear" w:color="auto" w:fill="FFFFFF" w:themeFill="background1"/>
        </w:rPr>
        <w:t>2.3</w:t>
      </w:r>
      <w:r>
        <w:rPr>
          <w:sz w:val="24"/>
        </w:rPr>
        <w:t xml:space="preserve"> </w:t>
      </w:r>
      <w:r>
        <w:rPr>
          <w:rFonts w:hint="eastAsia"/>
          <w:sz w:val="24"/>
        </w:rPr>
        <w:t xml:space="preserve"> 岩石风化程度分类参照现行国家标准《城市轨道交通岩土工程勘察规范》（GB 50307），按附录B岩石按风化程度分类进行划分。残积土作为岩石风化后的残积物，具有土的特性，工程意义重要，广东省标准《建筑地基基础设计规范》（DBJ</w:t>
      </w:r>
      <w:r>
        <w:rPr>
          <w:sz w:val="24"/>
        </w:rPr>
        <w:t xml:space="preserve"> </w:t>
      </w:r>
      <w:r>
        <w:rPr>
          <w:rFonts w:hint="eastAsia"/>
          <w:sz w:val="24"/>
        </w:rPr>
        <w:t>15-31-2016）规定了花岗岩类的风化岩和其它岩类风化岩，可采用实测标准贯入击数划分。</w:t>
      </w:r>
    </w:p>
    <w:p>
      <w:pPr>
        <w:spacing w:line="312" w:lineRule="auto"/>
        <w:rPr>
          <w:sz w:val="24"/>
        </w:rPr>
      </w:pPr>
      <w:r>
        <w:rPr>
          <w:rFonts w:hint="eastAsia"/>
          <w:b/>
          <w:sz w:val="24"/>
        </w:rPr>
        <w:t>5.2.</w:t>
      </w:r>
      <w:r>
        <w:rPr>
          <w:b/>
          <w:sz w:val="24"/>
        </w:rPr>
        <w:t>4</w:t>
      </w:r>
      <w:r>
        <w:rPr>
          <w:rFonts w:hint="eastAsia"/>
          <w:b/>
          <w:sz w:val="24"/>
        </w:rPr>
        <w:t xml:space="preserve"> </w:t>
      </w:r>
      <w:r>
        <w:rPr>
          <w:rFonts w:hint="eastAsia"/>
          <w:sz w:val="24"/>
        </w:rPr>
        <w:t xml:space="preserve"> 软化系数是衡量水对岩石强度影响程度的判别准则之一，软化的岩石浸水后的承载力明显降低。分类标准参照现行国家标准《岩土工程勘察规范》（GB 50021），规定0.75作为软化岩石的分界限值,软化系数大于0.75的,参照行业标准《铁路工程岩土分类标准》（TB10077）确定为不易软化岩石。</w:t>
      </w:r>
    </w:p>
    <w:p>
      <w:pPr>
        <w:pStyle w:val="97"/>
        <w:numPr>
          <w:ilvl w:val="0"/>
          <w:numId w:val="0"/>
        </w:numPr>
        <w:spacing w:line="360" w:lineRule="auto"/>
        <w:rPr>
          <w:rFonts w:ascii="黑体" w:hAnsi="黑体" w:eastAsia="黑体"/>
        </w:rPr>
      </w:pPr>
      <w:bookmarkStart w:id="394" w:name="_Toc44193578"/>
      <w:bookmarkStart w:id="395" w:name="_Toc11275714"/>
      <w:r>
        <w:rPr>
          <w:rFonts w:hint="eastAsia" w:ascii="黑体" w:hAnsi="黑体" w:eastAsia="黑体"/>
        </w:rPr>
        <w:t>5.3</w:t>
      </w:r>
      <w:r>
        <w:rPr>
          <w:rFonts w:ascii="黑体" w:hAnsi="黑体" w:eastAsia="黑体"/>
        </w:rPr>
        <w:t xml:space="preserve">  岩</w:t>
      </w:r>
      <w:r>
        <w:rPr>
          <w:rFonts w:hint="eastAsia" w:ascii="黑体" w:hAnsi="黑体" w:eastAsia="黑体"/>
        </w:rPr>
        <w:t>体</w:t>
      </w:r>
      <w:r>
        <w:rPr>
          <w:rFonts w:ascii="黑体" w:hAnsi="黑体" w:eastAsia="黑体"/>
        </w:rPr>
        <w:t>分类</w:t>
      </w:r>
      <w:bookmarkEnd w:id="394"/>
      <w:bookmarkEnd w:id="395"/>
    </w:p>
    <w:p>
      <w:pPr>
        <w:tabs>
          <w:tab w:val="left" w:pos="480"/>
        </w:tabs>
        <w:spacing w:line="400" w:lineRule="atLeast"/>
        <w:rPr>
          <w:sz w:val="24"/>
        </w:rPr>
      </w:pPr>
      <w:r>
        <w:rPr>
          <w:b/>
          <w:kern w:val="0"/>
          <w:sz w:val="24"/>
          <w:shd w:val="clear" w:color="auto" w:fill="FFFFFF" w:themeFill="background1"/>
        </w:rPr>
        <w:t>5.</w:t>
      </w:r>
      <w:r>
        <w:rPr>
          <w:rFonts w:hint="eastAsia"/>
          <w:b/>
          <w:kern w:val="0"/>
          <w:sz w:val="24"/>
          <w:shd w:val="clear" w:color="auto" w:fill="FFFFFF" w:themeFill="background1"/>
        </w:rPr>
        <w:t>3</w:t>
      </w:r>
      <w:r>
        <w:rPr>
          <w:b/>
          <w:kern w:val="0"/>
          <w:sz w:val="24"/>
          <w:shd w:val="clear" w:color="auto" w:fill="FFFFFF" w:themeFill="background1"/>
        </w:rPr>
        <w:t>.1</w:t>
      </w:r>
      <w:r>
        <w:rPr>
          <w:sz w:val="24"/>
        </w:rPr>
        <w:t xml:space="preserve">  对</w:t>
      </w:r>
      <w:r>
        <w:rPr>
          <w:rFonts w:hint="eastAsia"/>
          <w:sz w:val="24"/>
        </w:rPr>
        <w:t>厚层</w:t>
      </w:r>
      <w:r>
        <w:rPr>
          <w:sz w:val="24"/>
        </w:rPr>
        <w:t>强风化花岗岩，</w:t>
      </w:r>
      <w:r>
        <w:rPr>
          <w:rFonts w:hint="eastAsia"/>
          <w:sz w:val="24"/>
        </w:rPr>
        <w:t>宜</w:t>
      </w:r>
      <w:r>
        <w:rPr>
          <w:sz w:val="24"/>
        </w:rPr>
        <w:t>分为强风化上</w:t>
      </w:r>
      <w:r>
        <w:rPr>
          <w:rFonts w:hint="eastAsia"/>
          <w:sz w:val="24"/>
        </w:rPr>
        <w:t>（</w:t>
      </w:r>
      <w:r>
        <w:rPr>
          <w:sz w:val="24"/>
        </w:rPr>
        <w:t>土状</w:t>
      </w:r>
      <w:r>
        <w:rPr>
          <w:rFonts w:hint="eastAsia"/>
          <w:sz w:val="24"/>
        </w:rPr>
        <w:t>）</w:t>
      </w:r>
      <w:r>
        <w:rPr>
          <w:sz w:val="24"/>
        </w:rPr>
        <w:t>、中</w:t>
      </w:r>
      <w:r>
        <w:rPr>
          <w:rFonts w:hint="eastAsia"/>
          <w:sz w:val="24"/>
        </w:rPr>
        <w:t>（</w:t>
      </w:r>
      <w:r>
        <w:rPr>
          <w:sz w:val="24"/>
        </w:rPr>
        <w:t>砂砾状</w:t>
      </w:r>
      <w:r>
        <w:rPr>
          <w:rFonts w:hint="eastAsia"/>
          <w:sz w:val="24"/>
        </w:rPr>
        <w:t>）</w:t>
      </w:r>
      <w:r>
        <w:rPr>
          <w:sz w:val="24"/>
        </w:rPr>
        <w:t>、下</w:t>
      </w:r>
      <w:r>
        <w:rPr>
          <w:rFonts w:hint="eastAsia"/>
          <w:sz w:val="24"/>
        </w:rPr>
        <w:t>（</w:t>
      </w:r>
      <w:r>
        <w:rPr>
          <w:sz w:val="24"/>
        </w:rPr>
        <w:t>碎石状</w:t>
      </w:r>
      <w:r>
        <w:rPr>
          <w:rFonts w:hint="eastAsia"/>
          <w:sz w:val="24"/>
        </w:rPr>
        <w:t>）</w:t>
      </w:r>
      <w:r>
        <w:rPr>
          <w:sz w:val="24"/>
        </w:rPr>
        <w:t>三个亚层</w:t>
      </w:r>
      <w:r>
        <w:rPr>
          <w:rFonts w:hint="eastAsia"/>
          <w:sz w:val="24"/>
        </w:rPr>
        <w:t>，参考深圳市《地基基础勘察设计规范》（SJG</w:t>
      </w:r>
      <w:r>
        <w:rPr>
          <w:sz w:val="24"/>
        </w:rPr>
        <w:t xml:space="preserve"> </w:t>
      </w:r>
      <w:r>
        <w:rPr>
          <w:rFonts w:hint="eastAsia"/>
          <w:sz w:val="24"/>
        </w:rPr>
        <w:t>01-2010）附录，当</w:t>
      </w:r>
      <w:r>
        <w:rPr>
          <w:sz w:val="24"/>
        </w:rPr>
        <w:t>强风化花岗岩厚度大于10m时，</w:t>
      </w:r>
      <w:r>
        <w:rPr>
          <w:rFonts w:hint="eastAsia"/>
          <w:sz w:val="24"/>
        </w:rPr>
        <w:t>宜</w:t>
      </w:r>
      <w:r>
        <w:rPr>
          <w:sz w:val="24"/>
        </w:rPr>
        <w:t>分为强风化上</w:t>
      </w:r>
      <w:r>
        <w:rPr>
          <w:rFonts w:hint="eastAsia"/>
          <w:sz w:val="24"/>
        </w:rPr>
        <w:t>（</w:t>
      </w:r>
      <w:r>
        <w:rPr>
          <w:sz w:val="24"/>
        </w:rPr>
        <w:t>土状</w:t>
      </w:r>
      <w:r>
        <w:rPr>
          <w:rFonts w:hint="eastAsia"/>
          <w:sz w:val="24"/>
        </w:rPr>
        <w:t>）</w:t>
      </w:r>
      <w:r>
        <w:rPr>
          <w:sz w:val="24"/>
        </w:rPr>
        <w:t>、中</w:t>
      </w:r>
      <w:r>
        <w:rPr>
          <w:rFonts w:hint="eastAsia"/>
          <w:sz w:val="24"/>
        </w:rPr>
        <w:t>（</w:t>
      </w:r>
      <w:r>
        <w:rPr>
          <w:sz w:val="24"/>
        </w:rPr>
        <w:t>砂砾状</w:t>
      </w:r>
      <w:r>
        <w:rPr>
          <w:rFonts w:hint="eastAsia"/>
          <w:sz w:val="24"/>
        </w:rPr>
        <w:t>）</w:t>
      </w:r>
      <w:r>
        <w:rPr>
          <w:sz w:val="24"/>
        </w:rPr>
        <w:t>、下</w:t>
      </w:r>
      <w:r>
        <w:rPr>
          <w:rFonts w:hint="eastAsia"/>
          <w:sz w:val="24"/>
        </w:rPr>
        <w:t>（</w:t>
      </w:r>
      <w:r>
        <w:rPr>
          <w:sz w:val="24"/>
        </w:rPr>
        <w:t>碎石状</w:t>
      </w:r>
      <w:r>
        <w:rPr>
          <w:rFonts w:hint="eastAsia"/>
          <w:sz w:val="24"/>
        </w:rPr>
        <w:t>）</w:t>
      </w:r>
      <w:r>
        <w:rPr>
          <w:sz w:val="24"/>
        </w:rPr>
        <w:t>三个亚层。</w:t>
      </w:r>
    </w:p>
    <w:p>
      <w:pPr>
        <w:tabs>
          <w:tab w:val="left" w:pos="4009"/>
        </w:tabs>
        <w:wordWrap w:val="0"/>
        <w:spacing w:before="120" w:line="312" w:lineRule="auto"/>
        <w:rPr>
          <w:rFonts w:cs="宋体" w:asciiTheme="minorEastAsia" w:hAnsiTheme="minorEastAsia"/>
          <w:kern w:val="0"/>
          <w:sz w:val="24"/>
          <w:shd w:val="clear" w:color="auto" w:fill="FFFFFF" w:themeFill="background1"/>
        </w:rPr>
      </w:pPr>
      <w:r>
        <w:rPr>
          <w:rFonts w:hint="eastAsia"/>
          <w:b/>
          <w:kern w:val="0"/>
          <w:sz w:val="24"/>
          <w:shd w:val="clear" w:color="auto" w:fill="FFFFFF" w:themeFill="background1"/>
        </w:rPr>
        <w:t>5.</w:t>
      </w:r>
      <w:r>
        <w:rPr>
          <w:b/>
          <w:kern w:val="0"/>
          <w:sz w:val="24"/>
          <w:shd w:val="clear" w:color="auto" w:fill="FFFFFF" w:themeFill="background1"/>
        </w:rPr>
        <w:t>3</w:t>
      </w:r>
      <w:r>
        <w:rPr>
          <w:rFonts w:hint="eastAsia"/>
          <w:b/>
          <w:kern w:val="0"/>
          <w:sz w:val="24"/>
          <w:shd w:val="clear" w:color="auto" w:fill="FFFFFF" w:themeFill="background1"/>
        </w:rPr>
        <w:t>.</w:t>
      </w:r>
      <w:r>
        <w:rPr>
          <w:b/>
          <w:kern w:val="0"/>
          <w:sz w:val="24"/>
          <w:shd w:val="clear" w:color="auto" w:fill="FFFFFF" w:themeFill="background1"/>
        </w:rPr>
        <w:t>3</w:t>
      </w:r>
      <w:r>
        <w:rPr>
          <w:rFonts w:hint="eastAsia"/>
          <w:sz w:val="24"/>
        </w:rPr>
        <w:t xml:space="preserve"> </w:t>
      </w:r>
      <w:r>
        <w:rPr>
          <w:sz w:val="24"/>
        </w:rPr>
        <w:t xml:space="preserve"> </w:t>
      </w:r>
      <w:r>
        <w:rPr>
          <w:rFonts w:hint="eastAsia"/>
          <w:sz w:val="24"/>
        </w:rPr>
        <w:t>岩体完整程度分类主要参照国家标准《工程岩体分级标准》（GB 50218-2014），表3.2.3岩体完整程度的定性划分与表3.3.4岩体完整性指数与岩体完整程度的对应关系；结构面发育程度定性描述参考了行业标准《铁路隧道设计规范》（TB</w:t>
      </w:r>
      <w:r>
        <w:rPr>
          <w:sz w:val="24"/>
        </w:rPr>
        <w:t xml:space="preserve"> </w:t>
      </w:r>
      <w:r>
        <w:rPr>
          <w:rFonts w:hint="eastAsia"/>
          <w:sz w:val="24"/>
        </w:rPr>
        <w:t>10003-2016），表 B 1.3-1岩体完整程度的划分的有关内容。</w:t>
      </w:r>
    </w:p>
    <w:p>
      <w:pPr>
        <w:spacing w:line="312" w:lineRule="auto"/>
        <w:ind w:firstLine="480" w:firstLineChars="200"/>
        <w:rPr>
          <w:sz w:val="24"/>
        </w:rPr>
      </w:pPr>
      <w:r>
        <w:rPr>
          <w:rFonts w:hint="eastAsia"/>
          <w:sz w:val="24"/>
        </w:rPr>
        <w:t>岩体完整程度是决定岩体基本质量的另一个重要因素，影响岩体完整性的因素很多，从结构面的几何特征来看，有结构面组数、产状，密度和延伸程度，以及各组结构面相互切割关系；从结构面性状特征来看，有结构面的张开度、粗糙度，起伏度、充填情况，充填物、水的赋存状态等，如将这些因素逐项考虑，用来对岩体完整程度进行划分，显然是困难的，从工程岩体的稳定性着眼，应抓住影响岩体稳定的主要方面，使评判划分易于进行。经分析综合，将结构面几何特征诸项综合为“结构面发育程度”；将结构面性状特征诸项综合为“主要结构面的结合程度”。表</w:t>
      </w:r>
      <w:r>
        <w:rPr>
          <w:sz w:val="24"/>
        </w:rPr>
        <w:t>5.</w:t>
      </w:r>
      <w:r>
        <w:rPr>
          <w:rFonts w:hint="eastAsia"/>
          <w:sz w:val="24"/>
        </w:rPr>
        <w:t>3</w:t>
      </w:r>
      <w:r>
        <w:rPr>
          <w:sz w:val="24"/>
        </w:rPr>
        <w:t>.5</w:t>
      </w:r>
      <w:r>
        <w:rPr>
          <w:rFonts w:hint="eastAsia"/>
          <w:sz w:val="24"/>
        </w:rPr>
        <w:t>岩体完整程度的分类中，规定了用结构面发育程度，主要结构面的结合程度和主要结构面类型作为定性划分岩体完整程度的依据。在定性划分时，应注意对这三者作综合分析评价，进而对岩体完整程度进行定性划分并定名。</w:t>
      </w:r>
    </w:p>
    <w:p>
      <w:pPr>
        <w:tabs>
          <w:tab w:val="left" w:pos="4009"/>
        </w:tabs>
        <w:spacing w:line="312" w:lineRule="auto"/>
        <w:ind w:firstLine="480" w:firstLineChars="200"/>
        <w:rPr>
          <w:rFonts w:cs="宋体" w:asciiTheme="minorEastAsia" w:hAnsiTheme="minorEastAsia"/>
          <w:kern w:val="0"/>
          <w:sz w:val="24"/>
          <w:shd w:val="clear" w:color="auto" w:fill="FFFFFF" w:themeFill="background1"/>
        </w:rPr>
      </w:pPr>
      <w:r>
        <w:rPr>
          <w:rFonts w:hint="eastAsia"/>
          <w:sz w:val="24"/>
        </w:rPr>
        <w:t>岩体完整程度的定量指标，普遍采用的有：岩体完整性指数、岩体体积节理数</w:t>
      </w:r>
      <w:r>
        <w:rPr>
          <w:rFonts w:hint="eastAsia" w:ascii="宋体" w:hAnsi="宋体" w:cs="宋体"/>
          <w:kern w:val="0"/>
          <w:sz w:val="24"/>
          <w:shd w:val="clear" w:color="auto" w:fill="FFFFFF" w:themeFill="background1"/>
        </w:rPr>
        <w:t>J</w:t>
      </w:r>
      <w:r>
        <w:rPr>
          <w:rFonts w:hint="eastAsia" w:ascii="宋体" w:hAnsi="宋体" w:cs="宋体"/>
          <w:kern w:val="0"/>
          <w:sz w:val="24"/>
          <w:shd w:val="clear" w:color="auto" w:fill="FFFFFF" w:themeFill="background1"/>
          <w:vertAlign w:val="subscript"/>
        </w:rPr>
        <w:t>v</w:t>
      </w:r>
      <w:r>
        <w:rPr>
          <w:rFonts w:hint="eastAsia" w:cs="宋体" w:asciiTheme="minorEastAsia" w:hAnsiTheme="minorEastAsia"/>
          <w:kern w:val="0"/>
          <w:sz w:val="24"/>
          <w:shd w:val="clear" w:color="auto" w:fill="FFFFFF" w:themeFill="background1"/>
        </w:rPr>
        <w:t>、</w:t>
      </w:r>
      <w:r>
        <w:rPr>
          <w:rFonts w:hint="eastAsia"/>
          <w:sz w:val="24"/>
        </w:rPr>
        <w:t>岩石质量指标RQD、节理平均间距</w:t>
      </w:r>
      <w:r>
        <w:rPr>
          <w:rFonts w:hint="eastAsia" w:cs="宋体" w:asciiTheme="minorEastAsia" w:hAnsiTheme="minorEastAsia"/>
          <w:kern w:val="0"/>
          <w:sz w:val="24"/>
          <w:shd w:val="clear" w:color="auto" w:fill="FFFFFF" w:themeFill="background1"/>
        </w:rPr>
        <w:t>d</w:t>
      </w:r>
      <w:r>
        <w:rPr>
          <w:rFonts w:hint="eastAsia" w:cs="宋体" w:asciiTheme="minorEastAsia" w:hAnsiTheme="minorEastAsia"/>
          <w:kern w:val="0"/>
          <w:sz w:val="24"/>
          <w:shd w:val="clear" w:color="auto" w:fill="FFFFFF" w:themeFill="background1"/>
          <w:vertAlign w:val="subscript"/>
        </w:rPr>
        <w:t>p</w:t>
      </w:r>
      <w:r>
        <w:rPr>
          <w:rFonts w:hint="eastAsia" w:cs="宋体" w:asciiTheme="minorEastAsia" w:hAnsiTheme="minorEastAsia"/>
          <w:kern w:val="0"/>
          <w:sz w:val="24"/>
          <w:shd w:val="clear" w:color="auto" w:fill="FFFFFF" w:themeFill="background1"/>
        </w:rPr>
        <w:t>、</w:t>
      </w:r>
      <w:r>
        <w:rPr>
          <w:rFonts w:hint="eastAsia"/>
          <w:sz w:val="24"/>
        </w:rPr>
        <w:t>岩体与岩块动静弹模比、岩体龟裂系数、1.0m长岩心段包括的裂隙数等。这些指标均从某个侧面反映了岩体的完整程度,目前国内的诸多岩体分级方法中，大多数认为前三项指标能较全面地体现岩体的完整状态。</w:t>
      </w:r>
    </w:p>
    <w:p>
      <w:pPr>
        <w:tabs>
          <w:tab w:val="left" w:pos="4009"/>
        </w:tabs>
        <w:spacing w:line="312" w:lineRule="auto"/>
        <w:ind w:firstLine="480" w:firstLineChars="200"/>
        <w:rPr>
          <w:sz w:val="24"/>
        </w:rPr>
      </w:pPr>
      <w:r>
        <w:rPr>
          <w:rFonts w:hint="eastAsia"/>
          <w:sz w:val="24"/>
        </w:rPr>
        <w:t>岩体内普遍存在的各种结构面及充填的各种物质，使得声波在它们内部的传播速度有不同程度的降低，岩体弹性纵波速度</w:t>
      </w:r>
      <w:r>
        <w:rPr>
          <w:rFonts w:hint="eastAsia" w:cs="宋体" w:asciiTheme="minorEastAsia" w:hAnsiTheme="minorEastAsia"/>
          <w:kern w:val="0"/>
          <w:sz w:val="24"/>
          <w:shd w:val="clear" w:color="auto" w:fill="FFFFFF" w:themeFill="background1"/>
        </w:rPr>
        <w:t>(V</w:t>
      </w:r>
      <w:r>
        <w:rPr>
          <w:rFonts w:hint="eastAsia" w:cs="宋体" w:asciiTheme="minorEastAsia" w:hAnsiTheme="minorEastAsia"/>
          <w:kern w:val="0"/>
          <w:sz w:val="24"/>
          <w:shd w:val="clear" w:color="auto" w:fill="FFFFFF" w:themeFill="background1"/>
          <w:vertAlign w:val="subscript"/>
        </w:rPr>
        <w:t>pm</w:t>
      </w:r>
      <w:r>
        <w:rPr>
          <w:rFonts w:hint="eastAsia" w:cs="宋体" w:asciiTheme="minorEastAsia" w:hAnsiTheme="minorEastAsia"/>
          <w:kern w:val="0"/>
          <w:sz w:val="24"/>
          <w:shd w:val="clear" w:color="auto" w:fill="FFFFFF" w:themeFill="background1"/>
        </w:rPr>
        <w:t>)</w:t>
      </w:r>
      <w:r>
        <w:rPr>
          <w:rFonts w:hint="eastAsia"/>
          <w:sz w:val="24"/>
        </w:rPr>
        <w:t>反映了由于岩体不完整性而降低了的物理力学性质。岩块则认为基本上不包含明显的结构面，测得的岩石弹性纵波速度</w:t>
      </w:r>
      <w:r>
        <w:rPr>
          <w:rFonts w:hint="eastAsia" w:cs="宋体" w:asciiTheme="minorEastAsia" w:hAnsiTheme="minorEastAsia"/>
          <w:kern w:val="0"/>
          <w:sz w:val="24"/>
          <w:shd w:val="clear" w:color="auto" w:fill="FFFFFF" w:themeFill="background1"/>
        </w:rPr>
        <w:t>(V</w:t>
      </w:r>
      <w:r>
        <w:rPr>
          <w:rFonts w:hint="eastAsia" w:cs="宋体" w:asciiTheme="minorEastAsia" w:hAnsiTheme="minorEastAsia"/>
          <w:kern w:val="0"/>
          <w:sz w:val="24"/>
          <w:shd w:val="clear" w:color="auto" w:fill="FFFFFF" w:themeFill="background1"/>
          <w:vertAlign w:val="subscript"/>
        </w:rPr>
        <w:t>pr</w:t>
      </w:r>
      <w:r>
        <w:rPr>
          <w:rFonts w:hint="eastAsia" w:cs="宋体" w:asciiTheme="minorEastAsia" w:hAnsiTheme="minorEastAsia"/>
          <w:kern w:val="0"/>
          <w:sz w:val="24"/>
          <w:shd w:val="clear" w:color="auto" w:fill="FFFFFF" w:themeFill="background1"/>
        </w:rPr>
        <w:t>)</w:t>
      </w:r>
      <w:r>
        <w:rPr>
          <w:rFonts w:hint="eastAsia"/>
          <w:sz w:val="24"/>
        </w:rPr>
        <w:t>反映的是完整岩石的物理力学性质。所以，岩体完整性指数既反映了岩体结构面的发育程度，又反映了结构面的性状，是一项能较全面地并比较方便能从量上反映岩体完整程度的指标。另外，考虑勘察阶段一般较难取得岩体体积节理数</w:t>
      </w:r>
      <w:r>
        <w:rPr>
          <w:rFonts w:hint="eastAsia" w:ascii="宋体" w:hAnsi="宋体" w:cs="宋体"/>
          <w:kern w:val="0"/>
          <w:sz w:val="24"/>
          <w:shd w:val="clear" w:color="auto" w:fill="FFFFFF" w:themeFill="background1"/>
        </w:rPr>
        <w:t>J</w:t>
      </w:r>
      <w:r>
        <w:rPr>
          <w:rFonts w:hint="eastAsia" w:ascii="宋体" w:hAnsi="宋体" w:cs="宋体"/>
          <w:kern w:val="0"/>
          <w:sz w:val="24"/>
          <w:shd w:val="clear" w:color="auto" w:fill="FFFFFF" w:themeFill="background1"/>
          <w:vertAlign w:val="subscript"/>
        </w:rPr>
        <w:t>v</w:t>
      </w:r>
      <w:r>
        <w:rPr>
          <w:rFonts w:hint="eastAsia" w:cs="宋体" w:asciiTheme="minorEastAsia" w:hAnsiTheme="minorEastAsia"/>
          <w:kern w:val="0"/>
          <w:sz w:val="24"/>
          <w:shd w:val="clear" w:color="auto" w:fill="FFFFFF" w:themeFill="background1"/>
        </w:rPr>
        <w:t>，</w:t>
      </w:r>
      <w:r>
        <w:rPr>
          <w:rFonts w:hint="eastAsia"/>
          <w:sz w:val="24"/>
        </w:rPr>
        <w:t>并且，它不能反映结构面的结合程度，特别是结构面的张开程度和充填物性状等，而这些恰是决定岩体完整程度的重要方面。因此，本标准推荐以岩体完整性指数值为主要定量指标。在施工阶段，当缺少岩体完整性指数</w:t>
      </w:r>
      <w:r>
        <w:rPr>
          <w:rFonts w:hint="eastAsia" w:ascii="宋体" w:hAnsi="宋体" w:cs="宋体"/>
          <w:kern w:val="0"/>
          <w:sz w:val="24"/>
          <w:shd w:val="clear" w:color="auto" w:fill="FFFFFF" w:themeFill="background1"/>
        </w:rPr>
        <w:t>K</w:t>
      </w:r>
      <w:r>
        <w:rPr>
          <w:rFonts w:hint="eastAsia" w:ascii="宋体" w:hAnsi="宋体" w:cs="宋体"/>
          <w:kern w:val="0"/>
          <w:sz w:val="24"/>
          <w:shd w:val="clear" w:color="auto" w:fill="FFFFFF" w:themeFill="background1"/>
          <w:vertAlign w:val="subscript"/>
        </w:rPr>
        <w:t>v</w:t>
      </w:r>
      <w:r>
        <w:rPr>
          <w:rFonts w:hint="eastAsia" w:cs="宋体" w:asciiTheme="minorEastAsia" w:hAnsiTheme="minorEastAsia"/>
          <w:kern w:val="0"/>
          <w:sz w:val="24"/>
          <w:shd w:val="clear" w:color="auto" w:fill="FFFFFF" w:themeFill="background1"/>
        </w:rPr>
        <w:t>，</w:t>
      </w:r>
      <w:r>
        <w:rPr>
          <w:rFonts w:hint="eastAsia"/>
          <w:sz w:val="24"/>
        </w:rPr>
        <w:t>有条件取得</w:t>
      </w:r>
      <w:r>
        <w:rPr>
          <w:rFonts w:hint="eastAsia" w:ascii="宋体" w:hAnsi="宋体" w:cs="宋体"/>
          <w:kern w:val="0"/>
          <w:sz w:val="24"/>
          <w:shd w:val="clear" w:color="auto" w:fill="FFFFFF" w:themeFill="background1"/>
        </w:rPr>
        <w:t>J</w:t>
      </w:r>
      <w:r>
        <w:rPr>
          <w:rFonts w:hint="eastAsia" w:ascii="宋体" w:hAnsi="宋体" w:cs="宋体"/>
          <w:kern w:val="0"/>
          <w:sz w:val="24"/>
          <w:shd w:val="clear" w:color="auto" w:fill="FFFFFF" w:themeFill="background1"/>
          <w:vertAlign w:val="subscript"/>
        </w:rPr>
        <w:t>v</w:t>
      </w:r>
      <w:r>
        <w:rPr>
          <w:rFonts w:hint="eastAsia"/>
          <w:sz w:val="24"/>
        </w:rPr>
        <w:t>实测值时，须按下表查得对应的岩体完整性指数后再使用。</w:t>
      </w:r>
    </w:p>
    <w:p>
      <w:pPr>
        <w:tabs>
          <w:tab w:val="left" w:pos="4009"/>
        </w:tabs>
        <w:spacing w:line="312" w:lineRule="auto"/>
        <w:ind w:firstLine="480" w:firstLineChars="200"/>
        <w:rPr>
          <w:sz w:val="24"/>
        </w:rPr>
      </w:pPr>
    </w:p>
    <w:p>
      <w:pPr>
        <w:widowControl/>
        <w:jc w:val="center"/>
        <w:rPr>
          <w:rFonts w:ascii="黑体" w:hAnsi="黑体" w:eastAsia="黑体" w:cs="宋体"/>
          <w:b/>
          <w:bCs/>
          <w:kern w:val="0"/>
          <w:szCs w:val="21"/>
          <w:shd w:val="clear" w:color="auto" w:fill="FFFFFF" w:themeFill="background1"/>
        </w:rPr>
      </w:pPr>
      <w:r>
        <w:rPr>
          <w:rFonts w:ascii="黑体" w:hAnsi="黑体" w:eastAsia="黑体" w:cs="宋体"/>
          <w:b/>
          <w:bCs/>
          <w:kern w:val="0"/>
          <w:szCs w:val="21"/>
          <w:shd w:val="clear" w:color="auto" w:fill="FFFFFF" w:themeFill="background1"/>
        </w:rPr>
        <w:t>表</w:t>
      </w:r>
      <w:r>
        <w:rPr>
          <w:rFonts w:hint="eastAsia" w:ascii="黑体" w:hAnsi="黑体" w:eastAsia="黑体" w:cs="宋体"/>
          <w:b/>
          <w:bCs/>
          <w:kern w:val="0"/>
          <w:szCs w:val="21"/>
          <w:shd w:val="clear" w:color="auto" w:fill="FFFFFF" w:themeFill="background1"/>
        </w:rPr>
        <w:t>6</w:t>
      </w:r>
      <w:r>
        <w:rPr>
          <w:rFonts w:ascii="黑体" w:hAnsi="黑体" w:eastAsia="黑体" w:cs="宋体"/>
          <w:b/>
          <w:bCs/>
          <w:kern w:val="0"/>
          <w:szCs w:val="21"/>
          <w:shd w:val="clear" w:color="auto" w:fill="FFFFFF" w:themeFill="background1"/>
        </w:rPr>
        <w:t xml:space="preserve">  </w:t>
      </w:r>
      <w:r>
        <w:rPr>
          <w:rFonts w:hint="eastAsia" w:ascii="黑体" w:hAnsi="黑体" w:eastAsia="黑体" w:cs="宋体"/>
          <w:kern w:val="0"/>
          <w:szCs w:val="21"/>
          <w:shd w:val="clear" w:color="auto" w:fill="FFFFFF" w:themeFill="background1"/>
        </w:rPr>
        <w:t>J</w:t>
      </w:r>
      <w:r>
        <w:rPr>
          <w:rFonts w:hint="eastAsia" w:ascii="黑体" w:hAnsi="黑体" w:eastAsia="黑体" w:cs="宋体"/>
          <w:kern w:val="0"/>
          <w:szCs w:val="21"/>
          <w:shd w:val="clear" w:color="auto" w:fill="FFFFFF" w:themeFill="background1"/>
          <w:vertAlign w:val="subscript"/>
        </w:rPr>
        <w:t>v</w:t>
      </w:r>
      <w:r>
        <w:rPr>
          <w:rFonts w:hint="eastAsia" w:ascii="黑体" w:hAnsi="黑体" w:eastAsia="黑体" w:cs="宋体"/>
          <w:b/>
          <w:bCs/>
          <w:kern w:val="0"/>
          <w:szCs w:val="21"/>
          <w:shd w:val="clear" w:color="auto" w:fill="FFFFFF" w:themeFill="background1"/>
        </w:rPr>
        <w:t>与岩体完整性指数的对应关系</w:t>
      </w:r>
    </w:p>
    <w:tbl>
      <w:tblPr>
        <w:tblStyle w:val="81"/>
        <w:tblW w:w="82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3"/>
        <w:gridCol w:w="1412"/>
        <w:gridCol w:w="1358"/>
        <w:gridCol w:w="1358"/>
        <w:gridCol w:w="1358"/>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453" w:type="dxa"/>
            <w:vAlign w:val="center"/>
          </w:tcPr>
          <w:p>
            <w:pPr>
              <w:widowControl/>
              <w:autoSpaceDE w:val="0"/>
              <w:autoSpaceDN w:val="0"/>
              <w:jc w:val="center"/>
              <w:rPr>
                <w:rFonts w:cs="宋体" w:asciiTheme="minorEastAsia" w:hAnsiTheme="minorEastAsia"/>
                <w:kern w:val="0"/>
                <w:sz w:val="18"/>
                <w:szCs w:val="18"/>
                <w:shd w:val="clear" w:color="auto" w:fill="FFFFFF" w:themeFill="background1"/>
                <w:lang w:eastAsia="zh-CN"/>
              </w:rPr>
            </w:pPr>
            <w:r>
              <w:rPr>
                <w:rFonts w:hint="eastAsia" w:cs="宋体" w:asciiTheme="minorEastAsia" w:hAnsiTheme="minorEastAsia"/>
                <w:kern w:val="0"/>
                <w:sz w:val="18"/>
                <w:szCs w:val="18"/>
                <w:shd w:val="clear" w:color="auto" w:fill="FFFFFF" w:themeFill="background1"/>
                <w:lang w:eastAsia="zh-CN"/>
              </w:rPr>
              <w:t>岩体体积节理</w:t>
            </w:r>
          </w:p>
          <w:p>
            <w:pPr>
              <w:widowControl/>
              <w:autoSpaceDE w:val="0"/>
              <w:autoSpaceDN w:val="0"/>
              <w:jc w:val="center"/>
              <w:rPr>
                <w:rFonts w:ascii="宋体" w:hAnsi="宋体" w:cs="宋体"/>
                <w:kern w:val="0"/>
                <w:sz w:val="18"/>
                <w:szCs w:val="18"/>
                <w:shd w:val="clear" w:color="auto" w:fill="FFFFFF" w:themeFill="background1"/>
                <w:lang w:eastAsia="zh-CN"/>
              </w:rPr>
            </w:pPr>
            <w:r>
              <w:rPr>
                <w:rFonts w:hint="eastAsia" w:cs="宋体" w:asciiTheme="minorEastAsia" w:hAnsiTheme="minorEastAsia"/>
                <w:kern w:val="0"/>
                <w:sz w:val="18"/>
                <w:szCs w:val="18"/>
                <w:shd w:val="clear" w:color="auto" w:fill="FFFFFF" w:themeFill="background1"/>
                <w:lang w:eastAsia="zh-CN"/>
              </w:rPr>
              <w:t>数</w:t>
            </w:r>
            <w:r>
              <w:rPr>
                <w:rFonts w:hint="eastAsia" w:ascii="宋体" w:hAnsi="宋体" w:cs="宋体"/>
                <w:kern w:val="0"/>
                <w:sz w:val="18"/>
                <w:szCs w:val="18"/>
                <w:shd w:val="clear" w:color="auto" w:fill="FFFFFF" w:themeFill="background1"/>
                <w:lang w:eastAsia="zh-CN"/>
              </w:rPr>
              <w:t>J</w:t>
            </w:r>
            <w:r>
              <w:rPr>
                <w:rFonts w:hint="eastAsia" w:ascii="宋体" w:hAnsi="宋体" w:cs="宋体"/>
                <w:kern w:val="0"/>
                <w:sz w:val="18"/>
                <w:szCs w:val="18"/>
                <w:shd w:val="clear" w:color="auto" w:fill="FFFFFF" w:themeFill="background1"/>
                <w:vertAlign w:val="subscript"/>
                <w:lang w:eastAsia="zh-CN"/>
              </w:rPr>
              <w:t>v</w:t>
            </w:r>
            <w:r>
              <w:rPr>
                <w:rFonts w:hint="eastAsia" w:cs="宋体" w:asciiTheme="minorEastAsia" w:hAnsiTheme="minorEastAsia"/>
                <w:kern w:val="0"/>
                <w:sz w:val="18"/>
                <w:szCs w:val="18"/>
                <w:shd w:val="clear" w:color="auto" w:fill="FFFFFF" w:themeFill="background1"/>
                <w:lang w:eastAsia="zh-CN"/>
              </w:rPr>
              <w:t>（条/m</w:t>
            </w:r>
            <w:r>
              <w:rPr>
                <w:rFonts w:hint="eastAsia" w:cs="宋体" w:asciiTheme="minorEastAsia" w:hAnsiTheme="minorEastAsia"/>
                <w:kern w:val="0"/>
                <w:sz w:val="18"/>
                <w:szCs w:val="18"/>
                <w:shd w:val="clear" w:color="auto" w:fill="FFFFFF" w:themeFill="background1"/>
                <w:vertAlign w:val="superscript"/>
                <w:lang w:eastAsia="zh-CN"/>
              </w:rPr>
              <w:t>3</w:t>
            </w:r>
            <w:r>
              <w:rPr>
                <w:rFonts w:hint="eastAsia" w:cs="宋体" w:asciiTheme="minorEastAsia" w:hAnsiTheme="minorEastAsia"/>
                <w:kern w:val="0"/>
                <w:sz w:val="18"/>
                <w:szCs w:val="18"/>
                <w:shd w:val="clear" w:color="auto" w:fill="FFFFFF" w:themeFill="background1"/>
                <w:lang w:eastAsia="zh-CN"/>
              </w:rPr>
              <w:t>）</w:t>
            </w:r>
          </w:p>
        </w:tc>
        <w:tc>
          <w:tcPr>
            <w:tcW w:w="1412"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en-US"/>
              </w:rPr>
              <w:t>＜</w:t>
            </w:r>
            <w:r>
              <w:rPr>
                <w:rFonts w:hint="eastAsia" w:ascii="宋体" w:hAnsi="宋体" w:cs="宋体"/>
                <w:kern w:val="0"/>
                <w:sz w:val="18"/>
                <w:szCs w:val="18"/>
                <w:shd w:val="clear" w:color="auto" w:fill="FFFFFF" w:themeFill="background1"/>
                <w:lang w:eastAsia="zh-CN"/>
              </w:rPr>
              <w:t>3</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hint="eastAsia" w:ascii="宋体" w:hAnsi="宋体" w:cs="宋体"/>
                <w:kern w:val="0"/>
                <w:sz w:val="18"/>
                <w:szCs w:val="18"/>
                <w:shd w:val="clear" w:color="auto" w:fill="FFFFFF" w:themeFill="background1"/>
                <w:lang w:eastAsia="zh-CN"/>
              </w:rPr>
              <w:t>3</w:t>
            </w:r>
            <w:r>
              <w:rPr>
                <w:rFonts w:ascii="宋体" w:hAnsi="宋体" w:cs="宋体"/>
                <w:kern w:val="0"/>
                <w:sz w:val="18"/>
                <w:szCs w:val="18"/>
                <w:shd w:val="clear" w:color="auto" w:fill="FFFFFF" w:themeFill="background1"/>
                <w:lang w:eastAsia="en-US"/>
              </w:rPr>
              <w:t>～</w:t>
            </w:r>
            <w:r>
              <w:rPr>
                <w:rFonts w:hint="eastAsia" w:ascii="宋体" w:hAnsi="宋体" w:cs="宋体"/>
                <w:kern w:val="0"/>
                <w:sz w:val="18"/>
                <w:szCs w:val="18"/>
                <w:shd w:val="clear" w:color="auto" w:fill="FFFFFF" w:themeFill="background1"/>
                <w:lang w:eastAsia="zh-CN"/>
              </w:rPr>
              <w:t>1</w:t>
            </w:r>
            <w:r>
              <w:rPr>
                <w:rFonts w:ascii="宋体" w:hAnsi="宋体" w:cs="宋体"/>
                <w:kern w:val="0"/>
                <w:sz w:val="18"/>
                <w:szCs w:val="18"/>
                <w:shd w:val="clear" w:color="auto" w:fill="FFFFFF" w:themeFill="background1"/>
                <w:lang w:eastAsia="en-US"/>
              </w:rPr>
              <w:t>0</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1</w:t>
            </w:r>
            <w:r>
              <w:rPr>
                <w:rFonts w:hint="eastAsia" w:ascii="宋体" w:hAnsi="宋体" w:cs="宋体"/>
                <w:kern w:val="0"/>
                <w:sz w:val="18"/>
                <w:szCs w:val="18"/>
                <w:shd w:val="clear" w:color="auto" w:fill="FFFFFF" w:themeFill="background1"/>
                <w:lang w:eastAsia="zh-CN"/>
              </w:rPr>
              <w:t>0</w:t>
            </w:r>
            <w:r>
              <w:rPr>
                <w:rFonts w:ascii="宋体" w:hAnsi="宋体" w:cs="宋体"/>
                <w:kern w:val="0"/>
                <w:sz w:val="18"/>
                <w:szCs w:val="18"/>
                <w:shd w:val="clear" w:color="auto" w:fill="FFFFFF" w:themeFill="background1"/>
                <w:lang w:eastAsia="en-US"/>
              </w:rPr>
              <w:t>～</w:t>
            </w:r>
            <w:r>
              <w:rPr>
                <w:rFonts w:hint="eastAsia" w:ascii="宋体" w:hAnsi="宋体" w:cs="宋体"/>
                <w:kern w:val="0"/>
                <w:sz w:val="18"/>
                <w:szCs w:val="18"/>
                <w:shd w:val="clear" w:color="auto" w:fill="FFFFFF" w:themeFill="background1"/>
                <w:lang w:eastAsia="zh-CN"/>
              </w:rPr>
              <w:t>2</w:t>
            </w:r>
            <w:r>
              <w:rPr>
                <w:rFonts w:ascii="宋体" w:hAnsi="宋体" w:cs="宋体"/>
                <w:kern w:val="0"/>
                <w:sz w:val="18"/>
                <w:szCs w:val="18"/>
                <w:shd w:val="clear" w:color="auto" w:fill="FFFFFF" w:themeFill="background1"/>
                <w:lang w:eastAsia="en-US"/>
              </w:rPr>
              <w:t>0</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hint="eastAsia" w:ascii="宋体" w:hAnsi="宋体" w:cs="宋体"/>
                <w:kern w:val="0"/>
                <w:sz w:val="18"/>
                <w:szCs w:val="18"/>
                <w:shd w:val="clear" w:color="auto" w:fill="FFFFFF" w:themeFill="background1"/>
                <w:lang w:eastAsia="zh-CN"/>
              </w:rPr>
              <w:t>2</w:t>
            </w:r>
            <w:r>
              <w:rPr>
                <w:rFonts w:ascii="宋体" w:hAnsi="宋体" w:cs="宋体"/>
                <w:kern w:val="0"/>
                <w:sz w:val="18"/>
                <w:szCs w:val="18"/>
                <w:shd w:val="clear" w:color="auto" w:fill="FFFFFF" w:themeFill="background1"/>
                <w:lang w:eastAsia="en-US"/>
              </w:rPr>
              <w:t>0～35</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hint="eastAsia" w:ascii="宋体" w:hAnsi="宋体" w:cs="宋体"/>
                <w:kern w:val="0"/>
                <w:sz w:val="18"/>
                <w:szCs w:val="18"/>
                <w:shd w:val="clear" w:color="auto" w:fill="FFFFFF" w:themeFill="background1"/>
                <w:lang w:eastAsia="en-US"/>
              </w:rPr>
              <w:t>≥</w:t>
            </w:r>
            <w:r>
              <w:rPr>
                <w:rFonts w:ascii="宋体" w:hAnsi="宋体" w:cs="宋体"/>
                <w:kern w:val="0"/>
                <w:sz w:val="18"/>
                <w:szCs w:val="18"/>
                <w:shd w:val="clear" w:color="auto" w:fill="FFFFFF" w:themeFill="background1"/>
                <w:lang w:eastAsia="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453"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完整性指数</w:t>
            </w:r>
          </w:p>
        </w:tc>
        <w:tc>
          <w:tcPr>
            <w:tcW w:w="1412"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75</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55～0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75</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35～0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55</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en-US"/>
              </w:rPr>
            </w:pPr>
            <w:r>
              <w:rPr>
                <w:rFonts w:ascii="宋体" w:hAnsi="宋体" w:cs="宋体"/>
                <w:kern w:val="0"/>
                <w:sz w:val="18"/>
                <w:szCs w:val="18"/>
                <w:shd w:val="clear" w:color="auto" w:fill="FFFFFF" w:themeFill="background1"/>
                <w:lang w:eastAsia="en-US"/>
              </w:rPr>
              <w:t>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15～0</w:t>
            </w:r>
            <w:r>
              <w:rPr>
                <w:rFonts w:hint="eastAsia" w:ascii="宋体" w:hAnsi="宋体" w:cs="宋体"/>
                <w:kern w:val="0"/>
                <w:sz w:val="18"/>
                <w:szCs w:val="18"/>
                <w:shd w:val="clear" w:color="auto" w:fill="FFFFFF" w:themeFill="background1"/>
                <w:lang w:eastAsia="zh-CN"/>
              </w:rPr>
              <w:t>.</w:t>
            </w:r>
            <w:r>
              <w:rPr>
                <w:rFonts w:ascii="宋体" w:hAnsi="宋体" w:cs="宋体"/>
                <w:kern w:val="0"/>
                <w:sz w:val="18"/>
                <w:szCs w:val="18"/>
                <w:shd w:val="clear" w:color="auto" w:fill="FFFFFF" w:themeFill="background1"/>
                <w:lang w:eastAsia="en-US"/>
              </w:rPr>
              <w:t>35</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w:t>
            </w:r>
            <w:r>
              <w:rPr>
                <w:rFonts w:hint="eastAsia" w:ascii="宋体" w:hAnsi="宋体" w:cs="宋体"/>
                <w:kern w:val="0"/>
                <w:sz w:val="18"/>
                <w:szCs w:val="18"/>
                <w:shd w:val="clear" w:color="auto" w:fill="FFFFFF" w:themeFill="background1"/>
                <w:lang w:eastAsia="zh-CN"/>
              </w:rPr>
              <w:t>0.</w:t>
            </w:r>
            <w:r>
              <w:rPr>
                <w:rFonts w:ascii="宋体" w:hAnsi="宋体" w:cs="宋体"/>
                <w:kern w:val="0"/>
                <w:sz w:val="18"/>
                <w:szCs w:val="18"/>
                <w:shd w:val="clear" w:color="auto" w:fill="FFFFFF" w:themeFill="background1"/>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453"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完整程度</w:t>
            </w:r>
          </w:p>
        </w:tc>
        <w:tc>
          <w:tcPr>
            <w:tcW w:w="1412"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完整</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较完整</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较破碎</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破碎</w:t>
            </w:r>
          </w:p>
        </w:tc>
        <w:tc>
          <w:tcPr>
            <w:tcW w:w="1358" w:type="dxa"/>
            <w:vAlign w:val="center"/>
          </w:tcPr>
          <w:p>
            <w:pPr>
              <w:widowControl/>
              <w:autoSpaceDE w:val="0"/>
              <w:autoSpaceDN w:val="0"/>
              <w:jc w:val="center"/>
              <w:rPr>
                <w:rFonts w:ascii="宋体" w:hAnsi="宋体" w:cs="宋体"/>
                <w:kern w:val="0"/>
                <w:sz w:val="18"/>
                <w:szCs w:val="18"/>
                <w:shd w:val="clear" w:color="auto" w:fill="FFFFFF" w:themeFill="background1"/>
                <w:lang w:eastAsia="zh-CN"/>
              </w:rPr>
            </w:pPr>
            <w:r>
              <w:rPr>
                <w:rFonts w:ascii="宋体" w:hAnsi="宋体" w:cs="宋体"/>
                <w:kern w:val="0"/>
                <w:sz w:val="18"/>
                <w:szCs w:val="18"/>
                <w:shd w:val="clear" w:color="auto" w:fill="FFFFFF" w:themeFill="background1"/>
                <w:lang w:eastAsia="zh-CN"/>
              </w:rPr>
              <w:t>极破碎</w:t>
            </w:r>
          </w:p>
        </w:tc>
      </w:tr>
    </w:tbl>
    <w:p>
      <w:pPr>
        <w:spacing w:before="120" w:line="312" w:lineRule="auto"/>
        <w:rPr>
          <w:b/>
          <w:kern w:val="0"/>
          <w:sz w:val="24"/>
          <w:shd w:val="clear" w:color="auto" w:fill="FFFFFF" w:themeFill="background1"/>
        </w:rPr>
      </w:pPr>
      <w:r>
        <w:rPr>
          <w:rFonts w:hint="eastAsia"/>
          <w:b/>
          <w:kern w:val="0"/>
          <w:sz w:val="24"/>
          <w:shd w:val="clear" w:color="auto" w:fill="FFFFFF" w:themeFill="background1"/>
        </w:rPr>
        <w:t>5</w:t>
      </w:r>
      <w:r>
        <w:rPr>
          <w:b/>
          <w:kern w:val="0"/>
          <w:sz w:val="24"/>
          <w:shd w:val="clear" w:color="auto" w:fill="FFFFFF" w:themeFill="background1"/>
        </w:rPr>
        <w:t>.</w:t>
      </w:r>
      <w:r>
        <w:rPr>
          <w:rFonts w:hint="eastAsia"/>
          <w:b/>
          <w:kern w:val="0"/>
          <w:sz w:val="24"/>
          <w:shd w:val="clear" w:color="auto" w:fill="FFFFFF" w:themeFill="background1"/>
        </w:rPr>
        <w:t>3</w:t>
      </w:r>
      <w:r>
        <w:rPr>
          <w:b/>
          <w:kern w:val="0"/>
          <w:sz w:val="24"/>
          <w:shd w:val="clear" w:color="auto" w:fill="FFFFFF" w:themeFill="background1"/>
        </w:rPr>
        <w:t xml:space="preserve">.4  </w:t>
      </w:r>
      <w:r>
        <w:rPr>
          <w:rFonts w:hint="eastAsia" w:asciiTheme="minorEastAsia" w:hAnsiTheme="minorEastAsia" w:eastAsiaTheme="minorEastAsia"/>
          <w:sz w:val="24"/>
        </w:rPr>
        <w:t>结构面的结合程度可参考表7确定。</w:t>
      </w:r>
    </w:p>
    <w:p>
      <w:pPr>
        <w:adjustRightInd w:val="0"/>
        <w:snapToGrid w:val="0"/>
        <w:spacing w:before="156" w:beforeLines="50" w:line="312" w:lineRule="auto"/>
        <w:jc w:val="center"/>
        <w:rPr>
          <w:rFonts w:ascii="黑体" w:hAnsi="黑体" w:eastAsia="黑体"/>
          <w:b/>
          <w:kern w:val="0"/>
        </w:rPr>
      </w:pPr>
      <w:r>
        <w:rPr>
          <w:rFonts w:hint="eastAsia" w:ascii="黑体" w:hAnsi="黑体" w:eastAsia="黑体"/>
          <w:b/>
          <w:kern w:val="0"/>
        </w:rPr>
        <w:t>表7  结构面结合程度的划分</w:t>
      </w:r>
    </w:p>
    <w:tbl>
      <w:tblPr>
        <w:tblStyle w:val="54"/>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结合程度</w:t>
            </w:r>
          </w:p>
        </w:tc>
        <w:tc>
          <w:tcPr>
            <w:tcW w:w="6628"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结构面特征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结合好</w:t>
            </w:r>
          </w:p>
        </w:tc>
        <w:tc>
          <w:tcPr>
            <w:tcW w:w="6628" w:type="dxa"/>
            <w:shd w:val="clear" w:color="auto" w:fill="FFFFFF" w:themeFill="background1"/>
            <w:vAlign w:val="center"/>
          </w:tcPr>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张开度小于1mm，为硅质、铁质或钙质胶结，或结构面租糙，无充填物；</w:t>
            </w:r>
          </w:p>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张开度1～3mm，为硅质或铁质胶结；</w:t>
            </w:r>
          </w:p>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张开度大于3mm，结构面粗糙，为硅质胶结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结合一般</w:t>
            </w:r>
          </w:p>
        </w:tc>
        <w:tc>
          <w:tcPr>
            <w:tcW w:w="6628" w:type="dxa"/>
            <w:shd w:val="clear" w:color="auto" w:fill="FFFFFF" w:themeFill="background1"/>
            <w:vAlign w:val="center"/>
          </w:tcPr>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张开度小于1mm，结构面平直，为钙泥质或无充填物</w:t>
            </w:r>
          </w:p>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 1～3mm，为钙质胶结</w:t>
            </w:r>
          </w:p>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张开度大于3mm，结构面粗糙，为铁质或钙质胶结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结合</w:t>
            </w:r>
            <w:r>
              <w:rPr>
                <w:rFonts w:ascii="宋体" w:hAnsi="宋体" w:eastAsia="Times New Roman" w:cs="宋体"/>
                <w:sz w:val="18"/>
                <w:szCs w:val="18"/>
                <w:lang w:eastAsia="en-US"/>
              </w:rPr>
              <w:t>差</w:t>
            </w:r>
          </w:p>
        </w:tc>
        <w:tc>
          <w:tcPr>
            <w:tcW w:w="6628" w:type="dxa"/>
            <w:shd w:val="clear" w:color="auto" w:fill="FFFFFF" w:themeFill="background1"/>
            <w:vAlign w:val="center"/>
          </w:tcPr>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 1～3mm，结构面平直，为泥质或钙质胶结</w:t>
            </w:r>
          </w:p>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张开度大于3mm，多为泥质胶结或充填岩屑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shd w:val="clear" w:color="auto" w:fill="FFFFFF" w:themeFill="background1"/>
            <w:vAlign w:val="center"/>
          </w:tcPr>
          <w:p>
            <w:pPr>
              <w:tabs>
                <w:tab w:val="left" w:pos="525"/>
              </w:tabs>
              <w:ind w:right="28"/>
              <w:jc w:val="center"/>
              <w:rPr>
                <w:rFonts w:ascii="宋体"/>
                <w:sz w:val="18"/>
                <w:szCs w:val="18"/>
                <w:shd w:val="clear" w:color="auto" w:fill="FFFFFF" w:themeFill="background1"/>
              </w:rPr>
            </w:pPr>
            <w:r>
              <w:rPr>
                <w:rFonts w:hint="eastAsia" w:ascii="宋体"/>
                <w:sz w:val="18"/>
                <w:szCs w:val="18"/>
                <w:shd w:val="clear" w:color="auto" w:fill="FFFFFF" w:themeFill="background1"/>
              </w:rPr>
              <w:t>结合很差</w:t>
            </w:r>
          </w:p>
        </w:tc>
        <w:tc>
          <w:tcPr>
            <w:tcW w:w="6628" w:type="dxa"/>
            <w:shd w:val="clear" w:color="auto" w:fill="FFFFFF" w:themeFill="background1"/>
            <w:vAlign w:val="center"/>
          </w:tcPr>
          <w:p>
            <w:pPr>
              <w:tabs>
                <w:tab w:val="left" w:pos="525"/>
              </w:tabs>
              <w:ind w:right="28"/>
              <w:rPr>
                <w:rFonts w:ascii="宋体"/>
                <w:sz w:val="18"/>
                <w:szCs w:val="18"/>
                <w:shd w:val="clear" w:color="auto" w:fill="FFFFFF" w:themeFill="background1"/>
              </w:rPr>
            </w:pPr>
            <w:r>
              <w:rPr>
                <w:rFonts w:hint="eastAsia" w:ascii="宋体"/>
                <w:sz w:val="18"/>
                <w:szCs w:val="18"/>
                <w:shd w:val="clear" w:color="auto" w:fill="FFFFFF" w:themeFill="background1"/>
              </w:rPr>
              <w:t>泥质充填或泥夹岩屑充填，充填物厚度大于起伏差</w:t>
            </w:r>
          </w:p>
        </w:tc>
      </w:tr>
    </w:tbl>
    <w:p>
      <w:pPr>
        <w:spacing w:before="240" w:line="312" w:lineRule="auto"/>
        <w:rPr>
          <w:sz w:val="24"/>
          <w:shd w:val="clear" w:color="auto" w:fill="FFFFFF" w:themeFill="background1"/>
        </w:rPr>
      </w:pPr>
      <w:r>
        <w:rPr>
          <w:b/>
          <w:sz w:val="24"/>
        </w:rPr>
        <w:t xml:space="preserve">5.3.5~5.3.6  </w:t>
      </w:r>
      <w:r>
        <w:rPr>
          <w:rFonts w:asciiTheme="minorEastAsia" w:hAnsiTheme="minorEastAsia" w:eastAsiaTheme="minorEastAsia"/>
          <w:sz w:val="24"/>
        </w:rPr>
        <w:t>岩体</w:t>
      </w:r>
      <w:r>
        <w:rPr>
          <w:rFonts w:hint="eastAsia" w:asciiTheme="minorEastAsia" w:hAnsiTheme="minorEastAsia" w:eastAsiaTheme="minorEastAsia"/>
          <w:sz w:val="24"/>
        </w:rPr>
        <w:t>基本</w:t>
      </w:r>
      <w:r>
        <w:rPr>
          <w:rFonts w:asciiTheme="minorEastAsia" w:hAnsiTheme="minorEastAsia" w:eastAsiaTheme="minorEastAsia"/>
          <w:sz w:val="24"/>
        </w:rPr>
        <w:t>质量</w:t>
      </w:r>
      <w:r>
        <w:rPr>
          <w:rFonts w:hint="eastAsia" w:asciiTheme="minorEastAsia" w:hAnsiTheme="minorEastAsia" w:eastAsiaTheme="minorEastAsia"/>
          <w:sz w:val="24"/>
        </w:rPr>
        <w:t>等级进行</w:t>
      </w:r>
      <w:r>
        <w:rPr>
          <w:rFonts w:asciiTheme="minorEastAsia" w:hAnsiTheme="minorEastAsia" w:eastAsiaTheme="minorEastAsia"/>
          <w:sz w:val="24"/>
        </w:rPr>
        <w:t>定性</w:t>
      </w:r>
      <w:r>
        <w:rPr>
          <w:rFonts w:hint="eastAsia" w:asciiTheme="minorEastAsia" w:hAnsiTheme="minorEastAsia" w:eastAsiaTheme="minorEastAsia"/>
          <w:sz w:val="24"/>
        </w:rPr>
        <w:t>划分时，依据岩体坚硬程度和岩体完整程度两方面因素。</w:t>
      </w:r>
      <w:r>
        <w:rPr>
          <w:sz w:val="24"/>
          <w:shd w:val="clear" w:color="auto" w:fill="FFFFFF" w:themeFill="background1"/>
        </w:rPr>
        <w:t>在工程建设的不同阶段，地质勘察和参数测试等工作的深度不同，对分级精度的要求也不尽相同。可行性研究阶段，以定性分级为主；初步设计、技术设计和施工设计阶段，必须进行定性和定量相结合的分级工作。在工程施工期间，</w:t>
      </w:r>
      <w:r>
        <w:rPr>
          <w:rFonts w:hint="eastAsia"/>
          <w:sz w:val="24"/>
          <w:shd w:val="clear" w:color="auto" w:fill="FFFFFF" w:themeFill="background1"/>
        </w:rPr>
        <w:t>有条件的</w:t>
      </w:r>
      <w:r>
        <w:rPr>
          <w:sz w:val="24"/>
          <w:shd w:val="clear" w:color="auto" w:fill="FFFFFF" w:themeFill="background1"/>
        </w:rPr>
        <w:t>还应根据开挖所揭露的岩体情况，补充勘察及测试资料，对已划分的岩体等级加以检验和修正。</w:t>
      </w:r>
    </w:p>
    <w:p>
      <w:pPr>
        <w:spacing w:line="312" w:lineRule="auto"/>
        <w:ind w:firstLine="480" w:firstLineChars="200"/>
        <w:rPr>
          <w:sz w:val="24"/>
          <w:shd w:val="clear" w:color="auto" w:fill="FFFFFF" w:themeFill="background1"/>
        </w:rPr>
      </w:pPr>
      <w:r>
        <w:rPr>
          <w:rFonts w:eastAsiaTheme="minorEastAsia"/>
          <w:kern w:val="0"/>
          <w:sz w:val="24"/>
          <w:shd w:val="clear" w:color="auto" w:fill="FFFFFF" w:themeFill="background1"/>
        </w:rPr>
        <w:t>5.3.6条参照《</w:t>
      </w:r>
      <w:r>
        <w:rPr>
          <w:rFonts w:eastAsiaTheme="minorEastAsia"/>
          <w:sz w:val="24"/>
          <w:shd w:val="clear" w:color="auto" w:fill="FFFFFF" w:themeFill="background1"/>
        </w:rPr>
        <w:t>工程岩体分级标准</w:t>
      </w:r>
      <w:r>
        <w:rPr>
          <w:rFonts w:eastAsiaTheme="minorEastAsia"/>
          <w:kern w:val="0"/>
          <w:sz w:val="24"/>
          <w:shd w:val="clear" w:color="auto" w:fill="FFFFFF" w:themeFill="background1"/>
        </w:rPr>
        <w:t>》</w:t>
      </w:r>
      <w:r>
        <w:rPr>
          <w:rFonts w:hint="eastAsia" w:eastAsiaTheme="minorEastAsia"/>
          <w:kern w:val="0"/>
          <w:sz w:val="24"/>
          <w:shd w:val="clear" w:color="auto" w:fill="FFFFFF" w:themeFill="background1"/>
        </w:rPr>
        <w:t>（</w:t>
      </w:r>
      <w:r>
        <w:rPr>
          <w:rFonts w:eastAsiaTheme="minorEastAsia"/>
          <w:sz w:val="24"/>
          <w:shd w:val="clear" w:color="auto" w:fill="FFFFFF" w:themeFill="background1"/>
        </w:rPr>
        <w:t>GB/T 50218 – 2014</w:t>
      </w:r>
      <w:r>
        <w:rPr>
          <w:rFonts w:hint="eastAsia" w:eastAsiaTheme="minorEastAsia"/>
          <w:sz w:val="24"/>
          <w:shd w:val="clear" w:color="auto" w:fill="FFFFFF" w:themeFill="background1"/>
        </w:rPr>
        <w:t>）</w:t>
      </w:r>
      <w:r>
        <w:rPr>
          <w:rFonts w:eastAsiaTheme="minorEastAsia"/>
          <w:sz w:val="24"/>
          <w:shd w:val="clear" w:color="auto" w:fill="FFFFFF" w:themeFill="background1"/>
        </w:rPr>
        <w:t>，第4.2.2条，规定了岩体基本质量指标BQ的计算方法及应遵守的限制条件。限制条件之一是</w:t>
      </w:r>
      <w:r>
        <w:rPr>
          <w:sz w:val="24"/>
          <w:shd w:val="clear" w:color="auto" w:fill="FFFFFF" w:themeFill="background1"/>
        </w:rPr>
        <w:t>对公式(5.3.9)中</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值上限的限制，这是注意到岩石的</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值很大，而岩体的Kv值不大时，对于这样坚硬但完整性较差的岩体，其质量和稳定性仍然是比较差的，</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值虽高但对质量和稳定性起不了那么大的作用，如果不加区别地将测得的</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值代入公式，过大的</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值将使得岩体基本质量指标BQ大为增高，造成对岩体质量等级及实际稳定性作出错误的判断。使用这一限制条件，可获得经修正过的fr-值。例如，当 Kv＝0. 55时，fr</w:t>
      </w:r>
      <w:r>
        <w:rPr>
          <w:rFonts w:hint="eastAsia"/>
          <w:sz w:val="24"/>
          <w:shd w:val="clear" w:color="auto" w:fill="FFFFFF" w:themeFill="background1"/>
        </w:rPr>
        <w:t>=</w:t>
      </w:r>
      <w:r>
        <w:rPr>
          <w:sz w:val="24"/>
          <w:shd w:val="clear" w:color="auto" w:fill="FFFFFF" w:themeFill="background1"/>
        </w:rPr>
        <w:t>90×0.55+30= 79.5MPa，如实测</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值大于79.5MPa，则直接取用79.5MPa，而不应取用实测值。本条给出的第二个限制条件，是对公式(5.3.9)中Kv值上限的限制，这是针对岩石的</w:t>
      </w:r>
      <w:r>
        <w:rPr>
          <w:i/>
          <w:sz w:val="24"/>
          <w:shd w:val="clear" w:color="auto" w:fill="FFFFFF" w:themeFill="background1"/>
        </w:rPr>
        <w:t>f</w:t>
      </w:r>
      <w:r>
        <w:rPr>
          <w:sz w:val="24"/>
          <w:shd w:val="clear" w:color="auto" w:fill="FFFFFF" w:themeFill="background1"/>
          <w:vertAlign w:val="subscript"/>
        </w:rPr>
        <w:t>r</w:t>
      </w:r>
      <w:r>
        <w:rPr>
          <w:sz w:val="24"/>
          <w:shd w:val="clear" w:color="auto" w:fill="FFFFFF" w:themeFill="background1"/>
        </w:rPr>
        <w:t xml:space="preserve">值很低，而相应的岩体 Kv值过高的情况下给定的。这是注意到，完整性虽好但甚为软弱的岩体，其质量和稳定性也是不好的，将过高的实测 Kv值代入公式也会得出高于岩体实际稳定性或质量等级的错误判断。使用这一限制条件，可获得经修正过的Kv值。例如，当 </w:t>
      </w:r>
      <w:r>
        <w:rPr>
          <w:i/>
          <w:sz w:val="24"/>
          <w:shd w:val="clear" w:color="auto" w:fill="FFFFFF" w:themeFill="background1"/>
        </w:rPr>
        <w:t>f</w:t>
      </w:r>
      <w:r>
        <w:rPr>
          <w:sz w:val="24"/>
          <w:shd w:val="clear" w:color="auto" w:fill="FFFFFF" w:themeFill="background1"/>
          <w:vertAlign w:val="subscript"/>
        </w:rPr>
        <w:t>r</w:t>
      </w:r>
      <w:r>
        <w:rPr>
          <w:rFonts w:hint="eastAsia"/>
          <w:sz w:val="24"/>
          <w:shd w:val="clear" w:color="auto" w:fill="FFFFFF" w:themeFill="background1"/>
        </w:rPr>
        <w:t>=</w:t>
      </w:r>
      <w:r>
        <w:rPr>
          <w:sz w:val="24"/>
          <w:shd w:val="clear" w:color="auto" w:fill="FFFFFF" w:themeFill="background1"/>
        </w:rPr>
        <w:t>l</w:t>
      </w:r>
      <w:r>
        <w:rPr>
          <w:rFonts w:hint="eastAsia"/>
          <w:sz w:val="24"/>
          <w:shd w:val="clear" w:color="auto" w:fill="FFFFFF" w:themeFill="background1"/>
        </w:rPr>
        <w:t>0</w:t>
      </w:r>
      <w:r>
        <w:rPr>
          <w:sz w:val="24"/>
          <w:shd w:val="clear" w:color="auto" w:fill="FFFFFF" w:themeFill="background1"/>
        </w:rPr>
        <w:t>MPa时，Kv =0.04×10+0.4=0.8，如实测 Kv值大于0.8，则取用0.8，而不应取用实测值。</w:t>
      </w:r>
    </w:p>
    <w:p>
      <w:pPr>
        <w:pStyle w:val="97"/>
        <w:numPr>
          <w:ilvl w:val="0"/>
          <w:numId w:val="0"/>
        </w:numPr>
        <w:spacing w:line="360" w:lineRule="auto"/>
        <w:rPr>
          <w:rFonts w:ascii="黑体" w:hAnsi="黑体" w:eastAsia="黑体"/>
        </w:rPr>
      </w:pPr>
      <w:bookmarkStart w:id="396" w:name="_Toc5838816"/>
      <w:bookmarkStart w:id="397" w:name="_Toc11255857"/>
      <w:bookmarkStart w:id="398" w:name="_Toc44193579"/>
      <w:bookmarkStart w:id="399" w:name="_Toc11275715"/>
      <w:r>
        <w:rPr>
          <w:rFonts w:hint="eastAsia" w:ascii="黑体" w:hAnsi="黑体" w:eastAsia="黑体"/>
        </w:rPr>
        <w:t>5.4</w:t>
      </w:r>
      <w:r>
        <w:rPr>
          <w:rFonts w:ascii="黑体" w:hAnsi="黑体" w:eastAsia="黑体"/>
        </w:rPr>
        <w:t xml:space="preserve">  岩</w:t>
      </w:r>
      <w:r>
        <w:rPr>
          <w:rFonts w:hint="eastAsia" w:ascii="黑体" w:hAnsi="黑体" w:eastAsia="黑体"/>
        </w:rPr>
        <w:t>石和岩体的描述</w:t>
      </w:r>
      <w:bookmarkEnd w:id="396"/>
      <w:bookmarkEnd w:id="397"/>
      <w:bookmarkEnd w:id="398"/>
      <w:bookmarkEnd w:id="399"/>
    </w:p>
    <w:p>
      <w:pPr>
        <w:spacing w:line="312" w:lineRule="auto"/>
        <w:rPr>
          <w:rFonts w:eastAsiaTheme="minorEastAsia"/>
          <w:kern w:val="0"/>
          <w:sz w:val="24"/>
          <w:shd w:val="clear" w:color="auto" w:fill="FFFFFF" w:themeFill="background1"/>
        </w:rPr>
      </w:pPr>
      <w:r>
        <w:rPr>
          <w:rFonts w:eastAsiaTheme="minorEastAsia"/>
          <w:b/>
          <w:kern w:val="0"/>
          <w:sz w:val="24"/>
          <w:shd w:val="clear" w:color="auto" w:fill="FFFFFF" w:themeFill="background1"/>
        </w:rPr>
        <w:t xml:space="preserve">5.4.1～5.4.3  </w:t>
      </w:r>
      <w:r>
        <w:rPr>
          <w:rFonts w:eastAsiaTheme="minorEastAsia"/>
          <w:kern w:val="0"/>
          <w:sz w:val="24"/>
          <w:shd w:val="clear" w:color="auto" w:fill="FFFFFF" w:themeFill="background1"/>
        </w:rPr>
        <w:t>岩石和岩体的野外描述十分重要，规定应当描述的内容十分必要，岩石质量指标(RQD)是国际上通用的鉴别岩石工程性质好坏的方法。本规范的岩石和岩体的描述参照了现行国家标准《岩土工程勘察规范》</w:t>
      </w:r>
      <w:r>
        <w:rPr>
          <w:rFonts w:hint="eastAsia" w:eastAsiaTheme="minorEastAsia"/>
          <w:kern w:val="0"/>
          <w:sz w:val="24"/>
          <w:shd w:val="clear" w:color="auto" w:fill="FFFFFF" w:themeFill="background1"/>
        </w:rPr>
        <w:t>（</w:t>
      </w:r>
      <w:r>
        <w:rPr>
          <w:rFonts w:eastAsiaTheme="minorEastAsia"/>
          <w:kern w:val="0"/>
          <w:sz w:val="24"/>
          <w:shd w:val="clear" w:color="auto" w:fill="FFFFFF" w:themeFill="background1"/>
        </w:rPr>
        <w:t>GB 50021</w:t>
      </w:r>
      <w:r>
        <w:rPr>
          <w:rFonts w:hint="eastAsia" w:eastAsiaTheme="minorEastAsia"/>
          <w:kern w:val="0"/>
          <w:sz w:val="24"/>
          <w:shd w:val="clear" w:color="auto" w:fill="FFFFFF" w:themeFill="background1"/>
        </w:rPr>
        <w:t>）</w:t>
      </w:r>
      <w:r>
        <w:rPr>
          <w:rFonts w:eastAsiaTheme="minorEastAsia"/>
          <w:kern w:val="0"/>
          <w:sz w:val="24"/>
          <w:shd w:val="clear" w:color="auto" w:fill="FFFFFF" w:themeFill="background1"/>
        </w:rPr>
        <w:t>制定。</w:t>
      </w:r>
    </w:p>
    <w:p>
      <w:pPr>
        <w:spacing w:line="312" w:lineRule="auto"/>
        <w:ind w:firstLine="480" w:firstLineChars="200"/>
        <w:rPr>
          <w:rFonts w:cs="宋体" w:asciiTheme="minorEastAsia" w:hAnsiTheme="minorEastAsia" w:eastAsiaTheme="minorEastAsia"/>
          <w:kern w:val="0"/>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野外对钻孔岩芯状态的描述，可参考岩芯块度进行划分，大于</w:t>
      </w:r>
      <w:r>
        <w:rPr>
          <w:rFonts w:cs="宋体" w:asciiTheme="minorEastAsia" w:hAnsiTheme="minorEastAsia" w:eastAsiaTheme="minorEastAsia"/>
          <w:kern w:val="0"/>
          <w:sz w:val="24"/>
          <w:shd w:val="clear" w:color="auto" w:fill="FFFFFF" w:themeFill="background1"/>
        </w:rPr>
        <w:t>20cm</w:t>
      </w:r>
      <w:r>
        <w:rPr>
          <w:rFonts w:hint="eastAsia" w:cs="宋体" w:asciiTheme="minorEastAsia" w:hAnsiTheme="minorEastAsia" w:eastAsiaTheme="minorEastAsia"/>
          <w:kern w:val="0"/>
          <w:sz w:val="24"/>
          <w:shd w:val="clear" w:color="auto" w:fill="FFFFFF" w:themeFill="background1"/>
        </w:rPr>
        <w:t>的为长柱状，</w:t>
      </w:r>
      <w:r>
        <w:rPr>
          <w:rFonts w:cs="宋体" w:asciiTheme="minorEastAsia" w:hAnsiTheme="minorEastAsia" w:eastAsiaTheme="minorEastAsia"/>
          <w:kern w:val="0"/>
          <w:sz w:val="24"/>
          <w:shd w:val="clear" w:color="auto" w:fill="FFFFFF" w:themeFill="background1"/>
        </w:rPr>
        <w:t>10-20cm</w:t>
      </w:r>
      <w:r>
        <w:rPr>
          <w:rFonts w:hint="eastAsia" w:cs="宋体" w:asciiTheme="minorEastAsia" w:hAnsiTheme="minorEastAsia" w:eastAsiaTheme="minorEastAsia"/>
          <w:kern w:val="0"/>
          <w:sz w:val="24"/>
          <w:shd w:val="clear" w:color="auto" w:fill="FFFFFF" w:themeFill="background1"/>
        </w:rPr>
        <w:t>的为短柱状，小于</w:t>
      </w:r>
      <w:r>
        <w:rPr>
          <w:rFonts w:cs="宋体" w:asciiTheme="minorEastAsia" w:hAnsiTheme="minorEastAsia" w:eastAsiaTheme="minorEastAsia"/>
          <w:kern w:val="0"/>
          <w:sz w:val="24"/>
          <w:shd w:val="clear" w:color="auto" w:fill="FFFFFF" w:themeFill="background1"/>
        </w:rPr>
        <w:t>10cm</w:t>
      </w:r>
      <w:r>
        <w:rPr>
          <w:rFonts w:hint="eastAsia" w:cs="宋体" w:asciiTheme="minorEastAsia" w:hAnsiTheme="minorEastAsia" w:eastAsiaTheme="minorEastAsia"/>
          <w:kern w:val="0"/>
          <w:sz w:val="24"/>
          <w:shd w:val="clear" w:color="auto" w:fill="FFFFFF" w:themeFill="background1"/>
        </w:rPr>
        <w:t>的为扁柱状，大于</w:t>
      </w:r>
      <w:r>
        <w:rPr>
          <w:rFonts w:cs="宋体" w:asciiTheme="minorEastAsia" w:hAnsiTheme="minorEastAsia" w:eastAsiaTheme="minorEastAsia"/>
          <w:kern w:val="0"/>
          <w:sz w:val="24"/>
          <w:shd w:val="clear" w:color="auto" w:fill="FFFFFF" w:themeFill="background1"/>
        </w:rPr>
        <w:t>5cm</w:t>
      </w:r>
      <w:r>
        <w:rPr>
          <w:rFonts w:hint="eastAsia" w:cs="宋体" w:asciiTheme="minorEastAsia" w:hAnsiTheme="minorEastAsia" w:eastAsiaTheme="minorEastAsia"/>
          <w:kern w:val="0"/>
          <w:sz w:val="24"/>
          <w:shd w:val="clear" w:color="auto" w:fill="FFFFFF" w:themeFill="background1"/>
        </w:rPr>
        <w:t>的为块状，</w:t>
      </w:r>
      <w:r>
        <w:rPr>
          <w:rFonts w:cs="宋体" w:asciiTheme="minorEastAsia" w:hAnsiTheme="minorEastAsia" w:eastAsiaTheme="minorEastAsia"/>
          <w:kern w:val="0"/>
          <w:sz w:val="24"/>
          <w:shd w:val="clear" w:color="auto" w:fill="FFFFFF" w:themeFill="background1"/>
        </w:rPr>
        <w:t>2-5cm</w:t>
      </w:r>
      <w:r>
        <w:rPr>
          <w:rFonts w:hint="eastAsia" w:cs="宋体" w:asciiTheme="minorEastAsia" w:hAnsiTheme="minorEastAsia" w:eastAsiaTheme="minorEastAsia"/>
          <w:kern w:val="0"/>
          <w:sz w:val="24"/>
          <w:shd w:val="clear" w:color="auto" w:fill="FFFFFF" w:themeFill="background1"/>
        </w:rPr>
        <w:t>的为碎块状，小于</w:t>
      </w:r>
      <w:r>
        <w:rPr>
          <w:rFonts w:cs="宋体" w:asciiTheme="minorEastAsia" w:hAnsiTheme="minorEastAsia" w:eastAsiaTheme="minorEastAsia"/>
          <w:kern w:val="0"/>
          <w:sz w:val="24"/>
          <w:shd w:val="clear" w:color="auto" w:fill="FFFFFF" w:themeFill="background1"/>
        </w:rPr>
        <w:t>2cm</w:t>
      </w:r>
      <w:r>
        <w:rPr>
          <w:rFonts w:hint="eastAsia" w:cs="宋体" w:asciiTheme="minorEastAsia" w:hAnsiTheme="minorEastAsia" w:eastAsiaTheme="minorEastAsia"/>
          <w:kern w:val="0"/>
          <w:sz w:val="24"/>
          <w:shd w:val="clear" w:color="auto" w:fill="FFFFFF" w:themeFill="background1"/>
        </w:rPr>
        <w:t>的为碎屑状或土状。若为块状，对块体形态宜做大致描述。</w:t>
      </w:r>
    </w:p>
    <w:p>
      <w:pPr>
        <w:pStyle w:val="97"/>
        <w:numPr>
          <w:ilvl w:val="0"/>
          <w:numId w:val="0"/>
        </w:numPr>
        <w:spacing w:line="360" w:lineRule="auto"/>
        <w:rPr>
          <w:rFonts w:ascii="黑体" w:hAnsi="黑体" w:eastAsia="黑体"/>
          <w:shd w:val="clear" w:color="auto" w:fill="FFFFFF" w:themeFill="background1"/>
        </w:rPr>
      </w:pPr>
      <w:bookmarkStart w:id="400" w:name="_Toc523737031"/>
      <w:bookmarkStart w:id="401" w:name="_Toc11275716"/>
      <w:bookmarkStart w:id="402" w:name="_Toc5838817"/>
      <w:bookmarkStart w:id="403" w:name="_Toc44193580"/>
      <w:bookmarkStart w:id="404" w:name="_Toc523689383"/>
      <w:bookmarkStart w:id="405" w:name="_Toc11255858"/>
      <w:r>
        <w:rPr>
          <w:rFonts w:hint="eastAsia" w:ascii="黑体" w:hAnsi="黑体" w:eastAsia="黑体"/>
          <w:shd w:val="clear" w:color="auto" w:fill="FFFFFF" w:themeFill="background1"/>
        </w:rPr>
        <w:t xml:space="preserve">5.5 </w:t>
      </w:r>
      <w:r>
        <w:rPr>
          <w:rFonts w:ascii="黑体" w:hAnsi="黑体" w:eastAsia="黑体"/>
          <w:shd w:val="clear" w:color="auto" w:fill="FFFFFF" w:themeFill="background1"/>
        </w:rPr>
        <w:t xml:space="preserve"> 土的分类</w:t>
      </w:r>
      <w:bookmarkEnd w:id="400"/>
      <w:bookmarkEnd w:id="401"/>
      <w:bookmarkEnd w:id="402"/>
      <w:bookmarkEnd w:id="403"/>
      <w:bookmarkEnd w:id="404"/>
      <w:bookmarkEnd w:id="405"/>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5.5.4</w:t>
      </w:r>
      <w:r>
        <w:rPr>
          <w:b/>
          <w:kern w:val="0"/>
          <w:sz w:val="24"/>
          <w:shd w:val="clear" w:color="auto" w:fill="FFFFFF" w:themeFill="background1"/>
        </w:rPr>
        <w:t xml:space="preserve">  </w:t>
      </w:r>
      <w:r>
        <w:rPr>
          <w:rFonts w:hint="eastAsia" w:ascii="宋体" w:hAnsi="宋体"/>
          <w:sz w:val="24"/>
          <w:shd w:val="clear" w:color="auto" w:fill="FFFFFF" w:themeFill="background1"/>
        </w:rPr>
        <w:t>粉土的性质介于砂土和黏性土之间，具有一定塑性，但又同时具有某些砂类土特性。这种土具有较特殊的工程性质，如不具有典型的塑性，干强度较低，有明显的摇振反应，易液化等。因此，应采用不同的试验方法对其进行评价，有针对性地提出这类土的设计参数和工程措施意见。本标准对粉土的定名采用了两个指标，即塑性指数小于或等于10和粒径大于0.075 mm颗粒的质量不超过全部质量的50%。在实际工作中可先进行塑性指数的判定，当塑性指数小于3时，为与粉砂相区别，应再做颗粒分析试验，以确定大于0.075mm颗粒的含量。关于粉土的划分，仍然采</w:t>
      </w:r>
      <w:r>
        <w:rPr>
          <w:rFonts w:hint="eastAsia" w:eastAsiaTheme="minorEastAsia"/>
          <w:kern w:val="0"/>
          <w:sz w:val="24"/>
          <w:shd w:val="clear" w:color="auto" w:fill="FFFFFF" w:themeFill="background1"/>
        </w:rPr>
        <w:t>用现行国家标准《岩土工程勘察规范》（GB</w:t>
      </w:r>
      <w:r>
        <w:rPr>
          <w:rFonts w:eastAsiaTheme="minorEastAsia"/>
          <w:kern w:val="0"/>
          <w:sz w:val="24"/>
          <w:shd w:val="clear" w:color="auto" w:fill="FFFFFF" w:themeFill="background1"/>
        </w:rPr>
        <w:t xml:space="preserve"> </w:t>
      </w:r>
      <w:r>
        <w:rPr>
          <w:rFonts w:hint="eastAsia" w:eastAsiaTheme="minorEastAsia"/>
          <w:kern w:val="0"/>
          <w:sz w:val="24"/>
          <w:shd w:val="clear" w:color="auto" w:fill="FFFFFF" w:themeFill="background1"/>
        </w:rPr>
        <w:t>50021）中的规定，未进行亚类的划分。</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5.5.5～5</w:t>
      </w:r>
      <w:r>
        <w:rPr>
          <w:b/>
          <w:kern w:val="0"/>
          <w:sz w:val="24"/>
          <w:shd w:val="clear" w:color="auto" w:fill="FFFFFF" w:themeFill="background1"/>
        </w:rPr>
        <w:t>.</w:t>
      </w:r>
      <w:r>
        <w:rPr>
          <w:rFonts w:hint="eastAsia"/>
          <w:b/>
          <w:kern w:val="0"/>
          <w:sz w:val="24"/>
          <w:shd w:val="clear" w:color="auto" w:fill="FFFFFF" w:themeFill="background1"/>
        </w:rPr>
        <w:t>5</w:t>
      </w:r>
      <w:r>
        <w:rPr>
          <w:b/>
          <w:kern w:val="0"/>
          <w:sz w:val="24"/>
          <w:shd w:val="clear" w:color="auto" w:fill="FFFFFF" w:themeFill="background1"/>
        </w:rPr>
        <w:t xml:space="preserve">.6  </w:t>
      </w:r>
      <w:r>
        <w:rPr>
          <w:rFonts w:hint="eastAsia" w:ascii="宋体" w:hAnsi="宋体"/>
          <w:sz w:val="24"/>
          <w:shd w:val="clear" w:color="auto" w:fill="FFFFFF" w:themeFill="background1"/>
        </w:rPr>
        <w:t>上世纪末，城市外拓建设过程中，在较多开发区道路、或滨海围海造地过程项目中，采用了抛石挤淤和地基处理等技术，而处理后的地基土在目前地铁建设过程中，逐渐产生新的工程问题，这类土虽不常见,本次规范编制建议对此类土层推荐给与定名为复合地基土和处理地基土。</w:t>
      </w:r>
    </w:p>
    <w:p>
      <w:pPr>
        <w:spacing w:line="312" w:lineRule="auto"/>
        <w:ind w:firstLine="480" w:firstLineChars="200"/>
        <w:rPr>
          <w:rFonts w:cs="宋体" w:asciiTheme="minorEastAsia" w:hAnsiTheme="minorEastAsia" w:eastAsiaTheme="minorEastAsia"/>
          <w:kern w:val="0"/>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参考省标准《建筑地基</w:t>
      </w:r>
      <w:r>
        <w:rPr>
          <w:rFonts w:eastAsiaTheme="minorEastAsia"/>
          <w:kern w:val="0"/>
          <w:sz w:val="24"/>
          <w:shd w:val="clear" w:color="auto" w:fill="FFFFFF" w:themeFill="background1"/>
        </w:rPr>
        <w:t>基础检测标准》（DBJ15-60）</w:t>
      </w:r>
      <w:r>
        <w:rPr>
          <w:rFonts w:hint="eastAsia" w:cs="宋体" w:asciiTheme="minorEastAsia" w:hAnsiTheme="minorEastAsia" w:eastAsiaTheme="minorEastAsia"/>
          <w:kern w:val="0"/>
          <w:sz w:val="24"/>
          <w:shd w:val="clear" w:color="auto" w:fill="FFFFFF" w:themeFill="background1"/>
        </w:rPr>
        <w:t>，将处理地基分为处理土地基和复合地基。为提高地基的承载力、改善变形特性或渗透性质，对土体进行人工处理后的地基称为处理土地基，处理土地基主要包括换填垫层、预压地基、压实地基、强夯处理地基和注浆加固地基等。部分土体被增强或被置换形成增强体，由增强体和周围地基土共同承担荷载的处理地基称为复合地基。复合地基涉及增强体，主要包括</w:t>
      </w:r>
      <w:r>
        <w:rPr>
          <w:rFonts w:cs="宋体" w:asciiTheme="minorEastAsia" w:hAnsiTheme="minorEastAsia" w:eastAsiaTheme="minorEastAsia"/>
          <w:kern w:val="0"/>
          <w:sz w:val="24"/>
          <w:shd w:val="clear" w:color="auto" w:fill="FFFFFF" w:themeFill="background1"/>
        </w:rPr>
        <w:t>水泥土搅拌桩地基、高压喷射注浆桩地基、砂桩地基、振冲桩地基、</w:t>
      </w:r>
      <w:r>
        <w:rPr>
          <w:rFonts w:hint="eastAsia" w:cs="宋体" w:asciiTheme="minorEastAsia" w:hAnsiTheme="minorEastAsia" w:eastAsiaTheme="minorEastAsia"/>
          <w:kern w:val="0"/>
          <w:sz w:val="24"/>
          <w:shd w:val="clear" w:color="auto" w:fill="FFFFFF" w:themeFill="background1"/>
        </w:rPr>
        <w:t>CFG桩</w:t>
      </w:r>
      <w:r>
        <w:rPr>
          <w:rFonts w:cs="宋体" w:asciiTheme="minorEastAsia" w:hAnsiTheme="minorEastAsia" w:eastAsiaTheme="minorEastAsia"/>
          <w:kern w:val="0"/>
          <w:sz w:val="24"/>
          <w:shd w:val="clear" w:color="auto" w:fill="FFFFFF" w:themeFill="background1"/>
        </w:rPr>
        <w:t>地基</w:t>
      </w:r>
      <w:r>
        <w:rPr>
          <w:rFonts w:hint="eastAsia" w:cs="宋体" w:asciiTheme="minorEastAsia" w:hAnsiTheme="minorEastAsia" w:eastAsiaTheme="minorEastAsia"/>
          <w:kern w:val="0"/>
          <w:sz w:val="24"/>
          <w:shd w:val="clear" w:color="auto" w:fill="FFFFFF" w:themeFill="background1"/>
        </w:rPr>
        <w:t>等。</w:t>
      </w:r>
    </w:p>
    <w:p>
      <w:pPr>
        <w:spacing w:line="312" w:lineRule="auto"/>
        <w:ind w:firstLine="480" w:firstLineChars="200"/>
        <w:rPr>
          <w:rFonts w:cs="宋体" w:asciiTheme="minorEastAsia" w:hAnsiTheme="minorEastAsia" w:eastAsiaTheme="minorEastAsia"/>
          <w:kern w:val="0"/>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填土按物质组成,除杂填土、素填土外，有时还会遇到人工填石；按堆填方式，除冲填土、压实填土外，填海工程还会涉及抛填石。按物质组成不同可参考表8划分类别。</w:t>
      </w:r>
    </w:p>
    <w:p>
      <w:pPr>
        <w:adjustRightInd w:val="0"/>
        <w:snapToGrid w:val="0"/>
        <w:spacing w:before="156" w:beforeLines="50" w:line="312" w:lineRule="auto"/>
        <w:jc w:val="center"/>
        <w:rPr>
          <w:rFonts w:ascii="黑体" w:hAnsi="黑体" w:eastAsia="黑体"/>
          <w:b/>
          <w:kern w:val="0"/>
        </w:rPr>
      </w:pPr>
      <w:r>
        <w:rPr>
          <w:rFonts w:hint="eastAsia" w:ascii="黑体" w:hAnsi="黑体" w:eastAsia="黑体"/>
          <w:b/>
          <w:kern w:val="0"/>
        </w:rPr>
        <w:t>表8填土物质组成分类</w:t>
      </w:r>
    </w:p>
    <w:tbl>
      <w:tblPr>
        <w:tblStyle w:val="54"/>
        <w:tblW w:w="8382"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84"/>
        <w:gridCol w:w="441"/>
        <w:gridCol w:w="1676"/>
        <w:gridCol w:w="5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584" w:type="dxa"/>
            <w:shd w:val="clear" w:color="auto" w:fill="auto"/>
            <w:vAlign w:val="center"/>
          </w:tcPr>
          <w:p>
            <w:pPr>
              <w:pStyle w:val="82"/>
              <w:snapToGrid w:val="0"/>
              <w:spacing w:beforeLines="0" w:afterLines="0"/>
              <w:ind w:left="0" w:leftChars="0" w:right="0" w:rightChars="0"/>
              <w:jc w:val="center"/>
              <w:rPr>
                <w:sz w:val="18"/>
              </w:rPr>
            </w:pPr>
            <w:r>
              <w:rPr>
                <w:rFonts w:hint="eastAsia"/>
                <w:sz w:val="18"/>
              </w:rPr>
              <w:t>分类</w:t>
            </w:r>
          </w:p>
        </w:tc>
        <w:tc>
          <w:tcPr>
            <w:tcW w:w="2117" w:type="dxa"/>
            <w:gridSpan w:val="2"/>
            <w:vAlign w:val="center"/>
          </w:tcPr>
          <w:p>
            <w:pPr>
              <w:pStyle w:val="82"/>
              <w:snapToGrid w:val="0"/>
              <w:spacing w:beforeLines="0" w:afterLines="0"/>
              <w:ind w:left="0" w:leftChars="0" w:right="0" w:rightChars="0"/>
              <w:jc w:val="center"/>
              <w:rPr>
                <w:sz w:val="18"/>
              </w:rPr>
            </w:pPr>
            <w:r>
              <w:rPr>
                <w:rFonts w:hint="eastAsia"/>
                <w:sz w:val="18"/>
              </w:rPr>
              <w:t>名  称</w:t>
            </w:r>
          </w:p>
        </w:tc>
        <w:tc>
          <w:tcPr>
            <w:tcW w:w="5681" w:type="dxa"/>
            <w:vAlign w:val="center"/>
          </w:tcPr>
          <w:p>
            <w:pPr>
              <w:pStyle w:val="82"/>
              <w:snapToGrid w:val="0"/>
              <w:spacing w:beforeLines="0" w:afterLines="0"/>
              <w:ind w:left="0" w:leftChars="0" w:right="0" w:rightChars="0"/>
              <w:jc w:val="center"/>
              <w:rPr>
                <w:sz w:val="18"/>
              </w:rPr>
            </w:pPr>
            <w:r>
              <w:rPr>
                <w:rFonts w:hint="eastAsia"/>
                <w:sz w:val="18"/>
              </w:rPr>
              <w:t>填  土  特 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jc w:val="center"/>
        </w:trPr>
        <w:tc>
          <w:tcPr>
            <w:tcW w:w="584" w:type="dxa"/>
            <w:vMerge w:val="restart"/>
            <w:vAlign w:val="center"/>
          </w:tcPr>
          <w:p>
            <w:pPr>
              <w:pStyle w:val="82"/>
              <w:snapToGrid w:val="0"/>
              <w:spacing w:beforeLines="0" w:afterLines="0"/>
              <w:ind w:left="0" w:leftChars="0" w:right="0" w:rightChars="0"/>
              <w:jc w:val="center"/>
              <w:rPr>
                <w:sz w:val="18"/>
              </w:rPr>
            </w:pPr>
            <w:r>
              <w:rPr>
                <w:rFonts w:hint="eastAsia"/>
                <w:sz w:val="18"/>
              </w:rPr>
              <w:t>物质</w:t>
            </w:r>
          </w:p>
          <w:p>
            <w:pPr>
              <w:pStyle w:val="82"/>
              <w:snapToGrid w:val="0"/>
              <w:spacing w:beforeLines="0" w:afterLines="0"/>
              <w:ind w:left="0" w:leftChars="0" w:right="0" w:rightChars="0"/>
              <w:jc w:val="center"/>
              <w:rPr>
                <w:sz w:val="18"/>
              </w:rPr>
            </w:pPr>
            <w:r>
              <w:rPr>
                <w:rFonts w:hint="eastAsia"/>
                <w:sz w:val="18"/>
              </w:rPr>
              <w:t>组成</w:t>
            </w:r>
          </w:p>
        </w:tc>
        <w:tc>
          <w:tcPr>
            <w:tcW w:w="2117" w:type="dxa"/>
            <w:gridSpan w:val="2"/>
            <w:vAlign w:val="center"/>
          </w:tcPr>
          <w:p>
            <w:pPr>
              <w:pStyle w:val="82"/>
              <w:snapToGrid w:val="0"/>
              <w:spacing w:beforeLines="0" w:afterLines="0"/>
              <w:ind w:left="0" w:leftChars="0" w:right="0" w:rightChars="0"/>
              <w:jc w:val="center"/>
              <w:rPr>
                <w:sz w:val="18"/>
              </w:rPr>
            </w:pPr>
            <w:r>
              <w:rPr>
                <w:rFonts w:hint="eastAsia"/>
                <w:sz w:val="18"/>
              </w:rPr>
              <w:t>素填土</w:t>
            </w:r>
          </w:p>
        </w:tc>
        <w:tc>
          <w:tcPr>
            <w:tcW w:w="5681" w:type="dxa"/>
            <w:vAlign w:val="center"/>
          </w:tcPr>
          <w:p>
            <w:pPr>
              <w:pStyle w:val="82"/>
              <w:snapToGrid w:val="0"/>
              <w:spacing w:beforeLines="0" w:afterLines="0"/>
              <w:ind w:left="0" w:leftChars="0" w:right="0" w:rightChars="0"/>
              <w:rPr>
                <w:sz w:val="18"/>
                <w:lang w:eastAsia="zh-CN"/>
              </w:rPr>
            </w:pPr>
            <w:r>
              <w:rPr>
                <w:rFonts w:hint="eastAsia"/>
                <w:sz w:val="18"/>
                <w:lang w:eastAsia="zh-CN"/>
              </w:rPr>
              <w:t>由碎石类土、砂类土、粉土、黏性土组成，不含杂质或杂质很少。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jc w:val="center"/>
        </w:trPr>
        <w:tc>
          <w:tcPr>
            <w:tcW w:w="584" w:type="dxa"/>
            <w:vMerge w:val="continue"/>
            <w:vAlign w:val="center"/>
          </w:tcPr>
          <w:p>
            <w:pPr>
              <w:pStyle w:val="82"/>
              <w:snapToGrid w:val="0"/>
              <w:spacing w:beforeLines="0" w:afterLines="0"/>
              <w:ind w:left="0" w:leftChars="0" w:right="0" w:rightChars="0"/>
              <w:jc w:val="center"/>
              <w:rPr>
                <w:sz w:val="18"/>
                <w:lang w:eastAsia="zh-CN"/>
              </w:rPr>
            </w:pPr>
          </w:p>
        </w:tc>
        <w:tc>
          <w:tcPr>
            <w:tcW w:w="441" w:type="dxa"/>
            <w:vMerge w:val="restart"/>
            <w:vAlign w:val="center"/>
          </w:tcPr>
          <w:p>
            <w:pPr>
              <w:pStyle w:val="82"/>
              <w:snapToGrid w:val="0"/>
              <w:spacing w:beforeLines="0" w:afterLines="0"/>
              <w:ind w:left="0" w:leftChars="0" w:right="0" w:rightChars="0"/>
              <w:jc w:val="center"/>
              <w:rPr>
                <w:sz w:val="18"/>
              </w:rPr>
            </w:pPr>
            <w:r>
              <w:rPr>
                <w:rFonts w:hint="eastAsia"/>
                <w:sz w:val="18"/>
              </w:rPr>
              <w:t>杂填土</w:t>
            </w:r>
          </w:p>
        </w:tc>
        <w:tc>
          <w:tcPr>
            <w:tcW w:w="1676" w:type="dxa"/>
            <w:vAlign w:val="center"/>
          </w:tcPr>
          <w:p>
            <w:pPr>
              <w:pStyle w:val="82"/>
              <w:snapToGrid w:val="0"/>
              <w:spacing w:beforeLines="0" w:afterLines="0"/>
              <w:ind w:left="0" w:leftChars="0" w:right="0" w:rightChars="0"/>
              <w:jc w:val="center"/>
              <w:rPr>
                <w:sz w:val="18"/>
              </w:rPr>
            </w:pPr>
            <w:r>
              <w:rPr>
                <w:rFonts w:hint="eastAsia"/>
                <w:sz w:val="18"/>
              </w:rPr>
              <w:t>建筑垃圾杂填土</w:t>
            </w:r>
          </w:p>
        </w:tc>
        <w:tc>
          <w:tcPr>
            <w:tcW w:w="5681" w:type="dxa"/>
            <w:vAlign w:val="center"/>
          </w:tcPr>
          <w:p>
            <w:pPr>
              <w:pStyle w:val="82"/>
              <w:snapToGrid w:val="0"/>
              <w:spacing w:beforeLines="0" w:afterLines="0"/>
              <w:ind w:left="0" w:leftChars="0" w:right="0" w:rightChars="0"/>
              <w:rPr>
                <w:sz w:val="18"/>
                <w:lang w:eastAsia="zh-CN"/>
              </w:rPr>
            </w:pPr>
            <w:r>
              <w:rPr>
                <w:rFonts w:hint="eastAsia"/>
                <w:sz w:val="18"/>
                <w:lang w:eastAsia="zh-CN"/>
              </w:rPr>
              <w:t>主要由建筑垃圾组成，土中含有大量的碎砖、瓦砾、混凝土块、墙皮灰碴、陶瓷、玻璃碴、朽木块等杂物，有堵机物含量较少。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jc w:val="center"/>
        </w:trPr>
        <w:tc>
          <w:tcPr>
            <w:tcW w:w="584" w:type="dxa"/>
            <w:vMerge w:val="continue"/>
            <w:vAlign w:val="center"/>
          </w:tcPr>
          <w:p>
            <w:pPr>
              <w:pStyle w:val="82"/>
              <w:snapToGrid w:val="0"/>
              <w:spacing w:beforeLines="0" w:afterLines="0"/>
              <w:ind w:left="0" w:leftChars="0" w:right="0" w:rightChars="0"/>
              <w:jc w:val="center"/>
              <w:rPr>
                <w:sz w:val="18"/>
                <w:lang w:eastAsia="zh-CN"/>
              </w:rPr>
            </w:pPr>
          </w:p>
        </w:tc>
        <w:tc>
          <w:tcPr>
            <w:tcW w:w="441" w:type="dxa"/>
            <w:vMerge w:val="continue"/>
            <w:vAlign w:val="center"/>
          </w:tcPr>
          <w:p>
            <w:pPr>
              <w:pStyle w:val="82"/>
              <w:snapToGrid w:val="0"/>
              <w:spacing w:beforeLines="0" w:afterLines="0"/>
              <w:ind w:left="0" w:leftChars="0" w:right="0" w:rightChars="0"/>
              <w:jc w:val="center"/>
              <w:rPr>
                <w:sz w:val="18"/>
                <w:lang w:eastAsia="zh-CN"/>
              </w:rPr>
            </w:pPr>
          </w:p>
        </w:tc>
        <w:tc>
          <w:tcPr>
            <w:tcW w:w="1676" w:type="dxa"/>
            <w:vAlign w:val="center"/>
          </w:tcPr>
          <w:p>
            <w:pPr>
              <w:pStyle w:val="82"/>
              <w:snapToGrid w:val="0"/>
              <w:spacing w:beforeLines="0" w:afterLines="0"/>
              <w:ind w:left="0" w:leftChars="0" w:right="0" w:rightChars="0"/>
              <w:jc w:val="center"/>
              <w:rPr>
                <w:sz w:val="18"/>
              </w:rPr>
            </w:pPr>
            <w:r>
              <w:rPr>
                <w:rFonts w:hint="eastAsia"/>
                <w:sz w:val="18"/>
              </w:rPr>
              <w:t>工业废料杂填土</w:t>
            </w:r>
          </w:p>
        </w:tc>
        <w:tc>
          <w:tcPr>
            <w:tcW w:w="5681" w:type="dxa"/>
            <w:vAlign w:val="center"/>
          </w:tcPr>
          <w:p>
            <w:pPr>
              <w:pStyle w:val="82"/>
              <w:snapToGrid w:val="0"/>
              <w:spacing w:beforeLines="0" w:afterLines="0"/>
              <w:ind w:left="0" w:leftChars="0" w:right="0" w:rightChars="0"/>
              <w:rPr>
                <w:sz w:val="18"/>
                <w:lang w:eastAsia="zh-CN"/>
              </w:rPr>
            </w:pPr>
            <w:r>
              <w:rPr>
                <w:rFonts w:hint="eastAsia"/>
                <w:sz w:val="18"/>
                <w:lang w:eastAsia="zh-CN"/>
              </w:rPr>
              <w:t>主要由工业生产的废料、废渣组成，土中含有大量矿渣、煤矸石、灰媒渣、电石渣、下脚料等其他工业废料,混有部分天然土。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jc w:val="center"/>
        </w:trPr>
        <w:tc>
          <w:tcPr>
            <w:tcW w:w="584" w:type="dxa"/>
            <w:vMerge w:val="continue"/>
            <w:vAlign w:val="center"/>
          </w:tcPr>
          <w:p>
            <w:pPr>
              <w:pStyle w:val="82"/>
              <w:snapToGrid w:val="0"/>
              <w:spacing w:beforeLines="0" w:afterLines="0"/>
              <w:ind w:left="0" w:leftChars="0" w:right="0" w:rightChars="0"/>
              <w:jc w:val="center"/>
              <w:rPr>
                <w:sz w:val="18"/>
                <w:lang w:eastAsia="zh-CN"/>
              </w:rPr>
            </w:pPr>
          </w:p>
        </w:tc>
        <w:tc>
          <w:tcPr>
            <w:tcW w:w="441" w:type="dxa"/>
            <w:vMerge w:val="continue"/>
            <w:vAlign w:val="center"/>
          </w:tcPr>
          <w:p>
            <w:pPr>
              <w:pStyle w:val="82"/>
              <w:snapToGrid w:val="0"/>
              <w:spacing w:beforeLines="0" w:afterLines="0"/>
              <w:ind w:left="0" w:leftChars="0" w:right="0" w:rightChars="0"/>
              <w:jc w:val="center"/>
              <w:rPr>
                <w:sz w:val="18"/>
                <w:lang w:eastAsia="zh-CN"/>
              </w:rPr>
            </w:pPr>
          </w:p>
        </w:tc>
        <w:tc>
          <w:tcPr>
            <w:tcW w:w="1676" w:type="dxa"/>
            <w:vAlign w:val="center"/>
          </w:tcPr>
          <w:p>
            <w:pPr>
              <w:pStyle w:val="82"/>
              <w:snapToGrid w:val="0"/>
              <w:spacing w:beforeLines="0" w:afterLines="0"/>
              <w:ind w:left="0" w:leftChars="0" w:right="0" w:rightChars="0"/>
              <w:jc w:val="center"/>
              <w:rPr>
                <w:sz w:val="18"/>
              </w:rPr>
            </w:pPr>
            <w:r>
              <w:rPr>
                <w:rFonts w:hint="eastAsia"/>
                <w:sz w:val="18"/>
              </w:rPr>
              <w:t>生活垃圾杂填土</w:t>
            </w:r>
          </w:p>
        </w:tc>
        <w:tc>
          <w:tcPr>
            <w:tcW w:w="5681" w:type="dxa"/>
            <w:vAlign w:val="center"/>
          </w:tcPr>
          <w:p>
            <w:pPr>
              <w:pStyle w:val="82"/>
              <w:snapToGrid w:val="0"/>
              <w:spacing w:beforeLines="0" w:afterLines="0"/>
              <w:ind w:left="0" w:leftChars="0" w:right="0" w:rightChars="0"/>
              <w:rPr>
                <w:sz w:val="18"/>
                <w:lang w:eastAsia="zh-CN"/>
              </w:rPr>
            </w:pPr>
            <w:r>
              <w:rPr>
                <w:rFonts w:hint="eastAsia"/>
                <w:sz w:val="18"/>
                <w:lang w:eastAsia="zh-CN"/>
              </w:rPr>
              <w:t>主要由炉灰炭渣、碎骨菜根、残枝断木、塑胶残片、瓷玻碎器、金属残件等生活中废弃物组成，夹杂天然土和建筑垃圾，含有机质和未分解的腐殖质较多。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jc w:val="center"/>
        </w:trPr>
        <w:tc>
          <w:tcPr>
            <w:tcW w:w="584" w:type="dxa"/>
            <w:vMerge w:val="continue"/>
            <w:vAlign w:val="center"/>
          </w:tcPr>
          <w:p>
            <w:pPr>
              <w:pStyle w:val="82"/>
              <w:snapToGrid w:val="0"/>
              <w:spacing w:beforeLines="0" w:afterLines="0"/>
              <w:ind w:left="0" w:leftChars="0" w:right="0" w:rightChars="0"/>
              <w:jc w:val="center"/>
              <w:rPr>
                <w:sz w:val="18"/>
                <w:lang w:eastAsia="zh-CN"/>
              </w:rPr>
            </w:pPr>
          </w:p>
        </w:tc>
        <w:tc>
          <w:tcPr>
            <w:tcW w:w="2117" w:type="dxa"/>
            <w:gridSpan w:val="2"/>
            <w:shd w:val="clear" w:color="auto" w:fill="FFFFFF" w:themeFill="background1"/>
            <w:vAlign w:val="center"/>
          </w:tcPr>
          <w:p>
            <w:pPr>
              <w:tabs>
                <w:tab w:val="left" w:pos="525"/>
              </w:tabs>
              <w:rPr>
                <w:rFonts w:ascii="宋体" w:hAnsi="宋体" w:cs="宋体"/>
                <w:kern w:val="0"/>
                <w:sz w:val="18"/>
                <w:szCs w:val="22"/>
                <w:lang w:eastAsia="en-US"/>
              </w:rPr>
            </w:pPr>
            <w:r>
              <w:rPr>
                <w:rFonts w:hint="eastAsia" w:ascii="宋体" w:hAnsi="宋体" w:cs="宋体"/>
                <w:kern w:val="0"/>
                <w:sz w:val="18"/>
                <w:szCs w:val="22"/>
                <w:lang w:eastAsia="en-US"/>
              </w:rPr>
              <w:t>人工填石</w:t>
            </w:r>
          </w:p>
        </w:tc>
        <w:tc>
          <w:tcPr>
            <w:tcW w:w="5681" w:type="dxa"/>
            <w:vAlign w:val="center"/>
          </w:tcPr>
          <w:p>
            <w:pPr>
              <w:pStyle w:val="82"/>
              <w:snapToGrid w:val="0"/>
              <w:spacing w:beforeLines="0" w:afterLines="0"/>
              <w:ind w:left="0" w:leftChars="0" w:right="0" w:rightChars="0"/>
              <w:rPr>
                <w:sz w:val="18"/>
                <w:lang w:eastAsia="zh-CN"/>
              </w:rPr>
            </w:pPr>
            <w:r>
              <w:rPr>
                <w:rFonts w:hint="eastAsia"/>
                <w:sz w:val="18"/>
                <w:lang w:eastAsia="zh-CN"/>
              </w:rPr>
              <w:t>以开山块石为主，混合有部分碎石类土、砂类土和黏性土混合料。</w:t>
            </w:r>
          </w:p>
        </w:tc>
      </w:tr>
    </w:tbl>
    <w:p>
      <w:pPr>
        <w:spacing w:before="120" w:line="312" w:lineRule="auto"/>
        <w:rPr>
          <w:rFonts w:ascii="宋体" w:hAnsi="宋体"/>
          <w:sz w:val="24"/>
          <w:shd w:val="clear" w:color="auto" w:fill="FFFFFF" w:themeFill="background1"/>
        </w:rPr>
      </w:pPr>
      <w:r>
        <w:rPr>
          <w:rFonts w:hint="eastAsia"/>
          <w:b/>
          <w:kern w:val="0"/>
          <w:sz w:val="24"/>
          <w:shd w:val="clear" w:color="auto" w:fill="FFFFFF" w:themeFill="background1"/>
        </w:rPr>
        <w:t>5.5.</w:t>
      </w:r>
      <w:r>
        <w:rPr>
          <w:b/>
          <w:kern w:val="0"/>
          <w:sz w:val="24"/>
          <w:shd w:val="clear" w:color="auto" w:fill="FFFFFF" w:themeFill="background1"/>
        </w:rPr>
        <w:t xml:space="preserve">8  </w:t>
      </w:r>
      <w:r>
        <w:rPr>
          <w:rFonts w:hint="eastAsia" w:ascii="宋体" w:hAnsi="宋体"/>
          <w:sz w:val="24"/>
          <w:shd w:val="clear" w:color="auto" w:fill="FFFFFF" w:themeFill="background1"/>
        </w:rPr>
        <w:t>花岗岩的主要矿物成分是石英、钾长石、斜长石，次要矿物为黑云母及角闪石，不同的矿物成分组合、结晶体大小的不同，构成不同颗粒结构的母岩, 风化残积土与母岩结构有直接关系。花岗岩在原地风化后残留的物质就是花岗岩残积土，它残存有花岗岩的结构和构造特征，包括矿物晶粒间的联结和断层、节理构造特征。花岗岩中矿物的风化顺序依次为：云母、斜长石、钾长石和石英, 花岗岩残积土的主要矿物成分是石英和高岭石,颗粒粒度呈“两头多、中间少”的分布特征，即为＞0.5 mm颗粒的矿物成分石英，物理化学性质很稳定，不容易风化成中细砂及粉砂，而 0.5 mm 以下颗粒，尤其是 0.25～0.075 mm 颗粒，主要是长石风化的产物，物理化学性质的稳定性较差，且因粒度较小，比表面积较大，活动性较高，比较容易继续风化成粉粒和粘粒。</w:t>
      </w:r>
    </w:p>
    <w:p>
      <w:pPr>
        <w:spacing w:line="312" w:lineRule="auto"/>
        <w:ind w:firstLine="480" w:firstLineChars="200"/>
        <w:rPr>
          <w:rFonts w:ascii="宋体" w:hAnsi="宋体"/>
          <w:sz w:val="24"/>
          <w:shd w:val="clear" w:color="auto" w:fill="FFFFFF" w:themeFill="background1"/>
        </w:rPr>
      </w:pPr>
      <w:r>
        <w:rPr>
          <w:rFonts w:hint="eastAsia" w:cs="宋体" w:asciiTheme="minorEastAsia" w:hAnsiTheme="minorEastAsia"/>
          <w:kern w:val="0"/>
          <w:sz w:val="24"/>
          <w:shd w:val="clear" w:color="auto" w:fill="FFFFFF" w:themeFill="background1"/>
        </w:rPr>
        <w:t>一般中粗粒-粗粒花岗岩风化成的残积土易成为砾质黏性土,中-细粒花</w:t>
      </w:r>
      <w:r>
        <w:rPr>
          <w:rFonts w:hint="eastAsia" w:ascii="宋体" w:hAnsi="宋体"/>
          <w:sz w:val="24"/>
          <w:shd w:val="clear" w:color="auto" w:fill="FFFFFF" w:themeFill="background1"/>
        </w:rPr>
        <w:t>岗岩风化成的的残积土易为砂质黏性土,由于粒度成分的不同，抗剪强度值与渗透系数也有较大变化，且花岗岩残积土土样极易扰动，试样要保持其原有结构，使之不被破坏和扰动，取样是至关重要的环节。由于受取样质量和样品中粗颗粒影响，通过室内土工试验获得的土的压缩性和抗剪强度指标（粘聚力和内摩擦角）常常出现可信度很低现象，在工程中应予以重视。</w:t>
      </w:r>
    </w:p>
    <w:p>
      <w:pPr>
        <w:widowControl/>
        <w:spacing w:line="312" w:lineRule="auto"/>
        <w:jc w:val="left"/>
        <w:rPr>
          <w:rFonts w:cs="宋体" w:asciiTheme="minorEastAsia" w:hAnsiTheme="minorEastAsia" w:eastAsiaTheme="minorEastAsia"/>
          <w:kern w:val="0"/>
          <w:sz w:val="24"/>
          <w:shd w:val="clear" w:color="auto" w:fill="FFFFFF" w:themeFill="background1"/>
        </w:rPr>
      </w:pPr>
      <w:r>
        <w:rPr>
          <w:rFonts w:hint="eastAsia"/>
          <w:b/>
          <w:kern w:val="0"/>
          <w:sz w:val="24"/>
          <w:shd w:val="clear" w:color="auto" w:fill="FFFFFF" w:themeFill="background1"/>
        </w:rPr>
        <w:t>5</w:t>
      </w:r>
      <w:r>
        <w:rPr>
          <w:b/>
          <w:kern w:val="0"/>
          <w:sz w:val="24"/>
          <w:shd w:val="clear" w:color="auto" w:fill="FFFFFF" w:themeFill="background1"/>
        </w:rPr>
        <w:t>.</w:t>
      </w:r>
      <w:r>
        <w:rPr>
          <w:rFonts w:hint="eastAsia"/>
          <w:b/>
          <w:kern w:val="0"/>
          <w:sz w:val="24"/>
          <w:shd w:val="clear" w:color="auto" w:fill="FFFFFF" w:themeFill="background1"/>
        </w:rPr>
        <w:t>5</w:t>
      </w:r>
      <w:r>
        <w:rPr>
          <w:b/>
          <w:kern w:val="0"/>
          <w:sz w:val="24"/>
          <w:shd w:val="clear" w:color="auto" w:fill="FFFFFF" w:themeFill="background1"/>
        </w:rPr>
        <w:t>.9</w:t>
      </w:r>
      <w:r>
        <w:rPr>
          <w:rFonts w:hint="eastAsia" w:cs="宋体" w:asciiTheme="minorEastAsia" w:hAnsiTheme="minorEastAsia" w:eastAsiaTheme="minorEastAsia"/>
          <w:kern w:val="0"/>
          <w:sz w:val="24"/>
          <w:shd w:val="clear" w:color="auto" w:fill="FFFFFF" w:themeFill="background1"/>
        </w:rPr>
        <w:t xml:space="preserve"> </w:t>
      </w:r>
      <w:r>
        <w:rPr>
          <w:rFonts w:cs="宋体" w:asciiTheme="minorEastAsia" w:hAnsiTheme="minorEastAsia" w:eastAsiaTheme="minorEastAsia"/>
          <w:kern w:val="0"/>
          <w:sz w:val="24"/>
          <w:shd w:val="clear" w:color="auto" w:fill="FFFFFF" w:themeFill="background1"/>
        </w:rPr>
        <w:t xml:space="preserve"> </w:t>
      </w:r>
      <w:r>
        <w:rPr>
          <w:rFonts w:hint="eastAsia" w:cs="宋体" w:asciiTheme="minorEastAsia" w:hAnsiTheme="minorEastAsia" w:eastAsiaTheme="minorEastAsia"/>
          <w:kern w:val="0"/>
          <w:sz w:val="24"/>
          <w:shd w:val="clear" w:color="auto" w:fill="FFFFFF" w:themeFill="background1"/>
        </w:rPr>
        <w:t>20世纪50年代末，云贵地区岩土工作者首先提出了由碳酸盐岩类风化残、坡积形成的红</w:t>
      </w:r>
      <w:r>
        <w:rPr>
          <w:rFonts w:eastAsiaTheme="minorEastAsia"/>
          <w:kern w:val="0"/>
          <w:sz w:val="24"/>
          <w:shd w:val="clear" w:color="auto" w:fill="FFFFFF" w:themeFill="background1"/>
        </w:rPr>
        <w:t>色黏土的承载力问题，并且把这种土称为红黏土。根据《</w:t>
      </w:r>
      <w:r>
        <w:rPr>
          <w:rFonts w:eastAsiaTheme="minorEastAsia"/>
          <w:sz w:val="24"/>
          <w:shd w:val="clear" w:color="auto" w:fill="FFFFFF" w:themeFill="background1"/>
        </w:rPr>
        <w:t>岩土工程勘察规范</w:t>
      </w:r>
      <w:r>
        <w:rPr>
          <w:rFonts w:eastAsiaTheme="minorEastAsia"/>
          <w:kern w:val="0"/>
          <w:sz w:val="24"/>
          <w:shd w:val="clear" w:color="auto" w:fill="FFFFFF" w:themeFill="background1"/>
        </w:rPr>
        <w:t>》（</w:t>
      </w:r>
      <w:r>
        <w:rPr>
          <w:rFonts w:eastAsiaTheme="minorEastAsia"/>
          <w:sz w:val="24"/>
          <w:shd w:val="clear" w:color="auto" w:fill="FFFFFF" w:themeFill="background1"/>
        </w:rPr>
        <w:t>GB 50021）</w:t>
      </w:r>
      <w:r>
        <w:rPr>
          <w:rFonts w:hint="eastAsia" w:asciiTheme="minorEastAsia" w:hAnsiTheme="minorEastAsia" w:eastAsiaTheme="minorEastAsia"/>
          <w:sz w:val="24"/>
          <w:shd w:val="clear" w:color="auto" w:fill="FFFFFF" w:themeFill="background1"/>
        </w:rPr>
        <w:t>所指的</w:t>
      </w:r>
      <w:r>
        <w:rPr>
          <w:rFonts w:hint="eastAsia" w:cs="宋体" w:asciiTheme="minorEastAsia" w:hAnsiTheme="minorEastAsia" w:eastAsiaTheme="minorEastAsia"/>
          <w:kern w:val="0"/>
          <w:sz w:val="24"/>
          <w:shd w:val="clear" w:color="auto" w:fill="FFFFFF" w:themeFill="background1"/>
        </w:rPr>
        <w:t>这种土主要为碳酸盐岩（石灰岩、白云岩）风化残、坡积并经过红土化作用后形成，这一类型的土的颗粒很细，粘粒含量很高，石英碎屑颗粒较少，孔隙比高于一般黏性土，而强度则比一般黏性土高，但其具有以下几方面工程性质，一是具有高收缩性和低膨胀性，二是红黏土受所处的位置和形成条件等因素影响，其性质与厚度变化较大。在深度方向上，红黏土的含水率、孔隙比、压缩系数随深度的增加都有较大的增高，稠度状态由坚硬、硬塑变为可塑、软塑，强度大幅度降低。在水平方向上，地势较高处，红黏土的含水率和压缩性较低，强度较高，而地势低洼处则相反。三是强烈的失水收缩使红黏土表层裂隙很发育，破坏了土体的完整性，降低了土体的强度，增强了透水性，对于浅埋基础或边坡的稳定性都有一定影响。四是红黏土与下伏碳酸盐类岩石的岩溶关系密切，常有“土洞”存在，有</w:t>
      </w:r>
      <w:r>
        <w:rPr>
          <w:rFonts w:asciiTheme="minorEastAsia" w:hAnsiTheme="minorEastAsia" w:eastAsiaTheme="minorEastAsia"/>
          <w:sz w:val="24"/>
          <w:shd w:val="clear" w:color="auto" w:fill="FFFFFF" w:themeFill="background1"/>
        </w:rPr>
        <w:t>上硬下软的特征</w:t>
      </w:r>
      <w:r>
        <w:rPr>
          <w:rFonts w:hint="eastAsia" w:asciiTheme="minorEastAsia" w:hAnsiTheme="minorEastAsia" w:eastAsiaTheme="minorEastAsia"/>
          <w:sz w:val="24"/>
          <w:shd w:val="clear" w:color="auto" w:fill="FFFFFF" w:themeFill="background1"/>
        </w:rPr>
        <w:t>，</w:t>
      </w:r>
      <w:r>
        <w:rPr>
          <w:rFonts w:hint="eastAsia" w:cs="宋体" w:asciiTheme="minorEastAsia" w:hAnsiTheme="minorEastAsia" w:eastAsiaTheme="minorEastAsia"/>
          <w:kern w:val="0"/>
          <w:sz w:val="24"/>
          <w:shd w:val="clear" w:color="auto" w:fill="FFFFFF" w:themeFill="background1"/>
        </w:rPr>
        <w:t>对地基稳定性不利。</w:t>
      </w:r>
    </w:p>
    <w:p>
      <w:pPr>
        <w:spacing w:line="312" w:lineRule="auto"/>
        <w:ind w:firstLine="480" w:firstLineChars="200"/>
        <w:rPr>
          <w:rFonts w:ascii="宋体" w:hAnsi="宋体"/>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从红土发育的程度来看，国内的红土并不十分典型，国外称为真红土（硅铝比小于1.33)的土在我国似乎除了雷州半岛和海南岛之外，其他地方很少有分布；而称为红土性土（硅铝比介于1.33和2.0之间）的土也只是在北回归线附近才有。红黏土作为红土的一个亚类，如按国外对红土的划分方法，显然这种土不能算是典型的红土，然而从工程地质性质和力学特性来分析，应当予以重视。但就目前在建</w:t>
      </w:r>
      <w:r>
        <w:rPr>
          <w:rFonts w:eastAsiaTheme="minorEastAsia"/>
          <w:kern w:val="0"/>
          <w:sz w:val="24"/>
          <w:shd w:val="clear" w:color="auto" w:fill="FFFFFF" w:themeFill="background1"/>
        </w:rPr>
        <w:t>城市轨道交通的广东各大城市，这种土并不典型，本标准不进行专门鉴定与分类，如在工作中确有需要，请参照《</w:t>
      </w:r>
      <w:r>
        <w:rPr>
          <w:rFonts w:eastAsiaTheme="minorEastAsia"/>
          <w:sz w:val="24"/>
          <w:shd w:val="clear" w:color="auto" w:fill="FFFFFF" w:themeFill="background1"/>
        </w:rPr>
        <w:t>岩土工程勘察规范</w:t>
      </w:r>
      <w:r>
        <w:rPr>
          <w:rFonts w:eastAsiaTheme="minorEastAsia"/>
          <w:kern w:val="0"/>
          <w:sz w:val="24"/>
          <w:shd w:val="clear" w:color="auto" w:fill="FFFFFF" w:themeFill="background1"/>
        </w:rPr>
        <w:t>》（</w:t>
      </w:r>
      <w:r>
        <w:rPr>
          <w:rFonts w:eastAsiaTheme="minorEastAsia"/>
          <w:sz w:val="24"/>
          <w:shd w:val="clear" w:color="auto" w:fill="FFFFFF" w:themeFill="background1"/>
        </w:rPr>
        <w:t>GB 50021）相关条款执行。</w:t>
      </w:r>
    </w:p>
    <w:p>
      <w:pPr>
        <w:pStyle w:val="97"/>
        <w:numPr>
          <w:ilvl w:val="0"/>
          <w:numId w:val="0"/>
        </w:numPr>
        <w:spacing w:line="360" w:lineRule="auto"/>
        <w:rPr>
          <w:rFonts w:ascii="黑体" w:hAnsi="黑体" w:eastAsia="黑体"/>
          <w:shd w:val="clear" w:color="auto" w:fill="FFFFFF" w:themeFill="background1"/>
        </w:rPr>
      </w:pPr>
      <w:bookmarkStart w:id="406" w:name="_Toc523737032"/>
      <w:bookmarkStart w:id="407" w:name="_Toc44193581"/>
      <w:bookmarkStart w:id="408" w:name="_Toc11255859"/>
      <w:bookmarkStart w:id="409" w:name="_Toc523689384"/>
      <w:bookmarkStart w:id="410" w:name="_Toc5838818"/>
      <w:bookmarkStart w:id="411" w:name="_Toc11275717"/>
      <w:r>
        <w:rPr>
          <w:rFonts w:ascii="黑体" w:hAnsi="黑体" w:eastAsia="黑体"/>
          <w:shd w:val="clear" w:color="auto" w:fill="FFFFFF" w:themeFill="background1"/>
        </w:rPr>
        <w:t>5.</w:t>
      </w:r>
      <w:r>
        <w:rPr>
          <w:rFonts w:hint="eastAsia" w:ascii="黑体" w:hAnsi="黑体" w:eastAsia="黑体"/>
          <w:shd w:val="clear" w:color="auto" w:fill="FFFFFF" w:themeFill="background1"/>
        </w:rPr>
        <w:t xml:space="preserve">6  </w:t>
      </w:r>
      <w:r>
        <w:rPr>
          <w:rFonts w:ascii="黑体" w:hAnsi="黑体" w:eastAsia="黑体"/>
          <w:shd w:val="clear" w:color="auto" w:fill="FFFFFF" w:themeFill="background1"/>
        </w:rPr>
        <w:t>土</w:t>
      </w:r>
      <w:r>
        <w:rPr>
          <w:rFonts w:hint="eastAsia" w:ascii="黑体" w:hAnsi="黑体" w:eastAsia="黑体"/>
          <w:shd w:val="clear" w:color="auto" w:fill="FFFFFF" w:themeFill="background1"/>
        </w:rPr>
        <w:t>的鉴定与</w:t>
      </w:r>
      <w:r>
        <w:rPr>
          <w:rFonts w:ascii="黑体" w:hAnsi="黑体" w:eastAsia="黑体"/>
          <w:shd w:val="clear" w:color="auto" w:fill="FFFFFF" w:themeFill="background1"/>
        </w:rPr>
        <w:t>描述</w:t>
      </w:r>
      <w:bookmarkEnd w:id="406"/>
      <w:bookmarkEnd w:id="407"/>
      <w:bookmarkEnd w:id="408"/>
      <w:bookmarkEnd w:id="409"/>
      <w:bookmarkEnd w:id="410"/>
      <w:bookmarkEnd w:id="411"/>
    </w:p>
    <w:p>
      <w:pPr>
        <w:widowControl/>
        <w:spacing w:line="312" w:lineRule="auto"/>
        <w:jc w:val="left"/>
        <w:rPr>
          <w:rFonts w:cs="宋体" w:asciiTheme="minorEastAsia" w:hAnsiTheme="minorEastAsia" w:eastAsiaTheme="minorEastAsia"/>
          <w:kern w:val="0"/>
          <w:sz w:val="24"/>
          <w:shd w:val="clear" w:color="auto" w:fill="FFFFFF" w:themeFill="background1"/>
        </w:rPr>
      </w:pPr>
      <w:r>
        <w:rPr>
          <w:rFonts w:hint="eastAsia"/>
          <w:b/>
          <w:kern w:val="0"/>
          <w:sz w:val="24"/>
          <w:shd w:val="clear" w:color="auto" w:fill="FFFFFF" w:themeFill="background1"/>
        </w:rPr>
        <w:t>5.6.1</w:t>
      </w:r>
      <w:r>
        <w:rPr>
          <w:b/>
          <w:kern w:val="0"/>
          <w:sz w:val="24"/>
          <w:shd w:val="clear" w:color="auto" w:fill="FFFFFF" w:themeFill="background1"/>
        </w:rPr>
        <w:t xml:space="preserve">  </w:t>
      </w:r>
      <w:r>
        <w:rPr>
          <w:rFonts w:hint="eastAsia" w:cs="宋体" w:asciiTheme="minorEastAsia" w:hAnsiTheme="minorEastAsia" w:eastAsiaTheme="minorEastAsia"/>
          <w:kern w:val="0"/>
          <w:sz w:val="24"/>
          <w:shd w:val="clear" w:color="auto" w:fill="FFFFFF" w:themeFill="background1"/>
        </w:rPr>
        <w:t>在进行岩土分类时，本标准强调采用现场鉴定与室内、外试验，定性划分与定量评定相结合的方法。“现场鉴定”是指在地质调查的基础上，主要通过肉眼、简单的勘探手段，并结合实践经验进行的定性鉴定，它具有宏观、快速、方便和实用的优点，但量化程度往往不够。而“室内、外试验”则是对现场鉴定的验证、核对和补充，是对岩土分类提供定量指标和认识深的重要依据，两者缺一不可。</w:t>
      </w:r>
    </w:p>
    <w:p>
      <w:pPr>
        <w:widowControl/>
        <w:spacing w:line="312" w:lineRule="auto"/>
        <w:ind w:firstLine="480" w:firstLineChars="200"/>
        <w:jc w:val="left"/>
        <w:rPr>
          <w:rFonts w:cs="宋体" w:asciiTheme="minorEastAsia" w:hAnsiTheme="minorEastAsia" w:eastAsiaTheme="minorEastAsia"/>
          <w:kern w:val="0"/>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砂类土的野外鉴别方法可参考表9。</w:t>
      </w:r>
    </w:p>
    <w:p>
      <w:pPr>
        <w:adjustRightInd w:val="0"/>
        <w:snapToGrid w:val="0"/>
        <w:spacing w:before="156" w:beforeLines="50" w:line="312" w:lineRule="auto"/>
        <w:jc w:val="center"/>
        <w:rPr>
          <w:rFonts w:ascii="黑体" w:hAnsi="黑体" w:eastAsia="黑体"/>
          <w:b/>
          <w:kern w:val="0"/>
        </w:rPr>
      </w:pPr>
      <w:r>
        <w:rPr>
          <w:rFonts w:ascii="黑体" w:hAnsi="黑体" w:eastAsia="黑体"/>
          <w:b/>
          <w:kern w:val="0"/>
        </w:rPr>
        <w:t>表</w:t>
      </w:r>
      <w:r>
        <w:rPr>
          <w:rFonts w:hint="eastAsia" w:ascii="黑体" w:hAnsi="黑体" w:eastAsia="黑体"/>
          <w:b/>
          <w:kern w:val="0"/>
        </w:rPr>
        <w:t>9</w:t>
      </w:r>
      <w:r>
        <w:rPr>
          <w:rFonts w:ascii="黑体" w:hAnsi="黑体" w:eastAsia="黑体"/>
          <w:b/>
          <w:kern w:val="0"/>
        </w:rPr>
        <w:t xml:space="preserve">  </w:t>
      </w:r>
      <w:r>
        <w:rPr>
          <w:rFonts w:hint="eastAsia" w:ascii="黑体" w:hAnsi="黑体" w:eastAsia="黑体"/>
          <w:b/>
          <w:kern w:val="0"/>
        </w:rPr>
        <w:t>砂土名称野外鉴别方法</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27"/>
        <w:gridCol w:w="3158"/>
        <w:gridCol w:w="665"/>
        <w:gridCol w:w="3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827" w:type="dxa"/>
            <w:vAlign w:val="center"/>
          </w:tcPr>
          <w:p>
            <w:pPr>
              <w:widowControl/>
              <w:jc w:val="center"/>
              <w:rPr>
                <w:rFonts w:asciiTheme="minorEastAsia" w:hAnsiTheme="minorEastAsia"/>
                <w:sz w:val="18"/>
                <w:szCs w:val="21"/>
              </w:rPr>
            </w:pPr>
            <w:r>
              <w:rPr>
                <w:rFonts w:asciiTheme="minorEastAsia" w:hAnsiTheme="minorEastAsia"/>
                <w:sz w:val="18"/>
                <w:szCs w:val="21"/>
              </w:rPr>
              <w:t>名称</w:t>
            </w:r>
          </w:p>
        </w:tc>
        <w:tc>
          <w:tcPr>
            <w:tcW w:w="3158"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野外鉴别</w:t>
            </w:r>
          </w:p>
        </w:tc>
        <w:tc>
          <w:tcPr>
            <w:tcW w:w="665"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名称</w:t>
            </w:r>
          </w:p>
        </w:tc>
        <w:tc>
          <w:tcPr>
            <w:tcW w:w="3651"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野外鉴别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827"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砾砂</w:t>
            </w:r>
          </w:p>
        </w:tc>
        <w:tc>
          <w:tcPr>
            <w:tcW w:w="3158"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大部分颗粒类似高梁粒</w:t>
            </w:r>
          </w:p>
        </w:tc>
        <w:tc>
          <w:tcPr>
            <w:tcW w:w="665"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细砂</w:t>
            </w:r>
          </w:p>
        </w:tc>
        <w:tc>
          <w:tcPr>
            <w:tcW w:w="3651" w:type="dxa"/>
            <w:vAlign w:val="center"/>
          </w:tcPr>
          <w:p>
            <w:pPr>
              <w:widowControl/>
              <w:jc w:val="center"/>
              <w:rPr>
                <w:rFonts w:asciiTheme="minorEastAsia" w:hAnsiTheme="minorEastAsia"/>
                <w:i/>
                <w:sz w:val="18"/>
                <w:szCs w:val="21"/>
              </w:rPr>
            </w:pPr>
            <w:r>
              <w:rPr>
                <w:rFonts w:hint="eastAsia" w:cs="宋体" w:asciiTheme="minorEastAsia" w:hAnsiTheme="minorEastAsia"/>
                <w:sz w:val="18"/>
                <w:szCs w:val="21"/>
              </w:rPr>
              <w:t>颗粒用目力仅能辨别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827"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粗砂</w:t>
            </w:r>
          </w:p>
        </w:tc>
        <w:tc>
          <w:tcPr>
            <w:tcW w:w="3158"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大部分颗粒类似小米粒</w:t>
            </w:r>
          </w:p>
        </w:tc>
        <w:tc>
          <w:tcPr>
            <w:tcW w:w="665"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粉砂</w:t>
            </w:r>
          </w:p>
        </w:tc>
        <w:tc>
          <w:tcPr>
            <w:tcW w:w="3651"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用手捻摸时有类似玉米面或灰尘的感觉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827"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中砂</w:t>
            </w:r>
          </w:p>
        </w:tc>
        <w:tc>
          <w:tcPr>
            <w:tcW w:w="3158" w:type="dxa"/>
            <w:vAlign w:val="center"/>
          </w:tcPr>
          <w:p>
            <w:pPr>
              <w:widowControl/>
              <w:jc w:val="center"/>
              <w:rPr>
                <w:rFonts w:asciiTheme="minorEastAsia" w:hAnsiTheme="minorEastAsia"/>
                <w:sz w:val="18"/>
                <w:szCs w:val="21"/>
              </w:rPr>
            </w:pPr>
            <w:r>
              <w:rPr>
                <w:rFonts w:hint="eastAsia" w:asciiTheme="minorEastAsia" w:hAnsiTheme="minorEastAsia"/>
                <w:sz w:val="18"/>
                <w:szCs w:val="21"/>
              </w:rPr>
              <w:t>大部分颗粒类似砂糖粒或白菜籽粒</w:t>
            </w:r>
          </w:p>
        </w:tc>
        <w:tc>
          <w:tcPr>
            <w:tcW w:w="665" w:type="dxa"/>
          </w:tcPr>
          <w:p>
            <w:pPr>
              <w:widowControl/>
              <w:jc w:val="center"/>
              <w:rPr>
                <w:rFonts w:asciiTheme="minorEastAsia" w:hAnsiTheme="minorEastAsia"/>
                <w:sz w:val="18"/>
                <w:szCs w:val="21"/>
              </w:rPr>
            </w:pPr>
          </w:p>
        </w:tc>
        <w:tc>
          <w:tcPr>
            <w:tcW w:w="3651" w:type="dxa"/>
            <w:vAlign w:val="center"/>
          </w:tcPr>
          <w:p>
            <w:pPr>
              <w:widowControl/>
              <w:jc w:val="center"/>
              <w:rPr>
                <w:rFonts w:asciiTheme="minorEastAsia" w:hAnsiTheme="minorEastAsia"/>
                <w:sz w:val="18"/>
                <w:szCs w:val="21"/>
              </w:rPr>
            </w:pPr>
          </w:p>
        </w:tc>
      </w:tr>
    </w:tbl>
    <w:p>
      <w:pPr>
        <w:widowControl/>
        <w:spacing w:before="120" w:after="240" w:line="312" w:lineRule="auto"/>
        <w:ind w:firstLine="480" w:firstLineChars="200"/>
        <w:jc w:val="left"/>
        <w:rPr>
          <w:rFonts w:cs="宋体" w:asciiTheme="minorEastAsia" w:hAnsiTheme="minorEastAsia" w:eastAsiaTheme="minorEastAsia"/>
          <w:kern w:val="0"/>
          <w:sz w:val="24"/>
          <w:shd w:val="clear" w:color="auto" w:fill="FFFFFF" w:themeFill="background1"/>
        </w:rPr>
      </w:pPr>
      <w:r>
        <w:rPr>
          <w:rFonts w:hint="eastAsia" w:cs="宋体" w:asciiTheme="minorEastAsia" w:hAnsiTheme="minorEastAsia" w:eastAsiaTheme="minorEastAsia"/>
          <w:kern w:val="0"/>
          <w:sz w:val="24"/>
          <w:shd w:val="clear" w:color="auto" w:fill="FFFFFF" w:themeFill="background1"/>
        </w:rPr>
        <w:t>粉土或黏性土的野外鉴别方法可参考表10。</w:t>
      </w:r>
    </w:p>
    <w:p>
      <w:pPr>
        <w:adjustRightInd w:val="0"/>
        <w:snapToGrid w:val="0"/>
        <w:spacing w:before="156" w:beforeLines="50" w:line="312" w:lineRule="auto"/>
        <w:jc w:val="center"/>
        <w:rPr>
          <w:rFonts w:ascii="黑体" w:hAnsi="黑体" w:eastAsia="黑体"/>
          <w:b/>
          <w:kern w:val="0"/>
        </w:rPr>
      </w:pPr>
      <w:r>
        <w:rPr>
          <w:rFonts w:ascii="黑体" w:hAnsi="黑体" w:eastAsia="黑体"/>
          <w:b/>
          <w:kern w:val="0"/>
        </w:rPr>
        <w:t>表</w:t>
      </w:r>
      <w:r>
        <w:rPr>
          <w:rFonts w:hint="eastAsia" w:ascii="黑体" w:hAnsi="黑体" w:eastAsia="黑体"/>
          <w:b/>
          <w:kern w:val="0"/>
        </w:rPr>
        <w:t>10</w:t>
      </w:r>
      <w:r>
        <w:rPr>
          <w:rFonts w:ascii="黑体" w:hAnsi="黑体" w:eastAsia="黑体"/>
          <w:b/>
          <w:kern w:val="0"/>
        </w:rPr>
        <w:t xml:space="preserve">  粉土或黏性土的目力鉴定</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282"/>
        <w:gridCol w:w="1756"/>
        <w:gridCol w:w="1968"/>
        <w:gridCol w:w="2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tblHeader/>
          <w:jc w:val="center"/>
        </w:trPr>
        <w:tc>
          <w:tcPr>
            <w:tcW w:w="2282" w:type="dxa"/>
            <w:vAlign w:val="center"/>
          </w:tcPr>
          <w:p>
            <w:pPr>
              <w:pStyle w:val="82"/>
              <w:snapToGrid w:val="0"/>
              <w:spacing w:beforeLines="0" w:afterLines="0"/>
              <w:ind w:left="0" w:leftChars="0" w:right="0" w:rightChars="0"/>
              <w:jc w:val="center"/>
              <w:rPr>
                <w:sz w:val="18"/>
              </w:rPr>
            </w:pPr>
            <w:r>
              <w:rPr>
                <w:sz w:val="18"/>
              </w:rPr>
              <w:t>土的名称测试内容</w:t>
            </w:r>
          </w:p>
        </w:tc>
        <w:tc>
          <w:tcPr>
            <w:tcW w:w="1756" w:type="dxa"/>
            <w:vAlign w:val="center"/>
          </w:tcPr>
          <w:p>
            <w:pPr>
              <w:pStyle w:val="82"/>
              <w:snapToGrid w:val="0"/>
              <w:spacing w:beforeLines="0" w:afterLines="0"/>
              <w:ind w:left="0" w:leftChars="0" w:right="0" w:rightChars="0"/>
              <w:jc w:val="center"/>
              <w:rPr>
                <w:sz w:val="18"/>
              </w:rPr>
            </w:pPr>
            <w:r>
              <w:rPr>
                <w:sz w:val="18"/>
              </w:rPr>
              <w:t>粉土</w:t>
            </w:r>
          </w:p>
        </w:tc>
        <w:tc>
          <w:tcPr>
            <w:tcW w:w="1968" w:type="dxa"/>
            <w:vAlign w:val="center"/>
          </w:tcPr>
          <w:p>
            <w:pPr>
              <w:pStyle w:val="82"/>
              <w:snapToGrid w:val="0"/>
              <w:spacing w:beforeLines="0" w:afterLines="0"/>
              <w:ind w:left="0" w:leftChars="0" w:right="0" w:rightChars="0"/>
              <w:jc w:val="center"/>
              <w:rPr>
                <w:sz w:val="18"/>
              </w:rPr>
            </w:pPr>
            <w:r>
              <w:rPr>
                <w:sz w:val="18"/>
              </w:rPr>
              <w:t>粉质黏土</w:t>
            </w:r>
          </w:p>
        </w:tc>
        <w:tc>
          <w:tcPr>
            <w:tcW w:w="2295" w:type="dxa"/>
            <w:vAlign w:val="center"/>
          </w:tcPr>
          <w:p>
            <w:pPr>
              <w:pStyle w:val="82"/>
              <w:snapToGrid w:val="0"/>
              <w:spacing w:beforeLines="0" w:afterLines="0"/>
              <w:ind w:left="0" w:leftChars="0" w:right="0" w:rightChars="0"/>
              <w:jc w:val="center"/>
              <w:rPr>
                <w:sz w:val="18"/>
              </w:rPr>
            </w:pPr>
            <w:r>
              <w:rPr>
                <w:sz w:val="18"/>
              </w:rPr>
              <w:t>黏土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282" w:type="dxa"/>
            <w:vAlign w:val="center"/>
          </w:tcPr>
          <w:p>
            <w:pPr>
              <w:pStyle w:val="82"/>
              <w:snapToGrid w:val="0"/>
              <w:spacing w:beforeLines="0" w:afterLines="0"/>
              <w:ind w:left="0" w:leftChars="0" w:right="0" w:rightChars="0"/>
              <w:jc w:val="center"/>
              <w:rPr>
                <w:sz w:val="18"/>
              </w:rPr>
            </w:pPr>
            <w:r>
              <w:rPr>
                <w:sz w:val="18"/>
              </w:rPr>
              <w:t>摇震反应</w:t>
            </w:r>
          </w:p>
        </w:tc>
        <w:tc>
          <w:tcPr>
            <w:tcW w:w="1756" w:type="dxa"/>
            <w:vAlign w:val="center"/>
          </w:tcPr>
          <w:p>
            <w:pPr>
              <w:pStyle w:val="82"/>
              <w:snapToGrid w:val="0"/>
              <w:spacing w:beforeLines="0" w:afterLines="0"/>
              <w:ind w:left="0" w:leftChars="0" w:right="0" w:rightChars="0"/>
              <w:jc w:val="center"/>
              <w:rPr>
                <w:sz w:val="18"/>
              </w:rPr>
            </w:pPr>
            <w:r>
              <w:rPr>
                <w:sz w:val="18"/>
              </w:rPr>
              <w:t>迅速</w:t>
            </w:r>
          </w:p>
        </w:tc>
        <w:tc>
          <w:tcPr>
            <w:tcW w:w="1968" w:type="dxa"/>
            <w:vAlign w:val="center"/>
          </w:tcPr>
          <w:p>
            <w:pPr>
              <w:pStyle w:val="82"/>
              <w:snapToGrid w:val="0"/>
              <w:spacing w:beforeLines="0" w:afterLines="0"/>
              <w:ind w:left="0" w:leftChars="0" w:right="0" w:rightChars="0"/>
              <w:jc w:val="center"/>
              <w:rPr>
                <w:sz w:val="18"/>
              </w:rPr>
            </w:pPr>
            <w:r>
              <w:rPr>
                <w:sz w:val="18"/>
              </w:rPr>
              <w:t>缓慢</w:t>
            </w:r>
          </w:p>
        </w:tc>
        <w:tc>
          <w:tcPr>
            <w:tcW w:w="2295" w:type="dxa"/>
            <w:vAlign w:val="center"/>
          </w:tcPr>
          <w:p>
            <w:pPr>
              <w:pStyle w:val="82"/>
              <w:snapToGrid w:val="0"/>
              <w:spacing w:beforeLines="0" w:afterLines="0"/>
              <w:ind w:left="0" w:leftChars="0" w:right="0" w:rightChars="0"/>
              <w:jc w:val="center"/>
              <w:rPr>
                <w:sz w:val="18"/>
              </w:rPr>
            </w:pPr>
            <w:r>
              <w:rPr>
                <w:w w:val="101"/>
                <w:sz w:val="1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282" w:type="dxa"/>
            <w:vAlign w:val="center"/>
          </w:tcPr>
          <w:p>
            <w:pPr>
              <w:pStyle w:val="82"/>
              <w:snapToGrid w:val="0"/>
              <w:spacing w:beforeLines="0" w:afterLines="0"/>
              <w:ind w:left="0" w:leftChars="0" w:right="0" w:rightChars="0"/>
              <w:jc w:val="center"/>
              <w:rPr>
                <w:sz w:val="18"/>
              </w:rPr>
            </w:pPr>
            <w:r>
              <w:rPr>
                <w:sz w:val="18"/>
              </w:rPr>
              <w:t>光泽反应</w:t>
            </w:r>
          </w:p>
        </w:tc>
        <w:tc>
          <w:tcPr>
            <w:tcW w:w="1756" w:type="dxa"/>
            <w:vAlign w:val="center"/>
          </w:tcPr>
          <w:p>
            <w:pPr>
              <w:pStyle w:val="82"/>
              <w:snapToGrid w:val="0"/>
              <w:spacing w:beforeLines="0" w:afterLines="0"/>
              <w:ind w:left="0" w:leftChars="0" w:right="0" w:rightChars="0"/>
              <w:jc w:val="center"/>
              <w:rPr>
                <w:sz w:val="18"/>
              </w:rPr>
            </w:pPr>
            <w:r>
              <w:rPr>
                <w:sz w:val="18"/>
              </w:rPr>
              <w:t>土面粗糙</w:t>
            </w:r>
          </w:p>
        </w:tc>
        <w:tc>
          <w:tcPr>
            <w:tcW w:w="1968" w:type="dxa"/>
            <w:vAlign w:val="center"/>
          </w:tcPr>
          <w:p>
            <w:pPr>
              <w:pStyle w:val="82"/>
              <w:snapToGrid w:val="0"/>
              <w:spacing w:beforeLines="0" w:afterLines="0"/>
              <w:ind w:left="0" w:leftChars="0" w:right="0" w:rightChars="0"/>
              <w:jc w:val="center"/>
              <w:rPr>
                <w:sz w:val="18"/>
              </w:rPr>
            </w:pPr>
            <w:r>
              <w:rPr>
                <w:sz w:val="18"/>
              </w:rPr>
              <w:t>土面光滑</w:t>
            </w:r>
          </w:p>
        </w:tc>
        <w:tc>
          <w:tcPr>
            <w:tcW w:w="2295" w:type="dxa"/>
            <w:vAlign w:val="center"/>
          </w:tcPr>
          <w:p>
            <w:pPr>
              <w:pStyle w:val="82"/>
              <w:snapToGrid w:val="0"/>
              <w:spacing w:beforeLines="0" w:afterLines="0"/>
              <w:ind w:left="0" w:leftChars="0" w:right="0" w:rightChars="0"/>
              <w:jc w:val="center"/>
              <w:rPr>
                <w:sz w:val="18"/>
              </w:rPr>
            </w:pPr>
            <w:r>
              <w:rPr>
                <w:sz w:val="18"/>
              </w:rPr>
              <w:t>土面有油脂光泽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282" w:type="dxa"/>
            <w:vAlign w:val="center"/>
          </w:tcPr>
          <w:p>
            <w:pPr>
              <w:pStyle w:val="82"/>
              <w:snapToGrid w:val="0"/>
              <w:spacing w:beforeLines="0" w:afterLines="0"/>
              <w:ind w:left="0" w:leftChars="0" w:right="0" w:rightChars="0"/>
              <w:jc w:val="center"/>
              <w:rPr>
                <w:sz w:val="18"/>
              </w:rPr>
            </w:pPr>
            <w:r>
              <w:rPr>
                <w:sz w:val="18"/>
              </w:rPr>
              <w:t>干强度</w:t>
            </w:r>
          </w:p>
        </w:tc>
        <w:tc>
          <w:tcPr>
            <w:tcW w:w="1756" w:type="dxa"/>
            <w:vAlign w:val="center"/>
          </w:tcPr>
          <w:p>
            <w:pPr>
              <w:pStyle w:val="82"/>
              <w:snapToGrid w:val="0"/>
              <w:spacing w:beforeLines="0" w:afterLines="0"/>
              <w:ind w:left="0" w:leftChars="0" w:right="0" w:rightChars="0"/>
              <w:jc w:val="center"/>
              <w:rPr>
                <w:sz w:val="18"/>
              </w:rPr>
            </w:pPr>
            <w:r>
              <w:rPr>
                <w:w w:val="101"/>
                <w:sz w:val="18"/>
              </w:rPr>
              <w:t>低</w:t>
            </w:r>
          </w:p>
        </w:tc>
        <w:tc>
          <w:tcPr>
            <w:tcW w:w="1968" w:type="dxa"/>
            <w:vAlign w:val="center"/>
          </w:tcPr>
          <w:p>
            <w:pPr>
              <w:pStyle w:val="82"/>
              <w:snapToGrid w:val="0"/>
              <w:spacing w:beforeLines="0" w:afterLines="0"/>
              <w:ind w:left="0" w:leftChars="0" w:right="0" w:rightChars="0"/>
              <w:jc w:val="center"/>
              <w:rPr>
                <w:sz w:val="18"/>
              </w:rPr>
            </w:pPr>
            <w:r>
              <w:rPr>
                <w:sz w:val="18"/>
              </w:rPr>
              <w:t>中等</w:t>
            </w:r>
          </w:p>
        </w:tc>
        <w:tc>
          <w:tcPr>
            <w:tcW w:w="2295" w:type="dxa"/>
            <w:vAlign w:val="center"/>
          </w:tcPr>
          <w:p>
            <w:pPr>
              <w:pStyle w:val="82"/>
              <w:snapToGrid w:val="0"/>
              <w:spacing w:beforeLines="0" w:afterLines="0"/>
              <w:ind w:left="0" w:leftChars="0" w:right="0" w:rightChars="0"/>
              <w:jc w:val="center"/>
              <w:rPr>
                <w:sz w:val="18"/>
              </w:rPr>
            </w:pPr>
            <w:r>
              <w:rPr>
                <w:w w:val="101"/>
                <w:sz w:val="18"/>
              </w:rPr>
              <w:t>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0" w:hRule="atLeast"/>
          <w:jc w:val="center"/>
        </w:trPr>
        <w:tc>
          <w:tcPr>
            <w:tcW w:w="2282" w:type="dxa"/>
            <w:vAlign w:val="center"/>
          </w:tcPr>
          <w:p>
            <w:pPr>
              <w:pStyle w:val="82"/>
              <w:snapToGrid w:val="0"/>
              <w:spacing w:beforeLines="0" w:afterLines="0"/>
              <w:ind w:left="0" w:leftChars="0" w:right="0" w:rightChars="0"/>
              <w:jc w:val="center"/>
              <w:rPr>
                <w:sz w:val="18"/>
              </w:rPr>
            </w:pPr>
            <w:r>
              <w:rPr>
                <w:sz w:val="18"/>
              </w:rPr>
              <w:t>韧性</w:t>
            </w:r>
          </w:p>
        </w:tc>
        <w:tc>
          <w:tcPr>
            <w:tcW w:w="1756" w:type="dxa"/>
            <w:vAlign w:val="center"/>
          </w:tcPr>
          <w:p>
            <w:pPr>
              <w:pStyle w:val="82"/>
              <w:snapToGrid w:val="0"/>
              <w:spacing w:beforeLines="0" w:afterLines="0"/>
              <w:ind w:left="0" w:leftChars="0" w:right="0" w:rightChars="0"/>
              <w:jc w:val="center"/>
              <w:rPr>
                <w:sz w:val="18"/>
              </w:rPr>
            </w:pPr>
            <w:r>
              <w:rPr>
                <w:w w:val="101"/>
                <w:sz w:val="18"/>
              </w:rPr>
              <w:t>低</w:t>
            </w:r>
          </w:p>
        </w:tc>
        <w:tc>
          <w:tcPr>
            <w:tcW w:w="1968" w:type="dxa"/>
            <w:vAlign w:val="center"/>
          </w:tcPr>
          <w:p>
            <w:pPr>
              <w:pStyle w:val="82"/>
              <w:snapToGrid w:val="0"/>
              <w:spacing w:beforeLines="0" w:afterLines="0"/>
              <w:ind w:left="0" w:leftChars="0" w:right="0" w:rightChars="0"/>
              <w:jc w:val="center"/>
              <w:rPr>
                <w:sz w:val="18"/>
              </w:rPr>
            </w:pPr>
            <w:r>
              <w:rPr>
                <w:sz w:val="18"/>
              </w:rPr>
              <w:t>中等</w:t>
            </w:r>
          </w:p>
        </w:tc>
        <w:tc>
          <w:tcPr>
            <w:tcW w:w="2295" w:type="dxa"/>
            <w:vAlign w:val="center"/>
          </w:tcPr>
          <w:p>
            <w:pPr>
              <w:pStyle w:val="82"/>
              <w:snapToGrid w:val="0"/>
              <w:spacing w:beforeLines="0" w:afterLines="0"/>
              <w:ind w:left="0" w:leftChars="0" w:right="0" w:rightChars="0"/>
              <w:jc w:val="center"/>
              <w:rPr>
                <w:sz w:val="18"/>
              </w:rPr>
            </w:pPr>
            <w:r>
              <w:rPr>
                <w:w w:val="101"/>
                <w:sz w:val="18"/>
              </w:rPr>
              <w:t>高</w:t>
            </w:r>
          </w:p>
        </w:tc>
      </w:tr>
    </w:tbl>
    <w:p>
      <w:pPr>
        <w:widowControl/>
        <w:spacing w:before="120" w:line="312" w:lineRule="auto"/>
        <w:ind w:firstLine="480" w:firstLineChars="200"/>
        <w:jc w:val="left"/>
        <w:rPr>
          <w:rFonts w:ascii="宋体" w:hAnsi="宋体"/>
          <w:sz w:val="24"/>
          <w:shd w:val="clear" w:color="auto" w:fill="FFFFFF" w:themeFill="background1"/>
        </w:rPr>
      </w:pPr>
      <w:r>
        <w:rPr>
          <w:rFonts w:hint="eastAsia" w:ascii="宋体" w:hAnsi="宋体"/>
          <w:sz w:val="24"/>
          <w:shd w:val="clear" w:color="auto" w:fill="FFFFFF" w:themeFill="background1"/>
        </w:rPr>
        <w:t>野外工作的目力鉴定，是一种重要的工作方法，也是野外勘探工作的有机组成部分。关于土的目力鉴定，现行国</w:t>
      </w:r>
      <w:r>
        <w:rPr>
          <w:sz w:val="24"/>
          <w:shd w:val="clear" w:color="auto" w:fill="FFFFFF" w:themeFill="background1"/>
        </w:rPr>
        <w:t>家标准《岩土工程勘察规范》（GB 50021）对于黏性土和粉土的描述新增加了摇震</w:t>
      </w:r>
      <w:r>
        <w:rPr>
          <w:rFonts w:hint="eastAsia" w:ascii="宋体" w:hAnsi="宋体"/>
          <w:sz w:val="24"/>
          <w:shd w:val="clear" w:color="auto" w:fill="FFFFFF" w:themeFill="background1"/>
        </w:rPr>
        <w:t>反应、光泽反应、干强度、韧性的描述内容，补充了以前习惯的已有鉴别方法，可以有效地将黏性土和粉土区别开来。土的目力鉴别试验方法如下：</w:t>
      </w:r>
    </w:p>
    <w:p>
      <w:pPr>
        <w:spacing w:line="312" w:lineRule="auto"/>
        <w:ind w:firstLine="480" w:firstLineChars="200"/>
        <w:rPr>
          <w:rFonts w:ascii="宋体" w:hAnsi="宋体"/>
          <w:sz w:val="24"/>
          <w:shd w:val="clear" w:color="auto" w:fill="FFFFFF" w:themeFill="background1"/>
        </w:rPr>
      </w:pPr>
      <w:r>
        <w:rPr>
          <w:rFonts w:hint="eastAsia" w:ascii="宋体" w:hAnsi="宋体"/>
          <w:sz w:val="24"/>
          <w:shd w:val="clear" w:color="auto" w:fill="FFFFFF" w:themeFill="background1"/>
        </w:rPr>
        <w:t>摇震反应即通过摇动试验，将含水量接近饱和的土搓成小球，放在手掌上左右摇晃，并以另一手震击该手，如土球表面有水渗出并呈现光泽，但用手指捏土球时水分与光泽很快消失。反应迅速的表示粉粒含量较多，反之黏粒含量较多。</w:t>
      </w:r>
    </w:p>
    <w:p>
      <w:pPr>
        <w:spacing w:line="312" w:lineRule="auto"/>
        <w:ind w:firstLine="480" w:firstLineChars="200"/>
        <w:rPr>
          <w:rFonts w:ascii="宋体" w:hAnsi="宋体"/>
          <w:sz w:val="24"/>
          <w:shd w:val="clear" w:color="auto" w:fill="FFFFFF" w:themeFill="background1"/>
        </w:rPr>
      </w:pPr>
      <w:r>
        <w:rPr>
          <w:rFonts w:hint="eastAsia" w:ascii="宋体" w:hAnsi="宋体"/>
          <w:sz w:val="24"/>
          <w:shd w:val="clear" w:color="auto" w:fill="FFFFFF" w:themeFill="background1"/>
        </w:rPr>
        <w:t>光泽反应：用小刀切开稍湿的土，并用小刀抹过土面，观察土面有无光泽以及粗糙的程度。</w:t>
      </w:r>
    </w:p>
    <w:p>
      <w:pPr>
        <w:spacing w:line="312" w:lineRule="auto"/>
        <w:ind w:firstLine="480" w:firstLineChars="200"/>
        <w:rPr>
          <w:rFonts w:ascii="宋体" w:hAnsi="宋体"/>
          <w:sz w:val="24"/>
          <w:shd w:val="clear" w:color="auto" w:fill="FFFFFF" w:themeFill="background1"/>
        </w:rPr>
      </w:pPr>
      <w:r>
        <w:rPr>
          <w:rFonts w:hint="eastAsia" w:ascii="宋体" w:hAnsi="宋体"/>
          <w:sz w:val="24"/>
          <w:shd w:val="clear" w:color="auto" w:fill="FFFFFF" w:themeFill="background1"/>
        </w:rPr>
        <w:t>干强度试验：将风干的小土球，用手指捏碎的难易程度来划分。</w:t>
      </w:r>
    </w:p>
    <w:p>
      <w:pPr>
        <w:spacing w:line="312" w:lineRule="auto"/>
        <w:ind w:firstLine="480" w:firstLineChars="200"/>
        <w:rPr>
          <w:rFonts w:ascii="宋体" w:hAnsi="宋体"/>
          <w:sz w:val="24"/>
          <w:shd w:val="clear" w:color="auto" w:fill="FFFFFF" w:themeFill="background1"/>
        </w:rPr>
      </w:pPr>
      <w:r>
        <w:rPr>
          <w:rFonts w:hint="eastAsia" w:ascii="宋体" w:hAnsi="宋体"/>
          <w:sz w:val="24"/>
          <w:shd w:val="clear" w:color="auto" w:fill="FFFFFF" w:themeFill="background1"/>
        </w:rPr>
        <w:t>韧性试验：将士调成含水量略高于塑限、柔软而不黏手的土膏，在手掌中搓成约3mm的土条，再搓成土团二次搓条，根据再次搓条的可能性，分为低韧性、中等韧性和高韧性三种。</w:t>
      </w:r>
    </w:p>
    <w:p>
      <w:pPr>
        <w:spacing w:line="312" w:lineRule="auto"/>
        <w:rPr>
          <w:rFonts w:asciiTheme="minorEastAsia" w:hAnsiTheme="minorEastAsia" w:eastAsiaTheme="minorEastAsia"/>
          <w:sz w:val="24"/>
          <w:shd w:val="clear" w:color="auto" w:fill="FFFFFF" w:themeFill="background1"/>
        </w:rPr>
      </w:pPr>
      <w:r>
        <w:rPr>
          <w:rFonts w:hint="eastAsia"/>
          <w:b/>
          <w:kern w:val="0"/>
          <w:sz w:val="24"/>
          <w:shd w:val="clear" w:color="auto" w:fill="FFFFFF" w:themeFill="background1"/>
        </w:rPr>
        <w:t>5.6</w:t>
      </w:r>
      <w:r>
        <w:rPr>
          <w:b/>
          <w:kern w:val="0"/>
          <w:sz w:val="24"/>
          <w:shd w:val="clear" w:color="auto" w:fill="FFFFFF" w:themeFill="background1"/>
        </w:rPr>
        <w:t xml:space="preserve">.2  </w:t>
      </w:r>
      <w:r>
        <w:rPr>
          <w:rFonts w:ascii="宋体" w:hAnsi="宋体"/>
          <w:sz w:val="24"/>
          <w:shd w:val="clear" w:color="auto" w:fill="FFFFFF" w:themeFill="background1"/>
        </w:rPr>
        <w:t>碎石土</w:t>
      </w:r>
      <w:r>
        <w:rPr>
          <w:rFonts w:hint="eastAsia" w:ascii="宋体" w:hAnsi="宋体"/>
          <w:sz w:val="24"/>
          <w:shd w:val="clear" w:color="auto" w:fill="FFFFFF" w:themeFill="background1"/>
        </w:rPr>
        <w:t>密实度野外鉴别方法可参考表11。</w:t>
      </w:r>
    </w:p>
    <w:p>
      <w:pPr>
        <w:adjustRightInd w:val="0"/>
        <w:snapToGrid w:val="0"/>
        <w:spacing w:before="156" w:beforeLines="50" w:line="312" w:lineRule="auto"/>
        <w:jc w:val="center"/>
        <w:rPr>
          <w:rFonts w:ascii="黑体" w:hAnsi="黑体" w:eastAsia="黑体"/>
          <w:b/>
          <w:kern w:val="0"/>
        </w:rPr>
      </w:pPr>
      <w:r>
        <w:rPr>
          <w:rFonts w:ascii="黑体" w:hAnsi="黑体" w:eastAsia="黑体"/>
          <w:b/>
          <w:kern w:val="0"/>
        </w:rPr>
        <w:t>表</w:t>
      </w:r>
      <w:r>
        <w:rPr>
          <w:rFonts w:hint="eastAsia" w:ascii="黑体" w:hAnsi="黑体" w:eastAsia="黑体"/>
          <w:b/>
          <w:kern w:val="0"/>
        </w:rPr>
        <w:t>11</w:t>
      </w:r>
      <w:r>
        <w:rPr>
          <w:rFonts w:ascii="黑体" w:hAnsi="黑体" w:eastAsia="黑体"/>
          <w:b/>
          <w:kern w:val="0"/>
        </w:rPr>
        <w:t>碎石土</w:t>
      </w:r>
      <w:r>
        <w:rPr>
          <w:rFonts w:hint="eastAsia" w:ascii="黑体" w:hAnsi="黑体" w:eastAsia="黑体"/>
          <w:b/>
          <w:kern w:val="0"/>
        </w:rPr>
        <w:t>密实度野外鉴别</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213"/>
        <w:gridCol w:w="2075"/>
        <w:gridCol w:w="2525"/>
        <w:gridCol w:w="2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213" w:type="dxa"/>
            <w:vAlign w:val="center"/>
          </w:tcPr>
          <w:p>
            <w:pPr>
              <w:pStyle w:val="82"/>
              <w:snapToGrid w:val="0"/>
              <w:spacing w:beforeLines="0" w:afterLines="0"/>
              <w:ind w:left="0" w:leftChars="0" w:right="0" w:rightChars="0"/>
              <w:jc w:val="center"/>
              <w:rPr>
                <w:sz w:val="18"/>
              </w:rPr>
            </w:pPr>
            <w:r>
              <w:rPr>
                <w:sz w:val="18"/>
              </w:rPr>
              <w:t>密实度</w:t>
            </w:r>
          </w:p>
        </w:tc>
        <w:tc>
          <w:tcPr>
            <w:tcW w:w="2075" w:type="dxa"/>
            <w:vAlign w:val="center"/>
          </w:tcPr>
          <w:p>
            <w:pPr>
              <w:pStyle w:val="82"/>
              <w:snapToGrid w:val="0"/>
              <w:spacing w:beforeLines="0" w:afterLines="0"/>
              <w:ind w:left="0" w:leftChars="0" w:right="0" w:rightChars="0"/>
              <w:jc w:val="center"/>
              <w:rPr>
                <w:sz w:val="18"/>
              </w:rPr>
            </w:pPr>
            <w:r>
              <w:rPr>
                <w:sz w:val="18"/>
              </w:rPr>
              <w:t>松散</w:t>
            </w:r>
          </w:p>
        </w:tc>
        <w:tc>
          <w:tcPr>
            <w:tcW w:w="2525" w:type="dxa"/>
            <w:vAlign w:val="center"/>
          </w:tcPr>
          <w:p>
            <w:pPr>
              <w:pStyle w:val="82"/>
              <w:snapToGrid w:val="0"/>
              <w:spacing w:beforeLines="0" w:afterLines="0"/>
              <w:ind w:left="0" w:leftChars="0" w:right="0" w:rightChars="0"/>
              <w:jc w:val="center"/>
              <w:rPr>
                <w:sz w:val="18"/>
              </w:rPr>
            </w:pPr>
            <w:r>
              <w:rPr>
                <w:sz w:val="18"/>
              </w:rPr>
              <w:t>中密</w:t>
            </w:r>
          </w:p>
        </w:tc>
        <w:tc>
          <w:tcPr>
            <w:tcW w:w="2488" w:type="dxa"/>
            <w:vAlign w:val="center"/>
          </w:tcPr>
          <w:p>
            <w:pPr>
              <w:pStyle w:val="82"/>
              <w:snapToGrid w:val="0"/>
              <w:spacing w:beforeLines="0" w:afterLines="0"/>
              <w:ind w:left="0" w:leftChars="0" w:right="0" w:rightChars="0"/>
              <w:jc w:val="center"/>
              <w:rPr>
                <w:sz w:val="18"/>
              </w:rPr>
            </w:pPr>
            <w:r>
              <w:rPr>
                <w:sz w:val="18"/>
              </w:rPr>
              <w:t>密实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213" w:type="dxa"/>
            <w:vAlign w:val="center"/>
          </w:tcPr>
          <w:p>
            <w:pPr>
              <w:pStyle w:val="82"/>
              <w:snapToGrid w:val="0"/>
              <w:spacing w:beforeLines="0" w:afterLines="0"/>
              <w:ind w:left="0" w:leftChars="0" w:right="0" w:rightChars="0"/>
              <w:jc w:val="center"/>
              <w:rPr>
                <w:sz w:val="18"/>
              </w:rPr>
            </w:pPr>
            <w:r>
              <w:rPr>
                <w:sz w:val="18"/>
              </w:rPr>
              <w:t>骨架颗粒含量和排列</w:t>
            </w:r>
          </w:p>
        </w:tc>
        <w:tc>
          <w:tcPr>
            <w:tcW w:w="2075" w:type="dxa"/>
            <w:vAlign w:val="center"/>
          </w:tcPr>
          <w:p>
            <w:pPr>
              <w:pStyle w:val="82"/>
              <w:snapToGrid w:val="0"/>
              <w:spacing w:beforeLines="0" w:afterLines="0"/>
              <w:ind w:left="0" w:leftChars="0" w:right="0" w:rightChars="0"/>
              <w:jc w:val="both"/>
              <w:rPr>
                <w:sz w:val="18"/>
                <w:lang w:eastAsia="zh-CN"/>
              </w:rPr>
            </w:pPr>
            <w:r>
              <w:rPr>
                <w:sz w:val="18"/>
                <w:lang w:eastAsia="zh-CN"/>
              </w:rPr>
              <w:t>骨架颗粒质量小于总质量的60％，排列混乱，大部份不接触</w:t>
            </w:r>
          </w:p>
        </w:tc>
        <w:tc>
          <w:tcPr>
            <w:tcW w:w="2525" w:type="dxa"/>
            <w:vAlign w:val="center"/>
          </w:tcPr>
          <w:p>
            <w:pPr>
              <w:pStyle w:val="82"/>
              <w:snapToGrid w:val="0"/>
              <w:spacing w:beforeLines="0" w:afterLines="0"/>
              <w:ind w:left="0" w:leftChars="0" w:right="0" w:rightChars="0"/>
              <w:jc w:val="both"/>
              <w:rPr>
                <w:sz w:val="18"/>
                <w:lang w:eastAsia="zh-CN"/>
              </w:rPr>
            </w:pPr>
            <w:r>
              <w:rPr>
                <w:sz w:val="18"/>
                <w:lang w:eastAsia="zh-CN"/>
              </w:rPr>
              <w:t>骨架颗粒质量等于总质量的60％ ～70％，呈交错排列，大部份接触。</w:t>
            </w:r>
          </w:p>
        </w:tc>
        <w:tc>
          <w:tcPr>
            <w:tcW w:w="2488" w:type="dxa"/>
            <w:vAlign w:val="center"/>
          </w:tcPr>
          <w:p>
            <w:pPr>
              <w:pStyle w:val="82"/>
              <w:snapToGrid w:val="0"/>
              <w:spacing w:beforeLines="0" w:afterLines="0"/>
              <w:ind w:left="0" w:leftChars="0" w:right="0" w:rightChars="0"/>
              <w:jc w:val="both"/>
              <w:rPr>
                <w:sz w:val="18"/>
                <w:lang w:eastAsia="zh-CN"/>
              </w:rPr>
            </w:pPr>
            <w:r>
              <w:rPr>
                <w:sz w:val="18"/>
                <w:lang w:eastAsia="zh-CN"/>
              </w:rPr>
              <w:t>骨架颗粒质量大于总质量的70％，呈交错排列，连续接触。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213" w:type="dxa"/>
            <w:vAlign w:val="center"/>
          </w:tcPr>
          <w:p>
            <w:pPr>
              <w:pStyle w:val="82"/>
              <w:snapToGrid w:val="0"/>
              <w:spacing w:beforeLines="0" w:afterLines="0"/>
              <w:ind w:left="0" w:leftChars="0" w:right="0" w:rightChars="0"/>
              <w:jc w:val="center"/>
              <w:rPr>
                <w:sz w:val="18"/>
              </w:rPr>
            </w:pPr>
            <w:r>
              <w:rPr>
                <w:sz w:val="18"/>
              </w:rPr>
              <w:t>可挖性</w:t>
            </w:r>
          </w:p>
        </w:tc>
        <w:tc>
          <w:tcPr>
            <w:tcW w:w="2075" w:type="dxa"/>
            <w:vAlign w:val="center"/>
          </w:tcPr>
          <w:p>
            <w:pPr>
              <w:pStyle w:val="82"/>
              <w:snapToGrid w:val="0"/>
              <w:spacing w:beforeLines="0" w:afterLines="0"/>
              <w:ind w:left="0" w:leftChars="0" w:right="0" w:rightChars="0"/>
              <w:jc w:val="both"/>
              <w:rPr>
                <w:sz w:val="18"/>
                <w:lang w:eastAsia="zh-CN"/>
              </w:rPr>
            </w:pPr>
            <w:r>
              <w:rPr>
                <w:sz w:val="18"/>
                <w:lang w:eastAsia="zh-CN"/>
              </w:rPr>
              <w:t>锹可以挖掘，井壁易坍塌，从井壁取出大颗粒后，立即塌落。</w:t>
            </w:r>
          </w:p>
        </w:tc>
        <w:tc>
          <w:tcPr>
            <w:tcW w:w="2525" w:type="dxa"/>
            <w:vAlign w:val="center"/>
          </w:tcPr>
          <w:p>
            <w:pPr>
              <w:pStyle w:val="82"/>
              <w:snapToGrid w:val="0"/>
              <w:spacing w:beforeLines="0" w:afterLines="0"/>
              <w:ind w:left="0" w:leftChars="0" w:right="0" w:rightChars="0"/>
              <w:jc w:val="both"/>
              <w:rPr>
                <w:sz w:val="18"/>
                <w:lang w:eastAsia="zh-CN"/>
              </w:rPr>
            </w:pPr>
            <w:r>
              <w:rPr>
                <w:sz w:val="18"/>
                <w:lang w:eastAsia="zh-CN"/>
              </w:rPr>
              <w:t>锹镐可挖掘，井壁有掉块现象，从井壁取出大颗粒处，能保持凹面形状。</w:t>
            </w:r>
          </w:p>
        </w:tc>
        <w:tc>
          <w:tcPr>
            <w:tcW w:w="2488" w:type="dxa"/>
            <w:vAlign w:val="center"/>
          </w:tcPr>
          <w:p>
            <w:pPr>
              <w:pStyle w:val="82"/>
              <w:snapToGrid w:val="0"/>
              <w:spacing w:beforeLines="0" w:afterLines="0"/>
              <w:ind w:left="0" w:leftChars="0" w:right="0" w:rightChars="0"/>
              <w:jc w:val="both"/>
              <w:rPr>
                <w:sz w:val="18"/>
                <w:lang w:eastAsia="zh-CN"/>
              </w:rPr>
            </w:pPr>
            <w:r>
              <w:rPr>
                <w:sz w:val="18"/>
                <w:lang w:eastAsia="zh-CN"/>
              </w:rPr>
              <w:t>锹镐挖掘困难，用撬棍方能松动，井壁较稳定。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213" w:type="dxa"/>
            <w:vAlign w:val="center"/>
          </w:tcPr>
          <w:p>
            <w:pPr>
              <w:pStyle w:val="82"/>
              <w:snapToGrid w:val="0"/>
              <w:spacing w:beforeLines="0" w:afterLines="0"/>
              <w:ind w:left="0" w:leftChars="0" w:right="0" w:rightChars="0"/>
              <w:jc w:val="center"/>
              <w:rPr>
                <w:sz w:val="18"/>
              </w:rPr>
            </w:pPr>
            <w:r>
              <w:rPr>
                <w:sz w:val="18"/>
              </w:rPr>
              <w:t>可钻性</w:t>
            </w:r>
          </w:p>
        </w:tc>
        <w:tc>
          <w:tcPr>
            <w:tcW w:w="2075" w:type="dxa"/>
            <w:vAlign w:val="center"/>
          </w:tcPr>
          <w:p>
            <w:pPr>
              <w:pStyle w:val="82"/>
              <w:snapToGrid w:val="0"/>
              <w:spacing w:beforeLines="0" w:afterLines="0"/>
              <w:ind w:left="0" w:leftChars="0" w:right="0" w:rightChars="0"/>
              <w:jc w:val="both"/>
              <w:rPr>
                <w:sz w:val="18"/>
                <w:lang w:eastAsia="zh-CN"/>
              </w:rPr>
            </w:pPr>
            <w:r>
              <w:rPr>
                <w:sz w:val="18"/>
                <w:lang w:eastAsia="zh-CN"/>
              </w:rPr>
              <w:t>钻进较易，钻杆稍有跳动，孔壁易坍塌。</w:t>
            </w:r>
          </w:p>
        </w:tc>
        <w:tc>
          <w:tcPr>
            <w:tcW w:w="2525" w:type="dxa"/>
            <w:vAlign w:val="center"/>
          </w:tcPr>
          <w:p>
            <w:pPr>
              <w:pStyle w:val="82"/>
              <w:snapToGrid w:val="0"/>
              <w:spacing w:beforeLines="0" w:afterLines="0"/>
              <w:ind w:left="0" w:leftChars="0" w:right="0" w:rightChars="0"/>
              <w:jc w:val="both"/>
              <w:rPr>
                <w:sz w:val="18"/>
                <w:lang w:eastAsia="zh-CN"/>
              </w:rPr>
            </w:pPr>
            <w:r>
              <w:rPr>
                <w:sz w:val="18"/>
                <w:lang w:eastAsia="zh-CN"/>
              </w:rPr>
              <w:t>钻进较困难，钻杆、吊锤跳动不剧烈，孔壁有坍塌现象。</w:t>
            </w:r>
          </w:p>
        </w:tc>
        <w:tc>
          <w:tcPr>
            <w:tcW w:w="2488" w:type="dxa"/>
            <w:vAlign w:val="center"/>
          </w:tcPr>
          <w:p>
            <w:pPr>
              <w:pStyle w:val="82"/>
              <w:snapToGrid w:val="0"/>
              <w:spacing w:beforeLines="0" w:afterLines="0"/>
              <w:ind w:left="0" w:leftChars="0" w:right="0" w:rightChars="0"/>
              <w:jc w:val="both"/>
              <w:rPr>
                <w:sz w:val="18"/>
                <w:lang w:eastAsia="zh-CN"/>
              </w:rPr>
            </w:pPr>
            <w:r>
              <w:rPr>
                <w:sz w:val="18"/>
                <w:lang w:eastAsia="zh-CN"/>
              </w:rPr>
              <w:t>钻进困难，钻杆、吊稍跳动剧烈，孔壁较稳定。</w:t>
            </w:r>
          </w:p>
        </w:tc>
      </w:tr>
    </w:tbl>
    <w:p>
      <w:pPr>
        <w:pStyle w:val="82"/>
        <w:snapToGrid w:val="0"/>
        <w:spacing w:beforeLines="0" w:afterLines="0"/>
        <w:ind w:left="0" w:leftChars="0" w:right="0" w:rightChars="0"/>
        <w:rPr>
          <w:sz w:val="18"/>
          <w:szCs w:val="18"/>
          <w:lang w:eastAsia="zh-CN"/>
        </w:rPr>
      </w:pPr>
      <w:r>
        <w:rPr>
          <w:sz w:val="18"/>
          <w:lang w:eastAsia="zh-CN"/>
        </w:rPr>
        <w:t>注：密实度应按表列各项特征综合确定。</w:t>
      </w:r>
    </w:p>
    <w:p>
      <w:pPr>
        <w:spacing w:before="120" w:line="312" w:lineRule="auto"/>
        <w:rPr>
          <w:rFonts w:ascii="宋体" w:hAnsi="宋体"/>
          <w:sz w:val="24"/>
          <w:shd w:val="clear" w:color="auto" w:fill="FFFFFF" w:themeFill="background1"/>
        </w:rPr>
      </w:pPr>
      <w:r>
        <w:rPr>
          <w:rFonts w:hint="eastAsia"/>
          <w:b/>
          <w:kern w:val="0"/>
          <w:sz w:val="24"/>
          <w:shd w:val="clear" w:color="auto" w:fill="FFFFFF" w:themeFill="background1"/>
        </w:rPr>
        <w:t xml:space="preserve">5.6.3 </w:t>
      </w:r>
      <w:r>
        <w:rPr>
          <w:b/>
          <w:kern w:val="0"/>
          <w:sz w:val="24"/>
          <w:shd w:val="clear" w:color="auto" w:fill="FFFFFF" w:themeFill="background1"/>
        </w:rPr>
        <w:t xml:space="preserve"> </w:t>
      </w:r>
      <w:r>
        <w:rPr>
          <w:rFonts w:hint="eastAsia" w:ascii="宋体" w:hAnsi="宋体"/>
          <w:sz w:val="24"/>
          <w:shd w:val="clear" w:color="auto" w:fill="FFFFFF" w:themeFill="background1"/>
        </w:rPr>
        <w:t>采用标准贯入试验的方法来划分砂类土的密实程度，这种方法准确、简便易行。因此，在确定砂类土的密实程度时，应将标准贯入试验作为主要手段。静力触探单桥比贯入阻力p</w:t>
      </w:r>
      <w:r>
        <w:rPr>
          <w:rFonts w:hint="eastAsia" w:ascii="宋体" w:hAnsi="宋体"/>
          <w:sz w:val="24"/>
          <w:shd w:val="clear" w:color="auto" w:fill="FFFFFF" w:themeFill="background1"/>
          <w:vertAlign w:val="subscript"/>
        </w:rPr>
        <w:t>s</w:t>
      </w:r>
      <w:r>
        <w:rPr>
          <w:rFonts w:hint="eastAsia" w:ascii="宋体" w:hAnsi="宋体"/>
          <w:sz w:val="24"/>
          <w:shd w:val="clear" w:color="auto" w:fill="FFFFFF" w:themeFill="background1"/>
        </w:rPr>
        <w:t>和双桥锥尖阻力值 q</w:t>
      </w:r>
      <w:r>
        <w:rPr>
          <w:rFonts w:hint="eastAsia" w:ascii="宋体" w:hAnsi="宋体"/>
          <w:sz w:val="24"/>
          <w:shd w:val="clear" w:color="auto" w:fill="FFFFFF" w:themeFill="background1"/>
          <w:vertAlign w:val="subscript"/>
        </w:rPr>
        <w:t>c</w:t>
      </w:r>
      <w:r>
        <w:rPr>
          <w:rFonts w:hint="eastAsia" w:ascii="宋体" w:hAnsi="宋体"/>
          <w:sz w:val="24"/>
          <w:shd w:val="clear" w:color="auto" w:fill="FFFFFF" w:themeFill="background1"/>
        </w:rPr>
        <w:t xml:space="preserve">的经验关系，参考了王钟琦 </w:t>
      </w:r>
      <w:bookmarkStart w:id="412" w:name="_Hlk11262908"/>
      <w:r>
        <w:rPr>
          <w:rFonts w:hint="eastAsia" w:ascii="宋体" w:hAnsi="宋体"/>
          <w:sz w:val="24"/>
          <w:shd w:val="clear" w:color="auto" w:fill="FFFFFF" w:themeFill="background1"/>
        </w:rPr>
        <w:t>孙广忠等《岩土工程测试技术》</w:t>
      </w:r>
      <w:bookmarkEnd w:id="412"/>
      <w:r>
        <w:rPr>
          <w:rFonts w:hint="eastAsia" w:ascii="宋体" w:hAnsi="宋体"/>
          <w:sz w:val="24"/>
          <w:shd w:val="clear" w:color="auto" w:fill="FFFFFF" w:themeFill="background1"/>
        </w:rPr>
        <w:t>中国建筑工业出版社1986年2月,国内外利用P</w:t>
      </w:r>
      <w:r>
        <w:rPr>
          <w:rFonts w:hint="eastAsia" w:ascii="宋体" w:hAnsi="宋体"/>
          <w:sz w:val="24"/>
          <w:shd w:val="clear" w:color="auto" w:fill="FFFFFF" w:themeFill="background1"/>
          <w:vertAlign w:val="subscript"/>
        </w:rPr>
        <w:t>s</w:t>
      </w:r>
      <w:r>
        <w:rPr>
          <w:rFonts w:hint="eastAsia" w:ascii="宋体" w:hAnsi="宋体"/>
          <w:sz w:val="24"/>
          <w:shd w:val="clear" w:color="auto" w:fill="FFFFFF" w:themeFill="background1"/>
        </w:rPr>
        <w:t>或q</w:t>
      </w:r>
      <w:r>
        <w:rPr>
          <w:rFonts w:hint="eastAsia" w:ascii="宋体" w:hAnsi="宋体"/>
          <w:sz w:val="24"/>
          <w:shd w:val="clear" w:color="auto" w:fill="FFFFFF" w:themeFill="background1"/>
          <w:vertAlign w:val="subscript"/>
        </w:rPr>
        <w:t>c</w:t>
      </w:r>
      <w:r>
        <w:rPr>
          <w:rFonts w:hint="eastAsia" w:ascii="宋体" w:hAnsi="宋体"/>
          <w:sz w:val="24"/>
          <w:shd w:val="clear" w:color="auto" w:fill="FFFFFF" w:themeFill="background1"/>
        </w:rPr>
        <w:t>评定砂土密实度的界限值表6.3.3的资料、原</w:t>
      </w:r>
      <w:r>
        <w:rPr>
          <w:rFonts w:ascii="宋体" w:hAnsi="宋体"/>
          <w:sz w:val="24"/>
          <w:shd w:val="clear" w:color="auto" w:fill="FFFFFF" w:themeFill="background1"/>
        </w:rPr>
        <w:t>铁道科学研究院</w:t>
      </w:r>
      <w:r>
        <w:rPr>
          <w:rFonts w:hint="eastAsia" w:ascii="宋体" w:hAnsi="宋体"/>
          <w:sz w:val="24"/>
          <w:shd w:val="clear" w:color="auto" w:fill="FFFFFF" w:themeFill="background1"/>
        </w:rPr>
        <w:t>铁建所在各类土中建立了q</w:t>
      </w:r>
      <w:r>
        <w:rPr>
          <w:rFonts w:hint="eastAsia" w:ascii="宋体" w:hAnsi="宋体"/>
          <w:sz w:val="24"/>
          <w:shd w:val="clear" w:color="auto" w:fill="FFFFFF" w:themeFill="background1"/>
          <w:vertAlign w:val="subscript"/>
        </w:rPr>
        <w:t>c</w:t>
      </w:r>
      <w:r>
        <w:rPr>
          <w:rFonts w:hint="eastAsia" w:ascii="宋体" w:hAnsi="宋体"/>
          <w:sz w:val="24"/>
          <w:shd w:val="clear" w:color="auto" w:fill="FFFFFF" w:themeFill="background1"/>
        </w:rPr>
        <w:t>～P</w:t>
      </w:r>
      <w:r>
        <w:rPr>
          <w:rFonts w:hint="eastAsia" w:ascii="宋体" w:hAnsi="宋体"/>
          <w:sz w:val="24"/>
          <w:shd w:val="clear" w:color="auto" w:fill="FFFFFF" w:themeFill="background1"/>
          <w:vertAlign w:val="subscript"/>
        </w:rPr>
        <w:t>s</w:t>
      </w:r>
      <w:r>
        <w:rPr>
          <w:rFonts w:hint="eastAsia" w:ascii="宋体" w:hAnsi="宋体"/>
          <w:sz w:val="24"/>
          <w:shd w:val="clear" w:color="auto" w:fill="FFFFFF" w:themeFill="background1"/>
        </w:rPr>
        <w:t>的经验关系式q</w:t>
      </w:r>
      <w:r>
        <w:rPr>
          <w:rFonts w:hint="eastAsia" w:ascii="宋体" w:hAnsi="宋体"/>
          <w:sz w:val="24"/>
          <w:shd w:val="clear" w:color="auto" w:fill="FFFFFF" w:themeFill="background1"/>
          <w:vertAlign w:val="subscript"/>
        </w:rPr>
        <w:t>c</w:t>
      </w:r>
      <w:r>
        <w:rPr>
          <w:rFonts w:hint="eastAsia" w:ascii="宋体" w:hAnsi="宋体"/>
          <w:sz w:val="24"/>
          <w:shd w:val="clear" w:color="auto" w:fill="FFFFFF" w:themeFill="background1"/>
        </w:rPr>
        <w:t>=0.91P</w:t>
      </w:r>
      <w:r>
        <w:rPr>
          <w:rFonts w:hint="eastAsia" w:ascii="宋体" w:hAnsi="宋体"/>
          <w:sz w:val="24"/>
          <w:shd w:val="clear" w:color="auto" w:fill="FFFFFF" w:themeFill="background1"/>
          <w:vertAlign w:val="subscript"/>
        </w:rPr>
        <w:t>s</w:t>
      </w:r>
      <w:r>
        <w:rPr>
          <w:rFonts w:hint="eastAsia" w:ascii="宋体" w:hAnsi="宋体"/>
          <w:sz w:val="24"/>
          <w:shd w:val="clear" w:color="auto" w:fill="FFFFFF" w:themeFill="background1"/>
        </w:rPr>
        <w:t>，另外参考了《铁路工程地质原位测试规</w:t>
      </w:r>
      <w:r>
        <w:rPr>
          <w:sz w:val="24"/>
          <w:shd w:val="clear" w:color="auto" w:fill="FFFFFF" w:themeFill="background1"/>
        </w:rPr>
        <w:t>范》（TB 10018）</w:t>
      </w:r>
      <w:r>
        <w:rPr>
          <w:rFonts w:hint="eastAsia" w:ascii="宋体" w:hAnsi="宋体"/>
          <w:sz w:val="24"/>
          <w:shd w:val="clear" w:color="auto" w:fill="FFFFFF" w:themeFill="background1"/>
        </w:rPr>
        <w:t>、华东地区的有关勘察规范成果，以及结合广东省地方工程经验。</w:t>
      </w:r>
    </w:p>
    <w:p>
      <w:pPr>
        <w:spacing w:line="312" w:lineRule="auto"/>
        <w:rPr>
          <w:rFonts w:ascii="宋体" w:hAnsi="宋体"/>
          <w:sz w:val="24"/>
          <w:shd w:val="clear" w:color="auto" w:fill="FFFFFF" w:themeFill="background1"/>
        </w:rPr>
      </w:pPr>
      <w:r>
        <w:rPr>
          <w:rFonts w:hint="eastAsia"/>
          <w:b/>
          <w:kern w:val="0"/>
          <w:sz w:val="24"/>
          <w:shd w:val="clear" w:color="auto" w:fill="FFFFFF" w:themeFill="background1"/>
        </w:rPr>
        <w:t>5.6.4</w:t>
      </w:r>
      <w:r>
        <w:rPr>
          <w:rFonts w:hint="eastAsia" w:ascii="宋体" w:hAnsi="宋体"/>
          <w:sz w:val="24"/>
          <w:shd w:val="clear" w:color="auto" w:fill="FFFFFF" w:themeFill="background1"/>
        </w:rPr>
        <w:t xml:space="preserve">  粉土一般70%以上的粒组是粉粒和细、极细砂粒，具有砂类土的某些特性，其比表面积不大，但毛细现象活跃，塑限试验搓条时，毛细压力使土粒聚合在一起，呈现“假塑性”，导致当粉土中黏粒含量相对增加时，塑限反而减少的反常现象；另一方面，由于粉土结构性较差，在野外钻探取土和运输过程中极易扰动失水；在地下水位较高的地区，钻探易于坍塌，几乎难于采样，取上的土样振动水析现象严重，从而使室内试验结果失真，造成塑限、液限表现出高的变异性，可比性差，因此用液性指数I</w:t>
      </w:r>
      <w:r>
        <w:rPr>
          <w:rFonts w:hint="eastAsia" w:ascii="宋体" w:hAnsi="宋体"/>
          <w:sz w:val="24"/>
          <w:shd w:val="clear" w:color="auto" w:fill="FFFFFF" w:themeFill="background1"/>
          <w:vertAlign w:val="subscript"/>
        </w:rPr>
        <w:t>L</w:t>
      </w:r>
      <w:r>
        <w:rPr>
          <w:rFonts w:hint="eastAsia" w:ascii="宋体" w:hAnsi="宋体"/>
          <w:sz w:val="24"/>
          <w:shd w:val="clear" w:color="auto" w:fill="FFFFFF" w:themeFill="background1"/>
        </w:rPr>
        <w:t>来划分粉土的状态，不能反映其真实性质，</w:t>
      </w:r>
      <w:r>
        <w:rPr>
          <w:sz w:val="24"/>
          <w:shd w:val="clear" w:color="auto" w:fill="FFFFFF" w:themeFill="background1"/>
        </w:rPr>
        <w:t>《岩土工程勘察规范》（GB 50021）提</w:t>
      </w:r>
      <w:r>
        <w:rPr>
          <w:rFonts w:hint="eastAsia" w:ascii="宋体" w:hAnsi="宋体"/>
          <w:sz w:val="24"/>
          <w:shd w:val="clear" w:color="auto" w:fill="FFFFFF" w:themeFill="background1"/>
        </w:rPr>
        <w:t>出按孔隙比评价粉土的密实状态，但粉土取原状土样比较困难，室内试验时粉土容易失水同样使孔隙比减小，土工试验指标的测试结果与实际出入较大，不易评价正确。因此，还是通过原位测试来划分粉土的密实状态为好。在粉土中采用标准贯入试验划分密实状态积累有较多地方经验，粉土中采用qc划分主要参考浙江省标准《工程建设岩土工程勘察规范》</w:t>
      </w:r>
      <w:r>
        <w:rPr>
          <w:rFonts w:hint="eastAsia"/>
          <w:sz w:val="24"/>
          <w:shd w:val="clear" w:color="auto" w:fill="FFFFFF" w:themeFill="background1"/>
        </w:rPr>
        <w:t>（</w:t>
      </w:r>
      <w:r>
        <w:rPr>
          <w:sz w:val="24"/>
          <w:shd w:val="clear" w:color="auto" w:fill="FFFFFF" w:themeFill="background1"/>
        </w:rPr>
        <w:t>DB33/T 1065</w:t>
      </w:r>
      <w:r>
        <w:rPr>
          <w:rFonts w:hint="eastAsia"/>
          <w:sz w:val="24"/>
          <w:shd w:val="clear" w:color="auto" w:fill="FFFFFF" w:themeFill="background1"/>
        </w:rPr>
        <w:t>）成</w:t>
      </w:r>
      <w:r>
        <w:rPr>
          <w:rFonts w:hint="eastAsia" w:ascii="宋体" w:hAnsi="宋体"/>
          <w:sz w:val="24"/>
          <w:shd w:val="clear" w:color="auto" w:fill="FFFFFF" w:themeFill="background1"/>
        </w:rPr>
        <w:t>果和结合本省工程经验。</w:t>
      </w:r>
    </w:p>
    <w:p>
      <w:pPr>
        <w:spacing w:line="312" w:lineRule="auto"/>
        <w:ind w:firstLine="480" w:firstLineChars="200"/>
        <w:rPr>
          <w:rFonts w:ascii="宋体" w:hAnsi="宋体"/>
          <w:sz w:val="24"/>
          <w:shd w:val="clear" w:color="auto" w:fill="FFFFFF" w:themeFill="background1"/>
        </w:rPr>
      </w:pPr>
      <w:r>
        <w:rPr>
          <w:rFonts w:hint="eastAsia" w:ascii="宋体" w:hAnsi="宋体"/>
          <w:sz w:val="24"/>
          <w:shd w:val="clear" w:color="auto" w:fill="FFFFFF" w:themeFill="background1"/>
        </w:rPr>
        <w:t>粉土湿度分类，根据经验证由于粉土低塑性的特征，其潮湿程度如采用液性指数，比照砂类土采用饱和度指标很难反映粉土的情况，因此目前宜采用含水率指标来进行划分，划分的依据参照《岩土工程勘察</w:t>
      </w:r>
      <w:r>
        <w:rPr>
          <w:rFonts w:hint="eastAsia"/>
          <w:sz w:val="24"/>
          <w:shd w:val="clear" w:color="auto" w:fill="FFFFFF" w:themeFill="background1"/>
        </w:rPr>
        <w:t>规范》（GB 50021）</w:t>
      </w:r>
      <w:r>
        <w:rPr>
          <w:rFonts w:hint="eastAsia" w:ascii="宋体" w:hAnsi="宋体"/>
          <w:sz w:val="24"/>
          <w:shd w:val="clear" w:color="auto" w:fill="FFFFFF" w:themeFill="background1"/>
        </w:rPr>
        <w:t>有关内容。</w:t>
      </w:r>
    </w:p>
    <w:p>
      <w:pPr>
        <w:spacing w:line="312" w:lineRule="auto"/>
        <w:rPr>
          <w:rFonts w:cs="宋体" w:asciiTheme="minorEastAsia" w:hAnsiTheme="minorEastAsia" w:eastAsiaTheme="minorEastAsia"/>
          <w:kern w:val="0"/>
          <w:sz w:val="24"/>
          <w:shd w:val="clear" w:color="auto" w:fill="FFFFFF" w:themeFill="background1"/>
        </w:rPr>
      </w:pPr>
      <w:r>
        <w:rPr>
          <w:rFonts w:hint="eastAsia"/>
          <w:b/>
          <w:kern w:val="0"/>
          <w:sz w:val="24"/>
          <w:shd w:val="clear" w:color="auto" w:fill="FFFFFF" w:themeFill="background1"/>
        </w:rPr>
        <w:t>5.6.5</w:t>
      </w:r>
      <w:r>
        <w:rPr>
          <w:b/>
          <w:kern w:val="0"/>
          <w:sz w:val="24"/>
          <w:shd w:val="clear" w:color="auto" w:fill="FFFFFF" w:themeFill="background1"/>
        </w:rPr>
        <w:t xml:space="preserve">  </w:t>
      </w:r>
      <w:r>
        <w:rPr>
          <w:rFonts w:hint="eastAsia" w:cs="宋体" w:asciiTheme="minorEastAsia" w:hAnsiTheme="minorEastAsia" w:eastAsiaTheme="minorEastAsia"/>
          <w:kern w:val="0"/>
          <w:sz w:val="24"/>
          <w:shd w:val="clear" w:color="auto" w:fill="FFFFFF" w:themeFill="background1"/>
        </w:rPr>
        <w:t>修正后的重型圆锥动力触探锤击数 N</w:t>
      </w:r>
      <w:r>
        <w:rPr>
          <w:rFonts w:hint="eastAsia" w:eastAsiaTheme="minorEastAsia"/>
          <w:sz w:val="24"/>
        </w:rPr>
        <w:t>'</w:t>
      </w:r>
      <w:r>
        <w:rPr>
          <w:rFonts w:hint="eastAsia" w:cs="宋体" w:asciiTheme="minorEastAsia" w:hAnsiTheme="minorEastAsia" w:eastAsiaTheme="minorEastAsia"/>
          <w:kern w:val="0"/>
          <w:sz w:val="24"/>
          <w:shd w:val="clear" w:color="auto" w:fill="FFFFFF" w:themeFill="background1"/>
          <w:vertAlign w:val="subscript"/>
        </w:rPr>
        <w:t>63.5</w:t>
      </w:r>
      <w:r>
        <w:rPr>
          <w:rFonts w:hint="eastAsia" w:cs="宋体" w:asciiTheme="minorEastAsia" w:hAnsiTheme="minorEastAsia" w:eastAsiaTheme="minorEastAsia"/>
          <w:kern w:val="0"/>
          <w:sz w:val="24"/>
          <w:shd w:val="clear" w:color="auto" w:fill="FFFFFF" w:themeFill="background1"/>
        </w:rPr>
        <w:t>划分黏性土状态，主要依据广东省建筑设计研究院</w:t>
      </w:r>
      <w:r>
        <w:rPr>
          <w:rFonts w:hint="eastAsia" w:cs="宋体" w:asciiTheme="minorEastAsia" w:hAnsiTheme="minorEastAsia"/>
          <w:kern w:val="0"/>
          <w:sz w:val="24"/>
          <w:shd w:val="clear" w:color="auto" w:fill="FFFFFF" w:themeFill="background1"/>
        </w:rPr>
        <w:t>《重型(2)动力触探试验的推广和应用》</w:t>
      </w:r>
      <w:r>
        <w:rPr>
          <w:rFonts w:hint="eastAsia" w:cs="宋体" w:asciiTheme="minorEastAsia" w:hAnsiTheme="minorEastAsia" w:eastAsiaTheme="minorEastAsia"/>
          <w:kern w:val="0"/>
          <w:sz w:val="24"/>
          <w:shd w:val="clear" w:color="auto" w:fill="FFFFFF" w:themeFill="background1"/>
        </w:rPr>
        <w:t>的经验成果，并参考广东省标准《建筑地基基础设计规范》</w:t>
      </w:r>
      <w:r>
        <w:rPr>
          <w:rFonts w:hint="eastAsia"/>
          <w:sz w:val="24"/>
          <w:shd w:val="clear" w:color="auto" w:fill="FFFFFF" w:themeFill="background1"/>
        </w:rPr>
        <w:t>（DB 15-31-2016）的</w:t>
      </w:r>
      <w:r>
        <w:rPr>
          <w:rFonts w:hint="eastAsia" w:cs="宋体" w:asciiTheme="minorEastAsia" w:hAnsiTheme="minorEastAsia" w:eastAsiaTheme="minorEastAsia"/>
          <w:kern w:val="0"/>
          <w:sz w:val="24"/>
          <w:shd w:val="clear" w:color="auto" w:fill="FFFFFF" w:themeFill="background1"/>
        </w:rPr>
        <w:t>条款4.2.14有关内容。</w:t>
      </w:r>
    </w:p>
    <w:p>
      <w:pPr>
        <w:pStyle w:val="97"/>
        <w:numPr>
          <w:ilvl w:val="0"/>
          <w:numId w:val="0"/>
        </w:numPr>
        <w:spacing w:line="360" w:lineRule="auto"/>
        <w:rPr>
          <w:rFonts w:ascii="黑体" w:hAnsi="黑体" w:eastAsia="黑体"/>
        </w:rPr>
      </w:pPr>
      <w:bookmarkStart w:id="413" w:name="_Toc44193582"/>
      <w:bookmarkStart w:id="414" w:name="_Toc11275718"/>
      <w:r>
        <w:rPr>
          <w:rFonts w:ascii="黑体" w:hAnsi="黑体" w:eastAsia="黑体"/>
        </w:rPr>
        <w:t>5.</w:t>
      </w:r>
      <w:r>
        <w:rPr>
          <w:rFonts w:hint="eastAsia" w:ascii="黑体" w:hAnsi="黑体" w:eastAsia="黑体"/>
        </w:rPr>
        <w:t>7  隧道围岩分级</w:t>
      </w:r>
      <w:bookmarkEnd w:id="413"/>
      <w:bookmarkEnd w:id="414"/>
    </w:p>
    <w:p>
      <w:pPr>
        <w:pStyle w:val="123"/>
        <w:spacing w:before="0" w:after="0" w:line="312" w:lineRule="auto"/>
        <w:jc w:val="left"/>
        <w:rPr>
          <w:rFonts w:asciiTheme="minorEastAsia" w:hAnsiTheme="minorEastAsia" w:eastAsiaTheme="minorEastAsia"/>
          <w:sz w:val="24"/>
          <w:szCs w:val="24"/>
          <w:shd w:val="clear" w:color="auto" w:fill="FFFFFF" w:themeFill="background1"/>
          <w:lang w:eastAsia="zh-CN"/>
        </w:rPr>
      </w:pPr>
      <w:r>
        <w:rPr>
          <w:rFonts w:hint="eastAsia" w:eastAsia="宋体"/>
          <w:b/>
          <w:sz w:val="24"/>
          <w:szCs w:val="24"/>
          <w:shd w:val="clear" w:color="auto" w:fill="FFFFFF" w:themeFill="background1"/>
          <w:lang w:eastAsia="zh-CN"/>
        </w:rPr>
        <w:t>5</w:t>
      </w:r>
      <w:r>
        <w:rPr>
          <w:rFonts w:eastAsia="宋体"/>
          <w:b/>
          <w:sz w:val="24"/>
          <w:szCs w:val="24"/>
          <w:shd w:val="clear" w:color="auto" w:fill="FFFFFF" w:themeFill="background1"/>
          <w:lang w:eastAsia="zh-CN"/>
        </w:rPr>
        <w:t>.</w:t>
      </w:r>
      <w:r>
        <w:rPr>
          <w:rFonts w:hint="eastAsia" w:eastAsia="宋体"/>
          <w:b/>
          <w:sz w:val="24"/>
          <w:szCs w:val="24"/>
          <w:shd w:val="clear" w:color="auto" w:fill="FFFFFF" w:themeFill="background1"/>
          <w:lang w:eastAsia="zh-CN"/>
        </w:rPr>
        <w:t>7</w:t>
      </w:r>
      <w:r>
        <w:rPr>
          <w:rFonts w:eastAsia="宋体"/>
          <w:b/>
          <w:sz w:val="24"/>
          <w:szCs w:val="24"/>
          <w:shd w:val="clear" w:color="auto" w:fill="FFFFFF" w:themeFill="background1"/>
          <w:lang w:eastAsia="zh-CN"/>
        </w:rPr>
        <w:t xml:space="preserve">.1  </w:t>
      </w:r>
      <w:r>
        <w:rPr>
          <w:rFonts w:hint="eastAsia" w:eastAsia="宋体"/>
          <w:sz w:val="24"/>
          <w:szCs w:val="24"/>
          <w:shd w:val="clear" w:color="auto" w:fill="FFFFFF" w:themeFill="background1"/>
          <w:lang w:eastAsia="zh-CN"/>
        </w:rPr>
        <w:t>目前本省在建的</w:t>
      </w:r>
      <w:r>
        <w:rPr>
          <w:rFonts w:hint="eastAsia" w:asciiTheme="minorEastAsia" w:hAnsiTheme="minorEastAsia" w:eastAsiaTheme="minorEastAsia"/>
          <w:sz w:val="24"/>
          <w:szCs w:val="24"/>
          <w:shd w:val="clear" w:color="auto" w:fill="FFFFFF" w:themeFill="background1"/>
          <w:lang w:eastAsia="zh-CN"/>
        </w:rPr>
        <w:t>城市轨道交通隧道工程埋深不大，一般不需考虑初始地应力状态隧道围岩级别修正。当存在极高或高初始地应力隧道时，应按照《铁路隧道设计规范》（G</w:t>
      </w:r>
      <w:r>
        <w:rPr>
          <w:rFonts w:asciiTheme="minorEastAsia" w:hAnsiTheme="minorEastAsia" w:eastAsiaTheme="minorEastAsia"/>
          <w:sz w:val="24"/>
          <w:szCs w:val="24"/>
          <w:shd w:val="clear" w:color="auto" w:fill="FFFFFF" w:themeFill="background1"/>
          <w:lang w:eastAsia="zh-CN"/>
        </w:rPr>
        <w:t>B 50218</w:t>
      </w:r>
      <w:r>
        <w:rPr>
          <w:rFonts w:hint="eastAsia" w:asciiTheme="minorEastAsia" w:hAnsiTheme="minorEastAsia" w:eastAsiaTheme="minorEastAsia"/>
          <w:sz w:val="24"/>
          <w:szCs w:val="24"/>
          <w:shd w:val="clear" w:color="auto" w:fill="FFFFFF" w:themeFill="background1"/>
          <w:lang w:eastAsia="zh-CN"/>
        </w:rPr>
        <w:t>）进行地应力影响修正。</w:t>
      </w:r>
    </w:p>
    <w:p>
      <w:pPr>
        <w:pStyle w:val="123"/>
        <w:spacing w:before="0" w:after="0" w:line="312" w:lineRule="auto"/>
        <w:ind w:firstLine="484" w:firstLineChars="200"/>
        <w:jc w:val="left"/>
        <w:rPr>
          <w:rFonts w:asciiTheme="minorEastAsia" w:hAnsiTheme="minorEastAsia" w:eastAsiaTheme="minorEastAsia"/>
          <w:sz w:val="24"/>
          <w:szCs w:val="24"/>
          <w:shd w:val="clear" w:color="auto" w:fill="FFFFFF" w:themeFill="background1"/>
          <w:lang w:eastAsia="zh-CN"/>
        </w:rPr>
      </w:pPr>
      <w:r>
        <w:rPr>
          <w:rFonts w:hint="eastAsia" w:cs="宋体" w:asciiTheme="minorEastAsia" w:hAnsiTheme="minorEastAsia" w:eastAsiaTheme="minorEastAsia"/>
          <w:spacing w:val="1"/>
          <w:sz w:val="24"/>
          <w:shd w:val="clear" w:color="auto" w:fill="FFFFFF" w:themeFill="background1"/>
          <w:lang w:eastAsia="zh-CN"/>
        </w:rPr>
        <w:t>主要结构面是指对围岩稳定性起主要影响的结构面，如层状岩体的泥化层面，一组很发育的裂隙，次生泥化夹层，含断层泥、糜棱岩的小断层等。</w:t>
      </w:r>
    </w:p>
    <w:p>
      <w:pPr>
        <w:pStyle w:val="123"/>
        <w:spacing w:before="0" w:after="0" w:line="312" w:lineRule="auto"/>
        <w:jc w:val="left"/>
        <w:rPr>
          <w:rFonts w:asciiTheme="minorEastAsia" w:hAnsiTheme="minorEastAsia" w:eastAsiaTheme="minorEastAsia"/>
          <w:sz w:val="24"/>
          <w:szCs w:val="24"/>
          <w:shd w:val="clear" w:color="auto" w:fill="FFFF00"/>
          <w:lang w:eastAsia="zh-CN"/>
        </w:rPr>
      </w:pPr>
      <w:r>
        <w:rPr>
          <w:rFonts w:hint="eastAsia" w:eastAsia="宋体"/>
          <w:b/>
          <w:sz w:val="24"/>
          <w:szCs w:val="24"/>
          <w:shd w:val="clear" w:color="auto" w:fill="FFFFFF" w:themeFill="background1"/>
          <w:lang w:eastAsia="zh-CN"/>
        </w:rPr>
        <w:t>5</w:t>
      </w:r>
      <w:r>
        <w:rPr>
          <w:rFonts w:eastAsia="宋体"/>
          <w:b/>
          <w:sz w:val="24"/>
          <w:szCs w:val="24"/>
          <w:shd w:val="clear" w:color="auto" w:fill="FFFFFF" w:themeFill="background1"/>
          <w:lang w:eastAsia="zh-CN"/>
        </w:rPr>
        <w:t>.</w:t>
      </w:r>
      <w:r>
        <w:rPr>
          <w:rFonts w:hint="eastAsia" w:eastAsia="宋体"/>
          <w:b/>
          <w:sz w:val="24"/>
          <w:szCs w:val="24"/>
          <w:shd w:val="clear" w:color="auto" w:fill="FFFFFF" w:themeFill="background1"/>
          <w:lang w:eastAsia="zh-CN"/>
        </w:rPr>
        <w:t>7</w:t>
      </w:r>
      <w:r>
        <w:rPr>
          <w:rFonts w:eastAsia="宋体"/>
          <w:b/>
          <w:sz w:val="24"/>
          <w:szCs w:val="24"/>
          <w:shd w:val="clear" w:color="auto" w:fill="FFFFFF" w:themeFill="background1"/>
          <w:lang w:eastAsia="zh-CN"/>
        </w:rPr>
        <w:t>.2</w:t>
      </w:r>
      <w:r>
        <w:rPr>
          <w:rFonts w:hint="eastAsia" w:cs="宋体" w:asciiTheme="minorEastAsia" w:hAnsiTheme="minorEastAsia" w:eastAsiaTheme="minorEastAsia"/>
          <w:spacing w:val="1"/>
          <w:sz w:val="24"/>
          <w:shd w:val="clear" w:color="auto" w:fill="FFFFFF" w:themeFill="background1"/>
          <w:lang w:eastAsia="zh-CN"/>
        </w:rPr>
        <w:t xml:space="preserve"> </w:t>
      </w:r>
      <w:r>
        <w:rPr>
          <w:rFonts w:cs="宋体" w:asciiTheme="minorEastAsia" w:hAnsiTheme="minorEastAsia" w:eastAsiaTheme="minorEastAsia"/>
          <w:spacing w:val="1"/>
          <w:sz w:val="24"/>
          <w:shd w:val="clear" w:color="auto" w:fill="FFFFFF" w:themeFill="background1"/>
          <w:lang w:eastAsia="zh-CN"/>
        </w:rPr>
        <w:t xml:space="preserve"> </w:t>
      </w:r>
      <w:r>
        <w:rPr>
          <w:rFonts w:hint="eastAsia" w:cs="宋体" w:asciiTheme="minorEastAsia" w:hAnsiTheme="minorEastAsia" w:eastAsiaTheme="minorEastAsia"/>
          <w:spacing w:val="1"/>
          <w:sz w:val="24"/>
          <w:shd w:val="clear" w:color="auto" w:fill="FFFFFF" w:themeFill="background1"/>
          <w:lang w:eastAsia="zh-CN"/>
        </w:rPr>
        <w:t xml:space="preserve">地下工程围岩是指地层中受开挖作用影响，致使洞室周围一部分区域岩土体发生应力重分布的那一部分岩体。隧道的埋置深度不同，对围岩处理在隧道的设计和施工方法也会有很大区别。隧道的深埋或浅埋，并非单纯指洞顶地层厚度而言，还应结合上覆地层的水文地质与工程地质特征，松散状况，围岩构造特征，风化、破碎、断层影响的程度与结构强度以及地下水等因素综合判定。洞顶的稳定与否对施工方法有直接的影响，但考虑上述因素，要严格判定隧道的深埋、浅埋界限是困难的。深埋隧道围岩松动压力值是以施工塌方高度（即等效荷载高度值）为根据，为了能形成此高度值，隧道上覆岩体就应有一定的厚度，否则塌方会扩展到地面。为此，深、浅埋隧道分界深度至少应大于塌方的平均高度且有一定余量。根据经验，这个深度通常为2～2.5倍的塌方平均高度值，在松软的围岩中取高限，而在较坚硬围岩中取低限。 </w:t>
      </w:r>
    </w:p>
    <w:p>
      <w:pPr>
        <w:pStyle w:val="123"/>
        <w:spacing w:before="0" w:after="0" w:line="312" w:lineRule="auto"/>
        <w:ind w:firstLine="484" w:firstLineChars="200"/>
        <w:jc w:val="left"/>
        <w:rPr>
          <w:rFonts w:cs="宋体" w:asciiTheme="minorEastAsia" w:hAnsiTheme="minorEastAsia" w:eastAsiaTheme="minorEastAsia"/>
          <w:spacing w:val="1"/>
          <w:sz w:val="24"/>
          <w:shd w:val="clear" w:color="auto" w:fill="FFFFFF" w:themeFill="background1"/>
          <w:lang w:eastAsia="zh-CN"/>
        </w:rPr>
      </w:pPr>
      <w:r>
        <w:rPr>
          <w:rFonts w:hint="eastAsia" w:cs="宋体" w:asciiTheme="minorEastAsia" w:hAnsiTheme="minorEastAsia" w:eastAsiaTheme="minorEastAsia"/>
          <w:spacing w:val="1"/>
          <w:sz w:val="24"/>
          <w:shd w:val="clear" w:color="auto" w:fill="FFFFFF" w:themeFill="background1"/>
          <w:lang w:eastAsia="zh-CN"/>
        </w:rPr>
        <w:t>在勘察阶段进行围岩分级时，很多因素尚不能掌握和同时给与综合考虑，很难达到设计要求的深度进行围岩等级划分。广东地层普遍在垂直和水平方向变化较大，对于6～12m中小跨度深埋隧道进行隧道拱顶</w:t>
      </w:r>
      <w:r>
        <w:rPr>
          <w:rFonts w:cs="宋体" w:asciiTheme="minorEastAsia" w:hAnsiTheme="minorEastAsia" w:eastAsiaTheme="minorEastAsia"/>
          <w:spacing w:val="1"/>
          <w:sz w:val="24"/>
          <w:shd w:val="clear" w:color="auto" w:fill="FFFFFF" w:themeFill="background1"/>
          <w:lang w:eastAsia="zh-CN"/>
        </w:rPr>
        <w:t>围岩</w:t>
      </w:r>
      <w:r>
        <w:rPr>
          <w:rFonts w:hint="eastAsia" w:cs="宋体" w:asciiTheme="minorEastAsia" w:hAnsiTheme="minorEastAsia" w:eastAsiaTheme="minorEastAsia"/>
          <w:spacing w:val="1"/>
          <w:sz w:val="24"/>
          <w:shd w:val="clear" w:color="auto" w:fill="FFFFFF" w:themeFill="background1"/>
          <w:lang w:eastAsia="zh-CN"/>
        </w:rPr>
        <w:t>基本分级时，可综合多因素参考广州地铁经验，宜结合0.5倍隧洞跨度范围内分布的土层和1倍隧洞跨度范围内分布的富水砂层和软土层，进行综合判定。在隧道设计过程中，对于有特殊要求（如有隧道偏压荷载等）或隧道浅埋时，设计单位应根据设计需要对勘察单位提供的围岩分级进行复核修正。</w:t>
      </w:r>
    </w:p>
    <w:p>
      <w:pPr>
        <w:pStyle w:val="123"/>
        <w:spacing w:before="0" w:after="0" w:line="312" w:lineRule="auto"/>
        <w:jc w:val="left"/>
        <w:rPr>
          <w:rFonts w:cs="宋体" w:asciiTheme="minorEastAsia" w:hAnsiTheme="minorEastAsia" w:eastAsiaTheme="minorEastAsia"/>
          <w:spacing w:val="1"/>
          <w:sz w:val="24"/>
          <w:shd w:val="clear" w:color="auto" w:fill="FFFFFF" w:themeFill="background1"/>
          <w:lang w:eastAsia="zh-CN"/>
        </w:rPr>
      </w:pPr>
      <w:r>
        <w:rPr>
          <w:rFonts w:hint="eastAsia" w:eastAsia="宋体"/>
          <w:b/>
          <w:sz w:val="24"/>
          <w:szCs w:val="24"/>
          <w:shd w:val="clear" w:color="auto" w:fill="FFFFFF" w:themeFill="background1"/>
          <w:lang w:eastAsia="zh-CN"/>
        </w:rPr>
        <w:t>5</w:t>
      </w:r>
      <w:r>
        <w:rPr>
          <w:rFonts w:eastAsia="宋体"/>
          <w:b/>
          <w:sz w:val="24"/>
          <w:szCs w:val="24"/>
          <w:shd w:val="clear" w:color="auto" w:fill="FFFFFF" w:themeFill="background1"/>
          <w:lang w:eastAsia="zh-CN"/>
        </w:rPr>
        <w:t>.</w:t>
      </w:r>
      <w:r>
        <w:rPr>
          <w:rFonts w:hint="eastAsia" w:eastAsia="宋体"/>
          <w:b/>
          <w:sz w:val="24"/>
          <w:szCs w:val="24"/>
          <w:shd w:val="clear" w:color="auto" w:fill="FFFFFF" w:themeFill="background1"/>
          <w:lang w:eastAsia="zh-CN"/>
        </w:rPr>
        <w:t>7</w:t>
      </w:r>
      <w:r>
        <w:rPr>
          <w:rFonts w:eastAsia="宋体"/>
          <w:b/>
          <w:sz w:val="24"/>
          <w:szCs w:val="24"/>
          <w:shd w:val="clear" w:color="auto" w:fill="FFFFFF" w:themeFill="background1"/>
          <w:lang w:eastAsia="zh-CN"/>
        </w:rPr>
        <w:t xml:space="preserve">.3  </w:t>
      </w:r>
      <w:r>
        <w:rPr>
          <w:rFonts w:hint="eastAsia" w:asciiTheme="minorEastAsia" w:hAnsiTheme="minorEastAsia" w:eastAsiaTheme="minorEastAsia"/>
          <w:sz w:val="24"/>
          <w:szCs w:val="24"/>
          <w:shd w:val="clear" w:color="auto" w:fill="FFFFFF" w:themeFill="background1"/>
          <w:lang w:eastAsia="zh-CN"/>
        </w:rPr>
        <w:t>由于勘察钻孔布点间距、勘察手段和勘察调查范围的局限性，</w:t>
      </w:r>
      <w:r>
        <w:rPr>
          <w:rFonts w:hint="eastAsia" w:cs="宋体" w:asciiTheme="minorEastAsia" w:hAnsiTheme="minorEastAsia" w:eastAsiaTheme="minorEastAsia"/>
          <w:sz w:val="24"/>
          <w:shd w:val="clear" w:color="auto" w:fill="FFFFFF" w:themeFill="background1"/>
          <w:lang w:eastAsia="zh-CN"/>
        </w:rPr>
        <w:t>勘察阶段围岩分级相对比较粗糙，利用勘察阶段围岩分级进行的隧道设计，带有预设计的性质，其正确性和实际开挖的符合程度，都有待施工中的检验。施工阶段围岩分级，应在勘察阶段围岩基本分级的基础上，对于采用矿山法施工工法的,可通过开挖暴露出来的地质状态，进行地质调查、掌子面观察及量测，并结合隧道工程的特点，考虑地下水出水状态、初始地应力状态、主要结构面产状状态或超前预报成果等因素进行修正。因此，通过施工阶段围岩分级，才能更客观地、更全面和比较可靠地了解在施工过程中的一些现象和问题，才能得以进行动态信息化施工，修正设计采取最符合地质状态的施工和支护措施。施工阶段围岩分级宜参照《铁路隧道设计规范》（TB</w:t>
      </w:r>
      <w:r>
        <w:rPr>
          <w:rFonts w:cs="宋体" w:asciiTheme="minorEastAsia" w:hAnsiTheme="minorEastAsia" w:eastAsiaTheme="minorEastAsia"/>
          <w:sz w:val="24"/>
          <w:shd w:val="clear" w:color="auto" w:fill="FFFFFF" w:themeFill="background1"/>
          <w:lang w:eastAsia="zh-CN"/>
        </w:rPr>
        <w:t xml:space="preserve"> </w:t>
      </w:r>
      <w:r>
        <w:rPr>
          <w:rFonts w:hint="eastAsia" w:cs="宋体" w:asciiTheme="minorEastAsia" w:hAnsiTheme="minorEastAsia" w:eastAsiaTheme="minorEastAsia"/>
          <w:sz w:val="24"/>
          <w:shd w:val="clear" w:color="auto" w:fill="FFFFFF" w:themeFill="background1"/>
          <w:lang w:eastAsia="zh-CN"/>
        </w:rPr>
        <w:t>10003）进行。</w:t>
      </w:r>
    </w:p>
    <w:p>
      <w:pPr>
        <w:spacing w:line="312" w:lineRule="auto"/>
        <w:rPr>
          <w:rFonts w:asciiTheme="minorEastAsia" w:hAnsiTheme="minorEastAsia" w:eastAsiaTheme="minorEastAsia"/>
          <w:sz w:val="24"/>
          <w:shd w:val="clear" w:color="auto" w:fill="FFFFFF" w:themeFill="background1"/>
        </w:rPr>
      </w:pPr>
      <w:r>
        <w:rPr>
          <w:rFonts w:hint="eastAsia"/>
          <w:b/>
          <w:kern w:val="0"/>
          <w:sz w:val="24"/>
          <w:shd w:val="clear" w:color="auto" w:fill="FFFFFF" w:themeFill="background1"/>
        </w:rPr>
        <w:t>5.7.</w:t>
      </w:r>
      <w:r>
        <w:rPr>
          <w:b/>
          <w:kern w:val="0"/>
          <w:sz w:val="24"/>
          <w:shd w:val="clear" w:color="auto" w:fill="FFFFFF" w:themeFill="background1"/>
        </w:rPr>
        <w:t>4</w:t>
      </w:r>
      <w:r>
        <w:rPr>
          <w:rFonts w:hint="eastAsia" w:asciiTheme="minorEastAsia" w:hAnsiTheme="minorEastAsia" w:eastAsiaTheme="minorEastAsia"/>
          <w:sz w:val="24"/>
          <w:shd w:val="clear" w:color="auto" w:fill="FFFFFF" w:themeFill="background1"/>
        </w:rPr>
        <w:t xml:space="preserve"> </w:t>
      </w:r>
      <w:r>
        <w:rPr>
          <w:rFonts w:asciiTheme="minorEastAsia" w:hAnsiTheme="minorEastAsia" w:eastAsiaTheme="minorEastAsia"/>
          <w:sz w:val="24"/>
          <w:shd w:val="clear" w:color="auto" w:fill="FFFFFF" w:themeFill="background1"/>
        </w:rPr>
        <w:t xml:space="preserve"> </w:t>
      </w:r>
      <w:r>
        <w:rPr>
          <w:rFonts w:hint="eastAsia" w:asciiTheme="minorEastAsia" w:hAnsiTheme="minorEastAsia" w:eastAsiaTheme="minorEastAsia"/>
          <w:sz w:val="24"/>
          <w:shd w:val="clear" w:color="auto" w:fill="FFFFFF" w:themeFill="background1"/>
        </w:rPr>
        <w:t>发育有岩溶的岩体属特殊围岩,因此岩溶围岩分级与现行的隧道围岩分级有共性，但也有一定的差别。岩溶岩体常发育有结构面和各种形态岩溶 ,如节理、裂隙、溶隙、溶缝、溶孔、溶槽、溶洞、暗河等，尤其对于岩溶空洞、粘土充填溶洞、块石充填溶洞 ,甚至岩溶暗河等地段 ,在勘察阶段进行准确围岩分级是相当有难度。常规的在隧道勘察阶段一般将围岩级别划分为Ⅱ级或Ⅲ级,有些溶洞在隧道施工中虽也不构成施工危害，但由于较发育和发育的岩溶存在，在实际施工时施工安全经常饱受考验和威胁,甚至留下运营安全隐患。如何应对复杂的岩溶形态，采取合适施工措施，勘察阶段需要对岩溶围岩特性有一个合理的认识和评价，并划分岩溶围岩级别，特别在隧道施工阶段对所揭露的岩溶岩体级别要有一个客观定量的分析、</w:t>
      </w:r>
      <w:r>
        <w:rPr>
          <w:rFonts w:hint="eastAsia" w:asciiTheme="minorEastAsia" w:hAnsiTheme="minorEastAsia" w:eastAsiaTheme="minorEastAsia"/>
          <w:snapToGrid w:val="0"/>
          <w:sz w:val="24"/>
          <w:shd w:val="clear" w:color="auto" w:fill="FFFFFF" w:themeFill="background1"/>
        </w:rPr>
        <w:t>细化处理，或修正。</w:t>
      </w:r>
    </w:p>
    <w:p>
      <w:pPr>
        <w:spacing w:line="312" w:lineRule="auto"/>
        <w:ind w:firstLine="480" w:firstLineChars="200"/>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根据中铁西南科学研究院研究成果，专门针对岩溶发育状态围岩的岩体量分级进行质量分级修正，岩溶围岩岩体基本质量指标修正值可按</w:t>
      </w:r>
      <w:r>
        <w:rPr>
          <w:rFonts w:hint="eastAsia" w:asciiTheme="minorEastAsia" w:hAnsiTheme="minorEastAsia" w:eastAsiaTheme="minorEastAsia"/>
          <w:snapToGrid w:val="0"/>
          <w:sz w:val="24"/>
          <w:shd w:val="clear" w:color="auto" w:fill="FFFFFF" w:themeFill="background1"/>
        </w:rPr>
        <w:t>下</w:t>
      </w:r>
      <w:r>
        <w:rPr>
          <w:rFonts w:hint="eastAsia" w:asciiTheme="minorEastAsia" w:hAnsiTheme="minorEastAsia" w:eastAsiaTheme="minorEastAsia"/>
          <w:sz w:val="24"/>
          <w:shd w:val="clear" w:color="auto" w:fill="FFFFFF" w:themeFill="background1"/>
        </w:rPr>
        <w:t>式计算：</w:t>
      </w:r>
    </w:p>
    <w:p>
      <w:pPr>
        <w:spacing w:line="312" w:lineRule="auto"/>
        <w:jc w:val="center"/>
        <w:rPr>
          <w:rFonts w:eastAsiaTheme="minorEastAsia"/>
          <w:i/>
          <w:sz w:val="24"/>
          <w:shd w:val="clear" w:color="auto" w:fill="FFFFFF" w:themeFill="background1"/>
        </w:rPr>
      </w:pPr>
      <w:r>
        <w:rPr>
          <w:rFonts w:eastAsiaTheme="minorEastAsia"/>
          <w:i/>
          <w:spacing w:val="-2"/>
          <w:sz w:val="24"/>
          <w:shd w:val="clear" w:color="auto" w:fill="FFFFFF" w:themeFill="background1"/>
        </w:rPr>
        <w:t>KBQ</w:t>
      </w:r>
      <w:r>
        <w:rPr>
          <w:rFonts w:eastAsiaTheme="minorEastAsia"/>
          <w:i/>
          <w:sz w:val="24"/>
          <w:shd w:val="clear" w:color="auto" w:fill="FFFFFF" w:themeFill="background1"/>
        </w:rPr>
        <w:t>=</w:t>
      </w:r>
      <w:r>
        <w:rPr>
          <w:rFonts w:eastAsiaTheme="minorEastAsia"/>
          <w:i/>
          <w:spacing w:val="16"/>
          <w:sz w:val="24"/>
          <w:shd w:val="clear" w:color="auto" w:fill="FFFFFF" w:themeFill="background1"/>
        </w:rPr>
        <w:t>BQ</w:t>
      </w:r>
      <w:r>
        <w:rPr>
          <w:rFonts w:eastAsiaTheme="minorEastAsia"/>
          <w:i/>
          <w:sz w:val="24"/>
          <w:shd w:val="clear" w:color="auto" w:fill="FFFFFF" w:themeFill="background1"/>
        </w:rPr>
        <w:t>×</w:t>
      </w:r>
      <w:r>
        <w:rPr>
          <w:rFonts w:eastAsiaTheme="minorEastAsia"/>
          <w:i/>
          <w:spacing w:val="23"/>
          <w:sz w:val="24"/>
          <w:shd w:val="clear" w:color="auto" w:fill="FFFFFF" w:themeFill="background1"/>
        </w:rPr>
        <w:t>(</w:t>
      </w:r>
      <w:r>
        <w:rPr>
          <w:rFonts w:eastAsiaTheme="minorEastAsia"/>
          <w:i/>
          <w:sz w:val="24"/>
          <w:shd w:val="clear" w:color="auto" w:fill="FFFFFF" w:themeFill="background1"/>
        </w:rPr>
        <w:t>1-</w:t>
      </w:r>
      <w:r>
        <w:rPr>
          <w:rFonts w:eastAsiaTheme="minorEastAsia"/>
          <w:i/>
          <w:spacing w:val="-1"/>
          <w:sz w:val="24"/>
          <w:shd w:val="clear" w:color="auto" w:fill="FFFFFF" w:themeFill="background1"/>
        </w:rPr>
        <w:t>C</w:t>
      </w:r>
      <w:r>
        <w:rPr>
          <w:rFonts w:eastAsiaTheme="minorEastAsia"/>
          <w:i/>
          <w:spacing w:val="-9"/>
          <w:sz w:val="24"/>
          <w:shd w:val="clear" w:color="auto" w:fill="FFFFFF" w:themeFill="background1"/>
          <w:vertAlign w:val="subscript"/>
        </w:rPr>
        <w:t>kD</w:t>
      </w:r>
      <w:r>
        <w:rPr>
          <w:rFonts w:eastAsiaTheme="minorEastAsia"/>
          <w:i/>
          <w:sz w:val="24"/>
          <w:shd w:val="clear" w:color="auto" w:fill="FFFFFF" w:themeFill="background1"/>
        </w:rPr>
        <w:t>)</w:t>
      </w:r>
    </w:p>
    <w:p>
      <w:pPr>
        <w:spacing w:line="312" w:lineRule="auto"/>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式中KBQ-一岩溶围岩岩体基本质量指标修正值</w:t>
      </w:r>
    </w:p>
    <w:p>
      <w:pPr>
        <w:spacing w:line="312" w:lineRule="auto"/>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 xml:space="preserve">     BQ-一岩溶围岩岩体作为一般岩体的基本质量指标；（可参照</w:t>
      </w:r>
      <w:r>
        <w:rPr>
          <w:rFonts w:hint="eastAsia" w:cs="宋体" w:asciiTheme="minorEastAsia" w:hAnsiTheme="minorEastAsia" w:eastAsiaTheme="minorEastAsia"/>
          <w:kern w:val="0"/>
          <w:sz w:val="24"/>
          <w:shd w:val="clear" w:color="auto" w:fill="FFFFFF" w:themeFill="background1"/>
        </w:rPr>
        <w:t>表 5.3.8.2岩体基本质量定量分级或按式5.3.9</w:t>
      </w:r>
      <w:r>
        <w:rPr>
          <w:rFonts w:hint="eastAsia" w:asciiTheme="minorEastAsia" w:hAnsiTheme="minorEastAsia" w:eastAsiaTheme="minorEastAsia"/>
          <w:sz w:val="24"/>
          <w:shd w:val="clear" w:color="auto" w:fill="FFFFFF" w:themeFill="background1"/>
        </w:rPr>
        <w:t>式</w:t>
      </w:r>
      <w:r>
        <w:rPr>
          <w:rFonts w:hint="eastAsia" w:cs="宋体" w:asciiTheme="minorEastAsia" w:hAnsiTheme="minorEastAsia" w:eastAsiaTheme="minorEastAsia"/>
          <w:kern w:val="0"/>
          <w:sz w:val="24"/>
          <w:shd w:val="clear" w:color="auto" w:fill="FFFFFF" w:themeFill="background1"/>
        </w:rPr>
        <w:t>计算</w:t>
      </w:r>
      <w:r>
        <w:rPr>
          <w:rFonts w:hint="eastAsia" w:asciiTheme="minorEastAsia" w:hAnsiTheme="minorEastAsia" w:eastAsiaTheme="minorEastAsia"/>
          <w:sz w:val="24"/>
          <w:shd w:val="clear" w:color="auto" w:fill="FFFFFF" w:themeFill="background1"/>
        </w:rPr>
        <w:t>）</w:t>
      </w:r>
    </w:p>
    <w:p>
      <w:pPr>
        <w:spacing w:line="312" w:lineRule="auto"/>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 xml:space="preserve">     C</w:t>
      </w:r>
      <w:r>
        <w:rPr>
          <w:rFonts w:hint="eastAsia" w:asciiTheme="minorEastAsia" w:hAnsiTheme="minorEastAsia" w:eastAsiaTheme="minorEastAsia"/>
          <w:sz w:val="24"/>
          <w:shd w:val="clear" w:color="auto" w:fill="FFFFFF" w:themeFill="background1"/>
          <w:vertAlign w:val="subscript"/>
        </w:rPr>
        <w:t>kD</w:t>
      </w:r>
      <w:r>
        <w:rPr>
          <w:rFonts w:hint="eastAsia" w:asciiTheme="minorEastAsia" w:hAnsiTheme="minorEastAsia" w:eastAsiaTheme="minorEastAsia"/>
          <w:sz w:val="24"/>
          <w:shd w:val="clear" w:color="auto" w:fill="FFFFFF" w:themeFill="background1"/>
        </w:rPr>
        <w:t>——岩溶发育程度修正系数</w:t>
      </w:r>
    </w:p>
    <w:p>
      <w:pPr>
        <w:spacing w:line="312" w:lineRule="auto"/>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初步建立的岩溶发育程度修正系数的计算可按下式进行：</w:t>
      </w:r>
    </w:p>
    <w:p>
      <w:pPr>
        <w:spacing w:line="312" w:lineRule="auto"/>
        <w:jc w:val="right"/>
        <w:rPr>
          <w:rFonts w:eastAsiaTheme="minorEastAsia"/>
          <w:sz w:val="24"/>
          <w:shd w:val="clear" w:color="auto" w:fill="FFFFFF" w:themeFill="background1"/>
        </w:rPr>
      </w:pPr>
      <w:r>
        <w:rPr>
          <w:rFonts w:eastAsiaTheme="minorEastAsia"/>
          <w:i/>
          <w:sz w:val="24"/>
          <w:shd w:val="clear" w:color="auto" w:fill="FFFFFF" w:themeFill="background1"/>
        </w:rPr>
        <w:t>C</w:t>
      </w:r>
      <w:r>
        <w:rPr>
          <w:rFonts w:eastAsiaTheme="minorEastAsia"/>
          <w:i/>
          <w:sz w:val="24"/>
          <w:shd w:val="clear" w:color="auto" w:fill="FFFFFF" w:themeFill="background1"/>
          <w:vertAlign w:val="subscript"/>
        </w:rPr>
        <w:t>kD</w:t>
      </w:r>
      <w:r>
        <w:rPr>
          <w:rFonts w:eastAsiaTheme="minorEastAsia"/>
          <w:i/>
          <w:sz w:val="24"/>
          <w:shd w:val="clear" w:color="auto" w:fill="FFFFFF" w:themeFill="background1"/>
        </w:rPr>
        <w:t xml:space="preserve"> = 0. 3 × C</w:t>
      </w:r>
      <w:r>
        <w:rPr>
          <w:rFonts w:eastAsiaTheme="minorEastAsia"/>
          <w:i/>
          <w:sz w:val="24"/>
          <w:shd w:val="clear" w:color="auto" w:fill="FFFFFF" w:themeFill="background1"/>
          <w:vertAlign w:val="subscript"/>
        </w:rPr>
        <w:t>kDq</w:t>
      </w:r>
      <w:r>
        <w:rPr>
          <w:rFonts w:eastAsiaTheme="minorEastAsia"/>
          <w:i/>
          <w:sz w:val="24"/>
          <w:shd w:val="clear" w:color="auto" w:fill="FFFFFF" w:themeFill="background1"/>
        </w:rPr>
        <w:t xml:space="preserve"> + 0. 7 × C</w:t>
      </w:r>
      <w:r>
        <w:rPr>
          <w:rFonts w:eastAsiaTheme="minorEastAsia"/>
          <w:i/>
          <w:sz w:val="24"/>
          <w:shd w:val="clear" w:color="auto" w:fill="FFFFFF" w:themeFill="background1"/>
          <w:vertAlign w:val="subscript"/>
        </w:rPr>
        <w:t xml:space="preserve">kD l                  </w:t>
      </w:r>
      <w:r>
        <w:rPr>
          <w:rFonts w:eastAsiaTheme="minorEastAsia"/>
          <w:sz w:val="24"/>
          <w:shd w:val="clear" w:color="auto" w:fill="FFFFFF" w:themeFill="background1"/>
        </w:rPr>
        <w:t xml:space="preserve">    </w:t>
      </w:r>
      <w:r>
        <w:rPr>
          <w:rFonts w:hint="eastAsia" w:eastAsiaTheme="minorEastAsia"/>
          <w:sz w:val="24"/>
          <w:shd w:val="clear" w:color="auto" w:fill="FFFFFF" w:themeFill="background1"/>
        </w:rPr>
        <w:t>（1）</w:t>
      </w:r>
    </w:p>
    <w:p>
      <w:pPr>
        <w:spacing w:line="312" w:lineRule="auto"/>
        <w:rPr>
          <w:rFonts w:asciiTheme="minorEastAsia" w:hAnsiTheme="minorEastAsia" w:eastAsiaTheme="minorEastAsia"/>
          <w:sz w:val="24"/>
          <w:shd w:val="clear" w:color="auto" w:fill="FFFFFF" w:themeFill="background1"/>
        </w:rPr>
      </w:pPr>
      <w:r>
        <w:rPr>
          <w:rFonts w:asciiTheme="minorEastAsia" w:hAnsiTheme="minorEastAsia" w:eastAsiaTheme="minorEastAsia"/>
          <w:sz w:val="24"/>
          <w:shd w:val="clear" w:color="auto" w:fill="FFFFFF" w:themeFill="background1"/>
        </w:rPr>
        <w:t>C</w:t>
      </w:r>
      <w:r>
        <w:rPr>
          <w:rFonts w:asciiTheme="minorEastAsia" w:hAnsiTheme="minorEastAsia" w:eastAsiaTheme="minorEastAsia"/>
          <w:sz w:val="24"/>
          <w:shd w:val="clear" w:color="auto" w:fill="FFFFFF" w:themeFill="background1"/>
          <w:vertAlign w:val="subscript"/>
        </w:rPr>
        <w:t>kDq</w:t>
      </w:r>
      <w:r>
        <w:rPr>
          <w:rFonts w:hint="eastAsia" w:asciiTheme="minorEastAsia" w:hAnsiTheme="minorEastAsia" w:eastAsiaTheme="minorEastAsia"/>
          <w:sz w:val="24"/>
          <w:shd w:val="clear" w:color="auto" w:fill="FFFFFF" w:themeFill="background1"/>
        </w:rPr>
        <w:t xml:space="preserve"> -岩溶发育程度定性评价系数；</w:t>
      </w:r>
    </w:p>
    <w:p>
      <w:pPr>
        <w:spacing w:line="312" w:lineRule="auto"/>
        <w:rPr>
          <w:rFonts w:asciiTheme="minorEastAsia" w:hAnsiTheme="minorEastAsia" w:eastAsiaTheme="minorEastAsia"/>
          <w:sz w:val="24"/>
          <w:shd w:val="clear" w:color="auto" w:fill="FFFFFF" w:themeFill="background1"/>
        </w:rPr>
      </w:pPr>
      <w:r>
        <w:rPr>
          <w:rFonts w:asciiTheme="minorEastAsia" w:hAnsiTheme="minorEastAsia" w:eastAsiaTheme="minorEastAsia"/>
          <w:sz w:val="24"/>
          <w:shd w:val="clear" w:color="auto" w:fill="FFFFFF" w:themeFill="background1"/>
        </w:rPr>
        <w:t>C</w:t>
      </w:r>
      <w:r>
        <w:rPr>
          <w:rFonts w:asciiTheme="minorEastAsia" w:hAnsiTheme="minorEastAsia" w:eastAsiaTheme="minorEastAsia"/>
          <w:sz w:val="24"/>
          <w:shd w:val="clear" w:color="auto" w:fill="FFFFFF" w:themeFill="background1"/>
          <w:vertAlign w:val="subscript"/>
        </w:rPr>
        <w:t>kD l</w:t>
      </w:r>
      <w:r>
        <w:rPr>
          <w:rFonts w:hint="eastAsia" w:asciiTheme="minorEastAsia" w:hAnsiTheme="minorEastAsia" w:eastAsiaTheme="minorEastAsia"/>
          <w:sz w:val="24"/>
          <w:shd w:val="clear" w:color="auto" w:fill="FFFFFF" w:themeFill="background1"/>
        </w:rPr>
        <w:t>-一岩溶发育程度定量评价系数。</w:t>
      </w:r>
    </w:p>
    <w:p>
      <w:pPr>
        <w:spacing w:line="312" w:lineRule="auto"/>
        <w:ind w:firstLine="480" w:firstLineChars="200"/>
        <w:rPr>
          <w:rFonts w:asciiTheme="minorEastAsia" w:hAnsiTheme="minorEastAsia" w:eastAsiaTheme="minorEastAsia"/>
          <w:sz w:val="24"/>
          <w:shd w:val="clear" w:color="auto" w:fill="FFFFFF" w:themeFill="background1"/>
        </w:rPr>
      </w:pPr>
      <w:r>
        <w:rPr>
          <w:rFonts w:hint="eastAsia" w:asciiTheme="minorEastAsia" w:hAnsiTheme="minorEastAsia" w:eastAsiaTheme="minorEastAsia"/>
          <w:sz w:val="24"/>
          <w:shd w:val="clear" w:color="auto" w:fill="FFFFFF" w:themeFill="background1"/>
        </w:rPr>
        <w:t>岩溶发育程度评价定性评价系数与可溶岩性、构造切割情况和地下水径流循环条件对岩溶发育程度的影响相关，岩溶发育程度定量评价系数与岩溶发育形态及规模对隧道安全的影响系数、岩溶充填物影响系数和地下水影响系数相关。</w:t>
      </w:r>
    </w:p>
    <w:p>
      <w:pPr>
        <w:spacing w:line="312" w:lineRule="auto"/>
        <w:ind w:firstLine="480" w:firstLineChars="200"/>
        <w:rPr>
          <w:sz w:val="24"/>
          <w:shd w:val="clear" w:color="auto" w:fill="FFFFFF" w:themeFill="background1"/>
        </w:rPr>
      </w:pPr>
      <w:r>
        <w:rPr>
          <w:rFonts w:hint="eastAsia" w:asciiTheme="minorEastAsia" w:hAnsiTheme="minorEastAsia" w:eastAsiaTheme="minorEastAsia"/>
          <w:sz w:val="24"/>
          <w:shd w:val="clear" w:color="auto" w:fill="FFFFFF" w:themeFill="background1"/>
        </w:rPr>
        <w:t>岩溶发育程度定性评价系数（</w:t>
      </w:r>
      <w:r>
        <w:rPr>
          <w:rFonts w:asciiTheme="minorEastAsia" w:hAnsiTheme="minorEastAsia" w:eastAsiaTheme="minorEastAsia"/>
          <w:sz w:val="24"/>
          <w:shd w:val="clear" w:color="auto" w:fill="FFFFFF" w:themeFill="background1"/>
        </w:rPr>
        <w:t>C</w:t>
      </w:r>
      <w:r>
        <w:rPr>
          <w:rFonts w:asciiTheme="minorEastAsia" w:hAnsiTheme="minorEastAsia" w:eastAsiaTheme="minorEastAsia"/>
          <w:sz w:val="24"/>
          <w:shd w:val="clear" w:color="auto" w:fill="FFFFFF" w:themeFill="background1"/>
          <w:vertAlign w:val="subscript"/>
        </w:rPr>
        <w:t>kDq</w:t>
      </w:r>
      <w:r>
        <w:rPr>
          <w:rFonts w:hint="eastAsia" w:asciiTheme="minorEastAsia" w:hAnsiTheme="minorEastAsia" w:eastAsiaTheme="minorEastAsia"/>
          <w:sz w:val="24"/>
          <w:shd w:val="clear" w:color="auto" w:fill="FFFFFF" w:themeFill="background1"/>
        </w:rPr>
        <w:t>）和 岩溶发育程度定量评价系数（</w:t>
      </w:r>
      <w:r>
        <w:rPr>
          <w:rFonts w:asciiTheme="minorEastAsia" w:hAnsiTheme="minorEastAsia" w:eastAsiaTheme="minorEastAsia"/>
          <w:sz w:val="24"/>
          <w:shd w:val="clear" w:color="auto" w:fill="FFFFFF" w:themeFill="background1"/>
        </w:rPr>
        <w:t>C</w:t>
      </w:r>
      <w:r>
        <w:rPr>
          <w:rFonts w:asciiTheme="minorEastAsia" w:hAnsiTheme="minorEastAsia" w:eastAsiaTheme="minorEastAsia"/>
          <w:sz w:val="24"/>
          <w:shd w:val="clear" w:color="auto" w:fill="FFFFFF" w:themeFill="background1"/>
          <w:vertAlign w:val="subscript"/>
        </w:rPr>
        <w:t>kD l</w:t>
      </w:r>
      <w:r>
        <w:rPr>
          <w:rFonts w:hint="eastAsia" w:asciiTheme="minorEastAsia" w:hAnsiTheme="minorEastAsia" w:eastAsiaTheme="minorEastAsia"/>
          <w:sz w:val="24"/>
          <w:shd w:val="clear" w:color="auto" w:fill="FFFFFF" w:themeFill="background1"/>
        </w:rPr>
        <w:t>）可参照表</w:t>
      </w:r>
      <w:r>
        <w:rPr>
          <w:rFonts w:asciiTheme="minorEastAsia" w:hAnsiTheme="minorEastAsia" w:eastAsiaTheme="minorEastAsia"/>
          <w:sz w:val="24"/>
          <w:shd w:val="clear" w:color="auto" w:fill="FFFFFF" w:themeFill="background1"/>
        </w:rPr>
        <w:t>12</w:t>
      </w:r>
      <w:r>
        <w:rPr>
          <w:rFonts w:hint="eastAsia" w:asciiTheme="minorEastAsia" w:hAnsiTheme="minorEastAsia" w:eastAsiaTheme="minorEastAsia"/>
          <w:snapToGrid w:val="0"/>
          <w:sz w:val="24"/>
          <w:shd w:val="clear" w:color="auto" w:fill="FFFFFF" w:themeFill="background1"/>
        </w:rPr>
        <w:t>和</w:t>
      </w:r>
      <w:r>
        <w:rPr>
          <w:rFonts w:hint="eastAsia" w:asciiTheme="minorEastAsia" w:hAnsiTheme="minorEastAsia" w:eastAsiaTheme="minorEastAsia"/>
          <w:sz w:val="24"/>
          <w:shd w:val="clear" w:color="auto" w:fill="FFFFFF" w:themeFill="background1"/>
        </w:rPr>
        <w:t>表1</w:t>
      </w:r>
      <w:r>
        <w:rPr>
          <w:rFonts w:asciiTheme="minorEastAsia" w:hAnsiTheme="minorEastAsia" w:eastAsiaTheme="minorEastAsia"/>
          <w:sz w:val="24"/>
          <w:shd w:val="clear" w:color="auto" w:fill="FFFFFF" w:themeFill="background1"/>
        </w:rPr>
        <w:t>3</w:t>
      </w:r>
      <w:r>
        <w:rPr>
          <w:rFonts w:hint="eastAsia" w:asciiTheme="minorEastAsia" w:hAnsiTheme="minorEastAsia" w:eastAsiaTheme="minorEastAsia"/>
          <w:sz w:val="24"/>
          <w:shd w:val="clear" w:color="auto" w:fill="FFFFFF" w:themeFill="background1"/>
        </w:rPr>
        <w:t>取值，具体定量计算可参考中铁西南科学研究院王石春等</w:t>
      </w:r>
      <w:r>
        <w:rPr>
          <w:rFonts w:hint="eastAsia" w:cs="宋体" w:asciiTheme="minorEastAsia" w:hAnsiTheme="minorEastAsia" w:eastAsiaTheme="minorEastAsia"/>
          <w:sz w:val="24"/>
          <w:shd w:val="clear" w:color="auto" w:fill="FFFFFF" w:themeFill="background1"/>
        </w:rPr>
        <w:t>《</w:t>
      </w:r>
      <w:r>
        <w:rPr>
          <w:rFonts w:hint="eastAsia" w:asciiTheme="minorEastAsia" w:hAnsiTheme="minorEastAsia" w:eastAsiaTheme="minorEastAsia"/>
          <w:sz w:val="24"/>
          <w:shd w:val="clear" w:color="auto" w:fill="FFFFFF" w:themeFill="background1"/>
        </w:rPr>
        <w:t>隧道工程岩体分级</w:t>
      </w:r>
      <w:r>
        <w:rPr>
          <w:rFonts w:hint="eastAsia" w:cs="宋体" w:asciiTheme="minorEastAsia" w:hAnsiTheme="minorEastAsia" w:eastAsiaTheme="minorEastAsia"/>
          <w:sz w:val="24"/>
          <w:shd w:val="clear" w:color="auto" w:fill="FFFFFF" w:themeFill="background1"/>
        </w:rPr>
        <w:t>》</w:t>
      </w:r>
      <w:r>
        <w:rPr>
          <w:rFonts w:hint="eastAsia" w:asciiTheme="minorEastAsia" w:hAnsiTheme="minorEastAsia" w:eastAsiaTheme="minorEastAsia"/>
          <w:sz w:val="24"/>
          <w:shd w:val="clear" w:color="auto" w:fill="FFFFFF" w:themeFill="background1"/>
        </w:rPr>
        <w:t>。</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w:t>
      </w:r>
      <w:r>
        <w:rPr>
          <w:rFonts w:hAnsiTheme="minorEastAsia" w:eastAsiaTheme="minorEastAsia"/>
          <w:b/>
          <w:kern w:val="0"/>
        </w:rPr>
        <w:t xml:space="preserve">12  </w:t>
      </w:r>
      <w:r>
        <w:rPr>
          <w:rFonts w:hint="eastAsia" w:hAnsiTheme="minorEastAsia" w:eastAsiaTheme="minorEastAsia"/>
          <w:b/>
          <w:kern w:val="0"/>
        </w:rPr>
        <w:t>岩溶发育程度定性评价与岩溶发育程度定性评价系数的关系</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65"/>
        <w:gridCol w:w="1348"/>
        <w:gridCol w:w="1347"/>
        <w:gridCol w:w="1347"/>
        <w:gridCol w:w="1347"/>
        <w:gridCol w:w="1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565"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岩溶发育程度</w:t>
            </w:r>
          </w:p>
        </w:tc>
        <w:tc>
          <w:tcPr>
            <w:tcW w:w="1348"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很发育</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发育</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较发育</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轻微发育</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不发育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565"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主要的岩溶形态</w:t>
            </w:r>
          </w:p>
        </w:tc>
        <w:tc>
          <w:tcPr>
            <w:tcW w:w="1348"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大型溶洞</w:t>
            </w:r>
          </w:p>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或暗河</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一般溶洞</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溶槽</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溶缝、溶隙</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溶孔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565"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sz w:val="24"/>
                <w:shd w:val="clear" w:color="auto" w:fill="FFFFFF" w:themeFill="background1"/>
              </w:rPr>
              <w:t>C</w:t>
            </w:r>
            <w:r>
              <w:rPr>
                <w:sz w:val="24"/>
                <w:shd w:val="clear" w:color="auto" w:fill="FFFFFF" w:themeFill="background1"/>
                <w:vertAlign w:val="subscript"/>
              </w:rPr>
              <w:t>kDq</w:t>
            </w:r>
          </w:p>
        </w:tc>
        <w:tc>
          <w:tcPr>
            <w:tcW w:w="1348"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0.8～1.0</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0.4～0.8</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0.1～0.4</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0.05～0.10</w:t>
            </w:r>
          </w:p>
        </w:tc>
        <w:tc>
          <w:tcPr>
            <w:tcW w:w="1347"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0～0.05</w:t>
            </w:r>
          </w:p>
        </w:tc>
      </w:tr>
    </w:tbl>
    <w:p>
      <w:pPr>
        <w:adjustRightInd w:val="0"/>
        <w:snapToGrid w:val="0"/>
        <w:spacing w:before="156" w:beforeLines="50" w:line="312" w:lineRule="auto"/>
        <w:jc w:val="center"/>
        <w:rPr>
          <w:rFonts w:hAnsiTheme="minorEastAsia" w:eastAsiaTheme="minorEastAsia"/>
          <w:b/>
          <w:kern w:val="0"/>
        </w:rPr>
      </w:pP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w:t>
      </w:r>
      <w:r>
        <w:rPr>
          <w:rFonts w:hAnsiTheme="minorEastAsia" w:eastAsiaTheme="minorEastAsia"/>
          <w:b/>
          <w:kern w:val="0"/>
        </w:rPr>
        <w:t xml:space="preserve">13  </w:t>
      </w:r>
      <w:r>
        <w:rPr>
          <w:rFonts w:hint="eastAsia" w:hAnsiTheme="minorEastAsia" w:eastAsiaTheme="minorEastAsia"/>
          <w:b/>
          <w:kern w:val="0"/>
        </w:rPr>
        <w:t>岩溶发育程度评价的建议标准</w:t>
      </w:r>
    </w:p>
    <w:tbl>
      <w:tblPr>
        <w:tblStyle w:val="54"/>
        <w:tblW w:w="8301"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606"/>
        <w:gridCol w:w="5239"/>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岩溶发育程度</w:t>
            </w:r>
          </w:p>
        </w:tc>
        <w:tc>
          <w:tcPr>
            <w:tcW w:w="5239"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围岩特性及岩溶发生的可能性</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asciiTheme="minorEastAsia" w:hAnsiTheme="minorEastAsia" w:eastAsiaTheme="minorEastAsia"/>
                <w:sz w:val="18"/>
                <w:szCs w:val="21"/>
                <w:shd w:val="clear" w:color="auto" w:fill="FFFFFF" w:themeFill="background1"/>
                <w:lang w:eastAsia="zh-CN"/>
              </w:rPr>
              <w:t>C</w:t>
            </w:r>
            <w:r>
              <w:rPr>
                <w:rFonts w:asciiTheme="minorEastAsia" w:hAnsiTheme="minorEastAsia" w:eastAsiaTheme="minorEastAsia"/>
                <w:sz w:val="18"/>
                <w:szCs w:val="21"/>
                <w:shd w:val="clear" w:color="auto" w:fill="FFFFFF" w:themeFill="background1"/>
                <w:vertAlign w:val="subscript"/>
                <w:lang w:eastAsia="zh-CN"/>
              </w:rPr>
              <w:t>kDl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不发育</w:t>
            </w:r>
          </w:p>
        </w:tc>
        <w:tc>
          <w:tcPr>
            <w:tcW w:w="5239" w:type="dxa"/>
            <w:vAlign w:val="center"/>
          </w:tcPr>
          <w:p>
            <w:pPr>
              <w:pStyle w:val="82"/>
              <w:snapToGrid w:val="0"/>
              <w:spacing w:beforeLines="0" w:afterLines="0"/>
              <w:ind w:left="0" w:leftChars="0" w:right="0" w:rightChars="0" w:firstLine="180" w:firstLineChars="100"/>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岩石坚硬，岩体完整，构造不发育，一般不会发生岩溶</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0.0～0.10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轻微发育</w:t>
            </w:r>
          </w:p>
        </w:tc>
        <w:tc>
          <w:tcPr>
            <w:tcW w:w="5239" w:type="dxa"/>
            <w:vAlign w:val="center"/>
          </w:tcPr>
          <w:p>
            <w:pPr>
              <w:pStyle w:val="82"/>
              <w:snapToGrid w:val="0"/>
              <w:spacing w:beforeLines="0" w:afterLines="0"/>
              <w:ind w:left="0" w:leftChars="0" w:right="0" w:rightChars="0" w:firstLine="180" w:firstLineChars="100"/>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在地下水径流条件好的地方，可能发育少量的细小溶缝、溶隙或溶孔</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0.10～0.20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较发育</w:t>
            </w:r>
          </w:p>
        </w:tc>
        <w:tc>
          <w:tcPr>
            <w:tcW w:w="5239" w:type="dxa"/>
            <w:vAlign w:val="center"/>
          </w:tcPr>
          <w:p>
            <w:pPr>
              <w:pStyle w:val="82"/>
              <w:snapToGrid w:val="0"/>
              <w:spacing w:beforeLines="0" w:afterLines="0"/>
              <w:ind w:left="0" w:leftChars="0" w:right="0" w:rightChars="0" w:firstLine="180" w:firstLineChars="100"/>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可能发育溶糟、溶管</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0.20～0.40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发育</w:t>
            </w:r>
          </w:p>
        </w:tc>
        <w:tc>
          <w:tcPr>
            <w:tcW w:w="5239" w:type="dxa"/>
            <w:vAlign w:val="center"/>
          </w:tcPr>
          <w:p>
            <w:pPr>
              <w:pStyle w:val="82"/>
              <w:snapToGrid w:val="0"/>
              <w:spacing w:beforeLines="0" w:afterLines="0"/>
              <w:ind w:left="0" w:leftChars="0" w:right="0" w:rightChars="0" w:firstLine="180" w:firstLineChars="100"/>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岩性为可溶岩的情况下，极可能发育溶洞或暗河</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0.40～0.80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blHeader/>
          <w:jc w:val="center"/>
        </w:trPr>
        <w:tc>
          <w:tcPr>
            <w:tcW w:w="160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很发育</w:t>
            </w:r>
          </w:p>
        </w:tc>
        <w:tc>
          <w:tcPr>
            <w:tcW w:w="5239" w:type="dxa"/>
            <w:vAlign w:val="center"/>
          </w:tcPr>
          <w:p>
            <w:pPr>
              <w:pStyle w:val="82"/>
              <w:snapToGrid w:val="0"/>
              <w:spacing w:beforeLines="0" w:afterLines="0"/>
              <w:ind w:left="0" w:leftChars="0" w:right="0" w:rightChars="0" w:firstLine="180" w:firstLineChars="100"/>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对隧道可能造成灾害性的安全影响的特大型填溶洞或特大型暗河</w:t>
            </w:r>
          </w:p>
        </w:tc>
        <w:tc>
          <w:tcPr>
            <w:tcW w:w="1456"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0.80～1.00</w:t>
            </w:r>
          </w:p>
        </w:tc>
      </w:tr>
    </w:tbl>
    <w:p>
      <w:pPr>
        <w:pStyle w:val="18"/>
        <w:tabs>
          <w:tab w:val="left" w:pos="1311"/>
        </w:tabs>
        <w:spacing w:before="156" w:after="156"/>
        <w:ind w:left="-105" w:right="-105"/>
        <w:rPr>
          <w:rFonts w:ascii="黑体" w:eastAsia="黑体"/>
          <w:shd w:val="clear" w:color="auto" w:fill="FFFFFF" w:themeFill="background1"/>
          <w:lang w:eastAsia="zh-CN"/>
        </w:rPr>
      </w:pPr>
    </w:p>
    <w:p>
      <w:pPr>
        <w:pStyle w:val="18"/>
        <w:tabs>
          <w:tab w:val="left" w:pos="1311"/>
        </w:tabs>
        <w:spacing w:before="156" w:after="156"/>
        <w:ind w:left="-105" w:right="-105"/>
        <w:rPr>
          <w:rFonts w:ascii="黑体" w:eastAsia="黑体"/>
          <w:shd w:val="clear" w:color="auto" w:fill="FFFFFF" w:themeFill="background1"/>
          <w:lang w:eastAsia="zh-CN"/>
        </w:rPr>
      </w:pPr>
    </w:p>
    <w:p>
      <w:pPr>
        <w:pStyle w:val="18"/>
        <w:tabs>
          <w:tab w:val="left" w:pos="1311"/>
        </w:tabs>
        <w:spacing w:before="156" w:after="156"/>
        <w:ind w:left="-105" w:right="-105"/>
        <w:rPr>
          <w:rFonts w:ascii="黑体" w:eastAsia="黑体"/>
          <w:shd w:val="clear" w:color="auto" w:fill="FFFFFF" w:themeFill="background1"/>
          <w:lang w:eastAsia="zh-CN"/>
        </w:rPr>
      </w:pPr>
    </w:p>
    <w:p>
      <w:pPr>
        <w:pStyle w:val="18"/>
        <w:tabs>
          <w:tab w:val="left" w:pos="1311"/>
        </w:tabs>
        <w:spacing w:before="156" w:after="156"/>
        <w:ind w:left="-105" w:right="-105"/>
        <w:rPr>
          <w:rFonts w:ascii="黑体" w:eastAsia="黑体"/>
          <w:shd w:val="clear" w:color="auto" w:fill="FFFFFF" w:themeFill="background1"/>
          <w:lang w:eastAsia="zh-CN"/>
        </w:rPr>
      </w:pPr>
    </w:p>
    <w:p>
      <w:pPr>
        <w:pStyle w:val="2"/>
        <w:spacing w:before="260" w:after="260" w:line="360" w:lineRule="auto"/>
        <w:jc w:val="center"/>
        <w:rPr>
          <w:rFonts w:eastAsiaTheme="minorEastAsia"/>
          <w:kern w:val="2"/>
          <w:sz w:val="28"/>
          <w:szCs w:val="28"/>
        </w:rPr>
      </w:pPr>
      <w:bookmarkStart w:id="415" w:name="_Toc523689386"/>
      <w:bookmarkStart w:id="416" w:name="_Toc525039050"/>
      <w:bookmarkStart w:id="417" w:name="_Toc525039245"/>
      <w:bookmarkStart w:id="418" w:name="_Toc5838821"/>
      <w:bookmarkStart w:id="419" w:name="_Toc11255862"/>
      <w:bookmarkStart w:id="420" w:name="_Toc11275719"/>
      <w:bookmarkStart w:id="421" w:name="_Toc44193583"/>
      <w:r>
        <w:rPr>
          <w:rFonts w:hint="eastAsia" w:eastAsiaTheme="minorEastAsia"/>
          <w:kern w:val="2"/>
          <w:sz w:val="28"/>
          <w:szCs w:val="28"/>
        </w:rPr>
        <w:t>6  可行性研究勘察</w:t>
      </w:r>
      <w:bookmarkEnd w:id="415"/>
      <w:bookmarkEnd w:id="416"/>
      <w:bookmarkEnd w:id="417"/>
      <w:bookmarkEnd w:id="418"/>
      <w:bookmarkEnd w:id="419"/>
      <w:bookmarkEnd w:id="420"/>
      <w:bookmarkEnd w:id="421"/>
    </w:p>
    <w:p>
      <w:pPr>
        <w:pStyle w:val="97"/>
        <w:numPr>
          <w:ilvl w:val="0"/>
          <w:numId w:val="0"/>
        </w:numPr>
        <w:spacing w:line="360" w:lineRule="auto"/>
        <w:rPr>
          <w:rFonts w:ascii="黑体" w:hAnsi="黑体" w:eastAsia="黑体"/>
        </w:rPr>
      </w:pPr>
      <w:bookmarkStart w:id="422" w:name="_Toc523689387"/>
      <w:bookmarkStart w:id="423" w:name="_Toc525039051"/>
      <w:bookmarkStart w:id="424" w:name="_Toc525039246"/>
      <w:bookmarkStart w:id="425" w:name="_Toc5838822"/>
      <w:bookmarkStart w:id="426" w:name="_Toc11255863"/>
      <w:bookmarkStart w:id="427" w:name="_Toc11275720"/>
      <w:bookmarkStart w:id="428" w:name="_Toc44193584"/>
      <w:r>
        <w:rPr>
          <w:rFonts w:hint="eastAsia" w:ascii="黑体" w:hAnsi="黑体" w:eastAsia="黑体"/>
        </w:rPr>
        <w:t>6</w:t>
      </w:r>
      <w:r>
        <w:rPr>
          <w:rFonts w:ascii="黑体" w:hAnsi="黑体" w:eastAsia="黑体"/>
        </w:rPr>
        <w:t>.1  一般规定</w:t>
      </w:r>
      <w:bookmarkEnd w:id="422"/>
      <w:bookmarkEnd w:id="423"/>
      <w:bookmarkEnd w:id="424"/>
      <w:bookmarkEnd w:id="425"/>
      <w:bookmarkEnd w:id="426"/>
      <w:bookmarkEnd w:id="427"/>
      <w:bookmarkEnd w:id="428"/>
    </w:p>
    <w:p>
      <w:pPr>
        <w:adjustRightInd w:val="0"/>
        <w:snapToGrid w:val="0"/>
        <w:spacing w:line="440" w:lineRule="atLeast"/>
        <w:rPr>
          <w:sz w:val="24"/>
        </w:rPr>
      </w:pPr>
      <w:r>
        <w:rPr>
          <w:rFonts w:eastAsia="黑体"/>
          <w:b/>
          <w:sz w:val="24"/>
        </w:rPr>
        <w:t xml:space="preserve">6.1.1  </w:t>
      </w:r>
      <w:r>
        <w:rPr>
          <w:rFonts w:hint="eastAsia"/>
          <w:sz w:val="24"/>
        </w:rPr>
        <w:t>可行性研究勘察成果是城市轨道交通项目建设从岩土工程角度研究和论证方案可行性的依据，可行性研究勘察应针对可行性研究阶段的线路方案，对沿线场地典型地质条件进行勘察。</w:t>
      </w:r>
    </w:p>
    <w:p>
      <w:pPr>
        <w:adjustRightInd w:val="0"/>
        <w:snapToGrid w:val="0"/>
        <w:spacing w:line="440" w:lineRule="atLeast"/>
        <w:rPr>
          <w:sz w:val="24"/>
        </w:rPr>
      </w:pPr>
      <w:r>
        <w:rPr>
          <w:rFonts w:eastAsia="黑体"/>
          <w:b/>
          <w:sz w:val="24"/>
        </w:rPr>
        <w:t>6.1.2</w:t>
      </w:r>
      <w:r>
        <w:rPr>
          <w:b/>
          <w:sz w:val="24"/>
        </w:rPr>
        <w:t xml:space="preserve">  </w:t>
      </w:r>
      <w:r>
        <w:rPr>
          <w:rFonts w:hint="eastAsia"/>
          <w:sz w:val="24"/>
        </w:rPr>
        <w:t>不良地质作用和特殊性岩土常常是影响城市轨道交通结构安全、经济投资和周边环境保护的重要因素，本阶段应重点研究影响线路方案的不良地质作用和特殊性岩土。</w:t>
      </w:r>
    </w:p>
    <w:p>
      <w:pPr>
        <w:adjustRightInd w:val="0"/>
        <w:snapToGrid w:val="0"/>
        <w:spacing w:line="440" w:lineRule="atLeast"/>
        <w:rPr>
          <w:sz w:val="24"/>
        </w:rPr>
      </w:pPr>
      <w:r>
        <w:rPr>
          <w:rFonts w:hint="eastAsia" w:eastAsia="黑体"/>
          <w:b/>
          <w:sz w:val="24"/>
        </w:rPr>
        <w:t>6</w:t>
      </w:r>
      <w:r>
        <w:rPr>
          <w:rFonts w:eastAsia="黑体"/>
          <w:b/>
          <w:sz w:val="24"/>
        </w:rPr>
        <w:t xml:space="preserve">.1.3  </w:t>
      </w:r>
      <w:r>
        <w:rPr>
          <w:rFonts w:hint="eastAsia"/>
          <w:sz w:val="24"/>
        </w:rPr>
        <w:t>可行性研究勘察应搜集沿线已有地质资料，开展工程地质调查与测绘，了解沿线场地地质条件。对于搜集到的已有资料，应从</w:t>
      </w:r>
      <w:r>
        <w:rPr>
          <w:sz w:val="24"/>
        </w:rPr>
        <w:t>可靠性</w:t>
      </w:r>
      <w:r>
        <w:rPr>
          <w:rFonts w:hint="eastAsia"/>
          <w:sz w:val="24"/>
        </w:rPr>
        <w:t>、</w:t>
      </w:r>
      <w:r>
        <w:rPr>
          <w:sz w:val="24"/>
        </w:rPr>
        <w:t>时效性</w:t>
      </w:r>
      <w:r>
        <w:rPr>
          <w:rFonts w:hint="eastAsia"/>
          <w:sz w:val="24"/>
        </w:rPr>
        <w:t>等角度分析其可利用程度，确保搜集到的资料可靠、有效、能为工程所用</w:t>
      </w:r>
      <w:r>
        <w:rPr>
          <w:sz w:val="24"/>
        </w:rPr>
        <w:t>。</w:t>
      </w:r>
      <w:r>
        <w:rPr>
          <w:rFonts w:hint="eastAsia"/>
          <w:sz w:val="24"/>
        </w:rPr>
        <w:t>应布置必要的勘探、取样、测试和试验工作，一方面能够用于弥补搜集资料在内容或深度上不足，另一方面能够用来验证搜集资料。</w:t>
      </w:r>
    </w:p>
    <w:p>
      <w:pPr>
        <w:pStyle w:val="97"/>
        <w:numPr>
          <w:ilvl w:val="0"/>
          <w:numId w:val="0"/>
        </w:numPr>
        <w:spacing w:line="360" w:lineRule="auto"/>
        <w:rPr>
          <w:rFonts w:ascii="黑体" w:hAnsi="黑体" w:eastAsia="黑体"/>
          <w:shd w:val="clear" w:color="auto" w:fill="FFFFFF" w:themeFill="background1"/>
        </w:rPr>
      </w:pPr>
      <w:bookmarkStart w:id="429" w:name="_Toc523689388"/>
      <w:bookmarkStart w:id="430" w:name="_Toc5838823"/>
      <w:bookmarkStart w:id="431" w:name="_Toc11255864"/>
      <w:bookmarkStart w:id="432" w:name="_Toc525039052"/>
      <w:bookmarkStart w:id="433" w:name="_Toc525039247"/>
      <w:bookmarkStart w:id="434" w:name="_Toc11275721"/>
      <w:bookmarkStart w:id="435" w:name="_Toc44193585"/>
      <w:r>
        <w:rPr>
          <w:rFonts w:hint="eastAsia" w:ascii="黑体" w:hAnsi="黑体" w:eastAsia="黑体"/>
          <w:shd w:val="clear" w:color="auto" w:fill="FFFFFF" w:themeFill="background1"/>
        </w:rPr>
        <w:t>6</w:t>
      </w:r>
      <w:r>
        <w:rPr>
          <w:rFonts w:ascii="黑体" w:hAnsi="黑体" w:eastAsia="黑体"/>
          <w:shd w:val="clear" w:color="auto" w:fill="FFFFFF" w:themeFill="background1"/>
        </w:rPr>
        <w:t xml:space="preserve">.2  </w:t>
      </w:r>
      <w:r>
        <w:rPr>
          <w:rFonts w:hint="eastAsia" w:ascii="黑体" w:hAnsi="黑体" w:eastAsia="黑体"/>
          <w:shd w:val="clear" w:color="auto" w:fill="FFFFFF" w:themeFill="background1"/>
        </w:rPr>
        <w:t>勘察基本要求</w:t>
      </w:r>
      <w:bookmarkEnd w:id="429"/>
      <w:bookmarkEnd w:id="430"/>
      <w:bookmarkEnd w:id="431"/>
      <w:bookmarkEnd w:id="432"/>
      <w:bookmarkEnd w:id="433"/>
      <w:bookmarkEnd w:id="434"/>
      <w:bookmarkEnd w:id="435"/>
    </w:p>
    <w:p>
      <w:pPr>
        <w:adjustRightInd w:val="0"/>
        <w:snapToGrid w:val="0"/>
        <w:spacing w:line="440" w:lineRule="atLeast"/>
        <w:rPr>
          <w:sz w:val="24"/>
        </w:rPr>
      </w:pPr>
      <w:r>
        <w:rPr>
          <w:rFonts w:eastAsia="黑体"/>
          <w:b/>
          <w:sz w:val="24"/>
        </w:rPr>
        <w:t xml:space="preserve">6.2.1 </w:t>
      </w:r>
      <w:r>
        <w:rPr>
          <w:sz w:val="24"/>
        </w:rPr>
        <w:t xml:space="preserve"> </w:t>
      </w:r>
      <w:r>
        <w:rPr>
          <w:rFonts w:hint="eastAsia"/>
          <w:sz w:val="24"/>
        </w:rPr>
        <w:t>地震、矿产和地质灾害等因素影响线路规划和设计，沿线周边工程防洪排涝资料是城市轨道交通确定车站出入口和区间竖井、风井及车辆段、停车场地面设计标高和勘察设计阶段地下工程抗浮水位取值的重要参考依据，可行性勘察阶段应搜集上述资料。</w:t>
      </w:r>
    </w:p>
    <w:p>
      <w:pPr>
        <w:adjustRightInd w:val="0"/>
        <w:snapToGrid w:val="0"/>
        <w:spacing w:line="440" w:lineRule="atLeast"/>
        <w:rPr>
          <w:sz w:val="24"/>
        </w:rPr>
      </w:pPr>
      <w:r>
        <w:rPr>
          <w:rFonts w:hint="eastAsia" w:eastAsia="黑体"/>
          <w:b/>
          <w:sz w:val="24"/>
        </w:rPr>
        <w:t>6</w:t>
      </w:r>
      <w:r>
        <w:rPr>
          <w:rFonts w:eastAsia="黑体"/>
          <w:b/>
          <w:sz w:val="24"/>
        </w:rPr>
        <w:t xml:space="preserve">.2.2  </w:t>
      </w:r>
      <w:r>
        <w:rPr>
          <w:rFonts w:hint="eastAsia"/>
          <w:sz w:val="24"/>
        </w:rPr>
        <w:t>在分析和利用已有资料基础上，有条件时均应布置一定数量的勘探工作，通过搜集资料和勘探实物工作相结合，保证勘察结论正确可靠。</w:t>
      </w:r>
    </w:p>
    <w:p>
      <w:pPr>
        <w:adjustRightInd w:val="0"/>
        <w:snapToGrid w:val="0"/>
        <w:spacing w:line="440" w:lineRule="atLeast"/>
        <w:rPr>
          <w:sz w:val="24"/>
        </w:rPr>
      </w:pPr>
      <w:r>
        <w:rPr>
          <w:rFonts w:hint="eastAsia" w:eastAsia="黑体"/>
          <w:b/>
          <w:sz w:val="24"/>
        </w:rPr>
        <w:t>6</w:t>
      </w:r>
      <w:r>
        <w:rPr>
          <w:rFonts w:eastAsia="黑体"/>
          <w:b/>
          <w:sz w:val="24"/>
        </w:rPr>
        <w:t xml:space="preserve">.2.3 </w:t>
      </w:r>
      <w:r>
        <w:rPr>
          <w:sz w:val="24"/>
        </w:rPr>
        <w:t xml:space="preserve"> </w:t>
      </w:r>
      <w:r>
        <w:rPr>
          <w:rFonts w:hint="eastAsia"/>
          <w:sz w:val="24"/>
        </w:rPr>
        <w:t>岩溶、花岗岩球状风化、采空区、填土、软土、污染土等不良地质作用和特殊性岩土以及重要的工程周边环境，制约工程线路走向、敷设形式和施工方法，影响工程建设安全、投资和工期。</w:t>
      </w:r>
    </w:p>
    <w:p>
      <w:pPr>
        <w:adjustRightInd w:val="0"/>
        <w:snapToGrid w:val="0"/>
        <w:spacing w:line="440" w:lineRule="atLeast"/>
        <w:ind w:firstLine="480" w:firstLineChars="200"/>
        <w:rPr>
          <w:sz w:val="24"/>
        </w:rPr>
      </w:pPr>
      <w:r>
        <w:rPr>
          <w:rFonts w:hint="eastAsia"/>
          <w:sz w:val="24"/>
        </w:rPr>
        <w:t>轨道交通工程为线状工程，沿线可能存在多种不同类别的地质条件，应划分工程地质单元，分单元分析和评价工程地质条件和工程地质问题，并初步提出工程措施建议。</w:t>
      </w:r>
    </w:p>
    <w:p>
      <w:pPr>
        <w:adjustRightInd w:val="0"/>
        <w:snapToGrid w:val="0"/>
        <w:spacing w:line="440" w:lineRule="atLeast"/>
        <w:rPr>
          <w:sz w:val="18"/>
        </w:rPr>
      </w:pPr>
      <w:r>
        <w:rPr>
          <w:rFonts w:hint="eastAsia" w:eastAsia="黑体"/>
          <w:b/>
          <w:sz w:val="24"/>
        </w:rPr>
        <w:t>6.</w:t>
      </w:r>
      <w:r>
        <w:rPr>
          <w:rFonts w:eastAsia="黑体"/>
          <w:b/>
          <w:sz w:val="24"/>
        </w:rPr>
        <w:t>2.4</w:t>
      </w:r>
      <w:r>
        <w:rPr>
          <w:sz w:val="18"/>
        </w:rPr>
        <w:t xml:space="preserve">  </w:t>
      </w:r>
      <w:r>
        <w:rPr>
          <w:rFonts w:hint="eastAsia"/>
          <w:sz w:val="24"/>
        </w:rPr>
        <w:t>本条规定了可行性研究勘察的勘探点布置、勘探点深度及试验和测试要求。</w:t>
      </w:r>
    </w:p>
    <w:p>
      <w:pPr>
        <w:adjustRightInd w:val="0"/>
        <w:snapToGrid w:val="0"/>
        <w:spacing w:line="440" w:lineRule="atLeast"/>
        <w:ind w:firstLine="482" w:firstLineChars="200"/>
        <w:rPr>
          <w:sz w:val="24"/>
        </w:rPr>
      </w:pPr>
      <w:r>
        <w:rPr>
          <w:rFonts w:hint="eastAsia" w:eastAsia="黑体"/>
          <w:b/>
          <w:sz w:val="24"/>
        </w:rPr>
        <w:t>1</w:t>
      </w:r>
      <w:r>
        <w:rPr>
          <w:rFonts w:eastAsia="黑体"/>
          <w:b/>
          <w:sz w:val="24"/>
        </w:rPr>
        <w:t xml:space="preserve"> </w:t>
      </w:r>
      <w:r>
        <w:rPr>
          <w:sz w:val="24"/>
        </w:rPr>
        <w:t xml:space="preserve"> </w:t>
      </w:r>
      <w:r>
        <w:rPr>
          <w:rFonts w:hint="eastAsia"/>
          <w:sz w:val="24"/>
        </w:rPr>
        <w:t>总体而言，广东省各地地貌和岩性种类多变，同一城市轨道交通线路往往经过多个工程地质单元，本勘察阶段应保证各车站、区间、车辆段和停车场均应有勘探点，应保证各工程地质单元均有勘探点。</w:t>
      </w:r>
    </w:p>
    <w:p>
      <w:pPr>
        <w:adjustRightInd w:val="0"/>
        <w:snapToGrid w:val="0"/>
        <w:spacing w:line="440" w:lineRule="atLeast"/>
        <w:ind w:firstLine="482" w:firstLineChars="200"/>
        <w:rPr>
          <w:sz w:val="24"/>
        </w:rPr>
      </w:pPr>
      <w:r>
        <w:rPr>
          <w:rFonts w:hint="eastAsia" w:eastAsia="黑体"/>
          <w:b/>
          <w:sz w:val="24"/>
        </w:rPr>
        <w:t>2</w:t>
      </w:r>
      <w:r>
        <w:rPr>
          <w:rFonts w:eastAsia="黑体"/>
          <w:b/>
          <w:sz w:val="24"/>
        </w:rPr>
        <w:t xml:space="preserve"> </w:t>
      </w:r>
      <w:r>
        <w:rPr>
          <w:sz w:val="24"/>
        </w:rPr>
        <w:t xml:space="preserve"> </w:t>
      </w:r>
      <w:r>
        <w:rPr>
          <w:rFonts w:hint="eastAsia"/>
          <w:sz w:val="24"/>
        </w:rPr>
        <w:t>对于主变电站等配套工程，由于本勘察阶段其选址一般不明确，因此一般不布置勘探点。</w:t>
      </w:r>
    </w:p>
    <w:p>
      <w:pPr>
        <w:adjustRightInd w:val="0"/>
        <w:snapToGrid w:val="0"/>
        <w:spacing w:line="440" w:lineRule="atLeast"/>
        <w:ind w:firstLine="482" w:firstLineChars="200"/>
        <w:rPr>
          <w:sz w:val="24"/>
        </w:rPr>
      </w:pPr>
      <w:r>
        <w:rPr>
          <w:rFonts w:hint="eastAsia" w:eastAsia="黑体"/>
          <w:b/>
          <w:sz w:val="24"/>
        </w:rPr>
        <w:t>3</w:t>
      </w:r>
      <w:r>
        <w:rPr>
          <w:sz w:val="24"/>
        </w:rPr>
        <w:t xml:space="preserve">  </w:t>
      </w:r>
      <w:r>
        <w:rPr>
          <w:rFonts w:hint="eastAsia"/>
          <w:sz w:val="24"/>
        </w:rPr>
        <w:t>搜集利用的勘探点与线路经过的场地应处理于同一工程地质单元，否则，即使搜集利用的勘探点距离拟建工程很近也难有参考利用价值。</w:t>
      </w:r>
    </w:p>
    <w:p>
      <w:pPr>
        <w:adjustRightInd w:val="0"/>
        <w:snapToGrid w:val="0"/>
        <w:spacing w:line="440" w:lineRule="atLeast"/>
        <w:ind w:firstLine="482" w:firstLineChars="200"/>
        <w:rPr>
          <w:sz w:val="24"/>
        </w:rPr>
      </w:pPr>
      <w:r>
        <w:rPr>
          <w:rFonts w:hint="eastAsia"/>
          <w:b/>
          <w:sz w:val="24"/>
        </w:rPr>
        <w:t>4</w:t>
      </w:r>
      <w:r>
        <w:rPr>
          <w:sz w:val="24"/>
        </w:rPr>
        <w:t xml:space="preserve">  </w:t>
      </w:r>
      <w:r>
        <w:rPr>
          <w:rFonts w:hint="eastAsia"/>
          <w:sz w:val="24"/>
        </w:rPr>
        <w:t>可行性研究勘察阶段，可根据研究和比选的实际需要开展适当的地球物理勘探工作，例如借助地球物理勘探方法进行断层勘察、覆盖层厚度勘察、地下水分布勘察、地下空洞位置和形态勘察等。</w:t>
      </w:r>
    </w:p>
    <w:p>
      <w:pPr>
        <w:adjustRightInd w:val="0"/>
        <w:snapToGrid w:val="0"/>
        <w:spacing w:line="440" w:lineRule="atLeast"/>
        <w:rPr>
          <w:sz w:val="24"/>
        </w:rPr>
      </w:pPr>
      <w:r>
        <w:rPr>
          <w:b/>
          <w:sz w:val="24"/>
        </w:rPr>
        <w:t xml:space="preserve">6.2.5 </w:t>
      </w:r>
      <w:r>
        <w:rPr>
          <w:sz w:val="24"/>
        </w:rPr>
        <w:t xml:space="preserve"> </w:t>
      </w:r>
      <w:r>
        <w:rPr>
          <w:rFonts w:hint="eastAsia"/>
          <w:sz w:val="24"/>
        </w:rPr>
        <w:t>结合广东地区城市轨道交通地质条件特点，本要对勘探点深度作出规定，以满足本阶段城市轨道交通工程线路埋深、基础选型、地下水控制方案可行性研究需要。</w:t>
      </w:r>
    </w:p>
    <w:p>
      <w:pPr>
        <w:adjustRightInd w:val="0"/>
        <w:snapToGrid w:val="0"/>
        <w:spacing w:line="440" w:lineRule="atLeast"/>
        <w:ind w:firstLine="480" w:firstLineChars="200"/>
        <w:rPr>
          <w:sz w:val="18"/>
        </w:rPr>
      </w:pPr>
      <w:r>
        <w:rPr>
          <w:rFonts w:hint="eastAsia"/>
          <w:sz w:val="24"/>
        </w:rPr>
        <w:t>实际工作中，可能会遇到岩层埋深很大或软弱地层或透水层很厚的情况，《广州市轨道交通线网岩土工程勘察总体技术要求》规定，若勘探点深度达到车站底板下30m或区间底板下20m仍未满足技术要求时，视工程需要，报业主、设计、咨询、总体共同确定终孔深度</w:t>
      </w: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adjustRightInd w:val="0"/>
        <w:snapToGrid w:val="0"/>
        <w:spacing w:line="440" w:lineRule="atLeast"/>
        <w:ind w:firstLine="360" w:firstLineChars="200"/>
        <w:rPr>
          <w:sz w:val="18"/>
        </w:rPr>
      </w:pPr>
    </w:p>
    <w:p>
      <w:pPr>
        <w:pStyle w:val="2"/>
        <w:spacing w:before="260" w:after="260" w:line="360" w:lineRule="auto"/>
        <w:jc w:val="center"/>
        <w:rPr>
          <w:rFonts w:eastAsiaTheme="minorEastAsia"/>
          <w:kern w:val="2"/>
          <w:sz w:val="28"/>
          <w:szCs w:val="28"/>
        </w:rPr>
      </w:pPr>
      <w:bookmarkStart w:id="436" w:name="_Toc523689389"/>
      <w:bookmarkStart w:id="437" w:name="_Toc525039053"/>
      <w:bookmarkStart w:id="438" w:name="_Toc525039248"/>
      <w:bookmarkStart w:id="439" w:name="_Toc5838824"/>
      <w:bookmarkStart w:id="440" w:name="_Toc11255865"/>
      <w:bookmarkStart w:id="441" w:name="_Toc11275722"/>
      <w:bookmarkStart w:id="442" w:name="_Toc44193586"/>
      <w:r>
        <w:rPr>
          <w:rFonts w:hint="eastAsia" w:eastAsiaTheme="minorEastAsia"/>
          <w:kern w:val="2"/>
          <w:sz w:val="28"/>
          <w:szCs w:val="28"/>
        </w:rPr>
        <w:t>7  初步勘察</w:t>
      </w:r>
      <w:bookmarkEnd w:id="436"/>
      <w:bookmarkEnd w:id="437"/>
      <w:bookmarkEnd w:id="438"/>
      <w:bookmarkEnd w:id="439"/>
      <w:bookmarkEnd w:id="440"/>
      <w:bookmarkEnd w:id="441"/>
      <w:bookmarkEnd w:id="442"/>
    </w:p>
    <w:p>
      <w:pPr>
        <w:pStyle w:val="97"/>
        <w:numPr>
          <w:ilvl w:val="0"/>
          <w:numId w:val="0"/>
        </w:numPr>
        <w:spacing w:line="360" w:lineRule="auto"/>
        <w:rPr>
          <w:rFonts w:ascii="黑体" w:hAnsi="黑体" w:eastAsia="黑体"/>
          <w:shd w:val="clear" w:color="auto" w:fill="FFFFFF" w:themeFill="background1"/>
        </w:rPr>
      </w:pPr>
      <w:bookmarkStart w:id="443" w:name="_Toc523689390"/>
      <w:bookmarkStart w:id="444" w:name="_Toc525039054"/>
      <w:bookmarkStart w:id="445" w:name="_Toc525039249"/>
      <w:bookmarkStart w:id="446" w:name="_Toc5838825"/>
      <w:bookmarkStart w:id="447" w:name="_Toc11255866"/>
      <w:bookmarkStart w:id="448" w:name="_Toc11275723"/>
      <w:bookmarkStart w:id="449" w:name="_Toc44193587"/>
      <w:r>
        <w:rPr>
          <w:rFonts w:hint="eastAsia" w:ascii="黑体" w:hAnsi="黑体" w:eastAsia="黑体"/>
          <w:shd w:val="clear" w:color="auto" w:fill="FFFFFF" w:themeFill="background1"/>
        </w:rPr>
        <w:t>7</w:t>
      </w:r>
      <w:r>
        <w:rPr>
          <w:rFonts w:ascii="黑体" w:hAnsi="黑体" w:eastAsia="黑体"/>
          <w:shd w:val="clear" w:color="auto" w:fill="FFFFFF" w:themeFill="background1"/>
        </w:rPr>
        <w:t>.1  一般规定</w:t>
      </w:r>
      <w:bookmarkEnd w:id="443"/>
      <w:bookmarkEnd w:id="444"/>
      <w:bookmarkEnd w:id="445"/>
      <w:bookmarkEnd w:id="446"/>
      <w:bookmarkEnd w:id="447"/>
      <w:bookmarkEnd w:id="448"/>
      <w:bookmarkEnd w:id="449"/>
    </w:p>
    <w:p>
      <w:pPr>
        <w:spacing w:line="312" w:lineRule="auto"/>
        <w:rPr>
          <w:sz w:val="24"/>
        </w:rPr>
      </w:pPr>
      <w:r>
        <w:rPr>
          <w:b/>
          <w:kern w:val="0"/>
          <w:sz w:val="24"/>
          <w:shd w:val="clear" w:color="auto" w:fill="FFFFFF" w:themeFill="background1"/>
        </w:rPr>
        <w:t xml:space="preserve">7.1.1 </w:t>
      </w:r>
      <w:r>
        <w:rPr>
          <w:sz w:val="24"/>
        </w:rPr>
        <w:t xml:space="preserve"> </w:t>
      </w:r>
      <w:r>
        <w:rPr>
          <w:rFonts w:hint="eastAsia"/>
          <w:sz w:val="24"/>
        </w:rPr>
        <w:t>初步勘察不仅应在可行性研究勘察成果基础上进一步查明沿线地质、水文和地基条件，还应针对拟选用或拟比选的线路敷设形式、基础及结构型式和施工方法开展工作，为初步设计阶段确定车站和区间平面位置、敷设方式、支护型式、施工方法、地下水控制、环境保护、监测检测及</w:t>
      </w:r>
      <w:r>
        <w:rPr>
          <w:sz w:val="24"/>
        </w:rPr>
        <w:t>大</w:t>
      </w:r>
      <w:r>
        <w:rPr>
          <w:rFonts w:hint="eastAsia"/>
          <w:sz w:val="24"/>
        </w:rPr>
        <w:t>型工程技术风险控制的初步方案提供勘察依据。实际工作中，初步勘察成果常常还是土建工程招标设计和土建施工招标的依据，此时初步勘察成果还应满足上述招标要求。</w:t>
      </w:r>
    </w:p>
    <w:p>
      <w:pPr>
        <w:spacing w:line="312" w:lineRule="auto"/>
        <w:rPr>
          <w:sz w:val="24"/>
        </w:rPr>
      </w:pPr>
      <w:r>
        <w:rPr>
          <w:rFonts w:hint="eastAsia"/>
          <w:b/>
          <w:kern w:val="0"/>
          <w:sz w:val="24"/>
          <w:shd w:val="clear" w:color="auto" w:fill="FFFFFF" w:themeFill="background1"/>
        </w:rPr>
        <w:t>7</w:t>
      </w:r>
      <w:r>
        <w:rPr>
          <w:b/>
          <w:kern w:val="0"/>
          <w:sz w:val="24"/>
          <w:shd w:val="clear" w:color="auto" w:fill="FFFFFF" w:themeFill="background1"/>
        </w:rPr>
        <w:t>.1.2</w:t>
      </w:r>
      <w:r>
        <w:rPr>
          <w:sz w:val="24"/>
        </w:rPr>
        <w:t xml:space="preserve">  </w:t>
      </w:r>
      <w:r>
        <w:rPr>
          <w:rFonts w:hint="eastAsia"/>
          <w:sz w:val="24"/>
        </w:rPr>
        <w:t>广东地区地下水位埋深一般较浅，地表土层自稳性较差，探井和探槽能开挖的深度不大，因此规定初步勘察阶段勘察方法以钻探、</w:t>
      </w:r>
      <w:r>
        <w:rPr>
          <w:sz w:val="24"/>
        </w:rPr>
        <w:t>取样、原位测试</w:t>
      </w:r>
      <w:r>
        <w:rPr>
          <w:rFonts w:hint="eastAsia"/>
          <w:sz w:val="24"/>
        </w:rPr>
        <w:t>和室内</w:t>
      </w:r>
      <w:r>
        <w:rPr>
          <w:sz w:val="24"/>
        </w:rPr>
        <w:t>试验</w:t>
      </w:r>
      <w:r>
        <w:rPr>
          <w:rFonts w:hint="eastAsia"/>
          <w:sz w:val="24"/>
        </w:rPr>
        <w:t>为主。对于基岩埋深浅、钻探设备难以到达的场地，如山岭地段勘察，可辅以井探、槽探对第四系和基岩的厚度、埋深进行勘察。</w:t>
      </w:r>
    </w:p>
    <w:p>
      <w:pPr>
        <w:spacing w:line="312" w:lineRule="auto"/>
        <w:ind w:firstLine="480" w:firstLineChars="200"/>
        <w:rPr>
          <w:sz w:val="24"/>
        </w:rPr>
      </w:pPr>
      <w:r>
        <w:rPr>
          <w:rFonts w:hint="eastAsia"/>
          <w:sz w:val="24"/>
        </w:rPr>
        <w:t>广州、深圳、佛山等地城市轨道交通建设经验表明，岩溶、球状风化体、断裂、采空区地质条件对确定初步设计方案、工程投资和工期控制、工程技术风险控制影响很大，因此本条规定初步勘察阶段应针对上述地质条件开展地球物理勘探工作，通过钻探、地球物理勘探、测试和试验相结合，进一步查明上述地质条件，同时也通过初步勘察阶段地球物理勘探揭露的成果，指导后续勘察阶段勘探工作布置。</w:t>
      </w:r>
    </w:p>
    <w:p>
      <w:pPr>
        <w:spacing w:line="312" w:lineRule="auto"/>
        <w:rPr>
          <w:sz w:val="24"/>
        </w:rPr>
      </w:pPr>
      <w:r>
        <w:rPr>
          <w:rFonts w:hint="eastAsia"/>
          <w:b/>
          <w:kern w:val="0"/>
          <w:sz w:val="24"/>
          <w:shd w:val="clear" w:color="auto" w:fill="FFFFFF" w:themeFill="background1"/>
        </w:rPr>
        <w:t>7</w:t>
      </w:r>
      <w:r>
        <w:rPr>
          <w:b/>
          <w:kern w:val="0"/>
          <w:sz w:val="24"/>
          <w:shd w:val="clear" w:color="auto" w:fill="FFFFFF" w:themeFill="background1"/>
        </w:rPr>
        <w:t xml:space="preserve">.1.3 </w:t>
      </w:r>
      <w:r>
        <w:rPr>
          <w:sz w:val="24"/>
        </w:rPr>
        <w:t xml:space="preserve"> </w:t>
      </w:r>
      <w:r>
        <w:rPr>
          <w:rFonts w:hint="eastAsia"/>
          <w:sz w:val="24"/>
        </w:rPr>
        <w:t>广东地区相同时代成因的岩土层物理、力学性质常常差异较大，因此本条对取样勘探点的比例作出规定，以保证岩土样品的代表性。</w:t>
      </w:r>
    </w:p>
    <w:p>
      <w:pPr>
        <w:spacing w:line="312" w:lineRule="auto"/>
        <w:rPr>
          <w:sz w:val="24"/>
        </w:rPr>
      </w:pPr>
      <w:r>
        <w:rPr>
          <w:rFonts w:hint="eastAsia"/>
          <w:b/>
          <w:kern w:val="0"/>
          <w:sz w:val="24"/>
          <w:shd w:val="clear" w:color="auto" w:fill="FFFFFF" w:themeFill="background1"/>
        </w:rPr>
        <w:t>7</w:t>
      </w:r>
      <w:r>
        <w:rPr>
          <w:b/>
          <w:kern w:val="0"/>
          <w:sz w:val="24"/>
          <w:shd w:val="clear" w:color="auto" w:fill="FFFFFF" w:themeFill="background1"/>
        </w:rPr>
        <w:t>.1.4</w:t>
      </w:r>
      <w:r>
        <w:rPr>
          <w:sz w:val="24"/>
        </w:rPr>
        <w:t xml:space="preserve">  </w:t>
      </w:r>
      <w:r>
        <w:rPr>
          <w:rFonts w:hint="eastAsia"/>
          <w:sz w:val="24"/>
        </w:rPr>
        <w:t>一般要求勘探点钻穿软弱夹层、溶洞和断层，到达下部稳定地层。当无法满足时，应结合实际情况具体研究勘探点深度。</w:t>
      </w:r>
    </w:p>
    <w:p>
      <w:pPr>
        <w:spacing w:line="312" w:lineRule="auto"/>
        <w:rPr>
          <w:sz w:val="24"/>
        </w:rPr>
      </w:pPr>
      <w:r>
        <w:rPr>
          <w:rFonts w:hint="eastAsia"/>
          <w:b/>
          <w:kern w:val="0"/>
          <w:sz w:val="24"/>
          <w:shd w:val="clear" w:color="auto" w:fill="FFFFFF" w:themeFill="background1"/>
        </w:rPr>
        <w:t>7</w:t>
      </w:r>
      <w:r>
        <w:rPr>
          <w:b/>
          <w:kern w:val="0"/>
          <w:sz w:val="24"/>
          <w:shd w:val="clear" w:color="auto" w:fill="FFFFFF" w:themeFill="background1"/>
        </w:rPr>
        <w:t>.1.5</w:t>
      </w:r>
      <w:r>
        <w:rPr>
          <w:sz w:val="24"/>
        </w:rPr>
        <w:t xml:space="preserve">  </w:t>
      </w:r>
      <w:r>
        <w:rPr>
          <w:rFonts w:hint="eastAsia"/>
          <w:sz w:val="24"/>
        </w:rPr>
        <w:t>广东地区标准贯入试验锤击数是划分残积土和全风化岩、强风化岩的依据，因此本条规定每个钻孔宜进行标准贯入试验，并应保证标准贯入试验的间距不宜过大。</w:t>
      </w:r>
    </w:p>
    <w:p>
      <w:pPr>
        <w:spacing w:line="312" w:lineRule="auto"/>
      </w:pPr>
      <w:r>
        <w:rPr>
          <w:rFonts w:hint="eastAsia"/>
          <w:b/>
          <w:kern w:val="0"/>
          <w:sz w:val="24"/>
          <w:shd w:val="clear" w:color="auto" w:fill="FFFFFF" w:themeFill="background1"/>
        </w:rPr>
        <w:t>7</w:t>
      </w:r>
      <w:r>
        <w:rPr>
          <w:b/>
          <w:kern w:val="0"/>
          <w:sz w:val="24"/>
          <w:shd w:val="clear" w:color="auto" w:fill="FFFFFF" w:themeFill="background1"/>
        </w:rPr>
        <w:t xml:space="preserve">.1.6 </w:t>
      </w:r>
      <w:r>
        <w:rPr>
          <w:sz w:val="24"/>
        </w:rPr>
        <w:t xml:space="preserve"> </w:t>
      </w:r>
      <w:r>
        <w:rPr>
          <w:rFonts w:hint="eastAsia"/>
          <w:sz w:val="24"/>
        </w:rPr>
        <w:t>工程地质单元的岩土层类型、物理和力学性质存在差异，因此本条规定了每个工程地质单元主要岩土层的最少取土样、波速测试和原位测试数量。鉴于初步勘察阶段岩土工程参数对于初步设计和土建工程招标的重要性，实际工作中，原则上可适当提高岩土层取样和试验数据的数量要求，不宜以最低数量要求来控制，防止取样和试验数量偏少造成初步勘察阶段岩土参数与后续勘察阶段差异过大引起设计方案和经济投资大的修改。</w:t>
      </w:r>
    </w:p>
    <w:p>
      <w:pPr>
        <w:pStyle w:val="97"/>
        <w:numPr>
          <w:ilvl w:val="0"/>
          <w:numId w:val="0"/>
        </w:numPr>
        <w:spacing w:line="360" w:lineRule="auto"/>
        <w:rPr>
          <w:rFonts w:ascii="黑体" w:hAnsi="黑体" w:eastAsia="黑体"/>
          <w:shd w:val="clear" w:color="auto" w:fill="FFFFFF" w:themeFill="background1"/>
        </w:rPr>
      </w:pPr>
      <w:bookmarkStart w:id="450" w:name="_Toc523689391"/>
      <w:bookmarkStart w:id="451" w:name="_Toc525039055"/>
      <w:bookmarkStart w:id="452" w:name="_Toc525039250"/>
      <w:bookmarkStart w:id="453" w:name="_Toc5838826"/>
      <w:bookmarkStart w:id="454" w:name="_Toc11255867"/>
      <w:bookmarkStart w:id="455" w:name="_Toc11275724"/>
      <w:bookmarkStart w:id="456" w:name="_Toc44193588"/>
      <w:r>
        <w:rPr>
          <w:rFonts w:hint="eastAsia" w:ascii="黑体" w:hAnsi="黑体" w:eastAsia="黑体"/>
          <w:shd w:val="clear" w:color="auto" w:fill="FFFFFF" w:themeFill="background1"/>
        </w:rPr>
        <w:t>7</w:t>
      </w:r>
      <w:r>
        <w:rPr>
          <w:rFonts w:ascii="黑体" w:hAnsi="黑体" w:eastAsia="黑体"/>
          <w:shd w:val="clear" w:color="auto" w:fill="FFFFFF" w:themeFill="background1"/>
        </w:rPr>
        <w:t xml:space="preserve">.2  </w:t>
      </w:r>
      <w:r>
        <w:rPr>
          <w:rFonts w:hint="eastAsia" w:ascii="黑体" w:hAnsi="黑体" w:eastAsia="黑体"/>
          <w:shd w:val="clear" w:color="auto" w:fill="FFFFFF" w:themeFill="background1"/>
        </w:rPr>
        <w:t>基本要求</w:t>
      </w:r>
      <w:bookmarkEnd w:id="450"/>
      <w:bookmarkEnd w:id="451"/>
      <w:bookmarkEnd w:id="452"/>
      <w:bookmarkEnd w:id="453"/>
      <w:bookmarkEnd w:id="454"/>
      <w:bookmarkEnd w:id="455"/>
      <w:bookmarkEnd w:id="456"/>
    </w:p>
    <w:p>
      <w:pPr>
        <w:spacing w:line="312" w:lineRule="auto"/>
        <w:rPr>
          <w:sz w:val="24"/>
        </w:rPr>
      </w:pPr>
      <w:r>
        <w:rPr>
          <w:b/>
          <w:kern w:val="0"/>
          <w:sz w:val="24"/>
          <w:shd w:val="clear" w:color="auto" w:fill="FFFFFF" w:themeFill="background1"/>
        </w:rPr>
        <w:t xml:space="preserve">7.2.2 </w:t>
      </w:r>
      <w:r>
        <w:rPr>
          <w:sz w:val="24"/>
        </w:rPr>
        <w:t xml:space="preserve"> </w:t>
      </w:r>
      <w:r>
        <w:rPr>
          <w:rFonts w:hint="eastAsia"/>
          <w:sz w:val="24"/>
        </w:rPr>
        <w:t>就本条第4款、第9款作出如下说明：</w:t>
      </w:r>
    </w:p>
    <w:p>
      <w:pPr>
        <w:snapToGrid w:val="0"/>
        <w:spacing w:line="312" w:lineRule="auto"/>
        <w:ind w:firstLine="361" w:firstLineChars="150"/>
        <w:rPr>
          <w:sz w:val="24"/>
        </w:rPr>
      </w:pPr>
      <w:r>
        <w:rPr>
          <w:b/>
          <w:sz w:val="24"/>
        </w:rPr>
        <w:t>4</w:t>
      </w:r>
      <w:r>
        <w:rPr>
          <w:sz w:val="24"/>
        </w:rPr>
        <w:t xml:space="preserve">  </w:t>
      </w:r>
      <w:r>
        <w:rPr>
          <w:rFonts w:hint="eastAsia"/>
          <w:sz w:val="24"/>
        </w:rPr>
        <w:t>《民用建筑工程室内环境污染控制规范》（G</w:t>
      </w:r>
      <w:r>
        <w:rPr>
          <w:sz w:val="24"/>
        </w:rPr>
        <w:t>B 50325</w:t>
      </w:r>
      <w:r>
        <w:rPr>
          <w:rFonts w:hint="eastAsia"/>
          <w:sz w:val="24"/>
        </w:rPr>
        <w:t>）以土壤中氡浓度或土壤表面氡析出率作为测试和评价指标，由于广东省岩土工程勘察普遍测定土壤中氡浓度，较少测定土壤表面氡析出率，因此本规范规定以土壤中氡浓度作为勘察测试和评价指标。</w:t>
      </w:r>
    </w:p>
    <w:p>
      <w:pPr>
        <w:snapToGrid w:val="0"/>
        <w:spacing w:line="312" w:lineRule="auto"/>
        <w:ind w:firstLine="480" w:firstLineChars="200"/>
        <w:rPr>
          <w:sz w:val="24"/>
        </w:rPr>
      </w:pPr>
      <w:r>
        <w:rPr>
          <w:rFonts w:hint="eastAsia"/>
          <w:sz w:val="24"/>
        </w:rPr>
        <w:t>初步勘察阶段宜搜集和调查沿线周边工程土壤氡浓度实测资料，当搜集和调查资料不能满足要求时，宜在车站、车辆段和停车场布置适量的土壤氡浓度实测工作。当搜集和调查资料表明场地氡浓度指标异常时，初步勘察阶段宜布置适量的实测工作量进行验证。国内外大量的实测资料表明，土壤中的氡深度除了由土壤本身所含的放射性物质引起外，往往与地质断层密切相关，因此本规范规定在区间发育断层的部位测定土壤氡浓度。</w:t>
      </w:r>
    </w:p>
    <w:p>
      <w:pPr>
        <w:snapToGrid w:val="0"/>
        <w:spacing w:line="312" w:lineRule="auto"/>
        <w:ind w:firstLine="480" w:firstLineChars="200"/>
        <w:rPr>
          <w:sz w:val="24"/>
        </w:rPr>
      </w:pPr>
      <w:r>
        <w:rPr>
          <w:rFonts w:hint="eastAsia"/>
          <w:sz w:val="24"/>
        </w:rPr>
        <w:t>水和土的腐蚀性评价方面，目前，目前勘察规范与设计规范对于腐蚀性的判定和选用规则不一致：《岩土工程勘察规范》（G</w:t>
      </w:r>
      <w:r>
        <w:rPr>
          <w:sz w:val="24"/>
        </w:rPr>
        <w:t>B 50021</w:t>
      </w:r>
      <w:r>
        <w:rPr>
          <w:rFonts w:hint="eastAsia"/>
          <w:sz w:val="24"/>
        </w:rPr>
        <w:t>）规定，应分别评价水和土对于混凝土、混凝土结构中的钢筋和钢结构的腐蚀性，腐蚀性等级共分为“微”、“弱”、“中等”和“强”四个等级；《混凝土结构耐久性设计规范》（G</w:t>
      </w:r>
      <w:r>
        <w:rPr>
          <w:sz w:val="24"/>
        </w:rPr>
        <w:t>B</w:t>
      </w:r>
      <w:r>
        <w:rPr>
          <w:rFonts w:hint="eastAsia"/>
          <w:sz w:val="24"/>
        </w:rPr>
        <w:t>/</w:t>
      </w:r>
      <w:r>
        <w:rPr>
          <w:sz w:val="24"/>
        </w:rPr>
        <w:t>T 50476</w:t>
      </w:r>
      <w:r>
        <w:rPr>
          <w:rFonts w:hint="eastAsia"/>
          <w:sz w:val="24"/>
        </w:rPr>
        <w:t>）和《混凝土结构设计规范》（G</w:t>
      </w:r>
      <w:r>
        <w:rPr>
          <w:sz w:val="24"/>
        </w:rPr>
        <w:t>B 50010</w:t>
      </w:r>
      <w:r>
        <w:rPr>
          <w:rFonts w:hint="eastAsia"/>
          <w:sz w:val="24"/>
        </w:rPr>
        <w:t>）等设计规范进行耐久性设计时，规定根据环境类别和环境作用等级进行耐久性设计，其中环境类别分为一般环境、冻融环境、海洋氯化物环境、除冰盐等其他氯化物环境和化学腐蚀环境共五类，各类环境类别下根据环境作用程度不同进一步区分等级，并根据环境作用等级开展耐久性设计。</w:t>
      </w:r>
    </w:p>
    <w:p>
      <w:pPr>
        <w:snapToGrid w:val="0"/>
        <w:spacing w:line="312" w:lineRule="auto"/>
        <w:ind w:firstLine="480" w:firstLineChars="200"/>
        <w:rPr>
          <w:sz w:val="24"/>
        </w:rPr>
      </w:pPr>
      <w:r>
        <w:rPr>
          <w:rFonts w:hint="eastAsia"/>
          <w:sz w:val="24"/>
        </w:rPr>
        <w:t>设计人员在具体工作中，应按照岩土工程勘察报告提供的水质分析、土的易溶盐分析成果，结合选用的设计规范、工程的具体特点和环境条件，判定结构耐久性设计所处的环境类型和作用等级。</w:t>
      </w:r>
    </w:p>
    <w:p>
      <w:pPr>
        <w:pStyle w:val="97"/>
        <w:numPr>
          <w:ilvl w:val="0"/>
          <w:numId w:val="0"/>
        </w:numPr>
        <w:spacing w:line="360" w:lineRule="auto"/>
        <w:rPr>
          <w:rFonts w:ascii="黑体" w:hAnsi="黑体" w:eastAsia="黑体"/>
          <w:shd w:val="clear" w:color="auto" w:fill="FFFFFF" w:themeFill="background1"/>
        </w:rPr>
      </w:pPr>
      <w:bookmarkStart w:id="457" w:name="_Toc523689392"/>
      <w:bookmarkStart w:id="458" w:name="_Toc525039056"/>
      <w:bookmarkStart w:id="459" w:name="_Toc525039251"/>
      <w:bookmarkStart w:id="460" w:name="_Toc5838827"/>
      <w:bookmarkStart w:id="461" w:name="_Toc11255868"/>
      <w:bookmarkStart w:id="462" w:name="_Toc11275725"/>
      <w:bookmarkStart w:id="463" w:name="_Toc44193589"/>
      <w:r>
        <w:rPr>
          <w:rFonts w:hint="eastAsia" w:ascii="黑体" w:hAnsi="黑体" w:eastAsia="黑体"/>
          <w:shd w:val="clear" w:color="auto" w:fill="FFFFFF" w:themeFill="background1"/>
        </w:rPr>
        <w:t>7</w:t>
      </w:r>
      <w:r>
        <w:rPr>
          <w:rFonts w:ascii="黑体" w:hAnsi="黑体" w:eastAsia="黑体"/>
          <w:shd w:val="clear" w:color="auto" w:fill="FFFFFF" w:themeFill="background1"/>
        </w:rPr>
        <w:t>.3  地下工程</w:t>
      </w:r>
      <w:bookmarkEnd w:id="457"/>
      <w:bookmarkEnd w:id="458"/>
      <w:bookmarkEnd w:id="459"/>
      <w:bookmarkEnd w:id="460"/>
      <w:bookmarkEnd w:id="461"/>
      <w:bookmarkEnd w:id="462"/>
      <w:bookmarkEnd w:id="463"/>
    </w:p>
    <w:p>
      <w:pPr>
        <w:spacing w:line="312" w:lineRule="auto"/>
        <w:rPr>
          <w:sz w:val="24"/>
        </w:rPr>
      </w:pPr>
      <w:r>
        <w:rPr>
          <w:rFonts w:eastAsia="黑体"/>
          <w:b/>
          <w:sz w:val="24"/>
        </w:rPr>
        <w:t xml:space="preserve">7.3.1 </w:t>
      </w:r>
      <w:r>
        <w:rPr>
          <w:rFonts w:eastAsia="黑体"/>
          <w:sz w:val="24"/>
        </w:rPr>
        <w:t xml:space="preserve"> </w:t>
      </w:r>
      <w:r>
        <w:rPr>
          <w:rFonts w:hint="eastAsia"/>
          <w:sz w:val="24"/>
        </w:rPr>
        <w:t>就本条第5款、第6款作出如下说明：</w:t>
      </w:r>
    </w:p>
    <w:p>
      <w:pPr>
        <w:snapToGrid w:val="0"/>
        <w:spacing w:line="312" w:lineRule="auto"/>
        <w:ind w:firstLine="361" w:firstLineChars="150"/>
        <w:rPr>
          <w:sz w:val="24"/>
        </w:rPr>
      </w:pPr>
      <w:r>
        <w:rPr>
          <w:rFonts w:hint="eastAsia"/>
          <w:b/>
          <w:sz w:val="24"/>
        </w:rPr>
        <w:t>5</w:t>
      </w:r>
      <w:r>
        <w:rPr>
          <w:b/>
          <w:sz w:val="24"/>
        </w:rPr>
        <w:t xml:space="preserve"> </w:t>
      </w:r>
      <w:r>
        <w:rPr>
          <w:sz w:val="24"/>
        </w:rPr>
        <w:t xml:space="preserve"> </w:t>
      </w:r>
      <w:r>
        <w:rPr>
          <w:rFonts w:hint="eastAsia"/>
          <w:sz w:val="24"/>
        </w:rPr>
        <w:t>近年部分城市轨道交通建设过程中，遇到因矿冶加工、化工、制药、垃圾填埋等产生的污染土。初步勘察阶段应查明污染源性质、污染途径，并初步查明污染土分布范围和污染程度。</w:t>
      </w:r>
    </w:p>
    <w:p>
      <w:pPr>
        <w:snapToGrid w:val="0"/>
        <w:spacing w:line="312" w:lineRule="auto"/>
        <w:ind w:firstLine="361" w:firstLineChars="150"/>
        <w:rPr>
          <w:sz w:val="24"/>
        </w:rPr>
      </w:pPr>
      <w:r>
        <w:rPr>
          <w:rFonts w:hint="eastAsia"/>
          <w:b/>
          <w:sz w:val="24"/>
        </w:rPr>
        <w:t>6</w:t>
      </w:r>
      <w:r>
        <w:rPr>
          <w:b/>
          <w:sz w:val="24"/>
        </w:rPr>
        <w:t xml:space="preserve">  </w:t>
      </w:r>
      <w:r>
        <w:rPr>
          <w:rFonts w:hint="eastAsia"/>
          <w:sz w:val="24"/>
        </w:rPr>
        <w:t>区域变质岩是在区域变质作用下形成的岩石，是由于区域性的地壳活动，在大面积内发生的一种变质作用，本类岩石多形成于前寒武纪结晶基底和后期的造山带中。它与这些地区的地热异常和一定的应力作用有关。在区域变质作用过程中，温度、压力、应力和溶液等物理化学因素的变化都比较复杂。可出现不同类型的递增变质带，不少地区混合岩、花岗质岩石和片麻岩相伴生。</w:t>
      </w:r>
    </w:p>
    <w:p>
      <w:pPr>
        <w:spacing w:line="312" w:lineRule="auto"/>
        <w:rPr>
          <w:rFonts w:eastAsia="黑体"/>
          <w:b/>
          <w:sz w:val="24"/>
        </w:rPr>
      </w:pPr>
      <w:r>
        <w:rPr>
          <w:rFonts w:eastAsia="黑体"/>
          <w:b/>
          <w:sz w:val="24"/>
        </w:rPr>
        <w:t>7.3.2</w:t>
      </w:r>
      <w:r>
        <w:rPr>
          <w:rFonts w:hint="eastAsia" w:eastAsia="黑体"/>
          <w:b/>
          <w:sz w:val="24"/>
        </w:rPr>
        <w:t xml:space="preserve"> </w:t>
      </w:r>
      <w:r>
        <w:rPr>
          <w:rFonts w:eastAsia="黑体"/>
          <w:b/>
          <w:sz w:val="24"/>
        </w:rPr>
        <w:t xml:space="preserve"> </w:t>
      </w:r>
      <w:r>
        <w:rPr>
          <w:rFonts w:hint="eastAsia"/>
          <w:sz w:val="24"/>
        </w:rPr>
        <w:t>相邻勘探点间距应结合场地复杂程度考虑，对于简单场地勘探点间距取大值，对于复杂场地勘探点间距取小值。对于本规范涉及勘探点间距范围值的其它条文，无特殊说明时均按本条说明执行。</w:t>
      </w:r>
    </w:p>
    <w:p>
      <w:pPr>
        <w:spacing w:line="312" w:lineRule="auto"/>
        <w:rPr>
          <w:sz w:val="24"/>
        </w:rPr>
      </w:pPr>
      <w:r>
        <w:rPr>
          <w:rFonts w:eastAsia="黑体"/>
          <w:b/>
          <w:sz w:val="24"/>
        </w:rPr>
        <w:t>7.3.</w:t>
      </w:r>
      <w:r>
        <w:rPr>
          <w:rFonts w:hint="eastAsia" w:eastAsia="黑体"/>
          <w:b/>
          <w:sz w:val="24"/>
        </w:rPr>
        <w:t>3</w:t>
      </w:r>
      <w:r>
        <w:rPr>
          <w:sz w:val="24"/>
        </w:rPr>
        <w:t xml:space="preserve">  </w:t>
      </w:r>
      <w:r>
        <w:rPr>
          <w:rFonts w:hint="eastAsia"/>
          <w:sz w:val="24"/>
        </w:rPr>
        <w:t>本条所述的左、右线线间距是指左线和右线的中心线沿水平面投影线之间的距离，本规范其它条文中线间距含义均与此相同。</w:t>
      </w:r>
    </w:p>
    <w:p>
      <w:pPr>
        <w:spacing w:line="312" w:lineRule="auto"/>
        <w:ind w:firstLine="480" w:firstLineChars="200"/>
        <w:rPr>
          <w:sz w:val="24"/>
        </w:rPr>
      </w:pPr>
      <w:r>
        <w:rPr>
          <w:rFonts w:hint="eastAsia"/>
          <w:sz w:val="24"/>
        </w:rPr>
        <w:t>由于广东地区地形地貌复杂、岩土种类和岩土分界深度富于变化，实际工程中左、右线隧道地质条件往往存在差异，甚至同一隧道不同方位的地质条件存在突变，沿隧道同一侧布置勘探点有可能导致漏查隧道另一侧对工程建设有影响的地质条件。本条规定通过明确勘探线数量和位置来指导区间工程合理布置勘探点，使勘探范围涵盖区间两侧范围，保证区间工程勘探点位的代表性和地质断面成果图精度。</w:t>
      </w:r>
    </w:p>
    <w:p>
      <w:pPr>
        <w:spacing w:line="312" w:lineRule="auto"/>
        <w:ind w:firstLine="480" w:firstLineChars="200"/>
        <w:rPr>
          <w:sz w:val="24"/>
        </w:rPr>
      </w:pPr>
      <w:r>
        <w:rPr>
          <w:rFonts w:hint="eastAsia"/>
          <w:sz w:val="24"/>
        </w:rPr>
        <w:t>本条规定适用于外径为6～8</w:t>
      </w:r>
      <w:r>
        <w:rPr>
          <w:sz w:val="24"/>
        </w:rPr>
        <w:t>m</w:t>
      </w:r>
      <w:r>
        <w:rPr>
          <w:rFonts w:hint="eastAsia"/>
          <w:sz w:val="24"/>
        </w:rPr>
        <w:t>左右的一般城市轨道交通工程，对于超大尺寸的城市轨道交通隧洞工程，可结合实际情况研究勘探点布置方案。</w:t>
      </w:r>
    </w:p>
    <w:p>
      <w:pPr>
        <w:spacing w:line="312" w:lineRule="auto"/>
        <w:ind w:firstLine="480" w:firstLineChars="200"/>
        <w:rPr>
          <w:sz w:val="24"/>
        </w:rPr>
      </w:pPr>
      <w:r>
        <w:rPr>
          <w:rFonts w:hint="eastAsia"/>
          <w:sz w:val="24"/>
        </w:rPr>
        <w:t>当左、右线中心线间距大于3倍隧洞外径时，左、右线勘探线不宜共用勘探点，以避免引用较远的勘探点而不能反应隧道洞身实际的地质条件。</w:t>
      </w:r>
    </w:p>
    <w:p>
      <w:pPr>
        <w:spacing w:line="312" w:lineRule="auto"/>
        <w:ind w:firstLine="480" w:firstLineChars="200"/>
        <w:rPr>
          <w:sz w:val="24"/>
        </w:rPr>
      </w:pPr>
      <w:r>
        <w:rPr>
          <w:rFonts w:hint="eastAsia"/>
          <w:sz w:val="24"/>
        </w:rPr>
        <w:t>对于区间明挖工程，一般左、右线在同一基坑内并排布置，区间基坑宽度不大，因此本规范规定区间明挖工程初步勘察阶段布置一条勘探线。当因明挖区间设置配线或因其它原因基坑横向宽度较大时，可根据充分查明地质条件和抗浮初步设计等需要，参照本条第2、3款提供多条地质纵剖面图。</w:t>
      </w:r>
    </w:p>
    <w:p>
      <w:pPr>
        <w:spacing w:line="312" w:lineRule="auto"/>
        <w:ind w:firstLine="480" w:firstLineChars="200"/>
        <w:rPr>
          <w:sz w:val="24"/>
        </w:rPr>
      </w:pPr>
      <w:r>
        <w:rPr>
          <w:rFonts w:hint="eastAsia"/>
          <w:sz w:val="24"/>
        </w:rPr>
        <w:t>初步勘察阶段区间（明挖区间除外）勘探点布置示意图见图1。</w:t>
      </w:r>
    </w:p>
    <w:p>
      <w:pPr>
        <w:spacing w:line="312" w:lineRule="auto"/>
        <w:jc w:val="center"/>
        <w:rPr>
          <w:sz w:val="24"/>
        </w:rPr>
      </w:pPr>
      <w:r>
        <w:drawing>
          <wp:inline distT="0" distB="0" distL="0" distR="0">
            <wp:extent cx="5097145" cy="2209165"/>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6"/>
                    <a:stretch>
                      <a:fillRect/>
                    </a:stretch>
                  </pic:blipFill>
                  <pic:spPr>
                    <a:xfrm>
                      <a:off x="0" y="0"/>
                      <a:ext cx="5097145" cy="2209165"/>
                    </a:xfrm>
                    <a:prstGeom prst="rect">
                      <a:avLst/>
                    </a:prstGeom>
                  </pic:spPr>
                </pic:pic>
              </a:graphicData>
            </a:graphic>
          </wp:inline>
        </w:drawing>
      </w:r>
    </w:p>
    <w:p>
      <w:pPr>
        <w:adjustRightInd w:val="0"/>
        <w:snapToGrid w:val="0"/>
        <w:spacing w:before="156" w:beforeLines="50" w:line="312" w:lineRule="auto"/>
        <w:jc w:val="center"/>
        <w:rPr>
          <w:rFonts w:ascii="黑体" w:hAnsi="黑体" w:eastAsia="黑体"/>
          <w:b/>
          <w:kern w:val="0"/>
        </w:rPr>
      </w:pPr>
      <w:r>
        <w:rPr>
          <w:rFonts w:hint="eastAsia" w:ascii="黑体" w:hAnsi="黑体" w:eastAsia="黑体"/>
          <w:b/>
          <w:kern w:val="0"/>
        </w:rPr>
        <w:t>图1</w:t>
      </w:r>
      <w:r>
        <w:rPr>
          <w:rFonts w:ascii="黑体" w:hAnsi="黑体" w:eastAsia="黑体"/>
          <w:b/>
          <w:kern w:val="0"/>
        </w:rPr>
        <w:t xml:space="preserve">  </w:t>
      </w:r>
      <w:r>
        <w:rPr>
          <w:rFonts w:hint="eastAsia" w:ascii="黑体" w:hAnsi="黑体" w:eastAsia="黑体"/>
          <w:b/>
          <w:kern w:val="0"/>
        </w:rPr>
        <w:t>初步勘察阶段区间勘探点布置示意图</w:t>
      </w:r>
    </w:p>
    <w:p>
      <w:pPr>
        <w:spacing w:line="312" w:lineRule="auto"/>
        <w:rPr>
          <w:sz w:val="24"/>
        </w:rPr>
      </w:pPr>
      <w:r>
        <w:rPr>
          <w:rFonts w:hint="eastAsia" w:eastAsia="黑体"/>
          <w:b/>
          <w:sz w:val="24"/>
        </w:rPr>
        <w:t>7</w:t>
      </w:r>
      <w:r>
        <w:rPr>
          <w:rFonts w:eastAsia="黑体"/>
          <w:b/>
          <w:sz w:val="24"/>
        </w:rPr>
        <w:t xml:space="preserve">.3.4 </w:t>
      </w:r>
      <w:r>
        <w:rPr>
          <w:sz w:val="24"/>
        </w:rPr>
        <w:t xml:space="preserve"> </w:t>
      </w:r>
      <w:r>
        <w:rPr>
          <w:rFonts w:hint="eastAsia"/>
          <w:sz w:val="24"/>
        </w:rPr>
        <w:t>城市山岭基岩常常出露地表，地表第四系厚度一般不大，由于地形及交通原因钻探设备一般难以运达现场，因此本条规定参照国家行业标准《市政工程勘察规范》（C</w:t>
      </w:r>
      <w:r>
        <w:rPr>
          <w:sz w:val="24"/>
        </w:rPr>
        <w:t>JJ 56</w:t>
      </w:r>
      <w:r>
        <w:rPr>
          <w:rFonts w:hint="eastAsia"/>
          <w:sz w:val="24"/>
        </w:rPr>
        <w:t>）要求，规定采用以工程地质调查和测绘及地球物理勘探为主的勘探方法，同时为了获取岩土样品和实测数据、确保勘察成果可靠性，要求具备条件时开展井探、槽探工作对地质调查和测绘、地球物理勘察的成果进行补充和验证。</w:t>
      </w:r>
    </w:p>
    <w:p>
      <w:pPr>
        <w:spacing w:line="312" w:lineRule="auto"/>
        <w:rPr>
          <w:sz w:val="24"/>
        </w:rPr>
      </w:pPr>
      <w:r>
        <w:rPr>
          <w:rFonts w:hint="eastAsia" w:eastAsia="黑体"/>
          <w:b/>
          <w:sz w:val="24"/>
        </w:rPr>
        <w:t>7.</w:t>
      </w:r>
      <w:r>
        <w:rPr>
          <w:rFonts w:eastAsia="黑体"/>
          <w:b/>
          <w:sz w:val="24"/>
        </w:rPr>
        <w:t xml:space="preserve">3.5 </w:t>
      </w:r>
      <w:r>
        <w:rPr>
          <w:sz w:val="24"/>
        </w:rPr>
        <w:t xml:space="preserve"> </w:t>
      </w:r>
      <w:r>
        <w:rPr>
          <w:rFonts w:hint="eastAsia"/>
          <w:sz w:val="24"/>
        </w:rPr>
        <w:t>沉管隧道勘探点布置采用了与国家行业标准《市政工程勘察规范》（C</w:t>
      </w:r>
      <w:r>
        <w:rPr>
          <w:sz w:val="24"/>
        </w:rPr>
        <w:t>JJ 56</w:t>
      </w:r>
      <w:r>
        <w:rPr>
          <w:rFonts w:hint="eastAsia"/>
          <w:sz w:val="24"/>
        </w:rPr>
        <w:t>）相同的规定。根据国家行业标准《城市道路工程设计规范》（C</w:t>
      </w:r>
      <w:r>
        <w:rPr>
          <w:sz w:val="24"/>
        </w:rPr>
        <w:t>JJ 37</w:t>
      </w:r>
      <w:r>
        <w:rPr>
          <w:rFonts w:hint="eastAsia"/>
          <w:sz w:val="24"/>
        </w:rPr>
        <w:t>），根据隧道暗埋段长度将隧道分为短隧道、中隧道、长隧道和特长隧道四类。</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w:t>
      </w:r>
      <w:r>
        <w:rPr>
          <w:rFonts w:hAnsiTheme="minorEastAsia" w:eastAsiaTheme="minorEastAsia"/>
          <w:b/>
          <w:kern w:val="0"/>
        </w:rPr>
        <w:t xml:space="preserve">4  </w:t>
      </w:r>
      <w:r>
        <w:rPr>
          <w:rFonts w:hint="eastAsia" w:hAnsiTheme="minorEastAsia" w:eastAsiaTheme="minorEastAsia"/>
          <w:b/>
          <w:kern w:val="0"/>
        </w:rPr>
        <w:t>隧道按长度分类</w:t>
      </w:r>
    </w:p>
    <w:tbl>
      <w:tblPr>
        <w:tblStyle w:val="55"/>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603"/>
        <w:gridCol w:w="1603"/>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603" w:type="dxa"/>
            <w:vAlign w:val="center"/>
          </w:tcPr>
          <w:p>
            <w:pPr>
              <w:jc w:val="center"/>
              <w:rPr>
                <w:sz w:val="18"/>
              </w:rPr>
            </w:pPr>
            <w:r>
              <w:rPr>
                <w:rFonts w:hint="eastAsia"/>
                <w:sz w:val="18"/>
              </w:rPr>
              <w:t>隧道分类</w:t>
            </w:r>
          </w:p>
        </w:tc>
        <w:tc>
          <w:tcPr>
            <w:tcW w:w="1603" w:type="dxa"/>
            <w:vAlign w:val="center"/>
          </w:tcPr>
          <w:p>
            <w:pPr>
              <w:jc w:val="center"/>
              <w:rPr>
                <w:sz w:val="18"/>
              </w:rPr>
            </w:pPr>
            <w:r>
              <w:rPr>
                <w:rFonts w:hint="eastAsia"/>
                <w:sz w:val="18"/>
              </w:rPr>
              <w:t>特长隧道</w:t>
            </w:r>
          </w:p>
        </w:tc>
        <w:tc>
          <w:tcPr>
            <w:tcW w:w="1603" w:type="dxa"/>
            <w:vAlign w:val="center"/>
          </w:tcPr>
          <w:p>
            <w:pPr>
              <w:jc w:val="center"/>
              <w:rPr>
                <w:sz w:val="18"/>
              </w:rPr>
            </w:pPr>
            <w:r>
              <w:rPr>
                <w:rFonts w:hint="eastAsia"/>
                <w:sz w:val="18"/>
              </w:rPr>
              <w:t>长隧道</w:t>
            </w:r>
          </w:p>
        </w:tc>
        <w:tc>
          <w:tcPr>
            <w:tcW w:w="1604" w:type="dxa"/>
            <w:vAlign w:val="center"/>
          </w:tcPr>
          <w:p>
            <w:pPr>
              <w:jc w:val="center"/>
              <w:rPr>
                <w:sz w:val="18"/>
              </w:rPr>
            </w:pPr>
            <w:r>
              <w:rPr>
                <w:rFonts w:hint="eastAsia"/>
                <w:sz w:val="18"/>
              </w:rPr>
              <w:t>中隧道</w:t>
            </w:r>
          </w:p>
        </w:tc>
        <w:tc>
          <w:tcPr>
            <w:tcW w:w="1604" w:type="dxa"/>
            <w:vAlign w:val="center"/>
          </w:tcPr>
          <w:p>
            <w:pPr>
              <w:jc w:val="center"/>
              <w:rPr>
                <w:sz w:val="18"/>
              </w:rPr>
            </w:pPr>
            <w:r>
              <w:rPr>
                <w:rFonts w:hint="eastAsia"/>
                <w:sz w:val="18"/>
              </w:rPr>
              <w:t>短隧道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603" w:type="dxa"/>
            <w:vAlign w:val="center"/>
          </w:tcPr>
          <w:p>
            <w:pPr>
              <w:jc w:val="center"/>
              <w:rPr>
                <w:sz w:val="18"/>
              </w:rPr>
            </w:pPr>
            <w:r>
              <w:rPr>
                <w:rFonts w:hint="eastAsia"/>
                <w:sz w:val="18"/>
              </w:rPr>
              <w:t>暗埋段长度L（m）</w:t>
            </w:r>
          </w:p>
        </w:tc>
        <w:tc>
          <w:tcPr>
            <w:tcW w:w="1603" w:type="dxa"/>
            <w:vAlign w:val="center"/>
          </w:tcPr>
          <w:p>
            <w:pPr>
              <w:jc w:val="center"/>
              <w:rPr>
                <w:sz w:val="18"/>
              </w:rPr>
            </w:pPr>
            <w:r>
              <w:rPr>
                <w:rFonts w:hint="eastAsia"/>
                <w:sz w:val="18"/>
              </w:rPr>
              <w:t>L＞3</w:t>
            </w:r>
            <w:r>
              <w:rPr>
                <w:sz w:val="18"/>
              </w:rPr>
              <w:t>000</w:t>
            </w:r>
          </w:p>
        </w:tc>
        <w:tc>
          <w:tcPr>
            <w:tcW w:w="1603" w:type="dxa"/>
            <w:vAlign w:val="center"/>
          </w:tcPr>
          <w:p>
            <w:pPr>
              <w:jc w:val="center"/>
              <w:rPr>
                <w:sz w:val="18"/>
              </w:rPr>
            </w:pPr>
            <w:r>
              <w:rPr>
                <w:rFonts w:hint="eastAsia"/>
                <w:sz w:val="18"/>
              </w:rPr>
              <w:t>3</w:t>
            </w:r>
            <w:r>
              <w:rPr>
                <w:sz w:val="18"/>
              </w:rPr>
              <w:t>000</w:t>
            </w:r>
            <w:r>
              <w:rPr>
                <w:rFonts w:hint="eastAsia"/>
                <w:sz w:val="18"/>
              </w:rPr>
              <w:t>≥L＞1</w:t>
            </w:r>
            <w:r>
              <w:rPr>
                <w:sz w:val="18"/>
              </w:rPr>
              <w:t>000</w:t>
            </w:r>
          </w:p>
        </w:tc>
        <w:tc>
          <w:tcPr>
            <w:tcW w:w="1604" w:type="dxa"/>
            <w:vAlign w:val="center"/>
          </w:tcPr>
          <w:p>
            <w:pPr>
              <w:jc w:val="center"/>
              <w:rPr>
                <w:sz w:val="18"/>
              </w:rPr>
            </w:pPr>
            <w:r>
              <w:rPr>
                <w:sz w:val="18"/>
              </w:rPr>
              <w:t>1000</w:t>
            </w:r>
            <w:r>
              <w:rPr>
                <w:rFonts w:hint="eastAsia"/>
                <w:sz w:val="18"/>
              </w:rPr>
              <w:t>≥L＞</w:t>
            </w:r>
            <w:r>
              <w:rPr>
                <w:sz w:val="18"/>
              </w:rPr>
              <w:t>500</w:t>
            </w:r>
          </w:p>
        </w:tc>
        <w:tc>
          <w:tcPr>
            <w:tcW w:w="1604" w:type="dxa"/>
            <w:vAlign w:val="center"/>
          </w:tcPr>
          <w:p>
            <w:pPr>
              <w:jc w:val="center"/>
              <w:rPr>
                <w:sz w:val="18"/>
              </w:rPr>
            </w:pPr>
            <w:r>
              <w:rPr>
                <w:rFonts w:hint="eastAsia"/>
                <w:sz w:val="18"/>
              </w:rPr>
              <w:t>5</w:t>
            </w:r>
            <w:r>
              <w:rPr>
                <w:sz w:val="18"/>
              </w:rPr>
              <w:t>00</w:t>
            </w:r>
            <w:r>
              <w:rPr>
                <w:rFonts w:hint="eastAsia"/>
                <w:sz w:val="18"/>
              </w:rPr>
              <w:t>＞L</w:t>
            </w:r>
          </w:p>
        </w:tc>
      </w:tr>
    </w:tbl>
    <w:p>
      <w:pPr>
        <w:spacing w:before="240" w:line="312" w:lineRule="auto"/>
        <w:rPr>
          <w:sz w:val="24"/>
        </w:rPr>
      </w:pPr>
      <w:r>
        <w:rPr>
          <w:rFonts w:hint="eastAsia" w:eastAsia="黑体"/>
          <w:b/>
          <w:sz w:val="24"/>
        </w:rPr>
        <w:t>7.</w:t>
      </w:r>
      <w:r>
        <w:rPr>
          <w:rFonts w:eastAsia="黑体"/>
          <w:b/>
          <w:sz w:val="24"/>
        </w:rPr>
        <w:t>3.</w:t>
      </w:r>
      <w:r>
        <w:rPr>
          <w:rFonts w:hint="eastAsia" w:eastAsia="黑体"/>
          <w:b/>
          <w:sz w:val="24"/>
        </w:rPr>
        <w:t>6</w:t>
      </w:r>
      <w:r>
        <w:rPr>
          <w:rFonts w:eastAsia="黑体"/>
          <w:b/>
          <w:sz w:val="24"/>
        </w:rPr>
        <w:t xml:space="preserve"> </w:t>
      </w:r>
      <w:r>
        <w:rPr>
          <w:sz w:val="24"/>
        </w:rPr>
        <w:t xml:space="preserve"> </w:t>
      </w:r>
      <w:r>
        <w:rPr>
          <w:rFonts w:hint="eastAsia"/>
          <w:sz w:val="24"/>
        </w:rPr>
        <w:t>砂土、碎石土等地层由于常常具有中等～强透水性，对明挖工程止水帷幕设计、渗透破坏验算影响很大，因此规定明挖工程应有勘探点穿透砂土、碎石土等透水层后进入相对隔水层。</w:t>
      </w:r>
    </w:p>
    <w:p>
      <w:pPr>
        <w:pStyle w:val="97"/>
        <w:numPr>
          <w:ilvl w:val="0"/>
          <w:numId w:val="0"/>
        </w:numPr>
        <w:spacing w:line="360" w:lineRule="auto"/>
        <w:rPr>
          <w:rFonts w:ascii="黑体" w:hAnsi="黑体" w:eastAsia="黑体"/>
        </w:rPr>
      </w:pPr>
      <w:bookmarkStart w:id="464" w:name="_Toc44193590"/>
      <w:bookmarkStart w:id="465" w:name="_Toc11255869"/>
      <w:bookmarkStart w:id="466" w:name="_Toc11275726"/>
      <w:bookmarkStart w:id="467" w:name="_Toc5838828"/>
      <w:bookmarkStart w:id="468" w:name="_Toc525039252"/>
      <w:bookmarkStart w:id="469" w:name="_Toc525039057"/>
      <w:bookmarkStart w:id="470" w:name="_Toc523689393"/>
      <w:r>
        <w:rPr>
          <w:rFonts w:hint="eastAsia" w:ascii="黑体" w:hAnsi="黑体" w:eastAsia="黑体"/>
        </w:rPr>
        <w:t>7</w:t>
      </w:r>
      <w:r>
        <w:rPr>
          <w:rFonts w:ascii="黑体" w:hAnsi="黑体" w:eastAsia="黑体"/>
        </w:rPr>
        <w:t>.4  高架工程</w:t>
      </w:r>
      <w:bookmarkEnd w:id="464"/>
      <w:bookmarkEnd w:id="465"/>
      <w:bookmarkEnd w:id="466"/>
      <w:bookmarkEnd w:id="467"/>
      <w:bookmarkEnd w:id="468"/>
      <w:bookmarkEnd w:id="469"/>
      <w:bookmarkEnd w:id="470"/>
    </w:p>
    <w:p>
      <w:pPr>
        <w:adjustRightInd w:val="0"/>
        <w:snapToGrid w:val="0"/>
        <w:spacing w:line="440" w:lineRule="atLeast"/>
        <w:rPr>
          <w:sz w:val="24"/>
        </w:rPr>
      </w:pPr>
      <w:r>
        <w:rPr>
          <w:rFonts w:eastAsia="黑体"/>
          <w:b/>
          <w:sz w:val="24"/>
        </w:rPr>
        <w:t>7.4.</w:t>
      </w:r>
      <w:r>
        <w:rPr>
          <w:rFonts w:hint="eastAsia" w:eastAsia="黑体"/>
          <w:b/>
          <w:sz w:val="24"/>
        </w:rPr>
        <w:t>2</w:t>
      </w:r>
      <w:r>
        <w:rPr>
          <w:rFonts w:eastAsia="黑体"/>
          <w:b/>
          <w:sz w:val="24"/>
        </w:rPr>
        <w:tab/>
      </w:r>
      <w:r>
        <w:rPr>
          <w:rFonts w:hint="eastAsia" w:eastAsia="黑体"/>
          <w:b/>
          <w:sz w:val="24"/>
        </w:rPr>
        <w:t xml:space="preserve"> </w:t>
      </w:r>
      <w:r>
        <w:rPr>
          <w:sz w:val="24"/>
        </w:rPr>
        <w:t xml:space="preserve"> </w:t>
      </w:r>
      <w:r>
        <w:rPr>
          <w:rFonts w:hint="eastAsia"/>
          <w:sz w:val="24"/>
        </w:rPr>
        <w:t>广东地区城市轨道交通高架工程一般采用嵌岩桩，由于基岩性、岩面埋深变化大，灰岩和碎屑岩岩层中有时分别发育溶洞或风化软弱夹层，为了查明桩位处的地质条件，提高初步勘察钻探成果在施工图阶段的参考和利用价值，本规范规定初步勘察的勘探点宜布置在初拟墩位范围以内，实际勘察时可结合场地环境与管线等情况适当移位施工。</w:t>
      </w:r>
    </w:p>
    <w:p>
      <w:pPr>
        <w:adjustRightInd w:val="0"/>
        <w:snapToGrid w:val="0"/>
        <w:spacing w:line="440" w:lineRule="atLeast"/>
        <w:rPr>
          <w:sz w:val="24"/>
        </w:rPr>
      </w:pPr>
      <w:r>
        <w:rPr>
          <w:rFonts w:hint="eastAsia" w:eastAsia="黑体"/>
          <w:b/>
          <w:sz w:val="24"/>
        </w:rPr>
        <w:t>7</w:t>
      </w:r>
      <w:r>
        <w:rPr>
          <w:rFonts w:eastAsia="黑体"/>
          <w:b/>
          <w:sz w:val="24"/>
        </w:rPr>
        <w:t xml:space="preserve">.4.3  </w:t>
      </w:r>
      <w:r>
        <w:rPr>
          <w:rFonts w:hint="eastAsia"/>
          <w:sz w:val="24"/>
        </w:rPr>
        <w:t>部分断裂、节理裂隙倾角较陡，有时候勘探钻孔较难钻穿断裂破碎带、节理裂隙密集带。广州地铁规定，当断裂带厚度很大难以揭穿时，由建设单位、设计单位和勘察设计咨询三方共同研究后确定终孔深度。</w:t>
      </w:r>
    </w:p>
    <w:p>
      <w:pPr>
        <w:adjustRightInd w:val="0"/>
        <w:snapToGrid w:val="0"/>
        <w:spacing w:line="440" w:lineRule="atLeast"/>
        <w:ind w:firstLine="480" w:firstLineChars="200"/>
        <w:rPr>
          <w:rFonts w:eastAsia="黑体"/>
          <w:b/>
          <w:sz w:val="24"/>
        </w:rPr>
      </w:pPr>
      <w:r>
        <w:rPr>
          <w:rFonts w:hint="eastAsia"/>
          <w:sz w:val="24"/>
        </w:rPr>
        <w:t>深圳市《地基基础勘察设计规范》（SJ</w:t>
      </w:r>
      <w:r>
        <w:rPr>
          <w:sz w:val="24"/>
        </w:rPr>
        <w:t xml:space="preserve"> </w:t>
      </w:r>
      <w:r>
        <w:rPr>
          <w:rFonts w:hint="eastAsia"/>
          <w:sz w:val="24"/>
        </w:rPr>
        <w:t>G01）规定，对于建筑工程勘察，当断裂破碎带厚度较大且可为建筑物基础持力层时，应钻入断裂破碎带不少于5m。考虑到城市轨道交通高架工程基桩数量少、单桩承受的荷载大，本规范规定当断裂带可作桩基础持力层时，初步勘察勘探点应钻入断裂破碎带不少于8m。</w:t>
      </w:r>
    </w:p>
    <w:p>
      <w:pPr>
        <w:pStyle w:val="97"/>
        <w:numPr>
          <w:ilvl w:val="0"/>
          <w:numId w:val="0"/>
        </w:numPr>
        <w:spacing w:line="360" w:lineRule="auto"/>
        <w:rPr>
          <w:rFonts w:ascii="黑体" w:hAnsi="黑体" w:eastAsia="黑体"/>
          <w:shd w:val="clear" w:color="auto" w:fill="FFFFFF" w:themeFill="background1"/>
        </w:rPr>
      </w:pPr>
      <w:bookmarkStart w:id="471" w:name="_Toc11275727"/>
      <w:bookmarkStart w:id="472" w:name="_Toc525039058"/>
      <w:bookmarkStart w:id="473" w:name="_Toc523689394"/>
      <w:bookmarkStart w:id="474" w:name="_Toc5838829"/>
      <w:bookmarkStart w:id="475" w:name="_Toc11255870"/>
      <w:bookmarkStart w:id="476" w:name="_Toc525039253"/>
      <w:bookmarkStart w:id="477" w:name="_Toc44193591"/>
      <w:r>
        <w:rPr>
          <w:rFonts w:hint="eastAsia" w:ascii="黑体" w:hAnsi="黑体" w:eastAsia="黑体"/>
          <w:shd w:val="clear" w:color="auto" w:fill="FFFFFF" w:themeFill="background1"/>
        </w:rPr>
        <w:t>7</w:t>
      </w:r>
      <w:r>
        <w:rPr>
          <w:rFonts w:ascii="黑体" w:hAnsi="黑体" w:eastAsia="黑体"/>
          <w:shd w:val="clear" w:color="auto" w:fill="FFFFFF" w:themeFill="background1"/>
        </w:rPr>
        <w:t>.5  路基、涵洞工程</w:t>
      </w:r>
      <w:bookmarkEnd w:id="471"/>
      <w:bookmarkEnd w:id="472"/>
      <w:bookmarkEnd w:id="473"/>
      <w:bookmarkEnd w:id="474"/>
      <w:bookmarkEnd w:id="475"/>
      <w:bookmarkEnd w:id="476"/>
      <w:bookmarkEnd w:id="477"/>
    </w:p>
    <w:p>
      <w:pPr>
        <w:adjustRightInd w:val="0"/>
        <w:snapToGrid w:val="0"/>
        <w:spacing w:line="440" w:lineRule="atLeast"/>
        <w:rPr>
          <w:sz w:val="24"/>
        </w:rPr>
      </w:pPr>
      <w:r>
        <w:rPr>
          <w:rFonts w:hint="eastAsia" w:eastAsia="黑体"/>
          <w:b/>
          <w:sz w:val="24"/>
        </w:rPr>
        <w:t>7.5.</w:t>
      </w:r>
      <w:r>
        <w:rPr>
          <w:rFonts w:eastAsia="黑体"/>
          <w:b/>
          <w:sz w:val="24"/>
        </w:rPr>
        <w:t>4</w:t>
      </w:r>
      <w:r>
        <w:rPr>
          <w:rFonts w:hint="eastAsia" w:eastAsia="黑体"/>
          <w:b/>
          <w:sz w:val="24"/>
        </w:rPr>
        <w:t xml:space="preserve">  </w:t>
      </w:r>
      <w:r>
        <w:rPr>
          <w:rFonts w:hint="eastAsia"/>
          <w:sz w:val="24"/>
        </w:rPr>
        <w:t>路基、涵洞工程的地基变形计算深度，可参考《岩土工程勘察规范》（G</w:t>
      </w:r>
      <w:r>
        <w:rPr>
          <w:sz w:val="24"/>
        </w:rPr>
        <w:t>B 50021</w:t>
      </w:r>
      <w:r>
        <w:rPr>
          <w:rFonts w:hint="eastAsia"/>
          <w:sz w:val="24"/>
        </w:rPr>
        <w:t>）对于房屋建筑和构筑物勘察要求，即对中、低压缩性土层可取附加压力等于上覆土层有效自重压力20%的深度，对于高压缩性土层可取附加压力等于上覆土层有效自重压力10%深度。</w:t>
      </w:r>
    </w:p>
    <w:p>
      <w:pPr>
        <w:pStyle w:val="97"/>
        <w:numPr>
          <w:ilvl w:val="0"/>
          <w:numId w:val="0"/>
        </w:numPr>
        <w:spacing w:line="360" w:lineRule="auto"/>
        <w:rPr>
          <w:rFonts w:ascii="黑体" w:hAnsi="黑体" w:eastAsia="黑体"/>
          <w:shd w:val="clear" w:color="auto" w:fill="FFFFFF" w:themeFill="background1"/>
        </w:rPr>
      </w:pPr>
      <w:bookmarkStart w:id="478" w:name="_Toc525039059"/>
      <w:bookmarkStart w:id="479" w:name="_Toc523689395"/>
      <w:bookmarkStart w:id="480" w:name="_Toc525039254"/>
      <w:bookmarkStart w:id="481" w:name="_Toc5838830"/>
      <w:bookmarkStart w:id="482" w:name="_Toc11255871"/>
      <w:bookmarkStart w:id="483" w:name="_Toc11275728"/>
      <w:bookmarkStart w:id="484" w:name="_Toc44193592"/>
      <w:r>
        <w:rPr>
          <w:rFonts w:hint="eastAsia" w:ascii="黑体" w:hAnsi="黑体" w:eastAsia="黑体"/>
          <w:shd w:val="clear" w:color="auto" w:fill="FFFFFF" w:themeFill="background1"/>
        </w:rPr>
        <w:t>7</w:t>
      </w:r>
      <w:r>
        <w:rPr>
          <w:rFonts w:ascii="黑体" w:hAnsi="黑体" w:eastAsia="黑体"/>
          <w:shd w:val="clear" w:color="auto" w:fill="FFFFFF" w:themeFill="background1"/>
        </w:rPr>
        <w:t>.6  地面车站、车辆基地</w:t>
      </w:r>
      <w:bookmarkEnd w:id="478"/>
      <w:bookmarkEnd w:id="479"/>
      <w:bookmarkEnd w:id="480"/>
      <w:bookmarkEnd w:id="481"/>
      <w:bookmarkEnd w:id="482"/>
      <w:bookmarkEnd w:id="483"/>
      <w:bookmarkEnd w:id="484"/>
    </w:p>
    <w:p>
      <w:pPr>
        <w:adjustRightInd w:val="0"/>
        <w:snapToGrid w:val="0"/>
        <w:spacing w:line="440" w:lineRule="atLeast"/>
        <w:rPr>
          <w:sz w:val="24"/>
        </w:rPr>
      </w:pPr>
      <w:r>
        <w:rPr>
          <w:rFonts w:eastAsia="黑体"/>
          <w:b/>
          <w:sz w:val="24"/>
        </w:rPr>
        <w:t>7.6.1</w:t>
      </w:r>
      <w:r>
        <w:rPr>
          <w:b/>
          <w:sz w:val="24"/>
        </w:rPr>
        <w:tab/>
      </w:r>
      <w:r>
        <w:rPr>
          <w:b/>
          <w:sz w:val="24"/>
        </w:rPr>
        <w:t xml:space="preserve"> </w:t>
      </w:r>
      <w:r>
        <w:rPr>
          <w:sz w:val="24"/>
        </w:rPr>
        <w:t xml:space="preserve"> </w:t>
      </w:r>
      <w:r>
        <w:rPr>
          <w:rFonts w:hint="eastAsia"/>
          <w:sz w:val="24"/>
        </w:rPr>
        <w:t>挖方和填方工程完成后，由于地形变化和土体加载、卸载，可能会改变场地地下水位，导致加载、卸载影响范围内土层物理力学性质变化，并且改变场地覆盖层百度，初步勘察应考虑挖方、填方工程可能造成的地质条件变化对勘察的影响，尤其对于大范围或深厚挖方、填方工程。</w:t>
      </w:r>
    </w:p>
    <w:p>
      <w:pPr>
        <w:adjustRightInd w:val="0"/>
        <w:snapToGrid w:val="0"/>
        <w:spacing w:line="440" w:lineRule="atLeast"/>
        <w:ind w:firstLine="480" w:firstLineChars="200"/>
        <w:rPr>
          <w:sz w:val="24"/>
        </w:rPr>
      </w:pPr>
      <w:r>
        <w:rPr>
          <w:rFonts w:hint="eastAsia"/>
          <w:sz w:val="24"/>
        </w:rPr>
        <w:t>当地面车站、车辆基地场地范围同步建设高层建筑时，勘察工作还应满足</w:t>
      </w:r>
      <w:r>
        <w:rPr>
          <w:sz w:val="24"/>
        </w:rPr>
        <w:t>《</w:t>
      </w:r>
      <w:r>
        <w:rPr>
          <w:rFonts w:hint="eastAsia"/>
          <w:sz w:val="24"/>
        </w:rPr>
        <w:t>高层建筑岩土工程勘察标准</w:t>
      </w:r>
      <w:r>
        <w:rPr>
          <w:sz w:val="24"/>
        </w:rPr>
        <w:t>》</w:t>
      </w:r>
      <w:r>
        <w:rPr>
          <w:rFonts w:hint="eastAsia"/>
          <w:sz w:val="24"/>
        </w:rPr>
        <w:t>（JGJ/T</w:t>
      </w:r>
      <w:r>
        <w:rPr>
          <w:sz w:val="24"/>
        </w:rPr>
        <w:t xml:space="preserve"> </w:t>
      </w:r>
      <w:r>
        <w:rPr>
          <w:rFonts w:hint="eastAsia"/>
          <w:sz w:val="24"/>
        </w:rPr>
        <w:t>72）相关要求。</w:t>
      </w:r>
    </w:p>
    <w:p>
      <w:pPr>
        <w:adjustRightInd w:val="0"/>
        <w:snapToGrid w:val="0"/>
        <w:spacing w:line="440" w:lineRule="atLeast"/>
        <w:rPr>
          <w:sz w:val="24"/>
        </w:rPr>
      </w:pPr>
      <w:r>
        <w:rPr>
          <w:rFonts w:hint="eastAsia"/>
          <w:b/>
          <w:sz w:val="24"/>
        </w:rPr>
        <w:t>7</w:t>
      </w:r>
      <w:r>
        <w:rPr>
          <w:b/>
          <w:sz w:val="24"/>
        </w:rPr>
        <w:t xml:space="preserve">.6.3 </w:t>
      </w:r>
      <w:r>
        <w:rPr>
          <w:sz w:val="24"/>
        </w:rPr>
        <w:t xml:space="preserve"> </w:t>
      </w:r>
      <w:r>
        <w:rPr>
          <w:rFonts w:hint="eastAsia"/>
          <w:sz w:val="24"/>
        </w:rPr>
        <w:t>《岩土工程勘察规范》（G</w:t>
      </w:r>
      <w:r>
        <w:rPr>
          <w:sz w:val="24"/>
        </w:rPr>
        <w:t>B 50021</w:t>
      </w:r>
      <w:r>
        <w:rPr>
          <w:rFonts w:hint="eastAsia"/>
          <w:sz w:val="24"/>
        </w:rPr>
        <w:t>）已明确，该规范中关于房屋建筑和构筑物初步勘察阶段勘探线、勘探点布置的规定，适用于平原区的土质地基；对岩质地基，勘探线和勘探点的布置、勘探孔的深度应根据地质构造、岩体特性、风化情况等，按地方标准或当地经验确定。</w:t>
      </w:r>
    </w:p>
    <w:p>
      <w:pPr>
        <w:adjustRightInd w:val="0"/>
        <w:snapToGrid w:val="0"/>
        <w:spacing w:line="440" w:lineRule="atLeast"/>
        <w:ind w:firstLine="480" w:firstLineChars="200"/>
        <w:rPr>
          <w:sz w:val="24"/>
        </w:rPr>
      </w:pPr>
      <w:r>
        <w:rPr>
          <w:rFonts w:hint="eastAsia"/>
          <w:sz w:val="24"/>
        </w:rPr>
        <w:t>本条结合广州、深圳等地房屋建筑勘察及城市轨道交通车辆基地勘察工作经验，减少了勘探线间距及勘探点间距，表7</w:t>
      </w:r>
      <w:r>
        <w:rPr>
          <w:sz w:val="24"/>
        </w:rPr>
        <w:t>.6.3</w:t>
      </w:r>
      <w:r>
        <w:rPr>
          <w:rFonts w:hint="eastAsia"/>
          <w:sz w:val="24"/>
        </w:rPr>
        <w:t>中勘探线和勘探点间距与深圳市标准《地基基础勘察设计规范》（S</w:t>
      </w:r>
      <w:r>
        <w:rPr>
          <w:sz w:val="24"/>
        </w:rPr>
        <w:t>JG 01</w:t>
      </w:r>
      <w:r>
        <w:rPr>
          <w:rFonts w:hint="eastAsia"/>
          <w:sz w:val="24"/>
        </w:rPr>
        <w:t>）一致。</w:t>
      </w:r>
    </w:p>
    <w:p>
      <w:pPr>
        <w:adjustRightInd w:val="0"/>
        <w:snapToGrid w:val="0"/>
        <w:spacing w:line="440" w:lineRule="atLeast"/>
        <w:ind w:firstLine="480" w:firstLineChars="200"/>
        <w:rPr>
          <w:sz w:val="24"/>
        </w:rPr>
      </w:pPr>
      <w:r>
        <w:rPr>
          <w:rFonts w:hint="eastAsia"/>
          <w:sz w:val="24"/>
        </w:rPr>
        <w:t>初步勘察阶段当具备车辆基地建筑物初拟方案时，勘探点宜结合初拟的建筑物周边线和角点布置。</w:t>
      </w: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adjustRightInd w:val="0"/>
        <w:snapToGrid w:val="0"/>
        <w:spacing w:line="440" w:lineRule="atLeast"/>
        <w:ind w:firstLine="480" w:firstLineChars="200"/>
        <w:rPr>
          <w:sz w:val="24"/>
        </w:rPr>
      </w:pPr>
    </w:p>
    <w:p>
      <w:pPr>
        <w:pStyle w:val="2"/>
        <w:spacing w:before="260" w:after="260" w:line="360" w:lineRule="auto"/>
        <w:jc w:val="center"/>
        <w:rPr>
          <w:rFonts w:eastAsiaTheme="minorEastAsia"/>
          <w:kern w:val="2"/>
          <w:sz w:val="28"/>
          <w:szCs w:val="28"/>
        </w:rPr>
      </w:pPr>
      <w:bookmarkStart w:id="485" w:name="_Toc523689396"/>
      <w:bookmarkStart w:id="486" w:name="_Toc525039060"/>
      <w:bookmarkStart w:id="487" w:name="_Toc525039255"/>
      <w:bookmarkStart w:id="488" w:name="_Toc5838831"/>
      <w:bookmarkStart w:id="489" w:name="_Toc11255872"/>
      <w:bookmarkStart w:id="490" w:name="_Toc11275729"/>
      <w:bookmarkStart w:id="491" w:name="_Toc44193593"/>
      <w:r>
        <w:rPr>
          <w:rFonts w:hint="eastAsia" w:eastAsiaTheme="minorEastAsia"/>
          <w:kern w:val="2"/>
          <w:sz w:val="28"/>
          <w:szCs w:val="28"/>
        </w:rPr>
        <w:t>8  详细勘察</w:t>
      </w:r>
      <w:bookmarkEnd w:id="485"/>
      <w:bookmarkEnd w:id="486"/>
      <w:bookmarkEnd w:id="487"/>
      <w:bookmarkEnd w:id="488"/>
      <w:bookmarkEnd w:id="489"/>
      <w:bookmarkEnd w:id="490"/>
      <w:bookmarkEnd w:id="491"/>
    </w:p>
    <w:p>
      <w:pPr>
        <w:pStyle w:val="97"/>
        <w:numPr>
          <w:ilvl w:val="0"/>
          <w:numId w:val="0"/>
        </w:numPr>
        <w:spacing w:line="360" w:lineRule="auto"/>
        <w:rPr>
          <w:rFonts w:ascii="黑体" w:hAnsi="黑体" w:eastAsia="黑体"/>
        </w:rPr>
      </w:pPr>
      <w:bookmarkStart w:id="492" w:name="_Toc523689397"/>
      <w:bookmarkStart w:id="493" w:name="_Toc525039061"/>
      <w:bookmarkStart w:id="494" w:name="_Toc525039256"/>
      <w:bookmarkStart w:id="495" w:name="_Toc5838832"/>
      <w:bookmarkStart w:id="496" w:name="_Toc11255873"/>
      <w:bookmarkStart w:id="497" w:name="_Toc11275730"/>
      <w:bookmarkStart w:id="498" w:name="_Toc44193594"/>
      <w:r>
        <w:rPr>
          <w:rFonts w:hint="eastAsia" w:ascii="黑体" w:hAnsi="黑体" w:eastAsia="黑体"/>
        </w:rPr>
        <w:t>8</w:t>
      </w:r>
      <w:r>
        <w:rPr>
          <w:rFonts w:ascii="黑体" w:hAnsi="黑体" w:eastAsia="黑体"/>
        </w:rPr>
        <w:t xml:space="preserve">.1 </w:t>
      </w:r>
      <w:r>
        <w:rPr>
          <w:rFonts w:hint="eastAsia" w:ascii="黑体" w:hAnsi="黑体" w:eastAsia="黑体"/>
        </w:rPr>
        <w:t xml:space="preserve"> </w:t>
      </w:r>
      <w:r>
        <w:rPr>
          <w:rFonts w:ascii="黑体" w:hAnsi="黑体" w:eastAsia="黑体"/>
        </w:rPr>
        <w:t>一般规定</w:t>
      </w:r>
      <w:bookmarkEnd w:id="492"/>
      <w:bookmarkEnd w:id="493"/>
      <w:bookmarkEnd w:id="494"/>
      <w:bookmarkEnd w:id="495"/>
      <w:bookmarkEnd w:id="496"/>
      <w:bookmarkEnd w:id="497"/>
      <w:bookmarkEnd w:id="498"/>
    </w:p>
    <w:p>
      <w:pPr>
        <w:spacing w:line="312" w:lineRule="auto"/>
        <w:rPr>
          <w:sz w:val="24"/>
        </w:rPr>
      </w:pPr>
      <w:r>
        <w:rPr>
          <w:rFonts w:hint="eastAsia"/>
          <w:b/>
          <w:sz w:val="24"/>
        </w:rPr>
        <w:t>8</w:t>
      </w:r>
      <w:r>
        <w:rPr>
          <w:b/>
          <w:sz w:val="24"/>
        </w:rPr>
        <w:t>.1.1</w:t>
      </w:r>
      <w:r>
        <w:rPr>
          <w:rFonts w:hint="eastAsia"/>
          <w:sz w:val="24"/>
        </w:rPr>
        <w:t xml:space="preserve">  </w:t>
      </w:r>
      <w:r>
        <w:rPr>
          <w:rFonts w:hAnsi="宋体"/>
          <w:sz w:val="24"/>
        </w:rPr>
        <w:t>城市轨道交通工程结构</w:t>
      </w:r>
      <w:r>
        <w:rPr>
          <w:rFonts w:hint="eastAsia" w:hAnsi="宋体"/>
          <w:sz w:val="24"/>
        </w:rPr>
        <w:t>形式</w:t>
      </w:r>
      <w:r>
        <w:rPr>
          <w:rFonts w:hAnsi="宋体"/>
          <w:sz w:val="24"/>
        </w:rPr>
        <w:t>、建筑类型多</w:t>
      </w:r>
      <w:r>
        <w:rPr>
          <w:rFonts w:hint="eastAsia" w:hAnsi="宋体"/>
          <w:sz w:val="24"/>
        </w:rPr>
        <w:t>样</w:t>
      </w:r>
      <w:r>
        <w:rPr>
          <w:rFonts w:hAnsi="宋体"/>
          <w:sz w:val="24"/>
        </w:rPr>
        <w:t>，一般包括：地下车站和地下区间、高架车站和高架区间、地面车站和地面区间、各类通道、出入口、风井、施工竖井、车辆段、停车场、变电站及附属设施等。</w:t>
      </w:r>
      <w:r>
        <w:rPr>
          <w:rFonts w:hint="eastAsia" w:hAnsi="宋体"/>
          <w:sz w:val="24"/>
        </w:rPr>
        <w:t>勘察时应针对场地条件和</w:t>
      </w:r>
      <w:r>
        <w:rPr>
          <w:rFonts w:hAnsi="宋体"/>
          <w:sz w:val="24"/>
        </w:rPr>
        <w:t>不同的结构</w:t>
      </w:r>
      <w:r>
        <w:rPr>
          <w:rFonts w:hint="eastAsia" w:hAnsi="宋体"/>
          <w:sz w:val="24"/>
        </w:rPr>
        <w:t>形式、建筑</w:t>
      </w:r>
      <w:r>
        <w:rPr>
          <w:rFonts w:hAnsi="宋体"/>
          <w:sz w:val="24"/>
        </w:rPr>
        <w:t>类型</w:t>
      </w:r>
      <w:r>
        <w:rPr>
          <w:rFonts w:hint="eastAsia" w:hAnsi="宋体"/>
          <w:sz w:val="24"/>
        </w:rPr>
        <w:t>、埋深及工程风险，选择合理的勘察的方法，并布置相应的工作量</w:t>
      </w:r>
      <w:r>
        <w:rPr>
          <w:rFonts w:hAnsi="宋体"/>
          <w:sz w:val="24"/>
        </w:rPr>
        <w:t>。</w:t>
      </w:r>
    </w:p>
    <w:p>
      <w:pPr>
        <w:spacing w:line="312" w:lineRule="auto"/>
        <w:rPr>
          <w:sz w:val="24"/>
        </w:rPr>
      </w:pPr>
      <w:r>
        <w:rPr>
          <w:rFonts w:hint="eastAsia"/>
          <w:b/>
          <w:sz w:val="24"/>
        </w:rPr>
        <w:t>8</w:t>
      </w:r>
      <w:r>
        <w:rPr>
          <w:b/>
          <w:sz w:val="24"/>
        </w:rPr>
        <w:t>.1.</w:t>
      </w:r>
      <w:r>
        <w:rPr>
          <w:rFonts w:hint="eastAsia"/>
          <w:b/>
          <w:sz w:val="24"/>
        </w:rPr>
        <w:t>2</w:t>
      </w:r>
      <w:r>
        <w:rPr>
          <w:rFonts w:hint="eastAsia"/>
          <w:sz w:val="24"/>
        </w:rPr>
        <w:t xml:space="preserve">  一般情况下勘察方法以钻探、</w:t>
      </w:r>
      <w:r>
        <w:rPr>
          <w:sz w:val="24"/>
        </w:rPr>
        <w:t>取样、原位测试、</w:t>
      </w:r>
      <w:r>
        <w:rPr>
          <w:rFonts w:hint="eastAsia"/>
          <w:sz w:val="24"/>
        </w:rPr>
        <w:t>室内</w:t>
      </w:r>
      <w:r>
        <w:rPr>
          <w:sz w:val="24"/>
        </w:rPr>
        <w:t>试验</w:t>
      </w:r>
      <w:r>
        <w:rPr>
          <w:rFonts w:hint="eastAsia"/>
          <w:sz w:val="24"/>
        </w:rPr>
        <w:t>为主，但在特殊情况下，如遇断裂、岩溶发育等不良地质条件下，物探可作为主要勘察方法之一。</w:t>
      </w:r>
    </w:p>
    <w:p>
      <w:pPr>
        <w:spacing w:line="312" w:lineRule="auto"/>
        <w:rPr>
          <w:sz w:val="24"/>
        </w:rPr>
      </w:pPr>
      <w:r>
        <w:rPr>
          <w:rFonts w:hint="eastAsia"/>
          <w:b/>
          <w:sz w:val="24"/>
        </w:rPr>
        <w:t>8</w:t>
      </w:r>
      <w:r>
        <w:rPr>
          <w:b/>
          <w:sz w:val="24"/>
        </w:rPr>
        <w:t>.1.</w:t>
      </w:r>
      <w:r>
        <w:rPr>
          <w:rFonts w:hint="eastAsia"/>
          <w:b/>
          <w:sz w:val="24"/>
        </w:rPr>
        <w:t>3</w:t>
      </w:r>
      <w:r>
        <w:rPr>
          <w:rFonts w:hint="eastAsia"/>
          <w:sz w:val="24"/>
        </w:rPr>
        <w:t xml:space="preserve">  本条规定了各类结构形式及建筑类型的统一要求，在取样数量方面相比国标《城市轨道岩土工程勘察规范》（G</w:t>
      </w:r>
      <w:r>
        <w:rPr>
          <w:sz w:val="24"/>
        </w:rPr>
        <w:t>B 50307</w:t>
      </w:r>
      <w:r>
        <w:rPr>
          <w:rFonts w:hint="eastAsia"/>
          <w:sz w:val="24"/>
        </w:rPr>
        <w:t>）更加明确，要求取样孔的数量不少于1/2，避免了在取样和原位测试孔勘探点数量满足的情况下，取样数量可能偏少或不足。</w:t>
      </w:r>
    </w:p>
    <w:p>
      <w:pPr>
        <w:spacing w:line="312" w:lineRule="auto"/>
        <w:rPr>
          <w:bCs/>
          <w:sz w:val="24"/>
        </w:rPr>
      </w:pPr>
      <w:r>
        <w:rPr>
          <w:rFonts w:hint="eastAsia"/>
          <w:b/>
          <w:sz w:val="24"/>
        </w:rPr>
        <w:t>8</w:t>
      </w:r>
      <w:r>
        <w:rPr>
          <w:b/>
          <w:sz w:val="24"/>
        </w:rPr>
        <w:t>.1.</w:t>
      </w:r>
      <w:r>
        <w:rPr>
          <w:rFonts w:hint="eastAsia"/>
          <w:b/>
          <w:sz w:val="24"/>
        </w:rPr>
        <w:t>4</w:t>
      </w:r>
      <w:r>
        <w:rPr>
          <w:rFonts w:hint="eastAsia"/>
          <w:sz w:val="24"/>
        </w:rPr>
        <w:t xml:space="preserve">  </w:t>
      </w:r>
      <w:r>
        <w:rPr>
          <w:bCs/>
          <w:sz w:val="24"/>
        </w:rPr>
        <w:t>遇</w:t>
      </w:r>
      <w:r>
        <w:rPr>
          <w:rFonts w:hint="eastAsia"/>
          <w:bCs/>
          <w:sz w:val="24"/>
        </w:rPr>
        <w:t>软弱夹层、溶洞、破碎带</w:t>
      </w:r>
      <w:r>
        <w:rPr>
          <w:bCs/>
          <w:sz w:val="24"/>
        </w:rPr>
        <w:t>时</w:t>
      </w:r>
      <w:r>
        <w:rPr>
          <w:rFonts w:hint="eastAsia"/>
          <w:bCs/>
          <w:sz w:val="24"/>
        </w:rPr>
        <w:t>，一般要求钻穿，具体钻孔深度由设计决定。</w:t>
      </w:r>
    </w:p>
    <w:p>
      <w:pPr>
        <w:spacing w:line="312" w:lineRule="auto"/>
        <w:rPr>
          <w:sz w:val="24"/>
        </w:rPr>
      </w:pPr>
      <w:r>
        <w:rPr>
          <w:rFonts w:hint="eastAsia"/>
          <w:b/>
          <w:sz w:val="24"/>
        </w:rPr>
        <w:t>8</w:t>
      </w:r>
      <w:r>
        <w:rPr>
          <w:b/>
          <w:sz w:val="24"/>
        </w:rPr>
        <w:t>.1.</w:t>
      </w:r>
      <w:r>
        <w:rPr>
          <w:rFonts w:hint="eastAsia"/>
          <w:b/>
          <w:sz w:val="24"/>
        </w:rPr>
        <w:t>5</w:t>
      </w:r>
      <w:r>
        <w:rPr>
          <w:rFonts w:hint="eastAsia"/>
          <w:sz w:val="24"/>
        </w:rPr>
        <w:t xml:space="preserve">  标准贯入试验是重要的勘察手段之一，它可用于岩土分层、液化判别，经换算，可提供岩土的有关参数。广州地铁勘察技术要求规定了所有钻孔必须进行标准贯入试验，可见其重视程度。在实际操作中不要盲目进行标准贯入试验，应根据工法、结构埋深和岩土条件，具体分析，如山岭隧道除洞口外可以不做，对于有覆盖层的岩石隧道可以少做。</w:t>
      </w:r>
    </w:p>
    <w:p>
      <w:pPr>
        <w:spacing w:line="312" w:lineRule="auto"/>
        <w:rPr>
          <w:sz w:val="24"/>
        </w:rPr>
      </w:pPr>
      <w:r>
        <w:rPr>
          <w:rFonts w:hint="eastAsia"/>
          <w:b/>
          <w:sz w:val="24"/>
        </w:rPr>
        <w:t>8.1.6</w:t>
      </w:r>
      <w:r>
        <w:rPr>
          <w:b/>
          <w:sz w:val="24"/>
        </w:rPr>
        <w:t xml:space="preserve"> </w:t>
      </w:r>
      <w:r>
        <w:rPr>
          <w:rFonts w:hint="eastAsia"/>
          <w:b/>
          <w:sz w:val="24"/>
        </w:rPr>
        <w:t xml:space="preserve"> </w:t>
      </w:r>
      <w:r>
        <w:rPr>
          <w:rFonts w:hint="eastAsia"/>
          <w:sz w:val="24"/>
        </w:rPr>
        <w:t>取样和试验数量与国家标准《城市轨道岩土工程勘察规范》（G</w:t>
      </w:r>
      <w:r>
        <w:rPr>
          <w:sz w:val="24"/>
        </w:rPr>
        <w:t>B 50307</w:t>
      </w:r>
      <w:r>
        <w:rPr>
          <w:rFonts w:hint="eastAsia"/>
          <w:sz w:val="24"/>
        </w:rPr>
        <w:t>）一致，但强调了试样的有效性。考虑到个别土层取原样的困难，如砂层，没有要求所有的土样必须是原状的，这点与国标有所不同。取样的层位应重点考虑设计计算的要求，如区间隧道取样重点应放在洞身上下各1倍洞径范围。</w:t>
      </w:r>
    </w:p>
    <w:p>
      <w:pPr>
        <w:spacing w:line="312" w:lineRule="auto"/>
        <w:ind w:firstLine="480" w:firstLineChars="200"/>
        <w:rPr>
          <w:sz w:val="24"/>
        </w:rPr>
      </w:pPr>
      <w:r>
        <w:rPr>
          <w:rFonts w:hint="eastAsia"/>
          <w:sz w:val="24"/>
        </w:rPr>
        <w:t>波速与电阻率测试工作布置时，对于长度较大的车站和区间，应适当增加工作量。当区间设置变电所时，电阻率测试宜布置于变电所接地部位。</w:t>
      </w:r>
    </w:p>
    <w:p>
      <w:pPr>
        <w:spacing w:line="312" w:lineRule="auto"/>
        <w:rPr>
          <w:sz w:val="24"/>
        </w:rPr>
      </w:pPr>
      <w:r>
        <w:rPr>
          <w:rFonts w:hint="eastAsia"/>
          <w:b/>
          <w:sz w:val="24"/>
        </w:rPr>
        <w:t>8.1.7</w:t>
      </w:r>
      <w:r>
        <w:rPr>
          <w:b/>
          <w:sz w:val="24"/>
        </w:rPr>
        <w:t xml:space="preserve"> </w:t>
      </w:r>
      <w:r>
        <w:rPr>
          <w:rFonts w:hint="eastAsia"/>
          <w:b/>
          <w:sz w:val="24"/>
        </w:rPr>
        <w:t xml:space="preserve"> </w:t>
      </w:r>
      <w:r>
        <w:rPr>
          <w:rFonts w:hint="eastAsia"/>
          <w:sz w:val="24"/>
        </w:rPr>
        <w:t>地铁车站有许多设备，为了设备安全及正常运营，必须满足接地要求。车站一般采用综合接地系统，系统包括接地网、接地线、端子排等，接地网的接地电阻不大于0.5Ω。接地电阻与接地网处土壤电阻率成正比，与接地网包围面积成反比。勘察阶段土壤电阻率应采用孔内测试，车站接地网布置在结构底板下，测试深度达到结构底板下5m，可以满足设计要求。</w:t>
      </w:r>
    </w:p>
    <w:p>
      <w:pPr>
        <w:spacing w:line="312" w:lineRule="auto"/>
        <w:rPr>
          <w:sz w:val="24"/>
        </w:rPr>
      </w:pPr>
      <w:r>
        <w:rPr>
          <w:rFonts w:hint="eastAsia"/>
          <w:b/>
          <w:sz w:val="24"/>
        </w:rPr>
        <w:t>8</w:t>
      </w:r>
      <w:r>
        <w:rPr>
          <w:b/>
          <w:sz w:val="24"/>
        </w:rPr>
        <w:t>.1.</w:t>
      </w:r>
      <w:r>
        <w:rPr>
          <w:rFonts w:hint="eastAsia"/>
          <w:b/>
          <w:sz w:val="24"/>
        </w:rPr>
        <w:t>8</w:t>
      </w:r>
      <w:r>
        <w:rPr>
          <w:b/>
          <w:sz w:val="24"/>
        </w:rPr>
        <w:t xml:space="preserve">  </w:t>
      </w:r>
      <w:r>
        <w:rPr>
          <w:rFonts w:hint="eastAsia"/>
          <w:sz w:val="24"/>
        </w:rPr>
        <w:t xml:space="preserve">软土因取原状土样困难，加上样品运输、制样易对土样造成扰动，试验数据常常失真。原位测试不仅能有效鉴别、划分土层，而且能获取原位土层力学性质参数，测试结果比较真实可靠，有效地弥补了土工室内试验的不足，故在轨道交通勘察中，应根据地基土特点尽可能多地布置原位测试孔。我国华东地区，静力触探试验孔一般不少于勘探孔总数的1/3。 </w:t>
      </w:r>
    </w:p>
    <w:p>
      <w:pPr>
        <w:spacing w:line="312" w:lineRule="auto"/>
        <w:ind w:firstLine="480" w:firstLineChars="200"/>
        <w:rPr>
          <w:b/>
          <w:sz w:val="24"/>
        </w:rPr>
      </w:pPr>
      <w:r>
        <w:rPr>
          <w:rFonts w:hint="eastAsia"/>
          <w:sz w:val="24"/>
        </w:rPr>
        <w:t>现行国家行业标准《建筑基坑支护技术规程》（JGJ</w:t>
      </w:r>
      <w:r>
        <w:rPr>
          <w:sz w:val="24"/>
        </w:rPr>
        <w:t xml:space="preserve"> </w:t>
      </w:r>
      <w:r>
        <w:rPr>
          <w:rFonts w:hint="eastAsia"/>
          <w:sz w:val="24"/>
        </w:rPr>
        <w:t>120）中相关条文规定土压力计算时采用三轴试验指标或直剪固快指标，凸显三轴试验的重要性，因此对于强度指标的特殊试验有效统计子样数尽可能保证不少于6件（组）。其它特殊试验也要有一定的有效子样数要求，才能保证统计结果的可靠性。</w:t>
      </w:r>
    </w:p>
    <w:p>
      <w:pPr>
        <w:spacing w:line="312" w:lineRule="auto"/>
        <w:rPr>
          <w:sz w:val="24"/>
        </w:rPr>
      </w:pPr>
      <w:r>
        <w:rPr>
          <w:rFonts w:hint="eastAsia"/>
          <w:b/>
          <w:sz w:val="24"/>
        </w:rPr>
        <w:t>8</w:t>
      </w:r>
      <w:r>
        <w:rPr>
          <w:b/>
          <w:sz w:val="24"/>
        </w:rPr>
        <w:t>.1.</w:t>
      </w:r>
      <w:r>
        <w:rPr>
          <w:rFonts w:hint="eastAsia"/>
          <w:b/>
          <w:sz w:val="24"/>
        </w:rPr>
        <w:t>9</w:t>
      </w:r>
      <w:r>
        <w:rPr>
          <w:b/>
          <w:sz w:val="24"/>
        </w:rPr>
        <w:t xml:space="preserve">  </w:t>
      </w:r>
      <w:r>
        <w:rPr>
          <w:rFonts w:hint="eastAsia"/>
          <w:sz w:val="24"/>
        </w:rPr>
        <w:t>土壤氡一旦超标，对民用建筑室内造成污染，影响公众健康，因此在勘察阶段应对土壤氡进行调查和测定，测定指标包括</w:t>
      </w:r>
      <w:r>
        <w:rPr>
          <w:rFonts w:ascii="Arial" w:hAnsi="Arial" w:cs="Arial"/>
          <w:kern w:val="0"/>
          <w:szCs w:val="21"/>
        </w:rPr>
        <w:t>土壤中氡浓度</w:t>
      </w:r>
      <w:r>
        <w:rPr>
          <w:rFonts w:hint="eastAsia" w:ascii="Arial" w:hAnsi="Arial" w:cs="Arial"/>
          <w:kern w:val="0"/>
          <w:szCs w:val="21"/>
        </w:rPr>
        <w:t>和</w:t>
      </w:r>
      <w:r>
        <w:rPr>
          <w:rFonts w:ascii="Arial" w:hAnsi="Arial" w:cs="Arial"/>
          <w:kern w:val="0"/>
          <w:szCs w:val="21"/>
        </w:rPr>
        <w:t>土壤表面氡析出率</w:t>
      </w:r>
      <w:r>
        <w:rPr>
          <w:rFonts w:hint="eastAsia" w:ascii="Arial" w:hAnsi="Arial" w:cs="Arial"/>
          <w:kern w:val="0"/>
          <w:szCs w:val="21"/>
        </w:rPr>
        <w:t>。</w:t>
      </w:r>
      <w:r>
        <w:rPr>
          <w:sz w:val="24"/>
        </w:rPr>
        <w:t>未进行过土壤中氡浓度或土壤表面氡析出率区域测定的，必须进行建筑场地土壤中氡浓度的测定或土壤氡析出率测定</w:t>
      </w:r>
      <w:r>
        <w:rPr>
          <w:rFonts w:hint="eastAsia"/>
          <w:sz w:val="24"/>
        </w:rPr>
        <w:t>。</w:t>
      </w:r>
    </w:p>
    <w:p>
      <w:pPr>
        <w:spacing w:line="312" w:lineRule="auto"/>
        <w:ind w:firstLine="480" w:firstLineChars="200"/>
        <w:rPr>
          <w:sz w:val="24"/>
        </w:rPr>
      </w:pPr>
      <w:r>
        <w:rPr>
          <w:rFonts w:hint="eastAsia"/>
          <w:sz w:val="24"/>
        </w:rPr>
        <w:t>广州地铁勘察技术要求规定每个车站土壤氡测定点数不少于十六个，了解场地土壤氡的大致情况，在施工前委托专业的检测机构进行详细测定</w:t>
      </w:r>
      <w:r>
        <w:rPr>
          <w:sz w:val="24"/>
        </w:rPr>
        <w:t>土壤中氡浓度或土壤表面氡析出率</w:t>
      </w:r>
      <w:r>
        <w:rPr>
          <w:rFonts w:hint="eastAsia"/>
          <w:sz w:val="24"/>
        </w:rPr>
        <w:t>。</w:t>
      </w:r>
    </w:p>
    <w:p>
      <w:pPr>
        <w:spacing w:line="312" w:lineRule="auto"/>
        <w:ind w:firstLine="480" w:firstLineChars="200"/>
        <w:rPr>
          <w:i/>
          <w:sz w:val="24"/>
          <w:u w:val="single"/>
        </w:rPr>
      </w:pPr>
      <w:r>
        <w:rPr>
          <w:rFonts w:hint="eastAsia"/>
          <w:sz w:val="24"/>
        </w:rPr>
        <w:t>深圳市规定，新建项目建设单位可以对周边临近建筑进行调查，取得新建项目周边不少于三个方向的临近建筑土壤氡检测报告，作为新建项目氡防护设计的依据。未能取得临建建筑土壤氡检测报告的或者未进行调查的，必须进行新建场地土壤中氡浓度的测定或土壤表面氡析出率测定。</w:t>
      </w:r>
    </w:p>
    <w:p>
      <w:pPr>
        <w:pStyle w:val="97"/>
        <w:numPr>
          <w:ilvl w:val="0"/>
          <w:numId w:val="0"/>
        </w:numPr>
        <w:spacing w:line="360" w:lineRule="auto"/>
        <w:rPr>
          <w:rFonts w:ascii="黑体" w:hAnsi="黑体" w:eastAsia="黑体"/>
          <w:shd w:val="clear" w:color="auto" w:fill="FFFFFF" w:themeFill="background1"/>
        </w:rPr>
      </w:pPr>
      <w:bookmarkStart w:id="499" w:name="_Toc525039257"/>
      <w:bookmarkStart w:id="500" w:name="_Toc11275731"/>
      <w:bookmarkStart w:id="501" w:name="_Toc525039062"/>
      <w:bookmarkStart w:id="502" w:name="_Toc11255874"/>
      <w:bookmarkStart w:id="503" w:name="_Toc523689398"/>
      <w:bookmarkStart w:id="504" w:name="_Toc5838833"/>
      <w:bookmarkStart w:id="505" w:name="_Toc44193595"/>
      <w:r>
        <w:rPr>
          <w:rFonts w:hint="eastAsia" w:ascii="黑体" w:hAnsi="黑体" w:eastAsia="黑体"/>
          <w:shd w:val="clear" w:color="auto" w:fill="FFFFFF" w:themeFill="background1"/>
        </w:rPr>
        <w:t>8</w:t>
      </w:r>
      <w:r>
        <w:rPr>
          <w:rFonts w:ascii="黑体" w:hAnsi="黑体" w:eastAsia="黑体"/>
          <w:shd w:val="clear" w:color="auto" w:fill="FFFFFF" w:themeFill="background1"/>
        </w:rPr>
        <w:t>.2</w:t>
      </w:r>
      <w:r>
        <w:rPr>
          <w:rFonts w:hint="eastAsia" w:ascii="黑体" w:hAnsi="黑体" w:eastAsia="黑体"/>
          <w:shd w:val="clear" w:color="auto" w:fill="FFFFFF" w:themeFill="background1"/>
        </w:rPr>
        <w:t xml:space="preserve">  勘察基本要求</w:t>
      </w:r>
      <w:bookmarkEnd w:id="499"/>
      <w:bookmarkEnd w:id="500"/>
      <w:bookmarkEnd w:id="501"/>
      <w:bookmarkEnd w:id="502"/>
      <w:bookmarkEnd w:id="503"/>
      <w:bookmarkEnd w:id="504"/>
      <w:bookmarkEnd w:id="505"/>
    </w:p>
    <w:p>
      <w:pPr>
        <w:spacing w:line="312" w:lineRule="auto"/>
        <w:rPr>
          <w:rFonts w:hAnsi="宋体"/>
          <w:sz w:val="24"/>
        </w:rPr>
      </w:pPr>
      <w:bookmarkStart w:id="506" w:name="_Toc523689399"/>
      <w:bookmarkStart w:id="507" w:name="_Toc525039063"/>
      <w:bookmarkStart w:id="508" w:name="_Toc525039258"/>
      <w:bookmarkStart w:id="509" w:name="_Toc5838834"/>
      <w:bookmarkStart w:id="510" w:name="_Toc11255875"/>
      <w:bookmarkStart w:id="511" w:name="_Toc11275732"/>
      <w:r>
        <w:rPr>
          <w:rFonts w:hint="eastAsia"/>
          <w:b/>
          <w:sz w:val="24"/>
        </w:rPr>
        <w:t>8</w:t>
      </w:r>
      <w:r>
        <w:rPr>
          <w:b/>
          <w:sz w:val="24"/>
        </w:rPr>
        <w:t>.2.</w:t>
      </w:r>
      <w:r>
        <w:rPr>
          <w:rFonts w:hint="eastAsia"/>
          <w:b/>
          <w:sz w:val="24"/>
        </w:rPr>
        <w:t xml:space="preserve">2 </w:t>
      </w:r>
      <w:r>
        <w:rPr>
          <w:rFonts w:hint="eastAsia"/>
          <w:sz w:val="24"/>
        </w:rPr>
        <w:t xml:space="preserve"> 本条阐述了详细勘察的目的。为了达到目的，应</w:t>
      </w:r>
      <w:r>
        <w:rPr>
          <w:rFonts w:hAnsi="宋体"/>
          <w:sz w:val="24"/>
        </w:rPr>
        <w:t>详细查明</w:t>
      </w:r>
      <w:r>
        <w:rPr>
          <w:rFonts w:hint="eastAsia" w:hAnsi="宋体"/>
          <w:sz w:val="24"/>
        </w:rPr>
        <w:t>场地</w:t>
      </w:r>
      <w:r>
        <w:rPr>
          <w:rFonts w:hAnsi="宋体"/>
          <w:sz w:val="24"/>
        </w:rPr>
        <w:t>地质条件，</w:t>
      </w:r>
      <w:r>
        <w:rPr>
          <w:rFonts w:hint="eastAsia" w:hAnsi="宋体"/>
          <w:sz w:val="24"/>
        </w:rPr>
        <w:t>分析评价地基、围岩及边坡稳定性、预测可能出现的岩土工程问题，结合工法</w:t>
      </w:r>
      <w:r>
        <w:rPr>
          <w:rFonts w:hAnsi="宋体"/>
          <w:sz w:val="24"/>
        </w:rPr>
        <w:t>提出</w:t>
      </w:r>
      <w:r>
        <w:rPr>
          <w:rFonts w:hint="eastAsia" w:hAnsi="宋体"/>
          <w:sz w:val="24"/>
        </w:rPr>
        <w:t>地基基础、围岩加固与支护、边坡治理、地下水控制、周边环境保护方案等的</w:t>
      </w:r>
      <w:r>
        <w:rPr>
          <w:rFonts w:hAnsi="宋体"/>
          <w:sz w:val="24"/>
        </w:rPr>
        <w:t>措施</w:t>
      </w:r>
      <w:r>
        <w:rPr>
          <w:rFonts w:hint="eastAsia" w:hAnsi="宋体"/>
          <w:sz w:val="24"/>
        </w:rPr>
        <w:t>和</w:t>
      </w:r>
      <w:r>
        <w:rPr>
          <w:rFonts w:hAnsi="宋体"/>
          <w:sz w:val="24"/>
        </w:rPr>
        <w:t>建议，</w:t>
      </w:r>
      <w:r>
        <w:rPr>
          <w:rFonts w:hint="eastAsia" w:hAnsi="宋体"/>
          <w:sz w:val="24"/>
        </w:rPr>
        <w:t>并</w:t>
      </w:r>
      <w:r>
        <w:rPr>
          <w:rFonts w:hAnsi="宋体"/>
          <w:sz w:val="24"/>
        </w:rPr>
        <w:t>提供</w:t>
      </w:r>
      <w:r>
        <w:rPr>
          <w:rFonts w:hint="eastAsia" w:hAnsi="宋体"/>
          <w:sz w:val="24"/>
        </w:rPr>
        <w:t>设计</w:t>
      </w:r>
      <w:r>
        <w:rPr>
          <w:rFonts w:hAnsi="宋体"/>
          <w:sz w:val="24"/>
        </w:rPr>
        <w:t>所需的岩土参数</w:t>
      </w:r>
      <w:r>
        <w:rPr>
          <w:rFonts w:hint="eastAsia" w:hAnsi="宋体"/>
          <w:sz w:val="24"/>
        </w:rPr>
        <w:t>。</w:t>
      </w:r>
    </w:p>
    <w:p>
      <w:pPr>
        <w:pStyle w:val="97"/>
        <w:numPr>
          <w:ilvl w:val="0"/>
          <w:numId w:val="0"/>
        </w:numPr>
        <w:spacing w:line="360" w:lineRule="auto"/>
        <w:rPr>
          <w:rFonts w:ascii="黑体" w:hAnsi="黑体" w:eastAsia="黑体"/>
        </w:rPr>
      </w:pPr>
      <w:bookmarkStart w:id="512" w:name="_Toc44193596"/>
      <w:r>
        <w:rPr>
          <w:rFonts w:hint="eastAsia" w:ascii="黑体" w:hAnsi="黑体" w:eastAsia="黑体"/>
        </w:rPr>
        <w:t>8</w:t>
      </w:r>
      <w:r>
        <w:rPr>
          <w:rFonts w:ascii="黑体" w:hAnsi="黑体" w:eastAsia="黑体"/>
        </w:rPr>
        <w:t>.3</w:t>
      </w:r>
      <w:r>
        <w:rPr>
          <w:rFonts w:hint="eastAsia" w:ascii="黑体" w:hAnsi="黑体" w:eastAsia="黑体"/>
        </w:rPr>
        <w:t xml:space="preserve">  地下工程</w:t>
      </w:r>
      <w:bookmarkEnd w:id="506"/>
      <w:bookmarkEnd w:id="507"/>
      <w:bookmarkEnd w:id="508"/>
      <w:bookmarkEnd w:id="509"/>
      <w:bookmarkEnd w:id="510"/>
      <w:bookmarkEnd w:id="511"/>
      <w:bookmarkEnd w:id="512"/>
    </w:p>
    <w:p>
      <w:pPr>
        <w:spacing w:line="312" w:lineRule="auto"/>
        <w:rPr>
          <w:sz w:val="24"/>
        </w:rPr>
      </w:pPr>
      <w:bookmarkStart w:id="513" w:name="_Toc11255877"/>
      <w:r>
        <w:rPr>
          <w:rFonts w:hint="eastAsia"/>
          <w:b/>
          <w:sz w:val="24"/>
        </w:rPr>
        <w:t>8</w:t>
      </w:r>
      <w:r>
        <w:rPr>
          <w:b/>
          <w:sz w:val="24"/>
        </w:rPr>
        <w:t>.3.</w:t>
      </w:r>
      <w:r>
        <w:rPr>
          <w:rFonts w:hint="eastAsia"/>
          <w:b/>
          <w:sz w:val="24"/>
        </w:rPr>
        <w:t>1</w:t>
      </w:r>
      <w:r>
        <w:rPr>
          <w:b/>
          <w:sz w:val="24"/>
        </w:rPr>
        <w:t xml:space="preserve"> </w:t>
      </w:r>
      <w:r>
        <w:rPr>
          <w:sz w:val="24"/>
        </w:rPr>
        <w:t xml:space="preserve"> </w:t>
      </w:r>
      <w:r>
        <w:rPr>
          <w:rFonts w:hint="eastAsia"/>
          <w:sz w:val="24"/>
        </w:rPr>
        <w:t>本条对地下工程勘察提出了基本要求。</w:t>
      </w:r>
    </w:p>
    <w:p>
      <w:pPr>
        <w:spacing w:line="312" w:lineRule="auto"/>
        <w:ind w:firstLine="426" w:firstLineChars="177"/>
        <w:rPr>
          <w:sz w:val="24"/>
        </w:rPr>
      </w:pPr>
      <w:r>
        <w:rPr>
          <w:rFonts w:eastAsia="黑体"/>
          <w:b/>
          <w:bCs/>
          <w:sz w:val="24"/>
        </w:rPr>
        <w:t>1</w:t>
      </w:r>
      <w:r>
        <w:rPr>
          <w:bCs/>
          <w:sz w:val="24"/>
        </w:rPr>
        <w:t xml:space="preserve">  </w:t>
      </w:r>
      <w:r>
        <w:rPr>
          <w:rFonts w:hint="eastAsia" w:hAnsi="宋体"/>
          <w:bCs/>
          <w:sz w:val="24"/>
        </w:rPr>
        <w:t>关于第</w:t>
      </w:r>
      <w:r>
        <w:rPr>
          <w:rFonts w:hint="eastAsia"/>
          <w:bCs/>
          <w:sz w:val="24"/>
        </w:rPr>
        <w:t>1</w:t>
      </w:r>
      <w:r>
        <w:rPr>
          <w:rFonts w:hint="eastAsia" w:hAnsi="宋体"/>
          <w:bCs/>
          <w:sz w:val="24"/>
        </w:rPr>
        <w:t>款，地下工程施工时不仅需保证自身的安全，还需要保证周边环境的安全，而城区周边环境条件往往非常复杂，反过来会制约工程的实施，如燃气管、人防工程、隧道等，一旦遭到破坏，后果严重。因此</w:t>
      </w:r>
      <w:r>
        <w:rPr>
          <w:rFonts w:hint="eastAsia"/>
          <w:sz w:val="24"/>
        </w:rPr>
        <w:t>建（构）筑物和地下管线资料必须准确，尽可能搜集竣工图纸。</w:t>
      </w:r>
    </w:p>
    <w:p>
      <w:pPr>
        <w:adjustRightInd w:val="0"/>
        <w:snapToGrid w:val="0"/>
        <w:spacing w:line="312" w:lineRule="auto"/>
        <w:rPr>
          <w:rFonts w:hAnsi="宋体"/>
          <w:bCs/>
          <w:sz w:val="24"/>
        </w:rPr>
      </w:pPr>
      <w:r>
        <w:rPr>
          <w:rFonts w:hint="eastAsia"/>
          <w:b/>
          <w:sz w:val="24"/>
        </w:rPr>
        <w:t>8</w:t>
      </w:r>
      <w:r>
        <w:rPr>
          <w:b/>
          <w:sz w:val="24"/>
        </w:rPr>
        <w:t>.3.</w:t>
      </w:r>
      <w:r>
        <w:rPr>
          <w:rFonts w:hint="eastAsia"/>
          <w:b/>
          <w:sz w:val="24"/>
        </w:rPr>
        <w:t>2</w:t>
      </w:r>
      <w:r>
        <w:rPr>
          <w:b/>
          <w:sz w:val="24"/>
        </w:rPr>
        <w:t xml:space="preserve"> </w:t>
      </w:r>
      <w:r>
        <w:rPr>
          <w:sz w:val="24"/>
        </w:rPr>
        <w:t xml:space="preserve"> </w:t>
      </w:r>
      <w:r>
        <w:rPr>
          <w:rFonts w:hint="eastAsia" w:hAnsi="宋体"/>
          <w:bCs/>
          <w:sz w:val="24"/>
        </w:rPr>
        <w:t>本条要求勘探点平面布置要考虑工程结构特点、场地条件、施工方法、附属结构、特殊部位的要求。</w:t>
      </w:r>
    </w:p>
    <w:p>
      <w:pPr>
        <w:adjustRightInd w:val="0"/>
        <w:snapToGrid w:val="0"/>
        <w:spacing w:line="312" w:lineRule="auto"/>
        <w:ind w:firstLine="569" w:firstLineChars="236"/>
        <w:rPr>
          <w:bCs/>
          <w:sz w:val="24"/>
        </w:rPr>
      </w:pPr>
      <w:r>
        <w:rPr>
          <w:rFonts w:hint="eastAsia"/>
          <w:b/>
          <w:bCs/>
          <w:sz w:val="24"/>
        </w:rPr>
        <w:t>1</w:t>
      </w:r>
      <w:r>
        <w:rPr>
          <w:b/>
          <w:bCs/>
          <w:sz w:val="24"/>
        </w:rPr>
        <w:t xml:space="preserve"> </w:t>
      </w:r>
      <w:r>
        <w:rPr>
          <w:bCs/>
          <w:sz w:val="24"/>
        </w:rPr>
        <w:t xml:space="preserve"> </w:t>
      </w:r>
      <w:r>
        <w:rPr>
          <w:rFonts w:hint="eastAsia" w:hAnsi="宋体"/>
          <w:bCs/>
          <w:sz w:val="24"/>
        </w:rPr>
        <w:t>关于第</w:t>
      </w:r>
      <w:r>
        <w:rPr>
          <w:rFonts w:hint="eastAsia"/>
          <w:bCs/>
          <w:sz w:val="24"/>
        </w:rPr>
        <w:t>1</w:t>
      </w:r>
      <w:r>
        <w:rPr>
          <w:rFonts w:hint="eastAsia" w:hAnsi="宋体"/>
          <w:bCs/>
          <w:sz w:val="24"/>
        </w:rPr>
        <w:t>款，车站横剖面一般结合通道、出入口、风井的分布情况布设，数量可根据地质条件复杂程度和设计要求进行调整。</w:t>
      </w:r>
    </w:p>
    <w:p>
      <w:pPr>
        <w:spacing w:line="312" w:lineRule="auto"/>
        <w:ind w:firstLine="569" w:firstLineChars="236"/>
        <w:rPr>
          <w:rFonts w:hAnsi="宋体"/>
          <w:bCs/>
          <w:sz w:val="24"/>
        </w:rPr>
      </w:pPr>
      <w:r>
        <w:rPr>
          <w:rFonts w:hint="eastAsia" w:eastAsia="黑体"/>
          <w:b/>
          <w:bCs/>
          <w:sz w:val="24"/>
        </w:rPr>
        <w:t>4、6</w:t>
      </w:r>
      <w:r>
        <w:rPr>
          <w:rFonts w:eastAsia="黑体"/>
          <w:bCs/>
          <w:sz w:val="24"/>
        </w:rPr>
        <w:t xml:space="preserve">  </w:t>
      </w:r>
      <w:r>
        <w:rPr>
          <w:rFonts w:hint="eastAsia" w:hAnsi="宋体"/>
          <w:bCs/>
          <w:sz w:val="24"/>
        </w:rPr>
        <w:t>在明挖、暗挖隧道结构范围内布置钻孔时，如果封孔质量差，容易导致地下水贯通造成基坑内管涌或透水，或造成盾构施工时地面冒浆，给工程施工带来危害；如果能确保封孔质量，必要时可在隧道结构范围内布置钻孔，如厦门地铁为了查明隧道范围内球状风化体的分布，钻孔一般布置在隧道结构范围内，封孔质量控制较好，尚未发生盾构施工造成地面冒浆现象。</w:t>
      </w:r>
    </w:p>
    <w:p>
      <w:pPr>
        <w:spacing w:line="312" w:lineRule="auto"/>
        <w:ind w:firstLine="566" w:firstLineChars="236"/>
        <w:rPr>
          <w:sz w:val="24"/>
        </w:rPr>
      </w:pPr>
      <w:r>
        <w:rPr>
          <w:rFonts w:hint="eastAsia"/>
          <w:kern w:val="0"/>
          <w:sz w:val="24"/>
        </w:rPr>
        <w:t>广东省轨道交通岩土工程常常发现，相邻部位左线、右线的岩土层类型和埋深常常出现变化，本规范规定详勘阶段</w:t>
      </w:r>
      <w:r>
        <w:rPr>
          <w:rFonts w:hint="eastAsia"/>
          <w:sz w:val="24"/>
        </w:rPr>
        <w:t>左、右线分别绘制地质纵剖面图。</w:t>
      </w:r>
    </w:p>
    <w:p>
      <w:pPr>
        <w:spacing w:line="312" w:lineRule="auto"/>
        <w:ind w:firstLine="566" w:firstLineChars="236"/>
        <w:rPr>
          <w:sz w:val="24"/>
        </w:rPr>
      </w:pPr>
      <w:r>
        <w:rPr>
          <w:rFonts w:hint="eastAsia" w:hAnsi="宋体"/>
          <w:bCs/>
          <w:sz w:val="24"/>
        </w:rPr>
        <w:t>当</w:t>
      </w:r>
      <w:r>
        <w:rPr>
          <w:rFonts w:hint="eastAsia"/>
          <w:kern w:val="0"/>
          <w:sz w:val="24"/>
        </w:rPr>
        <w:t>左、右线线间距小于或等于3倍隧道外径时，左、右线之间勘探点需同时参与左、右线地质纵剖面图绘制，因此左、右、线之间的勘探点宜与两侧的勘探点呈梅花状布置。</w:t>
      </w:r>
      <w:r>
        <w:rPr>
          <w:rFonts w:hint="eastAsia"/>
          <w:sz w:val="24"/>
        </w:rPr>
        <w:t>详细勘察阶段暗挖隧道勘探点布置示意图见图2。</w:t>
      </w:r>
    </w:p>
    <w:p>
      <w:pPr>
        <w:spacing w:line="312" w:lineRule="auto"/>
        <w:jc w:val="center"/>
        <w:rPr>
          <w:sz w:val="24"/>
        </w:rPr>
      </w:pPr>
      <w:r>
        <w:drawing>
          <wp:inline distT="0" distB="0" distL="0" distR="0">
            <wp:extent cx="5097145" cy="2508250"/>
            <wp:effectExtent l="0" t="0" r="825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7"/>
                    <a:stretch>
                      <a:fillRect/>
                    </a:stretch>
                  </pic:blipFill>
                  <pic:spPr>
                    <a:xfrm>
                      <a:off x="0" y="0"/>
                      <a:ext cx="5097145" cy="2508250"/>
                    </a:xfrm>
                    <a:prstGeom prst="rect">
                      <a:avLst/>
                    </a:prstGeom>
                  </pic:spPr>
                </pic:pic>
              </a:graphicData>
            </a:graphic>
          </wp:inline>
        </w:drawing>
      </w:r>
    </w:p>
    <w:p>
      <w:pPr>
        <w:adjustRightInd w:val="0"/>
        <w:snapToGrid w:val="0"/>
        <w:spacing w:before="156" w:beforeLines="50" w:line="312" w:lineRule="auto"/>
        <w:jc w:val="center"/>
        <w:rPr>
          <w:rFonts w:ascii="黑体" w:hAnsi="黑体" w:eastAsia="黑体"/>
          <w:b/>
          <w:kern w:val="0"/>
        </w:rPr>
      </w:pPr>
      <w:r>
        <w:rPr>
          <w:rFonts w:hint="eastAsia" w:ascii="黑体" w:hAnsi="黑体" w:eastAsia="黑体"/>
          <w:b/>
          <w:kern w:val="0"/>
        </w:rPr>
        <w:t>图2</w:t>
      </w:r>
      <w:r>
        <w:rPr>
          <w:rFonts w:ascii="黑体" w:hAnsi="黑体" w:eastAsia="黑体"/>
          <w:b/>
          <w:kern w:val="0"/>
        </w:rPr>
        <w:t xml:space="preserve">  </w:t>
      </w:r>
      <w:r>
        <w:rPr>
          <w:rFonts w:hint="eastAsia" w:ascii="黑体" w:hAnsi="黑体" w:eastAsia="黑体"/>
          <w:b/>
          <w:kern w:val="0"/>
        </w:rPr>
        <w:t>详细勘察区间勘探点布置示意图</w:t>
      </w:r>
    </w:p>
    <w:p>
      <w:pPr>
        <w:adjustRightInd w:val="0"/>
        <w:snapToGrid w:val="0"/>
        <w:spacing w:line="312" w:lineRule="auto"/>
        <w:ind w:firstLine="569" w:firstLineChars="236"/>
        <w:rPr>
          <w:rFonts w:hAnsi="宋体"/>
          <w:sz w:val="24"/>
        </w:rPr>
      </w:pPr>
      <w:r>
        <w:rPr>
          <w:b/>
          <w:sz w:val="24"/>
        </w:rPr>
        <w:t>8</w:t>
      </w:r>
      <w:r>
        <w:rPr>
          <w:sz w:val="24"/>
        </w:rPr>
        <w:t xml:space="preserve">  </w:t>
      </w:r>
      <w:r>
        <w:rPr>
          <w:rFonts w:hint="eastAsia" w:hAnsi="宋体"/>
          <w:bCs/>
          <w:sz w:val="24"/>
        </w:rPr>
        <w:t>勘探点平面布置要考虑工程结构特点、场地条件、施工方法、附属结构、特殊部位的要求外，地质剖面图上相邻勘探点沿线路或结构线的投影间距还应符合表8</w:t>
      </w:r>
      <w:r>
        <w:rPr>
          <w:rFonts w:hAnsi="宋体"/>
          <w:bCs/>
          <w:sz w:val="24"/>
        </w:rPr>
        <w:t>.3.2</w:t>
      </w:r>
      <w:r>
        <w:rPr>
          <w:rFonts w:hint="eastAsia" w:hAnsi="宋体"/>
          <w:bCs/>
          <w:sz w:val="24"/>
        </w:rPr>
        <w:t>要求。</w:t>
      </w:r>
      <w:r>
        <w:rPr>
          <w:rFonts w:hint="eastAsia"/>
          <w:sz w:val="24"/>
        </w:rPr>
        <w:t>本款要求相比国家标准《城市轨道交通岩土工程勘察规范》（G</w:t>
      </w:r>
      <w:r>
        <w:rPr>
          <w:sz w:val="24"/>
        </w:rPr>
        <w:t>B 50307-2012</w:t>
      </w:r>
      <w:r>
        <w:rPr>
          <w:rFonts w:hint="eastAsia"/>
          <w:sz w:val="24"/>
        </w:rPr>
        <w:t>）的勘探点间距作出了更</w:t>
      </w:r>
      <w:r>
        <w:rPr>
          <w:rFonts w:hint="eastAsia" w:hAnsi="宋体"/>
          <w:sz w:val="24"/>
        </w:rPr>
        <w:t>严格的规定，主要是考虑广东地区的复杂地质条件以及工程实际经验教训进行适当调整。</w:t>
      </w:r>
    </w:p>
    <w:p>
      <w:pPr>
        <w:adjustRightInd w:val="0"/>
        <w:snapToGrid w:val="0"/>
        <w:spacing w:line="312" w:lineRule="auto"/>
        <w:ind w:firstLine="569" w:firstLineChars="236"/>
        <w:rPr>
          <w:kern w:val="0"/>
          <w:sz w:val="24"/>
        </w:rPr>
      </w:pPr>
      <w:r>
        <w:rPr>
          <w:rFonts w:hint="eastAsia"/>
          <w:b/>
          <w:sz w:val="24"/>
        </w:rPr>
        <w:t>9</w:t>
      </w:r>
      <w:r>
        <w:rPr>
          <w:sz w:val="24"/>
        </w:rPr>
        <w:t xml:space="preserve"> </w:t>
      </w:r>
      <w:r>
        <w:rPr>
          <w:rFonts w:eastAsia="黑体"/>
          <w:bCs/>
          <w:sz w:val="24"/>
        </w:rPr>
        <w:t xml:space="preserve"> </w:t>
      </w:r>
      <w:r>
        <w:rPr>
          <w:rFonts w:hint="eastAsia"/>
          <w:kern w:val="0"/>
          <w:sz w:val="24"/>
        </w:rPr>
        <w:t>山岭隧道应根据初步勘察阶段钻探及物探勘察成果，在隧道一侧或两侧交叉布置勘探点。关于山岭隧道勘探点间距，重庆市《</w:t>
      </w:r>
      <w:r>
        <w:rPr>
          <w:kern w:val="0"/>
          <w:sz w:val="24"/>
        </w:rPr>
        <w:t>市</w:t>
      </w:r>
      <w:r>
        <w:rPr>
          <w:rFonts w:hint="eastAsia"/>
          <w:kern w:val="0"/>
          <w:sz w:val="24"/>
        </w:rPr>
        <w:t>政</w:t>
      </w:r>
      <w:r>
        <w:rPr>
          <w:kern w:val="0"/>
          <w:sz w:val="24"/>
        </w:rPr>
        <w:t>工程</w:t>
      </w:r>
      <w:r>
        <w:rPr>
          <w:rFonts w:hint="eastAsia"/>
          <w:kern w:val="0"/>
          <w:sz w:val="24"/>
        </w:rPr>
        <w:t>地质</w:t>
      </w:r>
      <w:r>
        <w:rPr>
          <w:kern w:val="0"/>
          <w:sz w:val="24"/>
        </w:rPr>
        <w:t>勘察</w:t>
      </w:r>
      <w:r>
        <w:rPr>
          <w:rFonts w:hint="eastAsia"/>
          <w:kern w:val="0"/>
          <w:sz w:val="24"/>
        </w:rPr>
        <w:t>规范》（D</w:t>
      </w:r>
      <w:r>
        <w:rPr>
          <w:kern w:val="0"/>
          <w:sz w:val="24"/>
        </w:rPr>
        <w:t>BJ50-174-2014</w:t>
      </w:r>
      <w:r>
        <w:rPr>
          <w:rFonts w:hint="eastAsia"/>
          <w:kern w:val="0"/>
          <w:sz w:val="24"/>
        </w:rPr>
        <w:t>）规定，埋深大于3倍洞跨的岩质隧道，详细勘察间距可按隧道埋深的1～2倍确定（复杂场地取小值），但不超出表1</w:t>
      </w:r>
      <w:r>
        <w:rPr>
          <w:kern w:val="0"/>
          <w:sz w:val="24"/>
        </w:rPr>
        <w:t>5</w:t>
      </w:r>
      <w:r>
        <w:rPr>
          <w:rFonts w:hint="eastAsia"/>
          <w:kern w:val="0"/>
          <w:sz w:val="24"/>
        </w:rPr>
        <w:t>规定的范围值。</w:t>
      </w:r>
    </w:p>
    <w:p>
      <w:pPr>
        <w:adjustRightInd w:val="0"/>
        <w:snapToGrid w:val="0"/>
        <w:spacing w:line="312" w:lineRule="auto"/>
        <w:ind w:firstLine="566" w:firstLineChars="236"/>
        <w:rPr>
          <w:kern w:val="0"/>
          <w:sz w:val="24"/>
        </w:rPr>
      </w:pPr>
    </w:p>
    <w:p>
      <w:pPr>
        <w:adjustRightInd w:val="0"/>
        <w:snapToGrid w:val="0"/>
        <w:spacing w:line="312" w:lineRule="auto"/>
        <w:ind w:firstLine="566" w:firstLineChars="236"/>
        <w:rPr>
          <w:kern w:val="0"/>
          <w:sz w:val="24"/>
        </w:rPr>
      </w:pP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w:t>
      </w:r>
      <w:r>
        <w:rPr>
          <w:rFonts w:hAnsiTheme="minorEastAsia" w:eastAsiaTheme="minorEastAsia"/>
          <w:b/>
          <w:kern w:val="0"/>
        </w:rPr>
        <w:t xml:space="preserve">5  </w:t>
      </w:r>
      <w:r>
        <w:rPr>
          <w:rFonts w:hint="eastAsia" w:hAnsiTheme="minorEastAsia" w:eastAsiaTheme="minorEastAsia"/>
          <w:b/>
          <w:kern w:val="0"/>
        </w:rPr>
        <w:t>重庆市埋深大于3倍洞跨的岩质隧道详勘阶段勘探点间距（m）</w:t>
      </w:r>
    </w:p>
    <w:tbl>
      <w:tblPr>
        <w:tblStyle w:val="55"/>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004"/>
        <w:gridCol w:w="20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场地类别</w:t>
            </w:r>
          </w:p>
        </w:tc>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简单场地</w:t>
            </w:r>
          </w:p>
        </w:tc>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中等复杂场地</w:t>
            </w:r>
          </w:p>
        </w:tc>
        <w:tc>
          <w:tcPr>
            <w:tcW w:w="2005"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hint="eastAsia" w:asciiTheme="minorEastAsia" w:hAnsiTheme="minorEastAsia" w:eastAsiaTheme="minorEastAsia"/>
                <w:sz w:val="18"/>
                <w:szCs w:val="21"/>
                <w:shd w:val="clear" w:color="auto" w:fill="FFFFFF" w:themeFill="background1"/>
                <w:lang w:eastAsia="zh-CN"/>
              </w:rPr>
              <w:t>勘探点间距</w:t>
            </w:r>
          </w:p>
        </w:tc>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asciiTheme="minorEastAsia" w:hAnsiTheme="minorEastAsia" w:eastAsiaTheme="minorEastAsia"/>
                <w:sz w:val="18"/>
                <w:szCs w:val="21"/>
                <w:shd w:val="clear" w:color="auto" w:fill="FFFFFF" w:themeFill="background1"/>
                <w:lang w:eastAsia="zh-CN"/>
              </w:rPr>
              <w:t>80</w:t>
            </w:r>
            <w:r>
              <w:rPr>
                <w:rFonts w:hint="eastAsia" w:asciiTheme="minorEastAsia" w:hAnsiTheme="minorEastAsia" w:eastAsiaTheme="minorEastAsia"/>
                <w:sz w:val="18"/>
                <w:szCs w:val="21"/>
                <w:shd w:val="clear" w:color="auto" w:fill="FFFFFF" w:themeFill="background1"/>
                <w:lang w:eastAsia="zh-CN"/>
              </w:rPr>
              <w:t>～6</w:t>
            </w:r>
            <w:r>
              <w:rPr>
                <w:rFonts w:asciiTheme="minorEastAsia" w:hAnsiTheme="minorEastAsia" w:eastAsiaTheme="minorEastAsia"/>
                <w:sz w:val="18"/>
                <w:szCs w:val="21"/>
                <w:shd w:val="clear" w:color="auto" w:fill="FFFFFF" w:themeFill="background1"/>
                <w:lang w:eastAsia="zh-CN"/>
              </w:rPr>
              <w:t>00</w:t>
            </w:r>
          </w:p>
        </w:tc>
        <w:tc>
          <w:tcPr>
            <w:tcW w:w="2004"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asciiTheme="minorEastAsia" w:hAnsiTheme="minorEastAsia" w:eastAsiaTheme="minorEastAsia"/>
                <w:sz w:val="18"/>
                <w:szCs w:val="21"/>
                <w:shd w:val="clear" w:color="auto" w:fill="FFFFFF" w:themeFill="background1"/>
                <w:lang w:eastAsia="zh-CN"/>
              </w:rPr>
              <w:t>60</w:t>
            </w:r>
            <w:r>
              <w:rPr>
                <w:rFonts w:hint="eastAsia" w:asciiTheme="minorEastAsia" w:hAnsiTheme="minorEastAsia" w:eastAsiaTheme="minorEastAsia"/>
                <w:sz w:val="18"/>
                <w:szCs w:val="21"/>
                <w:shd w:val="clear" w:color="auto" w:fill="FFFFFF" w:themeFill="background1"/>
                <w:lang w:eastAsia="zh-CN"/>
              </w:rPr>
              <w:t>～4</w:t>
            </w:r>
            <w:r>
              <w:rPr>
                <w:rFonts w:asciiTheme="minorEastAsia" w:hAnsiTheme="minorEastAsia" w:eastAsiaTheme="minorEastAsia"/>
                <w:sz w:val="18"/>
                <w:szCs w:val="21"/>
                <w:shd w:val="clear" w:color="auto" w:fill="FFFFFF" w:themeFill="background1"/>
                <w:lang w:eastAsia="zh-CN"/>
              </w:rPr>
              <w:t>00</w:t>
            </w:r>
          </w:p>
        </w:tc>
        <w:tc>
          <w:tcPr>
            <w:tcW w:w="2005" w:type="dxa"/>
            <w:vAlign w:val="center"/>
          </w:tcPr>
          <w:p>
            <w:pPr>
              <w:pStyle w:val="82"/>
              <w:snapToGrid w:val="0"/>
              <w:spacing w:beforeLines="0" w:afterLines="0"/>
              <w:ind w:left="0" w:leftChars="0" w:right="0" w:rightChars="0"/>
              <w:jc w:val="center"/>
              <w:rPr>
                <w:rFonts w:asciiTheme="minorEastAsia" w:hAnsiTheme="minorEastAsia" w:eastAsiaTheme="minorEastAsia"/>
                <w:sz w:val="18"/>
                <w:szCs w:val="21"/>
                <w:shd w:val="clear" w:color="auto" w:fill="FFFFFF" w:themeFill="background1"/>
                <w:lang w:eastAsia="zh-CN"/>
              </w:rPr>
            </w:pPr>
            <w:r>
              <w:rPr>
                <w:rFonts w:asciiTheme="minorEastAsia" w:hAnsiTheme="minorEastAsia" w:eastAsiaTheme="minorEastAsia"/>
                <w:sz w:val="18"/>
                <w:szCs w:val="21"/>
                <w:shd w:val="clear" w:color="auto" w:fill="FFFFFF" w:themeFill="background1"/>
                <w:lang w:eastAsia="zh-CN"/>
              </w:rPr>
              <w:t>40</w:t>
            </w:r>
            <w:r>
              <w:rPr>
                <w:rFonts w:hint="eastAsia" w:asciiTheme="minorEastAsia" w:hAnsiTheme="minorEastAsia" w:eastAsiaTheme="minorEastAsia"/>
                <w:sz w:val="18"/>
                <w:szCs w:val="21"/>
                <w:shd w:val="clear" w:color="auto" w:fill="FFFFFF" w:themeFill="background1"/>
                <w:lang w:eastAsia="zh-CN"/>
              </w:rPr>
              <w:t>～</w:t>
            </w:r>
            <w:r>
              <w:rPr>
                <w:rFonts w:asciiTheme="minorEastAsia" w:hAnsiTheme="minorEastAsia" w:eastAsiaTheme="minorEastAsia"/>
                <w:sz w:val="18"/>
                <w:szCs w:val="21"/>
                <w:shd w:val="clear" w:color="auto" w:fill="FFFFFF" w:themeFill="background1"/>
                <w:lang w:eastAsia="zh-CN"/>
              </w:rPr>
              <w:t>200</w:t>
            </w:r>
          </w:p>
        </w:tc>
      </w:tr>
    </w:tbl>
    <w:p>
      <w:pPr>
        <w:adjustRightInd w:val="0"/>
        <w:snapToGrid w:val="0"/>
        <w:spacing w:line="312" w:lineRule="auto"/>
        <w:ind w:firstLine="566" w:firstLineChars="236"/>
        <w:rPr>
          <w:sz w:val="24"/>
        </w:rPr>
      </w:pPr>
      <w:r>
        <w:rPr>
          <w:rFonts w:hint="eastAsia"/>
          <w:kern w:val="0"/>
          <w:sz w:val="24"/>
        </w:rPr>
        <w:t>考虑广东省实际情况和广州轨道交通二十一号线等勘察经验，</w:t>
      </w:r>
      <w:r>
        <w:rPr>
          <w:rFonts w:hint="eastAsia"/>
          <w:sz w:val="24"/>
        </w:rPr>
        <w:t>在隧道埋深超过</w:t>
      </w:r>
      <w:r>
        <w:rPr>
          <w:sz w:val="24"/>
        </w:rPr>
        <w:t>30m</w:t>
      </w:r>
      <w:r>
        <w:rPr>
          <w:rFonts w:hint="eastAsia"/>
          <w:sz w:val="24"/>
        </w:rPr>
        <w:t>且洞顶岩层厚度大于</w:t>
      </w:r>
      <w:r>
        <w:rPr>
          <w:sz w:val="24"/>
        </w:rPr>
        <w:t>3</w:t>
      </w:r>
      <w:r>
        <w:rPr>
          <w:rFonts w:hint="eastAsia"/>
          <w:sz w:val="24"/>
        </w:rPr>
        <w:t>倍洞跨的洞身段，勘探点间距取隧道埋深的</w:t>
      </w:r>
      <w:r>
        <w:rPr>
          <w:sz w:val="24"/>
        </w:rPr>
        <w:t>1.5</w:t>
      </w:r>
      <w:r>
        <w:rPr>
          <w:rFonts w:hint="eastAsia"/>
          <w:sz w:val="24"/>
        </w:rPr>
        <w:t>～</w:t>
      </w:r>
      <w:r>
        <w:rPr>
          <w:sz w:val="24"/>
        </w:rPr>
        <w:t>3</w:t>
      </w:r>
      <w:r>
        <w:rPr>
          <w:rFonts w:hint="eastAsia"/>
          <w:sz w:val="24"/>
        </w:rPr>
        <w:t>倍，且不大于3</w:t>
      </w:r>
      <w:r>
        <w:rPr>
          <w:sz w:val="24"/>
        </w:rPr>
        <w:t>00m</w:t>
      </w:r>
      <w:r>
        <w:rPr>
          <w:rFonts w:hint="eastAsia"/>
          <w:sz w:val="24"/>
        </w:rPr>
        <w:t>。</w:t>
      </w:r>
    </w:p>
    <w:p>
      <w:pPr>
        <w:adjustRightInd w:val="0"/>
        <w:snapToGrid w:val="0"/>
        <w:spacing w:line="312" w:lineRule="auto"/>
        <w:rPr>
          <w:rFonts w:hAnsi="宋体"/>
          <w:bCs/>
          <w:sz w:val="24"/>
        </w:rPr>
      </w:pPr>
      <w:r>
        <w:rPr>
          <w:rFonts w:hint="eastAsia"/>
          <w:b/>
          <w:sz w:val="24"/>
        </w:rPr>
        <w:t>8</w:t>
      </w:r>
      <w:r>
        <w:rPr>
          <w:b/>
          <w:sz w:val="24"/>
        </w:rPr>
        <w:t>.3.</w:t>
      </w:r>
      <w:r>
        <w:rPr>
          <w:rFonts w:hint="eastAsia"/>
          <w:b/>
          <w:sz w:val="24"/>
        </w:rPr>
        <w:t>3</w:t>
      </w:r>
      <w:r>
        <w:rPr>
          <w:b/>
          <w:sz w:val="24"/>
        </w:rPr>
        <w:t xml:space="preserve"> </w:t>
      </w:r>
      <w:r>
        <w:rPr>
          <w:sz w:val="24"/>
        </w:rPr>
        <w:t xml:space="preserve"> </w:t>
      </w:r>
      <w:r>
        <w:rPr>
          <w:rFonts w:hAnsi="宋体"/>
          <w:bCs/>
          <w:sz w:val="24"/>
        </w:rPr>
        <w:t>本条</w:t>
      </w:r>
      <w:r>
        <w:rPr>
          <w:rFonts w:hint="eastAsia" w:hAnsi="宋体"/>
          <w:bCs/>
          <w:sz w:val="24"/>
        </w:rPr>
        <w:t>是根据我省及</w:t>
      </w:r>
      <w:r>
        <w:rPr>
          <w:rFonts w:hAnsi="宋体"/>
          <w:bCs/>
          <w:sz w:val="24"/>
        </w:rPr>
        <w:t>全国各城市</w:t>
      </w:r>
      <w:r>
        <w:rPr>
          <w:rFonts w:hint="eastAsia" w:hAnsi="宋体"/>
          <w:bCs/>
          <w:sz w:val="24"/>
        </w:rPr>
        <w:t>轨道工程</w:t>
      </w:r>
      <w:r>
        <w:rPr>
          <w:rFonts w:hAnsi="宋体"/>
          <w:bCs/>
          <w:sz w:val="24"/>
        </w:rPr>
        <w:t>勘察经验，给出了勘探孔深度的确定要求。</w:t>
      </w:r>
      <w:r>
        <w:rPr>
          <w:rFonts w:hint="eastAsia" w:hAnsi="宋体"/>
          <w:bCs/>
          <w:sz w:val="24"/>
        </w:rPr>
        <w:t>由于</w:t>
      </w:r>
      <w:r>
        <w:rPr>
          <w:rFonts w:hAnsi="宋体"/>
          <w:bCs/>
          <w:sz w:val="24"/>
        </w:rPr>
        <w:t>城市轨道交通地下工程受各种因素的制约，埋置深度往往在施工图设计阶段还需进行调整，</w:t>
      </w:r>
      <w:r>
        <w:rPr>
          <w:rFonts w:hint="eastAsia" w:hAnsi="宋体"/>
          <w:bCs/>
          <w:sz w:val="24"/>
        </w:rPr>
        <w:t>勘探深度相比一般地下工程（如民用建筑基坑）适当加深。</w:t>
      </w:r>
    </w:p>
    <w:p>
      <w:pPr>
        <w:spacing w:line="312" w:lineRule="auto"/>
        <w:rPr>
          <w:sz w:val="24"/>
        </w:rPr>
      </w:pPr>
      <w:r>
        <w:rPr>
          <w:rFonts w:hint="eastAsia"/>
          <w:b/>
          <w:sz w:val="24"/>
        </w:rPr>
        <w:t>8</w:t>
      </w:r>
      <w:r>
        <w:rPr>
          <w:b/>
          <w:sz w:val="24"/>
        </w:rPr>
        <w:t>.3.</w:t>
      </w:r>
      <w:r>
        <w:rPr>
          <w:rFonts w:hint="eastAsia"/>
          <w:b/>
          <w:sz w:val="24"/>
        </w:rPr>
        <w:t>4</w:t>
      </w:r>
      <w:r>
        <w:rPr>
          <w:b/>
          <w:sz w:val="24"/>
        </w:rPr>
        <w:t xml:space="preserve"> </w:t>
      </w:r>
      <w:r>
        <w:rPr>
          <w:sz w:val="24"/>
        </w:rPr>
        <w:t xml:space="preserve"> </w:t>
      </w:r>
      <w:r>
        <w:rPr>
          <w:rFonts w:hint="eastAsia"/>
          <w:sz w:val="24"/>
        </w:rPr>
        <w:t>本条是依据广东省《建筑基坑工程技术规程》（</w:t>
      </w:r>
      <w:r>
        <w:fldChar w:fldCharType="begin"/>
      </w:r>
      <w:r>
        <w:instrText xml:space="preserve"> HYPERLINK "http://www.baidu.com/link?url=JWW6__IZ7tzOy0AtLolG1Twtkhy1I4KfI25iVa2GFvNwu8ZK2uF-d5wZIYpp-Ypb-dneOSO7wHXDPCTp_nsOwksfKbCvqAHtWe1GqlCWhAi" \t "_blank" </w:instrText>
      </w:r>
      <w:r>
        <w:fldChar w:fldCharType="separate"/>
      </w:r>
      <w:r>
        <w:rPr>
          <w:sz w:val="24"/>
        </w:rPr>
        <w:t>DBJ/T 15-20-2016</w:t>
      </w:r>
      <w:r>
        <w:rPr>
          <w:sz w:val="24"/>
        </w:rPr>
        <w:fldChar w:fldCharType="end"/>
      </w:r>
      <w:r>
        <w:rPr>
          <w:rFonts w:hint="eastAsia"/>
          <w:sz w:val="24"/>
        </w:rPr>
        <w:t>）关于勘察要求及《城市轨道交通岩土工程勘察规范》（G</w:t>
      </w:r>
      <w:r>
        <w:rPr>
          <w:sz w:val="24"/>
        </w:rPr>
        <w:t>B 50307-</w:t>
      </w:r>
      <w:r>
        <w:rPr>
          <w:rFonts w:hint="eastAsia"/>
          <w:sz w:val="24"/>
        </w:rPr>
        <w:t>2012），结合广州、深圳等城市的地铁勘察经验确定的。</w:t>
      </w:r>
    </w:p>
    <w:p>
      <w:pPr>
        <w:spacing w:line="312" w:lineRule="auto"/>
        <w:ind w:firstLine="566" w:firstLineChars="236"/>
        <w:rPr>
          <w:sz w:val="24"/>
        </w:rPr>
      </w:pPr>
      <w:r>
        <w:rPr>
          <w:rFonts w:hint="eastAsia"/>
          <w:sz w:val="24"/>
        </w:rPr>
        <w:t>明挖基坑包括明挖车站和明挖区间隧道。</w:t>
      </w:r>
    </w:p>
    <w:p>
      <w:pPr>
        <w:spacing w:line="312" w:lineRule="auto"/>
        <w:ind w:firstLine="569" w:firstLineChars="236"/>
        <w:rPr>
          <w:sz w:val="24"/>
        </w:rPr>
      </w:pPr>
      <w:r>
        <w:rPr>
          <w:rFonts w:hint="eastAsia" w:eastAsia="黑体"/>
          <w:b/>
          <w:bCs/>
          <w:sz w:val="24"/>
        </w:rPr>
        <w:t>1</w:t>
      </w:r>
      <w:r>
        <w:rPr>
          <w:rFonts w:eastAsia="黑体"/>
          <w:b/>
          <w:bCs/>
          <w:sz w:val="24"/>
        </w:rPr>
        <w:t xml:space="preserve"> </w:t>
      </w:r>
      <w:r>
        <w:rPr>
          <w:rFonts w:eastAsia="黑体"/>
          <w:bCs/>
          <w:sz w:val="24"/>
        </w:rPr>
        <w:t xml:space="preserve"> </w:t>
      </w:r>
      <w:r>
        <w:rPr>
          <w:rFonts w:hint="eastAsia"/>
          <w:sz w:val="24"/>
        </w:rPr>
        <w:t>关于第1款，填土厚度一般不大，在勘察过程中往往不重视，没有取样和进行原位测试，导致土的相关参数缺失，影响设计施工。广东省《建筑基坑工程技术规程》（</w:t>
      </w:r>
      <w:r>
        <w:fldChar w:fldCharType="begin"/>
      </w:r>
      <w:r>
        <w:instrText xml:space="preserve"> HYPERLINK "http://www.baidu.com/link?url=JWW6__IZ7tzOy0AtLolG1Twtkhy1I4KfI25iVa2GFvNwu8ZK2uF-d5wZIYpp-Ypb-dneOSO7wHXDPCTp_nsOwksfKbCvqAHtWe1GqlCWhAi" \t "_blank" </w:instrText>
      </w:r>
      <w:r>
        <w:fldChar w:fldCharType="separate"/>
      </w:r>
      <w:r>
        <w:rPr>
          <w:sz w:val="24"/>
        </w:rPr>
        <w:t>DBJ/T 15-20-2016</w:t>
      </w:r>
      <w:r>
        <w:rPr>
          <w:sz w:val="24"/>
        </w:rPr>
        <w:fldChar w:fldCharType="end"/>
      </w:r>
      <w:r>
        <w:rPr>
          <w:rFonts w:hint="eastAsia"/>
          <w:sz w:val="24"/>
        </w:rPr>
        <w:t>）明确规定，厚度大于3.0m的填土层应进行原位测试并取土样进行室内试验。实际工作中，对于杂填土，由于常常难以取原状样，即使取到原状样后由于杂填土成分不均匀，室内试验难以制备满足要求的试样，此外建（构）筑物及地下管线复杂的地区，机械钻进前常常采用人工挖探开孔，地表填土层有时不能在填土层中采取原状土或进行原位测试，此时应以钻探安全为首要目标，不宜对填土层取样和原位测试作硬性规定。</w:t>
      </w:r>
    </w:p>
    <w:p>
      <w:pPr>
        <w:spacing w:line="312" w:lineRule="auto"/>
        <w:rPr>
          <w:sz w:val="24"/>
        </w:rPr>
      </w:pPr>
      <w:r>
        <w:rPr>
          <w:rFonts w:hint="eastAsia" w:eastAsia="黑体"/>
          <w:b/>
          <w:sz w:val="24"/>
        </w:rPr>
        <w:t>8</w:t>
      </w:r>
      <w:r>
        <w:rPr>
          <w:rFonts w:eastAsia="黑体"/>
          <w:b/>
          <w:sz w:val="24"/>
        </w:rPr>
        <w:t>.3.</w:t>
      </w:r>
      <w:r>
        <w:rPr>
          <w:rFonts w:hint="eastAsia" w:eastAsia="黑体"/>
          <w:b/>
          <w:sz w:val="24"/>
        </w:rPr>
        <w:t>5</w:t>
      </w:r>
      <w:r>
        <w:rPr>
          <w:b/>
          <w:sz w:val="24"/>
        </w:rPr>
        <w:t xml:space="preserve"> </w:t>
      </w:r>
      <w:r>
        <w:rPr>
          <w:sz w:val="24"/>
        </w:rPr>
        <w:t xml:space="preserve"> 矿山法施工的工艺繁多，常见的矿山法一般包括全断面法、上半断面临时封闭正台阶法、正台阶环形开挖法、单侧壁导坑正台阶法、双侧壁导坑法(眼镜工法)、中隔墙法(CD法、CRD法)、中洞法、侧洞法、柱洞法、洞桩法（PBA）等</w:t>
      </w:r>
      <w:r>
        <w:rPr>
          <w:rFonts w:hint="eastAsia"/>
          <w:sz w:val="24"/>
        </w:rPr>
        <w:t>，本条规定了矿山法的重点勘察内容。</w:t>
      </w:r>
    </w:p>
    <w:p>
      <w:pPr>
        <w:adjustRightInd w:val="0"/>
        <w:snapToGrid w:val="0"/>
        <w:spacing w:line="312" w:lineRule="auto"/>
        <w:ind w:firstLine="602" w:firstLineChars="250"/>
        <w:rPr>
          <w:rFonts w:eastAsia="黑体"/>
          <w:sz w:val="24"/>
        </w:rPr>
      </w:pPr>
      <w:r>
        <w:rPr>
          <w:rFonts w:hint="eastAsia" w:eastAsia="黑体"/>
          <w:b/>
          <w:bCs/>
          <w:sz w:val="24"/>
        </w:rPr>
        <w:t>1</w:t>
      </w:r>
      <w:r>
        <w:rPr>
          <w:rFonts w:eastAsia="黑体"/>
          <w:b/>
          <w:bCs/>
          <w:sz w:val="24"/>
        </w:rPr>
        <w:t xml:space="preserve"> </w:t>
      </w:r>
      <w:r>
        <w:rPr>
          <w:rFonts w:eastAsia="黑体"/>
          <w:bCs/>
          <w:sz w:val="24"/>
        </w:rPr>
        <w:t xml:space="preserve"> </w:t>
      </w:r>
      <w:r>
        <w:rPr>
          <w:sz w:val="24"/>
        </w:rPr>
        <w:t>关于第1～</w:t>
      </w:r>
      <w:r>
        <w:rPr>
          <w:rFonts w:hint="eastAsia"/>
          <w:sz w:val="24"/>
        </w:rPr>
        <w:t>2</w:t>
      </w:r>
      <w:r>
        <w:rPr>
          <w:sz w:val="24"/>
        </w:rPr>
        <w:t>款，第四纪覆盖地区土层的密实度、自稳性、地下水、饱和粉细砂层等，基岩地区的基岩起伏、结构面、构造破碎带、岩层风化带、岩溶等，以及隧道分布范围内的古河道、古湖泊、地下人防、地下管线、古墓穴、废弃工程残留物等均是影响矿山法隧道施工安全的重要因素，应重点查明其分布和范围。</w:t>
      </w:r>
    </w:p>
    <w:p>
      <w:pPr>
        <w:adjustRightInd w:val="0"/>
        <w:snapToGrid w:val="0"/>
        <w:spacing w:line="312" w:lineRule="auto"/>
        <w:ind w:firstLine="480" w:firstLineChars="200"/>
        <w:rPr>
          <w:sz w:val="24"/>
        </w:rPr>
      </w:pPr>
      <w:r>
        <w:rPr>
          <w:sz w:val="24"/>
        </w:rPr>
        <w:t>对人体带来不良影响的各种有毒气体，以及能形成爆炸、火灾等可燃性气体，统称为有害气体。除洞内作业生成的以外，从地层涌出的有害气体主要包括缺氧空气、硫化氢(H</w:t>
      </w:r>
      <w:r>
        <w:rPr>
          <w:sz w:val="24"/>
          <w:vertAlign w:val="subscript"/>
        </w:rPr>
        <w:t>2</w:t>
      </w:r>
      <w:r>
        <w:rPr>
          <w:sz w:val="24"/>
        </w:rPr>
        <w:t>S)、二氧化碳 (CO</w:t>
      </w:r>
      <w:r>
        <w:rPr>
          <w:sz w:val="24"/>
          <w:vertAlign w:val="subscript"/>
        </w:rPr>
        <w:t>2</w:t>
      </w:r>
      <w:r>
        <w:rPr>
          <w:sz w:val="24"/>
        </w:rPr>
        <w:t>)、二氧化氮(NO</w:t>
      </w:r>
      <w:r>
        <w:rPr>
          <w:sz w:val="24"/>
          <w:vertAlign w:val="subscript"/>
        </w:rPr>
        <w:t>2</w:t>
      </w:r>
      <w:r>
        <w:rPr>
          <w:sz w:val="24"/>
        </w:rPr>
        <w:t>)、有机溶液的蒸气及甲烷等天然气。</w:t>
      </w:r>
    </w:p>
    <w:p>
      <w:pPr>
        <w:spacing w:line="312" w:lineRule="auto"/>
        <w:ind w:firstLine="569" w:firstLineChars="236"/>
        <w:rPr>
          <w:sz w:val="24"/>
        </w:rPr>
      </w:pPr>
      <w:r>
        <w:rPr>
          <w:rFonts w:eastAsia="黑体"/>
          <w:b/>
          <w:bCs/>
          <w:sz w:val="24"/>
        </w:rPr>
        <w:t>2</w:t>
      </w:r>
      <w:r>
        <w:rPr>
          <w:sz w:val="24"/>
        </w:rPr>
        <w:t xml:space="preserve">  </w:t>
      </w:r>
      <w:r>
        <w:rPr>
          <w:rFonts w:hint="eastAsia"/>
          <w:sz w:val="24"/>
        </w:rPr>
        <w:t>关于第4款，隧道突水、涌砂、开挖面坍塌、冒顶、边墙失稳、洞底隆起、岩爆、滑坡、围岩松动等是矿山法施工常见的工程地质问题，会给隧道施工带来灾难性的后果。勘察过程中应根据所揭露的地质条件，预测其可能发生的部位并提出防治措施建议，是矿山法勘察的重要内容之一。</w:t>
      </w:r>
    </w:p>
    <w:p>
      <w:pPr>
        <w:pStyle w:val="42"/>
        <w:shd w:val="clear" w:color="auto" w:fill="FFFFFF"/>
        <w:spacing w:before="0" w:beforeAutospacing="0" w:after="0" w:afterAutospacing="0" w:line="312" w:lineRule="auto"/>
        <w:ind w:left="1" w:firstLine="566" w:firstLineChars="235"/>
        <w:jc w:val="both"/>
      </w:pPr>
      <w:r>
        <w:rPr>
          <w:rFonts w:hint="eastAsia" w:ascii="Times New Roman" w:hAnsi="Times New Roman" w:eastAsia="黑体" w:cs="Times New Roman"/>
          <w:b/>
          <w:kern w:val="2"/>
        </w:rPr>
        <w:t>3</w:t>
      </w:r>
      <w:r>
        <w:rPr>
          <w:rFonts w:ascii="Times New Roman" w:hAnsi="Times New Roman" w:eastAsia="黑体" w:cs="Times New Roman"/>
          <w:b/>
          <w:kern w:val="2"/>
        </w:rPr>
        <w:t xml:space="preserve"> </w:t>
      </w:r>
      <w:r>
        <w:t xml:space="preserve"> 关于第</w:t>
      </w:r>
      <w:r>
        <w:rPr>
          <w:rFonts w:hint="eastAsia"/>
        </w:rPr>
        <w:t>6</w:t>
      </w:r>
      <w:r>
        <w:t>款，</w:t>
      </w:r>
      <w:r>
        <w:rPr>
          <w:rFonts w:hint="eastAsia"/>
        </w:rPr>
        <w:t>由于受勘察条件和勘察方法制约，复杂地质条件难以查明，</w:t>
      </w:r>
      <w:r>
        <w:rPr>
          <w:rFonts w:ascii="Times New Roman" w:hAnsi="Times New Roman" w:cs="Times New Roman"/>
          <w:kern w:val="2"/>
        </w:rPr>
        <w:t>隧道</w:t>
      </w:r>
      <w:r>
        <w:rPr>
          <w:rFonts w:hint="eastAsia"/>
        </w:rPr>
        <w:t>施工时可能发生涌水、涌砂、塌方等地质灾害，</w:t>
      </w:r>
      <w:r>
        <w:rPr>
          <w:rFonts w:ascii="Times New Roman" w:hAnsi="Times New Roman" w:cs="Times New Roman"/>
          <w:kern w:val="2"/>
        </w:rPr>
        <w:t>对施工人员、施工机具造成安全威胁，</w:t>
      </w:r>
      <w:r>
        <w:rPr>
          <w:rFonts w:hint="eastAsia" w:ascii="Times New Roman" w:hAnsi="Times New Roman" w:cs="Times New Roman"/>
          <w:kern w:val="2"/>
        </w:rPr>
        <w:t>为</w:t>
      </w:r>
      <w:r>
        <w:rPr>
          <w:rFonts w:ascii="Times New Roman" w:hAnsi="Times New Roman" w:cs="Times New Roman"/>
          <w:kern w:val="2"/>
        </w:rPr>
        <w:t>解决</w:t>
      </w:r>
      <w:r>
        <w:rPr>
          <w:rFonts w:hint="eastAsia" w:ascii="Times New Roman" w:hAnsi="Times New Roman" w:cs="Times New Roman"/>
          <w:kern w:val="2"/>
        </w:rPr>
        <w:t>预防地质灾害的发生，在隧道施工前采用综合探测方法查明掌子面前方的地质情况，便于采取有效的预防措施。常用的探测方法有地质调查法、物探法和超前水平钻探。</w:t>
      </w:r>
    </w:p>
    <w:p>
      <w:pPr>
        <w:pStyle w:val="42"/>
        <w:shd w:val="clear" w:color="auto" w:fill="FFFFFF"/>
        <w:spacing w:before="0" w:beforeAutospacing="0" w:after="0" w:afterAutospacing="0" w:line="312" w:lineRule="auto"/>
      </w:pPr>
      <w:r>
        <w:rPr>
          <w:rFonts w:hint="eastAsia" w:eastAsia="黑体"/>
          <w:b/>
        </w:rPr>
        <w:t>8</w:t>
      </w:r>
      <w:r>
        <w:rPr>
          <w:rFonts w:eastAsia="黑体"/>
          <w:b/>
        </w:rPr>
        <w:t>.3.</w:t>
      </w:r>
      <w:r>
        <w:rPr>
          <w:rFonts w:hint="eastAsia" w:eastAsia="黑体"/>
          <w:b/>
        </w:rPr>
        <w:t>6</w:t>
      </w:r>
      <w:r>
        <w:rPr>
          <w:b/>
        </w:rPr>
        <w:t xml:space="preserve"> </w:t>
      </w:r>
      <w:r>
        <w:t xml:space="preserve"> </w:t>
      </w:r>
      <w:r>
        <w:rPr>
          <w:rFonts w:hint="eastAsia"/>
        </w:rPr>
        <w:t>本条规定了盾构法的重点勘察内容。</w:t>
      </w:r>
    </w:p>
    <w:p>
      <w:pPr>
        <w:adjustRightInd w:val="0"/>
        <w:snapToGrid w:val="0"/>
        <w:spacing w:line="312" w:lineRule="auto"/>
        <w:ind w:firstLine="482" w:firstLineChars="200"/>
        <w:rPr>
          <w:sz w:val="24"/>
        </w:rPr>
      </w:pPr>
      <w:r>
        <w:rPr>
          <w:rFonts w:eastAsia="黑体"/>
          <w:b/>
          <w:sz w:val="24"/>
        </w:rPr>
        <w:t>1</w:t>
      </w:r>
      <w:r>
        <w:rPr>
          <w:rFonts w:eastAsia="黑体"/>
          <w:sz w:val="24"/>
        </w:rPr>
        <w:t xml:space="preserve">  </w:t>
      </w:r>
      <w:r>
        <w:rPr>
          <w:sz w:val="24"/>
        </w:rPr>
        <w:t>关于第1款，常见的不良岩土条件对盾构法施工的影响</w:t>
      </w:r>
      <w:r>
        <w:rPr>
          <w:rFonts w:hint="eastAsia"/>
          <w:sz w:val="24"/>
        </w:rPr>
        <w:t>主要有：软弱土层</w:t>
      </w:r>
      <w:r>
        <w:rPr>
          <w:sz w:val="24"/>
        </w:rPr>
        <w:t>开挖面</w:t>
      </w:r>
      <w:r>
        <w:rPr>
          <w:rFonts w:hint="eastAsia"/>
          <w:sz w:val="24"/>
        </w:rPr>
        <w:t>易</w:t>
      </w:r>
      <w:r>
        <w:rPr>
          <w:sz w:val="24"/>
        </w:rPr>
        <w:t>失稳</w:t>
      </w:r>
      <w:r>
        <w:rPr>
          <w:rFonts w:hint="eastAsia"/>
          <w:sz w:val="24"/>
        </w:rPr>
        <w:t>造成</w:t>
      </w:r>
      <w:r>
        <w:rPr>
          <w:sz w:val="24"/>
        </w:rPr>
        <w:t>地面下沉</w:t>
      </w:r>
      <w:r>
        <w:rPr>
          <w:rFonts w:hint="eastAsia"/>
          <w:sz w:val="24"/>
        </w:rPr>
        <w:t>，黏性土层和软岩易结泥饼造成推进困难，</w:t>
      </w:r>
      <w:r>
        <w:rPr>
          <w:sz w:val="24"/>
        </w:rPr>
        <w:t>漂石或卵石</w:t>
      </w:r>
      <w:r>
        <w:rPr>
          <w:rFonts w:hint="eastAsia"/>
          <w:sz w:val="24"/>
        </w:rPr>
        <w:t>因</w:t>
      </w:r>
      <w:r>
        <w:rPr>
          <w:sz w:val="24"/>
        </w:rPr>
        <w:t>难以排</w:t>
      </w:r>
      <w:r>
        <w:rPr>
          <w:rFonts w:hint="eastAsia"/>
          <w:sz w:val="24"/>
        </w:rPr>
        <w:t>出</w:t>
      </w:r>
      <w:r>
        <w:rPr>
          <w:sz w:val="24"/>
        </w:rPr>
        <w:t>而扰动地层，造成超挖和地层下沉</w:t>
      </w:r>
      <w:r>
        <w:rPr>
          <w:rFonts w:hint="eastAsia"/>
          <w:sz w:val="24"/>
        </w:rPr>
        <w:t>。</w:t>
      </w:r>
    </w:p>
    <w:p>
      <w:pPr>
        <w:adjustRightInd w:val="0"/>
        <w:snapToGrid w:val="0"/>
        <w:spacing w:line="312" w:lineRule="auto"/>
        <w:ind w:firstLine="482" w:firstLineChars="200"/>
        <w:rPr>
          <w:sz w:val="24"/>
        </w:rPr>
      </w:pPr>
      <w:r>
        <w:rPr>
          <w:rFonts w:hint="eastAsia" w:eastAsia="黑体"/>
          <w:b/>
          <w:sz w:val="24"/>
        </w:rPr>
        <w:t>2</w:t>
      </w:r>
      <w:r>
        <w:rPr>
          <w:rFonts w:eastAsia="黑体"/>
          <w:b/>
          <w:sz w:val="24"/>
        </w:rPr>
        <w:t xml:space="preserve"> </w:t>
      </w:r>
      <w:r>
        <w:rPr>
          <w:rFonts w:eastAsia="黑体"/>
          <w:sz w:val="24"/>
        </w:rPr>
        <w:t xml:space="preserve"> </w:t>
      </w:r>
      <w:r>
        <w:rPr>
          <w:sz w:val="24"/>
        </w:rPr>
        <w:t>关于第</w:t>
      </w:r>
      <w:r>
        <w:rPr>
          <w:rFonts w:hint="eastAsia"/>
          <w:sz w:val="24"/>
        </w:rPr>
        <w:t>5</w:t>
      </w:r>
      <w:r>
        <w:rPr>
          <w:sz w:val="24"/>
        </w:rPr>
        <w:t>款，盾构下穿地表水体时，尤其是盾构处在掘进困难时，受到地表水体危害的可能性是较大的，因此，</w:t>
      </w:r>
      <w:r>
        <w:rPr>
          <w:rFonts w:hint="eastAsia"/>
          <w:sz w:val="24"/>
        </w:rPr>
        <w:t>必须查明地表水与地下水的水力联系</w:t>
      </w:r>
      <w:r>
        <w:rPr>
          <w:sz w:val="24"/>
        </w:rPr>
        <w:t>。</w:t>
      </w:r>
    </w:p>
    <w:p>
      <w:pPr>
        <w:adjustRightInd w:val="0"/>
        <w:snapToGrid w:val="0"/>
        <w:spacing w:line="312" w:lineRule="auto"/>
        <w:ind w:firstLine="482" w:firstLineChars="200"/>
        <w:rPr>
          <w:rFonts w:eastAsia="黑体"/>
          <w:sz w:val="24"/>
        </w:rPr>
      </w:pPr>
      <w:r>
        <w:rPr>
          <w:rFonts w:hint="eastAsia" w:eastAsia="黑体"/>
          <w:b/>
          <w:sz w:val="24"/>
        </w:rPr>
        <w:t>3</w:t>
      </w:r>
      <w:r>
        <w:rPr>
          <w:rFonts w:eastAsia="黑体"/>
          <w:b/>
          <w:sz w:val="24"/>
        </w:rPr>
        <w:t xml:space="preserve"> </w:t>
      </w:r>
      <w:r>
        <w:rPr>
          <w:rFonts w:eastAsia="黑体"/>
          <w:sz w:val="24"/>
        </w:rPr>
        <w:t xml:space="preserve"> </w:t>
      </w:r>
      <w:r>
        <w:rPr>
          <w:sz w:val="24"/>
        </w:rPr>
        <w:t>关于第</w:t>
      </w:r>
      <w:r>
        <w:rPr>
          <w:rFonts w:hint="eastAsia"/>
          <w:sz w:val="24"/>
        </w:rPr>
        <w:t>6</w:t>
      </w:r>
      <w:r>
        <w:rPr>
          <w:sz w:val="24"/>
        </w:rPr>
        <w:t>款，盾构始发井、</w:t>
      </w:r>
      <w:r>
        <w:rPr>
          <w:rFonts w:hint="eastAsia"/>
          <w:sz w:val="24"/>
        </w:rPr>
        <w:t>接收</w:t>
      </w:r>
      <w:r>
        <w:rPr>
          <w:sz w:val="24"/>
        </w:rPr>
        <w:t>井及联络通道是盾构施工中最容易出现事故的部位，因此，对盾构始发、接收井及盾构区间联络通道的地质条件进行分析和评价</w:t>
      </w:r>
      <w:r>
        <w:rPr>
          <w:rFonts w:hint="eastAsia"/>
          <w:sz w:val="24"/>
        </w:rPr>
        <w:t>是必要的</w:t>
      </w:r>
      <w:r>
        <w:rPr>
          <w:sz w:val="24"/>
        </w:rPr>
        <w:t>，</w:t>
      </w:r>
      <w:r>
        <w:rPr>
          <w:rFonts w:hint="eastAsia"/>
          <w:sz w:val="24"/>
        </w:rPr>
        <w:t>并</w:t>
      </w:r>
      <w:r>
        <w:rPr>
          <w:sz w:val="24"/>
        </w:rPr>
        <w:t>预测可能发生的岩土工程问题，提出岩土加固范围和方法建议。</w:t>
      </w:r>
    </w:p>
    <w:p>
      <w:pPr>
        <w:adjustRightInd w:val="0"/>
        <w:snapToGrid w:val="0"/>
        <w:spacing w:line="312" w:lineRule="auto"/>
        <w:ind w:firstLine="482" w:firstLineChars="200"/>
        <w:rPr>
          <w:sz w:val="24"/>
        </w:rPr>
      </w:pPr>
      <w:r>
        <w:rPr>
          <w:rFonts w:hint="eastAsia" w:eastAsia="黑体"/>
          <w:b/>
          <w:sz w:val="24"/>
        </w:rPr>
        <w:t>4</w:t>
      </w:r>
      <w:r>
        <w:rPr>
          <w:rFonts w:eastAsia="黑体"/>
          <w:b/>
          <w:sz w:val="24"/>
        </w:rPr>
        <w:t xml:space="preserve"> </w:t>
      </w:r>
      <w:r>
        <w:rPr>
          <w:rFonts w:eastAsia="黑体"/>
          <w:sz w:val="24"/>
        </w:rPr>
        <w:t xml:space="preserve"> </w:t>
      </w:r>
      <w:r>
        <w:rPr>
          <w:sz w:val="24"/>
        </w:rPr>
        <w:t>关于第</w:t>
      </w:r>
      <w:r>
        <w:rPr>
          <w:rFonts w:hint="eastAsia"/>
          <w:sz w:val="24"/>
        </w:rPr>
        <w:t>7</w:t>
      </w:r>
      <w:r>
        <w:rPr>
          <w:sz w:val="24"/>
        </w:rPr>
        <w:t>款，复合地层</w:t>
      </w:r>
      <w:r>
        <w:rPr>
          <w:rFonts w:hint="eastAsia"/>
          <w:sz w:val="24"/>
        </w:rPr>
        <w:t>在盾构施工中比较常见，一般为</w:t>
      </w:r>
      <w:r>
        <w:rPr>
          <w:sz w:val="24"/>
        </w:rPr>
        <w:t>上软下硬</w:t>
      </w:r>
      <w:r>
        <w:rPr>
          <w:rFonts w:hint="eastAsia"/>
          <w:sz w:val="24"/>
        </w:rPr>
        <w:t>，掘进过程中</w:t>
      </w:r>
      <w:r>
        <w:rPr>
          <w:sz w:val="24"/>
        </w:rPr>
        <w:t>因</w:t>
      </w:r>
      <w:r>
        <w:rPr>
          <w:rFonts w:hint="eastAsia"/>
          <w:sz w:val="24"/>
        </w:rPr>
        <w:t>上部</w:t>
      </w:r>
      <w:r>
        <w:rPr>
          <w:sz w:val="24"/>
        </w:rPr>
        <w:t>层</w:t>
      </w:r>
      <w:r>
        <w:rPr>
          <w:rFonts w:hint="eastAsia"/>
          <w:sz w:val="24"/>
        </w:rPr>
        <w:t>土层</w:t>
      </w:r>
      <w:r>
        <w:rPr>
          <w:sz w:val="24"/>
        </w:rPr>
        <w:t>排土过多</w:t>
      </w:r>
      <w:r>
        <w:rPr>
          <w:rFonts w:hint="eastAsia"/>
          <w:sz w:val="24"/>
        </w:rPr>
        <w:t>易地面下沉或塌陷，因此遇到复合地层应进行分析评价，提出措施和建议</w:t>
      </w:r>
      <w:r>
        <w:rPr>
          <w:sz w:val="24"/>
        </w:rPr>
        <w:t>。</w:t>
      </w:r>
    </w:p>
    <w:p>
      <w:pPr>
        <w:adjustRightInd w:val="0"/>
        <w:snapToGrid w:val="0"/>
        <w:spacing w:line="440" w:lineRule="atLeast"/>
        <w:rPr>
          <w:sz w:val="24"/>
        </w:rPr>
      </w:pPr>
      <w:r>
        <w:rPr>
          <w:rFonts w:hint="eastAsia" w:eastAsia="黑体"/>
          <w:b/>
          <w:sz w:val="24"/>
        </w:rPr>
        <w:t>8</w:t>
      </w:r>
      <w:r>
        <w:rPr>
          <w:rFonts w:eastAsia="黑体"/>
          <w:b/>
          <w:sz w:val="24"/>
        </w:rPr>
        <w:t>.3.</w:t>
      </w:r>
      <w:r>
        <w:rPr>
          <w:rFonts w:hint="eastAsia" w:eastAsia="黑体"/>
          <w:b/>
          <w:sz w:val="24"/>
        </w:rPr>
        <w:t>7</w:t>
      </w:r>
      <w:r>
        <w:rPr>
          <w:b/>
          <w:sz w:val="24"/>
        </w:rPr>
        <w:t xml:space="preserve"> </w:t>
      </w:r>
      <w:r>
        <w:rPr>
          <w:sz w:val="24"/>
        </w:rPr>
        <w:t xml:space="preserve"> </w:t>
      </w:r>
      <w:r>
        <w:rPr>
          <w:rFonts w:hint="eastAsia"/>
          <w:sz w:val="24"/>
        </w:rPr>
        <w:t>本条是根据广州地铁一号线芳村沉管隧道勘察设计经验总结而来，</w:t>
      </w:r>
      <w:r>
        <w:rPr>
          <w:sz w:val="24"/>
        </w:rPr>
        <w:t>有关说明如下：</w:t>
      </w:r>
    </w:p>
    <w:p>
      <w:pPr>
        <w:adjustRightInd w:val="0"/>
        <w:snapToGrid w:val="0"/>
        <w:spacing w:line="440" w:lineRule="atLeast"/>
        <w:ind w:firstLine="482" w:firstLineChars="200"/>
        <w:rPr>
          <w:sz w:val="24"/>
        </w:rPr>
      </w:pPr>
      <w:r>
        <w:rPr>
          <w:rFonts w:eastAsia="黑体"/>
          <w:b/>
          <w:sz w:val="24"/>
        </w:rPr>
        <w:t>1</w:t>
      </w:r>
      <w:r>
        <w:rPr>
          <w:rFonts w:eastAsia="黑体"/>
          <w:sz w:val="24"/>
        </w:rPr>
        <w:t xml:space="preserve"> </w:t>
      </w:r>
      <w:r>
        <w:rPr>
          <w:sz w:val="24"/>
        </w:rPr>
        <w:t xml:space="preserve"> 钻孔的布置范围一般包括水下开挖基槽、管节停放、临时停放的范围。</w:t>
      </w:r>
    </w:p>
    <w:p>
      <w:pPr>
        <w:adjustRightInd w:val="0"/>
        <w:snapToGrid w:val="0"/>
        <w:spacing w:line="440" w:lineRule="atLeast"/>
        <w:ind w:firstLine="482" w:firstLineChars="200"/>
        <w:rPr>
          <w:sz w:val="24"/>
        </w:rPr>
      </w:pPr>
      <w:r>
        <w:rPr>
          <w:rFonts w:eastAsia="黑体"/>
          <w:b/>
          <w:sz w:val="24"/>
        </w:rPr>
        <w:t xml:space="preserve">2 </w:t>
      </w:r>
      <w:r>
        <w:rPr>
          <w:sz w:val="24"/>
        </w:rPr>
        <w:t xml:space="preserve"> 一般钻孔的布设可按网格状布置钻孔，揭示基槽及两侧的岩土情况。</w:t>
      </w:r>
    </w:p>
    <w:p>
      <w:pPr>
        <w:adjustRightInd w:val="0"/>
        <w:snapToGrid w:val="0"/>
        <w:spacing w:line="440" w:lineRule="atLeast"/>
        <w:ind w:firstLine="482" w:firstLineChars="200"/>
        <w:rPr>
          <w:sz w:val="24"/>
        </w:rPr>
      </w:pPr>
      <w:r>
        <w:rPr>
          <w:rFonts w:eastAsia="黑体"/>
          <w:b/>
          <w:sz w:val="24"/>
        </w:rPr>
        <w:t xml:space="preserve">3 </w:t>
      </w:r>
      <w:r>
        <w:rPr>
          <w:sz w:val="24"/>
        </w:rPr>
        <w:t xml:space="preserve"> 管节位置是指水下开挖基槽中沉放管节的部位，条款强调钻孔深度应达到水下开挖基槽以下10m并穿过压缩层，以满足计算沉降量的需要。</w:t>
      </w:r>
    </w:p>
    <w:p>
      <w:pPr>
        <w:adjustRightInd w:val="0"/>
        <w:snapToGrid w:val="0"/>
        <w:spacing w:line="440" w:lineRule="atLeast"/>
        <w:ind w:firstLine="482" w:firstLineChars="200"/>
        <w:rPr>
          <w:sz w:val="24"/>
        </w:rPr>
      </w:pPr>
      <w:r>
        <w:rPr>
          <w:rFonts w:eastAsia="黑体"/>
          <w:b/>
          <w:sz w:val="24"/>
        </w:rPr>
        <w:t xml:space="preserve">4  </w:t>
      </w:r>
      <w:r>
        <w:rPr>
          <w:sz w:val="24"/>
        </w:rPr>
        <w:t>河岸的管节临时停放位置，需要布置少量钻孔，揭示此处土层的承载力。</w:t>
      </w:r>
    </w:p>
    <w:p>
      <w:pPr>
        <w:spacing w:line="312" w:lineRule="auto"/>
        <w:rPr>
          <w:sz w:val="24"/>
        </w:rPr>
      </w:pPr>
      <w:r>
        <w:rPr>
          <w:rFonts w:hint="eastAsia" w:eastAsia="黑体"/>
          <w:b/>
          <w:sz w:val="24"/>
        </w:rPr>
        <w:t>8</w:t>
      </w:r>
      <w:r>
        <w:rPr>
          <w:rFonts w:eastAsia="黑体"/>
          <w:b/>
          <w:sz w:val="24"/>
        </w:rPr>
        <w:t>.3.</w:t>
      </w:r>
      <w:r>
        <w:rPr>
          <w:rFonts w:hint="eastAsia" w:eastAsia="黑体"/>
          <w:b/>
          <w:sz w:val="24"/>
        </w:rPr>
        <w:t>8</w:t>
      </w:r>
      <w:r>
        <w:rPr>
          <w:b/>
          <w:sz w:val="24"/>
        </w:rPr>
        <w:t xml:space="preserve"> </w:t>
      </w:r>
      <w:r>
        <w:rPr>
          <w:sz w:val="24"/>
        </w:rPr>
        <w:t xml:space="preserve"> </w:t>
      </w:r>
      <w:r>
        <w:rPr>
          <w:rFonts w:hint="eastAsia"/>
          <w:sz w:val="24"/>
        </w:rPr>
        <w:t>参考《浙江省城市轨道交通岩土工程勘察规范》（</w:t>
      </w:r>
      <w:r>
        <w:fldChar w:fldCharType="begin"/>
      </w:r>
      <w:r>
        <w:instrText xml:space="preserve"> HYPERLINK "http://www.baidu.com/link?url=V0h9F8Qyd1WZVnJoJkvlQKZ1Hz4nWysT5pdsM4n-3qD09E01Qlc7uui-duh6aDIKbTolJsZkH4zE9yv5xy6n2q" \t "_blank" </w:instrText>
      </w:r>
      <w:r>
        <w:fldChar w:fldCharType="separate"/>
      </w:r>
      <w:r>
        <w:rPr>
          <w:sz w:val="24"/>
        </w:rPr>
        <w:t>DB33T 1126-2016</w:t>
      </w:r>
      <w:r>
        <w:rPr>
          <w:sz w:val="24"/>
        </w:rPr>
        <w:fldChar w:fldCharType="end"/>
      </w:r>
      <w:r>
        <w:rPr>
          <w:rFonts w:hint="eastAsia"/>
          <w:sz w:val="24"/>
        </w:rPr>
        <w:t>），应在</w:t>
      </w:r>
      <w:r>
        <w:rPr>
          <w:sz w:val="24"/>
        </w:rPr>
        <w:t>-5</w:t>
      </w:r>
      <w:r>
        <w:rPr>
          <w:rFonts w:hint="eastAsia"/>
          <w:sz w:val="24"/>
        </w:rPr>
        <w:t>℃、</w:t>
      </w:r>
      <w:r>
        <w:rPr>
          <w:sz w:val="24"/>
        </w:rPr>
        <w:t>-10</w:t>
      </w:r>
      <w:r>
        <w:rPr>
          <w:rFonts w:hint="eastAsia"/>
          <w:sz w:val="24"/>
        </w:rPr>
        <w:t>℃、</w:t>
      </w:r>
      <w:r>
        <w:rPr>
          <w:sz w:val="24"/>
        </w:rPr>
        <w:t>-15</w:t>
      </w:r>
      <w:r>
        <w:rPr>
          <w:rFonts w:hint="eastAsia"/>
          <w:sz w:val="24"/>
        </w:rPr>
        <w:t>℃状态下分布提供冻土的单轴抗压强度、弹性模量和泊松比等试验指标，试验取样及试样制备要求详见附录C。</w:t>
      </w:r>
    </w:p>
    <w:bookmarkEnd w:id="513"/>
    <w:p>
      <w:pPr>
        <w:pStyle w:val="97"/>
        <w:numPr>
          <w:ilvl w:val="0"/>
          <w:numId w:val="0"/>
        </w:numPr>
        <w:spacing w:line="360" w:lineRule="auto"/>
        <w:rPr>
          <w:rFonts w:ascii="黑体" w:hAnsi="黑体" w:eastAsia="黑体"/>
        </w:rPr>
      </w:pPr>
      <w:bookmarkStart w:id="514" w:name="_Toc523689400"/>
      <w:bookmarkStart w:id="515" w:name="_Toc525039065"/>
      <w:bookmarkStart w:id="516" w:name="_Toc525039260"/>
      <w:bookmarkStart w:id="517" w:name="_Toc5838835"/>
      <w:bookmarkStart w:id="518" w:name="_Toc11255879"/>
      <w:bookmarkStart w:id="519" w:name="_Toc11275733"/>
      <w:bookmarkStart w:id="520" w:name="_Toc44193597"/>
      <w:r>
        <w:rPr>
          <w:rFonts w:hint="eastAsia" w:ascii="黑体" w:hAnsi="黑体" w:eastAsia="黑体"/>
        </w:rPr>
        <w:t>8</w:t>
      </w:r>
      <w:r>
        <w:rPr>
          <w:rFonts w:ascii="黑体" w:hAnsi="黑体" w:eastAsia="黑体"/>
        </w:rPr>
        <w:t xml:space="preserve">.4 </w:t>
      </w:r>
      <w:r>
        <w:rPr>
          <w:rFonts w:hint="eastAsia" w:ascii="黑体" w:hAnsi="黑体" w:eastAsia="黑体"/>
        </w:rPr>
        <w:t xml:space="preserve"> </w:t>
      </w:r>
      <w:r>
        <w:rPr>
          <w:rFonts w:ascii="黑体" w:hAnsi="黑体" w:eastAsia="黑体"/>
        </w:rPr>
        <w:t>高架工程</w:t>
      </w:r>
      <w:bookmarkEnd w:id="514"/>
      <w:bookmarkEnd w:id="515"/>
      <w:bookmarkEnd w:id="516"/>
      <w:bookmarkEnd w:id="517"/>
      <w:bookmarkEnd w:id="518"/>
      <w:bookmarkEnd w:id="519"/>
      <w:bookmarkEnd w:id="520"/>
    </w:p>
    <w:p>
      <w:pPr>
        <w:spacing w:line="312" w:lineRule="auto"/>
        <w:rPr>
          <w:kern w:val="0"/>
          <w:sz w:val="24"/>
        </w:rPr>
      </w:pPr>
      <w:r>
        <w:rPr>
          <w:rFonts w:hint="eastAsia"/>
          <w:b/>
          <w:sz w:val="24"/>
        </w:rPr>
        <w:t>8</w:t>
      </w:r>
      <w:r>
        <w:rPr>
          <w:b/>
          <w:sz w:val="24"/>
        </w:rPr>
        <w:t xml:space="preserve">.4.1 </w:t>
      </w:r>
      <w:r>
        <w:rPr>
          <w:sz w:val="24"/>
        </w:rPr>
        <w:t xml:space="preserve"> </w:t>
      </w:r>
      <w:r>
        <w:rPr>
          <w:rFonts w:hint="eastAsia"/>
          <w:sz w:val="24"/>
        </w:rPr>
        <w:t>岩溶地区和花岗岩球状风化体发育地区应建议钻探、物探等综合方法查明桩底范围的溶洞和球状风化体分布情况，确保工程的安全</w:t>
      </w:r>
      <w:r>
        <w:rPr>
          <w:rFonts w:hint="eastAsia"/>
          <w:kern w:val="0"/>
          <w:sz w:val="24"/>
        </w:rPr>
        <w:t>。其他参考国标城轨勘察规范相关条文说明。</w:t>
      </w:r>
    </w:p>
    <w:p>
      <w:pPr>
        <w:spacing w:line="312" w:lineRule="auto"/>
        <w:rPr>
          <w:kern w:val="0"/>
          <w:sz w:val="24"/>
        </w:rPr>
      </w:pPr>
      <w:r>
        <w:rPr>
          <w:rFonts w:hint="eastAsia"/>
          <w:b/>
          <w:sz w:val="24"/>
        </w:rPr>
        <w:t>8</w:t>
      </w:r>
      <w:r>
        <w:rPr>
          <w:b/>
          <w:sz w:val="24"/>
        </w:rPr>
        <w:t>.4.</w:t>
      </w:r>
      <w:r>
        <w:rPr>
          <w:rFonts w:hint="eastAsia"/>
          <w:b/>
          <w:sz w:val="24"/>
        </w:rPr>
        <w:t>2</w:t>
      </w:r>
      <w:r>
        <w:rPr>
          <w:b/>
          <w:sz w:val="24"/>
        </w:rPr>
        <w:t xml:space="preserve"> </w:t>
      </w:r>
      <w:r>
        <w:rPr>
          <w:sz w:val="24"/>
        </w:rPr>
        <w:t xml:space="preserve"> </w:t>
      </w:r>
      <w:r>
        <w:rPr>
          <w:rFonts w:hint="eastAsia"/>
          <w:sz w:val="24"/>
        </w:rPr>
        <w:t>勘探点布置应根据前期勘察成果，判断场地地质条件复杂程度，有针对性布置钻孔，复杂场地应</w:t>
      </w:r>
      <w:r>
        <w:rPr>
          <w:rFonts w:hint="eastAsia"/>
          <w:bCs/>
          <w:sz w:val="24"/>
        </w:rPr>
        <w:t>逐</w:t>
      </w:r>
      <w:r>
        <w:rPr>
          <w:bCs/>
          <w:sz w:val="24"/>
        </w:rPr>
        <w:t>墩</w:t>
      </w:r>
      <w:r>
        <w:rPr>
          <w:rFonts w:hint="eastAsia"/>
          <w:bCs/>
          <w:sz w:val="24"/>
        </w:rPr>
        <w:t>布孔，对于多桩承台，可逐桩布孔。</w:t>
      </w:r>
    </w:p>
    <w:p>
      <w:pPr>
        <w:pStyle w:val="97"/>
        <w:numPr>
          <w:ilvl w:val="0"/>
          <w:numId w:val="0"/>
        </w:numPr>
        <w:spacing w:line="360" w:lineRule="auto"/>
        <w:rPr>
          <w:rFonts w:ascii="黑体" w:hAnsi="黑体" w:eastAsia="黑体"/>
          <w:shd w:val="clear" w:color="auto" w:fill="FFFFFF" w:themeFill="background1"/>
        </w:rPr>
      </w:pPr>
      <w:bookmarkStart w:id="521" w:name="_Toc523689401"/>
      <w:bookmarkStart w:id="522" w:name="_Toc525039066"/>
      <w:bookmarkStart w:id="523" w:name="_Toc525039261"/>
      <w:bookmarkStart w:id="524" w:name="_Toc5838836"/>
      <w:bookmarkStart w:id="525" w:name="_Toc11255880"/>
      <w:bookmarkStart w:id="526" w:name="_Toc11275734"/>
      <w:bookmarkStart w:id="527" w:name="_Toc44193598"/>
      <w:r>
        <w:rPr>
          <w:rFonts w:hint="eastAsia" w:ascii="黑体" w:hAnsi="黑体" w:eastAsia="黑体"/>
          <w:shd w:val="clear" w:color="auto" w:fill="FFFFFF" w:themeFill="background1"/>
        </w:rPr>
        <w:t>8</w:t>
      </w:r>
      <w:r>
        <w:rPr>
          <w:rFonts w:ascii="黑体" w:hAnsi="黑体" w:eastAsia="黑体"/>
          <w:shd w:val="clear" w:color="auto" w:fill="FFFFFF" w:themeFill="background1"/>
        </w:rPr>
        <w:t>.5</w:t>
      </w:r>
      <w:r>
        <w:rPr>
          <w:rFonts w:hint="eastAsia" w:ascii="黑体" w:hAnsi="黑体" w:eastAsia="黑体"/>
          <w:shd w:val="clear" w:color="auto" w:fill="FFFFFF" w:themeFill="background1"/>
        </w:rPr>
        <w:t xml:space="preserve"> </w:t>
      </w:r>
      <w:r>
        <w:rPr>
          <w:rFonts w:ascii="黑体" w:hAnsi="黑体" w:eastAsia="黑体"/>
          <w:shd w:val="clear" w:color="auto" w:fill="FFFFFF" w:themeFill="background1"/>
        </w:rPr>
        <w:t xml:space="preserve"> 路基、涵洞工程</w:t>
      </w:r>
      <w:bookmarkEnd w:id="521"/>
      <w:bookmarkEnd w:id="522"/>
      <w:bookmarkEnd w:id="523"/>
      <w:bookmarkEnd w:id="524"/>
      <w:bookmarkEnd w:id="525"/>
      <w:bookmarkEnd w:id="526"/>
      <w:bookmarkEnd w:id="527"/>
      <w:r>
        <w:rPr>
          <w:rFonts w:ascii="黑体" w:hAnsi="黑体" w:eastAsia="黑体"/>
          <w:shd w:val="clear" w:color="auto" w:fill="FFFFFF" w:themeFill="background1"/>
        </w:rPr>
        <w:t xml:space="preserve"> </w:t>
      </w:r>
    </w:p>
    <w:p>
      <w:pPr>
        <w:spacing w:line="312" w:lineRule="auto"/>
        <w:rPr>
          <w:sz w:val="24"/>
        </w:rPr>
      </w:pPr>
      <w:r>
        <w:rPr>
          <w:rFonts w:hint="eastAsia"/>
          <w:b/>
          <w:sz w:val="24"/>
        </w:rPr>
        <w:t>8</w:t>
      </w:r>
      <w:r>
        <w:rPr>
          <w:b/>
          <w:sz w:val="24"/>
        </w:rPr>
        <w:t>.5.</w:t>
      </w:r>
      <w:r>
        <w:rPr>
          <w:rFonts w:hint="eastAsia"/>
          <w:b/>
          <w:sz w:val="24"/>
        </w:rPr>
        <w:t>3</w:t>
      </w:r>
      <w:r>
        <w:rPr>
          <w:b/>
          <w:sz w:val="24"/>
        </w:rPr>
        <w:t xml:space="preserve"> </w:t>
      </w:r>
      <w:r>
        <w:rPr>
          <w:sz w:val="24"/>
        </w:rPr>
        <w:t xml:space="preserve"> 高路堤的基底稳定、变形等是路堤勘察的重点工作。路堤病害绝大多数</w:t>
      </w:r>
      <w:r>
        <w:rPr>
          <w:rFonts w:hint="eastAsia"/>
          <w:sz w:val="24"/>
        </w:rPr>
        <w:t>与</w:t>
      </w:r>
      <w:r>
        <w:rPr>
          <w:sz w:val="24"/>
        </w:rPr>
        <w:t>路堤基底软弱夹层或地下水</w:t>
      </w:r>
      <w:r>
        <w:rPr>
          <w:rFonts w:hint="eastAsia"/>
          <w:sz w:val="24"/>
        </w:rPr>
        <w:t>有关</w:t>
      </w:r>
      <w:r>
        <w:rPr>
          <w:sz w:val="24"/>
        </w:rPr>
        <w:t>。为此需要查明基底有无软弱夹层及地下水出露范围和埋藏情况。</w:t>
      </w:r>
    </w:p>
    <w:p>
      <w:pPr>
        <w:adjustRightInd w:val="0"/>
        <w:snapToGrid w:val="0"/>
        <w:spacing w:line="312" w:lineRule="auto"/>
        <w:rPr>
          <w:sz w:val="24"/>
        </w:rPr>
      </w:pPr>
      <w:r>
        <w:rPr>
          <w:rFonts w:hint="eastAsia"/>
          <w:b/>
          <w:sz w:val="24"/>
        </w:rPr>
        <w:t>8</w:t>
      </w:r>
      <w:r>
        <w:rPr>
          <w:b/>
          <w:sz w:val="24"/>
        </w:rPr>
        <w:t>.5.</w:t>
      </w:r>
      <w:r>
        <w:rPr>
          <w:rFonts w:hint="eastAsia"/>
          <w:b/>
          <w:sz w:val="24"/>
        </w:rPr>
        <w:t>4</w:t>
      </w:r>
      <w:r>
        <w:rPr>
          <w:b/>
          <w:sz w:val="24"/>
        </w:rPr>
        <w:t xml:space="preserve"> </w:t>
      </w:r>
      <w:r>
        <w:rPr>
          <w:sz w:val="24"/>
        </w:rPr>
        <w:t xml:space="preserve"> 城市轨道交通工程路堑一般采用U型槽形式，路堑工程涉及到挡墙地基稳定性、结构抗浮稳定性等诸多问题，在岩土工程勘察中不可忽视。路堑受地形、地貌、地质、水文地质、气候等条件影响较大，容易出现边坡病害。为了路堑边坡及地基的稳固，避免工程病害出现，勘察工作须按本条基本要求详细查明岩土工程条件，并针对不同情况提出相应的处理措施。</w:t>
      </w:r>
    </w:p>
    <w:p>
      <w:pPr>
        <w:spacing w:line="312" w:lineRule="auto"/>
        <w:rPr>
          <w:kern w:val="0"/>
          <w:sz w:val="24"/>
        </w:rPr>
      </w:pPr>
      <w:r>
        <w:rPr>
          <w:rFonts w:hint="eastAsia"/>
          <w:b/>
          <w:sz w:val="24"/>
        </w:rPr>
        <w:t>8</w:t>
      </w:r>
      <w:r>
        <w:rPr>
          <w:b/>
          <w:sz w:val="24"/>
        </w:rPr>
        <w:t>.5.</w:t>
      </w:r>
      <w:r>
        <w:rPr>
          <w:rFonts w:hint="eastAsia"/>
          <w:b/>
          <w:sz w:val="24"/>
        </w:rPr>
        <w:t>5</w:t>
      </w:r>
      <w:r>
        <w:rPr>
          <w:b/>
          <w:sz w:val="24"/>
        </w:rPr>
        <w:t xml:space="preserve"> </w:t>
      </w:r>
      <w:r>
        <w:rPr>
          <w:sz w:val="24"/>
        </w:rPr>
        <w:t xml:space="preserve"> 挡土墙及其它支挡建筑物是确保路堑等边坡稳固的重要措施。当路堑边坡稳固条件较差，需要设置支挡构筑物时，勘察工作可在详勘阶段结合深路堑工程勘察同时进行。</w:t>
      </w:r>
    </w:p>
    <w:p>
      <w:pPr>
        <w:pStyle w:val="97"/>
        <w:numPr>
          <w:ilvl w:val="0"/>
          <w:numId w:val="0"/>
        </w:numPr>
        <w:spacing w:line="360" w:lineRule="auto"/>
        <w:rPr>
          <w:rFonts w:ascii="黑体" w:hAnsi="黑体" w:eastAsia="黑体"/>
        </w:rPr>
      </w:pPr>
      <w:bookmarkStart w:id="528" w:name="_Toc523689402"/>
      <w:bookmarkStart w:id="529" w:name="_Toc525039067"/>
      <w:bookmarkStart w:id="530" w:name="_Toc525039262"/>
      <w:bookmarkStart w:id="531" w:name="_Toc5838837"/>
      <w:bookmarkStart w:id="532" w:name="_Toc11255881"/>
      <w:bookmarkStart w:id="533" w:name="_Toc11275735"/>
      <w:bookmarkStart w:id="534" w:name="_Toc44193599"/>
      <w:r>
        <w:rPr>
          <w:rFonts w:hint="eastAsia" w:ascii="黑体" w:hAnsi="黑体" w:eastAsia="黑体"/>
        </w:rPr>
        <w:t>8</w:t>
      </w:r>
      <w:r>
        <w:rPr>
          <w:rFonts w:ascii="黑体" w:hAnsi="黑体" w:eastAsia="黑体"/>
        </w:rPr>
        <w:t xml:space="preserve">.6 </w:t>
      </w:r>
      <w:r>
        <w:rPr>
          <w:rFonts w:hint="eastAsia" w:ascii="黑体" w:hAnsi="黑体" w:eastAsia="黑体"/>
        </w:rPr>
        <w:t xml:space="preserve"> </w:t>
      </w:r>
      <w:r>
        <w:rPr>
          <w:rFonts w:ascii="黑体" w:hAnsi="黑体" w:eastAsia="黑体"/>
        </w:rPr>
        <w:t>地面车站、车辆基地</w:t>
      </w:r>
      <w:bookmarkEnd w:id="528"/>
      <w:bookmarkEnd w:id="529"/>
      <w:bookmarkEnd w:id="530"/>
      <w:bookmarkEnd w:id="531"/>
      <w:bookmarkEnd w:id="532"/>
      <w:bookmarkEnd w:id="533"/>
      <w:bookmarkEnd w:id="534"/>
    </w:p>
    <w:p>
      <w:pPr>
        <w:spacing w:line="312" w:lineRule="auto"/>
        <w:rPr>
          <w:sz w:val="24"/>
        </w:rPr>
      </w:pPr>
      <w:r>
        <w:rPr>
          <w:rFonts w:hint="eastAsia"/>
          <w:b/>
          <w:sz w:val="24"/>
        </w:rPr>
        <w:t>8</w:t>
      </w:r>
      <w:r>
        <w:rPr>
          <w:b/>
          <w:sz w:val="24"/>
        </w:rPr>
        <w:t>.6.1</w:t>
      </w:r>
      <w:r>
        <w:rPr>
          <w:rFonts w:hint="eastAsia"/>
          <w:b/>
          <w:sz w:val="24"/>
        </w:rPr>
        <w:t xml:space="preserve">  </w:t>
      </w:r>
      <w:r>
        <w:rPr>
          <w:rFonts w:hint="eastAsia"/>
          <w:sz w:val="24"/>
        </w:rPr>
        <w:t>地面车辆基地内建筑物一般应单独勘察，路基范围应包括车辆基地的出入段线。</w:t>
      </w:r>
    </w:p>
    <w:p>
      <w:pPr>
        <w:spacing w:line="312" w:lineRule="auto"/>
        <w:rPr>
          <w:sz w:val="24"/>
        </w:rPr>
      </w:pPr>
      <w:r>
        <w:rPr>
          <w:rFonts w:hint="eastAsia"/>
          <w:b/>
          <w:sz w:val="24"/>
        </w:rPr>
        <w:t>8.</w:t>
      </w:r>
      <w:r>
        <w:rPr>
          <w:b/>
          <w:sz w:val="24"/>
        </w:rPr>
        <w:t xml:space="preserve">6.2 </w:t>
      </w:r>
      <w:r>
        <w:rPr>
          <w:sz w:val="24"/>
        </w:rPr>
        <w:t xml:space="preserve"> </w:t>
      </w:r>
      <w:r>
        <w:rPr>
          <w:rFonts w:hint="eastAsia"/>
          <w:sz w:val="24"/>
        </w:rPr>
        <w:t>当车站、车辆段、停车场等部位修建高层建筑时，还应执行国家标准《高层建筑岩土工程勘察标准》（JGJ/T72）。</w:t>
      </w: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pStyle w:val="2"/>
        <w:spacing w:before="260" w:after="260" w:line="360" w:lineRule="auto"/>
        <w:jc w:val="center"/>
        <w:rPr>
          <w:rFonts w:eastAsiaTheme="minorEastAsia"/>
          <w:kern w:val="2"/>
          <w:sz w:val="28"/>
          <w:szCs w:val="28"/>
        </w:rPr>
      </w:pPr>
      <w:bookmarkStart w:id="535" w:name="_Toc523689403"/>
      <w:bookmarkStart w:id="536" w:name="_Toc525039068"/>
      <w:bookmarkStart w:id="537" w:name="_Toc525039263"/>
      <w:bookmarkStart w:id="538" w:name="_Toc5838838"/>
      <w:bookmarkStart w:id="539" w:name="_Toc11255882"/>
      <w:bookmarkStart w:id="540" w:name="_Toc11275736"/>
      <w:bookmarkStart w:id="541" w:name="_Toc44193600"/>
      <w:r>
        <w:rPr>
          <w:rFonts w:hint="eastAsia" w:eastAsiaTheme="minorEastAsia"/>
          <w:kern w:val="2"/>
          <w:sz w:val="28"/>
          <w:szCs w:val="28"/>
        </w:rPr>
        <w:t>9  施工勘察</w:t>
      </w:r>
      <w:bookmarkEnd w:id="535"/>
      <w:bookmarkEnd w:id="536"/>
      <w:bookmarkEnd w:id="537"/>
      <w:bookmarkEnd w:id="538"/>
      <w:bookmarkEnd w:id="539"/>
      <w:bookmarkEnd w:id="540"/>
      <w:bookmarkEnd w:id="541"/>
    </w:p>
    <w:p>
      <w:pPr>
        <w:spacing w:line="312" w:lineRule="auto"/>
        <w:rPr>
          <w:rFonts w:ascii="宋体" w:hAnsi="宋体"/>
          <w:sz w:val="24"/>
        </w:rPr>
      </w:pPr>
      <w:r>
        <w:rPr>
          <w:rFonts w:hint="eastAsia"/>
          <w:b/>
          <w:kern w:val="0"/>
          <w:sz w:val="24"/>
          <w:shd w:val="clear" w:color="auto" w:fill="FFFFFF" w:themeFill="background1"/>
        </w:rPr>
        <w:t>9</w:t>
      </w:r>
      <w:r>
        <w:rPr>
          <w:b/>
          <w:kern w:val="0"/>
          <w:sz w:val="24"/>
          <w:shd w:val="clear" w:color="auto" w:fill="FFFFFF" w:themeFill="background1"/>
        </w:rPr>
        <w:t>.0.</w:t>
      </w:r>
      <w:r>
        <w:rPr>
          <w:rFonts w:hint="eastAsia"/>
          <w:b/>
          <w:kern w:val="0"/>
          <w:sz w:val="24"/>
          <w:shd w:val="clear" w:color="auto" w:fill="FFFFFF" w:themeFill="background1"/>
        </w:rPr>
        <w:t>2</w:t>
      </w:r>
      <w:r>
        <w:rPr>
          <w:b/>
          <w:sz w:val="24"/>
        </w:rPr>
        <w:t xml:space="preserve"> </w:t>
      </w:r>
      <w:r>
        <w:rPr>
          <w:rFonts w:ascii="宋体" w:hAnsi="宋体"/>
          <w:sz w:val="24"/>
        </w:rPr>
        <w:t xml:space="preserve"> </w:t>
      </w:r>
      <w:r>
        <w:rPr>
          <w:rFonts w:hint="eastAsia" w:ascii="宋体" w:hAnsi="宋体"/>
          <w:sz w:val="24"/>
        </w:rPr>
        <w:t>本条列举了一些可以根据土建施工需要开展勘察的情形。</w:t>
      </w:r>
    </w:p>
    <w:p>
      <w:pPr>
        <w:spacing w:line="312" w:lineRule="auto"/>
        <w:ind w:firstLine="480" w:firstLineChars="200"/>
        <w:rPr>
          <w:rFonts w:ascii="宋体" w:hAnsi="宋体"/>
          <w:sz w:val="24"/>
        </w:rPr>
      </w:pPr>
      <w:r>
        <w:rPr>
          <w:rFonts w:hint="eastAsia" w:ascii="宋体" w:hAnsi="宋体"/>
          <w:sz w:val="24"/>
        </w:rPr>
        <w:t>岩溶、球状风化体、岩面起伏等地质条件对城市轨道交通施工影响很大，近年广州市轨道交通工程在施工阶段针对岩溶区、花岗岩区地下连续墙开展了“一槽两钻”施工勘察，即每幅地下连续墙实施两个钻孔，根据这两个钻孔揭露的岩土条件确定本幅地下连续墙的持力层和嵌入深度。</w:t>
      </w:r>
    </w:p>
    <w:p>
      <w:pPr>
        <w:spacing w:line="312" w:lineRule="auto"/>
        <w:ind w:firstLine="480" w:firstLineChars="200"/>
        <w:rPr>
          <w:rFonts w:ascii="宋体" w:hAnsi="宋体"/>
          <w:sz w:val="24"/>
        </w:rPr>
      </w:pPr>
      <w:r>
        <w:rPr>
          <w:rFonts w:hint="eastAsia" w:ascii="宋体" w:hAnsi="宋体"/>
          <w:sz w:val="24"/>
        </w:rPr>
        <w:t>当盾构法隧道洞身范围为花岗岩类残积土或全风化、强风化岩层时，为查明潜在的球状风化体以便盾构到达前先进行预处理，减少球状风化体对盾构法施工的影响。广州、深圳、福州、厦门等地在土建施工阶段开展了盾构法球状风化体勘察。</w:t>
      </w: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pStyle w:val="2"/>
        <w:spacing w:before="260" w:after="260" w:line="360" w:lineRule="auto"/>
        <w:jc w:val="center"/>
        <w:rPr>
          <w:rFonts w:eastAsiaTheme="minorEastAsia"/>
          <w:kern w:val="2"/>
          <w:sz w:val="28"/>
          <w:szCs w:val="28"/>
        </w:rPr>
      </w:pPr>
      <w:bookmarkStart w:id="542" w:name="_Toc523689404"/>
      <w:bookmarkStart w:id="543" w:name="_Toc525039069"/>
      <w:bookmarkStart w:id="544" w:name="_Toc525039264"/>
      <w:bookmarkStart w:id="545" w:name="_Toc5838839"/>
      <w:bookmarkStart w:id="546" w:name="_Toc11255883"/>
      <w:bookmarkStart w:id="547" w:name="_Toc11275737"/>
      <w:bookmarkStart w:id="548" w:name="_Toc44193601"/>
      <w:r>
        <w:rPr>
          <w:rFonts w:hint="eastAsia" w:eastAsiaTheme="minorEastAsia"/>
          <w:kern w:val="2"/>
          <w:sz w:val="28"/>
          <w:szCs w:val="28"/>
        </w:rPr>
        <w:t>10  不良地质作用</w:t>
      </w:r>
      <w:bookmarkEnd w:id="542"/>
      <w:bookmarkEnd w:id="543"/>
      <w:bookmarkEnd w:id="544"/>
      <w:r>
        <w:rPr>
          <w:rFonts w:hint="eastAsia" w:eastAsiaTheme="minorEastAsia"/>
          <w:kern w:val="2"/>
          <w:sz w:val="28"/>
          <w:szCs w:val="28"/>
        </w:rPr>
        <w:t>调查与勘察</w:t>
      </w:r>
      <w:bookmarkEnd w:id="545"/>
      <w:bookmarkEnd w:id="546"/>
      <w:bookmarkEnd w:id="547"/>
      <w:bookmarkEnd w:id="548"/>
    </w:p>
    <w:p>
      <w:pPr>
        <w:pStyle w:val="97"/>
        <w:numPr>
          <w:ilvl w:val="0"/>
          <w:numId w:val="0"/>
        </w:numPr>
        <w:spacing w:line="360" w:lineRule="auto"/>
        <w:rPr>
          <w:rFonts w:ascii="黑体" w:hAnsi="黑体" w:eastAsia="黑体"/>
        </w:rPr>
      </w:pPr>
      <w:bookmarkStart w:id="549" w:name="_Toc523689405"/>
      <w:bookmarkStart w:id="550" w:name="_Toc525039070"/>
      <w:bookmarkStart w:id="551" w:name="_Toc525039265"/>
      <w:bookmarkStart w:id="552" w:name="_Toc5838840"/>
      <w:bookmarkStart w:id="553" w:name="_Toc11255884"/>
      <w:bookmarkStart w:id="554" w:name="_Toc11275738"/>
      <w:bookmarkStart w:id="555" w:name="_Toc44193602"/>
      <w:r>
        <w:rPr>
          <w:rFonts w:hint="eastAsia" w:ascii="黑体" w:hAnsi="黑体" w:eastAsia="黑体"/>
        </w:rPr>
        <w:t>10.1</w:t>
      </w:r>
      <w:r>
        <w:rPr>
          <w:rFonts w:ascii="黑体" w:hAnsi="黑体" w:eastAsia="黑体"/>
        </w:rPr>
        <w:t xml:space="preserve">  </w:t>
      </w:r>
      <w:r>
        <w:rPr>
          <w:rFonts w:hint="eastAsia" w:ascii="黑体" w:hAnsi="黑体" w:eastAsia="黑体"/>
        </w:rPr>
        <w:t>一般规定</w:t>
      </w:r>
      <w:bookmarkEnd w:id="549"/>
      <w:bookmarkEnd w:id="550"/>
      <w:bookmarkEnd w:id="551"/>
      <w:bookmarkEnd w:id="552"/>
      <w:bookmarkEnd w:id="553"/>
      <w:bookmarkEnd w:id="554"/>
      <w:bookmarkEnd w:id="555"/>
    </w:p>
    <w:p>
      <w:pPr>
        <w:spacing w:line="440" w:lineRule="exact"/>
        <w:rPr>
          <w:rFonts w:ascii="宋体" w:hAnsi="宋体"/>
          <w:sz w:val="24"/>
        </w:rPr>
      </w:pPr>
      <w:r>
        <w:rPr>
          <w:b/>
          <w:kern w:val="0"/>
          <w:sz w:val="24"/>
          <w:shd w:val="clear" w:color="auto" w:fill="FFFFFF" w:themeFill="background1"/>
        </w:rPr>
        <w:t>10.1.</w:t>
      </w:r>
      <w:r>
        <w:rPr>
          <w:rFonts w:hint="eastAsia"/>
          <w:b/>
          <w:kern w:val="0"/>
          <w:sz w:val="24"/>
          <w:shd w:val="clear" w:color="auto" w:fill="FFFFFF" w:themeFill="background1"/>
        </w:rPr>
        <w:t>1</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本条是在广东省范围内对城市轨道交通建设有影响的不良地质作用调查与勘察的总要求。在广东省已修建或拟修建城市轨道交通的城市范围内，尚未对修建城市轨道交通构成影响的不良地质作用调查与勘察，暂不列入。</w:t>
      </w:r>
    </w:p>
    <w:p>
      <w:pPr>
        <w:spacing w:line="440" w:lineRule="exact"/>
        <w:rPr>
          <w:rFonts w:ascii="宋体" w:hAnsi="宋体"/>
          <w:sz w:val="24"/>
        </w:rPr>
      </w:pPr>
      <w:r>
        <w:rPr>
          <w:b/>
          <w:kern w:val="0"/>
          <w:sz w:val="24"/>
          <w:shd w:val="clear" w:color="auto" w:fill="FFFFFF" w:themeFill="background1"/>
        </w:rPr>
        <w:t>10.1.</w:t>
      </w:r>
      <w:r>
        <w:rPr>
          <w:rFonts w:hint="eastAsia"/>
          <w:b/>
          <w:kern w:val="0"/>
          <w:sz w:val="24"/>
          <w:shd w:val="clear" w:color="auto" w:fill="FFFFFF" w:themeFill="background1"/>
        </w:rPr>
        <w:t>2</w:t>
      </w:r>
      <w:r>
        <w:rPr>
          <w:b/>
          <w:kern w:val="0"/>
          <w:sz w:val="24"/>
          <w:shd w:val="clear" w:color="auto" w:fill="FFFFFF" w:themeFill="background1"/>
        </w:rPr>
        <w:t xml:space="preserve">  </w:t>
      </w:r>
      <w:r>
        <w:rPr>
          <w:rFonts w:hint="eastAsia" w:ascii="宋体" w:hAnsi="宋体"/>
          <w:sz w:val="24"/>
        </w:rPr>
        <w:t>本条规定了不良地质作用调查与勘察的一般方法，要求采用具有针对性的方法。</w:t>
      </w:r>
    </w:p>
    <w:p>
      <w:pPr>
        <w:spacing w:line="312" w:lineRule="auto"/>
        <w:ind w:firstLine="482" w:firstLineChars="200"/>
        <w:rPr>
          <w:rFonts w:ascii="宋体" w:hAnsi="宋体"/>
          <w:sz w:val="24"/>
        </w:rPr>
      </w:pPr>
      <w:r>
        <w:rPr>
          <w:rFonts w:ascii="宋体" w:hAnsi="宋体"/>
          <w:b/>
          <w:sz w:val="24"/>
        </w:rPr>
        <w:t xml:space="preserve">1 </w:t>
      </w:r>
      <w:r>
        <w:rPr>
          <w:rFonts w:ascii="宋体" w:hAnsi="宋体"/>
          <w:sz w:val="24"/>
        </w:rPr>
        <w:t xml:space="preserve"> </w:t>
      </w:r>
      <w:r>
        <w:rPr>
          <w:rFonts w:hint="eastAsia" w:ascii="宋体" w:hAnsi="宋体"/>
          <w:sz w:val="24"/>
        </w:rPr>
        <w:t>文献、资料查阅。这是目前各行业进行采空区调查与勘察普遍采用的方法之一。这种方法虽然不是很准确，但是，通过这种方法首先可以得到“存在采空区”或“不存在采空区”的初步结论。这种方法比较节省人力、物力，在前期工作和可行性研究阶段，通常采用这种方法。</w:t>
      </w:r>
    </w:p>
    <w:p>
      <w:pPr>
        <w:spacing w:line="312" w:lineRule="auto"/>
        <w:ind w:firstLine="482" w:firstLineChars="200"/>
        <w:rPr>
          <w:rFonts w:ascii="宋体" w:hAnsi="宋体"/>
          <w:sz w:val="24"/>
        </w:rPr>
      </w:pPr>
      <w:r>
        <w:rPr>
          <w:rFonts w:ascii="宋体" w:hAnsi="宋体"/>
          <w:b/>
          <w:sz w:val="24"/>
        </w:rPr>
        <w:t xml:space="preserve">2  </w:t>
      </w:r>
      <w:r>
        <w:rPr>
          <w:rFonts w:hint="eastAsia" w:ascii="宋体" w:hAnsi="宋体"/>
          <w:sz w:val="24"/>
        </w:rPr>
        <w:t>区域地质调查与测绘。这是常用的地质方法，可用该方法查明采空区所处的地质单元和地貌单元，揭示采空区的宏观分布；揭示采空区所处范围的地貌特征、地质构造特征，地层的成因、分布、层序、地质年代，岩层的产状、接触关系等。</w:t>
      </w:r>
    </w:p>
    <w:p>
      <w:pPr>
        <w:spacing w:line="312" w:lineRule="auto"/>
        <w:ind w:firstLine="482" w:firstLineChars="200"/>
        <w:rPr>
          <w:rFonts w:ascii="宋体" w:hAnsi="宋体"/>
          <w:sz w:val="24"/>
        </w:rPr>
      </w:pPr>
      <w:r>
        <w:rPr>
          <w:rFonts w:ascii="宋体" w:hAnsi="宋体"/>
          <w:b/>
          <w:sz w:val="24"/>
        </w:rPr>
        <w:t xml:space="preserve">3 </w:t>
      </w:r>
      <w:r>
        <w:rPr>
          <w:rFonts w:ascii="宋体" w:hAnsi="宋体"/>
          <w:sz w:val="24"/>
        </w:rPr>
        <w:t xml:space="preserve"> </w:t>
      </w:r>
      <w:r>
        <w:rPr>
          <w:rFonts w:hint="eastAsia" w:ascii="宋体" w:hAnsi="宋体"/>
          <w:sz w:val="24"/>
        </w:rPr>
        <w:t>工程测量。可用工程测量的方法，非常直接地查明（测量）采空区引起地面变形的现状，包括移动盆地和凹陷、下沉、坍塌、错落等的位置、范围、大小、深度等；可直接查明（测量）挖掘活动在地面留下的大面积洼地的形状、面积、深度（高程）。</w:t>
      </w:r>
    </w:p>
    <w:p>
      <w:pPr>
        <w:spacing w:line="312" w:lineRule="auto"/>
        <w:ind w:firstLine="482" w:firstLineChars="200"/>
        <w:rPr>
          <w:rFonts w:ascii="宋体" w:hAnsi="宋体"/>
          <w:sz w:val="24"/>
        </w:rPr>
      </w:pPr>
      <w:r>
        <w:rPr>
          <w:rFonts w:ascii="宋体" w:hAnsi="宋体"/>
          <w:b/>
          <w:sz w:val="24"/>
        </w:rPr>
        <w:t>4</w:t>
      </w:r>
      <w:r>
        <w:rPr>
          <w:rFonts w:ascii="宋体" w:hAnsi="宋体"/>
          <w:sz w:val="24"/>
        </w:rPr>
        <w:t xml:space="preserve">  </w:t>
      </w:r>
      <w:r>
        <w:rPr>
          <w:rFonts w:hint="eastAsia" w:ascii="宋体" w:hAnsi="宋体"/>
          <w:sz w:val="24"/>
        </w:rPr>
        <w:t>岩土工程勘察。包括了物理勘探、钻探、采样与测试等多种手段，是工程建设常用的、主要的方法。</w:t>
      </w:r>
    </w:p>
    <w:p>
      <w:pPr>
        <w:spacing w:line="440" w:lineRule="exact"/>
        <w:rPr>
          <w:rFonts w:ascii="宋体" w:hAnsi="宋体"/>
          <w:sz w:val="24"/>
        </w:rPr>
      </w:pPr>
      <w:r>
        <w:rPr>
          <w:b/>
          <w:kern w:val="0"/>
          <w:sz w:val="24"/>
          <w:shd w:val="clear" w:color="auto" w:fill="FFFFFF" w:themeFill="background1"/>
        </w:rPr>
        <w:t>10.1.</w:t>
      </w:r>
      <w:r>
        <w:rPr>
          <w:rFonts w:hint="eastAsia"/>
          <w:b/>
          <w:kern w:val="0"/>
          <w:sz w:val="24"/>
          <w:shd w:val="clear" w:color="auto" w:fill="FFFFFF" w:themeFill="background1"/>
        </w:rPr>
        <w:t>3</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本条规定，可逐步查明（按工程阶段查明）各类不良地质作用，并不要求一次勘察全部查明，尽可能避免因线路变化造成的勘察工作量浪费。</w:t>
      </w:r>
    </w:p>
    <w:p>
      <w:pPr>
        <w:spacing w:line="440" w:lineRule="exact"/>
        <w:rPr>
          <w:rFonts w:ascii="宋体" w:hAnsi="宋体"/>
          <w:sz w:val="24"/>
        </w:rPr>
      </w:pPr>
      <w:r>
        <w:rPr>
          <w:b/>
          <w:kern w:val="0"/>
          <w:sz w:val="24"/>
          <w:shd w:val="clear" w:color="auto" w:fill="FFFFFF" w:themeFill="background1"/>
        </w:rPr>
        <w:t>10.1.</w:t>
      </w:r>
      <w:r>
        <w:rPr>
          <w:rFonts w:hint="eastAsia"/>
          <w:b/>
          <w:kern w:val="0"/>
          <w:sz w:val="24"/>
          <w:shd w:val="clear" w:color="auto" w:fill="FFFFFF" w:themeFill="background1"/>
        </w:rPr>
        <w:t>4</w:t>
      </w:r>
      <w:r>
        <w:rPr>
          <w:rFonts w:ascii="宋体" w:hAnsi="宋体"/>
          <w:sz w:val="24"/>
        </w:rPr>
        <w:t xml:space="preserve">  </w:t>
      </w:r>
      <w:r>
        <w:rPr>
          <w:rFonts w:hint="eastAsia" w:ascii="宋体" w:hAnsi="宋体"/>
          <w:sz w:val="24"/>
        </w:rPr>
        <w:t>本条说明了工程阶段对不良地质作用调查与勘察的总要求。</w:t>
      </w:r>
    </w:p>
    <w:p>
      <w:pPr>
        <w:spacing w:line="440" w:lineRule="exact"/>
        <w:rPr>
          <w:rFonts w:ascii="宋体" w:hAnsi="宋体"/>
          <w:sz w:val="24"/>
        </w:rPr>
      </w:pPr>
      <w:r>
        <w:rPr>
          <w:rFonts w:hint="eastAsia"/>
          <w:b/>
          <w:kern w:val="0"/>
          <w:sz w:val="24"/>
          <w:shd w:val="clear" w:color="auto" w:fill="FFFFFF" w:themeFill="background1"/>
        </w:rPr>
        <w:t xml:space="preserve">10.1.6  </w:t>
      </w:r>
      <w:r>
        <w:rPr>
          <w:rFonts w:hint="eastAsia" w:ascii="宋体" w:hAnsi="宋体"/>
          <w:sz w:val="24"/>
        </w:rPr>
        <w:t>不排除在广东省还有对城市轨道交通建设有不利影响的其他不良地质作用尚未列入本规范的勘察范围。</w:t>
      </w:r>
    </w:p>
    <w:p>
      <w:pPr>
        <w:pStyle w:val="97"/>
        <w:numPr>
          <w:ilvl w:val="0"/>
          <w:numId w:val="0"/>
        </w:numPr>
        <w:spacing w:line="360" w:lineRule="auto"/>
        <w:rPr>
          <w:rFonts w:ascii="黑体" w:hAnsi="黑体" w:eastAsia="黑体"/>
          <w:shd w:val="clear" w:color="auto" w:fill="FFFFFF" w:themeFill="background1"/>
        </w:rPr>
      </w:pPr>
      <w:bookmarkStart w:id="556" w:name="_Toc525039071"/>
      <w:bookmarkStart w:id="557" w:name="_Toc525039266"/>
      <w:bookmarkStart w:id="558" w:name="_Toc523689406"/>
      <w:bookmarkStart w:id="559" w:name="_Toc5838841"/>
      <w:bookmarkStart w:id="560" w:name="_Toc11255885"/>
      <w:bookmarkStart w:id="561" w:name="_Toc11275739"/>
      <w:bookmarkStart w:id="562" w:name="_Toc44193603"/>
      <w:r>
        <w:rPr>
          <w:rFonts w:ascii="黑体" w:hAnsi="黑体" w:eastAsia="黑体"/>
          <w:shd w:val="clear" w:color="auto" w:fill="FFFFFF" w:themeFill="background1"/>
        </w:rPr>
        <w:t xml:space="preserve">10.2  </w:t>
      </w:r>
      <w:r>
        <w:rPr>
          <w:rFonts w:hint="eastAsia" w:ascii="黑体" w:hAnsi="黑体" w:eastAsia="黑体"/>
          <w:shd w:val="clear" w:color="auto" w:fill="FFFFFF" w:themeFill="background1"/>
        </w:rPr>
        <w:t>采空区调查与勘察</w:t>
      </w:r>
      <w:bookmarkEnd w:id="556"/>
      <w:bookmarkEnd w:id="557"/>
      <w:bookmarkEnd w:id="558"/>
      <w:bookmarkEnd w:id="559"/>
      <w:bookmarkEnd w:id="560"/>
      <w:bookmarkEnd w:id="561"/>
      <w:bookmarkEnd w:id="562"/>
    </w:p>
    <w:p>
      <w:pPr>
        <w:spacing w:line="312" w:lineRule="auto"/>
        <w:rPr>
          <w:rFonts w:ascii="宋体" w:hAnsi="宋体"/>
          <w:sz w:val="24"/>
        </w:rPr>
      </w:pPr>
      <w:r>
        <w:rPr>
          <w:b/>
          <w:sz w:val="24"/>
        </w:rPr>
        <w:t>10.2.1</w:t>
      </w:r>
      <w:r>
        <w:rPr>
          <w:rFonts w:ascii="宋体" w:hAnsi="宋体"/>
          <w:b/>
          <w:sz w:val="24"/>
        </w:rPr>
        <w:t xml:space="preserve"> </w:t>
      </w:r>
      <w:r>
        <w:rPr>
          <w:rFonts w:ascii="宋体" w:hAnsi="宋体"/>
          <w:sz w:val="24"/>
        </w:rPr>
        <w:t xml:space="preserve"> </w:t>
      </w:r>
      <w:r>
        <w:rPr>
          <w:rFonts w:hint="eastAsia" w:ascii="宋体" w:hAnsi="宋体"/>
          <w:sz w:val="24"/>
        </w:rPr>
        <w:t>本规范所称采空区，是指人类的挖掘活动在地面以下的岩层、土层中留下的坑洞，以及坑洞围岩失稳而引起的地表变形，包括移动盆地和凹陷、下沉、坍塌、错落等。为便于勘察，本规范将人类的挖掘活动在地面留下的露天的大面积洼地，也称为采空区。</w:t>
      </w:r>
    </w:p>
    <w:p>
      <w:pPr>
        <w:spacing w:line="312" w:lineRule="auto"/>
        <w:ind w:firstLine="480" w:firstLineChars="200"/>
        <w:rPr>
          <w:rFonts w:ascii="宋体" w:hAnsi="宋体"/>
          <w:sz w:val="24"/>
        </w:rPr>
      </w:pPr>
      <w:r>
        <w:rPr>
          <w:rFonts w:hint="eastAsia" w:ascii="宋体" w:hAnsi="宋体"/>
          <w:sz w:val="24"/>
        </w:rPr>
        <w:t>本节条文，包含了采空区调查与勘察的目的要求和操作要求。</w:t>
      </w:r>
    </w:p>
    <w:p>
      <w:pPr>
        <w:spacing w:line="312" w:lineRule="auto"/>
        <w:ind w:firstLine="480" w:firstLineChars="200"/>
        <w:rPr>
          <w:rFonts w:ascii="宋体" w:hAnsi="宋体"/>
          <w:sz w:val="24"/>
        </w:rPr>
      </w:pPr>
      <w:r>
        <w:rPr>
          <w:rFonts w:hint="eastAsia" w:ascii="宋体" w:hAnsi="宋体"/>
          <w:sz w:val="24"/>
        </w:rPr>
        <w:t>目的要求说明了城市轨道交通工程可行性研究和工程设计对采空区调查与勘察的要求，超出此范围的要求不列入本规范。</w:t>
      </w:r>
    </w:p>
    <w:p>
      <w:pPr>
        <w:spacing w:line="312" w:lineRule="auto"/>
        <w:ind w:firstLine="480" w:firstLineChars="200"/>
        <w:rPr>
          <w:rFonts w:ascii="宋体" w:hAnsi="宋体"/>
          <w:sz w:val="24"/>
        </w:rPr>
      </w:pPr>
      <w:r>
        <w:rPr>
          <w:rFonts w:hint="eastAsia" w:ascii="宋体" w:hAnsi="宋体"/>
          <w:sz w:val="24"/>
        </w:rPr>
        <w:t>操作要求力求可实施。在目前经济技术条件下，可以采用简单有效的方法满足目的要求的，不再要求采用其他方法，建设单位和勘察单位也可以采用其他更有效的调查与勘察方法，实现目的要求。</w:t>
      </w:r>
    </w:p>
    <w:p>
      <w:pPr>
        <w:spacing w:line="312" w:lineRule="auto"/>
        <w:ind w:firstLine="480" w:firstLineChars="200"/>
        <w:rPr>
          <w:rFonts w:ascii="宋体" w:hAnsi="宋体"/>
          <w:sz w:val="24"/>
        </w:rPr>
      </w:pPr>
      <w:r>
        <w:rPr>
          <w:rFonts w:hint="eastAsia" w:ascii="宋体" w:hAnsi="宋体"/>
          <w:sz w:val="24"/>
        </w:rPr>
        <w:t>采空区覆岩破坏类型应根据矿区资料确定，当无相关资料时，参照《煤矿采空区岩土工程勘察规范》（GB 51044）确定。</w:t>
      </w:r>
    </w:p>
    <w:p>
      <w:pPr>
        <w:spacing w:line="312" w:lineRule="auto"/>
        <w:rPr>
          <w:rFonts w:ascii="宋体" w:hAnsi="宋体"/>
          <w:sz w:val="24"/>
        </w:rPr>
      </w:pPr>
      <w:r>
        <w:rPr>
          <w:rFonts w:hint="eastAsia"/>
          <w:b/>
          <w:sz w:val="24"/>
        </w:rPr>
        <w:t>10.2.</w:t>
      </w:r>
      <w:r>
        <w:rPr>
          <w:b/>
          <w:sz w:val="24"/>
        </w:rPr>
        <w:t>3</w:t>
      </w:r>
      <w:r>
        <w:rPr>
          <w:rFonts w:hint="eastAsia"/>
          <w:b/>
          <w:sz w:val="24"/>
        </w:rPr>
        <w:t xml:space="preserve"> </w:t>
      </w:r>
      <w:r>
        <w:rPr>
          <w:rFonts w:hint="eastAsia" w:ascii="宋体" w:hAnsi="宋体"/>
          <w:sz w:val="24"/>
        </w:rPr>
        <w:t xml:space="preserve"> 工程可行性研究报告应包含初步查明的采空区情况。有条件时，宜在开展工程可行性研究之前开展采空区的初步调查。</w:t>
      </w:r>
    </w:p>
    <w:p>
      <w:pPr>
        <w:spacing w:line="312" w:lineRule="auto"/>
        <w:rPr>
          <w:sz w:val="24"/>
        </w:rPr>
      </w:pPr>
      <w:r>
        <w:rPr>
          <w:rFonts w:hint="eastAsia"/>
          <w:b/>
          <w:sz w:val="24"/>
        </w:rPr>
        <w:t>10.</w:t>
      </w:r>
      <w:r>
        <w:rPr>
          <w:b/>
          <w:sz w:val="24"/>
        </w:rPr>
        <w:t>2.7</w:t>
      </w:r>
      <w:r>
        <w:rPr>
          <w:rFonts w:ascii="宋体" w:hAnsi="宋体"/>
          <w:b/>
          <w:sz w:val="24"/>
        </w:rPr>
        <w:t xml:space="preserve">  </w:t>
      </w:r>
      <w:r>
        <w:rPr>
          <w:rFonts w:hint="eastAsia"/>
          <w:sz w:val="24"/>
        </w:rPr>
        <w:t>拟建场地浅部岩土层的工程性质、地基承载力等的确定，宜采用载荷试验、静力触探、动力触探、标准贯人试验、旁压试验、十字板剪切试验、现场直接剪切试验等原位测试方法。可根据需要在钻孔中对拟建场地深部岩土体进行波速测试。</w:t>
      </w:r>
    </w:p>
    <w:p>
      <w:pPr>
        <w:spacing w:line="312" w:lineRule="auto"/>
        <w:rPr>
          <w:rFonts w:ascii="宋体" w:hAnsi="宋体"/>
          <w:sz w:val="24"/>
        </w:rPr>
      </w:pPr>
      <w:r>
        <w:rPr>
          <w:rFonts w:hint="eastAsia"/>
          <w:b/>
          <w:sz w:val="24"/>
        </w:rPr>
        <w:t>1</w:t>
      </w:r>
      <w:r>
        <w:rPr>
          <w:b/>
          <w:sz w:val="24"/>
        </w:rPr>
        <w:t xml:space="preserve">0.2.10 </w:t>
      </w:r>
      <w:r>
        <w:rPr>
          <w:sz w:val="24"/>
        </w:rPr>
        <w:t xml:space="preserve"> </w:t>
      </w:r>
      <w:r>
        <w:rPr>
          <w:rFonts w:hint="eastAsia" w:ascii="宋体" w:hAnsi="宋体"/>
          <w:sz w:val="24"/>
        </w:rPr>
        <w:t>编写采空区调查报告或岩土工程勘察报告，应避免堆砌庞杂的调查资料而没有分析，应给出明确的初步调查结论。如果没有明确的初步调查结论，就不可能有针对性地进行后续工作，这样的调查报告或岩土工程勘察报告，无法作为工程可行性研究和工程设计的依据。</w:t>
      </w:r>
    </w:p>
    <w:p>
      <w:pPr>
        <w:spacing w:line="312" w:lineRule="auto"/>
        <w:ind w:firstLine="480" w:firstLineChars="200"/>
        <w:rPr>
          <w:rFonts w:ascii="宋体" w:hAnsi="宋体"/>
          <w:sz w:val="24"/>
        </w:rPr>
      </w:pPr>
      <w:r>
        <w:rPr>
          <w:rFonts w:hint="eastAsia" w:ascii="宋体" w:hAnsi="宋体"/>
          <w:sz w:val="24"/>
        </w:rPr>
        <w:t>本条给出了调查报告或岩土工程勘察报告关于采空区初步调查结论的基本表达方式，在实际工作中，不限于这种表达方式。</w:t>
      </w:r>
    </w:p>
    <w:p>
      <w:pPr>
        <w:pStyle w:val="97"/>
        <w:numPr>
          <w:ilvl w:val="0"/>
          <w:numId w:val="0"/>
        </w:numPr>
        <w:spacing w:line="360" w:lineRule="auto"/>
        <w:rPr>
          <w:rFonts w:ascii="黑体" w:hAnsi="黑体" w:eastAsia="黑体"/>
          <w:shd w:val="clear" w:color="auto" w:fill="FFFFFF" w:themeFill="background1"/>
        </w:rPr>
      </w:pPr>
      <w:bookmarkStart w:id="563" w:name="_Toc523689407"/>
      <w:bookmarkStart w:id="564" w:name="_Toc11255886"/>
      <w:bookmarkStart w:id="565" w:name="_Toc525039072"/>
      <w:bookmarkStart w:id="566" w:name="_Toc525039267"/>
      <w:bookmarkStart w:id="567" w:name="_Toc5838842"/>
      <w:bookmarkStart w:id="568" w:name="_Toc11275740"/>
      <w:bookmarkStart w:id="569" w:name="_Toc44193604"/>
      <w:r>
        <w:rPr>
          <w:rFonts w:ascii="黑体" w:hAnsi="黑体" w:eastAsia="黑体"/>
          <w:shd w:val="clear" w:color="auto" w:fill="FFFFFF" w:themeFill="background1"/>
        </w:rPr>
        <w:t xml:space="preserve">10.3  </w:t>
      </w:r>
      <w:r>
        <w:rPr>
          <w:rFonts w:hint="eastAsia" w:ascii="黑体" w:hAnsi="黑体" w:eastAsia="黑体"/>
          <w:shd w:val="clear" w:color="auto" w:fill="FFFFFF" w:themeFill="background1"/>
        </w:rPr>
        <w:t>有害气体</w:t>
      </w:r>
      <w:bookmarkEnd w:id="563"/>
      <w:bookmarkEnd w:id="564"/>
      <w:bookmarkEnd w:id="565"/>
      <w:bookmarkEnd w:id="566"/>
      <w:bookmarkEnd w:id="567"/>
      <w:bookmarkEnd w:id="568"/>
      <w:bookmarkEnd w:id="569"/>
    </w:p>
    <w:p>
      <w:pPr>
        <w:spacing w:line="312" w:lineRule="auto"/>
        <w:rPr>
          <w:rFonts w:ascii="宋体" w:hAnsi="宋体"/>
          <w:sz w:val="24"/>
        </w:rPr>
      </w:pPr>
      <w:r>
        <w:rPr>
          <w:b/>
          <w:sz w:val="24"/>
        </w:rPr>
        <w:t>10.3.1</w:t>
      </w:r>
      <w:r>
        <w:rPr>
          <w:rFonts w:hint="eastAsia" w:ascii="宋体" w:hAnsi="宋体"/>
          <w:b/>
          <w:sz w:val="24"/>
        </w:rPr>
        <w:t xml:space="preserve"> </w:t>
      </w:r>
      <w:r>
        <w:rPr>
          <w:rFonts w:hint="eastAsia" w:ascii="宋体" w:hAnsi="宋体"/>
          <w:sz w:val="24"/>
        </w:rPr>
        <w:t xml:space="preserve"> 一般说来，有害气体是指对人体健康或工程施工产生不利影响的气体。</w:t>
      </w:r>
    </w:p>
    <w:p>
      <w:pPr>
        <w:spacing w:line="312" w:lineRule="auto"/>
        <w:ind w:firstLine="480" w:firstLineChars="200"/>
        <w:rPr>
          <w:rFonts w:ascii="宋体" w:hAnsi="宋体"/>
          <w:sz w:val="24"/>
        </w:rPr>
      </w:pPr>
      <w:r>
        <w:rPr>
          <w:rFonts w:hint="eastAsia" w:ascii="宋体" w:hAnsi="宋体"/>
          <w:sz w:val="24"/>
        </w:rPr>
        <w:t>对于从地层或岩层中逸出（冒出）的</w:t>
      </w:r>
      <w:r>
        <w:rPr>
          <w:rFonts w:ascii="宋体" w:hAnsi="宋体"/>
          <w:sz w:val="24"/>
        </w:rPr>
        <w:t>气体，</w:t>
      </w:r>
      <w:r>
        <w:rPr>
          <w:rFonts w:hint="eastAsia" w:ascii="宋体" w:hAnsi="宋体"/>
          <w:sz w:val="24"/>
        </w:rPr>
        <w:t>煤炭系统称为瓦斯，石油系统多称为天然气（气田气、油田气、煤田气等）；工程建筑行业统称为有害气体，其中，将第四系沉积中有机质产生的有害气体称为浅层生物气或沼气。</w:t>
      </w:r>
    </w:p>
    <w:p>
      <w:pPr>
        <w:spacing w:line="312" w:lineRule="auto"/>
        <w:ind w:firstLine="480" w:firstLineChars="200"/>
        <w:rPr>
          <w:rFonts w:ascii="宋体" w:hAnsi="宋体"/>
          <w:sz w:val="24"/>
        </w:rPr>
      </w:pPr>
      <w:r>
        <w:rPr>
          <w:rFonts w:hint="eastAsia" w:ascii="宋体" w:hAnsi="宋体"/>
          <w:sz w:val="24"/>
        </w:rPr>
        <w:t>该气体的称呼虽然较多，其主要成分为甲烷（CH</w:t>
      </w:r>
      <w:r>
        <w:rPr>
          <w:rFonts w:hint="eastAsia" w:ascii="宋体" w:hAnsi="宋体"/>
          <w:sz w:val="24"/>
          <w:vertAlign w:val="subscript"/>
        </w:rPr>
        <w:t>4</w:t>
      </w:r>
      <w:r>
        <w:rPr>
          <w:rFonts w:hint="eastAsia" w:ascii="宋体" w:hAnsi="宋体"/>
          <w:sz w:val="24"/>
        </w:rPr>
        <w:t>）、二氧化碳（CO</w:t>
      </w:r>
      <w:r>
        <w:rPr>
          <w:rFonts w:hint="eastAsia" w:ascii="宋体" w:hAnsi="宋体"/>
          <w:sz w:val="24"/>
          <w:vertAlign w:val="subscript"/>
        </w:rPr>
        <w:t>2</w:t>
      </w:r>
      <w:r>
        <w:rPr>
          <w:rFonts w:hint="eastAsia" w:ascii="宋体" w:hAnsi="宋体"/>
          <w:sz w:val="24"/>
        </w:rPr>
        <w:t>）、氮气（N</w:t>
      </w:r>
      <w:r>
        <w:rPr>
          <w:rFonts w:hint="eastAsia" w:ascii="宋体" w:hAnsi="宋体"/>
          <w:sz w:val="24"/>
          <w:vertAlign w:val="subscript"/>
        </w:rPr>
        <w:t>2</w:t>
      </w:r>
      <w:r>
        <w:rPr>
          <w:rFonts w:hint="eastAsia" w:ascii="宋体" w:hAnsi="宋体"/>
          <w:sz w:val="24"/>
        </w:rPr>
        <w:t>），还有少量的硫化氢（H</w:t>
      </w:r>
      <w:r>
        <w:rPr>
          <w:rFonts w:hint="eastAsia" w:ascii="宋体" w:hAnsi="宋体"/>
          <w:sz w:val="24"/>
          <w:vertAlign w:val="subscript"/>
        </w:rPr>
        <w:t>2</w:t>
      </w:r>
      <w:r>
        <w:rPr>
          <w:rFonts w:hint="eastAsia" w:ascii="宋体" w:hAnsi="宋体"/>
          <w:sz w:val="24"/>
        </w:rPr>
        <w:t>S）、一氧化碳（CO）、氢气（H</w:t>
      </w:r>
      <w:r>
        <w:rPr>
          <w:rFonts w:hint="eastAsia" w:ascii="宋体" w:hAnsi="宋体"/>
          <w:sz w:val="24"/>
          <w:vertAlign w:val="subscript"/>
        </w:rPr>
        <w:t>2</w:t>
      </w:r>
      <w:r>
        <w:rPr>
          <w:rFonts w:hint="eastAsia" w:ascii="宋体" w:hAnsi="宋体"/>
          <w:sz w:val="24"/>
        </w:rPr>
        <w:t>）、二氧化硫（SO</w:t>
      </w:r>
      <w:r>
        <w:rPr>
          <w:rFonts w:hint="eastAsia" w:ascii="宋体" w:hAnsi="宋体"/>
          <w:sz w:val="24"/>
          <w:vertAlign w:val="subscript"/>
        </w:rPr>
        <w:t>2</w:t>
      </w:r>
      <w:r>
        <w:rPr>
          <w:rFonts w:hint="eastAsia" w:ascii="宋体" w:hAnsi="宋体"/>
          <w:sz w:val="24"/>
        </w:rPr>
        <w:t>），及其它碳氢化合物（多为烷烃）和稀有气体。其中，甲烷是可燃气体，硫化氢、一氧化碳是毒性气体。</w:t>
      </w:r>
    </w:p>
    <w:p>
      <w:pPr>
        <w:spacing w:line="312" w:lineRule="auto"/>
        <w:ind w:firstLine="480" w:firstLineChars="200"/>
        <w:rPr>
          <w:rFonts w:ascii="宋体" w:hAnsi="宋体"/>
          <w:sz w:val="24"/>
        </w:rPr>
      </w:pPr>
      <w:r>
        <w:rPr>
          <w:rFonts w:hint="eastAsia" w:ascii="宋体" w:hAnsi="宋体"/>
          <w:sz w:val="24"/>
        </w:rPr>
        <w:t>本规范从工程角度，将在施工过程中从地层或岩层中逸出（冒出）的</w:t>
      </w:r>
      <w:r>
        <w:rPr>
          <w:rFonts w:ascii="宋体" w:hAnsi="宋体"/>
          <w:sz w:val="24"/>
        </w:rPr>
        <w:t>对人体或工程会造成危害的气体</w:t>
      </w:r>
      <w:r>
        <w:rPr>
          <w:rFonts w:hint="eastAsia" w:ascii="宋体" w:hAnsi="宋体"/>
          <w:sz w:val="24"/>
        </w:rPr>
        <w:t>统称为有害气体，也包括可能由人类活动产生的存在于地层或岩层中的</w:t>
      </w:r>
      <w:r>
        <w:rPr>
          <w:rFonts w:ascii="宋体" w:hAnsi="宋体"/>
          <w:sz w:val="24"/>
        </w:rPr>
        <w:t>毒性</w:t>
      </w:r>
      <w:r>
        <w:rPr>
          <w:rFonts w:hint="eastAsia" w:ascii="宋体" w:hAnsi="宋体"/>
          <w:sz w:val="24"/>
        </w:rPr>
        <w:t>气体。</w:t>
      </w:r>
    </w:p>
    <w:p>
      <w:pPr>
        <w:spacing w:line="312" w:lineRule="auto"/>
        <w:ind w:firstLine="480" w:firstLineChars="200"/>
        <w:rPr>
          <w:rFonts w:ascii="宋体" w:hAnsi="宋体"/>
          <w:sz w:val="24"/>
        </w:rPr>
      </w:pPr>
      <w:r>
        <w:rPr>
          <w:rFonts w:hint="eastAsia" w:ascii="宋体" w:hAnsi="宋体"/>
          <w:sz w:val="24"/>
        </w:rPr>
        <w:t>根据成因和特征，有害气体一般可分为生物气、煤成气、油成气、深源气、</w:t>
      </w:r>
      <w:r>
        <w:rPr>
          <w:rFonts w:ascii="宋体" w:hAnsi="宋体"/>
          <w:sz w:val="24"/>
        </w:rPr>
        <w:t>缺氧气体、毒性气体。</w:t>
      </w:r>
    </w:p>
    <w:p>
      <w:pPr>
        <w:spacing w:line="312" w:lineRule="auto"/>
        <w:ind w:firstLine="480" w:firstLineChars="200"/>
        <w:rPr>
          <w:rFonts w:ascii="宋体" w:hAnsi="宋体"/>
          <w:sz w:val="24"/>
        </w:rPr>
      </w:pPr>
      <w:r>
        <w:rPr>
          <w:rFonts w:hint="eastAsia" w:ascii="宋体" w:hAnsi="宋体"/>
          <w:sz w:val="24"/>
        </w:rPr>
        <w:t>在广东省的城市轨道交通建设中，可能主要遇到生物气（第四系沉积中有机质产生的有害气体、生活垃圾产生的有害气体）和煤成气（煤矿或煤窑中产生的有害气体）。这些气体的主要成分均为甲烷。</w:t>
      </w:r>
    </w:p>
    <w:p>
      <w:pPr>
        <w:spacing w:line="312" w:lineRule="auto"/>
        <w:ind w:firstLine="480" w:firstLineChars="200"/>
        <w:rPr>
          <w:rFonts w:ascii="宋体" w:hAnsi="宋体"/>
          <w:sz w:val="24"/>
        </w:rPr>
      </w:pPr>
      <w:r>
        <w:rPr>
          <w:rFonts w:hint="eastAsia" w:ascii="宋体" w:hAnsi="宋体"/>
          <w:sz w:val="24"/>
        </w:rPr>
        <w:t>关于甲烷气体的一般特征，详见《城市轨道交通岩土工程勘察规范》（GB 50307-2012）第11</w:t>
      </w:r>
      <w:r>
        <w:rPr>
          <w:rFonts w:ascii="宋体" w:hAnsi="宋体"/>
          <w:sz w:val="24"/>
        </w:rPr>
        <w:t>.</w:t>
      </w:r>
      <w:r>
        <w:rPr>
          <w:rFonts w:hint="eastAsia" w:ascii="宋体" w:hAnsi="宋体"/>
          <w:sz w:val="24"/>
        </w:rPr>
        <w:t>6</w:t>
      </w:r>
      <w:r>
        <w:rPr>
          <w:rFonts w:ascii="宋体" w:hAnsi="宋体"/>
          <w:sz w:val="24"/>
        </w:rPr>
        <w:t>.</w:t>
      </w:r>
      <w:r>
        <w:rPr>
          <w:rFonts w:hint="eastAsia" w:ascii="宋体" w:hAnsi="宋体"/>
          <w:sz w:val="24"/>
        </w:rPr>
        <w:t>5条条文说明第1款。</w:t>
      </w:r>
    </w:p>
    <w:p>
      <w:pPr>
        <w:spacing w:line="312" w:lineRule="auto"/>
        <w:ind w:firstLine="480" w:firstLineChars="200"/>
        <w:rPr>
          <w:rFonts w:ascii="宋体" w:hAnsi="宋体"/>
          <w:sz w:val="24"/>
        </w:rPr>
      </w:pPr>
      <w:r>
        <w:rPr>
          <w:rFonts w:hint="eastAsia" w:ascii="宋体" w:hAnsi="宋体"/>
          <w:sz w:val="24"/>
        </w:rPr>
        <w:t>为便于操作，本节条文主要按勘察工作顺序，规定有害气体的调查与勘察要求。</w:t>
      </w:r>
    </w:p>
    <w:p>
      <w:pPr>
        <w:spacing w:line="312" w:lineRule="auto"/>
        <w:rPr>
          <w:rFonts w:ascii="宋体" w:hAnsi="宋体"/>
          <w:sz w:val="24"/>
        </w:rPr>
      </w:pPr>
      <w:r>
        <w:rPr>
          <w:rFonts w:hint="eastAsia"/>
          <w:b/>
          <w:sz w:val="24"/>
        </w:rPr>
        <w:t>1</w:t>
      </w:r>
      <w:r>
        <w:rPr>
          <w:b/>
          <w:sz w:val="24"/>
        </w:rPr>
        <w:t xml:space="preserve">0.3.5 </w:t>
      </w:r>
      <w:r>
        <w:rPr>
          <w:rFonts w:ascii="宋体" w:hAnsi="宋体"/>
          <w:sz w:val="24"/>
        </w:rPr>
        <w:t xml:space="preserve"> </w:t>
      </w:r>
      <w:r>
        <w:rPr>
          <w:rFonts w:hint="eastAsia" w:ascii="宋体" w:hAnsi="宋体"/>
          <w:sz w:val="24"/>
        </w:rPr>
        <w:t>依据《铁路瓦斯隧道技术规范》（TB 10120），瓦斯隧道可分为微瓦斯隧道、低瓦斯隧道、高瓦斯隧道及瓦斯突出隧道，瓦斯类型应按区的最高等级确定。微、低、高瓦斯工区可根据全工区绝对瓦斯涌出量（</w:t>
      </w:r>
      <w:r>
        <w:rPr>
          <w:rFonts w:hint="eastAsia" w:ascii="宋体" w:hAnsi="宋体"/>
          <w:i/>
          <w:sz w:val="24"/>
        </w:rPr>
        <w:t>Q</w:t>
      </w:r>
      <w:r>
        <w:rPr>
          <w:rFonts w:hint="eastAsia" w:ascii="宋体" w:hAnsi="宋体"/>
          <w:sz w:val="24"/>
          <w:vertAlign w:val="subscript"/>
        </w:rPr>
        <w:t>绝</w:t>
      </w:r>
      <w:r>
        <w:rPr>
          <w:rFonts w:hint="eastAsia" w:ascii="宋体" w:hAnsi="宋体"/>
          <w:sz w:val="24"/>
        </w:rPr>
        <w:t>）按表1</w:t>
      </w:r>
      <w:r>
        <w:rPr>
          <w:rFonts w:ascii="宋体" w:hAnsi="宋体"/>
          <w:sz w:val="24"/>
        </w:rPr>
        <w:t>6</w:t>
      </w:r>
      <w:r>
        <w:rPr>
          <w:rFonts w:hint="eastAsia" w:ascii="宋体" w:hAnsi="宋体"/>
          <w:sz w:val="24"/>
        </w:rPr>
        <w:t>确定。</w:t>
      </w:r>
    </w:p>
    <w:p>
      <w:pPr>
        <w:adjustRightInd w:val="0"/>
        <w:snapToGrid w:val="0"/>
        <w:spacing w:before="156" w:beforeLines="50" w:line="312" w:lineRule="auto"/>
        <w:jc w:val="center"/>
        <w:rPr>
          <w:rFonts w:hAnsiTheme="minorEastAsia" w:eastAsiaTheme="minorEastAsia"/>
          <w:b/>
          <w:kern w:val="0"/>
        </w:rPr>
      </w:pPr>
      <w:r>
        <w:rPr>
          <w:rFonts w:hint="eastAsia" w:hAnsiTheme="minorEastAsia" w:eastAsiaTheme="minorEastAsia"/>
          <w:b/>
          <w:kern w:val="0"/>
        </w:rPr>
        <w:t>表1</w:t>
      </w:r>
      <w:r>
        <w:rPr>
          <w:rFonts w:hAnsiTheme="minorEastAsia" w:eastAsiaTheme="minorEastAsia"/>
          <w:b/>
          <w:kern w:val="0"/>
        </w:rPr>
        <w:t xml:space="preserve">6  </w:t>
      </w:r>
      <w:r>
        <w:rPr>
          <w:rFonts w:hint="eastAsia" w:hAnsiTheme="minorEastAsia" w:eastAsiaTheme="minorEastAsia"/>
          <w:b/>
          <w:kern w:val="0"/>
        </w:rPr>
        <w:t>瓦斯工区绝对瓦斯涌出里判定指标表</w:t>
      </w:r>
    </w:p>
    <w:tbl>
      <w:tblPr>
        <w:tblStyle w:val="55"/>
        <w:tblW w:w="801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6"/>
        <w:gridCol w:w="1276"/>
        <w:gridCol w:w="2947"/>
        <w:gridCol w:w="29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restart"/>
            <w:vAlign w:val="center"/>
          </w:tcPr>
          <w:p>
            <w:pPr>
              <w:jc w:val="center"/>
              <w:rPr>
                <w:rFonts w:ascii="宋体" w:hAnsi="宋体"/>
                <w:sz w:val="20"/>
              </w:rPr>
            </w:pPr>
            <w:r>
              <w:rPr>
                <w:rFonts w:hint="eastAsia" w:ascii="宋体" w:hAnsi="宋体"/>
                <w:sz w:val="20"/>
              </w:rPr>
              <w:t>项目</w:t>
            </w:r>
          </w:p>
        </w:tc>
        <w:tc>
          <w:tcPr>
            <w:tcW w:w="1276" w:type="dxa"/>
            <w:vMerge w:val="restart"/>
            <w:vAlign w:val="center"/>
          </w:tcPr>
          <w:p>
            <w:pPr>
              <w:jc w:val="center"/>
              <w:rPr>
                <w:rFonts w:ascii="宋体" w:hAnsi="宋体"/>
                <w:sz w:val="20"/>
              </w:rPr>
            </w:pPr>
            <w:r>
              <w:rPr>
                <w:rFonts w:hint="eastAsia" w:ascii="宋体" w:hAnsi="宋体"/>
                <w:sz w:val="20"/>
              </w:rPr>
              <w:t>分类</w:t>
            </w:r>
          </w:p>
        </w:tc>
        <w:tc>
          <w:tcPr>
            <w:tcW w:w="5895" w:type="dxa"/>
            <w:gridSpan w:val="2"/>
            <w:vAlign w:val="center"/>
          </w:tcPr>
          <w:p>
            <w:pPr>
              <w:jc w:val="center"/>
              <w:rPr>
                <w:rFonts w:ascii="宋体" w:hAnsi="宋体"/>
                <w:sz w:val="20"/>
              </w:rPr>
            </w:pPr>
            <w:r>
              <w:rPr>
                <w:rFonts w:hint="eastAsia" w:ascii="宋体" w:hAnsi="宋体"/>
                <w:sz w:val="20"/>
              </w:rPr>
              <w:t>判定指标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continue"/>
            <w:vAlign w:val="center"/>
          </w:tcPr>
          <w:p>
            <w:pPr>
              <w:jc w:val="center"/>
              <w:rPr>
                <w:rFonts w:ascii="宋体" w:hAnsi="宋体"/>
                <w:sz w:val="20"/>
              </w:rPr>
            </w:pPr>
          </w:p>
        </w:tc>
        <w:tc>
          <w:tcPr>
            <w:tcW w:w="1276" w:type="dxa"/>
            <w:vMerge w:val="continue"/>
            <w:vAlign w:val="center"/>
          </w:tcPr>
          <w:p>
            <w:pPr>
              <w:jc w:val="center"/>
              <w:rPr>
                <w:rFonts w:ascii="宋体" w:hAnsi="宋体"/>
                <w:sz w:val="20"/>
              </w:rPr>
            </w:pPr>
          </w:p>
        </w:tc>
        <w:tc>
          <w:tcPr>
            <w:tcW w:w="2947" w:type="dxa"/>
            <w:vAlign w:val="center"/>
          </w:tcPr>
          <w:p>
            <w:pPr>
              <w:jc w:val="center"/>
              <w:rPr>
                <w:rFonts w:ascii="宋体" w:hAnsi="宋体"/>
                <w:sz w:val="20"/>
              </w:rPr>
            </w:pPr>
            <w:r>
              <w:rPr>
                <w:rFonts w:hint="eastAsia" w:ascii="宋体" w:hAnsi="宋体"/>
                <w:sz w:val="20"/>
              </w:rPr>
              <w:t>中等、大、特大跨度</w:t>
            </w:r>
          </w:p>
        </w:tc>
        <w:tc>
          <w:tcPr>
            <w:tcW w:w="2948" w:type="dxa"/>
            <w:vAlign w:val="center"/>
          </w:tcPr>
          <w:p>
            <w:pPr>
              <w:jc w:val="center"/>
              <w:rPr>
                <w:rFonts w:ascii="宋体" w:hAnsi="宋体"/>
                <w:sz w:val="20"/>
              </w:rPr>
            </w:pPr>
            <w:r>
              <w:rPr>
                <w:rFonts w:hint="eastAsia" w:ascii="宋体" w:hAnsi="宋体"/>
                <w:sz w:val="20"/>
              </w:rPr>
              <w:t>小跨度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restart"/>
            <w:vAlign w:val="center"/>
          </w:tcPr>
          <w:p>
            <w:pPr>
              <w:jc w:val="center"/>
              <w:rPr>
                <w:rFonts w:ascii="宋体" w:hAnsi="宋体"/>
                <w:sz w:val="20"/>
              </w:rPr>
            </w:pPr>
            <w:r>
              <w:rPr>
                <w:rFonts w:hint="eastAsia" w:ascii="宋体" w:hAnsi="宋体"/>
                <w:sz w:val="20"/>
              </w:rPr>
              <w:t>隧道</w:t>
            </w:r>
          </w:p>
          <w:p>
            <w:pPr>
              <w:jc w:val="center"/>
              <w:rPr>
                <w:rFonts w:ascii="宋体" w:hAnsi="宋体"/>
                <w:sz w:val="20"/>
              </w:rPr>
            </w:pPr>
            <w:r>
              <w:rPr>
                <w:rFonts w:hint="eastAsia" w:ascii="宋体" w:hAnsi="宋体"/>
                <w:sz w:val="20"/>
              </w:rPr>
              <w:t>工 区</w:t>
            </w:r>
          </w:p>
        </w:tc>
        <w:tc>
          <w:tcPr>
            <w:tcW w:w="1276" w:type="dxa"/>
            <w:vAlign w:val="center"/>
          </w:tcPr>
          <w:p>
            <w:pPr>
              <w:jc w:val="center"/>
              <w:rPr>
                <w:rFonts w:ascii="宋体" w:hAnsi="宋体"/>
                <w:sz w:val="20"/>
              </w:rPr>
            </w:pPr>
            <w:r>
              <w:rPr>
                <w:rFonts w:hint="eastAsia" w:ascii="宋体" w:hAnsi="宋体"/>
                <w:sz w:val="20"/>
              </w:rPr>
              <w:t>非瓦斯工区</w:t>
            </w:r>
          </w:p>
        </w:tc>
        <w:tc>
          <w:tcPr>
            <w:tcW w:w="5895" w:type="dxa"/>
            <w:gridSpan w:val="2"/>
            <w:vAlign w:val="center"/>
          </w:tcPr>
          <w:p>
            <w:pPr>
              <w:jc w:val="center"/>
              <w:rPr>
                <w:rFonts w:ascii="宋体" w:hAnsi="宋体"/>
                <w:sz w:val="20"/>
              </w:rPr>
            </w:pPr>
            <w:r>
              <w:rPr>
                <w:rFonts w:hint="eastAsia" w:ascii="宋体" w:hAnsi="宋体"/>
                <w:sz w:val="20"/>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continue"/>
            <w:vAlign w:val="center"/>
          </w:tcPr>
          <w:p>
            <w:pPr>
              <w:jc w:val="center"/>
              <w:rPr>
                <w:rFonts w:ascii="宋体" w:hAnsi="宋体"/>
                <w:sz w:val="20"/>
              </w:rPr>
            </w:pPr>
          </w:p>
        </w:tc>
        <w:tc>
          <w:tcPr>
            <w:tcW w:w="1276" w:type="dxa"/>
            <w:vAlign w:val="center"/>
          </w:tcPr>
          <w:p>
            <w:pPr>
              <w:jc w:val="center"/>
              <w:rPr>
                <w:rFonts w:ascii="宋体" w:hAnsi="宋体"/>
                <w:sz w:val="18"/>
              </w:rPr>
            </w:pPr>
            <w:r>
              <w:rPr>
                <w:rFonts w:hint="eastAsia" w:ascii="宋体" w:hAnsi="宋体"/>
                <w:sz w:val="18"/>
              </w:rPr>
              <w:t>微瓦斯工区</w:t>
            </w:r>
          </w:p>
        </w:tc>
        <w:tc>
          <w:tcPr>
            <w:tcW w:w="2947" w:type="dxa"/>
            <w:vAlign w:val="center"/>
          </w:tcPr>
          <w:p>
            <w:pPr>
              <w:jc w:val="center"/>
              <w:rPr>
                <w:rFonts w:ascii="宋体" w:hAnsi="宋体"/>
                <w:sz w:val="18"/>
              </w:rPr>
            </w:pPr>
            <w:r>
              <w:rPr>
                <w:rFonts w:hint="eastAsia" w:ascii="宋体" w:hAnsi="宋体"/>
                <w:i/>
                <w:sz w:val="18"/>
              </w:rPr>
              <w:t>Q</w:t>
            </w:r>
            <w:r>
              <w:rPr>
                <w:rFonts w:hint="eastAsia" w:ascii="宋体" w:hAnsi="宋体"/>
                <w:sz w:val="18"/>
                <w:vertAlign w:val="subscript"/>
              </w:rPr>
              <w:t>绝</w:t>
            </w:r>
            <w:r>
              <w:rPr>
                <w:rFonts w:hint="eastAsia" w:ascii="宋体" w:hAnsi="宋体"/>
                <w:sz w:val="18"/>
              </w:rPr>
              <w:t>＜0</w:t>
            </w:r>
            <w:r>
              <w:rPr>
                <w:rFonts w:ascii="宋体" w:hAnsi="宋体"/>
                <w:sz w:val="18"/>
              </w:rPr>
              <w:t xml:space="preserve">.5 </w:t>
            </w:r>
            <w:r>
              <w:rPr>
                <w:sz w:val="18"/>
              </w:rPr>
              <w:t>m</w:t>
            </w:r>
            <w:r>
              <w:rPr>
                <w:sz w:val="18"/>
                <w:vertAlign w:val="superscript"/>
              </w:rPr>
              <w:t xml:space="preserve">3 </w:t>
            </w:r>
            <w:r>
              <w:rPr>
                <w:sz w:val="18"/>
              </w:rPr>
              <w:t>/ min</w:t>
            </w:r>
          </w:p>
        </w:tc>
        <w:tc>
          <w:tcPr>
            <w:tcW w:w="2948" w:type="dxa"/>
            <w:vAlign w:val="center"/>
          </w:tcPr>
          <w:p>
            <w:pPr>
              <w:jc w:val="center"/>
              <w:rPr>
                <w:rFonts w:ascii="宋体" w:hAnsi="宋体"/>
                <w:sz w:val="20"/>
              </w:rPr>
            </w:pPr>
            <w:r>
              <w:rPr>
                <w:rFonts w:hint="eastAsia" w:ascii="宋体" w:hAnsi="宋体"/>
                <w:i/>
                <w:sz w:val="18"/>
              </w:rPr>
              <w:t>Q</w:t>
            </w:r>
            <w:r>
              <w:rPr>
                <w:rFonts w:hint="eastAsia" w:ascii="宋体" w:hAnsi="宋体"/>
                <w:sz w:val="18"/>
                <w:vertAlign w:val="subscript"/>
              </w:rPr>
              <w:t>绝</w:t>
            </w:r>
            <w:r>
              <w:rPr>
                <w:rFonts w:hint="eastAsia" w:ascii="宋体" w:hAnsi="宋体"/>
                <w:sz w:val="18"/>
              </w:rPr>
              <w:t>＜0</w:t>
            </w:r>
            <w:r>
              <w:rPr>
                <w:rFonts w:ascii="宋体" w:hAnsi="宋体"/>
                <w:sz w:val="18"/>
              </w:rPr>
              <w:t xml:space="preserve">.3 </w:t>
            </w:r>
            <w:r>
              <w:rPr>
                <w:sz w:val="18"/>
              </w:rPr>
              <w:t>m</w:t>
            </w:r>
            <w:r>
              <w:rPr>
                <w:sz w:val="18"/>
                <w:vertAlign w:val="superscript"/>
              </w:rPr>
              <w:t xml:space="preserve">3 </w:t>
            </w:r>
            <w:r>
              <w:rPr>
                <w:sz w:val="18"/>
              </w:rPr>
              <w:t>/ 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continue"/>
            <w:vAlign w:val="center"/>
          </w:tcPr>
          <w:p>
            <w:pPr>
              <w:jc w:val="center"/>
              <w:rPr>
                <w:rFonts w:ascii="宋体" w:hAnsi="宋体"/>
                <w:sz w:val="20"/>
              </w:rPr>
            </w:pPr>
          </w:p>
        </w:tc>
        <w:tc>
          <w:tcPr>
            <w:tcW w:w="1276" w:type="dxa"/>
            <w:vAlign w:val="center"/>
          </w:tcPr>
          <w:p>
            <w:pPr>
              <w:jc w:val="center"/>
              <w:rPr>
                <w:rFonts w:ascii="宋体" w:hAnsi="宋体"/>
                <w:sz w:val="20"/>
              </w:rPr>
            </w:pPr>
            <w:r>
              <w:rPr>
                <w:rFonts w:hint="eastAsia" w:ascii="宋体" w:hAnsi="宋体"/>
                <w:sz w:val="20"/>
              </w:rPr>
              <w:t>低瓦斯工区</w:t>
            </w:r>
          </w:p>
        </w:tc>
        <w:tc>
          <w:tcPr>
            <w:tcW w:w="2947" w:type="dxa"/>
            <w:vAlign w:val="center"/>
          </w:tcPr>
          <w:p>
            <w:pPr>
              <w:jc w:val="center"/>
              <w:rPr>
                <w:rFonts w:ascii="宋体" w:hAnsi="宋体"/>
                <w:sz w:val="20"/>
              </w:rPr>
            </w:pPr>
            <w:r>
              <w:rPr>
                <w:rFonts w:hint="eastAsia" w:ascii="宋体" w:hAnsi="宋体"/>
                <w:sz w:val="18"/>
              </w:rPr>
              <w:t>0</w:t>
            </w:r>
            <w:r>
              <w:rPr>
                <w:rFonts w:ascii="宋体" w:hAnsi="宋体"/>
                <w:sz w:val="18"/>
              </w:rPr>
              <w:t xml:space="preserve">.5 </w:t>
            </w:r>
            <w:r>
              <w:rPr>
                <w:sz w:val="18"/>
              </w:rPr>
              <w:t>m</w:t>
            </w:r>
            <w:r>
              <w:rPr>
                <w:sz w:val="18"/>
                <w:vertAlign w:val="superscript"/>
              </w:rPr>
              <w:t xml:space="preserve">3 </w:t>
            </w:r>
            <w:r>
              <w:rPr>
                <w:sz w:val="18"/>
              </w:rPr>
              <w:t>/ min</w:t>
            </w:r>
            <w:r>
              <w:rPr>
                <w:rFonts w:hint="eastAsia" w:ascii="宋体" w:hAnsi="宋体"/>
                <w:sz w:val="20"/>
              </w:rPr>
              <w:t>≤</w:t>
            </w:r>
            <w:r>
              <w:rPr>
                <w:rFonts w:hint="eastAsia" w:ascii="宋体" w:hAnsi="宋体"/>
                <w:i/>
                <w:sz w:val="18"/>
              </w:rPr>
              <w:t>Q</w:t>
            </w:r>
            <w:r>
              <w:rPr>
                <w:rFonts w:hint="eastAsia" w:ascii="宋体" w:hAnsi="宋体"/>
                <w:sz w:val="18"/>
                <w:vertAlign w:val="subscript"/>
              </w:rPr>
              <w:t>绝</w:t>
            </w:r>
            <w:r>
              <w:rPr>
                <w:rFonts w:hint="eastAsia" w:ascii="宋体" w:hAnsi="宋体"/>
                <w:sz w:val="20"/>
              </w:rPr>
              <w:t>＜</w:t>
            </w:r>
            <w:r>
              <w:rPr>
                <w:rFonts w:ascii="宋体" w:hAnsi="宋体"/>
                <w:sz w:val="18"/>
              </w:rPr>
              <w:t xml:space="preserve">1.5 </w:t>
            </w:r>
            <w:r>
              <w:rPr>
                <w:sz w:val="18"/>
              </w:rPr>
              <w:t>m</w:t>
            </w:r>
            <w:r>
              <w:rPr>
                <w:sz w:val="18"/>
                <w:vertAlign w:val="superscript"/>
              </w:rPr>
              <w:t xml:space="preserve">3 </w:t>
            </w:r>
            <w:r>
              <w:rPr>
                <w:sz w:val="18"/>
              </w:rPr>
              <w:t>/ min</w:t>
            </w:r>
          </w:p>
        </w:tc>
        <w:tc>
          <w:tcPr>
            <w:tcW w:w="2948" w:type="dxa"/>
            <w:vAlign w:val="center"/>
          </w:tcPr>
          <w:p>
            <w:pPr>
              <w:jc w:val="center"/>
              <w:rPr>
                <w:rFonts w:ascii="宋体" w:hAnsi="宋体"/>
                <w:sz w:val="20"/>
              </w:rPr>
            </w:pPr>
            <w:r>
              <w:rPr>
                <w:rFonts w:hint="eastAsia" w:ascii="宋体" w:hAnsi="宋体"/>
                <w:sz w:val="18"/>
              </w:rPr>
              <w:t>0</w:t>
            </w:r>
            <w:r>
              <w:rPr>
                <w:rFonts w:ascii="宋体" w:hAnsi="宋体"/>
                <w:sz w:val="18"/>
              </w:rPr>
              <w:t xml:space="preserve">.3 </w:t>
            </w:r>
            <w:r>
              <w:rPr>
                <w:sz w:val="18"/>
              </w:rPr>
              <w:t>m</w:t>
            </w:r>
            <w:r>
              <w:rPr>
                <w:sz w:val="18"/>
                <w:vertAlign w:val="superscript"/>
              </w:rPr>
              <w:t xml:space="preserve">3 </w:t>
            </w:r>
            <w:r>
              <w:rPr>
                <w:sz w:val="18"/>
              </w:rPr>
              <w:t>/ min</w:t>
            </w:r>
            <w:r>
              <w:rPr>
                <w:rFonts w:hint="eastAsia" w:ascii="宋体" w:hAnsi="宋体"/>
                <w:sz w:val="20"/>
              </w:rPr>
              <w:t>≤</w:t>
            </w:r>
            <w:r>
              <w:rPr>
                <w:rFonts w:hint="eastAsia" w:ascii="宋体" w:hAnsi="宋体"/>
                <w:i/>
                <w:sz w:val="18"/>
              </w:rPr>
              <w:t>Q</w:t>
            </w:r>
            <w:r>
              <w:rPr>
                <w:rFonts w:hint="eastAsia" w:ascii="宋体" w:hAnsi="宋体"/>
                <w:sz w:val="18"/>
                <w:vertAlign w:val="subscript"/>
              </w:rPr>
              <w:t>绝</w:t>
            </w:r>
            <w:r>
              <w:rPr>
                <w:rFonts w:hint="eastAsia" w:ascii="宋体" w:hAnsi="宋体"/>
                <w:sz w:val="20"/>
              </w:rPr>
              <w:t>＜</w:t>
            </w:r>
            <w:r>
              <w:rPr>
                <w:rFonts w:ascii="宋体" w:hAnsi="宋体"/>
                <w:sz w:val="18"/>
              </w:rPr>
              <w:t xml:space="preserve">1.0 </w:t>
            </w:r>
            <w:r>
              <w:rPr>
                <w:sz w:val="18"/>
              </w:rPr>
              <w:t>m</w:t>
            </w:r>
            <w:r>
              <w:rPr>
                <w:sz w:val="18"/>
                <w:vertAlign w:val="superscript"/>
              </w:rPr>
              <w:t xml:space="preserve">3 </w:t>
            </w:r>
            <w:r>
              <w:rPr>
                <w:sz w:val="18"/>
              </w:rPr>
              <w:t>/ 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846" w:type="dxa"/>
            <w:vMerge w:val="continue"/>
            <w:vAlign w:val="center"/>
          </w:tcPr>
          <w:p>
            <w:pPr>
              <w:jc w:val="center"/>
              <w:rPr>
                <w:rFonts w:ascii="宋体" w:hAnsi="宋体"/>
                <w:sz w:val="20"/>
              </w:rPr>
            </w:pPr>
          </w:p>
        </w:tc>
        <w:tc>
          <w:tcPr>
            <w:tcW w:w="1276" w:type="dxa"/>
            <w:vAlign w:val="center"/>
          </w:tcPr>
          <w:p>
            <w:pPr>
              <w:jc w:val="center"/>
              <w:rPr>
                <w:rFonts w:ascii="宋体" w:hAnsi="宋体"/>
                <w:sz w:val="20"/>
              </w:rPr>
            </w:pPr>
            <w:r>
              <w:rPr>
                <w:rFonts w:hint="eastAsia" w:ascii="宋体" w:hAnsi="宋体"/>
                <w:sz w:val="20"/>
              </w:rPr>
              <w:t>高瓦斯工区</w:t>
            </w:r>
          </w:p>
        </w:tc>
        <w:tc>
          <w:tcPr>
            <w:tcW w:w="2947" w:type="dxa"/>
            <w:vAlign w:val="center"/>
          </w:tcPr>
          <w:p>
            <w:pPr>
              <w:jc w:val="center"/>
              <w:rPr>
                <w:rFonts w:ascii="宋体" w:hAnsi="宋体"/>
                <w:sz w:val="20"/>
              </w:rPr>
            </w:pPr>
            <w:r>
              <w:rPr>
                <w:rFonts w:hint="eastAsia" w:ascii="宋体" w:hAnsi="宋体"/>
                <w:i/>
                <w:sz w:val="18"/>
              </w:rPr>
              <w:t>Q</w:t>
            </w:r>
            <w:r>
              <w:rPr>
                <w:rFonts w:hint="eastAsia" w:ascii="宋体" w:hAnsi="宋体"/>
                <w:sz w:val="18"/>
                <w:vertAlign w:val="subscript"/>
              </w:rPr>
              <w:t>绝</w:t>
            </w:r>
            <w:r>
              <w:rPr>
                <w:rFonts w:hint="eastAsia" w:ascii="宋体" w:hAnsi="宋体"/>
                <w:sz w:val="20"/>
              </w:rPr>
              <w:t>≥</w:t>
            </w:r>
            <w:r>
              <w:rPr>
                <w:rFonts w:ascii="宋体" w:hAnsi="宋体"/>
                <w:sz w:val="18"/>
              </w:rPr>
              <w:t xml:space="preserve">1.5 </w:t>
            </w:r>
            <w:r>
              <w:rPr>
                <w:sz w:val="18"/>
              </w:rPr>
              <w:t>m</w:t>
            </w:r>
            <w:r>
              <w:rPr>
                <w:sz w:val="18"/>
                <w:vertAlign w:val="superscript"/>
              </w:rPr>
              <w:t xml:space="preserve">3 </w:t>
            </w:r>
            <w:r>
              <w:rPr>
                <w:sz w:val="18"/>
              </w:rPr>
              <w:t>/ min</w:t>
            </w:r>
          </w:p>
        </w:tc>
        <w:tc>
          <w:tcPr>
            <w:tcW w:w="2948" w:type="dxa"/>
            <w:vAlign w:val="center"/>
          </w:tcPr>
          <w:p>
            <w:pPr>
              <w:jc w:val="center"/>
              <w:rPr>
                <w:rFonts w:ascii="宋体" w:hAnsi="宋体"/>
                <w:sz w:val="20"/>
              </w:rPr>
            </w:pPr>
            <w:r>
              <w:rPr>
                <w:rFonts w:hint="eastAsia" w:ascii="宋体" w:hAnsi="宋体"/>
                <w:i/>
                <w:sz w:val="18"/>
              </w:rPr>
              <w:t>Q</w:t>
            </w:r>
            <w:r>
              <w:rPr>
                <w:rFonts w:hint="eastAsia" w:ascii="宋体" w:hAnsi="宋体"/>
                <w:sz w:val="18"/>
                <w:vertAlign w:val="subscript"/>
              </w:rPr>
              <w:t>绝</w:t>
            </w:r>
            <w:r>
              <w:rPr>
                <w:rFonts w:hint="eastAsia" w:ascii="宋体" w:hAnsi="宋体"/>
                <w:sz w:val="20"/>
              </w:rPr>
              <w:t>≥</w:t>
            </w:r>
            <w:r>
              <w:rPr>
                <w:rFonts w:ascii="宋体" w:hAnsi="宋体"/>
                <w:sz w:val="18"/>
              </w:rPr>
              <w:t xml:space="preserve">1.0 </w:t>
            </w:r>
            <w:r>
              <w:rPr>
                <w:sz w:val="18"/>
              </w:rPr>
              <w:t>m</w:t>
            </w:r>
            <w:r>
              <w:rPr>
                <w:sz w:val="18"/>
                <w:vertAlign w:val="superscript"/>
              </w:rPr>
              <w:t xml:space="preserve">3 </w:t>
            </w:r>
            <w:r>
              <w:rPr>
                <w:sz w:val="18"/>
              </w:rPr>
              <w:t>/ min</w:t>
            </w:r>
          </w:p>
        </w:tc>
      </w:tr>
    </w:tbl>
    <w:p>
      <w:pPr>
        <w:adjustRightInd w:val="0"/>
        <w:snapToGrid w:val="0"/>
        <w:spacing w:line="312" w:lineRule="auto"/>
        <w:ind w:left="1" w:firstLine="424" w:firstLineChars="236"/>
        <w:rPr>
          <w:kern w:val="0"/>
          <w:sz w:val="18"/>
          <w:szCs w:val="18"/>
        </w:rPr>
      </w:pPr>
      <w:bookmarkStart w:id="570" w:name="_Toc11255887"/>
      <w:bookmarkStart w:id="571" w:name="_Toc11275741"/>
      <w:bookmarkStart w:id="572" w:name="_Toc5838843"/>
      <w:r>
        <w:rPr>
          <w:rFonts w:hint="eastAsia"/>
          <w:kern w:val="0"/>
          <w:sz w:val="18"/>
          <w:szCs w:val="18"/>
        </w:rPr>
        <w:t>注：表中工区跨度依据国家标准《铁路隧道设计规范》（T</w:t>
      </w:r>
      <w:r>
        <w:rPr>
          <w:kern w:val="0"/>
          <w:sz w:val="18"/>
          <w:szCs w:val="18"/>
        </w:rPr>
        <w:t>B 10003</w:t>
      </w:r>
      <w:r>
        <w:rPr>
          <w:rFonts w:hint="eastAsia"/>
          <w:kern w:val="0"/>
          <w:sz w:val="18"/>
          <w:szCs w:val="18"/>
        </w:rPr>
        <w:t>）确定，隧道开挖横断面的水平最大宽度5～8</w:t>
      </w:r>
      <w:r>
        <w:rPr>
          <w:kern w:val="0"/>
          <w:sz w:val="18"/>
          <w:szCs w:val="18"/>
        </w:rPr>
        <w:t>.5</w:t>
      </w:r>
      <w:r>
        <w:rPr>
          <w:rFonts w:hint="eastAsia"/>
          <w:kern w:val="0"/>
          <w:sz w:val="18"/>
          <w:szCs w:val="18"/>
        </w:rPr>
        <w:t>m为小跨度，8</w:t>
      </w:r>
      <w:r>
        <w:rPr>
          <w:kern w:val="0"/>
          <w:sz w:val="18"/>
          <w:szCs w:val="18"/>
        </w:rPr>
        <w:t>.</w:t>
      </w:r>
      <w:r>
        <w:rPr>
          <w:rFonts w:hint="eastAsia"/>
          <w:kern w:val="0"/>
          <w:sz w:val="18"/>
          <w:szCs w:val="18"/>
        </w:rPr>
        <w:t>5～1</w:t>
      </w:r>
      <w:r>
        <w:rPr>
          <w:kern w:val="0"/>
          <w:sz w:val="18"/>
          <w:szCs w:val="18"/>
        </w:rPr>
        <w:t>2</w:t>
      </w:r>
      <w:r>
        <w:rPr>
          <w:rFonts w:hint="eastAsia"/>
          <w:kern w:val="0"/>
          <w:sz w:val="18"/>
          <w:szCs w:val="18"/>
        </w:rPr>
        <w:t>m为中等跨度，1</w:t>
      </w:r>
      <w:r>
        <w:rPr>
          <w:kern w:val="0"/>
          <w:sz w:val="18"/>
          <w:szCs w:val="18"/>
        </w:rPr>
        <w:t>2</w:t>
      </w:r>
      <w:r>
        <w:rPr>
          <w:rFonts w:hint="eastAsia"/>
          <w:kern w:val="0"/>
          <w:sz w:val="18"/>
          <w:szCs w:val="18"/>
        </w:rPr>
        <w:t>～1</w:t>
      </w:r>
      <w:r>
        <w:rPr>
          <w:kern w:val="0"/>
          <w:sz w:val="18"/>
          <w:szCs w:val="18"/>
        </w:rPr>
        <w:t>4</w:t>
      </w:r>
      <w:r>
        <w:rPr>
          <w:rFonts w:hint="eastAsia"/>
          <w:kern w:val="0"/>
          <w:sz w:val="18"/>
          <w:szCs w:val="18"/>
        </w:rPr>
        <w:t>m为大跨度，1</w:t>
      </w:r>
      <w:r>
        <w:rPr>
          <w:kern w:val="0"/>
          <w:sz w:val="18"/>
          <w:szCs w:val="18"/>
        </w:rPr>
        <w:t>4m</w:t>
      </w:r>
      <w:r>
        <w:rPr>
          <w:rFonts w:hint="eastAsia"/>
          <w:kern w:val="0"/>
          <w:sz w:val="18"/>
          <w:szCs w:val="18"/>
        </w:rPr>
        <w:t>以上为特大跨度。</w:t>
      </w:r>
    </w:p>
    <w:p>
      <w:pPr>
        <w:pStyle w:val="97"/>
        <w:numPr>
          <w:ilvl w:val="0"/>
          <w:numId w:val="0"/>
        </w:numPr>
        <w:spacing w:line="360" w:lineRule="auto"/>
        <w:rPr>
          <w:rFonts w:ascii="黑体" w:hAnsi="黑体" w:eastAsia="黑体"/>
          <w:shd w:val="clear" w:color="auto" w:fill="FFFFFF" w:themeFill="background1"/>
        </w:rPr>
      </w:pPr>
      <w:bookmarkStart w:id="573" w:name="_Toc44193605"/>
      <w:r>
        <w:rPr>
          <w:rFonts w:hint="eastAsia" w:ascii="黑体" w:hAnsi="黑体" w:eastAsia="黑体"/>
          <w:shd w:val="clear" w:color="auto" w:fill="FFFFFF" w:themeFill="background1"/>
        </w:rPr>
        <w:t>10</w:t>
      </w:r>
      <w:r>
        <w:rPr>
          <w:rFonts w:ascii="黑体" w:hAnsi="黑体" w:eastAsia="黑体"/>
          <w:shd w:val="clear" w:color="auto" w:fill="FFFFFF" w:themeFill="background1"/>
        </w:rPr>
        <w:t xml:space="preserve">.4  </w:t>
      </w:r>
      <w:r>
        <w:rPr>
          <w:rFonts w:hint="eastAsia" w:ascii="黑体" w:hAnsi="黑体" w:eastAsia="黑体"/>
          <w:shd w:val="clear" w:color="auto" w:fill="FFFFFF" w:themeFill="background1"/>
        </w:rPr>
        <w:t>地面沉降</w:t>
      </w:r>
      <w:bookmarkEnd w:id="570"/>
      <w:bookmarkEnd w:id="571"/>
      <w:bookmarkEnd w:id="572"/>
      <w:bookmarkEnd w:id="573"/>
    </w:p>
    <w:p>
      <w:pPr>
        <w:spacing w:line="312" w:lineRule="auto"/>
        <w:ind w:firstLine="480" w:firstLineChars="200"/>
        <w:rPr>
          <w:rFonts w:ascii="宋体" w:hAnsi="宋体"/>
          <w:sz w:val="24"/>
        </w:rPr>
      </w:pPr>
      <w:r>
        <w:rPr>
          <w:rFonts w:hint="eastAsia"/>
          <w:sz w:val="24"/>
        </w:rPr>
        <w:t>本节是按照现行国家标准</w:t>
      </w:r>
      <w:r>
        <w:rPr>
          <w:rFonts w:hint="eastAsia" w:ascii="宋体" w:hAnsi="宋体"/>
          <w:sz w:val="24"/>
        </w:rPr>
        <w:t>《岩土工程勘察规范》（GB 50021-2001，2009年版）的相关规定结合广东省地区城市轨道交通工程建设的工程经验进行修订。</w:t>
      </w:r>
    </w:p>
    <w:p>
      <w:pPr>
        <w:spacing w:line="312" w:lineRule="auto"/>
        <w:rPr>
          <w:rFonts w:ascii="宋体" w:hAnsi="宋体"/>
          <w:sz w:val="24"/>
        </w:rPr>
      </w:pPr>
      <w:r>
        <w:rPr>
          <w:rFonts w:hint="eastAsia"/>
          <w:b/>
          <w:sz w:val="24"/>
        </w:rPr>
        <w:t>1</w:t>
      </w:r>
      <w:r>
        <w:rPr>
          <w:b/>
          <w:sz w:val="24"/>
        </w:rPr>
        <w:t xml:space="preserve">0.4.1 </w:t>
      </w:r>
      <w:r>
        <w:rPr>
          <w:sz w:val="24"/>
        </w:rPr>
        <w:t xml:space="preserve"> </w:t>
      </w:r>
      <w:r>
        <w:rPr>
          <w:rFonts w:hint="eastAsia"/>
          <w:sz w:val="24"/>
        </w:rPr>
        <w:t>现行国家标准</w:t>
      </w:r>
      <w:r>
        <w:rPr>
          <w:rFonts w:hint="eastAsia" w:ascii="宋体" w:hAnsi="宋体"/>
          <w:sz w:val="24"/>
        </w:rPr>
        <w:t>《岩土工程勘察规范》（GB 50021-2001，2009年版）对地面沉降的规定是较大范围的地面沉降，一般面积在100km</w:t>
      </w:r>
      <w:r>
        <w:rPr>
          <w:rFonts w:hint="eastAsia" w:ascii="宋体" w:hAnsi="宋体"/>
          <w:sz w:val="24"/>
          <w:vertAlign w:val="superscript"/>
        </w:rPr>
        <w:t>2</w:t>
      </w:r>
      <w:r>
        <w:rPr>
          <w:rFonts w:hint="eastAsia" w:ascii="宋体" w:hAnsi="宋体"/>
          <w:sz w:val="24"/>
        </w:rPr>
        <w:t>以上；但是考虑到城市轨道交通建设的过程中岩溶引起的地面局部塌陷、抽吸地下水、填土层及软土层的固结引起的局部沉降都对工程有较大的影响，因此本节中把抽吸地下水、填土及软土层的固结引起的局部沉降也归入了地面沉降勘察的范围之内，以便更好的指引城市轨道交通工程的设计与施工。</w:t>
      </w:r>
    </w:p>
    <w:p>
      <w:pPr>
        <w:spacing w:line="312" w:lineRule="auto"/>
        <w:rPr>
          <w:rFonts w:ascii="宋体" w:hAnsi="宋体"/>
          <w:sz w:val="24"/>
        </w:rPr>
      </w:pPr>
      <w:r>
        <w:rPr>
          <w:rFonts w:hint="eastAsia"/>
          <w:b/>
          <w:sz w:val="24"/>
        </w:rPr>
        <w:t>1</w:t>
      </w:r>
      <w:r>
        <w:rPr>
          <w:b/>
          <w:sz w:val="24"/>
        </w:rPr>
        <w:t xml:space="preserve">0.4.2 </w:t>
      </w:r>
      <w:r>
        <w:rPr>
          <w:rFonts w:hint="eastAsia" w:ascii="宋体" w:hAnsi="宋体"/>
          <w:sz w:val="24"/>
        </w:rPr>
        <w:t>地面沉降勘察中搜集有地面沉降长期监测的观测资料是较主要的方法之一，效果较好。必要时开展InSAR遥感（合成孔径雷达干涉测量技术），InSAR遥感技术进行地面沉降分析评价已较成熟，应用较普遍。</w:t>
      </w: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rFonts w:ascii="宋体" w:hAnsi="宋体"/>
          <w:sz w:val="24"/>
        </w:rPr>
      </w:pPr>
    </w:p>
    <w:p>
      <w:pPr>
        <w:spacing w:line="312" w:lineRule="auto"/>
        <w:rPr>
          <w:sz w:val="24"/>
        </w:rPr>
      </w:pPr>
    </w:p>
    <w:p>
      <w:pPr>
        <w:pStyle w:val="2"/>
        <w:spacing w:before="260" w:after="260" w:line="360" w:lineRule="auto"/>
        <w:jc w:val="center"/>
        <w:rPr>
          <w:rFonts w:eastAsiaTheme="minorEastAsia"/>
          <w:kern w:val="2"/>
          <w:sz w:val="28"/>
          <w:szCs w:val="28"/>
        </w:rPr>
      </w:pPr>
      <w:bookmarkStart w:id="574" w:name="_Toc44193606"/>
      <w:bookmarkStart w:id="575" w:name="_Toc11275742"/>
      <w:bookmarkStart w:id="576" w:name="_Toc11255888"/>
      <w:bookmarkStart w:id="577" w:name="_Toc523689408"/>
      <w:bookmarkStart w:id="578" w:name="_Toc525039268"/>
      <w:bookmarkStart w:id="579" w:name="_Toc525039073"/>
      <w:bookmarkStart w:id="580" w:name="_Toc5838844"/>
      <w:r>
        <w:rPr>
          <w:rFonts w:hint="eastAsia" w:eastAsiaTheme="minorEastAsia"/>
          <w:kern w:val="2"/>
          <w:sz w:val="28"/>
          <w:szCs w:val="28"/>
        </w:rPr>
        <w:t>11  特殊性岩土</w:t>
      </w:r>
      <w:bookmarkEnd w:id="574"/>
      <w:bookmarkEnd w:id="575"/>
      <w:bookmarkEnd w:id="576"/>
      <w:bookmarkEnd w:id="577"/>
      <w:bookmarkEnd w:id="578"/>
      <w:bookmarkEnd w:id="579"/>
      <w:bookmarkEnd w:id="580"/>
    </w:p>
    <w:p>
      <w:pPr>
        <w:pStyle w:val="97"/>
        <w:numPr>
          <w:ilvl w:val="0"/>
          <w:numId w:val="0"/>
        </w:numPr>
        <w:spacing w:line="360" w:lineRule="auto"/>
        <w:rPr>
          <w:rFonts w:ascii="黑体" w:hAnsi="黑体" w:eastAsia="黑体"/>
        </w:rPr>
      </w:pPr>
      <w:bookmarkStart w:id="581" w:name="_Toc44193607"/>
      <w:bookmarkStart w:id="582" w:name="_Toc525039074"/>
      <w:bookmarkStart w:id="583" w:name="_Toc11275743"/>
      <w:bookmarkStart w:id="584" w:name="_Toc11255889"/>
      <w:bookmarkStart w:id="585" w:name="_Toc5838845"/>
      <w:bookmarkStart w:id="586" w:name="_Toc525039269"/>
      <w:bookmarkStart w:id="587" w:name="_Toc523689409"/>
      <w:r>
        <w:rPr>
          <w:rFonts w:hint="eastAsia" w:ascii="黑体" w:hAnsi="黑体" w:eastAsia="黑体"/>
        </w:rPr>
        <w:t>11.1</w:t>
      </w:r>
      <w:r>
        <w:rPr>
          <w:rFonts w:ascii="黑体" w:hAnsi="黑体" w:eastAsia="黑体"/>
        </w:rPr>
        <w:t xml:space="preserve">  </w:t>
      </w:r>
      <w:r>
        <w:rPr>
          <w:rFonts w:hint="eastAsia" w:ascii="黑体" w:hAnsi="黑体" w:eastAsia="黑体"/>
        </w:rPr>
        <w:t>一般规定</w:t>
      </w:r>
      <w:bookmarkEnd w:id="581"/>
      <w:bookmarkEnd w:id="582"/>
      <w:bookmarkEnd w:id="583"/>
      <w:bookmarkEnd w:id="584"/>
      <w:bookmarkEnd w:id="585"/>
      <w:bookmarkEnd w:id="586"/>
      <w:bookmarkEnd w:id="587"/>
    </w:p>
    <w:p>
      <w:pPr>
        <w:spacing w:line="312" w:lineRule="auto"/>
        <w:rPr>
          <w:rFonts w:ascii="宋体" w:hAnsi="宋体"/>
          <w:sz w:val="24"/>
        </w:rPr>
      </w:pPr>
      <w:r>
        <w:rPr>
          <w:b/>
          <w:kern w:val="0"/>
          <w:sz w:val="24"/>
          <w:shd w:val="clear" w:color="auto" w:fill="FFFFFF" w:themeFill="background1"/>
        </w:rPr>
        <w:t>11.1.</w:t>
      </w:r>
      <w:r>
        <w:rPr>
          <w:rFonts w:hint="eastAsia"/>
          <w:b/>
          <w:kern w:val="0"/>
          <w:sz w:val="24"/>
          <w:shd w:val="clear" w:color="auto" w:fill="FFFFFF" w:themeFill="background1"/>
        </w:rPr>
        <w:t>1</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广东省常见的对修建城市轨道交通构成影响的特殊性岩土有填土、软土、风化岩和残积土和污染土，如揭露其他对修建城市轨道交通构成影响的特殊性岩土，应按现行相关规范、标准要求予以查明。</w:t>
      </w:r>
    </w:p>
    <w:p>
      <w:pPr>
        <w:spacing w:line="312" w:lineRule="auto"/>
        <w:rPr>
          <w:rFonts w:ascii="宋体" w:hAnsi="宋体"/>
          <w:sz w:val="24"/>
        </w:rPr>
      </w:pPr>
      <w:r>
        <w:rPr>
          <w:b/>
          <w:kern w:val="0"/>
          <w:sz w:val="24"/>
          <w:shd w:val="clear" w:color="auto" w:fill="FFFFFF" w:themeFill="background1"/>
        </w:rPr>
        <w:t>11.1.</w:t>
      </w:r>
      <w:r>
        <w:rPr>
          <w:rFonts w:hint="eastAsia"/>
          <w:b/>
          <w:kern w:val="0"/>
          <w:sz w:val="24"/>
          <w:shd w:val="clear" w:color="auto" w:fill="FFFFFF" w:themeFill="background1"/>
        </w:rPr>
        <w:t>2</w:t>
      </w:r>
      <w:r>
        <w:rPr>
          <w:rFonts w:ascii="宋体" w:hAnsi="宋体"/>
          <w:sz w:val="24"/>
        </w:rPr>
        <w:t xml:space="preserve">  </w:t>
      </w:r>
      <w:r>
        <w:rPr>
          <w:rFonts w:hint="eastAsia" w:ascii="宋体" w:hAnsi="宋体"/>
          <w:sz w:val="24"/>
        </w:rPr>
        <w:t>本条规定了特殊性岩土勘察一般采用的手段，要求具有针对性。</w:t>
      </w:r>
    </w:p>
    <w:p>
      <w:pPr>
        <w:spacing w:line="312" w:lineRule="auto"/>
        <w:rPr>
          <w:rFonts w:ascii="宋体" w:hAnsi="宋体"/>
          <w:sz w:val="24"/>
        </w:rPr>
      </w:pPr>
      <w:r>
        <w:rPr>
          <w:b/>
          <w:kern w:val="0"/>
          <w:sz w:val="24"/>
          <w:shd w:val="clear" w:color="auto" w:fill="FFFFFF" w:themeFill="background1"/>
        </w:rPr>
        <w:t>11.1.</w:t>
      </w:r>
      <w:r>
        <w:rPr>
          <w:rFonts w:hint="eastAsia"/>
          <w:b/>
          <w:kern w:val="0"/>
          <w:sz w:val="24"/>
          <w:shd w:val="clear" w:color="auto" w:fill="FFFFFF" w:themeFill="background1"/>
        </w:rPr>
        <w:t>3</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本条规定，可逐步查明（按工程阶段查明）各类特殊性岩土，并不要求一次勘察全部查明，尽可能避免因线路变化造成的勘察工作量浪费。</w:t>
      </w:r>
    </w:p>
    <w:p>
      <w:pPr>
        <w:spacing w:line="312" w:lineRule="auto"/>
        <w:rPr>
          <w:rFonts w:ascii="宋体" w:hAnsi="宋体"/>
          <w:sz w:val="24"/>
        </w:rPr>
      </w:pPr>
      <w:r>
        <w:rPr>
          <w:b/>
          <w:kern w:val="0"/>
          <w:sz w:val="24"/>
          <w:shd w:val="clear" w:color="auto" w:fill="FFFFFF" w:themeFill="background1"/>
        </w:rPr>
        <w:t>11.1.</w:t>
      </w:r>
      <w:r>
        <w:rPr>
          <w:rFonts w:hint="eastAsia"/>
          <w:b/>
          <w:kern w:val="0"/>
          <w:sz w:val="24"/>
          <w:shd w:val="clear" w:color="auto" w:fill="FFFFFF" w:themeFill="background1"/>
        </w:rPr>
        <w:t>4</w:t>
      </w:r>
      <w:r>
        <w:rPr>
          <w:b/>
          <w:kern w:val="0"/>
          <w:sz w:val="24"/>
          <w:shd w:val="clear" w:color="auto" w:fill="FFFFFF" w:themeFill="background1"/>
        </w:rPr>
        <w:t xml:space="preserve"> </w:t>
      </w:r>
      <w:r>
        <w:rPr>
          <w:rFonts w:ascii="宋体" w:hAnsi="宋体"/>
          <w:sz w:val="24"/>
        </w:rPr>
        <w:t xml:space="preserve"> </w:t>
      </w:r>
      <w:r>
        <w:rPr>
          <w:rFonts w:hint="eastAsia" w:ascii="宋体" w:hAnsi="宋体"/>
          <w:sz w:val="24"/>
        </w:rPr>
        <w:t>本条说明了工程阶段对特殊性岩土勘察的总要求。</w:t>
      </w:r>
    </w:p>
    <w:p>
      <w:pPr>
        <w:spacing w:line="312" w:lineRule="auto"/>
        <w:rPr>
          <w:rFonts w:ascii="宋体" w:hAnsi="宋体"/>
          <w:sz w:val="24"/>
        </w:rPr>
      </w:pPr>
      <w:r>
        <w:rPr>
          <w:rFonts w:hint="eastAsia"/>
          <w:b/>
          <w:kern w:val="0"/>
          <w:sz w:val="24"/>
          <w:shd w:val="clear" w:color="auto" w:fill="FFFFFF" w:themeFill="background1"/>
        </w:rPr>
        <w:t>11.</w:t>
      </w:r>
      <w:r>
        <w:rPr>
          <w:b/>
          <w:kern w:val="0"/>
          <w:sz w:val="24"/>
          <w:shd w:val="clear" w:color="auto" w:fill="FFFFFF" w:themeFill="background1"/>
        </w:rPr>
        <w:t>1</w:t>
      </w:r>
      <w:r>
        <w:rPr>
          <w:rFonts w:hint="eastAsia"/>
          <w:b/>
          <w:kern w:val="0"/>
          <w:sz w:val="24"/>
          <w:shd w:val="clear" w:color="auto" w:fill="FFFFFF" w:themeFill="background1"/>
        </w:rPr>
        <w:t>.5</w:t>
      </w:r>
      <w:r>
        <w:rPr>
          <w:rFonts w:hint="eastAsia" w:ascii="宋体" w:hAnsi="宋体"/>
          <w:sz w:val="24"/>
        </w:rPr>
        <w:t xml:space="preserve">  在特殊性岩土勘察的内容中，花岗岩球状风化体列入本规范第14章。</w:t>
      </w:r>
    </w:p>
    <w:p>
      <w:pPr>
        <w:spacing w:line="312" w:lineRule="auto"/>
        <w:rPr>
          <w:rFonts w:ascii="宋体" w:hAnsi="宋体"/>
          <w:sz w:val="24"/>
        </w:rPr>
      </w:pPr>
      <w:r>
        <w:rPr>
          <w:rFonts w:hint="eastAsia"/>
          <w:b/>
          <w:kern w:val="0"/>
          <w:sz w:val="24"/>
          <w:shd w:val="clear" w:color="auto" w:fill="FFFFFF" w:themeFill="background1"/>
        </w:rPr>
        <w:t>11.</w:t>
      </w:r>
      <w:r>
        <w:rPr>
          <w:b/>
          <w:kern w:val="0"/>
          <w:sz w:val="24"/>
          <w:shd w:val="clear" w:color="auto" w:fill="FFFFFF" w:themeFill="background1"/>
        </w:rPr>
        <w:t>1</w:t>
      </w:r>
      <w:r>
        <w:rPr>
          <w:rFonts w:hint="eastAsia"/>
          <w:b/>
          <w:kern w:val="0"/>
          <w:sz w:val="24"/>
          <w:shd w:val="clear" w:color="auto" w:fill="FFFFFF" w:themeFill="background1"/>
        </w:rPr>
        <w:t>.6</w:t>
      </w:r>
      <w:r>
        <w:rPr>
          <w:rFonts w:hint="eastAsia" w:ascii="宋体" w:hAnsi="宋体"/>
          <w:sz w:val="24"/>
        </w:rPr>
        <w:t xml:space="preserve">  不排除在广东省还有其他对城市轨道交通建设有不利影响的特殊性岩土尚未列入本规范。当发现这些特殊性岩土时，应按国家和行业标准的相关规定进行勘察工作。</w:t>
      </w:r>
    </w:p>
    <w:p>
      <w:pPr>
        <w:pStyle w:val="97"/>
        <w:numPr>
          <w:ilvl w:val="0"/>
          <w:numId w:val="0"/>
        </w:numPr>
        <w:spacing w:line="360" w:lineRule="auto"/>
        <w:rPr>
          <w:rFonts w:ascii="黑体" w:hAnsi="黑体" w:eastAsia="黑体"/>
          <w:shd w:val="clear" w:color="auto" w:fill="FFFFFF" w:themeFill="background1"/>
        </w:rPr>
      </w:pPr>
      <w:bookmarkStart w:id="588" w:name="_Toc44193608"/>
      <w:bookmarkStart w:id="589" w:name="_Toc11255891"/>
      <w:bookmarkStart w:id="590" w:name="_Toc5838847"/>
      <w:bookmarkStart w:id="591" w:name="_Toc525039271"/>
      <w:bookmarkStart w:id="592" w:name="_Toc525039076"/>
      <w:bookmarkStart w:id="593" w:name="_Toc523689411"/>
      <w:bookmarkStart w:id="594" w:name="_Toc11275744"/>
      <w:bookmarkStart w:id="595" w:name="_Toc11255890"/>
      <w:bookmarkStart w:id="596" w:name="_Toc5838846"/>
      <w:bookmarkStart w:id="597" w:name="_Toc525039075"/>
      <w:bookmarkStart w:id="598" w:name="_Toc525039270"/>
      <w:bookmarkStart w:id="599" w:name="_Toc523689410"/>
      <w:r>
        <w:rPr>
          <w:rFonts w:ascii="黑体" w:hAnsi="黑体" w:eastAsia="黑体"/>
          <w:shd w:val="clear" w:color="auto" w:fill="FFFFFF" w:themeFill="background1"/>
        </w:rPr>
        <w:t xml:space="preserve">11.2  </w:t>
      </w:r>
      <w:r>
        <w:rPr>
          <w:rFonts w:hint="eastAsia" w:ascii="黑体" w:hAnsi="黑体" w:eastAsia="黑体"/>
          <w:shd w:val="clear" w:color="auto" w:fill="FFFFFF" w:themeFill="background1"/>
        </w:rPr>
        <w:t>填土</w:t>
      </w:r>
      <w:bookmarkEnd w:id="588"/>
      <w:bookmarkEnd w:id="589"/>
      <w:bookmarkEnd w:id="590"/>
      <w:bookmarkEnd w:id="591"/>
      <w:bookmarkEnd w:id="592"/>
      <w:bookmarkEnd w:id="593"/>
      <w:bookmarkEnd w:id="594"/>
    </w:p>
    <w:p>
      <w:pPr>
        <w:spacing w:line="312" w:lineRule="auto"/>
        <w:rPr>
          <w:rFonts w:ascii="宋体" w:hAnsi="宋体"/>
          <w:sz w:val="24"/>
        </w:rPr>
      </w:pPr>
      <w:r>
        <w:rPr>
          <w:b/>
          <w:sz w:val="24"/>
        </w:rPr>
        <w:t xml:space="preserve">11.2.1 </w:t>
      </w:r>
      <w:r>
        <w:rPr>
          <w:rFonts w:ascii="宋体" w:hAnsi="宋体"/>
          <w:sz w:val="24"/>
        </w:rPr>
        <w:t xml:space="preserve"> </w:t>
      </w:r>
      <w:r>
        <w:rPr>
          <w:rFonts w:hint="eastAsia" w:ascii="宋体" w:hAnsi="宋体"/>
          <w:sz w:val="24"/>
        </w:rPr>
        <w:t>根据目前城市轨道交通的建设经验，线路多沿城市主干线铺设，地下3m范围多为路基及地下管线层，勘察过程一般需要人工开挖及破除路面，取样及测试有难度较大，一般采用现场经验判断，可以满足工程需要。勘察通过踏勘或搜集沿线工程资料，比较容易判断填土的分布范围。沿线路踏勘，也是拟建城市轨道交通岩土工程勘察现场工作的第一步。</w:t>
      </w:r>
    </w:p>
    <w:p>
      <w:pPr>
        <w:spacing w:line="312" w:lineRule="auto"/>
        <w:rPr>
          <w:rFonts w:ascii="宋体" w:hAnsi="宋体"/>
          <w:sz w:val="24"/>
        </w:rPr>
      </w:pPr>
      <w:r>
        <w:rPr>
          <w:b/>
          <w:sz w:val="24"/>
        </w:rPr>
        <w:t xml:space="preserve">11.2.2 </w:t>
      </w:r>
      <w:r>
        <w:rPr>
          <w:rFonts w:ascii="宋体" w:hAnsi="宋体"/>
          <w:b/>
          <w:sz w:val="24"/>
        </w:rPr>
        <w:t xml:space="preserve"> </w:t>
      </w:r>
      <w:r>
        <w:rPr>
          <w:rFonts w:hint="eastAsia" w:ascii="宋体" w:hAnsi="宋体"/>
          <w:sz w:val="24"/>
        </w:rPr>
        <w:t>本条内容，是要求查明的内容，并且通过踏勘、资料搜集、钻探是可以查明的。综合说明如下：</w:t>
      </w:r>
    </w:p>
    <w:p>
      <w:pPr>
        <w:spacing w:line="312" w:lineRule="auto"/>
        <w:ind w:firstLine="482" w:firstLineChars="200"/>
        <w:rPr>
          <w:rFonts w:ascii="宋体" w:hAnsi="宋体"/>
          <w:sz w:val="24"/>
        </w:rPr>
      </w:pPr>
      <w:r>
        <w:rPr>
          <w:b/>
          <w:sz w:val="24"/>
        </w:rPr>
        <w:t>1</w:t>
      </w:r>
      <w:r>
        <w:rPr>
          <w:rFonts w:ascii="宋体" w:hAnsi="宋体"/>
          <w:sz w:val="24"/>
        </w:rPr>
        <w:t xml:space="preserve">  </w:t>
      </w:r>
      <w:r>
        <w:rPr>
          <w:rFonts w:hint="eastAsia" w:ascii="宋体" w:hAnsi="宋体"/>
          <w:sz w:val="24"/>
        </w:rPr>
        <w:t>填土的物质组成包括碎石土、砂土、粉土、黏性土、杂物等。堆填方式是填土分类的基础。</w:t>
      </w:r>
    </w:p>
    <w:p>
      <w:pPr>
        <w:spacing w:line="312" w:lineRule="auto"/>
        <w:ind w:firstLine="482" w:firstLineChars="200"/>
        <w:rPr>
          <w:rFonts w:ascii="宋体" w:hAnsi="宋体"/>
          <w:sz w:val="24"/>
        </w:rPr>
      </w:pPr>
      <w:r>
        <w:rPr>
          <w:rFonts w:hint="eastAsia"/>
          <w:b/>
          <w:sz w:val="24"/>
        </w:rPr>
        <w:t>2</w:t>
      </w:r>
      <w:r>
        <w:rPr>
          <w:b/>
          <w:sz w:val="24"/>
        </w:rPr>
        <w:t xml:space="preserve"> </w:t>
      </w:r>
      <w:r>
        <w:rPr>
          <w:rFonts w:ascii="宋体" w:hAnsi="宋体"/>
          <w:sz w:val="24"/>
        </w:rPr>
        <w:t xml:space="preserve"> </w:t>
      </w:r>
      <w:r>
        <w:rPr>
          <w:rFonts w:hint="eastAsia" w:ascii="宋体" w:hAnsi="宋体"/>
          <w:sz w:val="24"/>
        </w:rPr>
        <w:t>填土的物质组成、堆填方式，分布、厚度、深度，可以通过钻孔编录直接获得。</w:t>
      </w:r>
    </w:p>
    <w:p>
      <w:pPr>
        <w:spacing w:line="312" w:lineRule="auto"/>
        <w:ind w:firstLine="482" w:firstLineChars="200"/>
        <w:rPr>
          <w:rFonts w:ascii="宋体" w:hAnsi="宋体"/>
          <w:sz w:val="24"/>
        </w:rPr>
      </w:pPr>
      <w:r>
        <w:rPr>
          <w:b/>
          <w:sz w:val="24"/>
        </w:rPr>
        <w:t xml:space="preserve">3 </w:t>
      </w:r>
      <w:r>
        <w:rPr>
          <w:rFonts w:ascii="宋体" w:hAnsi="宋体"/>
          <w:sz w:val="24"/>
        </w:rPr>
        <w:t xml:space="preserve"> </w:t>
      </w:r>
      <w:r>
        <w:rPr>
          <w:rFonts w:hint="eastAsia" w:ascii="宋体" w:hAnsi="宋体"/>
          <w:sz w:val="24"/>
        </w:rPr>
        <w:t>一般说来，填土不同物质组成（成分）是不均匀的，不同物质成分的填土，厚度是不均匀的（厚薄不一）；填土密实性差，固结时间短，是欠固结的（高压缩性的）。</w:t>
      </w:r>
    </w:p>
    <w:p>
      <w:pPr>
        <w:spacing w:line="312" w:lineRule="auto"/>
        <w:ind w:firstLine="482" w:firstLineChars="200"/>
        <w:rPr>
          <w:rFonts w:ascii="宋体" w:hAnsi="宋体"/>
          <w:sz w:val="24"/>
        </w:rPr>
      </w:pPr>
      <w:r>
        <w:rPr>
          <w:b/>
          <w:sz w:val="24"/>
        </w:rPr>
        <w:t xml:space="preserve">4 </w:t>
      </w:r>
      <w:r>
        <w:rPr>
          <w:rFonts w:ascii="宋体" w:hAnsi="宋体"/>
          <w:sz w:val="24"/>
        </w:rPr>
        <w:t xml:space="preserve"> </w:t>
      </w:r>
      <w:r>
        <w:rPr>
          <w:rFonts w:hint="eastAsia" w:ascii="宋体" w:hAnsi="宋体"/>
          <w:sz w:val="24"/>
        </w:rPr>
        <w:t>通过钻孔编录，可以直接观察填土的密实性和压缩性（定性描述）；通过标准贯入试验，客观描述填土的密实性（定量描述）。一般说来，经过工程处理的素填土（压实填土），颗粒级配比较合理，具有较大的密实性和较小的压缩性。</w:t>
      </w:r>
    </w:p>
    <w:p>
      <w:pPr>
        <w:spacing w:line="312" w:lineRule="auto"/>
        <w:ind w:firstLine="482" w:firstLineChars="200"/>
        <w:rPr>
          <w:rFonts w:ascii="宋体" w:hAnsi="宋体"/>
          <w:sz w:val="24"/>
        </w:rPr>
      </w:pPr>
      <w:r>
        <w:rPr>
          <w:b/>
          <w:sz w:val="24"/>
        </w:rPr>
        <w:t xml:space="preserve">5 </w:t>
      </w:r>
      <w:r>
        <w:rPr>
          <w:rFonts w:ascii="宋体" w:hAnsi="宋体"/>
          <w:sz w:val="24"/>
        </w:rPr>
        <w:t xml:space="preserve"> </w:t>
      </w:r>
      <w:r>
        <w:rPr>
          <w:rFonts w:hint="eastAsia" w:ascii="宋体" w:hAnsi="宋体"/>
          <w:sz w:val="24"/>
        </w:rPr>
        <w:t>对于有机质的含量，主要是杂填土中含有有机物，可通过钻孔编录直接观察。</w:t>
      </w:r>
    </w:p>
    <w:p>
      <w:pPr>
        <w:spacing w:line="312" w:lineRule="auto"/>
        <w:rPr>
          <w:rFonts w:ascii="宋体" w:hAnsi="宋体"/>
          <w:sz w:val="24"/>
        </w:rPr>
      </w:pPr>
      <w:r>
        <w:rPr>
          <w:b/>
          <w:sz w:val="24"/>
        </w:rPr>
        <w:t xml:space="preserve">11.2.3 </w:t>
      </w:r>
      <w:r>
        <w:rPr>
          <w:rFonts w:ascii="宋体" w:hAnsi="宋体"/>
          <w:sz w:val="24"/>
        </w:rPr>
        <w:t xml:space="preserve"> </w:t>
      </w:r>
      <w:r>
        <w:rPr>
          <w:rFonts w:hint="eastAsia" w:ascii="宋体" w:hAnsi="宋体"/>
          <w:sz w:val="24"/>
        </w:rPr>
        <w:t>对于本条第3、4款进行以下说明：</w:t>
      </w:r>
    </w:p>
    <w:p>
      <w:pPr>
        <w:spacing w:line="312" w:lineRule="auto"/>
        <w:ind w:firstLine="482" w:firstLineChars="200"/>
        <w:rPr>
          <w:rFonts w:ascii="宋体" w:hAnsi="宋体"/>
          <w:sz w:val="24"/>
        </w:rPr>
      </w:pPr>
      <w:r>
        <w:rPr>
          <w:rFonts w:hint="eastAsia"/>
          <w:b/>
          <w:sz w:val="24"/>
        </w:rPr>
        <w:t xml:space="preserve">3 </w:t>
      </w:r>
      <w:r>
        <w:rPr>
          <w:rFonts w:hint="eastAsia" w:ascii="宋体" w:hAnsi="宋体"/>
          <w:sz w:val="24"/>
        </w:rPr>
        <w:t xml:space="preserve"> 一般说来，填土的工程特性指标差异较大。需要通过综合的方法，即条文所称的“</w:t>
      </w:r>
      <w:r>
        <w:rPr>
          <w:rFonts w:hint="eastAsia" w:ascii="宋体" w:hAnsi="宋体" w:cs="宋体"/>
          <w:sz w:val="24"/>
        </w:rPr>
        <w:t>钻探取样、轻型钻具与原位测试相结合</w:t>
      </w:r>
      <w:r>
        <w:rPr>
          <w:rFonts w:hint="eastAsia" w:ascii="宋体" w:hAnsi="宋体"/>
          <w:sz w:val="24"/>
        </w:rPr>
        <w:t>的方法”，测定或获得工程特性指标。</w:t>
      </w:r>
    </w:p>
    <w:p>
      <w:pPr>
        <w:spacing w:line="312" w:lineRule="auto"/>
        <w:ind w:firstLine="480" w:firstLineChars="200"/>
        <w:rPr>
          <w:rFonts w:ascii="宋体" w:hAnsi="宋体"/>
          <w:sz w:val="24"/>
        </w:rPr>
      </w:pPr>
      <w:r>
        <w:rPr>
          <w:rFonts w:hint="eastAsia" w:ascii="宋体" w:hAnsi="宋体"/>
          <w:sz w:val="24"/>
        </w:rPr>
        <w:t>不论从工程需要或者资料的完整性而言，仍然需要一定数量的填土室内试验。视工程需要和填土的性质，选取合适的内容，一般是常规试验项目、常规固结试验、固结快剪试验，即天然含水量、天然重力密度、土粒比重、液限、塑限，压缩系数、压缩模量，内摩擦角、黏聚力。</w:t>
      </w:r>
    </w:p>
    <w:p>
      <w:pPr>
        <w:spacing w:line="312" w:lineRule="auto"/>
        <w:ind w:firstLine="480" w:firstLineChars="200"/>
        <w:rPr>
          <w:rFonts w:ascii="宋体" w:hAnsi="宋体"/>
          <w:sz w:val="24"/>
        </w:rPr>
      </w:pPr>
      <w:r>
        <w:rPr>
          <w:rFonts w:hint="eastAsia" w:ascii="宋体" w:hAnsi="宋体"/>
          <w:sz w:val="24"/>
        </w:rPr>
        <w:t>标准贯入试验是常用的原位测试方法。</w:t>
      </w:r>
    </w:p>
    <w:p>
      <w:pPr>
        <w:spacing w:line="312" w:lineRule="auto"/>
        <w:ind w:firstLine="482" w:firstLineChars="200"/>
        <w:rPr>
          <w:rFonts w:ascii="宋体" w:hAnsi="宋体"/>
          <w:sz w:val="24"/>
        </w:rPr>
      </w:pPr>
      <w:r>
        <w:rPr>
          <w:rFonts w:hint="eastAsia"/>
          <w:b/>
          <w:sz w:val="24"/>
        </w:rPr>
        <w:t xml:space="preserve">4 </w:t>
      </w:r>
      <w:r>
        <w:rPr>
          <w:rFonts w:hint="eastAsia" w:ascii="宋体" w:hAnsi="宋体"/>
          <w:sz w:val="24"/>
        </w:rPr>
        <w:t xml:space="preserve"> 本规范第6～8章已经明确了不同勘察阶段的勘探孔深度要求。本条在此基础上增加“应穿透填土层”的要求，这也是国家标准《城市轨道交通岩土工程勘察规范》（GB 0307-2012）第12</w:t>
      </w:r>
      <w:r>
        <w:rPr>
          <w:rFonts w:ascii="宋体" w:hAnsi="宋体"/>
          <w:sz w:val="24"/>
        </w:rPr>
        <w:t>.2.2</w:t>
      </w:r>
      <w:r>
        <w:rPr>
          <w:rFonts w:hint="eastAsia" w:ascii="宋体" w:hAnsi="宋体"/>
          <w:sz w:val="24"/>
        </w:rPr>
        <w:t>条第2款的要求。根据目前广东省城市轨道交通工程建设揭示的情况，勘探孔穿透填土层是做得到的。</w:t>
      </w:r>
    </w:p>
    <w:p>
      <w:pPr>
        <w:spacing w:line="312" w:lineRule="auto"/>
        <w:rPr>
          <w:rFonts w:ascii="宋体" w:hAnsi="宋体"/>
          <w:sz w:val="24"/>
        </w:rPr>
      </w:pPr>
      <w:r>
        <w:rPr>
          <w:b/>
          <w:sz w:val="24"/>
        </w:rPr>
        <w:t>11.2.4</w:t>
      </w:r>
      <w:r>
        <w:rPr>
          <w:sz w:val="24"/>
        </w:rPr>
        <w:t xml:space="preserve"> </w:t>
      </w:r>
      <w:r>
        <w:rPr>
          <w:rFonts w:ascii="宋体" w:hAnsi="宋体"/>
          <w:sz w:val="24"/>
        </w:rPr>
        <w:t xml:space="preserve"> </w:t>
      </w:r>
      <w:r>
        <w:rPr>
          <w:rFonts w:hint="eastAsia" w:ascii="宋体" w:hAnsi="宋体"/>
          <w:sz w:val="24"/>
        </w:rPr>
        <w:t>结合本条文，按填土类别，给出更多的测定填土工程特性指标的方法。综合说明如下：</w:t>
      </w:r>
    </w:p>
    <w:p>
      <w:pPr>
        <w:spacing w:line="312" w:lineRule="auto"/>
        <w:ind w:firstLine="482" w:firstLineChars="200"/>
        <w:rPr>
          <w:rFonts w:ascii="宋体" w:hAnsi="宋体"/>
          <w:sz w:val="24"/>
        </w:rPr>
      </w:pPr>
      <w:r>
        <w:rPr>
          <w:b/>
          <w:sz w:val="24"/>
        </w:rPr>
        <w:t xml:space="preserve">1 </w:t>
      </w:r>
      <w:r>
        <w:rPr>
          <w:rFonts w:ascii="宋体" w:hAnsi="宋体"/>
          <w:sz w:val="24"/>
        </w:rPr>
        <w:t xml:space="preserve"> </w:t>
      </w:r>
      <w:r>
        <w:rPr>
          <w:rFonts w:hint="eastAsia" w:ascii="宋体" w:hAnsi="宋体"/>
          <w:sz w:val="24"/>
        </w:rPr>
        <w:t>按国家标准《城市轨道交通岩土工程勘察规范》（GB 0307-2012）第15</w:t>
      </w:r>
      <w:r>
        <w:rPr>
          <w:rFonts w:ascii="宋体" w:hAnsi="宋体"/>
          <w:sz w:val="24"/>
        </w:rPr>
        <w:t>.2</w:t>
      </w:r>
      <w:r>
        <w:rPr>
          <w:rFonts w:hint="eastAsia" w:ascii="宋体" w:hAnsi="宋体"/>
          <w:sz w:val="24"/>
        </w:rPr>
        <w:t>节进行静力触探试验，按第15</w:t>
      </w:r>
      <w:r>
        <w:rPr>
          <w:rFonts w:ascii="宋体" w:hAnsi="宋体"/>
          <w:sz w:val="24"/>
        </w:rPr>
        <w:t>.3</w:t>
      </w:r>
      <w:r>
        <w:rPr>
          <w:rFonts w:hint="eastAsia" w:ascii="宋体" w:hAnsi="宋体"/>
          <w:sz w:val="24"/>
        </w:rPr>
        <w:t>节进行圆锥动力触探试验，按第15</w:t>
      </w:r>
      <w:r>
        <w:rPr>
          <w:rFonts w:ascii="宋体" w:hAnsi="宋体"/>
          <w:sz w:val="24"/>
        </w:rPr>
        <w:t>.6</w:t>
      </w:r>
      <w:r>
        <w:rPr>
          <w:rFonts w:hint="eastAsia" w:ascii="宋体" w:hAnsi="宋体"/>
          <w:sz w:val="24"/>
        </w:rPr>
        <w:t>节进行载荷试验，按第15</w:t>
      </w:r>
      <w:r>
        <w:rPr>
          <w:rFonts w:ascii="宋体" w:hAnsi="宋体"/>
          <w:sz w:val="24"/>
        </w:rPr>
        <w:t>.7</w:t>
      </w:r>
      <w:r>
        <w:rPr>
          <w:rFonts w:hint="eastAsia" w:ascii="宋体" w:hAnsi="宋体"/>
          <w:sz w:val="24"/>
        </w:rPr>
        <w:t>节进行十字板剪切试验。</w:t>
      </w:r>
    </w:p>
    <w:p>
      <w:pPr>
        <w:spacing w:line="312" w:lineRule="auto"/>
        <w:ind w:firstLine="482" w:firstLineChars="200"/>
        <w:rPr>
          <w:rFonts w:ascii="宋体" w:hAnsi="宋体"/>
          <w:sz w:val="24"/>
        </w:rPr>
      </w:pPr>
      <w:r>
        <w:rPr>
          <w:b/>
          <w:sz w:val="24"/>
        </w:rPr>
        <w:t xml:space="preserve">2 </w:t>
      </w:r>
      <w:r>
        <w:rPr>
          <w:rFonts w:ascii="宋体" w:hAnsi="宋体"/>
          <w:sz w:val="24"/>
        </w:rPr>
        <w:t xml:space="preserve"> </w:t>
      </w:r>
      <w:r>
        <w:rPr>
          <w:rFonts w:hint="eastAsia" w:ascii="宋体" w:hAnsi="宋体"/>
          <w:sz w:val="24"/>
        </w:rPr>
        <w:t>杂填土成分复杂，颗粒大小不均，按常规室内试验的方法制作的试件及测试结果，通常不具有代表性，故采用比环刀大得多的容器制作具有代表性的试样，进行室内试验（密度测试）。</w:t>
      </w:r>
    </w:p>
    <w:p>
      <w:pPr>
        <w:spacing w:line="312" w:lineRule="auto"/>
        <w:ind w:firstLine="482" w:firstLineChars="200"/>
        <w:rPr>
          <w:rFonts w:ascii="宋体" w:hAnsi="宋体"/>
          <w:sz w:val="24"/>
        </w:rPr>
      </w:pPr>
      <w:r>
        <w:rPr>
          <w:b/>
          <w:sz w:val="24"/>
        </w:rPr>
        <w:t xml:space="preserve">3 </w:t>
      </w:r>
      <w:r>
        <w:rPr>
          <w:rFonts w:ascii="宋体" w:hAnsi="宋体"/>
          <w:sz w:val="24"/>
        </w:rPr>
        <w:t xml:space="preserve"> </w:t>
      </w:r>
      <w:r>
        <w:rPr>
          <w:rFonts w:hint="eastAsia" w:ascii="宋体" w:hAnsi="宋体"/>
          <w:sz w:val="24"/>
        </w:rPr>
        <w:t>国家标准《城市轨道交通岩土工程勘察规范》（GB 0307-2012）第12</w:t>
      </w:r>
      <w:r>
        <w:rPr>
          <w:rFonts w:ascii="宋体" w:hAnsi="宋体"/>
          <w:sz w:val="24"/>
        </w:rPr>
        <w:t>.2.2</w:t>
      </w:r>
      <w:r>
        <w:rPr>
          <w:rFonts w:hint="eastAsia" w:ascii="宋体" w:hAnsi="宋体"/>
          <w:sz w:val="24"/>
        </w:rPr>
        <w:t>条第3款还规定，“对含较多粗粒成分的素填土和杂填土，宜采用动力触探、钻探，在具备施工条件时，可适当布置一定数量的探井。”在广东省的城市轨道交通工程勘察中，尚未遇到这种情况，在具备条件时，可适当布置一定的探井。</w:t>
      </w:r>
    </w:p>
    <w:p>
      <w:pPr>
        <w:spacing w:line="312" w:lineRule="auto"/>
        <w:ind w:firstLine="482" w:firstLineChars="200"/>
        <w:rPr>
          <w:rFonts w:ascii="宋体" w:hAnsi="宋体"/>
          <w:sz w:val="24"/>
        </w:rPr>
      </w:pPr>
      <w:r>
        <w:rPr>
          <w:rFonts w:hint="eastAsia"/>
          <w:b/>
          <w:sz w:val="24"/>
        </w:rPr>
        <w:t>4</w:t>
      </w:r>
      <w:r>
        <w:rPr>
          <w:b/>
          <w:sz w:val="24"/>
        </w:rPr>
        <w:t xml:space="preserve">  </w:t>
      </w:r>
      <w:r>
        <w:rPr>
          <w:rFonts w:hint="eastAsia" w:ascii="宋体" w:hAnsi="宋体"/>
          <w:sz w:val="24"/>
        </w:rPr>
        <w:t>国家标准《岩土工程勘察规范》（</w:t>
      </w:r>
      <w:r>
        <w:rPr>
          <w:rFonts w:ascii="宋体" w:hAnsi="宋体"/>
          <w:sz w:val="24"/>
        </w:rPr>
        <w:t>GB 50021-2001</w:t>
      </w:r>
      <w:r>
        <w:rPr>
          <w:rFonts w:hint="eastAsia" w:ascii="宋体" w:hAnsi="宋体"/>
          <w:sz w:val="24"/>
        </w:rPr>
        <w:t>，</w:t>
      </w:r>
      <w:r>
        <w:rPr>
          <w:rFonts w:ascii="宋体" w:hAnsi="宋体"/>
          <w:sz w:val="24"/>
        </w:rPr>
        <w:t>2009</w:t>
      </w:r>
      <w:r>
        <w:rPr>
          <w:rFonts w:hint="eastAsia" w:ascii="宋体" w:hAnsi="宋体"/>
          <w:sz w:val="24"/>
        </w:rPr>
        <w:t>年版局部修订）第6</w:t>
      </w: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rPr>
        <w:t>4条第4款规定，“对压实填土，在压实前应测定填料的最优含水量和最大干密度，压实后应测定其干密度，计算压实系数。”国家标准《城市轨道交通岩土工程勘察规范》（GB 0307-2012）第12</w:t>
      </w:r>
      <w:r>
        <w:rPr>
          <w:rFonts w:ascii="宋体" w:hAnsi="宋体"/>
          <w:sz w:val="24"/>
        </w:rPr>
        <w:t>.2.3</w:t>
      </w:r>
      <w:r>
        <w:rPr>
          <w:rFonts w:hint="eastAsia" w:ascii="宋体" w:hAnsi="宋体"/>
          <w:sz w:val="24"/>
        </w:rPr>
        <w:t>条第4款规定，“对压实填土应测定其干密度，并应测定填料的最优含水量和最大干密度，计算压实系数。”</w:t>
      </w:r>
    </w:p>
    <w:p>
      <w:pPr>
        <w:spacing w:line="312" w:lineRule="auto"/>
        <w:ind w:firstLine="480" w:firstLineChars="200"/>
        <w:rPr>
          <w:rFonts w:ascii="宋体" w:hAnsi="宋体"/>
          <w:sz w:val="24"/>
        </w:rPr>
      </w:pPr>
      <w:r>
        <w:rPr>
          <w:rFonts w:hint="eastAsia" w:ascii="宋体" w:hAnsi="宋体"/>
          <w:sz w:val="24"/>
        </w:rPr>
        <w:t>其实，上述规范所称，是测定施工填方（填土）密实度的方法。一般说来，首先在施工现场采取填料试样，送试验室进行击实试验，测定填料的最优含水量、最大干密度；然后，在经过施工压实的填方（填土）中取样或现场测试，测定其干密度（控制密度），从而计算出经过施工压实的填方（填土）的密实度（压实系数）。这种方法，广泛用于公路路基和铁路路基的施工测试。</w:t>
      </w:r>
    </w:p>
    <w:p>
      <w:pPr>
        <w:spacing w:line="312" w:lineRule="auto"/>
        <w:ind w:firstLine="480" w:firstLineChars="200"/>
        <w:rPr>
          <w:rFonts w:ascii="宋体" w:hAnsi="宋体"/>
          <w:sz w:val="24"/>
        </w:rPr>
      </w:pPr>
      <w:r>
        <w:rPr>
          <w:rFonts w:hint="eastAsia" w:ascii="宋体" w:hAnsi="宋体"/>
          <w:sz w:val="24"/>
        </w:rPr>
        <w:t>确切地说，上述规范所称，更多的是施工填方（填土）的测试要求，是施工过程验收的一部分，主要不是为设计服务的勘察工作。</w:t>
      </w:r>
    </w:p>
    <w:p>
      <w:pPr>
        <w:spacing w:line="312" w:lineRule="auto"/>
        <w:ind w:firstLine="480" w:firstLineChars="200"/>
        <w:rPr>
          <w:rFonts w:ascii="宋体" w:hAnsi="宋体"/>
          <w:sz w:val="24"/>
        </w:rPr>
      </w:pPr>
      <w:r>
        <w:rPr>
          <w:rFonts w:hint="eastAsia" w:ascii="宋体" w:hAnsi="宋体"/>
          <w:sz w:val="24"/>
        </w:rPr>
        <w:t>查国家行业标准《公路工程地质勘察规范》（</w:t>
      </w:r>
      <w:r>
        <w:rPr>
          <w:rFonts w:ascii="宋体" w:hAnsi="宋体"/>
          <w:sz w:val="24"/>
        </w:rPr>
        <w:t>JTG C20-2011</w:t>
      </w:r>
      <w:r>
        <w:rPr>
          <w:rFonts w:hint="eastAsia" w:ascii="宋体" w:hAnsi="宋体"/>
          <w:sz w:val="24"/>
        </w:rPr>
        <w:t>）和《铁路工程地质勘察规范》（</w:t>
      </w:r>
      <w:r>
        <w:rPr>
          <w:rFonts w:ascii="宋体" w:hAnsi="宋体"/>
          <w:sz w:val="24"/>
        </w:rPr>
        <w:t>TB 10012-2007</w:t>
      </w:r>
      <w:r>
        <w:rPr>
          <w:rFonts w:hint="eastAsia" w:ascii="宋体" w:hAnsi="宋体"/>
          <w:sz w:val="24"/>
        </w:rPr>
        <w:t>）,并没有测定施工压实的填方（填土）压实系数的要求。在广东省的城市轨道交通工程勘察中，尚未有此需求。故本规范暂不做出规定。</w:t>
      </w:r>
    </w:p>
    <w:p>
      <w:pPr>
        <w:spacing w:line="312" w:lineRule="auto"/>
        <w:rPr>
          <w:rFonts w:ascii="宋体" w:hAnsi="宋体"/>
          <w:sz w:val="24"/>
        </w:rPr>
      </w:pPr>
      <w:r>
        <w:rPr>
          <w:b/>
          <w:sz w:val="24"/>
        </w:rPr>
        <w:t>11.2.5</w:t>
      </w:r>
      <w:r>
        <w:rPr>
          <w:rFonts w:ascii="宋体" w:hAnsi="宋体"/>
          <w:b/>
          <w:sz w:val="24"/>
        </w:rPr>
        <w:t xml:space="preserve">  </w:t>
      </w:r>
      <w:r>
        <w:rPr>
          <w:rFonts w:hint="eastAsia" w:ascii="宋体" w:hAnsi="宋体"/>
          <w:sz w:val="24"/>
        </w:rPr>
        <w:t>本条要求岩土工程勘察报告应对勘察范围内填土自身特性（勘察获得的原始结果和参数）进行岩土工程分析与评价。</w:t>
      </w:r>
    </w:p>
    <w:p>
      <w:pPr>
        <w:spacing w:line="312" w:lineRule="auto"/>
        <w:ind w:firstLine="480" w:firstLineChars="200"/>
        <w:rPr>
          <w:rFonts w:ascii="宋体" w:hAnsi="宋体"/>
          <w:sz w:val="24"/>
        </w:rPr>
      </w:pPr>
      <w:r>
        <w:rPr>
          <w:rFonts w:hint="eastAsia" w:ascii="宋体" w:hAnsi="宋体"/>
          <w:sz w:val="24"/>
        </w:rPr>
        <w:t>一般说来，填土来源复杂、成分不均、厚薄不一，固结时间短，密实性差、压缩性大，富含地下水，渗透性强。在城市轨道交通岩土工程勘察报告中，一般会要求在施工中将填土挖除，或者对填土采取换填方式处理。</w:t>
      </w:r>
    </w:p>
    <w:p>
      <w:pPr>
        <w:pStyle w:val="97"/>
        <w:numPr>
          <w:ilvl w:val="0"/>
          <w:numId w:val="0"/>
        </w:numPr>
        <w:spacing w:line="360" w:lineRule="auto"/>
        <w:rPr>
          <w:sz w:val="24"/>
          <w:szCs w:val="24"/>
        </w:rPr>
      </w:pPr>
      <w:bookmarkStart w:id="600" w:name="_Toc44193609"/>
      <w:bookmarkStart w:id="601" w:name="_Toc11275745"/>
      <w:r>
        <w:rPr>
          <w:rFonts w:ascii="黑体" w:hAnsi="黑体" w:eastAsia="黑体"/>
        </w:rPr>
        <w:t xml:space="preserve">11.3  </w:t>
      </w:r>
      <w:r>
        <w:rPr>
          <w:rFonts w:hint="eastAsia" w:ascii="黑体" w:hAnsi="黑体" w:eastAsia="黑体"/>
        </w:rPr>
        <w:t>软土</w:t>
      </w:r>
      <w:bookmarkEnd w:id="595"/>
      <w:bookmarkEnd w:id="596"/>
      <w:bookmarkEnd w:id="597"/>
      <w:bookmarkEnd w:id="598"/>
      <w:bookmarkEnd w:id="599"/>
      <w:bookmarkEnd w:id="600"/>
      <w:bookmarkEnd w:id="601"/>
    </w:p>
    <w:p>
      <w:pPr>
        <w:spacing w:line="312" w:lineRule="auto"/>
        <w:ind w:firstLine="480" w:firstLineChars="200"/>
        <w:rPr>
          <w:rFonts w:ascii="宋体" w:hAnsi="宋体"/>
          <w:sz w:val="24"/>
        </w:rPr>
      </w:pPr>
      <w:r>
        <w:rPr>
          <w:rFonts w:hint="eastAsia" w:ascii="宋体" w:hAnsi="宋体"/>
          <w:sz w:val="24"/>
        </w:rPr>
        <w:t>本节是按照现行国家标准《城市轨道交通岩土工程勘察规范》（GB 50307-2012）的相关规定修订。</w:t>
      </w:r>
    </w:p>
    <w:p>
      <w:pPr>
        <w:pStyle w:val="97"/>
        <w:numPr>
          <w:ilvl w:val="0"/>
          <w:numId w:val="0"/>
        </w:numPr>
        <w:spacing w:line="360" w:lineRule="auto"/>
        <w:rPr>
          <w:rFonts w:ascii="黑体" w:hAnsi="黑体" w:eastAsia="黑体"/>
        </w:rPr>
      </w:pPr>
      <w:bookmarkStart w:id="602" w:name="_Toc5838848"/>
      <w:bookmarkStart w:id="603" w:name="_Toc11255892"/>
      <w:bookmarkStart w:id="604" w:name="_Toc44193610"/>
      <w:bookmarkStart w:id="605" w:name="_Toc11275746"/>
      <w:r>
        <w:rPr>
          <w:rFonts w:ascii="黑体" w:hAnsi="黑体" w:eastAsia="黑体"/>
        </w:rPr>
        <w:t>11.</w:t>
      </w:r>
      <w:r>
        <w:rPr>
          <w:rFonts w:hint="eastAsia" w:ascii="黑体" w:hAnsi="黑体" w:eastAsia="黑体"/>
        </w:rPr>
        <w:t>4</w:t>
      </w:r>
      <w:r>
        <w:rPr>
          <w:rFonts w:ascii="黑体" w:hAnsi="黑体" w:eastAsia="黑体"/>
        </w:rPr>
        <w:t xml:space="preserve">  </w:t>
      </w:r>
      <w:bookmarkEnd w:id="602"/>
      <w:r>
        <w:rPr>
          <w:rFonts w:hint="eastAsia" w:ascii="黑体" w:hAnsi="黑体" w:eastAsia="黑体"/>
        </w:rPr>
        <w:t>风化岩</w:t>
      </w:r>
      <w:bookmarkEnd w:id="603"/>
      <w:r>
        <w:rPr>
          <w:rFonts w:hint="eastAsia" w:ascii="黑体" w:hAnsi="黑体" w:eastAsia="黑体"/>
        </w:rPr>
        <w:t>和残积土</w:t>
      </w:r>
      <w:bookmarkEnd w:id="604"/>
      <w:bookmarkEnd w:id="605"/>
    </w:p>
    <w:p>
      <w:pPr>
        <w:spacing w:line="440" w:lineRule="exact"/>
        <w:rPr>
          <w:rFonts w:ascii="宋体" w:hAnsi="宋体"/>
          <w:sz w:val="24"/>
        </w:rPr>
      </w:pPr>
      <w:r>
        <w:rPr>
          <w:b/>
          <w:sz w:val="24"/>
        </w:rPr>
        <w:t xml:space="preserve">11.4.4  </w:t>
      </w:r>
      <w:r>
        <w:rPr>
          <w:rFonts w:ascii="宋体" w:hAnsi="宋体"/>
          <w:sz w:val="24"/>
        </w:rPr>
        <w:t xml:space="preserve"> </w:t>
      </w:r>
      <w:r>
        <w:rPr>
          <w:rFonts w:hint="eastAsia" w:ascii="宋体" w:hAnsi="宋体"/>
          <w:sz w:val="24"/>
        </w:rPr>
        <w:t>对于本条进行以下2点说明：</w:t>
      </w:r>
    </w:p>
    <w:p>
      <w:pPr>
        <w:spacing w:line="312" w:lineRule="auto"/>
        <w:ind w:firstLine="482" w:firstLineChars="200"/>
        <w:rPr>
          <w:rFonts w:ascii="宋体" w:hAnsi="宋体"/>
          <w:sz w:val="24"/>
        </w:rPr>
      </w:pPr>
      <w:r>
        <w:rPr>
          <w:b/>
          <w:sz w:val="24"/>
        </w:rPr>
        <w:t>1</w:t>
      </w:r>
      <w:r>
        <w:rPr>
          <w:rFonts w:hint="eastAsia" w:ascii="宋体" w:hAnsi="宋体"/>
          <w:sz w:val="24"/>
        </w:rPr>
        <w:t xml:space="preserve">  花岗岩类及其他岩石的强风化、全风化及残积土的划分按广东省标准《建筑地基基础设计规范》（DBJ 15-13-2016）的有关规定进行，根据广东地区的工程经验，这样划分对工程的设计及施工是有比较好的指导作用。</w:t>
      </w:r>
    </w:p>
    <w:p>
      <w:pPr>
        <w:spacing w:line="312" w:lineRule="auto"/>
        <w:ind w:firstLine="482" w:firstLineChars="200"/>
        <w:rPr>
          <w:rFonts w:ascii="宋体" w:hAnsi="宋体"/>
          <w:sz w:val="24"/>
        </w:rPr>
      </w:pPr>
      <w:r>
        <w:rPr>
          <w:rFonts w:hint="eastAsia"/>
          <w:b/>
          <w:sz w:val="24"/>
        </w:rPr>
        <w:t xml:space="preserve">5 </w:t>
      </w:r>
      <w:r>
        <w:rPr>
          <w:rFonts w:hint="eastAsia" w:ascii="宋体" w:hAnsi="宋体"/>
          <w:sz w:val="24"/>
        </w:rPr>
        <w:t xml:space="preserve"> 花岗岩风化岩和残积土的性质有关。广州轨道交通勘察将花岗岩、混合花岗岩和花岗岩片麻岩强风化带划分为半岩半土状强风化带、碎块状强风化带两个亚层。深圳市依据实测标准贯入击数、重型动力触探或超重型动力触探锤击数，将厚度大于1</w:t>
      </w:r>
      <w:r>
        <w:rPr>
          <w:rFonts w:ascii="宋体" w:hAnsi="宋体"/>
          <w:sz w:val="24"/>
        </w:rPr>
        <w:t>0</w:t>
      </w:r>
      <w:r>
        <w:rPr>
          <w:rFonts w:hint="eastAsia" w:ascii="宋体" w:hAnsi="宋体"/>
          <w:sz w:val="24"/>
        </w:rPr>
        <w:t>m时的强风化花岗岩划分为强风化上层、强风化中层、强风化下层三个分带，外观分别为土状、砂砾状和碎石状；本规范对厚层的强风化花岗岩参照深圳市规定划分成了三个亚层。</w:t>
      </w:r>
    </w:p>
    <w:p>
      <w:pPr>
        <w:spacing w:line="312" w:lineRule="auto"/>
        <w:ind w:firstLine="480" w:firstLineChars="200"/>
        <w:rPr>
          <w:rFonts w:ascii="宋体" w:hAnsi="宋体"/>
          <w:sz w:val="24"/>
        </w:rPr>
      </w:pPr>
      <w:r>
        <w:rPr>
          <w:sz w:val="24"/>
        </w:rPr>
        <w:t>需要说明的是，</w:t>
      </w:r>
      <w:r>
        <w:rPr>
          <w:rFonts w:hint="eastAsia"/>
          <w:sz w:val="24"/>
        </w:rPr>
        <w:t>国内</w:t>
      </w:r>
      <w:r>
        <w:rPr>
          <w:sz w:val="24"/>
        </w:rPr>
        <w:t>《岩土工程勘察规范》（GB 50021）</w:t>
      </w:r>
      <w:r>
        <w:rPr>
          <w:rFonts w:hint="eastAsia"/>
          <w:sz w:val="24"/>
        </w:rPr>
        <w:t>等勘察规范将</w:t>
      </w:r>
      <w:r>
        <w:rPr>
          <w:sz w:val="24"/>
        </w:rPr>
        <w:t>“岩体结构大部分破坏、矿物成分显著变化”</w:t>
      </w:r>
      <w:r>
        <w:rPr>
          <w:rFonts w:hint="eastAsia"/>
          <w:sz w:val="24"/>
        </w:rPr>
        <w:t>定义为强风化，</w:t>
      </w:r>
      <w:r>
        <w:rPr>
          <w:sz w:val="24"/>
        </w:rPr>
        <w:t>英国标准《Code of Practice for Site Investingation》（BS 5930）</w:t>
      </w:r>
      <w:r>
        <w:rPr>
          <w:rFonts w:hint="eastAsia"/>
          <w:sz w:val="24"/>
        </w:rPr>
        <w:t>将“</w:t>
      </w:r>
      <w:r>
        <w:rPr>
          <w:sz w:val="24"/>
        </w:rPr>
        <w:t>超过一半的岩石被分解成土，新鲜或褪色岩石作为一个不连续的骨架或岩芯而存在</w:t>
      </w:r>
      <w:r>
        <w:rPr>
          <w:rFonts w:hint="eastAsia"/>
          <w:sz w:val="24"/>
        </w:rPr>
        <w:t>”</w:t>
      </w:r>
      <w:r>
        <w:rPr>
          <w:sz w:val="24"/>
        </w:rPr>
        <w:t>的情况定义为强风化，</w:t>
      </w:r>
      <w:r>
        <w:rPr>
          <w:rFonts w:hint="eastAsia"/>
          <w:sz w:val="24"/>
        </w:rPr>
        <w:t>因此，按国内和国际划分标准，完全风化成土状的花岗岩不应划入强风化带。</w:t>
      </w:r>
      <w:r>
        <w:rPr>
          <w:rFonts w:hint="eastAsia" w:ascii="宋体" w:hAnsi="宋体"/>
          <w:sz w:val="24"/>
        </w:rPr>
        <w:t>本规结合广东地区工程实践，考虑到部分花岗岩场地的风化岩和残积土很厚，为了便于区分不同层位的土状风化物性质差异，将强度较高的土状风化物划分为花岗岩强风化带的上层。</w:t>
      </w:r>
    </w:p>
    <w:p>
      <w:pPr>
        <w:pStyle w:val="97"/>
        <w:numPr>
          <w:ilvl w:val="0"/>
          <w:numId w:val="0"/>
        </w:numPr>
        <w:spacing w:line="360" w:lineRule="auto"/>
        <w:rPr>
          <w:rFonts w:ascii="黑体" w:hAnsi="黑体" w:eastAsia="黑体"/>
        </w:rPr>
      </w:pPr>
      <w:bookmarkStart w:id="606" w:name="_Toc11275747"/>
      <w:bookmarkStart w:id="607" w:name="_Toc44193611"/>
      <w:r>
        <w:rPr>
          <w:rFonts w:hint="eastAsia" w:ascii="黑体" w:hAnsi="黑体" w:eastAsia="黑体"/>
        </w:rPr>
        <w:t>1</w:t>
      </w:r>
      <w:r>
        <w:rPr>
          <w:rFonts w:ascii="黑体" w:hAnsi="黑体" w:eastAsia="黑体"/>
        </w:rPr>
        <w:t xml:space="preserve">1.5  </w:t>
      </w:r>
      <w:r>
        <w:rPr>
          <w:rFonts w:hint="eastAsia" w:ascii="黑体" w:hAnsi="黑体" w:eastAsia="黑体"/>
        </w:rPr>
        <w:t>污染土</w:t>
      </w:r>
      <w:bookmarkEnd w:id="606"/>
      <w:bookmarkEnd w:id="607"/>
    </w:p>
    <w:p>
      <w:pPr>
        <w:spacing w:line="312" w:lineRule="auto"/>
        <w:ind w:firstLine="480" w:firstLineChars="200"/>
        <w:rPr>
          <w:rFonts w:ascii="宋体" w:hAnsi="宋体"/>
          <w:sz w:val="24"/>
        </w:rPr>
      </w:pPr>
      <w:r>
        <w:rPr>
          <w:rFonts w:hint="eastAsia" w:ascii="宋体" w:hAnsi="宋体"/>
          <w:sz w:val="24"/>
        </w:rPr>
        <w:t>本节是按照现行国家标准《岩土工程勘察规范》（GB 50021-2001，2009年版）的相关规定修订。</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pStyle w:val="2"/>
        <w:spacing w:before="260" w:after="260" w:line="360" w:lineRule="auto"/>
        <w:jc w:val="center"/>
        <w:rPr>
          <w:rFonts w:eastAsiaTheme="minorEastAsia"/>
          <w:kern w:val="2"/>
          <w:sz w:val="28"/>
          <w:szCs w:val="28"/>
        </w:rPr>
      </w:pPr>
      <w:bookmarkStart w:id="608" w:name="_Toc5838849"/>
      <w:bookmarkStart w:id="609" w:name="_Toc44193612"/>
      <w:bookmarkStart w:id="610" w:name="_Toc11275748"/>
      <w:bookmarkStart w:id="611" w:name="_Toc525039077"/>
      <w:bookmarkStart w:id="612" w:name="_Toc11255893"/>
      <w:bookmarkStart w:id="613" w:name="_Toc525039272"/>
      <w:bookmarkStart w:id="614" w:name="_Toc523689412"/>
      <w:r>
        <w:rPr>
          <w:rFonts w:hint="eastAsia" w:eastAsiaTheme="minorEastAsia"/>
          <w:kern w:val="2"/>
          <w:sz w:val="28"/>
          <w:szCs w:val="28"/>
        </w:rPr>
        <w:t xml:space="preserve">12 </w:t>
      </w:r>
      <w:r>
        <w:rPr>
          <w:rFonts w:eastAsiaTheme="minorEastAsia"/>
          <w:kern w:val="2"/>
          <w:sz w:val="28"/>
          <w:szCs w:val="28"/>
        </w:rPr>
        <w:t xml:space="preserve"> </w:t>
      </w:r>
      <w:r>
        <w:rPr>
          <w:rFonts w:hint="eastAsia" w:eastAsiaTheme="minorEastAsia"/>
          <w:kern w:val="2"/>
          <w:sz w:val="28"/>
          <w:szCs w:val="28"/>
        </w:rPr>
        <w:t>岩溶勘察</w:t>
      </w:r>
      <w:bookmarkEnd w:id="608"/>
      <w:bookmarkEnd w:id="609"/>
      <w:bookmarkEnd w:id="610"/>
      <w:bookmarkEnd w:id="611"/>
      <w:bookmarkEnd w:id="612"/>
      <w:bookmarkEnd w:id="613"/>
      <w:bookmarkEnd w:id="614"/>
    </w:p>
    <w:p>
      <w:pPr>
        <w:pStyle w:val="97"/>
        <w:numPr>
          <w:ilvl w:val="0"/>
          <w:numId w:val="0"/>
        </w:numPr>
        <w:spacing w:line="360" w:lineRule="auto"/>
      </w:pPr>
      <w:bookmarkStart w:id="615" w:name="_Toc18575650"/>
      <w:bookmarkStart w:id="616" w:name="_Toc44193613"/>
      <w:r>
        <w:rPr>
          <w:rFonts w:ascii="黑体" w:hAnsi="黑体" w:eastAsia="黑体"/>
        </w:rPr>
        <w:t>12</w:t>
      </w:r>
      <w:r>
        <w:rPr>
          <w:rFonts w:hint="eastAsia" w:ascii="黑体" w:hAnsi="黑体" w:eastAsia="黑体"/>
        </w:rPr>
        <w:t>.</w:t>
      </w:r>
      <w:r>
        <w:rPr>
          <w:rFonts w:ascii="黑体" w:hAnsi="黑体" w:eastAsia="黑体"/>
        </w:rPr>
        <w:t>1</w:t>
      </w:r>
      <w:r>
        <w:rPr>
          <w:rFonts w:hint="eastAsia" w:ascii="黑体" w:hAnsi="黑体" w:eastAsia="黑体"/>
        </w:rPr>
        <w:t xml:space="preserve">  </w:t>
      </w:r>
      <w:bookmarkEnd w:id="615"/>
      <w:r>
        <w:rPr>
          <w:rFonts w:hint="eastAsia" w:ascii="黑体" w:hAnsi="黑体" w:eastAsia="黑体"/>
        </w:rPr>
        <w:t>一般规定</w:t>
      </w:r>
      <w:bookmarkEnd w:id="616"/>
    </w:p>
    <w:p>
      <w:pPr>
        <w:spacing w:line="312" w:lineRule="auto"/>
        <w:jc w:val="left"/>
        <w:rPr>
          <w:rFonts w:eastAsiaTheme="minorEastAsia"/>
          <w:sz w:val="24"/>
        </w:rPr>
      </w:pPr>
      <w:r>
        <w:rPr>
          <w:rFonts w:eastAsiaTheme="minorEastAsia"/>
          <w:b/>
          <w:sz w:val="24"/>
        </w:rPr>
        <w:t xml:space="preserve">12.1.1 </w:t>
      </w:r>
      <w:r>
        <w:rPr>
          <w:rFonts w:hint="eastAsia" w:eastAsiaTheme="minorEastAsia"/>
          <w:sz w:val="24"/>
        </w:rPr>
        <w:t xml:space="preserve"> 广东省可溶灰岩占全省面积约1/6，广泛分布于粤北曲江</w:t>
      </w:r>
      <w:r>
        <w:rPr>
          <w:rFonts w:eastAsiaTheme="minorEastAsia"/>
          <w:sz w:val="24"/>
        </w:rPr>
        <w:t>—</w:t>
      </w:r>
      <w:r>
        <w:rPr>
          <w:rFonts w:hint="eastAsia" w:eastAsiaTheme="minorEastAsia"/>
          <w:sz w:val="24"/>
        </w:rPr>
        <w:t>仁化盆地、英德盆地、连阳盆地和广东中部的广花盆地等，已修建城市轨道交通的城市岩溶埋藏条件大部分为覆盖型。岩溶不良地质作用对工程建设的影响很大，是需要认真控制的主要地质风险因素。多年来我省在岩溶区建设了一定数量的城市轨道交通建设项目，积累了一定的经验，认识到需要切实加强岩溶地质勘察。</w:t>
      </w:r>
    </w:p>
    <w:p>
      <w:pPr>
        <w:spacing w:line="312" w:lineRule="auto"/>
        <w:jc w:val="left"/>
        <w:rPr>
          <w:rFonts w:eastAsiaTheme="minorEastAsia"/>
          <w:sz w:val="24"/>
        </w:rPr>
      </w:pPr>
      <w:r>
        <w:rPr>
          <w:rFonts w:eastAsiaTheme="minorEastAsia"/>
          <w:b/>
          <w:sz w:val="24"/>
        </w:rPr>
        <w:t>12.1.</w:t>
      </w:r>
      <w:r>
        <w:rPr>
          <w:rFonts w:hint="eastAsia" w:eastAsiaTheme="minorEastAsia"/>
          <w:b/>
          <w:sz w:val="24"/>
        </w:rPr>
        <w:t>3</w:t>
      </w:r>
      <w:r>
        <w:rPr>
          <w:rFonts w:eastAsiaTheme="minorEastAsia"/>
          <w:b/>
          <w:sz w:val="24"/>
        </w:rPr>
        <w:t xml:space="preserve"> </w:t>
      </w:r>
      <w:r>
        <w:rPr>
          <w:rFonts w:hint="eastAsia" w:eastAsiaTheme="minorEastAsia"/>
          <w:b/>
          <w:sz w:val="24"/>
        </w:rPr>
        <w:t xml:space="preserve"> </w:t>
      </w:r>
      <w:r>
        <w:rPr>
          <w:rFonts w:hint="eastAsia" w:eastAsiaTheme="minorEastAsia"/>
          <w:sz w:val="24"/>
        </w:rPr>
        <w:t>《建筑地基基础技术标准》（GB 5007-2011）、《岩溶地区建筑地基基础技术规范》（DBJ/T 15-136-2018）对场地岩溶发育程度分级中，钻孔见洞隙率指标划分指标有一定差别，其中岩溶强发育程度按钻孔见洞隙率的划分指标分别为&gt;30（%）和&gt;45（%）。《岩溶地区建筑地基基础技术规范》（GB/T 51238-2018）沿用了《岩溶地区建筑地基基础技术规范》（GB 5007-2011）的划分办法。城市轨道交通工程为线性交通工程，岩溶发育对工程建设与运营安全维护影响大，本规范按不低于国标原则，结合工程实际情况从严考虑。</w:t>
      </w:r>
    </w:p>
    <w:p>
      <w:pPr>
        <w:spacing w:line="312" w:lineRule="auto"/>
        <w:ind w:firstLine="480" w:firstLineChars="200"/>
        <w:jc w:val="left"/>
        <w:rPr>
          <w:rFonts w:eastAsiaTheme="minorEastAsia"/>
          <w:sz w:val="24"/>
        </w:rPr>
      </w:pPr>
      <w:r>
        <w:rPr>
          <w:rFonts w:hint="eastAsia" w:eastAsiaTheme="minorEastAsia"/>
          <w:sz w:val="24"/>
        </w:rPr>
        <w:t>《岩溶地区建筑地基基础技术规范》（GB/T 51238-2018）条文说明还提供了单位涌水量的岩溶发育程度分级指标：大于1（L/m.s</w:t>
      </w:r>
      <w:r>
        <w:rPr>
          <w:rFonts w:eastAsiaTheme="minorEastAsia"/>
          <w:sz w:val="24"/>
        </w:rPr>
        <w:t>）</w:t>
      </w:r>
      <w:r>
        <w:rPr>
          <w:rFonts w:hint="eastAsia" w:eastAsiaTheme="minorEastAsia"/>
          <w:sz w:val="24"/>
        </w:rPr>
        <w:t>为岩溶强发育，0.1～1（L/m.s</w:t>
      </w:r>
      <w:r>
        <w:rPr>
          <w:rFonts w:eastAsiaTheme="minorEastAsia"/>
          <w:sz w:val="24"/>
        </w:rPr>
        <w:t>）</w:t>
      </w:r>
      <w:r>
        <w:rPr>
          <w:rFonts w:hint="eastAsia" w:eastAsiaTheme="minorEastAsia"/>
          <w:sz w:val="24"/>
        </w:rPr>
        <w:t>为岩溶中等发育，小于0.1（L/m.s</w:t>
      </w:r>
      <w:r>
        <w:rPr>
          <w:rFonts w:eastAsiaTheme="minorEastAsia"/>
          <w:sz w:val="24"/>
        </w:rPr>
        <w:t>）</w:t>
      </w:r>
      <w:r>
        <w:rPr>
          <w:rFonts w:hint="eastAsia" w:eastAsiaTheme="minorEastAsia"/>
          <w:sz w:val="24"/>
        </w:rPr>
        <w:t>为岩溶弱发育，但未提供单位涌水量的测量标准。</w:t>
      </w:r>
    </w:p>
    <w:p>
      <w:pPr>
        <w:pStyle w:val="97"/>
        <w:numPr>
          <w:ilvl w:val="0"/>
          <w:numId w:val="0"/>
        </w:numPr>
        <w:spacing w:line="360" w:lineRule="auto"/>
        <w:rPr>
          <w:rFonts w:ascii="黑体" w:hAnsi="黑体" w:eastAsia="黑体"/>
        </w:rPr>
      </w:pPr>
      <w:bookmarkStart w:id="617" w:name="_Toc44193614"/>
      <w:r>
        <w:rPr>
          <w:rFonts w:hint="eastAsia" w:ascii="黑体" w:hAnsi="黑体" w:eastAsia="黑体"/>
        </w:rPr>
        <w:t>12.2  勘察要求</w:t>
      </w:r>
      <w:bookmarkEnd w:id="617"/>
    </w:p>
    <w:p>
      <w:pPr>
        <w:spacing w:line="312" w:lineRule="auto"/>
        <w:jc w:val="left"/>
        <w:rPr>
          <w:rFonts w:asciiTheme="minorEastAsia" w:hAnsiTheme="minorEastAsia" w:eastAsiaTheme="minorEastAsia"/>
          <w:sz w:val="24"/>
        </w:rPr>
      </w:pPr>
      <w:r>
        <w:rPr>
          <w:rFonts w:eastAsiaTheme="minorEastAsia"/>
          <w:b/>
          <w:sz w:val="24"/>
        </w:rPr>
        <w:t>12.</w:t>
      </w:r>
      <w:r>
        <w:rPr>
          <w:rFonts w:hint="eastAsia" w:eastAsiaTheme="minorEastAsia"/>
          <w:b/>
          <w:sz w:val="24"/>
        </w:rPr>
        <w:t>2</w:t>
      </w:r>
      <w:r>
        <w:rPr>
          <w:rFonts w:eastAsiaTheme="minorEastAsia"/>
          <w:b/>
          <w:sz w:val="24"/>
        </w:rPr>
        <w:t>.</w:t>
      </w:r>
      <w:r>
        <w:rPr>
          <w:rFonts w:hint="eastAsia" w:eastAsiaTheme="minorEastAsia"/>
          <w:b/>
          <w:sz w:val="24"/>
        </w:rPr>
        <w:t>3</w:t>
      </w:r>
      <w:r>
        <w:rPr>
          <w:rFonts w:hint="eastAsia" w:ascii="华文楷体" w:hAnsi="华文楷体" w:eastAsia="华文楷体"/>
          <w:sz w:val="24"/>
        </w:rPr>
        <w:t xml:space="preserve"> </w:t>
      </w:r>
      <w:r>
        <w:rPr>
          <w:rFonts w:hint="eastAsia" w:eastAsiaTheme="minorEastAsia"/>
          <w:b/>
          <w:sz w:val="24"/>
        </w:rPr>
        <w:t xml:space="preserve"> </w:t>
      </w:r>
      <w:r>
        <w:rPr>
          <w:rFonts w:hint="eastAsia" w:asciiTheme="minorEastAsia" w:hAnsiTheme="minorEastAsia" w:eastAsiaTheme="minorEastAsia"/>
          <w:sz w:val="24"/>
        </w:rPr>
        <w:t>岩溶地区勘探孔可能成为上覆土层特别是砂层塌落孔洞，形成新的土洞甚至塌陷，情况严重时在钻探过程或者拔出套管后即造成地面下沉或塌陷。勘探孔还容易形成新的水力通道，对地下工程施工或地基基础施工造成不良影响。因此，岩溶区勘探孔封孔工作尤为重要。当预计拔管造成的塌陷影响安全可能难以控制时，应慎重，或不拔套管，做好记录。</w:t>
      </w:r>
    </w:p>
    <w:p>
      <w:pPr>
        <w:autoSpaceDE w:val="0"/>
        <w:autoSpaceDN w:val="0"/>
        <w:adjustRightInd w:val="0"/>
        <w:spacing w:before="100" w:beforeAutospacing="1" w:after="100" w:afterAutospacing="1" w:line="312" w:lineRule="auto"/>
        <w:contextualSpacing/>
        <w:jc w:val="left"/>
        <w:rPr>
          <w:rFonts w:asciiTheme="minorEastAsia" w:hAnsiTheme="minorEastAsia" w:eastAsiaTheme="minorEastAsia"/>
          <w:sz w:val="24"/>
        </w:rPr>
      </w:pPr>
      <w:r>
        <w:rPr>
          <w:rFonts w:eastAsiaTheme="minorEastAsia"/>
          <w:b/>
          <w:sz w:val="24"/>
        </w:rPr>
        <w:t>12.</w:t>
      </w:r>
      <w:r>
        <w:rPr>
          <w:rFonts w:hint="eastAsia" w:eastAsiaTheme="minorEastAsia"/>
          <w:b/>
          <w:sz w:val="24"/>
        </w:rPr>
        <w:t>2</w:t>
      </w:r>
      <w:r>
        <w:rPr>
          <w:rFonts w:eastAsiaTheme="minorEastAsia"/>
          <w:b/>
          <w:sz w:val="24"/>
        </w:rPr>
        <w:t>.</w:t>
      </w:r>
      <w:r>
        <w:rPr>
          <w:rFonts w:hint="eastAsia" w:eastAsiaTheme="minorEastAsia"/>
          <w:b/>
          <w:sz w:val="24"/>
        </w:rPr>
        <w:t>4</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广州市轨道交通第三期建设规划（2017-2023）线路岩溶处理总体技术要求中提出，施工</w:t>
      </w:r>
      <w:r>
        <w:rPr>
          <w:rFonts w:asciiTheme="minorEastAsia" w:hAnsiTheme="minorEastAsia" w:eastAsiaTheme="minorEastAsia"/>
          <w:sz w:val="24"/>
        </w:rPr>
        <w:t>单位实施的岩溶加密勘察是在详细</w:t>
      </w:r>
      <w:r>
        <w:rPr>
          <w:rFonts w:hint="eastAsia" w:asciiTheme="minorEastAsia" w:hAnsiTheme="minorEastAsia" w:eastAsiaTheme="minorEastAsia"/>
          <w:sz w:val="24"/>
        </w:rPr>
        <w:t>勘察</w:t>
      </w:r>
      <w:r>
        <w:rPr>
          <w:rFonts w:asciiTheme="minorEastAsia" w:hAnsiTheme="minorEastAsia" w:eastAsiaTheme="minorEastAsia"/>
          <w:sz w:val="24"/>
        </w:rPr>
        <w:t>的基础上，根据施工中所需解决的问题作进一步的探查，主要应用于</w:t>
      </w:r>
      <w:r>
        <w:rPr>
          <w:rFonts w:hint="eastAsia" w:asciiTheme="minorEastAsia" w:hAnsiTheme="minorEastAsia" w:eastAsiaTheme="minorEastAsia"/>
          <w:sz w:val="24"/>
        </w:rPr>
        <w:t>①查找</w:t>
      </w:r>
      <w:r>
        <w:rPr>
          <w:rFonts w:asciiTheme="minorEastAsia" w:hAnsiTheme="minorEastAsia" w:eastAsiaTheme="minorEastAsia"/>
          <w:sz w:val="24"/>
        </w:rPr>
        <w:t>施工中遇到的异常点、涌（漏）水点；</w:t>
      </w:r>
      <w:r>
        <w:rPr>
          <w:rFonts w:hint="eastAsia" w:asciiTheme="minorEastAsia" w:hAnsiTheme="minorEastAsia" w:eastAsiaTheme="minorEastAsia"/>
          <w:sz w:val="24"/>
        </w:rPr>
        <w:t>②</w:t>
      </w:r>
      <w:r>
        <w:rPr>
          <w:rFonts w:asciiTheme="minorEastAsia" w:hAnsiTheme="minorEastAsia" w:eastAsiaTheme="minorEastAsia"/>
          <w:sz w:val="24"/>
        </w:rPr>
        <w:t>进一步</w:t>
      </w:r>
      <w:r>
        <w:rPr>
          <w:rFonts w:hint="eastAsia" w:asciiTheme="minorEastAsia" w:hAnsiTheme="minorEastAsia" w:eastAsiaTheme="minorEastAsia"/>
          <w:sz w:val="24"/>
        </w:rPr>
        <w:t>确认</w:t>
      </w:r>
      <w:r>
        <w:rPr>
          <w:rFonts w:asciiTheme="minorEastAsia" w:hAnsiTheme="minorEastAsia" w:eastAsiaTheme="minorEastAsia"/>
          <w:sz w:val="24"/>
        </w:rPr>
        <w:t>溶（土）洞的发育深度及影响范围；</w:t>
      </w:r>
      <w:r>
        <w:rPr>
          <w:rFonts w:hint="eastAsia" w:asciiTheme="minorEastAsia" w:hAnsiTheme="minorEastAsia" w:eastAsiaTheme="minorEastAsia"/>
          <w:sz w:val="24"/>
        </w:rPr>
        <w:t>③验证和复核</w:t>
      </w:r>
      <w:r>
        <w:rPr>
          <w:rFonts w:asciiTheme="minorEastAsia" w:hAnsiTheme="minorEastAsia" w:eastAsiaTheme="minorEastAsia"/>
          <w:sz w:val="24"/>
        </w:rPr>
        <w:t>详细勘探中</w:t>
      </w:r>
      <w:r>
        <w:rPr>
          <w:rFonts w:hint="eastAsia" w:asciiTheme="minorEastAsia" w:hAnsiTheme="minorEastAsia" w:eastAsiaTheme="minorEastAsia"/>
          <w:sz w:val="24"/>
        </w:rPr>
        <w:t>判定的</w:t>
      </w:r>
      <w:r>
        <w:rPr>
          <w:rFonts w:asciiTheme="minorEastAsia" w:hAnsiTheme="minorEastAsia" w:eastAsiaTheme="minorEastAsia"/>
          <w:sz w:val="24"/>
        </w:rPr>
        <w:t>地质异常点及</w:t>
      </w:r>
      <w:r>
        <w:rPr>
          <w:rFonts w:hint="eastAsia" w:asciiTheme="minorEastAsia" w:hAnsiTheme="minorEastAsia" w:eastAsiaTheme="minorEastAsia"/>
          <w:sz w:val="24"/>
        </w:rPr>
        <w:t>疑问</w:t>
      </w:r>
      <w:r>
        <w:rPr>
          <w:rFonts w:asciiTheme="minorEastAsia" w:hAnsiTheme="minorEastAsia" w:eastAsiaTheme="minorEastAsia"/>
          <w:sz w:val="24"/>
        </w:rPr>
        <w:t>；</w:t>
      </w:r>
      <w:r>
        <w:rPr>
          <w:rFonts w:hint="eastAsia" w:asciiTheme="minorEastAsia" w:hAnsiTheme="minorEastAsia" w:eastAsiaTheme="minorEastAsia"/>
          <w:sz w:val="24"/>
        </w:rPr>
        <w:t>④进一步查明</w:t>
      </w:r>
      <w:r>
        <w:rPr>
          <w:rFonts w:asciiTheme="minorEastAsia" w:hAnsiTheme="minorEastAsia" w:eastAsiaTheme="minorEastAsia"/>
          <w:sz w:val="24"/>
        </w:rPr>
        <w:t>盾构掘进前方仰拱的岩溶发育状况</w:t>
      </w:r>
      <w:r>
        <w:rPr>
          <w:rFonts w:hint="eastAsia" w:asciiTheme="minorEastAsia" w:hAnsiTheme="minorEastAsia" w:eastAsiaTheme="minorEastAsia"/>
          <w:sz w:val="24"/>
        </w:rPr>
        <w:t>。</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施工单位实施的岩溶加密勘察实施的重点范围如下：①</w:t>
      </w:r>
      <w:r>
        <w:rPr>
          <w:rFonts w:asciiTheme="minorEastAsia" w:hAnsiTheme="minorEastAsia" w:eastAsiaTheme="minorEastAsia"/>
          <w:sz w:val="24"/>
        </w:rPr>
        <w:t>详勘钻孔揭示溶土洞直径大于3m的地段</w:t>
      </w:r>
      <w:r>
        <w:rPr>
          <w:rFonts w:hint="eastAsia" w:asciiTheme="minorEastAsia" w:hAnsiTheme="minorEastAsia" w:eastAsiaTheme="minorEastAsia"/>
          <w:sz w:val="24"/>
        </w:rPr>
        <w:t>；②呈</w:t>
      </w:r>
      <w:r>
        <w:rPr>
          <w:rFonts w:asciiTheme="minorEastAsia" w:hAnsiTheme="minorEastAsia" w:eastAsiaTheme="minorEastAsia"/>
          <w:sz w:val="24"/>
        </w:rPr>
        <w:t>串</w:t>
      </w:r>
      <w:r>
        <w:rPr>
          <w:rFonts w:hint="eastAsia" w:asciiTheme="minorEastAsia" w:hAnsiTheme="minorEastAsia" w:eastAsiaTheme="minorEastAsia"/>
          <w:sz w:val="24"/>
        </w:rPr>
        <w:t>珠状</w:t>
      </w:r>
      <w:r>
        <w:rPr>
          <w:rFonts w:asciiTheme="minorEastAsia" w:hAnsiTheme="minorEastAsia" w:eastAsiaTheme="minorEastAsia"/>
          <w:sz w:val="24"/>
        </w:rPr>
        <w:t>溶洞</w:t>
      </w:r>
      <w:r>
        <w:rPr>
          <w:rFonts w:hint="eastAsia" w:asciiTheme="minorEastAsia" w:hAnsiTheme="minorEastAsia" w:eastAsiaTheme="minorEastAsia"/>
          <w:sz w:val="24"/>
        </w:rPr>
        <w:t>集中发育的地段</w:t>
      </w:r>
      <w:r>
        <w:rPr>
          <w:rFonts w:asciiTheme="minorEastAsia" w:hAnsiTheme="minorEastAsia" w:eastAsiaTheme="minorEastAsia"/>
          <w:sz w:val="24"/>
        </w:rPr>
        <w:t>；</w:t>
      </w:r>
      <w:r>
        <w:rPr>
          <w:rFonts w:hint="eastAsia" w:asciiTheme="minorEastAsia" w:hAnsiTheme="minorEastAsia" w:eastAsiaTheme="minorEastAsia"/>
          <w:sz w:val="24"/>
        </w:rPr>
        <w:t>③</w:t>
      </w:r>
      <w:r>
        <w:rPr>
          <w:rFonts w:asciiTheme="minorEastAsia" w:hAnsiTheme="minorEastAsia" w:eastAsiaTheme="minorEastAsia"/>
          <w:sz w:val="24"/>
        </w:rPr>
        <w:t>线路上方有建（构）筑物阻碍，无法钻孔的地段；</w:t>
      </w:r>
      <w:r>
        <w:rPr>
          <w:rFonts w:hint="eastAsia" w:asciiTheme="minorEastAsia" w:hAnsiTheme="minorEastAsia" w:eastAsiaTheme="minorEastAsia"/>
          <w:sz w:val="24"/>
        </w:rPr>
        <w:t>④</w:t>
      </w:r>
      <w:r>
        <w:rPr>
          <w:rFonts w:asciiTheme="minorEastAsia" w:hAnsiTheme="minorEastAsia" w:eastAsiaTheme="minorEastAsia"/>
          <w:sz w:val="24"/>
        </w:rPr>
        <w:t>盾构</w:t>
      </w:r>
      <w:r>
        <w:rPr>
          <w:rFonts w:hint="eastAsia" w:asciiTheme="minorEastAsia" w:hAnsiTheme="minorEastAsia" w:eastAsiaTheme="minorEastAsia"/>
          <w:sz w:val="24"/>
        </w:rPr>
        <w:t>掘进时工程风险</w:t>
      </w:r>
      <w:r>
        <w:rPr>
          <w:rFonts w:asciiTheme="minorEastAsia" w:hAnsiTheme="minorEastAsia" w:eastAsiaTheme="minorEastAsia"/>
          <w:sz w:val="24"/>
        </w:rPr>
        <w:t>较大、</w:t>
      </w:r>
      <w:r>
        <w:rPr>
          <w:rFonts w:hint="eastAsia" w:asciiTheme="minorEastAsia" w:hAnsiTheme="minorEastAsia" w:eastAsiaTheme="minorEastAsia"/>
          <w:sz w:val="24"/>
        </w:rPr>
        <w:t>一旦</w:t>
      </w:r>
      <w:r>
        <w:rPr>
          <w:rFonts w:asciiTheme="minorEastAsia" w:hAnsiTheme="minorEastAsia" w:eastAsiaTheme="minorEastAsia"/>
          <w:sz w:val="24"/>
        </w:rPr>
        <w:t>出现问题较难处理的地段；</w:t>
      </w:r>
      <w:r>
        <w:rPr>
          <w:rFonts w:hint="eastAsia" w:asciiTheme="minorEastAsia" w:hAnsiTheme="minorEastAsia" w:eastAsiaTheme="minorEastAsia"/>
          <w:sz w:val="24"/>
        </w:rPr>
        <w:t>⑤其它需要在施工前提前查清岩溶发育条件的地段。</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实际工作中，当工程问题较复杂时，施工阶段钻探资料与初、详勘资料的整合分析，建设单位往往要求掌握场地地质情况、技术力量较强的详勘单位来处理。同时由于岩溶发育的特殊性等因素影响，实际工程中不同勘察单位、不同勘察阶段的勘察结果有可能出现认识上的差异。为了尽量减少协调处理工作，保持技术标准的连续性，施工阶段勘察宜由详勘单位实施。</w:t>
      </w:r>
    </w:p>
    <w:p>
      <w:pPr>
        <w:autoSpaceDE w:val="0"/>
        <w:autoSpaceDN w:val="0"/>
        <w:adjustRightInd w:val="0"/>
        <w:spacing w:before="100" w:beforeAutospacing="1" w:after="100" w:afterAutospacing="1" w:line="312" w:lineRule="auto"/>
        <w:contextualSpacing/>
        <w:jc w:val="left"/>
        <w:rPr>
          <w:rFonts w:asciiTheme="minorEastAsia" w:hAnsiTheme="minorEastAsia" w:eastAsiaTheme="minorEastAsia"/>
          <w:sz w:val="24"/>
        </w:rPr>
      </w:pPr>
      <w:r>
        <w:rPr>
          <w:rFonts w:eastAsiaTheme="minorEastAsia"/>
          <w:b/>
          <w:sz w:val="24"/>
        </w:rPr>
        <w:t>12.</w:t>
      </w:r>
      <w:r>
        <w:rPr>
          <w:rFonts w:hint="eastAsia" w:eastAsiaTheme="minorEastAsia"/>
          <w:b/>
          <w:sz w:val="24"/>
        </w:rPr>
        <w:t>2.7</w:t>
      </w:r>
      <w:r>
        <w:rPr>
          <w:rFonts w:hint="eastAsia" w:ascii="宋体" w:hAnsi="宋体"/>
          <w:b/>
          <w:sz w:val="24"/>
        </w:rPr>
        <w:t>～</w:t>
      </w:r>
      <w:r>
        <w:rPr>
          <w:rFonts w:eastAsiaTheme="minorEastAsia"/>
          <w:b/>
          <w:sz w:val="24"/>
        </w:rPr>
        <w:t>12.</w:t>
      </w:r>
      <w:r>
        <w:rPr>
          <w:rFonts w:hint="eastAsia" w:eastAsiaTheme="minorEastAsia"/>
          <w:b/>
          <w:sz w:val="24"/>
        </w:rPr>
        <w:t>2.9</w:t>
      </w:r>
      <w:r>
        <w:rPr>
          <w:rFonts w:eastAsiaTheme="minorEastAsia"/>
          <w:b/>
          <w:sz w:val="24"/>
        </w:rPr>
        <w:t xml:space="preserve"> </w:t>
      </w:r>
      <w:r>
        <w:rPr>
          <w:rFonts w:hint="eastAsia" w:eastAsiaTheme="minorEastAsia"/>
          <w:b/>
          <w:sz w:val="24"/>
        </w:rPr>
        <w:t xml:space="preserve"> </w:t>
      </w:r>
      <w:r>
        <w:rPr>
          <w:rFonts w:hint="eastAsia" w:asciiTheme="minorEastAsia" w:hAnsiTheme="minorEastAsia" w:eastAsiaTheme="minorEastAsia"/>
          <w:sz w:val="24"/>
        </w:rPr>
        <w:t>根据广东地区城市轨道交通勘察和设计施工经验，查明岩溶的具体分布、查明地下水的联通性对工程施工特别重要，在勘察不同阶段加大了勘探工作量的布置，为设计施工提供尽可能详细的岩溶裂隙和土洞分布情况。</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不同阶段的勘察合理结合，有利于尽快查明岩溶地质条件。例如，岩溶区详细勘察阶段一柱一孔的钻孔布置，可结合施工阶段一桩一孔或一桩多孔、或钻孔结合物探的超前钻实施，合理安排工作量。</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2.2.8</w:t>
      </w:r>
      <w:r>
        <w:rPr>
          <w:rFonts w:hint="eastAsia" w:asciiTheme="minorEastAsia" w:hAnsiTheme="minorEastAsia" w:eastAsiaTheme="minorEastAsia"/>
          <w:sz w:val="24"/>
        </w:rPr>
        <w:t>、1</w:t>
      </w:r>
      <w:r>
        <w:rPr>
          <w:rFonts w:asciiTheme="minorEastAsia" w:hAnsiTheme="minorEastAsia" w:eastAsiaTheme="minorEastAsia"/>
          <w:sz w:val="24"/>
        </w:rPr>
        <w:t>2.2.9</w:t>
      </w:r>
      <w:r>
        <w:rPr>
          <w:rFonts w:hint="eastAsia" w:asciiTheme="minorEastAsia" w:hAnsiTheme="minorEastAsia" w:eastAsiaTheme="minorEastAsia"/>
          <w:sz w:val="24"/>
        </w:rPr>
        <w:t>条规定了间距范围值，当岩溶发育情况相对复杂时取小值，当岩溶发育情况相对简单时取大值。</w:t>
      </w:r>
    </w:p>
    <w:p>
      <w:pPr>
        <w:spacing w:line="312" w:lineRule="auto"/>
        <w:jc w:val="left"/>
        <w:rPr>
          <w:rFonts w:asciiTheme="minorEastAsia" w:hAnsiTheme="minorEastAsia" w:eastAsiaTheme="minorEastAsia"/>
          <w:sz w:val="24"/>
        </w:rPr>
      </w:pPr>
      <w:r>
        <w:rPr>
          <w:rFonts w:eastAsiaTheme="minorEastAsia"/>
          <w:b/>
          <w:sz w:val="24"/>
        </w:rPr>
        <w:t>12.2.</w:t>
      </w:r>
      <w:r>
        <w:rPr>
          <w:rFonts w:hint="eastAsia" w:eastAsiaTheme="minorEastAsia"/>
          <w:b/>
          <w:sz w:val="24"/>
        </w:rPr>
        <w:t>10</w:t>
      </w:r>
      <w:r>
        <w:rPr>
          <w:rFonts w:eastAsiaTheme="minorEastAsia"/>
          <w:b/>
          <w:sz w:val="24"/>
        </w:rPr>
        <w:t xml:space="preserve">  </w:t>
      </w:r>
      <w:r>
        <w:rPr>
          <w:rFonts w:hint="eastAsia" w:asciiTheme="minorEastAsia" w:hAnsiTheme="minorEastAsia" w:eastAsiaTheme="minorEastAsia"/>
          <w:sz w:val="24"/>
        </w:rPr>
        <w:t>喀斯特地形岩面起伏难以预测，基岩中发育溶洞裂隙，常规详细勘察工作完成后，设计人员往往无法确定围护结构深度和工程桩的终孔位置，留待超前钻解决会影响工期和工程风险管控等。因此，广州城市轨道交通在总结多条线路经验的基础上，提出在施工阶段开展为设计进一步确定设计参数的勘察要求，作为详细阶段勘察阶段的补充勘察，切合工程需要。</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广州市轨道交通第三期建设规划（2017-2023）线路岩溶处理总体技术要求中提出了施工单位实施的岩溶加密勘察和溶洞探边勘探点布置原则：①岩溶发育区的基坑工程和隧道工程，施工单位根据详勘报告按照岩溶处理的原则对溶土洞完成处理后，施工单位评估施工风险，提出需要加密勘探的区域，设计单位提交加密勘探方案，监理和业主审查同意后，施工单位按照加密勘探方案在明挖基坑或隧道投影外扩3m范围内实施加密勘探；②当岩溶加密勘察的勘</w:t>
      </w:r>
      <w:r>
        <w:rPr>
          <w:rFonts w:asciiTheme="minorEastAsia" w:hAnsiTheme="minorEastAsia" w:eastAsiaTheme="minorEastAsia"/>
          <w:sz w:val="24"/>
        </w:rPr>
        <w:t>探点揭示有溶洞或土洞时，应</w:t>
      </w:r>
      <w:r>
        <w:rPr>
          <w:rFonts w:hint="eastAsia" w:asciiTheme="minorEastAsia" w:hAnsiTheme="minorEastAsia" w:eastAsiaTheme="minorEastAsia"/>
          <w:sz w:val="24"/>
        </w:rPr>
        <w:t>结合已完成岩溶加密勘探点揭露的情况，</w:t>
      </w:r>
      <w:r>
        <w:rPr>
          <w:rFonts w:asciiTheme="minorEastAsia" w:hAnsiTheme="minorEastAsia" w:eastAsiaTheme="minorEastAsia"/>
          <w:sz w:val="24"/>
        </w:rPr>
        <w:t>继续以揭露到溶洞或土洞的</w:t>
      </w:r>
      <w:r>
        <w:rPr>
          <w:rFonts w:hint="eastAsia" w:asciiTheme="minorEastAsia" w:hAnsiTheme="minorEastAsia" w:eastAsiaTheme="minorEastAsia"/>
          <w:sz w:val="24"/>
        </w:rPr>
        <w:t>勘探点为中心按2</w:t>
      </w:r>
      <w:r>
        <w:rPr>
          <w:rFonts w:asciiTheme="minorEastAsia" w:hAnsiTheme="minorEastAsia" w:eastAsiaTheme="minorEastAsia"/>
          <w:sz w:val="24"/>
        </w:rPr>
        <w:t>m间距往外侧沿梅花形</w:t>
      </w:r>
      <w:r>
        <w:rPr>
          <w:rFonts w:hint="eastAsia" w:asciiTheme="minorEastAsia" w:hAnsiTheme="minorEastAsia" w:eastAsiaTheme="minorEastAsia"/>
          <w:sz w:val="24"/>
        </w:rPr>
        <w:t>布置溶洞探边勘探点，并以此类推，直至溶洞探边勘探点未揭露到岩溶时终止。明挖基坑</w:t>
      </w:r>
      <w:r>
        <w:rPr>
          <w:rFonts w:asciiTheme="minorEastAsia" w:hAnsiTheme="minorEastAsia" w:eastAsiaTheme="minorEastAsia"/>
          <w:sz w:val="24"/>
        </w:rPr>
        <w:t>、隧道</w:t>
      </w:r>
      <w:r>
        <w:rPr>
          <w:rFonts w:hint="eastAsia" w:asciiTheme="minorEastAsia" w:hAnsiTheme="minorEastAsia" w:eastAsiaTheme="minorEastAsia"/>
          <w:sz w:val="24"/>
        </w:rPr>
        <w:t>工程岩溶探边外扩3m线范围内如存在障碍物及管线无法探边时，应由设计单位分析工程风险并确定专项处理方案；③施工单位实施的勘探孔主要以探明溶洞分布为主要目的，由设计单位根据需要提出加密</w:t>
      </w:r>
      <w:r>
        <w:rPr>
          <w:rFonts w:asciiTheme="minorEastAsia" w:hAnsiTheme="minorEastAsia" w:eastAsiaTheme="minorEastAsia"/>
          <w:sz w:val="24"/>
        </w:rPr>
        <w:t>勘探方案</w:t>
      </w:r>
      <w:r>
        <w:rPr>
          <w:rFonts w:hint="eastAsia" w:asciiTheme="minorEastAsia" w:hAnsiTheme="minorEastAsia" w:eastAsiaTheme="minorEastAsia"/>
          <w:sz w:val="24"/>
        </w:rPr>
        <w:t>及土工</w:t>
      </w:r>
      <w:r>
        <w:rPr>
          <w:rFonts w:asciiTheme="minorEastAsia" w:hAnsiTheme="minorEastAsia" w:eastAsiaTheme="minorEastAsia"/>
          <w:sz w:val="24"/>
        </w:rPr>
        <w:t>试验方案</w:t>
      </w:r>
      <w:r>
        <w:rPr>
          <w:rFonts w:hint="eastAsia" w:asciiTheme="minorEastAsia" w:hAnsiTheme="minorEastAsia" w:eastAsiaTheme="minorEastAsia"/>
          <w:sz w:val="24"/>
        </w:rPr>
        <w:t>。</w:t>
      </w:r>
    </w:p>
    <w:p>
      <w:pPr>
        <w:spacing w:line="312" w:lineRule="auto"/>
        <w:jc w:val="left"/>
        <w:rPr>
          <w:rFonts w:eastAsiaTheme="minorEastAsia"/>
          <w:b/>
          <w:sz w:val="24"/>
        </w:rPr>
      </w:pPr>
      <w:r>
        <w:rPr>
          <w:rFonts w:eastAsiaTheme="minorEastAsia"/>
          <w:b/>
          <w:sz w:val="24"/>
        </w:rPr>
        <w:t>12.</w:t>
      </w:r>
      <w:r>
        <w:rPr>
          <w:rFonts w:hint="eastAsia" w:eastAsiaTheme="minorEastAsia"/>
          <w:b/>
          <w:sz w:val="24"/>
        </w:rPr>
        <w:t xml:space="preserve">2.12 </w:t>
      </w:r>
      <w:r>
        <w:rPr>
          <w:rFonts w:eastAsiaTheme="minorEastAsia"/>
          <w:b/>
          <w:sz w:val="24"/>
        </w:rPr>
        <w:t xml:space="preserve"> </w:t>
      </w:r>
      <w:r>
        <w:rPr>
          <w:rFonts w:hint="eastAsia" w:eastAsiaTheme="minorEastAsia"/>
          <w:sz w:val="24"/>
        </w:rPr>
        <w:t>本条总结广州、佛山等地城市轨道交通工程岩溶水处理施工经验提出，要求较目前已建成工程有所提高。</w:t>
      </w:r>
    </w:p>
    <w:p>
      <w:pPr>
        <w:pStyle w:val="97"/>
        <w:numPr>
          <w:ilvl w:val="0"/>
          <w:numId w:val="0"/>
        </w:numPr>
        <w:spacing w:line="360" w:lineRule="auto"/>
        <w:rPr>
          <w:rFonts w:ascii="黑体" w:hAnsi="黑体" w:eastAsia="黑体"/>
        </w:rPr>
      </w:pPr>
      <w:bookmarkStart w:id="618" w:name="_Toc11275752"/>
      <w:bookmarkStart w:id="619" w:name="_Toc44193615"/>
      <w:r>
        <w:rPr>
          <w:rFonts w:ascii="黑体" w:hAnsi="黑体" w:eastAsia="黑体"/>
        </w:rPr>
        <w:t>12.3</w:t>
      </w:r>
      <w:r>
        <w:rPr>
          <w:rFonts w:hint="eastAsia" w:ascii="黑体" w:hAnsi="黑体" w:eastAsia="黑体"/>
        </w:rPr>
        <w:t xml:space="preserve">  岩土工程分析与评价</w:t>
      </w:r>
      <w:bookmarkEnd w:id="618"/>
      <w:bookmarkEnd w:id="619"/>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r>
        <w:rPr>
          <w:rFonts w:hint="eastAsia" w:asciiTheme="minorEastAsia" w:hAnsiTheme="minorEastAsia" w:eastAsiaTheme="minorEastAsia"/>
          <w:sz w:val="24"/>
        </w:rPr>
        <w:t>广东地区地下水位高，岩溶区地下水活动、洞体稳定性等城市轨道交通建设影响很大。进行勘察成果分析与评价时，需阐明岩溶的空间分布、发育程度等情况，在此基础上析和评估岩溶地下水、洞体稳定性的影响，提示岩溶地质条件可能造成的工程风险。</w:t>
      </w: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autoSpaceDE w:val="0"/>
        <w:autoSpaceDN w:val="0"/>
        <w:adjustRightInd w:val="0"/>
        <w:spacing w:before="100" w:beforeAutospacing="1" w:after="100" w:afterAutospacing="1" w:line="312" w:lineRule="auto"/>
        <w:ind w:firstLine="480" w:firstLineChars="200"/>
        <w:contextualSpacing/>
        <w:jc w:val="left"/>
        <w:rPr>
          <w:rFonts w:asciiTheme="minorEastAsia" w:hAnsiTheme="minorEastAsia" w:eastAsiaTheme="minorEastAsia"/>
          <w:sz w:val="24"/>
        </w:rPr>
      </w:pPr>
    </w:p>
    <w:p>
      <w:pPr>
        <w:pStyle w:val="2"/>
        <w:spacing w:before="260" w:after="260" w:line="360" w:lineRule="auto"/>
        <w:jc w:val="center"/>
        <w:rPr>
          <w:rFonts w:asciiTheme="minorEastAsia" w:hAnsiTheme="minorEastAsia" w:eastAsiaTheme="minorEastAsia"/>
          <w:kern w:val="2"/>
          <w:sz w:val="30"/>
          <w:szCs w:val="30"/>
        </w:rPr>
      </w:pPr>
      <w:bookmarkStart w:id="620" w:name="_Toc44193616"/>
      <w:bookmarkStart w:id="621" w:name="_Hlk17758515"/>
      <w:r>
        <w:rPr>
          <w:rFonts w:hint="eastAsia" w:asciiTheme="minorEastAsia" w:hAnsiTheme="minorEastAsia" w:eastAsiaTheme="minorEastAsia"/>
          <w:kern w:val="2"/>
          <w:sz w:val="30"/>
          <w:szCs w:val="30"/>
        </w:rPr>
        <w:t>13  断裂勘察</w:t>
      </w:r>
      <w:bookmarkEnd w:id="620"/>
    </w:p>
    <w:bookmarkEnd w:id="621"/>
    <w:p>
      <w:pPr>
        <w:pStyle w:val="97"/>
        <w:numPr>
          <w:ilvl w:val="0"/>
          <w:numId w:val="0"/>
        </w:numPr>
        <w:spacing w:line="360" w:lineRule="auto"/>
        <w:rPr>
          <w:rFonts w:ascii="黑体" w:hAnsi="黑体" w:eastAsia="黑体"/>
        </w:rPr>
      </w:pPr>
      <w:bookmarkStart w:id="622" w:name="_Toc525039279"/>
      <w:bookmarkStart w:id="623" w:name="_Toc11275755"/>
      <w:bookmarkStart w:id="624" w:name="_Toc17736695"/>
      <w:bookmarkStart w:id="625" w:name="_Toc5838856"/>
      <w:bookmarkStart w:id="626" w:name="_Toc11255900"/>
      <w:bookmarkStart w:id="627" w:name="_Toc44193617"/>
      <w:bookmarkStart w:id="628" w:name="_Toc525039084"/>
      <w:bookmarkStart w:id="629" w:name="_Toc523689419"/>
      <w:r>
        <w:rPr>
          <w:rFonts w:hint="eastAsia" w:ascii="黑体" w:hAnsi="黑体" w:eastAsia="黑体"/>
        </w:rPr>
        <w:t>13.1  一般</w:t>
      </w:r>
      <w:r>
        <w:rPr>
          <w:rFonts w:ascii="黑体" w:hAnsi="黑体" w:eastAsia="黑体"/>
        </w:rPr>
        <w:t>规定</w:t>
      </w:r>
      <w:bookmarkEnd w:id="622"/>
      <w:bookmarkEnd w:id="623"/>
      <w:bookmarkEnd w:id="624"/>
      <w:bookmarkEnd w:id="625"/>
      <w:bookmarkEnd w:id="626"/>
      <w:bookmarkEnd w:id="627"/>
      <w:bookmarkEnd w:id="628"/>
      <w:bookmarkEnd w:id="629"/>
    </w:p>
    <w:p>
      <w:pPr>
        <w:tabs>
          <w:tab w:val="left" w:pos="709"/>
        </w:tabs>
        <w:spacing w:line="312" w:lineRule="auto"/>
        <w:jc w:val="left"/>
        <w:rPr>
          <w:rFonts w:eastAsiaTheme="minorEastAsia"/>
          <w:b/>
          <w:sz w:val="24"/>
        </w:rPr>
      </w:pPr>
      <w:bookmarkStart w:id="630" w:name="_Toc11275756"/>
      <w:bookmarkStart w:id="631" w:name="_Toc11255901"/>
      <w:bookmarkStart w:id="632" w:name="_Toc523689420"/>
      <w:bookmarkStart w:id="633" w:name="_Toc5838857"/>
      <w:bookmarkStart w:id="634" w:name="_Toc525039280"/>
      <w:bookmarkStart w:id="635" w:name="_Toc525039085"/>
      <w:r>
        <w:rPr>
          <w:rFonts w:hint="eastAsia" w:eastAsiaTheme="minorEastAsia"/>
          <w:b/>
          <w:sz w:val="24"/>
        </w:rPr>
        <w:t>13.1.1</w:t>
      </w:r>
      <w:r>
        <w:rPr>
          <w:rFonts w:hint="eastAsia" w:eastAsiaTheme="minorEastAsia"/>
          <w:sz w:val="24"/>
        </w:rPr>
        <w:t xml:space="preserve">  《岩土工程勘察规范》（GB50021-2001，2009版）5.8.1条规定：抗震设防烈度等于或大于7度的重大工程场地应进行活动断裂勘察。城市轨道交通工程属于重大工程，断裂的勘察和评价是其选址和建设时应进行的一项重要工作。根据广东省区域地质构造情况，大部分断裂带均为非活动断裂，少量断裂带活动性微弱，但既有的轨道交通工程建设经验表明，当线路穿越断裂破碎带时，断裂破碎带的走向、产状、破碎带特性、地下水往往带来很多的工程问题，对工程建设和后期的运营均产生较大的影响。因此，本条规定城市轨道交通线路场地或其附近存在对工程安全有影响的断裂时，不考虑其活动性，均应进行断裂勘察。有重大影响时，应进行有针对性的专项勘察。</w:t>
      </w:r>
    </w:p>
    <w:p>
      <w:pPr>
        <w:tabs>
          <w:tab w:val="left" w:pos="709"/>
        </w:tabs>
        <w:spacing w:line="312" w:lineRule="auto"/>
        <w:jc w:val="left"/>
        <w:rPr>
          <w:rFonts w:eastAsiaTheme="minorEastAsia"/>
          <w:sz w:val="24"/>
        </w:rPr>
      </w:pPr>
      <w:r>
        <w:rPr>
          <w:rFonts w:hint="eastAsia" w:eastAsiaTheme="minorEastAsia"/>
          <w:b/>
          <w:sz w:val="24"/>
        </w:rPr>
        <w:t xml:space="preserve">13.1.2  </w:t>
      </w:r>
      <w:r>
        <w:rPr>
          <w:rFonts w:hint="eastAsia" w:eastAsiaTheme="minorEastAsia"/>
          <w:sz w:val="24"/>
        </w:rPr>
        <w:t>本条在《岩土工程勘察规范》（GB50021-2001，2009版）5.8.1条的基础上，对断裂勘察应查明的内容做了更为详细的明确，指导现场工作开展。</w:t>
      </w:r>
    </w:p>
    <w:p>
      <w:pPr>
        <w:tabs>
          <w:tab w:val="left" w:pos="709"/>
        </w:tabs>
        <w:spacing w:line="312" w:lineRule="auto"/>
        <w:jc w:val="left"/>
        <w:rPr>
          <w:rFonts w:eastAsiaTheme="minorEastAsia"/>
          <w:sz w:val="24"/>
        </w:rPr>
      </w:pPr>
      <w:r>
        <w:rPr>
          <w:rFonts w:hint="eastAsia" w:eastAsiaTheme="minorEastAsia"/>
          <w:b/>
          <w:sz w:val="24"/>
        </w:rPr>
        <w:t>13.1.3</w:t>
      </w:r>
      <w:r>
        <w:rPr>
          <w:rFonts w:hint="eastAsia" w:eastAsiaTheme="minorEastAsia"/>
          <w:sz w:val="24"/>
        </w:rPr>
        <w:t xml:space="preserve">  当前国内外地震地质研究成果和工程实践经验都较为丰富，应在充分搜集已有文献资料、进行卫星影像和航空遥感相片解译、野外调查和追踪断裂迹象的基础上，开展断裂勘察工作。</w:t>
      </w:r>
    </w:p>
    <w:p>
      <w:pPr>
        <w:tabs>
          <w:tab w:val="left" w:pos="709"/>
        </w:tabs>
        <w:spacing w:line="312" w:lineRule="auto"/>
        <w:ind w:firstLine="480" w:firstLineChars="200"/>
        <w:jc w:val="left"/>
        <w:rPr>
          <w:rFonts w:eastAsiaTheme="minorEastAsia"/>
          <w:sz w:val="24"/>
        </w:rPr>
      </w:pPr>
      <w:r>
        <w:rPr>
          <w:rFonts w:hint="eastAsia" w:eastAsiaTheme="minorEastAsia"/>
          <w:sz w:val="24"/>
        </w:rPr>
        <w:t>断裂勘察工程地质测绘，应在《岩土工程勘察规范》（GB50021-2001，2009版）5.8.5条的基础上，重点包括下列内容的调查：</w:t>
      </w:r>
    </w:p>
    <w:p>
      <w:pPr>
        <w:tabs>
          <w:tab w:val="left" w:pos="709"/>
        </w:tabs>
        <w:spacing w:line="312" w:lineRule="auto"/>
        <w:ind w:firstLine="482" w:firstLineChars="200"/>
        <w:jc w:val="left"/>
        <w:rPr>
          <w:rFonts w:eastAsiaTheme="minorEastAsia"/>
          <w:sz w:val="24"/>
        </w:rPr>
      </w:pPr>
      <w:r>
        <w:rPr>
          <w:rFonts w:eastAsiaTheme="minorEastAsia"/>
          <w:b/>
          <w:sz w:val="24"/>
        </w:rPr>
        <w:t xml:space="preserve">1 </w:t>
      </w:r>
      <w:r>
        <w:rPr>
          <w:rFonts w:hint="eastAsia" w:eastAsiaTheme="minorEastAsia"/>
          <w:sz w:val="24"/>
        </w:rPr>
        <w:t xml:space="preserve"> 地形地貌迹象：非岩性影响的陡坡、峭壁，深切的直线形河谷，一系列滑坡、崩塌和山前叠置的洪积扇；山区中或平原山地交界处具有定向断续线形分布的残丘、洼地、跌水、泉、温泉等；河流水系走向排列展布或同向扭曲错动等现象。</w:t>
      </w:r>
    </w:p>
    <w:p>
      <w:pPr>
        <w:tabs>
          <w:tab w:val="left" w:pos="709"/>
        </w:tabs>
        <w:spacing w:line="312" w:lineRule="auto"/>
        <w:ind w:firstLine="482" w:firstLineChars="200"/>
        <w:jc w:val="left"/>
        <w:rPr>
          <w:rFonts w:eastAsiaTheme="minorEastAsia"/>
          <w:sz w:val="24"/>
        </w:rPr>
      </w:pPr>
      <w:r>
        <w:rPr>
          <w:rFonts w:hint="eastAsia" w:eastAsiaTheme="minorEastAsia"/>
          <w:b/>
          <w:sz w:val="24"/>
        </w:rPr>
        <w:t>2</w:t>
      </w:r>
      <w:r>
        <w:rPr>
          <w:rFonts w:eastAsiaTheme="minorEastAsia"/>
          <w:b/>
          <w:sz w:val="24"/>
        </w:rPr>
        <w:t xml:space="preserve"> </w:t>
      </w:r>
      <w:r>
        <w:rPr>
          <w:rFonts w:hint="eastAsia" w:eastAsiaTheme="minorEastAsia"/>
          <w:sz w:val="24"/>
        </w:rPr>
        <w:t xml:space="preserve"> 地层地质迹象：断裂两侧第四纪地层变动及错位，地下水活动异常（温泉）和地表植被的不同特征，断裂带的破碎程度和胶结特征，破碎带组成物质及性质等。 </w:t>
      </w:r>
    </w:p>
    <w:p>
      <w:pPr>
        <w:tabs>
          <w:tab w:val="left" w:pos="709"/>
        </w:tabs>
        <w:spacing w:line="312" w:lineRule="auto"/>
        <w:ind w:firstLine="482" w:firstLineChars="200"/>
        <w:jc w:val="left"/>
        <w:rPr>
          <w:rFonts w:eastAsiaTheme="minorEastAsia"/>
          <w:sz w:val="24"/>
        </w:rPr>
      </w:pPr>
      <w:r>
        <w:rPr>
          <w:rFonts w:hint="eastAsia" w:eastAsiaTheme="minorEastAsia"/>
          <w:b/>
          <w:sz w:val="24"/>
        </w:rPr>
        <w:t xml:space="preserve">3 </w:t>
      </w:r>
      <w:r>
        <w:rPr>
          <w:rFonts w:eastAsiaTheme="minorEastAsia"/>
          <w:sz w:val="24"/>
        </w:rPr>
        <w:t xml:space="preserve"> </w:t>
      </w:r>
      <w:r>
        <w:rPr>
          <w:rFonts w:hint="eastAsia" w:eastAsiaTheme="minorEastAsia"/>
          <w:sz w:val="24"/>
        </w:rPr>
        <w:t>地震迹象：区域历史地震遗迹或古地震遗迹，如与地震有关的断层、地裂缝、崩塌、滑坡、地震湖、河流改道和砂土液化等。</w:t>
      </w:r>
    </w:p>
    <w:p>
      <w:pPr>
        <w:tabs>
          <w:tab w:val="left" w:pos="709"/>
        </w:tabs>
        <w:spacing w:line="312" w:lineRule="auto"/>
        <w:ind w:firstLine="480" w:firstLineChars="200"/>
        <w:jc w:val="left"/>
        <w:rPr>
          <w:rFonts w:eastAsiaTheme="minorEastAsia"/>
          <w:sz w:val="24"/>
        </w:rPr>
      </w:pPr>
      <w:r>
        <w:rPr>
          <w:rFonts w:hint="eastAsia" w:eastAsiaTheme="minorEastAsia"/>
          <w:sz w:val="24"/>
        </w:rPr>
        <w:t>断裂勘察应采用综合的勘察手段，在野外调查和工程地质测绘基础上，首先采用地球物理勘探手段，对断裂的分布、走向和破碎带特性进行普查，圈定重点异常区，再辅以钻探进行验证，钻探过程中应对断裂破碎带有针对性的取样、原位测试，以查明破碎带岩土层物理力学性质，分析断裂的形成年代及活动性</w:t>
      </w:r>
    </w:p>
    <w:p>
      <w:pPr>
        <w:tabs>
          <w:tab w:val="left" w:pos="709"/>
        </w:tabs>
        <w:spacing w:line="312" w:lineRule="auto"/>
        <w:ind w:firstLine="480" w:firstLineChars="200"/>
        <w:jc w:val="left"/>
        <w:rPr>
          <w:rFonts w:eastAsiaTheme="minorEastAsia"/>
          <w:sz w:val="24"/>
        </w:rPr>
      </w:pPr>
      <w:r>
        <w:rPr>
          <w:rFonts w:hint="eastAsia" w:eastAsiaTheme="minorEastAsia"/>
          <w:sz w:val="24"/>
        </w:rPr>
        <w:t>断裂带地下水的情况是断裂勘察工作的重点，应结合区域水文地质调查和前期地球物理勘探结果，开展有针对性的水文地质试验，对于地下水情况复杂或富水性强的断裂破碎带，建议根据工程建设需求，设置长期水位观测井，动态观测地下水变化情况。</w:t>
      </w:r>
    </w:p>
    <w:p>
      <w:pPr>
        <w:pStyle w:val="97"/>
        <w:numPr>
          <w:ilvl w:val="0"/>
          <w:numId w:val="0"/>
        </w:numPr>
        <w:spacing w:line="360" w:lineRule="auto"/>
        <w:rPr>
          <w:rFonts w:ascii="黑体" w:hAnsi="黑体" w:eastAsia="黑体"/>
        </w:rPr>
      </w:pPr>
      <w:bookmarkStart w:id="636" w:name="_Toc17736696"/>
      <w:bookmarkStart w:id="637" w:name="_Toc44193618"/>
      <w:r>
        <w:rPr>
          <w:rFonts w:hint="eastAsia" w:ascii="黑体" w:hAnsi="黑体" w:eastAsia="黑体"/>
        </w:rPr>
        <w:t>13.2  勘察要求</w:t>
      </w:r>
      <w:bookmarkEnd w:id="630"/>
      <w:bookmarkEnd w:id="631"/>
      <w:bookmarkEnd w:id="632"/>
      <w:bookmarkEnd w:id="633"/>
      <w:bookmarkEnd w:id="634"/>
      <w:bookmarkEnd w:id="635"/>
      <w:bookmarkEnd w:id="636"/>
      <w:bookmarkEnd w:id="637"/>
    </w:p>
    <w:p>
      <w:pPr>
        <w:tabs>
          <w:tab w:val="left" w:pos="709"/>
        </w:tabs>
        <w:spacing w:line="312" w:lineRule="auto"/>
        <w:jc w:val="left"/>
        <w:rPr>
          <w:rFonts w:eastAsiaTheme="minorEastAsia"/>
          <w:sz w:val="24"/>
        </w:rPr>
      </w:pPr>
      <w:bookmarkStart w:id="638" w:name="_Toc11275757"/>
      <w:r>
        <w:rPr>
          <w:rFonts w:hint="eastAsia" w:eastAsiaTheme="minorEastAsia"/>
          <w:b/>
          <w:sz w:val="24"/>
        </w:rPr>
        <w:t>13.2.</w:t>
      </w:r>
      <w:r>
        <w:rPr>
          <w:rFonts w:eastAsiaTheme="minorEastAsia"/>
          <w:b/>
          <w:sz w:val="24"/>
        </w:rPr>
        <w:t>1</w:t>
      </w:r>
      <w:r>
        <w:rPr>
          <w:rFonts w:hint="eastAsia" w:eastAsiaTheme="minorEastAsia"/>
          <w:b/>
          <w:sz w:val="24"/>
        </w:rPr>
        <w:t xml:space="preserve">  </w:t>
      </w:r>
      <w:r>
        <w:rPr>
          <w:rFonts w:hint="eastAsia" w:eastAsiaTheme="minorEastAsia"/>
          <w:sz w:val="24"/>
        </w:rPr>
        <w:t>可行性研究阶段，断裂勘察以搜集资料为主，对线路或场地选址有重大影响的断裂带，宜在分析资料和野外调查工作的基础上，在实测或推测断裂部位布置1~2个勘探点，初步调查断裂的分布及与线路的关系。</w:t>
      </w:r>
    </w:p>
    <w:p>
      <w:pPr>
        <w:tabs>
          <w:tab w:val="left" w:pos="709"/>
        </w:tabs>
        <w:spacing w:line="312" w:lineRule="auto"/>
        <w:rPr>
          <w:rFonts w:eastAsiaTheme="minorEastAsia"/>
          <w:sz w:val="24"/>
        </w:rPr>
      </w:pPr>
      <w:r>
        <w:rPr>
          <w:rFonts w:hint="eastAsia" w:eastAsiaTheme="minorEastAsia"/>
          <w:b/>
          <w:sz w:val="24"/>
        </w:rPr>
        <w:t>13.2.</w:t>
      </w:r>
      <w:r>
        <w:rPr>
          <w:rFonts w:eastAsiaTheme="minorEastAsia"/>
          <w:b/>
          <w:sz w:val="24"/>
        </w:rPr>
        <w:t>2</w:t>
      </w:r>
      <w:r>
        <w:rPr>
          <w:rFonts w:hint="eastAsia" w:eastAsiaTheme="minorEastAsia"/>
          <w:b/>
          <w:sz w:val="24"/>
        </w:rPr>
        <w:t xml:space="preserve">  </w:t>
      </w:r>
      <w:r>
        <w:rPr>
          <w:rFonts w:hint="eastAsia" w:eastAsiaTheme="minorEastAsia"/>
          <w:sz w:val="24"/>
        </w:rPr>
        <w:t>《城市轨道交通岩土工程勘察规范》（GB50307-2012）6.3.2条和6.3.3条分别对初步勘察阶段勘探点间距进行了规定，地下车站勘探点间距不宜大于100m，地下区间勘探点间距宜为100～200m，沿线路布置，在地貌、地质单元交界部位、地层变化较大地段以及不良地质作用和特殊性岩土发育地段应加密勘探点。根据中华人民共和国区域地质调查报告（广州市幅</w:t>
      </w:r>
      <w:r>
        <w:rPr>
          <w:rFonts w:eastAsiaTheme="minorEastAsia"/>
          <w:sz w:val="24"/>
        </w:rPr>
        <w:t>F49C001004</w:t>
      </w:r>
      <w:r>
        <w:rPr>
          <w:rFonts w:hint="eastAsia" w:eastAsiaTheme="minorEastAsia"/>
          <w:sz w:val="24"/>
        </w:rPr>
        <w:t>，比例尺1:25万，广东省地质调查院，2000年）第四章“地质构造”中对各条断裂的破碎带宽度均有描述，如瘦狗岭断裂，断裂破碎带一般宽十几到几十米，于广州五山科技干部进修学院处可见宽达85m；广从断裂破碎带一般宽约4～20m，宽可达50～150m；其他一些规模较小的断裂带，其破碎带宽度通常在几米到几十米范围。考虑到断裂破碎带的宽度相对长大线路工程而言是有限的，初勘阶段勘探点布置应重点查明断裂破碎带与线路相交的范围，因此对初勘阶段断裂勘察勘探点间距适当加密至25～50m，断裂带与线路并行时的勘探点间距取高值，断裂带与线路正交时取低值。</w:t>
      </w:r>
    </w:p>
    <w:p>
      <w:pPr>
        <w:tabs>
          <w:tab w:val="left" w:pos="709"/>
        </w:tabs>
        <w:spacing w:line="312" w:lineRule="auto"/>
        <w:jc w:val="left"/>
        <w:rPr>
          <w:rFonts w:eastAsiaTheme="minorEastAsia"/>
          <w:sz w:val="24"/>
        </w:rPr>
      </w:pPr>
      <w:r>
        <w:rPr>
          <w:rFonts w:hint="eastAsia" w:eastAsiaTheme="minorEastAsia"/>
          <w:b/>
          <w:sz w:val="24"/>
        </w:rPr>
        <w:t>13.2.</w:t>
      </w:r>
      <w:r>
        <w:rPr>
          <w:rFonts w:eastAsiaTheme="minorEastAsia"/>
          <w:b/>
          <w:sz w:val="24"/>
        </w:rPr>
        <w:t>3</w:t>
      </w:r>
      <w:r>
        <w:rPr>
          <w:rFonts w:hint="eastAsia" w:eastAsiaTheme="minorEastAsia"/>
          <w:b/>
          <w:sz w:val="24"/>
        </w:rPr>
        <w:t xml:space="preserve">  </w:t>
      </w:r>
      <w:r>
        <w:rPr>
          <w:rFonts w:hint="eastAsia" w:eastAsiaTheme="minorEastAsia"/>
          <w:sz w:val="24"/>
        </w:rPr>
        <w:t>详勘阶段应在初勘的基础上进一步加密勘探点，按《城市轨道交通岩土工程勘察规范》（GB50307-2012）7.3.3条中最严要求10~20m执行，必要时还可适当加密。勘探线和勘探点的布置应考虑断裂带和线路的空间展布关系，大于断裂破碎带对轨道交通工程的影响范围。</w:t>
      </w:r>
    </w:p>
    <w:p>
      <w:pPr>
        <w:tabs>
          <w:tab w:val="left" w:pos="709"/>
        </w:tabs>
        <w:spacing w:line="312" w:lineRule="auto"/>
        <w:jc w:val="left"/>
        <w:rPr>
          <w:rFonts w:eastAsiaTheme="minorEastAsia"/>
          <w:sz w:val="24"/>
        </w:rPr>
      </w:pPr>
      <w:r>
        <w:rPr>
          <w:rFonts w:hint="eastAsia" w:eastAsiaTheme="minorEastAsia"/>
          <w:b/>
          <w:sz w:val="24"/>
        </w:rPr>
        <w:t>13.2.</w:t>
      </w:r>
      <w:r>
        <w:rPr>
          <w:rFonts w:eastAsiaTheme="minorEastAsia"/>
          <w:b/>
          <w:sz w:val="24"/>
        </w:rPr>
        <w:t>4</w:t>
      </w:r>
      <w:r>
        <w:rPr>
          <w:rFonts w:hint="eastAsia" w:eastAsiaTheme="minorEastAsia"/>
          <w:b/>
          <w:sz w:val="24"/>
        </w:rPr>
        <w:t xml:space="preserve">  </w:t>
      </w:r>
      <w:r>
        <w:rPr>
          <w:rFonts w:hint="eastAsia" w:eastAsiaTheme="minorEastAsia"/>
          <w:sz w:val="24"/>
        </w:rPr>
        <w:t>专项勘察阶段的勘探孔布置应具针对性，结合特定勘察目的任务进行，如旨在查明断裂破碎带地下水情况的，勘探孔布置应重点布置在推测地下水赋存丰富的裂隙发育带，旨在查明隧道断面范围内断裂破碎带工程特性的，勘探孔应重点布置在隧道断面范围内进行取样和试验。</w:t>
      </w:r>
    </w:p>
    <w:p>
      <w:pPr>
        <w:tabs>
          <w:tab w:val="left" w:pos="709"/>
        </w:tabs>
        <w:spacing w:line="312" w:lineRule="auto"/>
        <w:jc w:val="left"/>
        <w:rPr>
          <w:rFonts w:eastAsiaTheme="minorEastAsia"/>
          <w:sz w:val="24"/>
        </w:rPr>
      </w:pPr>
      <w:r>
        <w:rPr>
          <w:rFonts w:hint="eastAsia" w:eastAsiaTheme="minorEastAsia"/>
          <w:b/>
          <w:sz w:val="24"/>
        </w:rPr>
        <w:t>13.2.</w:t>
      </w:r>
      <w:r>
        <w:rPr>
          <w:rFonts w:eastAsiaTheme="minorEastAsia"/>
          <w:b/>
          <w:sz w:val="24"/>
        </w:rPr>
        <w:t>5</w:t>
      </w:r>
      <w:r>
        <w:rPr>
          <w:rFonts w:hint="eastAsia" w:eastAsiaTheme="minorEastAsia"/>
          <w:b/>
          <w:sz w:val="24"/>
        </w:rPr>
        <w:t xml:space="preserve">  </w:t>
      </w:r>
      <w:r>
        <w:rPr>
          <w:rFonts w:hint="eastAsia" w:eastAsiaTheme="minorEastAsia"/>
          <w:sz w:val="24"/>
        </w:rPr>
        <w:t>槽探或坑探应用于断裂勘察，主要针对断裂露头或断裂错动第四系地层处的野外地质测绘调查无法满足要求且无条件进行钻探时，采用槽探或坑探进一步查明断裂露头或错动处的分布及特性。</w:t>
      </w:r>
    </w:p>
    <w:p>
      <w:pPr>
        <w:tabs>
          <w:tab w:val="left" w:pos="709"/>
        </w:tabs>
        <w:spacing w:line="312" w:lineRule="auto"/>
        <w:jc w:val="left"/>
        <w:rPr>
          <w:rFonts w:eastAsiaTheme="minorEastAsia"/>
          <w:sz w:val="24"/>
        </w:rPr>
      </w:pPr>
      <w:r>
        <w:rPr>
          <w:rFonts w:hint="eastAsia" w:eastAsiaTheme="minorEastAsia"/>
          <w:b/>
          <w:sz w:val="24"/>
        </w:rPr>
        <w:t>13.2.</w:t>
      </w:r>
      <w:r>
        <w:rPr>
          <w:rFonts w:eastAsiaTheme="minorEastAsia"/>
          <w:b/>
          <w:sz w:val="24"/>
        </w:rPr>
        <w:t>6</w:t>
      </w:r>
      <w:r>
        <w:rPr>
          <w:rFonts w:hint="eastAsia" w:eastAsiaTheme="minorEastAsia"/>
          <w:b/>
          <w:sz w:val="24"/>
        </w:rPr>
        <w:t xml:space="preserve">  </w:t>
      </w:r>
      <w:r>
        <w:rPr>
          <w:rFonts w:hint="eastAsia" w:eastAsiaTheme="minorEastAsia"/>
          <w:sz w:val="24"/>
        </w:rPr>
        <w:t>断裂勘察钻孔深度除满足各阶段勘察钻孔深度技术要求外，原则上应钻穿断裂破碎带并进入稳定基岩层，但考虑到很多断裂破碎带厚度非常大，如广州地铁5号线东延段工程与瘦狗岭断裂交汇处，钻孔揭露断裂破碎带，孔深接近100m依然未揭穿断裂破碎带，而隧道结构埋深仅约20m，这种情况下针对断裂破碎带的设计处理深度也有限，钻孔深度应结合设计、施工的需要综合确定。少量钻孔为了查明断裂的产状、特性，可适当加深。</w:t>
      </w:r>
    </w:p>
    <w:p>
      <w:pPr>
        <w:tabs>
          <w:tab w:val="left" w:pos="709"/>
        </w:tabs>
        <w:spacing w:line="312" w:lineRule="auto"/>
        <w:jc w:val="left"/>
        <w:rPr>
          <w:rFonts w:eastAsiaTheme="minorEastAsia"/>
          <w:sz w:val="24"/>
        </w:rPr>
      </w:pPr>
      <w:r>
        <w:rPr>
          <w:rFonts w:hint="eastAsia" w:eastAsiaTheme="minorEastAsia"/>
          <w:b/>
          <w:sz w:val="24"/>
        </w:rPr>
        <w:t>13.</w:t>
      </w:r>
      <w:r>
        <w:rPr>
          <w:rFonts w:eastAsiaTheme="minorEastAsia"/>
          <w:b/>
          <w:sz w:val="24"/>
        </w:rPr>
        <w:t>2</w:t>
      </w:r>
      <w:r>
        <w:rPr>
          <w:rFonts w:hint="eastAsia" w:eastAsiaTheme="minorEastAsia"/>
          <w:b/>
          <w:sz w:val="24"/>
        </w:rPr>
        <w:t>.</w:t>
      </w:r>
      <w:r>
        <w:rPr>
          <w:rFonts w:eastAsiaTheme="minorEastAsia"/>
          <w:b/>
          <w:sz w:val="24"/>
        </w:rPr>
        <w:t>8</w:t>
      </w:r>
      <w:r>
        <w:rPr>
          <w:rFonts w:hint="eastAsia" w:eastAsiaTheme="minorEastAsia"/>
          <w:b/>
          <w:sz w:val="24"/>
        </w:rPr>
        <w:t xml:space="preserve"> </w:t>
      </w:r>
      <w:r>
        <w:rPr>
          <w:rFonts w:hint="eastAsia" w:eastAsiaTheme="minorEastAsia"/>
          <w:sz w:val="24"/>
        </w:rPr>
        <w:t xml:space="preserve"> 断裂测年推荐采用放射性碳（</w:t>
      </w:r>
      <w:r>
        <w:rPr>
          <w:rFonts w:hint="eastAsia" w:eastAsiaTheme="minorEastAsia"/>
          <w:i/>
          <w:sz w:val="24"/>
        </w:rPr>
        <w:t>C</w:t>
      </w:r>
      <w:r>
        <w:rPr>
          <w:rFonts w:hint="eastAsia" w:eastAsiaTheme="minorEastAsia"/>
          <w:sz w:val="24"/>
          <w:vertAlign w:val="subscript"/>
        </w:rPr>
        <w:t>14</w:t>
      </w:r>
      <w:r>
        <w:rPr>
          <w:rFonts w:hint="eastAsia" w:eastAsiaTheme="minorEastAsia"/>
          <w:sz w:val="24"/>
        </w:rPr>
        <w:t>）和热释光法（</w:t>
      </w:r>
      <w:r>
        <w:rPr>
          <w:rFonts w:hint="eastAsia" w:eastAsiaTheme="minorEastAsia"/>
          <w:i/>
          <w:sz w:val="24"/>
        </w:rPr>
        <w:t>TL</w:t>
      </w:r>
      <w:r>
        <w:rPr>
          <w:rFonts w:hint="eastAsia" w:eastAsiaTheme="minorEastAsia"/>
          <w:sz w:val="24"/>
        </w:rPr>
        <w:t>），如有其它更为先进和准确的测试方法，也可尝试使用和推广。</w:t>
      </w:r>
    </w:p>
    <w:p>
      <w:pPr>
        <w:tabs>
          <w:tab w:val="left" w:pos="709"/>
        </w:tabs>
        <w:spacing w:line="312" w:lineRule="auto"/>
        <w:jc w:val="left"/>
        <w:rPr>
          <w:rFonts w:eastAsiaTheme="minorEastAsia"/>
          <w:sz w:val="24"/>
        </w:rPr>
      </w:pPr>
      <w:r>
        <w:rPr>
          <w:rFonts w:eastAsiaTheme="minorEastAsia"/>
          <w:b/>
          <w:sz w:val="24"/>
        </w:rPr>
        <w:t>13.</w:t>
      </w:r>
      <w:r>
        <w:rPr>
          <w:rFonts w:hint="eastAsia" w:eastAsiaTheme="minorEastAsia"/>
          <w:b/>
          <w:sz w:val="24"/>
        </w:rPr>
        <w:t>2</w:t>
      </w:r>
      <w:r>
        <w:rPr>
          <w:rFonts w:eastAsiaTheme="minorEastAsia"/>
          <w:b/>
          <w:sz w:val="24"/>
        </w:rPr>
        <w:t xml:space="preserve">.9  </w:t>
      </w:r>
      <w:r>
        <w:rPr>
          <w:rFonts w:hint="eastAsia" w:eastAsiaTheme="minorEastAsia"/>
          <w:sz w:val="24"/>
        </w:rPr>
        <w:t>现行《岩土工程勘察规范》（GB50021-2001，2009版）和《城市轨道交通岩土工程勘察规范》（GB50307-2012）分别对建筑物和城市轨道交通岩土工程提出了分阶段勘察的要求，并指出各设计阶段对勘察成果也有不同的要求，因此，本条从可行性研究、初步勘察、详细勘察等各个阶段对断裂勘察重点了解和需要查明的内容进一步进行细分，以便各阶段断裂勘察参照执行。施工阶段的勘察在第9章已有具体要求，可根据需要开展断裂勘察工作。</w:t>
      </w:r>
    </w:p>
    <w:p>
      <w:pPr>
        <w:tabs>
          <w:tab w:val="left" w:pos="709"/>
        </w:tabs>
        <w:spacing w:line="312" w:lineRule="auto"/>
        <w:ind w:firstLine="480" w:firstLineChars="200"/>
        <w:jc w:val="left"/>
        <w:rPr>
          <w:rFonts w:eastAsiaTheme="minorEastAsia"/>
          <w:sz w:val="24"/>
        </w:rPr>
      </w:pPr>
      <w:r>
        <w:rPr>
          <w:rFonts w:hint="eastAsia" w:eastAsiaTheme="minorEastAsia"/>
          <w:sz w:val="24"/>
        </w:rPr>
        <w:t>部分采用特殊施工工法或存在对工程设计方案和施工有重大影响的特殊环境条件场地，如采用TBM工法的山岭隧道或水文地质条件复杂的过江段隧道等，应结合特定勘察目的任务，进一步开展专项勘察。各阶段的断裂勘察工作内容在相关勘察报告中具体体现即可，专项断裂勘察应出具专项勘察报告。</w:t>
      </w:r>
    </w:p>
    <w:p>
      <w:pPr>
        <w:tabs>
          <w:tab w:val="left" w:pos="709"/>
        </w:tabs>
        <w:spacing w:line="312" w:lineRule="auto"/>
        <w:ind w:firstLine="480" w:firstLineChars="200"/>
        <w:jc w:val="left"/>
        <w:rPr>
          <w:rFonts w:eastAsiaTheme="minorEastAsia"/>
          <w:sz w:val="24"/>
        </w:rPr>
      </w:pPr>
      <w:r>
        <w:rPr>
          <w:rFonts w:hint="eastAsia" w:eastAsiaTheme="minorEastAsia"/>
          <w:sz w:val="24"/>
        </w:rPr>
        <w:t>线路或场地附近已有相关断裂的岩土工程资料，满足可行性研究和初步勘察阶段要求时，可根据实际情况，直接进行详勘阶段断裂勘察或专项断裂勘察。</w:t>
      </w:r>
    </w:p>
    <w:bookmarkEnd w:id="638"/>
    <w:p>
      <w:pPr>
        <w:pStyle w:val="97"/>
        <w:numPr>
          <w:ilvl w:val="0"/>
          <w:numId w:val="0"/>
        </w:numPr>
        <w:spacing w:line="360" w:lineRule="auto"/>
        <w:rPr>
          <w:rFonts w:ascii="黑体" w:hAnsi="黑体" w:eastAsia="黑体"/>
        </w:rPr>
      </w:pPr>
      <w:bookmarkStart w:id="639" w:name="_Toc11275758"/>
      <w:bookmarkStart w:id="640" w:name="_Toc44193619"/>
      <w:bookmarkStart w:id="641" w:name="_Toc17736698"/>
      <w:r>
        <w:rPr>
          <w:rFonts w:hint="eastAsia" w:ascii="黑体" w:hAnsi="黑体" w:eastAsia="黑体"/>
        </w:rPr>
        <w:t>1</w:t>
      </w:r>
      <w:r>
        <w:rPr>
          <w:rFonts w:ascii="黑体" w:hAnsi="黑体" w:eastAsia="黑体"/>
        </w:rPr>
        <w:t>3.3</w:t>
      </w:r>
      <w:r>
        <w:rPr>
          <w:rFonts w:hint="eastAsia" w:ascii="黑体" w:hAnsi="黑体" w:eastAsia="黑体"/>
        </w:rPr>
        <w:t xml:space="preserve">  岩土工程分析与评价</w:t>
      </w:r>
      <w:bookmarkEnd w:id="639"/>
      <w:bookmarkEnd w:id="640"/>
      <w:bookmarkEnd w:id="641"/>
    </w:p>
    <w:p>
      <w:pPr>
        <w:tabs>
          <w:tab w:val="left" w:pos="709"/>
        </w:tabs>
        <w:spacing w:line="312" w:lineRule="auto"/>
        <w:ind w:firstLine="480" w:firstLineChars="200"/>
        <w:jc w:val="left"/>
        <w:rPr>
          <w:rFonts w:eastAsiaTheme="minorEastAsia"/>
          <w:sz w:val="24"/>
        </w:rPr>
      </w:pPr>
      <w:r>
        <w:rPr>
          <w:rFonts w:hint="eastAsia" w:eastAsiaTheme="minorEastAsia"/>
          <w:sz w:val="24"/>
        </w:rPr>
        <w:t>本节主要提出了断裂勘察成果分析与评价的具体要求，指出断裂勘察成果分析与评价重点关注断裂带的性质特征，尤其是破碎带的地基承载力、围岩的稳定性和变形问题，并特别强调了地下水作用和工程建设对环境影响的分析评价。</w:t>
      </w:r>
    </w:p>
    <w:p>
      <w:pPr>
        <w:tabs>
          <w:tab w:val="left" w:pos="709"/>
        </w:tabs>
        <w:spacing w:line="312" w:lineRule="auto"/>
        <w:ind w:firstLine="480" w:firstLineChars="200"/>
        <w:jc w:val="left"/>
        <w:rPr>
          <w:rFonts w:eastAsiaTheme="minorEastAsia"/>
          <w:sz w:val="24"/>
        </w:rPr>
      </w:pPr>
    </w:p>
    <w:p>
      <w:pPr>
        <w:tabs>
          <w:tab w:val="left" w:pos="709"/>
        </w:tabs>
        <w:spacing w:line="312" w:lineRule="auto"/>
        <w:ind w:firstLine="480" w:firstLineChars="200"/>
        <w:jc w:val="left"/>
        <w:rPr>
          <w:rFonts w:eastAsiaTheme="minorEastAsia"/>
          <w:sz w:val="24"/>
        </w:rPr>
      </w:pPr>
    </w:p>
    <w:p>
      <w:pPr>
        <w:tabs>
          <w:tab w:val="left" w:pos="709"/>
        </w:tabs>
        <w:spacing w:line="312" w:lineRule="auto"/>
        <w:ind w:firstLine="480" w:firstLineChars="200"/>
        <w:jc w:val="left"/>
        <w:rPr>
          <w:rFonts w:eastAsiaTheme="minorEastAsia"/>
          <w:sz w:val="24"/>
        </w:rPr>
      </w:pPr>
    </w:p>
    <w:p>
      <w:pPr>
        <w:pStyle w:val="2"/>
        <w:spacing w:before="260" w:after="260" w:line="360" w:lineRule="auto"/>
        <w:jc w:val="center"/>
        <w:rPr>
          <w:rFonts w:eastAsiaTheme="minorEastAsia"/>
          <w:kern w:val="2"/>
          <w:sz w:val="28"/>
          <w:szCs w:val="28"/>
        </w:rPr>
      </w:pPr>
      <w:bookmarkStart w:id="642" w:name="_Toc525039282"/>
      <w:bookmarkStart w:id="643" w:name="_Toc11275759"/>
      <w:bookmarkStart w:id="644" w:name="_Toc5838859"/>
      <w:bookmarkStart w:id="645" w:name="_Toc11255903"/>
      <w:bookmarkStart w:id="646" w:name="_Toc525039087"/>
      <w:bookmarkStart w:id="647" w:name="_Toc523689422"/>
      <w:bookmarkStart w:id="648" w:name="_Toc44193620"/>
      <w:r>
        <w:rPr>
          <w:rFonts w:hint="eastAsia" w:eastAsiaTheme="minorEastAsia"/>
          <w:kern w:val="2"/>
          <w:sz w:val="28"/>
          <w:szCs w:val="28"/>
        </w:rPr>
        <w:t>14  球状风化体勘察</w:t>
      </w:r>
      <w:bookmarkEnd w:id="642"/>
      <w:bookmarkEnd w:id="643"/>
      <w:bookmarkEnd w:id="644"/>
      <w:bookmarkEnd w:id="645"/>
      <w:bookmarkEnd w:id="646"/>
      <w:bookmarkEnd w:id="647"/>
      <w:bookmarkEnd w:id="648"/>
    </w:p>
    <w:p>
      <w:pPr>
        <w:pStyle w:val="97"/>
        <w:numPr>
          <w:ilvl w:val="0"/>
          <w:numId w:val="0"/>
        </w:numPr>
        <w:spacing w:line="360" w:lineRule="auto"/>
        <w:rPr>
          <w:rFonts w:ascii="黑体" w:hAnsi="黑体" w:eastAsia="黑体"/>
          <w:shd w:val="clear" w:color="auto" w:fill="FFFFFF" w:themeFill="background1"/>
        </w:rPr>
      </w:pPr>
      <w:bookmarkStart w:id="649" w:name="_Toc525039088"/>
      <w:bookmarkStart w:id="650" w:name="_Toc523689423"/>
      <w:bookmarkStart w:id="651" w:name="_Toc5838860"/>
      <w:bookmarkStart w:id="652" w:name="_Toc11275760"/>
      <w:bookmarkStart w:id="653" w:name="_Toc44193621"/>
      <w:bookmarkStart w:id="654" w:name="_Toc11255904"/>
      <w:bookmarkStart w:id="655" w:name="_Toc525039283"/>
      <w:r>
        <w:rPr>
          <w:rFonts w:hint="eastAsia" w:ascii="黑体" w:hAnsi="黑体" w:eastAsia="黑体"/>
          <w:shd w:val="clear" w:color="auto" w:fill="FFFFFF" w:themeFill="background1"/>
        </w:rPr>
        <w:t>14.1  一般规定</w:t>
      </w:r>
      <w:bookmarkEnd w:id="649"/>
      <w:bookmarkEnd w:id="650"/>
      <w:bookmarkEnd w:id="651"/>
      <w:bookmarkEnd w:id="652"/>
      <w:bookmarkEnd w:id="653"/>
      <w:bookmarkEnd w:id="654"/>
      <w:bookmarkEnd w:id="655"/>
    </w:p>
    <w:p>
      <w:pPr>
        <w:tabs>
          <w:tab w:val="left" w:pos="709"/>
        </w:tabs>
        <w:spacing w:line="312" w:lineRule="auto"/>
        <w:jc w:val="left"/>
        <w:rPr>
          <w:sz w:val="24"/>
        </w:rPr>
      </w:pPr>
      <w:r>
        <w:rPr>
          <w:b/>
          <w:sz w:val="24"/>
        </w:rPr>
        <w:t xml:space="preserve">14.1.1 </w:t>
      </w:r>
      <w:r>
        <w:rPr>
          <w:sz w:val="24"/>
        </w:rPr>
        <w:t xml:space="preserve"> 广东省花岗岩分布广泛，其分布面积约占全省陆地面积的40％。而花岗岩在形成演化过程中，常受构造应力和风化营力等作用形成多组相互正交的节理，由此切割形成的花岗岩块状岩石经长期风化作用后，岩块边缘和隅角逐渐消失，最终形成的球状或椭球状岩石</w:t>
      </w:r>
      <w:r>
        <w:rPr>
          <w:rFonts w:hint="eastAsia"/>
          <w:sz w:val="24"/>
        </w:rPr>
        <w:t>，</w:t>
      </w:r>
      <w:r>
        <w:rPr>
          <w:sz w:val="24"/>
        </w:rPr>
        <w:t>俗称孤石。</w:t>
      </w:r>
    </w:p>
    <w:p>
      <w:pPr>
        <w:tabs>
          <w:tab w:val="left" w:pos="709"/>
        </w:tabs>
        <w:spacing w:line="312" w:lineRule="auto"/>
        <w:ind w:firstLine="480" w:firstLineChars="200"/>
        <w:jc w:val="left"/>
        <w:rPr>
          <w:sz w:val="24"/>
        </w:rPr>
      </w:pPr>
      <w:r>
        <w:rPr>
          <w:sz w:val="24"/>
        </w:rPr>
        <w:t>据深圳市市政设计研究院有限公司曹权等《深圳地区花岗岩球状风化体分布及对地铁盾构施工的影响》，花岗岩球状风化体的直径从几十厘米至几米不等，在残积土、全～强风化层中常发育有微风化或中风化球状风化体，与周围的岩土体存在较大的强度差异。球状风化体的分布具有离散性大、埋藏深度大、空间赋存特征不规则的特点。</w:t>
      </w:r>
    </w:p>
    <w:p>
      <w:pPr>
        <w:tabs>
          <w:tab w:val="left" w:pos="709"/>
        </w:tabs>
        <w:spacing w:line="312" w:lineRule="auto"/>
        <w:ind w:firstLine="480" w:firstLineChars="200"/>
        <w:jc w:val="left"/>
        <w:rPr>
          <w:sz w:val="24"/>
        </w:rPr>
      </w:pPr>
      <w:r>
        <w:rPr>
          <w:sz w:val="24"/>
        </w:rPr>
        <w:t>盾构施工具有全封闭、快掘进、边掘进边衬砌的特征，盾构推进过程中，很容易出现球状风化体不能被滚刀破碎，造成掘进困难，并频繁卡刀盘，致使刀具磨损非常严重，刀圈崩断，刀座、刀盘变形，盾构机姿态难以控制等现象。</w:t>
      </w:r>
    </w:p>
    <w:p>
      <w:pPr>
        <w:tabs>
          <w:tab w:val="left" w:pos="709"/>
        </w:tabs>
        <w:spacing w:line="312" w:lineRule="auto"/>
        <w:ind w:firstLine="480" w:firstLineChars="200"/>
        <w:jc w:val="left"/>
        <w:rPr>
          <w:sz w:val="24"/>
        </w:rPr>
      </w:pPr>
      <w:r>
        <w:rPr>
          <w:sz w:val="24"/>
        </w:rPr>
        <w:t>目前国内香港、广州、深圳、东莞</w:t>
      </w:r>
      <w:r>
        <w:rPr>
          <w:rFonts w:hint="eastAsia"/>
          <w:sz w:val="24"/>
        </w:rPr>
        <w:t>、</w:t>
      </w:r>
      <w:r>
        <w:rPr>
          <w:sz w:val="24"/>
        </w:rPr>
        <w:t>长沙</w:t>
      </w:r>
      <w:r>
        <w:rPr>
          <w:rFonts w:hint="eastAsia"/>
          <w:sz w:val="24"/>
        </w:rPr>
        <w:t>、厦门、青岛等地</w:t>
      </w:r>
      <w:r>
        <w:rPr>
          <w:sz w:val="24"/>
        </w:rPr>
        <w:t>在修建</w:t>
      </w:r>
      <w:r>
        <w:rPr>
          <w:rFonts w:hint="eastAsia"/>
          <w:sz w:val="24"/>
        </w:rPr>
        <w:t>轨道交通</w:t>
      </w:r>
      <w:r>
        <w:rPr>
          <w:sz w:val="24"/>
        </w:rPr>
        <w:t>过程中遇到球状风化体问题，国外新加坡、葡萄牙等国在地铁建设过程中也碰到了球状风化体，并给地铁建设带来了巨大影响。因此，城市轨道交通工程沿线岩土层发育球状风化</w:t>
      </w:r>
      <w:r>
        <w:rPr>
          <w:rFonts w:hint="eastAsia"/>
          <w:sz w:val="24"/>
        </w:rPr>
        <w:t>体</w:t>
      </w:r>
      <w:r>
        <w:rPr>
          <w:sz w:val="24"/>
        </w:rPr>
        <w:t>时，有必要进行球状风化体勘察。</w:t>
      </w:r>
    </w:p>
    <w:p>
      <w:pPr>
        <w:tabs>
          <w:tab w:val="left" w:pos="709"/>
        </w:tabs>
        <w:spacing w:line="312" w:lineRule="auto"/>
        <w:jc w:val="left"/>
        <w:rPr>
          <w:sz w:val="24"/>
        </w:rPr>
      </w:pPr>
      <w:r>
        <w:rPr>
          <w:b/>
          <w:sz w:val="24"/>
        </w:rPr>
        <w:t xml:space="preserve">14.1.2  </w:t>
      </w:r>
      <w:r>
        <w:rPr>
          <w:sz w:val="24"/>
        </w:rPr>
        <w:t>球状风化体对隧道盾构工法影响较大，甚至可能会颠覆工程方案。同时，球状风化体也可能对基坑围护结构、高架工程桥梁桩基设计和施工造成较大影响。其它工法也应视工程需要开展球状风化体勘察。</w:t>
      </w:r>
    </w:p>
    <w:p>
      <w:pPr>
        <w:tabs>
          <w:tab w:val="left" w:pos="709"/>
        </w:tabs>
        <w:spacing w:line="312" w:lineRule="auto"/>
        <w:jc w:val="left"/>
        <w:rPr>
          <w:sz w:val="24"/>
        </w:rPr>
      </w:pPr>
      <w:r>
        <w:rPr>
          <w:b/>
          <w:sz w:val="24"/>
        </w:rPr>
        <w:t xml:space="preserve">14.1.3  </w:t>
      </w:r>
      <w:r>
        <w:rPr>
          <w:sz w:val="24"/>
        </w:rPr>
        <w:t>在花岗岩球状风化体形成过程中，区域构造分布、岩性特征以及气候、地下水条件等均是其形成的重要因素。其中地质构造对球状风化体的发育起着宏观控制作用，而气候和地下水条件是球状风化体区域分布的重要环境条件。</w:t>
      </w:r>
    </w:p>
    <w:p>
      <w:pPr>
        <w:tabs>
          <w:tab w:val="left" w:pos="709"/>
        </w:tabs>
        <w:spacing w:line="312" w:lineRule="auto"/>
        <w:jc w:val="left"/>
        <w:rPr>
          <w:sz w:val="24"/>
        </w:rPr>
      </w:pPr>
      <w:r>
        <w:rPr>
          <w:b/>
          <w:sz w:val="24"/>
        </w:rPr>
        <w:t xml:space="preserve">14.1.4  </w:t>
      </w:r>
      <w:r>
        <w:rPr>
          <w:sz w:val="24"/>
        </w:rPr>
        <w:t>花岗岩地层中存在的球状风化体，是一种十分复杂的不良地质现象，仅仅采用单一的一种勘察手段和方法是很难完全解决这个难题的。应采用工程地质测绘与物探、钻探相结合的综合勘察方法进行花岗岩球状风化体的探查。首先，对花岗岩地段进行详细工程地质调绘，并按照球状风化体发育和不发育两种类型对花岗岩地段进行初步分区；其次，针对地表球状风化体发育的地段，采用跨孔超高密度电阻率法、探地雷达法、二维微动剖面法等物探手段，从宏观上掌握测区花岗岩风化界面的深度，为钻探深度提供指导性意见；最后，根据物探的指导性深度展开钻探工作，揭示局部的球状风化体的发育情况，从而为工程设计和施工提供参数和处理意见。</w:t>
      </w:r>
    </w:p>
    <w:p>
      <w:pPr>
        <w:tabs>
          <w:tab w:val="left" w:pos="709"/>
        </w:tabs>
        <w:spacing w:line="312" w:lineRule="auto"/>
        <w:jc w:val="left"/>
        <w:rPr>
          <w:sz w:val="24"/>
        </w:rPr>
      </w:pPr>
      <w:r>
        <w:rPr>
          <w:b/>
          <w:sz w:val="24"/>
        </w:rPr>
        <w:t xml:space="preserve">14.1.5  </w:t>
      </w:r>
      <w:r>
        <w:rPr>
          <w:sz w:val="24"/>
        </w:rPr>
        <w:t>深圳市市政设计研究院有限公司曹权等共收集了深圳地区216个工点的勘察报告，筛选出90个揭示有球状风化体的工程勘察项目，统计到854个球状风化体详细分布数据，包括每一个球状风化体的工点名称、孔（桩）号、孔口高程、孔口坐标、球状风化体风化类型、球状风化体分布层位、球状风化体埋深、球状风化体层面分布高程、揭示厚度和勘探时间等10个指标进行了数理统计分析，得出了球状风化体的一些分布规律：</w:t>
      </w:r>
    </w:p>
    <w:p>
      <w:pPr>
        <w:tabs>
          <w:tab w:val="left" w:pos="709"/>
        </w:tabs>
        <w:spacing w:line="312" w:lineRule="auto"/>
        <w:ind w:firstLine="480" w:firstLineChars="200"/>
        <w:jc w:val="left"/>
        <w:rPr>
          <w:sz w:val="24"/>
        </w:rPr>
      </w:pPr>
      <w:r>
        <w:rPr>
          <w:sz w:val="24"/>
        </w:rPr>
        <w:t>（1）深圳地区三分之二以上的花岗岩球状风化体成份为微风化花岗岩，不到三分之一的为中风化花岗岩；</w:t>
      </w:r>
    </w:p>
    <w:p>
      <w:pPr>
        <w:tabs>
          <w:tab w:val="left" w:pos="709"/>
        </w:tabs>
        <w:spacing w:line="312" w:lineRule="auto"/>
        <w:ind w:firstLine="480" w:firstLineChars="200"/>
        <w:jc w:val="left"/>
        <w:rPr>
          <w:sz w:val="24"/>
        </w:rPr>
      </w:pPr>
      <w:r>
        <w:rPr>
          <w:sz w:val="24"/>
        </w:rPr>
        <w:t>（2）深圳地区花岗岩球状风化体60%以上分布在强风化花岗岩层中，30%左右分布在残积层和全风化层中，中风化层出现很少；</w:t>
      </w:r>
    </w:p>
    <w:p>
      <w:pPr>
        <w:tabs>
          <w:tab w:val="left" w:pos="709"/>
        </w:tabs>
        <w:spacing w:line="312" w:lineRule="auto"/>
        <w:ind w:firstLine="480" w:firstLineChars="200"/>
        <w:jc w:val="left"/>
        <w:rPr>
          <w:sz w:val="24"/>
        </w:rPr>
      </w:pPr>
      <w:r>
        <w:rPr>
          <w:sz w:val="24"/>
        </w:rPr>
        <w:t>（3）深圳地区花岗岩球状风化体层顶埋深集中在10.00～20.00m范围内，层顶分布高程主要在40.00～70.00m区间内，两者出现频率均接近40%；</w:t>
      </w:r>
    </w:p>
    <w:p>
      <w:pPr>
        <w:tabs>
          <w:tab w:val="left" w:pos="709"/>
        </w:tabs>
        <w:spacing w:line="312" w:lineRule="auto"/>
        <w:ind w:firstLine="480" w:firstLineChars="200"/>
        <w:jc w:val="left"/>
        <w:rPr>
          <w:sz w:val="24"/>
        </w:rPr>
      </w:pPr>
      <w:r>
        <w:rPr>
          <w:sz w:val="24"/>
        </w:rPr>
        <w:t>（4）深圳地区80%的球状风化体揭示“厚度”不超过2.50m；</w:t>
      </w:r>
    </w:p>
    <w:p>
      <w:pPr>
        <w:tabs>
          <w:tab w:val="left" w:pos="709"/>
        </w:tabs>
        <w:spacing w:line="312" w:lineRule="auto"/>
        <w:ind w:firstLine="480" w:firstLineChars="200"/>
        <w:jc w:val="left"/>
        <w:rPr>
          <w:sz w:val="24"/>
        </w:rPr>
      </w:pPr>
      <w:r>
        <w:rPr>
          <w:sz w:val="24"/>
        </w:rPr>
        <w:t>（5）深圳地区三分之二花岗岩球状风化体主要发育一层，随着发育层数的增多，出现频率锐减。</w:t>
      </w:r>
    </w:p>
    <w:p>
      <w:pPr>
        <w:tabs>
          <w:tab w:val="left" w:pos="709"/>
        </w:tabs>
        <w:spacing w:line="312" w:lineRule="auto"/>
        <w:ind w:firstLine="480" w:firstLineChars="200"/>
        <w:jc w:val="left"/>
        <w:rPr>
          <w:sz w:val="24"/>
        </w:rPr>
      </w:pPr>
      <w:r>
        <w:rPr>
          <w:sz w:val="24"/>
        </w:rPr>
        <w:t>根据目前在建的深圳地铁12号线同乐站至新安公园站区间勘探数据统计，初步勘察阶段总钻孔数量12个，揭露球状风化体钻孔数量2个，球状风化体总厚度11.20m，残积土厚度44.92m，全风化厚度23.10m，强风化厚度53.30m，见球状风化体率16.67%，串珠状球状风化体钻孔2个，球状风化体线发育率9.23%，场地球状风化体发育等级判定为强烈发育；详细勘察阶段总钻孔数量97个，揭露球状风化体钻孔数量6个，球状风化体总厚度16.30m，残积土厚度572.10m，全风化厚度256.10m，强风化厚度571.30m，见球状风化体率6.19%，串珠状球状风化体钻孔1个，球状风化体线发育率1.16%，场地球状风化体发育等级判定为中等发育；施工勘察阶段总钻孔数量71个，揭露球状风化体钻孔数量0个，球状风化体总厚度0m，残积土厚度305.10m，全风化厚度282.50m，强风化厚度308.20m，见球状风化体率0%，串珠状球状风化体钻孔0个，球状风化体线发育率0%，场地球状风化体发育等级判定为</w:t>
      </w:r>
      <w:r>
        <w:rPr>
          <w:rFonts w:hint="eastAsia"/>
          <w:sz w:val="24"/>
        </w:rPr>
        <w:t>弱</w:t>
      </w:r>
      <w:r>
        <w:rPr>
          <w:sz w:val="24"/>
        </w:rPr>
        <w:t>发育。</w:t>
      </w:r>
    </w:p>
    <w:p>
      <w:pPr>
        <w:tabs>
          <w:tab w:val="left" w:pos="709"/>
        </w:tabs>
        <w:spacing w:line="312" w:lineRule="auto"/>
        <w:ind w:firstLine="480" w:firstLineChars="200"/>
        <w:jc w:val="left"/>
        <w:rPr>
          <w:sz w:val="24"/>
        </w:rPr>
      </w:pPr>
      <w:r>
        <w:rPr>
          <w:rFonts w:hint="eastAsia"/>
          <w:sz w:val="24"/>
        </w:rPr>
        <w:t>广州市轨道交通工程施工勘察阶段球状风化体勘察的勘探点间距一般为5～1</w:t>
      </w:r>
      <w:r>
        <w:rPr>
          <w:sz w:val="24"/>
        </w:rPr>
        <w:t>0</w:t>
      </w:r>
      <w:r>
        <w:rPr>
          <w:rFonts w:hint="eastAsia"/>
          <w:sz w:val="24"/>
        </w:rPr>
        <w:t>m，由施工单位结合工程需要自行决定。球状风化体发育等级为弱时，一般可不开展球状风化体勘察探。</w:t>
      </w:r>
    </w:p>
    <w:p>
      <w:pPr>
        <w:pStyle w:val="97"/>
        <w:numPr>
          <w:ilvl w:val="0"/>
          <w:numId w:val="0"/>
        </w:numPr>
        <w:spacing w:line="360" w:lineRule="auto"/>
        <w:rPr>
          <w:rFonts w:ascii="黑体" w:hAnsi="黑体" w:eastAsia="黑体"/>
          <w:shd w:val="clear" w:color="auto" w:fill="FFFFFF" w:themeFill="background1"/>
        </w:rPr>
      </w:pPr>
      <w:bookmarkStart w:id="656" w:name="_Toc525039089"/>
      <w:bookmarkStart w:id="657" w:name="_Toc11275761"/>
      <w:bookmarkStart w:id="658" w:name="_Toc11255905"/>
      <w:bookmarkStart w:id="659" w:name="_Toc525039284"/>
      <w:bookmarkStart w:id="660" w:name="_Toc5838861"/>
      <w:bookmarkStart w:id="661" w:name="_Toc523689424"/>
      <w:bookmarkStart w:id="662" w:name="_Toc44193622"/>
      <w:r>
        <w:rPr>
          <w:rFonts w:hint="eastAsia" w:ascii="黑体" w:hAnsi="黑体" w:eastAsia="黑体"/>
          <w:shd w:val="clear" w:color="auto" w:fill="FFFFFF" w:themeFill="background1"/>
        </w:rPr>
        <w:t xml:space="preserve">14.2  </w:t>
      </w:r>
      <w:bookmarkEnd w:id="656"/>
      <w:bookmarkEnd w:id="657"/>
      <w:bookmarkEnd w:id="658"/>
      <w:bookmarkEnd w:id="659"/>
      <w:bookmarkEnd w:id="660"/>
      <w:bookmarkEnd w:id="661"/>
      <w:r>
        <w:rPr>
          <w:rFonts w:hint="eastAsia" w:ascii="黑体" w:hAnsi="黑体" w:eastAsia="黑体"/>
          <w:shd w:val="clear" w:color="auto" w:fill="FFFFFF" w:themeFill="background1"/>
        </w:rPr>
        <w:t>勘察要求</w:t>
      </w:r>
      <w:bookmarkEnd w:id="662"/>
    </w:p>
    <w:p>
      <w:pPr>
        <w:tabs>
          <w:tab w:val="left" w:pos="709"/>
        </w:tabs>
        <w:spacing w:line="312" w:lineRule="auto"/>
        <w:jc w:val="left"/>
        <w:rPr>
          <w:rFonts w:ascii="宋体" w:hAnsi="宋体"/>
          <w:sz w:val="24"/>
          <w:szCs w:val="28"/>
        </w:rPr>
      </w:pPr>
      <w:r>
        <w:rPr>
          <w:rFonts w:hint="eastAsia" w:eastAsiaTheme="minorEastAsia"/>
          <w:b/>
          <w:sz w:val="24"/>
        </w:rPr>
        <w:t>14.2.</w:t>
      </w:r>
      <w:r>
        <w:rPr>
          <w:rFonts w:eastAsiaTheme="minorEastAsia"/>
          <w:b/>
          <w:sz w:val="24"/>
        </w:rPr>
        <w:t>2</w:t>
      </w:r>
      <w:r>
        <w:rPr>
          <w:rFonts w:hint="eastAsia" w:eastAsiaTheme="minorEastAsia"/>
          <w:sz w:val="24"/>
        </w:rPr>
        <w:t xml:space="preserve">  </w:t>
      </w:r>
      <w:r>
        <w:rPr>
          <w:rFonts w:hint="eastAsia" w:ascii="宋体" w:hAnsi="宋体"/>
          <w:sz w:val="24"/>
          <w:szCs w:val="28"/>
        </w:rPr>
        <w:t>结合广州、深圳等地勘察实践经验，球状风化体发育与地形、地貌有密切关系，且球状风化体往往以“孤石群”的形态“成堆”发育，因此本规范以揭露球状风化体的钻孔为中心，向大小里程方向进一步加密勘探点。</w:t>
      </w:r>
    </w:p>
    <w:p>
      <w:pPr>
        <w:tabs>
          <w:tab w:val="left" w:pos="709"/>
        </w:tabs>
        <w:spacing w:line="312" w:lineRule="auto"/>
        <w:ind w:firstLine="480" w:firstLineChars="200"/>
        <w:jc w:val="left"/>
        <w:rPr>
          <w:rFonts w:ascii="宋体" w:hAnsi="宋体"/>
          <w:sz w:val="24"/>
          <w:szCs w:val="28"/>
        </w:rPr>
      </w:pPr>
      <w:r>
        <w:rPr>
          <w:rFonts w:hint="eastAsia" w:ascii="宋体" w:hAnsi="宋体"/>
          <w:sz w:val="24"/>
          <w:szCs w:val="28"/>
        </w:rPr>
        <w:t>广州地铁</w:t>
      </w:r>
      <w:r>
        <w:rPr>
          <w:rFonts w:ascii="宋体" w:hAnsi="宋体"/>
          <w:sz w:val="24"/>
          <w:szCs w:val="28"/>
        </w:rPr>
        <w:t>当</w:t>
      </w:r>
      <w:r>
        <w:rPr>
          <w:rFonts w:hint="eastAsia" w:ascii="宋体" w:hAnsi="宋体"/>
          <w:sz w:val="24"/>
          <w:szCs w:val="28"/>
        </w:rPr>
        <w:t>新增的</w:t>
      </w:r>
      <w:r>
        <w:rPr>
          <w:rFonts w:ascii="宋体" w:hAnsi="宋体"/>
          <w:sz w:val="24"/>
          <w:szCs w:val="28"/>
        </w:rPr>
        <w:t>加密钻孔或物探验证孔揭露到球状风化体时，</w:t>
      </w:r>
      <w:r>
        <w:rPr>
          <w:rFonts w:hint="eastAsia" w:ascii="宋体" w:hAnsi="宋体"/>
          <w:sz w:val="24"/>
          <w:szCs w:val="28"/>
        </w:rPr>
        <w:t>继续</w:t>
      </w:r>
      <w:r>
        <w:rPr>
          <w:rFonts w:ascii="宋体" w:hAnsi="宋体"/>
          <w:sz w:val="24"/>
          <w:szCs w:val="28"/>
        </w:rPr>
        <w:t>以</w:t>
      </w:r>
      <w:r>
        <w:rPr>
          <w:rFonts w:hint="eastAsia" w:ascii="宋体" w:hAnsi="宋体"/>
          <w:sz w:val="24"/>
          <w:szCs w:val="28"/>
        </w:rPr>
        <w:t>新</w:t>
      </w:r>
      <w:r>
        <w:rPr>
          <w:rFonts w:ascii="宋体" w:hAnsi="宋体"/>
          <w:sz w:val="24"/>
          <w:szCs w:val="28"/>
        </w:rPr>
        <w:t>揭露球状风化体</w:t>
      </w:r>
      <w:r>
        <w:rPr>
          <w:rFonts w:hint="eastAsia" w:ascii="宋体" w:hAnsi="宋体"/>
          <w:sz w:val="24"/>
          <w:szCs w:val="28"/>
        </w:rPr>
        <w:t>的加密</w:t>
      </w:r>
      <w:r>
        <w:rPr>
          <w:rFonts w:ascii="宋体" w:hAnsi="宋体"/>
          <w:sz w:val="24"/>
          <w:szCs w:val="28"/>
        </w:rPr>
        <w:t>钻孔或物探验证孔为中心，向未加密侧外扩</w:t>
      </w:r>
      <w:r>
        <w:rPr>
          <w:rFonts w:hint="eastAsia" w:ascii="宋体" w:hAnsi="宋体"/>
          <w:sz w:val="24"/>
          <w:szCs w:val="28"/>
        </w:rPr>
        <w:t>2倍初勘钻孔间距范围。</w:t>
      </w:r>
    </w:p>
    <w:p>
      <w:pPr>
        <w:pStyle w:val="97"/>
        <w:numPr>
          <w:ilvl w:val="0"/>
          <w:numId w:val="0"/>
        </w:numPr>
        <w:spacing w:line="360" w:lineRule="auto"/>
        <w:rPr>
          <w:rFonts w:ascii="黑体" w:hAnsi="黑体" w:eastAsia="黑体"/>
          <w:shd w:val="clear" w:color="auto" w:fill="FFFFFF" w:themeFill="background1"/>
        </w:rPr>
      </w:pPr>
      <w:bookmarkStart w:id="663" w:name="_Toc5838863"/>
      <w:bookmarkStart w:id="664" w:name="_Toc44193623"/>
      <w:bookmarkStart w:id="665" w:name="_Toc11255907"/>
      <w:bookmarkStart w:id="666" w:name="_Toc11275763"/>
      <w:r>
        <w:rPr>
          <w:rFonts w:hint="eastAsia" w:ascii="黑体" w:hAnsi="黑体" w:eastAsia="黑体"/>
          <w:shd w:val="clear" w:color="auto" w:fill="FFFFFF" w:themeFill="background1"/>
        </w:rPr>
        <w:t>14.</w:t>
      </w:r>
      <w:r>
        <w:rPr>
          <w:rFonts w:ascii="黑体" w:hAnsi="黑体" w:eastAsia="黑体"/>
          <w:shd w:val="clear" w:color="auto" w:fill="FFFFFF" w:themeFill="background1"/>
        </w:rPr>
        <w:t>3</w:t>
      </w:r>
      <w:r>
        <w:rPr>
          <w:rFonts w:hint="eastAsia" w:ascii="黑体" w:hAnsi="黑体" w:eastAsia="黑体"/>
          <w:shd w:val="clear" w:color="auto" w:fill="FFFFFF" w:themeFill="background1"/>
        </w:rPr>
        <w:t xml:space="preserve"> </w:t>
      </w:r>
      <w:r>
        <w:rPr>
          <w:rFonts w:ascii="黑体" w:hAnsi="黑体" w:eastAsia="黑体"/>
          <w:shd w:val="clear" w:color="auto" w:fill="FFFFFF" w:themeFill="background1"/>
        </w:rPr>
        <w:t xml:space="preserve"> </w:t>
      </w:r>
      <w:bookmarkEnd w:id="663"/>
      <w:r>
        <w:rPr>
          <w:rFonts w:hint="eastAsia" w:ascii="黑体" w:hAnsi="黑体" w:eastAsia="黑体"/>
          <w:shd w:val="clear" w:color="auto" w:fill="FFFFFF" w:themeFill="background1"/>
        </w:rPr>
        <w:t>岩土工程分析与评价</w:t>
      </w:r>
      <w:bookmarkEnd w:id="664"/>
      <w:bookmarkEnd w:id="665"/>
      <w:bookmarkEnd w:id="666"/>
    </w:p>
    <w:p>
      <w:pPr>
        <w:pStyle w:val="42"/>
        <w:adjustRightInd w:val="0"/>
        <w:snapToGrid w:val="0"/>
        <w:spacing w:before="0" w:beforeAutospacing="0" w:after="0" w:afterAutospacing="0" w:line="312" w:lineRule="auto"/>
      </w:pPr>
      <w:r>
        <w:rPr>
          <w:rFonts w:ascii="Times New Roman" w:hAnsi="Times New Roman" w:cs="Times New Roman"/>
          <w:b/>
        </w:rPr>
        <w:t xml:space="preserve">14.3.3  </w:t>
      </w:r>
      <w:r>
        <w:rPr>
          <w:rFonts w:hint="eastAsia" w:ascii="Times New Roman" w:cs="Times New Roman"/>
          <w:kern w:val="2"/>
        </w:rPr>
        <w:t>球状风化体对隧道盾构施工的影响较大，甚至可能会因为球状风化体处理的费用太高而对工法做出调整。</w:t>
      </w:r>
    </w:p>
    <w:p>
      <w:pPr>
        <w:spacing w:line="312" w:lineRule="auto"/>
        <w:ind w:firstLine="480" w:firstLineChars="200"/>
        <w:jc w:val="left"/>
        <w:rPr>
          <w:rFonts w:eastAsiaTheme="minorEastAsia"/>
          <w:sz w:val="24"/>
        </w:rPr>
      </w:pPr>
      <w:r>
        <w:rPr>
          <w:rFonts w:hint="eastAsia" w:eastAsiaTheme="minorEastAsia"/>
          <w:sz w:val="24"/>
        </w:rPr>
        <w:t>结合球状风化体与隧道结构的空间位置关系，以及球状风化体的风化程度、完整性、天然状态单轴抗压强度等，分析球状风化体对工程的影响。</w:t>
      </w: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pStyle w:val="2"/>
        <w:spacing w:before="260" w:after="260" w:line="360" w:lineRule="auto"/>
        <w:jc w:val="center"/>
        <w:rPr>
          <w:rFonts w:eastAsiaTheme="minorEastAsia"/>
          <w:kern w:val="2"/>
          <w:sz w:val="28"/>
          <w:szCs w:val="28"/>
        </w:rPr>
      </w:pPr>
      <w:bookmarkStart w:id="667" w:name="_Toc44193624"/>
      <w:bookmarkStart w:id="668" w:name="_Toc11275764"/>
      <w:bookmarkStart w:id="669" w:name="_Toc11255908"/>
      <w:bookmarkStart w:id="670" w:name="_Toc5838865"/>
      <w:r>
        <w:rPr>
          <w:rFonts w:hint="eastAsia" w:eastAsiaTheme="minorEastAsia"/>
          <w:kern w:val="2"/>
          <w:sz w:val="28"/>
          <w:szCs w:val="28"/>
        </w:rPr>
        <w:t>1</w:t>
      </w:r>
      <w:r>
        <w:rPr>
          <w:rFonts w:eastAsiaTheme="minorEastAsia"/>
          <w:kern w:val="2"/>
          <w:sz w:val="28"/>
          <w:szCs w:val="28"/>
        </w:rPr>
        <w:t>5</w:t>
      </w:r>
      <w:r>
        <w:rPr>
          <w:rFonts w:hint="eastAsia" w:eastAsiaTheme="minorEastAsia"/>
          <w:kern w:val="2"/>
          <w:sz w:val="28"/>
          <w:szCs w:val="28"/>
        </w:rPr>
        <w:t xml:space="preserve">  勘探与取样</w:t>
      </w:r>
      <w:bookmarkEnd w:id="667"/>
      <w:bookmarkEnd w:id="668"/>
      <w:bookmarkEnd w:id="669"/>
      <w:bookmarkEnd w:id="670"/>
    </w:p>
    <w:p>
      <w:pPr>
        <w:pStyle w:val="97"/>
        <w:numPr>
          <w:ilvl w:val="0"/>
          <w:numId w:val="0"/>
        </w:numPr>
        <w:spacing w:line="360" w:lineRule="auto"/>
        <w:rPr>
          <w:rFonts w:ascii="黑体" w:hAnsi="黑体" w:eastAsia="黑体"/>
        </w:rPr>
      </w:pPr>
      <w:bookmarkStart w:id="671" w:name="_Toc44193625"/>
      <w:bookmarkStart w:id="672" w:name="_Toc11275765"/>
      <w:bookmarkStart w:id="673" w:name="_Toc11255909"/>
      <w:bookmarkStart w:id="674" w:name="_Toc5838866"/>
      <w:r>
        <w:rPr>
          <w:rFonts w:hint="eastAsia" w:ascii="黑体" w:hAnsi="黑体" w:eastAsia="黑体"/>
        </w:rPr>
        <w:t>1</w:t>
      </w:r>
      <w:r>
        <w:rPr>
          <w:rFonts w:ascii="黑体" w:hAnsi="黑体" w:eastAsia="黑体"/>
        </w:rPr>
        <w:t>5</w:t>
      </w:r>
      <w:r>
        <w:rPr>
          <w:rFonts w:hint="eastAsia" w:ascii="黑体" w:hAnsi="黑体" w:eastAsia="黑体"/>
        </w:rPr>
        <w:t>.1  一般规定</w:t>
      </w:r>
      <w:bookmarkEnd w:id="671"/>
      <w:bookmarkEnd w:id="672"/>
      <w:bookmarkEnd w:id="673"/>
      <w:bookmarkEnd w:id="674"/>
    </w:p>
    <w:p>
      <w:pPr>
        <w:tabs>
          <w:tab w:val="left" w:pos="709"/>
        </w:tabs>
        <w:spacing w:line="312" w:lineRule="auto"/>
        <w:ind w:firstLine="480" w:firstLineChars="200"/>
        <w:jc w:val="left"/>
        <w:rPr>
          <w:rFonts w:eastAsiaTheme="minorEastAsia"/>
          <w:sz w:val="24"/>
        </w:rPr>
      </w:pPr>
      <w:r>
        <w:rPr>
          <w:rFonts w:hint="eastAsia" w:eastAsiaTheme="minorEastAsia"/>
          <w:sz w:val="24"/>
        </w:rPr>
        <w:t>本节内容与《城市轨道交通岩土工程勘察规范》（G</w:t>
      </w:r>
      <w:r>
        <w:rPr>
          <w:rFonts w:eastAsiaTheme="minorEastAsia"/>
          <w:sz w:val="24"/>
        </w:rPr>
        <w:t>B 50307-2012</w:t>
      </w:r>
      <w:r>
        <w:rPr>
          <w:rFonts w:hint="eastAsia" w:eastAsiaTheme="minorEastAsia"/>
          <w:sz w:val="24"/>
        </w:rPr>
        <w:t>）一致，无条文说明。</w:t>
      </w:r>
    </w:p>
    <w:p>
      <w:pPr>
        <w:pStyle w:val="97"/>
        <w:numPr>
          <w:ilvl w:val="0"/>
          <w:numId w:val="0"/>
        </w:numPr>
        <w:spacing w:line="360" w:lineRule="auto"/>
        <w:rPr>
          <w:rFonts w:ascii="黑体" w:hAnsi="黑体" w:eastAsia="黑体"/>
        </w:rPr>
      </w:pPr>
      <w:bookmarkStart w:id="675" w:name="_Toc44193626"/>
      <w:bookmarkStart w:id="676" w:name="_Toc11275766"/>
      <w:bookmarkStart w:id="677" w:name="_Toc11255910"/>
      <w:bookmarkStart w:id="678" w:name="_Toc5838867"/>
      <w:r>
        <w:rPr>
          <w:rFonts w:hint="eastAsia" w:ascii="黑体" w:hAnsi="黑体" w:eastAsia="黑体"/>
        </w:rPr>
        <w:t>15.2  钻探</w:t>
      </w:r>
      <w:bookmarkEnd w:id="675"/>
      <w:bookmarkEnd w:id="676"/>
      <w:bookmarkEnd w:id="677"/>
      <w:bookmarkEnd w:id="678"/>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5.2.4</w:t>
      </w:r>
      <w:r>
        <w:rPr>
          <w:rFonts w:eastAsiaTheme="minorEastAsia"/>
          <w:sz w:val="24"/>
        </w:rPr>
        <w:t xml:space="preserve"> </w:t>
      </w:r>
      <w:r>
        <w:rPr>
          <w:rFonts w:hint="eastAsia" w:eastAsiaTheme="minorEastAsia"/>
          <w:sz w:val="24"/>
        </w:rPr>
        <w:t xml:space="preserve"> 本条规定岩芯摆放的要求，目的是通过查看岩芯照片能够较直观的判定各岩土层实际所处的地层深度，更便捷地发挥岩芯照片作为勘察成果的分析利用价值。</w:t>
      </w:r>
    </w:p>
    <w:p>
      <w:pPr>
        <w:tabs>
          <w:tab w:val="left" w:pos="709"/>
        </w:tabs>
        <w:spacing w:line="312" w:lineRule="auto"/>
        <w:ind w:firstLine="480" w:firstLineChars="200"/>
        <w:jc w:val="left"/>
        <w:rPr>
          <w:rFonts w:eastAsiaTheme="minorEastAsia"/>
          <w:sz w:val="24"/>
        </w:rPr>
      </w:pPr>
      <w:r>
        <w:rPr>
          <w:rFonts w:hint="eastAsia" w:eastAsiaTheme="minorEastAsia"/>
          <w:sz w:val="24"/>
        </w:rPr>
        <w:t>整理勘察成果过程中，不宜降低岩芯照片分辨率，以便设计和施工阶段使用勘察成果时能通过岩芯照片，查看岩芯的实际形态、结构和性质特征。</w:t>
      </w:r>
    </w:p>
    <w:p>
      <w:pPr>
        <w:pStyle w:val="97"/>
        <w:numPr>
          <w:ilvl w:val="0"/>
          <w:numId w:val="0"/>
        </w:numPr>
        <w:spacing w:line="360" w:lineRule="auto"/>
        <w:rPr>
          <w:rFonts w:ascii="黑体" w:hAnsi="黑体" w:eastAsia="黑体"/>
        </w:rPr>
      </w:pPr>
      <w:bookmarkStart w:id="679" w:name="_Toc44193627"/>
      <w:bookmarkStart w:id="680" w:name="_Toc11275767"/>
      <w:bookmarkStart w:id="681" w:name="_Toc11255911"/>
      <w:bookmarkStart w:id="682" w:name="_Toc5838868"/>
      <w:r>
        <w:rPr>
          <w:rFonts w:hint="eastAsia" w:ascii="黑体" w:hAnsi="黑体" w:eastAsia="黑体"/>
        </w:rPr>
        <w:t>15.3  井探、槽探</w:t>
      </w:r>
      <w:bookmarkEnd w:id="679"/>
      <w:bookmarkEnd w:id="680"/>
      <w:bookmarkEnd w:id="681"/>
      <w:bookmarkEnd w:id="682"/>
    </w:p>
    <w:p>
      <w:pPr>
        <w:tabs>
          <w:tab w:val="left" w:pos="709"/>
        </w:tabs>
        <w:spacing w:line="312" w:lineRule="auto"/>
        <w:ind w:firstLine="480" w:firstLineChars="200"/>
        <w:jc w:val="left"/>
        <w:rPr>
          <w:rFonts w:eastAsiaTheme="minorEastAsia"/>
          <w:sz w:val="24"/>
        </w:rPr>
      </w:pPr>
      <w:r>
        <w:rPr>
          <w:rFonts w:hint="eastAsia" w:eastAsiaTheme="minorEastAsia"/>
          <w:sz w:val="24"/>
        </w:rPr>
        <w:t>本节无条文说明。</w:t>
      </w:r>
    </w:p>
    <w:p>
      <w:pPr>
        <w:pStyle w:val="97"/>
        <w:numPr>
          <w:ilvl w:val="0"/>
          <w:numId w:val="0"/>
        </w:numPr>
        <w:spacing w:line="360" w:lineRule="auto"/>
        <w:rPr>
          <w:rFonts w:ascii="黑体" w:hAnsi="黑体" w:eastAsia="黑体"/>
        </w:rPr>
      </w:pPr>
      <w:bookmarkStart w:id="683" w:name="_Toc44193628"/>
      <w:bookmarkStart w:id="684" w:name="_Toc11275768"/>
      <w:bookmarkStart w:id="685" w:name="_Toc11255912"/>
      <w:bookmarkStart w:id="686" w:name="_Toc5838869"/>
      <w:r>
        <w:rPr>
          <w:rFonts w:hint="eastAsia" w:ascii="黑体" w:hAnsi="黑体" w:eastAsia="黑体"/>
        </w:rPr>
        <w:t>15.4  取样</w:t>
      </w:r>
      <w:bookmarkEnd w:id="683"/>
      <w:bookmarkEnd w:id="684"/>
      <w:bookmarkEnd w:id="685"/>
      <w:bookmarkEnd w:id="686"/>
    </w:p>
    <w:p>
      <w:pPr>
        <w:tabs>
          <w:tab w:val="left" w:pos="709"/>
        </w:tabs>
        <w:spacing w:line="312" w:lineRule="auto"/>
        <w:jc w:val="left"/>
        <w:rPr>
          <w:rFonts w:eastAsiaTheme="minorEastAsia"/>
          <w:sz w:val="24"/>
        </w:rPr>
      </w:pPr>
      <w:r>
        <w:rPr>
          <w:rFonts w:eastAsiaTheme="minorEastAsia"/>
          <w:b/>
          <w:sz w:val="24"/>
        </w:rPr>
        <w:t xml:space="preserve">15.4.6 </w:t>
      </w:r>
      <w:r>
        <w:rPr>
          <w:rFonts w:eastAsiaTheme="minorEastAsia"/>
          <w:sz w:val="24"/>
        </w:rPr>
        <w:t xml:space="preserve"> 本条述及的主要地层，是指在平面或埋深范围内分布较广且与本工程岩土工程活动有较密切影响的岩土层，如基坑侧壁及围护结构嵌固深度范围、地基或基础持力层范围、地下水治理范围内的主要岩土层。这里的</w:t>
      </w:r>
      <w:r>
        <w:rPr>
          <w:rFonts w:hint="eastAsia" w:eastAsiaTheme="minorEastAsia"/>
          <w:sz w:val="24"/>
        </w:rPr>
        <w:t>“分布较广”</w:t>
      </w:r>
      <w:r>
        <w:rPr>
          <w:rFonts w:eastAsiaTheme="minorEastAsia"/>
          <w:sz w:val="24"/>
        </w:rPr>
        <w:t>是相对的，一般来说揭露层厚</w:t>
      </w:r>
      <w:r>
        <w:rPr>
          <w:rFonts w:hint="eastAsia" w:eastAsiaTheme="minorEastAsia"/>
          <w:sz w:val="24"/>
        </w:rPr>
        <w:t>平均</w:t>
      </w:r>
      <w:r>
        <w:rPr>
          <w:rFonts w:eastAsiaTheme="minorEastAsia"/>
          <w:sz w:val="24"/>
        </w:rPr>
        <w:t>大于2m</w:t>
      </w:r>
      <w:r>
        <w:rPr>
          <w:rFonts w:hint="eastAsia" w:eastAsiaTheme="minorEastAsia"/>
          <w:sz w:val="24"/>
        </w:rPr>
        <w:t>或</w:t>
      </w:r>
      <w:r>
        <w:rPr>
          <w:rFonts w:eastAsiaTheme="minorEastAsia"/>
          <w:sz w:val="24"/>
        </w:rPr>
        <w:t>揭露</w:t>
      </w:r>
      <w:r>
        <w:rPr>
          <w:rFonts w:hint="eastAsia" w:eastAsiaTheme="minorEastAsia"/>
          <w:sz w:val="24"/>
        </w:rPr>
        <w:t>钻数点总孔数的</w:t>
      </w:r>
      <w:r>
        <w:rPr>
          <w:rFonts w:eastAsiaTheme="minorEastAsia"/>
          <w:sz w:val="24"/>
        </w:rPr>
        <w:t>比例超过三分之一时，可视为主要岩土层。</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5.4.10</w:t>
      </w:r>
      <w:r>
        <w:rPr>
          <w:rFonts w:hint="eastAsia" w:eastAsiaTheme="minorEastAsia"/>
          <w:b/>
          <w:sz w:val="24"/>
        </w:rPr>
        <w:t>、</w:t>
      </w:r>
      <w:r>
        <w:rPr>
          <w:rFonts w:eastAsiaTheme="minorEastAsia"/>
          <w:b/>
          <w:sz w:val="24"/>
        </w:rPr>
        <w:t xml:space="preserve">15.4.11  </w:t>
      </w:r>
      <w:r>
        <w:rPr>
          <w:rFonts w:hint="eastAsia" w:eastAsiaTheme="minorEastAsia"/>
          <w:sz w:val="24"/>
        </w:rPr>
        <w:t>可行性研究阶段，可搜集利用已有水、土腐蚀性分析成果。对于车辆段、停车场等大面积场地或复杂水文地质条件场地，可增加水土腐蚀性取样数量。</w:t>
      </w:r>
    </w:p>
    <w:p>
      <w:pPr>
        <w:spacing w:line="312" w:lineRule="auto"/>
        <w:ind w:firstLine="480" w:firstLineChars="200"/>
        <w:rPr>
          <w:rFonts w:eastAsiaTheme="minorEastAsia"/>
          <w:sz w:val="24"/>
        </w:rPr>
      </w:pPr>
      <w:r>
        <w:rPr>
          <w:rFonts w:eastAsiaTheme="minorEastAsia"/>
          <w:sz w:val="24"/>
        </w:rPr>
        <w:t>勘察实施过程中，若发现水样存在中、强腐蚀性，应开展必要的污染源调查与分析，并宜在原取样点附近加密采取样品进行测试，进行外部平行对比试验，最终确定水的腐蚀性。</w:t>
      </w:r>
    </w:p>
    <w:p>
      <w:pPr>
        <w:spacing w:line="312" w:lineRule="auto"/>
        <w:ind w:firstLine="480" w:firstLineChars="200"/>
        <w:rPr>
          <w:rFonts w:eastAsiaTheme="minorEastAsia"/>
          <w:sz w:val="24"/>
        </w:rPr>
      </w:pPr>
      <w:r>
        <w:rPr>
          <w:rFonts w:eastAsiaTheme="minorEastAsia"/>
          <w:sz w:val="24"/>
        </w:rPr>
        <w:t>广州地铁的做法是：初步勘察阶段每地质单位（地质分区）每层地下水样不得少于3组，地表水样每处（水系、河涌、湖等）不少于1组；详细勘察阶段按工点（车站、区间）采取地下水样，每层不少于2组，另要求每0.5公里线路长度选择1孔分层取水样，有地表水分布的地表水样每处不少于1组（不含初步勘察）。</w:t>
      </w:r>
    </w:p>
    <w:p>
      <w:pPr>
        <w:spacing w:line="312" w:lineRule="auto"/>
        <w:ind w:firstLine="480" w:firstLineChars="200"/>
        <w:rPr>
          <w:rFonts w:eastAsiaTheme="minorEastAsia"/>
          <w:sz w:val="24"/>
        </w:rPr>
      </w:pPr>
      <w:r>
        <w:rPr>
          <w:rFonts w:eastAsiaTheme="minorEastAsia"/>
          <w:sz w:val="24"/>
        </w:rPr>
        <w:t>勘察实施过程中，若发现水样存在中、强腐蚀性，应开展必要的污染源调查与分析，并宜在原取样点附近加密采取样品进行测试，进行外部平行对比试验，最终确定水的腐蚀性。</w:t>
      </w:r>
    </w:p>
    <w:p>
      <w:pPr>
        <w:pStyle w:val="97"/>
        <w:numPr>
          <w:ilvl w:val="0"/>
          <w:numId w:val="0"/>
        </w:numPr>
        <w:spacing w:line="360" w:lineRule="auto"/>
        <w:rPr>
          <w:rFonts w:ascii="黑体" w:hAnsi="黑体" w:eastAsia="黑体"/>
        </w:rPr>
      </w:pPr>
      <w:bookmarkStart w:id="687" w:name="_Toc5838870"/>
      <w:bookmarkStart w:id="688" w:name="_Toc44193629"/>
      <w:bookmarkStart w:id="689" w:name="_Toc11275769"/>
      <w:bookmarkStart w:id="690" w:name="_Toc11255913"/>
      <w:r>
        <w:rPr>
          <w:rFonts w:hint="eastAsia" w:ascii="黑体" w:hAnsi="黑体" w:eastAsia="黑体"/>
        </w:rPr>
        <w:t>15.5  地球物理勘探</w:t>
      </w:r>
      <w:bookmarkEnd w:id="687"/>
      <w:bookmarkEnd w:id="688"/>
      <w:bookmarkEnd w:id="689"/>
      <w:bookmarkEnd w:id="690"/>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.1～1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w:t>
      </w:r>
      <w:r>
        <w:rPr>
          <w:rFonts w:eastAsiaTheme="minorEastAsia"/>
          <w:b/>
          <w:sz w:val="24"/>
        </w:rPr>
        <w:t>2</w:t>
      </w:r>
      <w:r>
        <w:rPr>
          <w:rFonts w:hint="eastAsia" w:eastAsiaTheme="minorEastAsia"/>
          <w:b/>
          <w:sz w:val="24"/>
        </w:rPr>
        <w:t xml:space="preserve">  </w:t>
      </w:r>
      <w:r>
        <w:rPr>
          <w:rFonts w:hint="eastAsia" w:eastAsiaTheme="minorEastAsia"/>
          <w:sz w:val="24"/>
        </w:rPr>
        <w:t>地球物理勘探工作程序应循序渐进，在搜集和分析研究已有资料的基础上，先采用物探方法进行扫面，对断裂破碎带的分布、走向有大致的了解，各阶段勘察可结合需要再在物探成果基础上布置勘探孔，进行配合验证，查明断裂破碎带特性。</w:t>
      </w:r>
    </w:p>
    <w:p>
      <w:pPr>
        <w:spacing w:line="312" w:lineRule="auto"/>
        <w:ind w:firstLine="480" w:firstLineChars="200"/>
        <w:jc w:val="left"/>
        <w:rPr>
          <w:rFonts w:eastAsiaTheme="minorEastAsia"/>
          <w:sz w:val="24"/>
        </w:rPr>
      </w:pPr>
      <w:r>
        <w:rPr>
          <w:rFonts w:hint="eastAsia" w:eastAsiaTheme="minorEastAsia"/>
          <w:sz w:val="24"/>
        </w:rPr>
        <w:t>本规范规定了地球物理勘探的基本要求，各种地球物理勘探的具体工作要求，还应符合《城市工程地球物理探测标准》（CJ</w:t>
      </w:r>
      <w:r>
        <w:rPr>
          <w:rFonts w:eastAsiaTheme="minorEastAsia"/>
          <w:sz w:val="24"/>
        </w:rPr>
        <w:t>J</w:t>
      </w:r>
      <w:r>
        <w:rPr>
          <w:rFonts w:hint="eastAsia" w:eastAsiaTheme="minorEastAsia"/>
          <w:sz w:val="24"/>
        </w:rPr>
        <w:t>/T</w:t>
      </w:r>
      <w:r>
        <w:rPr>
          <w:rFonts w:eastAsiaTheme="minorEastAsia"/>
          <w:sz w:val="24"/>
        </w:rPr>
        <w:t xml:space="preserve"> </w:t>
      </w:r>
      <w:r>
        <w:rPr>
          <w:rFonts w:hint="eastAsia" w:eastAsiaTheme="minorEastAsia"/>
          <w:sz w:val="24"/>
        </w:rPr>
        <w:t>7）等有关规定。实际工作中，应结合工程场地环境、探测对象的特点选用适宜的地球物理勘探方法。地球物理勘探方案编制、成果分析和整理宜由地球物探勘探专业人员会同岩土工程勘察专业人员，共同完成。</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w:t>
      </w:r>
      <w:r>
        <w:rPr>
          <w:rFonts w:eastAsiaTheme="minorEastAsia"/>
          <w:b/>
          <w:sz w:val="24"/>
        </w:rPr>
        <w:t>3</w:t>
      </w: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w:t>
      </w:r>
      <w:r>
        <w:rPr>
          <w:rFonts w:eastAsiaTheme="minorEastAsia"/>
          <w:b/>
          <w:sz w:val="24"/>
        </w:rPr>
        <w:t xml:space="preserve">4  </w:t>
      </w:r>
      <w:r>
        <w:rPr>
          <w:rFonts w:hint="eastAsia" w:eastAsiaTheme="minorEastAsia"/>
          <w:sz w:val="24"/>
        </w:rPr>
        <w:t>物探网的布置通常受到地形条件的限制，因此条文中要求测网密度保证异常的连续、完整和便于追踪，测线长度应保证异常的完整和足够的正常背景。例如，断裂测线的布置应尽量垂直或大角度相交于推测的断裂走向，并要求至少2条以上的测线通过断裂，以便确定断裂的走向。</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5.5.6 </w:t>
      </w:r>
      <w:r>
        <w:rPr>
          <w:rFonts w:eastAsiaTheme="minorEastAsia"/>
          <w:sz w:val="24"/>
        </w:rPr>
        <w:t xml:space="preserve"> </w:t>
      </w:r>
      <w:r>
        <w:rPr>
          <w:rFonts w:hint="eastAsia" w:eastAsiaTheme="minorEastAsia"/>
          <w:sz w:val="24"/>
        </w:rPr>
        <w:t>由于探测对象具有多种物理性质，根据与相邻介质的不同物性差异选择两种或两种以上有效的物探方法，相互补充、相互印证可以减少物探的多解性，取得好的物探效果。因此建议当采用单一物探方法无法满足要求时，应采用综合的物探方法。</w:t>
      </w:r>
    </w:p>
    <w:p>
      <w:pPr>
        <w:tabs>
          <w:tab w:val="left" w:pos="709"/>
        </w:tabs>
        <w:spacing w:line="312" w:lineRule="auto"/>
        <w:jc w:val="left"/>
        <w:rPr>
          <w:rFonts w:eastAsiaTheme="minorEastAsia"/>
          <w:i/>
          <w:sz w:val="24"/>
        </w:rPr>
      </w:pPr>
      <w:r>
        <w:rPr>
          <w:rFonts w:hint="eastAsia" w:eastAsiaTheme="minorEastAsia"/>
          <w:b/>
          <w:sz w:val="24"/>
        </w:rPr>
        <w:t>1</w:t>
      </w:r>
      <w:r>
        <w:rPr>
          <w:rFonts w:eastAsiaTheme="minorEastAsia"/>
          <w:b/>
          <w:sz w:val="24"/>
        </w:rPr>
        <w:t>5</w:t>
      </w:r>
      <w:r>
        <w:rPr>
          <w:rFonts w:hint="eastAsia" w:eastAsiaTheme="minorEastAsia"/>
          <w:b/>
          <w:sz w:val="24"/>
        </w:rPr>
        <w:t>.</w:t>
      </w:r>
      <w:r>
        <w:rPr>
          <w:rFonts w:eastAsiaTheme="minorEastAsia"/>
          <w:b/>
          <w:sz w:val="24"/>
        </w:rPr>
        <w:t>5</w:t>
      </w:r>
      <w:r>
        <w:rPr>
          <w:rFonts w:hint="eastAsia" w:eastAsiaTheme="minorEastAsia"/>
          <w:b/>
          <w:sz w:val="24"/>
        </w:rPr>
        <w:t>.1</w:t>
      </w:r>
      <w:r>
        <w:rPr>
          <w:rFonts w:eastAsiaTheme="minorEastAsia"/>
          <w:b/>
          <w:sz w:val="24"/>
        </w:rPr>
        <w:t xml:space="preserve">2  </w:t>
      </w:r>
      <w:r>
        <w:rPr>
          <w:rFonts w:hint="eastAsia" w:eastAsiaTheme="minorEastAsia"/>
          <w:sz w:val="24"/>
        </w:rPr>
        <w:t>地面工作可采用高密度电法、浅层地震法，探测球状风化体的大致位置与分布情况；单孔可采用管波探测法，探明钻孔的一定范围内球状风化体的发育和分布情况；孔间可采用跨孔</w:t>
      </w:r>
      <w:r>
        <w:rPr>
          <w:rFonts w:eastAsiaTheme="minorEastAsia"/>
          <w:sz w:val="24"/>
        </w:rPr>
        <w:t>CT</w:t>
      </w:r>
      <w:r>
        <w:rPr>
          <w:rFonts w:hint="eastAsia" w:eastAsiaTheme="minorEastAsia"/>
          <w:sz w:val="24"/>
        </w:rPr>
        <w:t>法，探明钻孔之间球状风化体的位置、形状、大小等情况。</w:t>
      </w: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pStyle w:val="2"/>
        <w:spacing w:before="260" w:after="260" w:line="360" w:lineRule="auto"/>
        <w:jc w:val="center"/>
        <w:rPr>
          <w:rFonts w:eastAsiaTheme="minorEastAsia"/>
          <w:kern w:val="2"/>
          <w:sz w:val="28"/>
          <w:szCs w:val="28"/>
        </w:rPr>
      </w:pPr>
      <w:bookmarkStart w:id="691" w:name="_Toc11255914"/>
      <w:bookmarkStart w:id="692" w:name="_Toc5838871"/>
      <w:bookmarkStart w:id="693" w:name="_Toc44193630"/>
      <w:bookmarkStart w:id="694" w:name="_Toc11275770"/>
      <w:r>
        <w:rPr>
          <w:rFonts w:hint="eastAsia" w:eastAsiaTheme="minorEastAsia"/>
          <w:kern w:val="2"/>
          <w:sz w:val="28"/>
          <w:szCs w:val="28"/>
        </w:rPr>
        <w:t>1</w:t>
      </w:r>
      <w:r>
        <w:rPr>
          <w:rFonts w:eastAsiaTheme="minorEastAsia"/>
          <w:kern w:val="2"/>
          <w:sz w:val="28"/>
          <w:szCs w:val="28"/>
        </w:rPr>
        <w:t>6</w:t>
      </w:r>
      <w:r>
        <w:rPr>
          <w:rFonts w:hint="eastAsia" w:eastAsiaTheme="minorEastAsia"/>
          <w:kern w:val="2"/>
          <w:sz w:val="28"/>
          <w:szCs w:val="28"/>
        </w:rPr>
        <w:t xml:space="preserve">  原位测试</w:t>
      </w:r>
      <w:bookmarkEnd w:id="691"/>
      <w:bookmarkEnd w:id="692"/>
      <w:bookmarkEnd w:id="693"/>
      <w:bookmarkEnd w:id="694"/>
    </w:p>
    <w:p>
      <w:pPr>
        <w:pStyle w:val="97"/>
        <w:numPr>
          <w:ilvl w:val="0"/>
          <w:numId w:val="0"/>
        </w:numPr>
        <w:spacing w:line="360" w:lineRule="auto"/>
        <w:rPr>
          <w:rFonts w:ascii="黑体" w:hAnsi="黑体" w:eastAsia="黑体"/>
        </w:rPr>
      </w:pPr>
      <w:bookmarkStart w:id="695" w:name="_Toc44193631"/>
      <w:bookmarkStart w:id="696" w:name="_Toc18575616"/>
      <w:r>
        <w:rPr>
          <w:rFonts w:hint="eastAsia" w:ascii="黑体" w:hAnsi="黑体" w:eastAsia="黑体"/>
        </w:rPr>
        <w:t>16.1  一般规定</w:t>
      </w:r>
      <w:bookmarkEnd w:id="695"/>
      <w:bookmarkEnd w:id="696"/>
    </w:p>
    <w:p>
      <w:pPr>
        <w:tabs>
          <w:tab w:val="left" w:pos="709"/>
        </w:tabs>
        <w:spacing w:line="312" w:lineRule="auto"/>
        <w:jc w:val="left"/>
        <w:rPr>
          <w:rFonts w:eastAsiaTheme="minorEastAsia"/>
          <w:sz w:val="24"/>
        </w:rPr>
      </w:pPr>
      <w:r>
        <w:rPr>
          <w:rFonts w:hint="eastAsia" w:eastAsiaTheme="minorEastAsia"/>
          <w:b/>
          <w:bCs/>
          <w:sz w:val="24"/>
        </w:rPr>
        <w:t>16.1.1</w:t>
      </w:r>
      <w:r>
        <w:rPr>
          <w:rFonts w:hint="eastAsia" w:eastAsiaTheme="minorEastAsia"/>
          <w:sz w:val="24"/>
        </w:rPr>
        <w:t xml:space="preserve">  在岩土工程勘察中，原位测试是十分重要的手段，在探</w:t>
      </w:r>
      <w:r>
        <w:rPr>
          <w:rFonts w:eastAsiaTheme="minorEastAsia"/>
          <w:sz w:val="24"/>
        </w:rPr>
        <w:t>测地层分布，测定岩土特性，确定地基承载力等方面，有突出的优点</w:t>
      </w:r>
      <w:r>
        <w:rPr>
          <w:rFonts w:hint="eastAsia" w:eastAsiaTheme="minorEastAsia"/>
          <w:sz w:val="24"/>
        </w:rPr>
        <w:t>。</w:t>
      </w:r>
    </w:p>
    <w:p>
      <w:pPr>
        <w:spacing w:line="312" w:lineRule="auto"/>
        <w:ind w:firstLine="480" w:firstLineChars="200"/>
        <w:jc w:val="left"/>
        <w:rPr>
          <w:rFonts w:eastAsiaTheme="minorEastAsia"/>
          <w:sz w:val="24"/>
        </w:rPr>
      </w:pPr>
      <w:r>
        <w:rPr>
          <w:rFonts w:hint="eastAsia" w:eastAsiaTheme="minorEastAsia"/>
          <w:sz w:val="24"/>
        </w:rPr>
        <w:t>原位测试</w:t>
      </w:r>
      <w:r>
        <w:rPr>
          <w:rFonts w:eastAsiaTheme="minorEastAsia"/>
          <w:sz w:val="24"/>
        </w:rPr>
        <w:t>应与钻探取样</w:t>
      </w:r>
      <w:r>
        <w:rPr>
          <w:rFonts w:hint="eastAsia" w:eastAsiaTheme="minorEastAsia"/>
          <w:sz w:val="24"/>
        </w:rPr>
        <w:t>、</w:t>
      </w:r>
      <w:r>
        <w:rPr>
          <w:rFonts w:eastAsiaTheme="minorEastAsia"/>
          <w:sz w:val="24"/>
        </w:rPr>
        <w:t>室内试验配合使用。</w:t>
      </w:r>
      <w:r>
        <w:rPr>
          <w:rFonts w:hint="eastAsia" w:eastAsiaTheme="minorEastAsia"/>
          <w:sz w:val="24"/>
        </w:rPr>
        <w:t>具备条件和经验的地区，可以加在原位测试的工作量占比，例如，对于以软土、粘性土、砂类土为主的场地</w:t>
      </w:r>
      <w:r>
        <w:rPr>
          <w:rFonts w:eastAsiaTheme="minorEastAsia"/>
          <w:sz w:val="24"/>
        </w:rPr>
        <w:t>可</w:t>
      </w:r>
      <w:r>
        <w:rPr>
          <w:rFonts w:hint="eastAsia" w:eastAsiaTheme="minorEastAsia"/>
          <w:sz w:val="24"/>
        </w:rPr>
        <w:t>增加静力触探工作量布置，适当减少钻孔，对于残积土和全风化带较厚的场地，可增加标准贯入试验或动力触探试验，适当减少取土样</w:t>
      </w:r>
      <w:r>
        <w:rPr>
          <w:rFonts w:eastAsiaTheme="minorEastAsia"/>
          <w:sz w:val="24"/>
        </w:rPr>
        <w:t>。</w:t>
      </w:r>
    </w:p>
    <w:p>
      <w:pPr>
        <w:tabs>
          <w:tab w:val="left" w:pos="709"/>
        </w:tabs>
        <w:spacing w:line="312" w:lineRule="auto"/>
        <w:jc w:val="left"/>
        <w:rPr>
          <w:rFonts w:eastAsiaTheme="minorEastAsia"/>
          <w:sz w:val="24"/>
        </w:rPr>
      </w:pPr>
      <w:r>
        <w:rPr>
          <w:rFonts w:hint="eastAsia" w:eastAsiaTheme="minorEastAsia"/>
          <w:b/>
          <w:bCs/>
          <w:sz w:val="24"/>
        </w:rPr>
        <w:t>16.1.2</w:t>
      </w:r>
      <w:r>
        <w:rPr>
          <w:rFonts w:hint="eastAsia" w:eastAsiaTheme="minorEastAsia"/>
          <w:sz w:val="24"/>
        </w:rPr>
        <w:t xml:space="preserve">  对于填土、混合土和基岩强风化带，由于土的组成不均匀，难以进行取样和室内土工试验，具备实施条件时宜采用标准贯入试验、圆锥动力触探、载荷试验等原位测试方法，为评价土层性质和承载力等提供勘察依据。</w:t>
      </w:r>
    </w:p>
    <w:p>
      <w:pPr>
        <w:pStyle w:val="97"/>
        <w:numPr>
          <w:ilvl w:val="0"/>
          <w:numId w:val="0"/>
        </w:numPr>
        <w:spacing w:line="312" w:lineRule="auto"/>
        <w:rPr>
          <w:rFonts w:ascii="黑体" w:hAnsi="黑体" w:eastAsia="黑体"/>
        </w:rPr>
      </w:pPr>
      <w:bookmarkStart w:id="697" w:name="_Toc44193632"/>
      <w:bookmarkStart w:id="698" w:name="_Toc18575617"/>
      <w:r>
        <w:rPr>
          <w:rFonts w:hint="eastAsia" w:ascii="黑体" w:hAnsi="黑体" w:eastAsia="黑体"/>
        </w:rPr>
        <w:t>16.2  标准贯入试验</w:t>
      </w:r>
      <w:bookmarkEnd w:id="697"/>
      <w:bookmarkEnd w:id="698"/>
    </w:p>
    <w:p>
      <w:pPr>
        <w:tabs>
          <w:tab w:val="left" w:pos="709"/>
        </w:tabs>
        <w:spacing w:line="312" w:lineRule="auto"/>
        <w:jc w:val="left"/>
        <w:rPr>
          <w:rFonts w:eastAsiaTheme="minorEastAsia"/>
          <w:sz w:val="24"/>
        </w:rPr>
      </w:pPr>
      <w:r>
        <w:rPr>
          <w:rFonts w:hint="eastAsia" w:eastAsiaTheme="minorEastAsia"/>
          <w:b/>
          <w:sz w:val="24"/>
        </w:rPr>
        <w:t xml:space="preserve">16.2.1  </w:t>
      </w:r>
      <w:r>
        <w:rPr>
          <w:rFonts w:hint="eastAsia" w:eastAsiaTheme="minorEastAsia"/>
          <w:sz w:val="24"/>
        </w:rPr>
        <w:t>标准贯人试验（SPT)（standard penetration test)是用质量为63.5kg的穿心锤，以76cm的落距，将标准规格的贯人器，自钻孔底部预打15cm，记录再打人30cm的锤击数，判定土的力学特性。</w:t>
      </w:r>
    </w:p>
    <w:p>
      <w:pPr>
        <w:spacing w:line="312" w:lineRule="auto"/>
        <w:ind w:firstLine="480" w:firstLineChars="200"/>
        <w:jc w:val="left"/>
        <w:rPr>
          <w:rFonts w:eastAsiaTheme="minorEastAsia"/>
          <w:sz w:val="24"/>
        </w:rPr>
      </w:pPr>
      <w:r>
        <w:rPr>
          <w:rFonts w:hint="eastAsia" w:eastAsiaTheme="minorEastAsia"/>
          <w:sz w:val="24"/>
        </w:rPr>
        <w:t>本条提出标准贯入试验仅适用于砂土、粉士和一般黏性土，不适用于软塑～流塑软土。</w:t>
      </w:r>
    </w:p>
    <w:p>
      <w:pPr>
        <w:tabs>
          <w:tab w:val="left" w:pos="709"/>
        </w:tabs>
        <w:spacing w:line="312" w:lineRule="auto"/>
        <w:jc w:val="left"/>
        <w:rPr>
          <w:rFonts w:eastAsiaTheme="minorEastAsia"/>
          <w:sz w:val="24"/>
        </w:rPr>
      </w:pPr>
      <w:r>
        <w:rPr>
          <w:rFonts w:hint="eastAsia" w:eastAsiaTheme="minorEastAsia"/>
          <w:b/>
          <w:sz w:val="24"/>
        </w:rPr>
        <w:t xml:space="preserve">16.2.2  </w:t>
      </w:r>
      <w:r>
        <w:rPr>
          <w:rFonts w:hint="eastAsia" w:eastAsiaTheme="minorEastAsia"/>
          <w:sz w:val="24"/>
        </w:rPr>
        <w:t>正文表16.2.2是考虑了国内各单位实际使用情况，并参考了国际标准制定的。贯人器规格，国外标准多为外径51mm，内径35mm，全长660～810mm。贯人器内外径的误差，欧洲标准确定为±lmm是合理的。</w:t>
      </w:r>
    </w:p>
    <w:p>
      <w:pPr>
        <w:spacing w:line="312" w:lineRule="auto"/>
        <w:ind w:firstLine="480" w:firstLineChars="200"/>
        <w:jc w:val="left"/>
        <w:rPr>
          <w:rFonts w:eastAsiaTheme="minorEastAsia"/>
          <w:sz w:val="24"/>
        </w:rPr>
      </w:pPr>
      <w:r>
        <w:rPr>
          <w:rFonts w:hint="eastAsia" w:eastAsiaTheme="minorEastAsia"/>
          <w:sz w:val="24"/>
        </w:rPr>
        <w:t>本规范采用42mm钻杆。钻杆的弯曲度小于1%，应定期检查，剔除弯管。实际工作中，还应注意检查贯入器管靴的规格，当管靴刃口缺损、卷曲或刃口磨损厚度明显变大时，应及时更换成合格的管靴。</w:t>
      </w:r>
    </w:p>
    <w:p>
      <w:pPr>
        <w:tabs>
          <w:tab w:val="left" w:pos="709"/>
        </w:tabs>
        <w:spacing w:line="312" w:lineRule="auto"/>
        <w:jc w:val="left"/>
        <w:rPr>
          <w:rFonts w:eastAsiaTheme="minorEastAsia"/>
          <w:sz w:val="24"/>
        </w:rPr>
      </w:pPr>
      <w:r>
        <w:rPr>
          <w:rFonts w:hint="eastAsia" w:eastAsiaTheme="minorEastAsia"/>
          <w:b/>
          <w:sz w:val="24"/>
        </w:rPr>
        <w:t>16.2.3</w:t>
      </w:r>
      <w:r>
        <w:rPr>
          <w:rFonts w:hint="eastAsia" w:eastAsiaTheme="minorEastAsia"/>
          <w:sz w:val="24"/>
        </w:rPr>
        <w:t xml:space="preserve">  本条文对标准贯入试验间距作了一般性的规定，并提出了相应的钻探施工工艺要求，以保证标准贯入试验锤击数的准确性。</w:t>
      </w:r>
    </w:p>
    <w:p>
      <w:pPr>
        <w:tabs>
          <w:tab w:val="left" w:pos="709"/>
        </w:tabs>
        <w:spacing w:line="312" w:lineRule="auto"/>
        <w:jc w:val="left"/>
        <w:rPr>
          <w:rFonts w:eastAsiaTheme="minorEastAsia"/>
          <w:sz w:val="24"/>
        </w:rPr>
      </w:pPr>
      <w:r>
        <w:rPr>
          <w:rFonts w:hint="eastAsia" w:eastAsiaTheme="minorEastAsia"/>
          <w:b/>
          <w:sz w:val="24"/>
        </w:rPr>
        <w:t xml:space="preserve">16.2.4  </w:t>
      </w:r>
      <w:r>
        <w:rPr>
          <w:rFonts w:hint="eastAsia" w:eastAsiaTheme="minorEastAsia"/>
          <w:sz w:val="24"/>
        </w:rPr>
        <w:t>标准贯入试验要求分两段进行：</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hint="eastAsia" w:eastAsiaTheme="minorEastAsia"/>
          <w:sz w:val="24"/>
        </w:rPr>
        <w:t>预打阶段：先将贯入器打入土中15cm，并记录锤击数。</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hint="eastAsia" w:eastAsiaTheme="minorEastAsia"/>
          <w:sz w:val="24"/>
        </w:rPr>
        <w:t xml:space="preserve"> 试验阶段：将贯入器打入土中30cm，记录每打入10cm锤击数；累计打入30cm的锤击数即为标准贯入试验N值；当累计锤击数已达50击，而贯入度未达30cm时，可不再强行贯入，但应记录50击时的贯入深度，试验成果以大于50击表示或换算为相当于30cm的锤击数。</w:t>
      </w:r>
    </w:p>
    <w:p>
      <w:pPr>
        <w:tabs>
          <w:tab w:val="left" w:pos="709"/>
        </w:tabs>
        <w:spacing w:line="312" w:lineRule="auto"/>
        <w:jc w:val="left"/>
        <w:rPr>
          <w:rFonts w:eastAsiaTheme="minorEastAsia"/>
          <w:sz w:val="24"/>
        </w:rPr>
      </w:pPr>
      <w:r>
        <w:rPr>
          <w:rFonts w:hint="eastAsia" w:eastAsiaTheme="minorEastAsia"/>
          <w:b/>
          <w:bCs/>
          <w:sz w:val="24"/>
        </w:rPr>
        <w:t>16</w:t>
      </w:r>
      <w:r>
        <w:rPr>
          <w:rFonts w:hint="eastAsia" w:eastAsiaTheme="minorEastAsia"/>
          <w:b/>
          <w:sz w:val="24"/>
        </w:rPr>
        <w:t xml:space="preserve">.2.5  </w:t>
      </w:r>
      <w:r>
        <w:rPr>
          <w:rFonts w:hint="eastAsia" w:eastAsiaTheme="minorEastAsia"/>
          <w:sz w:val="24"/>
        </w:rPr>
        <w:t>由于N</w:t>
      </w:r>
      <w:r>
        <w:rPr>
          <w:rFonts w:eastAsiaTheme="minorEastAsia"/>
          <w:sz w:val="24"/>
        </w:rPr>
        <w:t>’</w:t>
      </w:r>
      <w:r>
        <w:rPr>
          <w:rFonts w:hint="eastAsia" w:eastAsiaTheme="minorEastAsia"/>
          <w:sz w:val="24"/>
        </w:rPr>
        <w:t>值离散性大，故在利用N</w:t>
      </w:r>
      <w:r>
        <w:rPr>
          <w:rFonts w:eastAsiaTheme="minorEastAsia"/>
          <w:sz w:val="24"/>
        </w:rPr>
        <w:t>’</w:t>
      </w:r>
      <w:r>
        <w:rPr>
          <w:rFonts w:hint="eastAsia" w:eastAsiaTheme="minorEastAsia"/>
          <w:sz w:val="24"/>
        </w:rPr>
        <w:t>值解决工程问题时，应持慎重，依据单孔标贯资料提供设计参数必须与其他试验综合分析。</w:t>
      </w:r>
    </w:p>
    <w:p>
      <w:pPr>
        <w:tabs>
          <w:tab w:val="left" w:pos="709"/>
        </w:tabs>
        <w:spacing w:line="312" w:lineRule="auto"/>
        <w:jc w:val="left"/>
        <w:rPr>
          <w:rFonts w:eastAsiaTheme="minorEastAsia"/>
          <w:sz w:val="24"/>
        </w:rPr>
      </w:pPr>
      <w:r>
        <w:rPr>
          <w:rFonts w:hint="eastAsia" w:eastAsiaTheme="minorEastAsia"/>
          <w:b/>
          <w:sz w:val="24"/>
        </w:rPr>
        <w:t xml:space="preserve">16.2.6 </w:t>
      </w:r>
      <w:r>
        <w:rPr>
          <w:rFonts w:hint="eastAsia" w:eastAsiaTheme="minorEastAsia"/>
          <w:sz w:val="24"/>
        </w:rPr>
        <w:t xml:space="preserve"> 本节修改内容，参考了广东省《建筑地基基础设计规范》（</w:t>
      </w:r>
      <w:r>
        <w:rPr>
          <w:rFonts w:eastAsiaTheme="minorEastAsia"/>
          <w:sz w:val="24"/>
        </w:rPr>
        <w:t>DBJ15-31</w:t>
      </w:r>
      <w:r>
        <w:rPr>
          <w:rFonts w:hint="eastAsia" w:eastAsiaTheme="minorEastAsia"/>
          <w:sz w:val="24"/>
        </w:rPr>
        <w:t>），将标准贯入试验的杆长修正深度范围扩大至39米。</w:t>
      </w:r>
    </w:p>
    <w:p>
      <w:pPr>
        <w:pStyle w:val="97"/>
        <w:numPr>
          <w:ilvl w:val="0"/>
          <w:numId w:val="0"/>
        </w:numPr>
        <w:spacing w:line="312" w:lineRule="auto"/>
        <w:rPr>
          <w:rFonts w:ascii="黑体" w:hAnsi="黑体" w:eastAsia="黑体"/>
        </w:rPr>
      </w:pPr>
      <w:bookmarkStart w:id="699" w:name="_Toc18575618"/>
      <w:bookmarkStart w:id="700" w:name="_Toc44193633"/>
      <w:r>
        <w:rPr>
          <w:rFonts w:hint="eastAsia" w:ascii="黑体" w:hAnsi="黑体" w:eastAsia="黑体"/>
        </w:rPr>
        <w:t>16.3  圆锥动力触探试验</w:t>
      </w:r>
      <w:bookmarkEnd w:id="699"/>
      <w:bookmarkEnd w:id="700"/>
    </w:p>
    <w:p>
      <w:pPr>
        <w:tabs>
          <w:tab w:val="left" w:pos="709"/>
        </w:tabs>
        <w:snapToGrid w:val="0"/>
        <w:spacing w:line="312" w:lineRule="auto"/>
        <w:jc w:val="left"/>
        <w:rPr>
          <w:rFonts w:eastAsiaTheme="minorEastAsia"/>
          <w:sz w:val="24"/>
        </w:rPr>
      </w:pPr>
      <w:r>
        <w:rPr>
          <w:rFonts w:hint="eastAsia" w:eastAsiaTheme="minorEastAsia"/>
          <w:b/>
          <w:bCs/>
          <w:sz w:val="24"/>
        </w:rPr>
        <w:t>16.3.1</w:t>
      </w:r>
      <w:r>
        <w:rPr>
          <w:rFonts w:hint="eastAsia" w:eastAsiaTheme="minorEastAsia"/>
          <w:sz w:val="24"/>
        </w:rPr>
        <w:t xml:space="preserve">  圆锥动力触探试验是利用一定的锤击动能，将一定规格的圆锥探头打入土中，根据其打入击数，对土层进行力学分层，它对难以取样的砂土、粉土、碎石类土等是一种有效的勘探测试手段，本规范列入了目前国内常用的三种动力触探试验规格（轻型、重型、超重型），并对其岩土条件的适用性作了规定。</w:t>
      </w:r>
    </w:p>
    <w:p>
      <w:pPr>
        <w:tabs>
          <w:tab w:val="left" w:pos="709"/>
        </w:tabs>
        <w:snapToGrid w:val="0"/>
        <w:spacing w:line="312" w:lineRule="auto"/>
        <w:jc w:val="left"/>
        <w:rPr>
          <w:rFonts w:eastAsiaTheme="minorEastAsia"/>
          <w:sz w:val="24"/>
        </w:rPr>
      </w:pPr>
      <w:r>
        <w:rPr>
          <w:rFonts w:hint="eastAsia" w:eastAsiaTheme="minorEastAsia"/>
          <w:b/>
          <w:bCs/>
          <w:sz w:val="24"/>
        </w:rPr>
        <w:t>16.3.2</w:t>
      </w:r>
      <w:r>
        <w:rPr>
          <w:rFonts w:hint="eastAsia" w:eastAsiaTheme="minorEastAsia"/>
          <w:sz w:val="24"/>
        </w:rPr>
        <w:t xml:space="preserve">  动力触探试验由于不能采取土样对土进行直接鉴别描述，试验误差较大、再现性差等缺点，故在使用试验成果时，应结合地区经验并与其他方法相配合使用。</w:t>
      </w:r>
    </w:p>
    <w:p>
      <w:pPr>
        <w:tabs>
          <w:tab w:val="left" w:pos="709"/>
        </w:tabs>
        <w:snapToGrid w:val="0"/>
        <w:spacing w:line="312" w:lineRule="auto"/>
        <w:jc w:val="left"/>
        <w:rPr>
          <w:rFonts w:eastAsiaTheme="minorEastAsia"/>
          <w:sz w:val="24"/>
        </w:rPr>
      </w:pPr>
      <w:r>
        <w:rPr>
          <w:rFonts w:hint="eastAsia" w:eastAsiaTheme="minorEastAsia"/>
          <w:b/>
          <w:bCs/>
          <w:sz w:val="24"/>
        </w:rPr>
        <w:t>16.3.4</w:t>
      </w:r>
      <w:r>
        <w:rPr>
          <w:rFonts w:hint="eastAsia" w:eastAsiaTheme="minorEastAsia"/>
          <w:sz w:val="24"/>
        </w:rPr>
        <w:t xml:space="preserve">  动力触探试验成果分析：</w:t>
      </w:r>
    </w:p>
    <w:p>
      <w:pPr>
        <w:snapToGrid w:val="0"/>
        <w:spacing w:line="312" w:lineRule="auto"/>
        <w:ind w:firstLine="482" w:firstLineChars="200"/>
        <w:jc w:val="left"/>
        <w:rPr>
          <w:rFonts w:eastAsiaTheme="minorEastAsia"/>
          <w:sz w:val="24"/>
        </w:rPr>
      </w:pPr>
      <w:r>
        <w:rPr>
          <w:rFonts w:hint="eastAsia" w:eastAsiaTheme="minorEastAsia"/>
          <w:b/>
          <w:sz w:val="24"/>
        </w:rPr>
        <w:t>1</w:t>
      </w:r>
      <w:r>
        <w:rPr>
          <w:rFonts w:hint="eastAsia" w:eastAsiaTheme="minorEastAsia"/>
          <w:sz w:val="24"/>
        </w:rPr>
        <w:t xml:space="preserve">  根据触探击数、曲线形态，结合其他钻孔资料可进行力学分层，分层时注意超前滞后现象。</w:t>
      </w:r>
    </w:p>
    <w:p>
      <w:pPr>
        <w:snapToGrid w:val="0"/>
        <w:spacing w:line="312" w:lineRule="auto"/>
        <w:ind w:firstLine="482" w:firstLineChars="200"/>
        <w:jc w:val="left"/>
        <w:rPr>
          <w:rFonts w:eastAsiaTheme="minorEastAsia"/>
          <w:sz w:val="24"/>
        </w:rPr>
      </w:pPr>
      <w:r>
        <w:rPr>
          <w:rFonts w:hint="eastAsia" w:eastAsiaTheme="minorEastAsia"/>
          <w:b/>
          <w:sz w:val="24"/>
        </w:rPr>
        <w:t xml:space="preserve">2 </w:t>
      </w:r>
      <w:r>
        <w:rPr>
          <w:rFonts w:hint="eastAsia" w:eastAsiaTheme="minorEastAsia"/>
          <w:sz w:val="24"/>
        </w:rPr>
        <w:t xml:space="preserve"> 在整理触探资料时，应剔除异常值，在计算土层的触探指标平均值时，超前滞后范围内的值不反映土性的变化，所以不应参加统计。</w:t>
      </w:r>
    </w:p>
    <w:p>
      <w:pPr>
        <w:snapToGrid w:val="0"/>
        <w:spacing w:line="312" w:lineRule="auto"/>
        <w:ind w:firstLine="482" w:firstLineChars="200"/>
        <w:jc w:val="left"/>
        <w:rPr>
          <w:rFonts w:eastAsiaTheme="minorEastAsia"/>
          <w:sz w:val="24"/>
        </w:rPr>
      </w:pPr>
      <w:r>
        <w:rPr>
          <w:rFonts w:hint="eastAsia" w:eastAsiaTheme="minorEastAsia"/>
          <w:b/>
          <w:sz w:val="24"/>
        </w:rPr>
        <w:t>3</w:t>
      </w:r>
      <w:r>
        <w:rPr>
          <w:rFonts w:hint="eastAsia" w:eastAsiaTheme="minorEastAsia"/>
          <w:sz w:val="24"/>
        </w:rPr>
        <w:t xml:space="preserve">  整理多孔触探资料时，应结合钻探地质资料进行分析，对土质均匀，动探数据离散性不大时，可取各孔分层平均动探值，用厚度加权平均法计算场地分层平均动探值；当动探数据离散性大时，可采用多孔资料或与钻探资料及其他原位测试资料综合分析。</w:t>
      </w:r>
    </w:p>
    <w:p>
      <w:pPr>
        <w:snapToGrid w:val="0"/>
        <w:spacing w:line="312" w:lineRule="auto"/>
        <w:ind w:firstLine="482" w:firstLineChars="200"/>
        <w:jc w:val="left"/>
        <w:rPr>
          <w:rFonts w:eastAsiaTheme="minorEastAsia"/>
          <w:sz w:val="24"/>
        </w:rPr>
      </w:pPr>
      <w:r>
        <w:rPr>
          <w:rFonts w:hint="eastAsia" w:eastAsiaTheme="minorEastAsia"/>
          <w:b/>
          <w:sz w:val="24"/>
        </w:rPr>
        <w:t xml:space="preserve">4  </w:t>
      </w:r>
      <w:r>
        <w:rPr>
          <w:rFonts w:hint="eastAsia" w:eastAsiaTheme="minorEastAsia"/>
          <w:sz w:val="24"/>
        </w:rPr>
        <w:t>采用动力触探指标进行评定土的工程性能时，必须建立在地区经验的基础上。</w:t>
      </w:r>
    </w:p>
    <w:p>
      <w:pPr>
        <w:pStyle w:val="97"/>
        <w:numPr>
          <w:ilvl w:val="0"/>
          <w:numId w:val="0"/>
        </w:numPr>
        <w:spacing w:line="312" w:lineRule="auto"/>
        <w:rPr>
          <w:rFonts w:ascii="黑体" w:hAnsi="黑体" w:eastAsia="黑体"/>
        </w:rPr>
      </w:pPr>
      <w:bookmarkStart w:id="701" w:name="_Toc18575619"/>
      <w:bookmarkStart w:id="702" w:name="_Toc44193634"/>
      <w:r>
        <w:rPr>
          <w:rFonts w:hint="eastAsia" w:ascii="黑体" w:hAnsi="黑体" w:eastAsia="黑体"/>
        </w:rPr>
        <w:t>16.4  旁压试验</w:t>
      </w:r>
      <w:bookmarkEnd w:id="701"/>
      <w:bookmarkEnd w:id="702"/>
    </w:p>
    <w:p>
      <w:pPr>
        <w:tabs>
          <w:tab w:val="left" w:pos="709"/>
        </w:tabs>
        <w:snapToGrid w:val="0"/>
        <w:spacing w:line="312" w:lineRule="auto"/>
        <w:jc w:val="left"/>
        <w:rPr>
          <w:rFonts w:eastAsiaTheme="minorEastAsia"/>
          <w:sz w:val="24"/>
        </w:rPr>
      </w:pPr>
      <w:r>
        <w:rPr>
          <w:rFonts w:hint="eastAsia" w:eastAsiaTheme="minorEastAsia"/>
          <w:b/>
          <w:bCs/>
          <w:sz w:val="24"/>
        </w:rPr>
        <w:t>16.4.1</w:t>
      </w:r>
      <w:r>
        <w:rPr>
          <w:rFonts w:eastAsiaTheme="minorEastAsia"/>
          <w:b/>
          <w:bCs/>
          <w:sz w:val="24"/>
        </w:rPr>
        <w:t xml:space="preserve"> </w:t>
      </w:r>
      <w:r>
        <w:rPr>
          <w:rFonts w:hint="eastAsia" w:eastAsiaTheme="minorEastAsia"/>
          <w:sz w:val="24"/>
        </w:rPr>
        <w:t xml:space="preserve"> 旁压试验包括预钻式旁压试验、自钻式旁压试验和压入式旁压试验。预钻式旁压试验适用于易成孔的土层；自钻式旁压试验适用于软黏性土以及松散一稍密的粉土或砂土，但含碎石的土不适用；压入式旁压试验适用于一般黏性土、粉土和软土，但硬土和密实土不易压入。</w:t>
      </w:r>
    </w:p>
    <w:p>
      <w:pPr>
        <w:tabs>
          <w:tab w:val="left" w:pos="709"/>
        </w:tabs>
        <w:snapToGrid w:val="0"/>
        <w:spacing w:line="312" w:lineRule="auto"/>
        <w:ind w:firstLine="480" w:firstLineChars="200"/>
        <w:jc w:val="left"/>
        <w:rPr>
          <w:rFonts w:eastAsiaTheme="minorEastAsia"/>
          <w:sz w:val="24"/>
        </w:rPr>
      </w:pPr>
      <w:r>
        <w:rPr>
          <w:rFonts w:hint="eastAsia" w:eastAsiaTheme="minorEastAsia"/>
          <w:sz w:val="24"/>
        </w:rPr>
        <w:t>本地区应用较为广泛的是预钻式旁压试验，采用预钻式旁压试验时，注意钻孔直径满足1</w:t>
      </w:r>
      <w:r>
        <w:rPr>
          <w:rFonts w:eastAsiaTheme="minorEastAsia"/>
          <w:sz w:val="24"/>
        </w:rPr>
        <w:t>6.4.3</w:t>
      </w:r>
      <w:r>
        <w:rPr>
          <w:rFonts w:hint="eastAsia" w:eastAsiaTheme="minorEastAsia"/>
          <w:sz w:val="24"/>
        </w:rPr>
        <w:t>条要求。</w:t>
      </w:r>
    </w:p>
    <w:p>
      <w:pPr>
        <w:tabs>
          <w:tab w:val="left" w:pos="709"/>
        </w:tabs>
        <w:snapToGrid w:val="0"/>
        <w:spacing w:line="312" w:lineRule="auto"/>
        <w:jc w:val="left"/>
        <w:rPr>
          <w:rFonts w:eastAsiaTheme="minorEastAsia"/>
          <w:sz w:val="24"/>
        </w:rPr>
      </w:pPr>
      <w:r>
        <w:rPr>
          <w:rFonts w:hint="eastAsia" w:eastAsiaTheme="minorEastAsia"/>
          <w:b/>
          <w:bCs/>
          <w:sz w:val="24"/>
        </w:rPr>
        <w:t>16.4.2</w:t>
      </w:r>
      <w:r>
        <w:rPr>
          <w:rFonts w:eastAsiaTheme="minorEastAsia"/>
          <w:b/>
          <w:bCs/>
          <w:sz w:val="24"/>
        </w:rPr>
        <w:t xml:space="preserve"> </w:t>
      </w:r>
      <w:r>
        <w:rPr>
          <w:rFonts w:hint="eastAsia" w:eastAsiaTheme="minorEastAsia"/>
          <w:sz w:val="24"/>
        </w:rPr>
        <w:t xml:space="preserve"> 旁压试验点的布置，先做静力触探试验或标准贯入试验，以便能合理地在有代表性的位置上进行试验。为了减小钻探和旁压试验对相邻地层的干扰，旁压试验孔布置时，一般要求试验孔与已有钻水平距离不小于1m，且同一旁压试验孔内的试验点的垂直间距不宜小于1m。</w:t>
      </w:r>
    </w:p>
    <w:p>
      <w:pPr>
        <w:tabs>
          <w:tab w:val="left" w:pos="709"/>
        </w:tabs>
        <w:snapToGrid w:val="0"/>
        <w:spacing w:line="312" w:lineRule="auto"/>
        <w:ind w:firstLine="480" w:firstLineChars="200"/>
        <w:jc w:val="left"/>
        <w:rPr>
          <w:rFonts w:eastAsiaTheme="minorEastAsia"/>
          <w:sz w:val="24"/>
        </w:rPr>
      </w:pPr>
      <w:r>
        <w:rPr>
          <w:rFonts w:hint="eastAsia" w:eastAsiaTheme="minorEastAsia"/>
          <w:sz w:val="24"/>
        </w:rPr>
        <w:t>为了获得目标地层的真实数据，试验时还应保证旁压器的量测腔处于同一土层内。旁压器长度一般为450mm～800mm，加上一个200mm～300mm的连接接手，其总长度接近1.0m，若最小试验深度小于1.0m，则旁压器就不能放置到预定的深度。</w:t>
      </w:r>
    </w:p>
    <w:p>
      <w:pPr>
        <w:tabs>
          <w:tab w:val="left" w:pos="709"/>
        </w:tabs>
        <w:snapToGrid w:val="0"/>
        <w:spacing w:line="312" w:lineRule="auto"/>
        <w:jc w:val="left"/>
        <w:rPr>
          <w:rFonts w:eastAsiaTheme="minorEastAsia"/>
          <w:sz w:val="24"/>
        </w:rPr>
      </w:pPr>
      <w:r>
        <w:rPr>
          <w:rFonts w:hint="eastAsia" w:eastAsiaTheme="minorEastAsia"/>
          <w:b/>
          <w:bCs/>
          <w:sz w:val="24"/>
        </w:rPr>
        <w:t>16.4.3</w:t>
      </w:r>
      <w:r>
        <w:rPr>
          <w:rFonts w:hint="eastAsia" w:eastAsiaTheme="minorEastAsia"/>
          <w:sz w:val="24"/>
        </w:rPr>
        <w:t xml:space="preserve"> </w:t>
      </w:r>
      <w:r>
        <w:rPr>
          <w:rFonts w:eastAsiaTheme="minorEastAsia"/>
          <w:sz w:val="24"/>
        </w:rPr>
        <w:t xml:space="preserve"> </w:t>
      </w:r>
      <w:r>
        <w:rPr>
          <w:rFonts w:hint="eastAsia" w:eastAsiaTheme="minorEastAsia"/>
          <w:sz w:val="24"/>
        </w:rPr>
        <w:t>预钻式旁压试验成孔要求孔壁垂直、光滑、呈规则圆形，尽可能减少对孔壁的扰动；在软弱土层（易缩孔、坍孔）需用泥浆护壁；钻孔孔径应略大于旁压器外径，但一般不宜大于8mm。</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当采用自钻式旁压试验，应先通过试钻，以便确定各种技术参数及最佳的匹配，保证对周围土体的扰动最小，保证试验质量。</w:t>
      </w:r>
    </w:p>
    <w:p>
      <w:pPr>
        <w:tabs>
          <w:tab w:val="left" w:pos="709"/>
        </w:tabs>
        <w:snapToGrid w:val="0"/>
        <w:spacing w:line="312" w:lineRule="auto"/>
        <w:jc w:val="left"/>
        <w:rPr>
          <w:rFonts w:eastAsiaTheme="minorEastAsia"/>
          <w:bCs/>
          <w:sz w:val="24"/>
        </w:rPr>
      </w:pPr>
      <w:r>
        <w:rPr>
          <w:rFonts w:hint="eastAsia" w:eastAsiaTheme="minorEastAsia"/>
          <w:b/>
          <w:bCs/>
          <w:sz w:val="24"/>
        </w:rPr>
        <w:t>1</w:t>
      </w:r>
      <w:r>
        <w:rPr>
          <w:rFonts w:eastAsiaTheme="minorEastAsia"/>
          <w:b/>
          <w:bCs/>
          <w:sz w:val="24"/>
        </w:rPr>
        <w:t xml:space="preserve">6.4.4  </w:t>
      </w:r>
      <w:r>
        <w:rPr>
          <w:rFonts w:hint="eastAsia" w:eastAsiaTheme="minorEastAsia"/>
          <w:bCs/>
          <w:sz w:val="24"/>
        </w:rPr>
        <w:t>由于饱和软黏土层中钻孔容易缩径，影响旁压试验操作，因此这类地层建议采用自钻式旁压试验。</w:t>
      </w:r>
    </w:p>
    <w:p>
      <w:pPr>
        <w:tabs>
          <w:tab w:val="left" w:pos="709"/>
        </w:tabs>
        <w:snapToGrid w:val="0"/>
        <w:spacing w:line="312" w:lineRule="auto"/>
        <w:jc w:val="left"/>
        <w:rPr>
          <w:rFonts w:eastAsiaTheme="minorEastAsia"/>
          <w:sz w:val="24"/>
        </w:rPr>
      </w:pPr>
      <w:r>
        <w:rPr>
          <w:rFonts w:hint="eastAsia" w:eastAsiaTheme="minorEastAsia"/>
          <w:b/>
          <w:bCs/>
          <w:sz w:val="24"/>
        </w:rPr>
        <w:t>16.4.5</w:t>
      </w:r>
      <w:r>
        <w:rPr>
          <w:rFonts w:eastAsiaTheme="minorEastAsia"/>
          <w:b/>
          <w:bCs/>
        </w:rPr>
        <w:t xml:space="preserve"> </w:t>
      </w:r>
      <w:r>
        <w:rPr>
          <w:rFonts w:hint="eastAsia" w:eastAsiaTheme="minorEastAsia"/>
          <w:b/>
          <w:bCs/>
          <w:sz w:val="24"/>
        </w:rPr>
        <w:t xml:space="preserve"> </w:t>
      </w:r>
      <w:r>
        <w:rPr>
          <w:rFonts w:hint="eastAsia" w:eastAsiaTheme="minorEastAsia"/>
          <w:sz w:val="24"/>
        </w:rPr>
        <w:t>旁压试验的加荷等级，一般可根据土的临塑压力和极限压力而定，加荷等级一般为10～12级。</w:t>
      </w:r>
    </w:p>
    <w:p>
      <w:pPr>
        <w:tabs>
          <w:tab w:val="left" w:pos="709"/>
        </w:tabs>
        <w:snapToGrid w:val="0"/>
        <w:spacing w:line="312" w:lineRule="auto"/>
        <w:jc w:val="left"/>
        <w:rPr>
          <w:rFonts w:eastAsiaTheme="minorEastAsia"/>
          <w:sz w:val="24"/>
        </w:rPr>
      </w:pPr>
      <w:r>
        <w:rPr>
          <w:rFonts w:hint="eastAsia" w:eastAsiaTheme="minorEastAsia"/>
          <w:b/>
          <w:bCs/>
          <w:sz w:val="24"/>
        </w:rPr>
        <w:t>16.4.6</w:t>
      </w:r>
      <w:r>
        <w:rPr>
          <w:rFonts w:eastAsiaTheme="minorEastAsia"/>
          <w:b/>
          <w:bCs/>
          <w:sz w:val="24"/>
        </w:rPr>
        <w:t xml:space="preserve"> </w:t>
      </w:r>
      <w:r>
        <w:rPr>
          <w:rFonts w:hint="eastAsia" w:eastAsiaTheme="minorEastAsia"/>
          <w:sz w:val="24"/>
        </w:rPr>
        <w:t xml:space="preserve"> 旁压试验加荷速率，目前国内有“快速法”和“慢速法”两种。一般情况下，为求土的强度参数时，常用“快速法”；而为求土的变形参数往往强调采用“慢速法”。据国内一些单位的对比试验，两种不同加荷速率对试验结果影响不大。为提高试验效率，本规范规定使用每一级压力维持1min或3min的快速法。</w:t>
      </w:r>
    </w:p>
    <w:p>
      <w:pPr>
        <w:tabs>
          <w:tab w:val="left" w:pos="709"/>
        </w:tabs>
        <w:snapToGrid w:val="0"/>
        <w:spacing w:line="312" w:lineRule="auto"/>
        <w:jc w:val="left"/>
        <w:rPr>
          <w:rFonts w:eastAsiaTheme="minorEastAsia"/>
          <w:sz w:val="24"/>
        </w:rPr>
      </w:pPr>
      <w:r>
        <w:rPr>
          <w:rFonts w:hint="eastAsia" w:eastAsiaTheme="minorEastAsia"/>
          <w:b/>
          <w:bCs/>
          <w:sz w:val="24"/>
        </w:rPr>
        <w:t>16.4.7</w:t>
      </w:r>
      <w:r>
        <w:rPr>
          <w:rFonts w:hint="eastAsia" w:eastAsiaTheme="minorEastAsia"/>
          <w:sz w:val="24"/>
        </w:rPr>
        <w:t xml:space="preserve"> </w:t>
      </w:r>
      <w:r>
        <w:rPr>
          <w:rFonts w:eastAsiaTheme="minorEastAsia"/>
          <w:sz w:val="24"/>
        </w:rPr>
        <w:t xml:space="preserve"> </w:t>
      </w:r>
      <w:r>
        <w:rPr>
          <w:rFonts w:hint="eastAsia" w:eastAsiaTheme="minorEastAsia"/>
          <w:sz w:val="24"/>
        </w:rPr>
        <w:t>旁压试验成果分析：</w:t>
      </w:r>
    </w:p>
    <w:p>
      <w:pPr>
        <w:pStyle w:val="42"/>
        <w:snapToGrid w:val="0"/>
        <w:spacing w:before="0" w:beforeAutospacing="0" w:after="0" w:afterAutospacing="0" w:line="312" w:lineRule="auto"/>
        <w:ind w:firstLine="482" w:firstLineChars="200"/>
        <w:jc w:val="both"/>
        <w:rPr>
          <w:rFonts w:eastAsiaTheme="minorEastAsia"/>
          <w:kern w:val="2"/>
        </w:rPr>
      </w:pPr>
      <w:r>
        <w:rPr>
          <w:rFonts w:hint="eastAsia" w:ascii="Times New Roman" w:hAnsi="Times New Roman" w:cs="Times New Roman" w:eastAsiaTheme="minorEastAsia"/>
          <w:b/>
          <w:kern w:val="2"/>
        </w:rPr>
        <w:t xml:space="preserve">1 </w:t>
      </w:r>
      <w:r>
        <w:rPr>
          <w:rFonts w:hint="eastAsia" w:cs="Times New Roman" w:eastAsiaTheme="minorEastAsia"/>
          <w:kern w:val="2"/>
        </w:rPr>
        <w:t xml:space="preserve"> </w:t>
      </w:r>
      <w:r>
        <w:rPr>
          <w:rFonts w:hint="eastAsia" w:ascii="Times New Roman" w:hAnsi="Times New Roman" w:cs="Times New Roman" w:eastAsiaTheme="minorEastAsia"/>
          <w:kern w:val="2"/>
        </w:rPr>
        <w:t>在绘制压力与扩张体积△V或△V/V0、水管水位下沉量s、或径向应变曲线前，应先进行弹性膜约束力仪器管路体积损失的校正。由于约束力随弹性膜的材质、使用次数和气温而变化，因此新装或用过若干次后均需对弹性膜的约束力进行标定。仪器的综合变形，包括调压阀、量管、压力计、管路等在加压过程中的变形。国产旁压仪还需作体积损失的校正。</w:t>
      </w:r>
    </w:p>
    <w:p>
      <w:pPr>
        <w:pStyle w:val="42"/>
        <w:snapToGrid w:val="0"/>
        <w:spacing w:before="0" w:beforeAutospacing="0" w:after="0" w:afterAutospacing="0" w:line="312" w:lineRule="auto"/>
        <w:ind w:firstLine="482" w:firstLineChars="200"/>
        <w:jc w:val="both"/>
      </w:pPr>
      <w:r>
        <w:rPr>
          <w:rFonts w:hint="eastAsia" w:ascii="Times New Roman" w:hAnsi="Times New Roman" w:cs="Times New Roman" w:eastAsiaTheme="minorEastAsia"/>
          <w:b/>
          <w:kern w:val="2"/>
        </w:rPr>
        <w:t xml:space="preserve">2 </w:t>
      </w:r>
      <w:r>
        <w:rPr>
          <w:rFonts w:hint="eastAsia" w:ascii="Times New Roman" w:hAnsi="Times New Roman" w:cs="Times New Roman" w:eastAsiaTheme="minorEastAsia"/>
          <w:kern w:val="2"/>
        </w:rPr>
        <w:t xml:space="preserve"> 旁压模量。由于加荷采用快速法，相当于不排水条件。预钻式的旁压试验所测定的旁压模量由于原位侧向应力经钻孔后已释放，一般所得的旁压模量偏小，建议采用卸荷再加荷方法确定再加荷旁压模量，可减少孔壁扰动对试验的影响；或采用自钻式旁压试验。</w:t>
      </w:r>
    </w:p>
    <w:p>
      <w:pPr>
        <w:pStyle w:val="97"/>
        <w:numPr>
          <w:ilvl w:val="0"/>
          <w:numId w:val="0"/>
        </w:numPr>
        <w:spacing w:line="312" w:lineRule="auto"/>
        <w:rPr>
          <w:rFonts w:ascii="黑体" w:hAnsi="黑体" w:eastAsia="黑体"/>
        </w:rPr>
      </w:pPr>
      <w:bookmarkStart w:id="703" w:name="_Toc44193635"/>
      <w:bookmarkStart w:id="704" w:name="_Toc18575620"/>
      <w:r>
        <w:rPr>
          <w:rFonts w:hint="eastAsia" w:ascii="黑体" w:hAnsi="黑体" w:eastAsia="黑体"/>
        </w:rPr>
        <w:t>16.5  静力触探试验</w:t>
      </w:r>
      <w:bookmarkEnd w:id="703"/>
      <w:bookmarkEnd w:id="704"/>
    </w:p>
    <w:p>
      <w:pPr>
        <w:tabs>
          <w:tab w:val="left" w:pos="709"/>
        </w:tabs>
        <w:snapToGrid w:val="0"/>
        <w:spacing w:line="312" w:lineRule="auto"/>
        <w:jc w:val="left"/>
        <w:rPr>
          <w:rFonts w:eastAsiaTheme="minorEastAsia"/>
          <w:sz w:val="24"/>
        </w:rPr>
      </w:pPr>
      <w:r>
        <w:rPr>
          <w:rFonts w:eastAsiaTheme="minorEastAsia"/>
          <w:b/>
          <w:bCs/>
          <w:sz w:val="24"/>
        </w:rPr>
        <w:t xml:space="preserve">16.5.1 </w:t>
      </w:r>
      <w:r>
        <w:rPr>
          <w:rFonts w:eastAsiaTheme="minorEastAsia"/>
          <w:b/>
          <w:bCs/>
          <w:sz w:val="24"/>
          <w:shd w:val="clear" w:color="auto" w:fill="FFFFFF"/>
        </w:rPr>
        <w:t xml:space="preserve"> </w:t>
      </w:r>
      <w:r>
        <w:rPr>
          <w:rFonts w:eastAsiaTheme="minorEastAsia"/>
          <w:sz w:val="24"/>
        </w:rPr>
        <w:t>静力触探试验主要用黏性土、粉土、砂土，对杂填土、碎石是不适用的。它可测定比贯入阻力（单桥探头）、锥尖阻力、侧壁摩擦力（双桥探头）和孔隙水压力（孔压静探探头）。</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ascii="Times New Roman" w:hAnsi="Times New Roman" w:cs="Times New Roman" w:eastAsiaTheme="minorEastAsia"/>
          <w:kern w:val="2"/>
        </w:rPr>
        <w:t>静探探头圆锥截面积，国际上通用标准为10 cm</w:t>
      </w:r>
      <w:r>
        <w:rPr>
          <w:rFonts w:ascii="Times New Roman" w:hAnsi="Times New Roman" w:cs="Times New Roman" w:eastAsiaTheme="minorEastAsia"/>
          <w:kern w:val="2"/>
          <w:vertAlign w:val="superscript"/>
        </w:rPr>
        <w:t>2</w:t>
      </w:r>
      <w:r>
        <w:rPr>
          <w:rFonts w:ascii="Times New Roman" w:hAnsi="Times New Roman" w:cs="Times New Roman" w:eastAsiaTheme="minorEastAsia"/>
          <w:kern w:val="2"/>
        </w:rPr>
        <w:t>，但与国内大多数单位广泛使用15 cm</w:t>
      </w:r>
      <w:r>
        <w:rPr>
          <w:rFonts w:ascii="Times New Roman" w:hAnsi="Times New Roman" w:cs="Times New Roman" w:eastAsiaTheme="minorEastAsia"/>
          <w:kern w:val="2"/>
          <w:vertAlign w:val="superscript"/>
        </w:rPr>
        <w:t>2</w:t>
      </w:r>
      <w:r>
        <w:rPr>
          <w:rFonts w:ascii="Times New Roman" w:hAnsi="Times New Roman" w:cs="Times New Roman" w:eastAsiaTheme="minorEastAsia"/>
          <w:kern w:val="2"/>
        </w:rPr>
        <w:t>探头测得的比贯入阻力相差不大。</w:t>
      </w:r>
    </w:p>
    <w:p>
      <w:pPr>
        <w:tabs>
          <w:tab w:val="left" w:pos="709"/>
        </w:tabs>
        <w:snapToGrid w:val="0"/>
        <w:spacing w:line="312" w:lineRule="auto"/>
        <w:jc w:val="left"/>
        <w:rPr>
          <w:rFonts w:eastAsiaTheme="minorEastAsia"/>
          <w:sz w:val="24"/>
          <w:shd w:val="clear" w:color="auto" w:fill="FFFFFF"/>
        </w:rPr>
      </w:pPr>
      <w:r>
        <w:rPr>
          <w:rFonts w:eastAsiaTheme="minorEastAsia"/>
          <w:b/>
          <w:bCs/>
          <w:sz w:val="24"/>
        </w:rPr>
        <w:t xml:space="preserve">16.5.2、16.5.3 </w:t>
      </w:r>
      <w:r>
        <w:rPr>
          <w:rFonts w:eastAsiaTheme="minorEastAsia"/>
          <w:b/>
          <w:bCs/>
          <w:sz w:val="24"/>
          <w:shd w:val="clear" w:color="auto" w:fill="FFFFFF"/>
        </w:rPr>
        <w:t xml:space="preserve"> </w:t>
      </w:r>
      <w:r>
        <w:rPr>
          <w:rFonts w:eastAsiaTheme="minorEastAsia"/>
          <w:sz w:val="24"/>
        </w:rPr>
        <w:t>根据工程经验，当静力触探试验贯入硬层，易发生触探孔的偏斜及发生断杆事故。孔斜使土层界线及比贯入阻力发生失真，影响桩基持力层埋深的判定，因此，对静力触探试验的孔斜作了规定。参照国外的多功能探头的产品技术标准，测斜传感器所能测的偏斜角最大14°，为避免发生断杆及失真分层界线和阻力，要求采取导管护壁，防止孔斜或断杆。或装配测斜装置，量测探头偏斜角，校正土分层界线，当偏斜角超过15°时宜停止贯入。</w:t>
      </w:r>
    </w:p>
    <w:p>
      <w:pPr>
        <w:tabs>
          <w:tab w:val="left" w:pos="709"/>
        </w:tabs>
        <w:snapToGrid w:val="0"/>
        <w:spacing w:line="312" w:lineRule="auto"/>
        <w:jc w:val="left"/>
        <w:rPr>
          <w:rFonts w:eastAsiaTheme="minorEastAsia"/>
          <w:sz w:val="24"/>
        </w:rPr>
      </w:pPr>
      <w:r>
        <w:rPr>
          <w:rFonts w:eastAsiaTheme="minorEastAsia"/>
          <w:b/>
          <w:bCs/>
          <w:sz w:val="24"/>
        </w:rPr>
        <w:t xml:space="preserve">16.5.5 </w:t>
      </w:r>
      <w:r>
        <w:rPr>
          <w:rFonts w:eastAsiaTheme="minorEastAsia"/>
          <w:b/>
          <w:bCs/>
          <w:sz w:val="24"/>
          <w:shd w:val="clear" w:color="auto" w:fill="FFFFFF"/>
        </w:rPr>
        <w:t xml:space="preserve"> </w:t>
      </w:r>
      <w:r>
        <w:rPr>
          <w:rFonts w:eastAsiaTheme="minorEastAsia"/>
          <w:sz w:val="24"/>
        </w:rPr>
        <w:t>静力触探试验成果分析：</w:t>
      </w:r>
    </w:p>
    <w:p>
      <w:pPr>
        <w:pStyle w:val="42"/>
        <w:snapToGrid w:val="0"/>
        <w:spacing w:before="0" w:beforeAutospacing="0" w:after="0" w:afterAutospacing="0" w:line="312" w:lineRule="auto"/>
        <w:ind w:firstLine="482" w:firstLineChars="200"/>
        <w:rPr>
          <w:rFonts w:ascii="Times New Roman" w:hAnsi="Times New Roman" w:cs="Times New Roman" w:eastAsiaTheme="minorEastAsia"/>
          <w:kern w:val="2"/>
        </w:rPr>
      </w:pPr>
      <w:r>
        <w:rPr>
          <w:rFonts w:ascii="Times New Roman" w:hAnsi="Times New Roman" w:cs="Times New Roman" w:eastAsiaTheme="minorEastAsia"/>
          <w:b/>
          <w:kern w:val="2"/>
        </w:rPr>
        <w:t>1</w:t>
      </w:r>
      <w:r>
        <w:rPr>
          <w:rFonts w:ascii="Times New Roman" w:hAnsi="Times New Roman" w:cs="Times New Roman" w:eastAsiaTheme="minorEastAsia"/>
          <w:kern w:val="2"/>
        </w:rPr>
        <w:t xml:space="preserve">  利用静力触探试验比贯入曲线划分土层，可根据锥尖阻力、侧壁摩阻力与锥尖阻力之比曲线参照钻孔的分层资料划分土层；利用孔隙水压力曲线，可以提高土层划分的精度并能分辨薄夹层。</w:t>
      </w:r>
    </w:p>
    <w:p>
      <w:pPr>
        <w:pStyle w:val="42"/>
        <w:snapToGrid w:val="0"/>
        <w:spacing w:before="0" w:beforeAutospacing="0" w:after="0" w:afterAutospacing="0" w:line="312" w:lineRule="auto"/>
        <w:ind w:firstLine="482" w:firstLineChars="200"/>
        <w:rPr>
          <w:rFonts w:ascii="Times New Roman" w:hAnsi="Times New Roman" w:cs="Times New Roman" w:eastAsiaTheme="minorEastAsia"/>
          <w:kern w:val="2"/>
        </w:rPr>
      </w:pPr>
      <w:r>
        <w:rPr>
          <w:rFonts w:ascii="Times New Roman" w:hAnsi="Times New Roman" w:cs="Times New Roman" w:eastAsiaTheme="minorEastAsia"/>
          <w:b/>
          <w:kern w:val="2"/>
        </w:rPr>
        <w:t xml:space="preserve">2  </w:t>
      </w:r>
      <w:r>
        <w:rPr>
          <w:rFonts w:ascii="Times New Roman" w:hAnsi="Times New Roman" w:cs="Times New Roman" w:eastAsiaTheme="minorEastAsia"/>
          <w:kern w:val="2"/>
        </w:rPr>
        <w:t>利用静力触探资料，结合地区经验估算土的强度、变形参数等。由于经验关系有地区局限性，因此只有当经验关系经过检验已证实是可靠的，则可以提供设计参数。</w:t>
      </w:r>
    </w:p>
    <w:p>
      <w:pPr>
        <w:pStyle w:val="42"/>
        <w:snapToGrid w:val="0"/>
        <w:spacing w:before="0" w:beforeAutospacing="0" w:after="0" w:afterAutospacing="0" w:line="312" w:lineRule="auto"/>
        <w:ind w:firstLine="482" w:firstLineChars="200"/>
        <w:rPr>
          <w:rFonts w:ascii="Times New Roman" w:hAnsi="Times New Roman" w:cs="Times New Roman" w:eastAsiaTheme="minorEastAsia"/>
          <w:kern w:val="2"/>
        </w:rPr>
      </w:pPr>
      <w:r>
        <w:rPr>
          <w:rFonts w:ascii="Times New Roman" w:hAnsi="Times New Roman" w:cs="Times New Roman" w:eastAsiaTheme="minorEastAsia"/>
          <w:b/>
          <w:kern w:val="2"/>
        </w:rPr>
        <w:t xml:space="preserve">3  </w:t>
      </w:r>
      <w:r>
        <w:rPr>
          <w:rFonts w:ascii="Times New Roman" w:hAnsi="Times New Roman" w:cs="Times New Roman" w:eastAsiaTheme="minorEastAsia"/>
          <w:kern w:val="2"/>
        </w:rPr>
        <w:t>利用孔压静力触探试验资料，可评定土的应力历史、估算土的渗透系数和固结系数，一般均采用半理论半经验公式计算，在这方面有待于积累经验。</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ascii="Times New Roman" w:hAnsi="Times New Roman" w:cs="Times New Roman" w:eastAsiaTheme="minorEastAsia"/>
          <w:kern w:val="2"/>
        </w:rPr>
        <w:t>根据孔压静探的孔压消散曲线资料，可按式23估算土的固结系数Cv值：</w:t>
      </w:r>
    </w:p>
    <w:p>
      <w:pPr>
        <w:pStyle w:val="42"/>
        <w:snapToGrid w:val="0"/>
        <w:spacing w:before="0" w:beforeAutospacing="0" w:after="0" w:afterAutospacing="0" w:line="312" w:lineRule="auto"/>
        <w:ind w:firstLine="3120" w:firstLineChars="1300"/>
        <w:jc w:val="right"/>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C</w:t>
      </w:r>
      <w:r>
        <w:rPr>
          <w:rFonts w:hint="eastAsia" w:asciiTheme="minorEastAsia" w:hAnsiTheme="minorEastAsia" w:eastAsiaTheme="minorEastAsia" w:cstheme="minorEastAsia"/>
          <w:shd w:val="clear" w:color="auto" w:fill="FFFFFF"/>
          <w:vertAlign w:val="subscript"/>
        </w:rPr>
        <w:t>v</w:t>
      </w:r>
      <w:r>
        <w:rPr>
          <w:rFonts w:hint="eastAsia" w:asciiTheme="minorEastAsia" w:hAnsiTheme="minorEastAsia" w:eastAsiaTheme="minorEastAsia" w:cstheme="minorEastAsia"/>
          <w:shd w:val="clear" w:color="auto" w:fill="FFFFFF"/>
        </w:rPr>
        <w:t>＝（T</w:t>
      </w:r>
      <w:r>
        <w:rPr>
          <w:rFonts w:hint="eastAsia" w:asciiTheme="minorEastAsia" w:hAnsiTheme="minorEastAsia" w:eastAsiaTheme="minorEastAsia" w:cstheme="minorEastAsia"/>
          <w:shd w:val="clear" w:color="auto" w:fill="FFFFFF"/>
          <w:vertAlign w:val="subscript"/>
        </w:rPr>
        <w:t>50</w:t>
      </w:r>
      <w:r>
        <w:rPr>
          <w:rFonts w:hint="eastAsia" w:asciiTheme="minorEastAsia" w:hAnsiTheme="minorEastAsia" w:eastAsiaTheme="minorEastAsia" w:cstheme="minorEastAsia"/>
          <w:shd w:val="clear" w:color="auto" w:fill="FFFFFF"/>
        </w:rPr>
        <w:t>/t</w:t>
      </w:r>
      <w:r>
        <w:rPr>
          <w:rFonts w:hint="eastAsia" w:asciiTheme="minorEastAsia" w:hAnsiTheme="minorEastAsia" w:eastAsiaTheme="minorEastAsia" w:cstheme="minorEastAsia"/>
          <w:shd w:val="clear" w:color="auto" w:fill="FFFFFF"/>
          <w:vertAlign w:val="subscript"/>
        </w:rPr>
        <w:t>50</w:t>
      </w:r>
      <w:r>
        <w:rPr>
          <w:rFonts w:hint="eastAsia" w:asciiTheme="minorEastAsia" w:hAnsiTheme="minorEastAsia" w:eastAsiaTheme="minorEastAsia" w:cstheme="minorEastAsia"/>
          <w:shd w:val="clear" w:color="auto" w:fill="FFFFFF"/>
        </w:rPr>
        <w:t>）r</w:t>
      </w:r>
      <w:r>
        <w:rPr>
          <w:rFonts w:hint="eastAsia" w:asciiTheme="minorEastAsia" w:hAnsiTheme="minorEastAsia" w:eastAsiaTheme="minorEastAsia" w:cstheme="minorEastAsia"/>
          <w:shd w:val="clear" w:color="auto" w:fill="FFFFFF"/>
          <w:vertAlign w:val="subscript"/>
        </w:rPr>
        <w:t>0</w:t>
      </w:r>
      <w:r>
        <w:rPr>
          <w:rFonts w:hint="eastAsia" w:asciiTheme="minorEastAsia" w:hAnsiTheme="minorEastAsia" w:eastAsiaTheme="minorEastAsia" w:cstheme="minorEastAsia"/>
          <w:shd w:val="clear" w:color="auto" w:fill="FFFFFF"/>
          <w:vertAlign w:val="superscript"/>
        </w:rPr>
        <w:t>2</w:t>
      </w:r>
      <w:r>
        <w:rPr>
          <w:rFonts w:hint="eastAsia" w:asciiTheme="minorEastAsia" w:hAnsiTheme="minorEastAsia" w:eastAsiaTheme="minorEastAsia" w:cstheme="minorEastAsia"/>
          <w:shd w:val="clear" w:color="auto" w:fill="FFFFFF"/>
        </w:rPr>
        <w:t xml:space="preserve">                    （2）</w:t>
      </w:r>
    </w:p>
    <w:p>
      <w:pPr>
        <w:pStyle w:val="42"/>
        <w:snapToGrid w:val="0"/>
        <w:spacing w:before="0" w:beforeAutospacing="0" w:after="0" w:afterAutospacing="0" w:line="312" w:lineRule="auto"/>
        <w:ind w:left="1919" w:leftChars="228" w:hanging="1440" w:hangingChars="600"/>
        <w:rPr>
          <w:rFonts w:eastAsiaTheme="minorEastAsia"/>
          <w:kern w:val="2"/>
        </w:rPr>
      </w:pPr>
      <w:r>
        <w:rPr>
          <w:rFonts w:hint="eastAsia" w:ascii="Times New Roman" w:hAnsi="Times New Roman" w:cs="Times New Roman" w:eastAsiaTheme="minorEastAsia"/>
          <w:kern w:val="2"/>
        </w:rPr>
        <w:t>式中：</w:t>
      </w:r>
      <w:r>
        <w:rPr>
          <w:rFonts w:hint="eastAsia" w:ascii="Times New Roman" w:hAnsi="Times New Roman" w:cs="Times New Roman" w:eastAsiaTheme="minorEastAsia"/>
          <w:kern w:val="2"/>
          <w:position w:val="-12"/>
        </w:rPr>
        <w:object>
          <v:shape id="_x0000_i1038" o:spt="75" type="#_x0000_t75" style="height:19.25pt;width:15.05pt;" o:ole="t" filled="f" o:preferrelative="t" stroked="f" coordsize="21600,21600">
            <v:path/>
            <v:fill on="f" focussize="0,0"/>
            <v:stroke on="f" joinstyle="miter"/>
            <v:imagedata r:id="rId49" o:title=""/>
            <o:lock v:ext="edit" aspectratio="t"/>
            <w10:wrap type="none"/>
            <w10:anchorlock/>
          </v:shape>
          <o:OLEObject Type="Embed" ProgID="Equation.3" ShapeID="_x0000_i1038" DrawAspect="Content" ObjectID="_1468075738" r:id="rId48">
            <o:LockedField>false</o:LockedField>
          </o:OLEObject>
        </w:object>
      </w:r>
      <w:r>
        <w:rPr>
          <w:rFonts w:hint="eastAsia" w:ascii="Times New Roman" w:hAnsi="Times New Roman" w:cs="Times New Roman" w:eastAsiaTheme="minorEastAsia"/>
          <w:kern w:val="2"/>
        </w:rPr>
        <w:t>——相当于50％固结度的时间因数，当滤水器位于探头锥尖后时，</w:t>
      </w:r>
      <w:r>
        <w:rPr>
          <w:rFonts w:hint="eastAsia" w:ascii="Times New Roman" w:hAnsi="Times New Roman" w:cs="Times New Roman" w:eastAsiaTheme="minorEastAsia"/>
          <w:kern w:val="2"/>
          <w:position w:val="-12"/>
        </w:rPr>
        <w:object>
          <v:shape id="_x0000_i1039" o:spt="75" type="#_x0000_t75" style="height:19.25pt;width:15.05pt;" o:ole="t" filled="f" o:preferrelative="t" stroked="f" coordsize="21600,21600">
            <v:path/>
            <v:fill on="f" focussize="0,0"/>
            <v:stroke on="f" joinstyle="miter"/>
            <v:imagedata r:id="rId49" o:title=""/>
            <o:lock v:ext="edit" aspectratio="t"/>
            <w10:wrap type="none"/>
            <w10:anchorlock/>
          </v:shape>
          <o:OLEObject Type="Embed" ProgID="Equation.3" ShapeID="_x0000_i1039" DrawAspect="Content" ObjectID="_1468075739" r:id="rId50">
            <o:LockedField>false</o:LockedField>
          </o:OLEObject>
        </w:object>
      </w:r>
      <w:r>
        <w:rPr>
          <w:rFonts w:hint="eastAsia" w:ascii="Times New Roman" w:hAnsi="Times New Roman" w:cs="Times New Roman" w:eastAsiaTheme="minorEastAsia"/>
          <w:kern w:val="2"/>
        </w:rPr>
        <w:t>可取为6</w:t>
      </w:r>
      <w:r>
        <w:rPr>
          <w:rFonts w:hint="eastAsia" w:cs="Times New Roman" w:eastAsiaTheme="minorEastAsia"/>
          <w:kern w:val="2"/>
        </w:rPr>
        <w:t>.</w:t>
      </w:r>
      <w:r>
        <w:rPr>
          <w:rFonts w:hint="eastAsia" w:ascii="Times New Roman" w:hAnsi="Times New Roman" w:cs="Times New Roman" w:eastAsiaTheme="minorEastAsia"/>
          <w:kern w:val="2"/>
        </w:rPr>
        <w:t>87；当滤水器位于探头锥尖上时，T50可取为1</w:t>
      </w:r>
      <w:r>
        <w:rPr>
          <w:rFonts w:hint="eastAsia" w:cs="Times New Roman" w:eastAsiaTheme="minorEastAsia"/>
          <w:kern w:val="2"/>
        </w:rPr>
        <w:t>.</w:t>
      </w:r>
      <w:r>
        <w:rPr>
          <w:rFonts w:hint="eastAsia" w:ascii="Times New Roman" w:hAnsi="Times New Roman" w:cs="Times New Roman" w:eastAsiaTheme="minorEastAsia"/>
          <w:kern w:val="2"/>
        </w:rPr>
        <w:t>64；</w:t>
      </w:r>
    </w:p>
    <w:p>
      <w:pPr>
        <w:pStyle w:val="42"/>
        <w:snapToGrid w:val="0"/>
        <w:spacing w:before="0" w:beforeAutospacing="0" w:after="0" w:afterAutospacing="0" w:line="312" w:lineRule="auto"/>
        <w:ind w:firstLine="1200" w:firstLineChars="500"/>
        <w:rPr>
          <w:rFonts w:eastAsiaTheme="minorEastAsia"/>
          <w:kern w:val="2"/>
        </w:rPr>
      </w:pPr>
      <w:r>
        <w:rPr>
          <w:rFonts w:hint="eastAsia" w:ascii="Times New Roman" w:hAnsi="Times New Roman" w:cs="Times New Roman" w:eastAsiaTheme="minorEastAsia"/>
          <w:kern w:val="2"/>
          <w:position w:val="-12"/>
        </w:rPr>
        <w:object>
          <v:shape id="_x0000_i1040" o:spt="75" type="#_x0000_t75" style="height:19.25pt;width:14.25pt;" o:ole="t" filled="f" o:preferrelative="t" stroked="f" coordsize="21600,21600">
            <v:path/>
            <v:fill on="f" focussize="0,0"/>
            <v:stroke on="f" joinstyle="miter"/>
            <v:imagedata r:id="rId52" o:title=""/>
            <o:lock v:ext="edit" aspectratio="t"/>
            <w10:wrap type="none"/>
            <w10:anchorlock/>
          </v:shape>
          <o:OLEObject Type="Embed" ProgID="Equation.3" ShapeID="_x0000_i1040" DrawAspect="Content" ObjectID="_1468075740" r:id="rId51">
            <o:LockedField>false</o:LockedField>
          </o:OLEObject>
        </w:object>
      </w:r>
      <w:r>
        <w:rPr>
          <w:rFonts w:hint="eastAsia" w:ascii="Times New Roman" w:hAnsi="Times New Roman" w:cs="Times New Roman" w:eastAsiaTheme="minorEastAsia"/>
          <w:kern w:val="2"/>
        </w:rPr>
        <w:t>——超孔隙水压力消散达50％时的历时时间（min）；</w:t>
      </w:r>
    </w:p>
    <w:p>
      <w:pPr>
        <w:pStyle w:val="42"/>
        <w:snapToGrid w:val="0"/>
        <w:spacing w:before="0" w:beforeAutospacing="0" w:after="0" w:afterAutospacing="0" w:line="312" w:lineRule="auto"/>
        <w:ind w:firstLine="1200" w:firstLineChars="500"/>
        <w:rPr>
          <w:rFonts w:eastAsiaTheme="minorEastAsia"/>
          <w:kern w:val="2"/>
        </w:rPr>
      </w:pPr>
      <w:r>
        <w:rPr>
          <w:rFonts w:hint="eastAsia" w:ascii="Times New Roman" w:hAnsi="Times New Roman" w:cs="Times New Roman" w:eastAsiaTheme="minorEastAsia"/>
          <w:kern w:val="2"/>
          <w:position w:val="-12"/>
        </w:rPr>
        <w:object>
          <v:shape id="_x0000_i1041" o:spt="75" type="#_x0000_t75" style="height:19.25pt;width:13.4pt;" o:ole="t" filled="f" o:preferrelative="t" stroked="f" coordsize="21600,21600">
            <v:path/>
            <v:fill on="f" focussize="0,0"/>
            <v:stroke on="f" joinstyle="miter"/>
            <v:imagedata r:id="rId54" o:title=""/>
            <o:lock v:ext="edit" aspectratio="t"/>
            <w10:wrap type="none"/>
            <w10:anchorlock/>
          </v:shape>
          <o:OLEObject Type="Embed" ProgID="Equation.3" ShapeID="_x0000_i1041" DrawAspect="Content" ObjectID="_1468075741" r:id="rId53">
            <o:LockedField>false</o:LockedField>
          </o:OLEObject>
        </w:object>
      </w:r>
      <w:r>
        <w:rPr>
          <w:rFonts w:hint="eastAsia" w:ascii="Times New Roman" w:hAnsi="Times New Roman" w:cs="Times New Roman" w:eastAsiaTheme="minorEastAsia"/>
          <w:kern w:val="2"/>
        </w:rPr>
        <w:t>——孔压探头的半径（cm）。</w:t>
      </w:r>
    </w:p>
    <w:p>
      <w:pPr>
        <w:pStyle w:val="97"/>
        <w:numPr>
          <w:ilvl w:val="0"/>
          <w:numId w:val="0"/>
        </w:numPr>
        <w:spacing w:line="312" w:lineRule="auto"/>
        <w:rPr>
          <w:rFonts w:ascii="黑体" w:hAnsi="黑体" w:eastAsia="黑体"/>
        </w:rPr>
      </w:pPr>
      <w:bookmarkStart w:id="705" w:name="_Toc18575621"/>
      <w:bookmarkStart w:id="706" w:name="_Toc44193636"/>
      <w:r>
        <w:rPr>
          <w:rFonts w:hint="eastAsia" w:ascii="黑体" w:hAnsi="黑体" w:eastAsia="黑体"/>
        </w:rPr>
        <w:t>16.6  载荷试验</w:t>
      </w:r>
      <w:bookmarkEnd w:id="705"/>
      <w:bookmarkEnd w:id="706"/>
    </w:p>
    <w:p>
      <w:pPr>
        <w:tabs>
          <w:tab w:val="left" w:pos="709"/>
        </w:tabs>
        <w:snapToGrid w:val="0"/>
        <w:spacing w:line="312" w:lineRule="auto"/>
        <w:jc w:val="left"/>
        <w:rPr>
          <w:rFonts w:eastAsiaTheme="minorEastAsia"/>
          <w:sz w:val="24"/>
        </w:rPr>
      </w:pPr>
      <w:r>
        <w:rPr>
          <w:rFonts w:hint="eastAsia" w:eastAsiaTheme="minorEastAsia"/>
          <w:b/>
          <w:bCs/>
          <w:sz w:val="24"/>
        </w:rPr>
        <w:t>1</w:t>
      </w:r>
      <w:r>
        <w:rPr>
          <w:rFonts w:eastAsiaTheme="minorEastAsia"/>
          <w:b/>
          <w:bCs/>
          <w:sz w:val="24"/>
        </w:rPr>
        <w:t xml:space="preserve">6.6.1  </w:t>
      </w:r>
      <w:r>
        <w:rPr>
          <w:rFonts w:hint="eastAsia" w:eastAsiaTheme="minorEastAsia"/>
          <w:sz w:val="24"/>
        </w:rPr>
        <w:t>载荷试用于测定承压板下应力主要影响范围内岩土的承载力和变形模量。一般每个场地试验点不宜少于3个，土体不均匀时，应适当增加试验点。</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平板载荷试验方法适用于各类土，它所反映的相当于承压板下1.5</w:t>
      </w:r>
      <w:bookmarkStart w:id="707" w:name="_Hlk23628832"/>
      <w:r>
        <w:rPr>
          <w:rFonts w:hint="eastAsia" w:ascii="Times New Roman" w:hAnsi="Times New Roman" w:cs="Times New Roman" w:eastAsiaTheme="minorEastAsia"/>
          <w:kern w:val="2"/>
        </w:rPr>
        <w:t>～</w:t>
      </w:r>
      <w:bookmarkEnd w:id="707"/>
      <w:r>
        <w:rPr>
          <w:rFonts w:hint="eastAsia" w:ascii="Times New Roman" w:hAnsi="Times New Roman" w:cs="Times New Roman" w:eastAsiaTheme="minorEastAsia"/>
          <w:kern w:val="2"/>
        </w:rPr>
        <w:t>3.0倍承压板直径或宽度的深度范围内地基土的强度、变形的综合性状。浅层平板载荷试验适用于浅层地基土，深层平板载荷试验适用于试验深度不小于</w:t>
      </w:r>
      <w:r>
        <w:rPr>
          <w:rFonts w:ascii="Times New Roman" w:hAnsi="Times New Roman" w:cs="Times New Roman" w:eastAsiaTheme="minorEastAsia"/>
          <w:kern w:val="2"/>
        </w:rPr>
        <w:t>5m</w:t>
      </w:r>
      <w:r>
        <w:rPr>
          <w:rFonts w:hint="eastAsia" w:ascii="Times New Roman" w:hAnsi="Times New Roman" w:cs="Times New Roman" w:eastAsiaTheme="minorEastAsia"/>
          <w:kern w:val="2"/>
        </w:rPr>
        <w:t>的深层地基土和大直径桩的桩端土。</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螺旋板载荷试验适用于软土、一般黏性土、粉土及砂类土，用于深层地基土或地下水位以下的地基土。</w:t>
      </w:r>
    </w:p>
    <w:p>
      <w:pPr>
        <w:tabs>
          <w:tab w:val="left" w:pos="709"/>
        </w:tabs>
        <w:snapToGrid w:val="0"/>
        <w:spacing w:line="312" w:lineRule="auto"/>
        <w:jc w:val="left"/>
        <w:rPr>
          <w:rFonts w:eastAsiaTheme="minorEastAsia"/>
          <w:sz w:val="24"/>
        </w:rPr>
      </w:pPr>
      <w:r>
        <w:rPr>
          <w:rFonts w:hint="eastAsia" w:eastAsiaTheme="minorEastAsia"/>
          <w:b/>
          <w:bCs/>
          <w:sz w:val="24"/>
        </w:rPr>
        <w:t>16.6.7</w:t>
      </w:r>
      <w:r>
        <w:rPr>
          <w:rFonts w:hint="eastAsia" w:eastAsiaTheme="minorEastAsia"/>
          <w:sz w:val="24"/>
        </w:rPr>
        <w:t xml:space="preserve">  本条的目的是建立载荷试验与室内土工试验指标或其他原位测试结果的相关经验公式，有利于缩短勘察周期和提高勘察质量。</w:t>
      </w:r>
    </w:p>
    <w:p>
      <w:pPr>
        <w:tabs>
          <w:tab w:val="left" w:pos="709"/>
        </w:tabs>
        <w:snapToGrid w:val="0"/>
        <w:spacing w:line="312" w:lineRule="auto"/>
        <w:jc w:val="left"/>
        <w:rPr>
          <w:rFonts w:eastAsiaTheme="minorEastAsia"/>
          <w:sz w:val="24"/>
        </w:rPr>
      </w:pPr>
      <w:r>
        <w:rPr>
          <w:rFonts w:hint="eastAsia" w:eastAsiaTheme="minorEastAsia"/>
          <w:b/>
          <w:bCs/>
          <w:sz w:val="24"/>
        </w:rPr>
        <w:t>16.6.8</w:t>
      </w:r>
      <w:r>
        <w:rPr>
          <w:rFonts w:hint="eastAsia" w:eastAsiaTheme="minorEastAsia"/>
          <w:sz w:val="24"/>
        </w:rPr>
        <w:t xml:space="preserve">  对载荷试验成果的分析和应用，应特别注意承压板影响深度范围内土层的不均匀性，否则会降低试验成果的使用价值。</w:t>
      </w:r>
    </w:p>
    <w:p>
      <w:pPr>
        <w:pStyle w:val="97"/>
        <w:numPr>
          <w:ilvl w:val="0"/>
          <w:numId w:val="0"/>
        </w:numPr>
        <w:spacing w:line="312" w:lineRule="auto"/>
        <w:rPr>
          <w:rFonts w:ascii="黑体" w:hAnsi="黑体" w:eastAsia="黑体"/>
        </w:rPr>
      </w:pPr>
      <w:bookmarkStart w:id="708" w:name="_Toc44193637"/>
      <w:bookmarkStart w:id="709" w:name="_Toc18575622"/>
      <w:r>
        <w:rPr>
          <w:rFonts w:hint="eastAsia" w:ascii="黑体" w:hAnsi="黑体" w:eastAsia="黑体"/>
        </w:rPr>
        <w:t>16.7  扁铲侧胀试验</w:t>
      </w:r>
      <w:bookmarkEnd w:id="708"/>
      <w:bookmarkEnd w:id="709"/>
    </w:p>
    <w:p>
      <w:pPr>
        <w:pStyle w:val="42"/>
        <w:snapToGrid w:val="0"/>
        <w:spacing w:before="0" w:beforeAutospacing="0" w:after="0" w:afterAutospacing="0" w:line="312" w:lineRule="auto"/>
        <w:ind w:firstLine="480" w:firstLineChars="200"/>
        <w:jc w:val="both"/>
        <w:rPr>
          <w:rFonts w:ascii="Times New Roman" w:hAnsi="Times New Roman" w:cs="Times New Roman" w:eastAsiaTheme="minorEastAsia"/>
          <w:kern w:val="2"/>
        </w:rPr>
      </w:pPr>
      <w:r>
        <w:rPr>
          <w:rFonts w:ascii="Times New Roman" w:hAnsi="Times New Roman" w:cs="Times New Roman" w:eastAsiaTheme="minorEastAsia"/>
          <w:kern w:val="2"/>
        </w:rPr>
        <w:t>扁铲侧胀试验（dilatometer test，DMT），也有译为扁板侧胀试验，系20世纪70年代意大利Silvano Marchetti教授创立。扁铲侧胀试验是将带有膜片的扁铲压入土中预定深度，充气使膜片向孔壁土中侧向扩张，根据压力与变形关系，测定土的模量及其他有关指标。因能比较准确地反映小应变的应力应变关系，测试的重复性较好，引入我国后已列入行业规范《铁路工程地质原位测试规程》（TB 10018）和国家标准《岩土工程勘察规范》（GB 50021）。</w:t>
      </w:r>
    </w:p>
    <w:p>
      <w:pPr>
        <w:pStyle w:val="42"/>
        <w:snapToGrid w:val="0"/>
        <w:spacing w:before="0" w:beforeAutospacing="0" w:after="0" w:afterAutospacing="0" w:line="312" w:lineRule="auto"/>
        <w:ind w:firstLine="480" w:firstLineChars="200"/>
        <w:jc w:val="both"/>
        <w:rPr>
          <w:rFonts w:ascii="Times New Roman" w:hAnsi="Times New Roman" w:cs="Times New Roman" w:eastAsiaTheme="minorEastAsia"/>
          <w:kern w:val="2"/>
        </w:rPr>
      </w:pPr>
      <w:r>
        <w:rPr>
          <w:rFonts w:ascii="Times New Roman" w:hAnsi="Times New Roman" w:cs="Times New Roman" w:eastAsiaTheme="minorEastAsia"/>
          <w:kern w:val="2"/>
        </w:rPr>
        <w:t>扁铲侧胀试验最适宜在软弱、松散土中进行，随着土的坚硬程度或密实程度增加，适宜性渐差。当采用加强型薄膜片时，也可应用于密实的砂土。</w:t>
      </w:r>
    </w:p>
    <w:p>
      <w:pPr>
        <w:pStyle w:val="42"/>
        <w:snapToGrid w:val="0"/>
        <w:spacing w:before="0" w:beforeAutospacing="0" w:after="0" w:afterAutospacing="0" w:line="312" w:lineRule="auto"/>
        <w:ind w:firstLine="480" w:firstLineChars="200"/>
        <w:jc w:val="both"/>
        <w:rPr>
          <w:rFonts w:ascii="Times New Roman" w:hAnsi="Times New Roman" w:cs="Times New Roman" w:eastAsiaTheme="minorEastAsia"/>
          <w:kern w:val="2"/>
        </w:rPr>
      </w:pPr>
      <w:r>
        <w:rPr>
          <w:rFonts w:ascii="Times New Roman" w:hAnsi="Times New Roman" w:cs="Times New Roman" w:eastAsiaTheme="minorEastAsia"/>
          <w:kern w:val="2"/>
        </w:rPr>
        <w:t>上海市扁铲侧胀试验已广泛应用于下列目的：划分土层、判别土类；估算静止侧压力系数、估算水平基床系数；估算黏性土的不排水抗剪强度；估算土的压缩模量；判别地基土的液化。</w:t>
      </w:r>
    </w:p>
    <w:p>
      <w:pPr>
        <w:pStyle w:val="97"/>
        <w:numPr>
          <w:ilvl w:val="0"/>
          <w:numId w:val="0"/>
        </w:numPr>
        <w:spacing w:line="312" w:lineRule="auto"/>
        <w:rPr>
          <w:rFonts w:ascii="黑体" w:hAnsi="黑体" w:eastAsia="黑体"/>
        </w:rPr>
      </w:pPr>
      <w:bookmarkStart w:id="710" w:name="_Toc18575623"/>
      <w:bookmarkStart w:id="711" w:name="_Toc44193638"/>
      <w:r>
        <w:rPr>
          <w:rFonts w:hint="eastAsia" w:ascii="黑体" w:hAnsi="黑体" w:eastAsia="黑体"/>
        </w:rPr>
        <w:t>16.8  十字板剪切试验</w:t>
      </w:r>
      <w:bookmarkEnd w:id="710"/>
      <w:bookmarkEnd w:id="711"/>
    </w:p>
    <w:p>
      <w:pPr>
        <w:tabs>
          <w:tab w:val="left" w:pos="709"/>
        </w:tabs>
        <w:snapToGrid w:val="0"/>
        <w:spacing w:line="312" w:lineRule="auto"/>
        <w:jc w:val="left"/>
        <w:rPr>
          <w:rFonts w:eastAsiaTheme="minorEastAsia"/>
          <w:sz w:val="24"/>
        </w:rPr>
      </w:pPr>
      <w:r>
        <w:rPr>
          <w:rFonts w:eastAsiaTheme="minorEastAsia"/>
          <w:b/>
          <w:bCs/>
          <w:sz w:val="24"/>
        </w:rPr>
        <w:t>16.8.2</w:t>
      </w:r>
      <w:r>
        <w:rPr>
          <w:rFonts w:eastAsiaTheme="minorEastAsia"/>
          <w:sz w:val="24"/>
        </w:rPr>
        <w:t xml:space="preserve">  十字板剪切试验点的布置，对均质土试验点竖向间距可取1～2m，对于非均质土，</w:t>
      </w:r>
      <w:r>
        <w:rPr>
          <w:rFonts w:hint="eastAsia" w:eastAsiaTheme="minorEastAsia"/>
          <w:sz w:val="24"/>
        </w:rPr>
        <w:t>例如对夹有薄层粉砂的软土层进行剪切试验时，得到的抗剪强度值往往偏高或失真，此时应</w:t>
      </w:r>
      <w:r>
        <w:rPr>
          <w:rFonts w:eastAsiaTheme="minorEastAsia"/>
          <w:sz w:val="24"/>
        </w:rPr>
        <w:t>根据静力触探等资料选择有代表性的点布置，不宜机械地按等间距布置试验点</w:t>
      </w:r>
      <w:r>
        <w:rPr>
          <w:rFonts w:hint="eastAsia" w:eastAsiaTheme="minorEastAsia"/>
          <w:sz w:val="24"/>
        </w:rPr>
        <w:t>。</w:t>
      </w:r>
    </w:p>
    <w:p>
      <w:pPr>
        <w:tabs>
          <w:tab w:val="left" w:pos="709"/>
        </w:tabs>
        <w:snapToGrid w:val="0"/>
        <w:spacing w:line="312" w:lineRule="auto"/>
        <w:jc w:val="left"/>
        <w:rPr>
          <w:rFonts w:eastAsiaTheme="minorEastAsia"/>
          <w:sz w:val="24"/>
        </w:rPr>
      </w:pPr>
      <w:r>
        <w:rPr>
          <w:rFonts w:eastAsiaTheme="minorEastAsia"/>
          <w:b/>
          <w:bCs/>
          <w:sz w:val="24"/>
        </w:rPr>
        <w:t>16.8.5</w:t>
      </w:r>
      <w:r>
        <w:rPr>
          <w:rFonts w:eastAsiaTheme="minorEastAsia"/>
          <w:sz w:val="24"/>
        </w:rPr>
        <w:t xml:space="preserve">  十字板剪切试验成果分析：</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ascii="Times New Roman" w:hAnsi="Times New Roman" w:cs="Times New Roman" w:eastAsiaTheme="minorEastAsia"/>
          <w:kern w:val="2"/>
        </w:rPr>
        <w:t>1  实践证明，正常固结的天然饱和软黏性土的不排水抗剪强度是随深度增加，室内抗剪强度的试验成果，由于取样扰动等因素，往往不能反映这一变化规律。</w:t>
      </w:r>
    </w:p>
    <w:p>
      <w:pPr>
        <w:pStyle w:val="42"/>
        <w:snapToGrid w:val="0"/>
        <w:spacing w:before="0" w:beforeAutospacing="0" w:after="0" w:afterAutospacing="0" w:line="312" w:lineRule="auto"/>
        <w:ind w:firstLine="480" w:firstLineChars="200"/>
        <w:rPr>
          <w:rFonts w:ascii="Times New Roman" w:hAnsi="Times New Roman" w:cs="Times New Roman" w:eastAsiaTheme="minorEastAsia"/>
          <w:kern w:val="2"/>
        </w:rPr>
      </w:pPr>
      <w:r>
        <w:rPr>
          <w:rFonts w:ascii="Times New Roman" w:hAnsi="Times New Roman" w:cs="Times New Roman" w:eastAsiaTheme="minorEastAsia"/>
          <w:kern w:val="2"/>
        </w:rPr>
        <w:t>2  十字板剪切试验所测得的不排水抗剪强度峰值，一般认为是偏高的，土的长期强度只有峰值强度的60％～70％，因此在使用过程中，需对十字板测定的强度值作必要的修正。</w:t>
      </w:r>
    </w:p>
    <w:p>
      <w:pPr>
        <w:pStyle w:val="97"/>
        <w:numPr>
          <w:ilvl w:val="0"/>
          <w:numId w:val="0"/>
        </w:numPr>
        <w:spacing w:line="312" w:lineRule="auto"/>
        <w:rPr>
          <w:rFonts w:ascii="黑体" w:hAnsi="黑体" w:eastAsia="黑体"/>
        </w:rPr>
      </w:pPr>
      <w:bookmarkStart w:id="712" w:name="_Toc18575624"/>
      <w:bookmarkStart w:id="713" w:name="_Toc44193639"/>
      <w:r>
        <w:rPr>
          <w:rFonts w:hint="eastAsia" w:ascii="黑体" w:hAnsi="黑体" w:eastAsia="黑体"/>
        </w:rPr>
        <w:t>16.9  波速测试</w:t>
      </w:r>
      <w:bookmarkEnd w:id="712"/>
      <w:bookmarkEnd w:id="713"/>
    </w:p>
    <w:p>
      <w:pPr>
        <w:spacing w:line="312" w:lineRule="auto"/>
        <w:ind w:firstLine="480" w:firstLineChars="200"/>
        <w:jc w:val="left"/>
        <w:rPr>
          <w:rFonts w:eastAsiaTheme="minorEastAsia"/>
          <w:sz w:val="24"/>
        </w:rPr>
      </w:pPr>
      <w:r>
        <w:rPr>
          <w:rFonts w:hint="eastAsia" w:eastAsiaTheme="minorEastAsia"/>
          <w:sz w:val="24"/>
        </w:rPr>
        <w:t>本节内容编写时，以《城市工程地球物理探测标准》（CJ</w:t>
      </w:r>
      <w:r>
        <w:rPr>
          <w:rFonts w:eastAsiaTheme="minorEastAsia"/>
          <w:sz w:val="24"/>
        </w:rPr>
        <w:t>J</w:t>
      </w:r>
      <w:r>
        <w:rPr>
          <w:rFonts w:hint="eastAsia" w:eastAsiaTheme="minorEastAsia"/>
          <w:sz w:val="24"/>
        </w:rPr>
        <w:t>/T 7）、《城市轨道交通岩土工程勘察规范》(GB 50307)有关要求为基础编写。</w:t>
      </w:r>
    </w:p>
    <w:p>
      <w:pPr>
        <w:tabs>
          <w:tab w:val="left" w:pos="709"/>
        </w:tabs>
        <w:spacing w:line="312" w:lineRule="auto"/>
        <w:jc w:val="left"/>
        <w:rPr>
          <w:rFonts w:eastAsiaTheme="minorEastAsia"/>
          <w:sz w:val="24"/>
        </w:rPr>
      </w:pPr>
      <w:r>
        <w:rPr>
          <w:rFonts w:hint="eastAsia" w:eastAsiaTheme="minorEastAsia"/>
          <w:b/>
          <w:bCs/>
          <w:sz w:val="24"/>
        </w:rPr>
        <w:t>16.9.2</w:t>
      </w:r>
      <w:r>
        <w:rPr>
          <w:rFonts w:hint="eastAsia" w:eastAsiaTheme="minorEastAsia"/>
          <w:sz w:val="24"/>
        </w:rPr>
        <w:t xml:space="preserve">  本节主要规定了应用波速测井应满足的钻孔条件。本节主要强调如下条件：</w:t>
      </w:r>
    </w:p>
    <w:p>
      <w:pPr>
        <w:spacing w:line="312" w:lineRule="auto"/>
        <w:ind w:firstLine="482" w:firstLineChars="200"/>
        <w:jc w:val="left"/>
        <w:rPr>
          <w:rFonts w:eastAsiaTheme="minorEastAsia"/>
          <w:sz w:val="24"/>
        </w:rPr>
      </w:pPr>
      <w:r>
        <w:rPr>
          <w:rFonts w:hint="eastAsia" w:eastAsiaTheme="minorEastAsia"/>
          <w:b/>
          <w:sz w:val="24"/>
        </w:rPr>
        <w:t xml:space="preserve">1 </w:t>
      </w:r>
      <w:r>
        <w:rPr>
          <w:rFonts w:hint="eastAsia" w:eastAsiaTheme="minorEastAsia"/>
          <w:sz w:val="24"/>
        </w:rPr>
        <w:t xml:space="preserve"> 金属套管对弹性波存在屏蔽作用，故要求测试段无金属套管；</w:t>
      </w:r>
    </w:p>
    <w:p>
      <w:pPr>
        <w:spacing w:line="312" w:lineRule="auto"/>
        <w:ind w:firstLine="482" w:firstLineChars="200"/>
        <w:jc w:val="left"/>
        <w:rPr>
          <w:rFonts w:eastAsiaTheme="minorEastAsia"/>
          <w:sz w:val="24"/>
        </w:rPr>
      </w:pPr>
      <w:r>
        <w:rPr>
          <w:rFonts w:hint="eastAsia" w:eastAsiaTheme="minorEastAsia"/>
          <w:b/>
          <w:sz w:val="24"/>
        </w:rPr>
        <w:t xml:space="preserve">2 </w:t>
      </w:r>
      <w:r>
        <w:rPr>
          <w:rFonts w:hint="eastAsia" w:eastAsiaTheme="minorEastAsia"/>
          <w:sz w:val="24"/>
        </w:rPr>
        <w:t xml:space="preserve"> 除横波的测试外，其他弹性波测井均需要井液耦合，且井液浓度不大，具备条件是采用清水。测试横波是，要求裸孔或塑料套管管外空间的充填是为了保证横波的接收。</w:t>
      </w:r>
    </w:p>
    <w:p>
      <w:pPr>
        <w:pStyle w:val="97"/>
        <w:numPr>
          <w:ilvl w:val="0"/>
          <w:numId w:val="0"/>
        </w:numPr>
        <w:spacing w:line="360" w:lineRule="auto"/>
        <w:rPr>
          <w:rFonts w:ascii="黑体" w:hAnsi="黑体" w:eastAsia="黑体"/>
        </w:rPr>
      </w:pPr>
      <w:bookmarkStart w:id="714" w:name="_Toc23371493"/>
      <w:bookmarkStart w:id="715" w:name="_Toc44193640"/>
      <w:r>
        <w:rPr>
          <w:rFonts w:hint="eastAsia" w:ascii="黑体" w:hAnsi="黑体" w:eastAsia="黑体"/>
        </w:rPr>
        <w:t>16.10  岩体原位应力测试</w:t>
      </w:r>
      <w:bookmarkEnd w:id="714"/>
      <w:bookmarkEnd w:id="715"/>
    </w:p>
    <w:p>
      <w:pPr>
        <w:spacing w:line="312" w:lineRule="auto"/>
        <w:ind w:firstLine="480" w:firstLineChars="200"/>
        <w:rPr>
          <w:rFonts w:eastAsiaTheme="minorEastAsia"/>
          <w:sz w:val="24"/>
        </w:rPr>
      </w:pPr>
      <w:r>
        <w:rPr>
          <w:rFonts w:eastAsiaTheme="minorEastAsia"/>
          <w:sz w:val="24"/>
        </w:rPr>
        <w:t>广东省城市轨道交通岩土工程目前很少开展岩体原位应力测试工作，如需开展可按照本节有关要求及国家标准《工程岩体试验方法标准》（GB/T 50266）行。</w:t>
      </w:r>
    </w:p>
    <w:p>
      <w:pPr>
        <w:pStyle w:val="97"/>
        <w:numPr>
          <w:ilvl w:val="0"/>
          <w:numId w:val="0"/>
        </w:numPr>
        <w:spacing w:line="360" w:lineRule="auto"/>
        <w:rPr>
          <w:rFonts w:ascii="Times New Roman" w:hAnsi="Times New Roman"/>
          <w:szCs w:val="21"/>
        </w:rPr>
      </w:pPr>
      <w:bookmarkStart w:id="716" w:name="_Toc44193641"/>
      <w:bookmarkStart w:id="717" w:name="_Toc23371494"/>
      <w:r>
        <w:rPr>
          <w:rFonts w:hint="eastAsia" w:ascii="黑体" w:hAnsi="黑体" w:eastAsia="黑体"/>
        </w:rPr>
        <w:t>16.11  现场直接剪切试验</w:t>
      </w:r>
      <w:bookmarkEnd w:id="716"/>
      <w:bookmarkEnd w:id="717"/>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6.11.1 </w:t>
      </w:r>
      <w:r>
        <w:rPr>
          <w:rFonts w:eastAsiaTheme="minorEastAsia"/>
          <w:sz w:val="24"/>
        </w:rPr>
        <w:t xml:space="preserve"> </w:t>
      </w:r>
      <w:r>
        <w:rPr>
          <w:rFonts w:hint="eastAsia" w:eastAsiaTheme="minorEastAsia"/>
          <w:sz w:val="24"/>
        </w:rPr>
        <w:t>现场超前试验也时也被称为原位直剪试验，本试验方法可分为岩土体法向应力作用下沿剪切面剪切破坏的抗剪断试验、岩土体剪断后沿剪切面继续剪切的抗剪试验（摩擦试验）和法向应力为零时岩体剪切的抗剪试验。由于试验岩土体远比室内试样大，试验获得的成果更符合实际。</w:t>
      </w:r>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6.11.2  </w:t>
      </w:r>
      <w:r>
        <w:rPr>
          <w:rFonts w:hint="eastAsia" w:eastAsiaTheme="minorEastAsia"/>
          <w:sz w:val="24"/>
        </w:rPr>
        <w:t>现场直接剪切试验应注意以下要求：</w:t>
      </w:r>
    </w:p>
    <w:p>
      <w:pPr>
        <w:spacing w:line="312" w:lineRule="auto"/>
        <w:ind w:firstLine="480" w:firstLineChars="200"/>
        <w:jc w:val="left"/>
        <w:rPr>
          <w:rFonts w:eastAsiaTheme="minorEastAsia"/>
          <w:sz w:val="24"/>
        </w:rPr>
      </w:pPr>
      <w:r>
        <w:rPr>
          <w:rFonts w:hint="eastAsia" w:eastAsiaTheme="minorEastAsia"/>
          <w:sz w:val="24"/>
        </w:rPr>
        <w:t>保持岩土样的原状结构不受扰动非常重要，爆破、开挖和切样过程中均应避免岩土样或软弱结构面破坏和含水量的显著变化；对软弱岩土体，应在顶面和周边加护层（钢或混凝土），护套底边应在剪切面以上。</w:t>
      </w:r>
    </w:p>
    <w:p>
      <w:pPr>
        <w:spacing w:line="312" w:lineRule="auto"/>
        <w:ind w:firstLine="480" w:firstLineChars="200"/>
        <w:jc w:val="left"/>
        <w:rPr>
          <w:rFonts w:eastAsiaTheme="minorEastAsia"/>
          <w:sz w:val="24"/>
        </w:rPr>
      </w:pPr>
      <w:r>
        <w:rPr>
          <w:rFonts w:hint="eastAsia" w:eastAsiaTheme="minorEastAsia"/>
          <w:sz w:val="24"/>
        </w:rPr>
        <w:t>在地下水位以下试验时，应先降低水位，安装试验装置恢复水位后，再进行试验。</w:t>
      </w:r>
    </w:p>
    <w:p>
      <w:pPr>
        <w:spacing w:line="312" w:lineRule="auto"/>
        <w:ind w:firstLine="480" w:firstLineChars="200"/>
        <w:jc w:val="left"/>
        <w:rPr>
          <w:rFonts w:eastAsiaTheme="minorEastAsia"/>
          <w:sz w:val="24"/>
        </w:rPr>
      </w:pPr>
      <w:r>
        <w:rPr>
          <w:rFonts w:hint="eastAsia" w:eastAsiaTheme="minorEastAsia"/>
          <w:sz w:val="24"/>
        </w:rPr>
        <w:t>法向荷载和剪切荷载应尽可能通过剪切面中心；试验过程中注意保持法向荷载不变；对于高含水量的塑性软弱层，法向荷载应分级施加，以免软弱层挤出。</w:t>
      </w:r>
    </w:p>
    <w:p>
      <w:pPr>
        <w:pStyle w:val="97"/>
        <w:numPr>
          <w:ilvl w:val="0"/>
          <w:numId w:val="0"/>
        </w:numPr>
        <w:spacing w:line="312" w:lineRule="auto"/>
        <w:rPr>
          <w:rFonts w:ascii="黑体" w:hAnsi="黑体" w:eastAsia="黑体"/>
        </w:rPr>
      </w:pPr>
      <w:bookmarkStart w:id="718" w:name="_Toc18575627"/>
      <w:bookmarkStart w:id="719" w:name="_Toc44193642"/>
      <w:r>
        <w:rPr>
          <w:rFonts w:hint="eastAsia" w:ascii="黑体" w:hAnsi="黑体" w:eastAsia="黑体"/>
        </w:rPr>
        <w:t>16.12  地温测试</w:t>
      </w:r>
      <w:bookmarkEnd w:id="718"/>
      <w:bookmarkEnd w:id="719"/>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6.12.2 </w:t>
      </w:r>
      <w:r>
        <w:rPr>
          <w:rFonts w:eastAsiaTheme="minorEastAsia"/>
          <w:sz w:val="24"/>
        </w:rPr>
        <w:t xml:space="preserve"> </w:t>
      </w:r>
      <w:r>
        <w:rPr>
          <w:rFonts w:hint="eastAsia" w:eastAsiaTheme="minorEastAsia"/>
          <w:sz w:val="24"/>
        </w:rPr>
        <w:t>选择温度传感器时，应注意传感器的量程范围应满足气温、环境和地层温度要求。温度测量传感器的测量误差应满足要求，因此不宜选用量程范围过大的温度传感器测试地温。</w:t>
      </w:r>
    </w:p>
    <w:p>
      <w:pPr>
        <w:pStyle w:val="97"/>
        <w:numPr>
          <w:ilvl w:val="0"/>
          <w:numId w:val="0"/>
        </w:numPr>
        <w:spacing w:line="312" w:lineRule="auto"/>
        <w:rPr>
          <w:rFonts w:ascii="黑体" w:hAnsi="黑体" w:eastAsia="黑体"/>
        </w:rPr>
      </w:pPr>
      <w:bookmarkStart w:id="720" w:name="_Toc23371496"/>
      <w:bookmarkStart w:id="721" w:name="_Toc44193643"/>
      <w:r>
        <w:rPr>
          <w:rFonts w:hint="eastAsia" w:ascii="黑体" w:hAnsi="黑体" w:eastAsia="黑体"/>
        </w:rPr>
        <w:t xml:space="preserve">16.13  </w:t>
      </w:r>
      <w:bookmarkEnd w:id="720"/>
      <w:r>
        <w:rPr>
          <w:rFonts w:hint="eastAsia" w:ascii="黑体" w:hAnsi="黑体" w:eastAsia="黑体"/>
        </w:rPr>
        <w:t>钻孔全景光学成像</w:t>
      </w:r>
      <w:bookmarkEnd w:id="721"/>
    </w:p>
    <w:p>
      <w:pPr>
        <w:spacing w:line="312" w:lineRule="auto"/>
        <w:ind w:firstLine="480" w:firstLineChars="200"/>
        <w:jc w:val="left"/>
        <w:rPr>
          <w:rFonts w:eastAsiaTheme="minorEastAsia"/>
          <w:sz w:val="24"/>
        </w:rPr>
      </w:pPr>
      <w:r>
        <w:rPr>
          <w:rFonts w:hint="eastAsia" w:eastAsiaTheme="minorEastAsia"/>
          <w:sz w:val="24"/>
        </w:rPr>
        <w:t>钻孔全景光学成像包含孔壁数字成像、孔内电视、管道内窥等。除了可以在勘察钻孔、基桩钻芯孔中应用外，还可在管桩、管道、地下空洞、洞穴、裂隙等环境中应用。</w:t>
      </w:r>
    </w:p>
    <w:p>
      <w:pPr>
        <w:pStyle w:val="97"/>
        <w:numPr>
          <w:ilvl w:val="0"/>
          <w:numId w:val="0"/>
        </w:numPr>
        <w:spacing w:line="312" w:lineRule="auto"/>
        <w:rPr>
          <w:rFonts w:ascii="黑体" w:hAnsi="黑体" w:eastAsia="黑体"/>
        </w:rPr>
      </w:pPr>
      <w:bookmarkStart w:id="722" w:name="_Toc44193644"/>
      <w:bookmarkStart w:id="723" w:name="_Toc18575629"/>
      <w:r>
        <w:rPr>
          <w:rFonts w:hint="eastAsia" w:ascii="黑体" w:hAnsi="黑体" w:eastAsia="黑体"/>
        </w:rPr>
        <w:t>16.14  视电阻率测井</w:t>
      </w:r>
      <w:bookmarkEnd w:id="722"/>
      <w:bookmarkEnd w:id="723"/>
    </w:p>
    <w:p>
      <w:pPr>
        <w:spacing w:line="312" w:lineRule="auto"/>
        <w:ind w:firstLine="480" w:firstLineChars="200"/>
        <w:jc w:val="left"/>
        <w:rPr>
          <w:rFonts w:eastAsiaTheme="minorEastAsia"/>
          <w:sz w:val="24"/>
        </w:rPr>
      </w:pPr>
      <w:r>
        <w:rPr>
          <w:rFonts w:hint="eastAsia" w:eastAsiaTheme="minorEastAsia"/>
          <w:sz w:val="24"/>
        </w:rPr>
        <w:t>视电阻率测井属于电测井，是最常用的测井方法之一，城市工程中一般采用直流电。主要用于划分地层、区分岩性，确定软弱夹层、裂隙和破碎带位置及厚度，确定含水层的位置、厚度，划分咸淡水分界面，也可用于测试岩层电阻率。</w:t>
      </w:r>
    </w:p>
    <w:p>
      <w:pPr>
        <w:pStyle w:val="97"/>
        <w:numPr>
          <w:ilvl w:val="0"/>
          <w:numId w:val="0"/>
        </w:numPr>
        <w:spacing w:line="312" w:lineRule="auto"/>
        <w:rPr>
          <w:rFonts w:ascii="Times New Roman" w:hAnsi="Times New Roman"/>
          <w:szCs w:val="21"/>
        </w:rPr>
      </w:pPr>
      <w:bookmarkStart w:id="724" w:name="_Toc44193645"/>
      <w:bookmarkStart w:id="725" w:name="_Toc18575630"/>
      <w:r>
        <w:rPr>
          <w:rFonts w:hint="eastAsia" w:ascii="黑体" w:hAnsi="黑体" w:eastAsia="黑体"/>
        </w:rPr>
        <w:t>16.15  土壤氡测试</w:t>
      </w:r>
      <w:bookmarkEnd w:id="724"/>
      <w:bookmarkEnd w:id="725"/>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 xml:space="preserve">6.15.1  </w:t>
      </w:r>
      <w:r>
        <w:rPr>
          <w:rFonts w:hint="eastAsia" w:eastAsiaTheme="minorEastAsia"/>
          <w:sz w:val="24"/>
        </w:rPr>
        <w:t>《民用建筑工程室内环境污染控制规范》（G</w:t>
      </w:r>
      <w:r>
        <w:rPr>
          <w:rFonts w:eastAsiaTheme="minorEastAsia"/>
          <w:sz w:val="24"/>
        </w:rPr>
        <w:t>B 50325</w:t>
      </w:r>
      <w:r>
        <w:rPr>
          <w:rFonts w:hint="eastAsia" w:eastAsiaTheme="minorEastAsia"/>
          <w:sz w:val="24"/>
        </w:rPr>
        <w:t>）规定，新建、扩建的民用建筑工程设计前，应进行建筑工程所在城市区域土壤中氡浓度或土壤表面氡析出率调查，并提交相应的调查报告。未进行过区域土壤中氡浓度或土壤表面氡析出率测定的，应进行建筑场地土壤中氡浓度或土壤氡析出率测定，并提供相应的检测报告。</w:t>
      </w:r>
    </w:p>
    <w:p>
      <w:pPr>
        <w:spacing w:line="312" w:lineRule="auto"/>
        <w:ind w:firstLine="480" w:firstLineChars="200"/>
        <w:jc w:val="left"/>
        <w:rPr>
          <w:rFonts w:eastAsiaTheme="minorEastAsia"/>
          <w:sz w:val="24"/>
        </w:rPr>
      </w:pPr>
      <w:r>
        <w:rPr>
          <w:rFonts w:hint="eastAsia" w:eastAsiaTheme="minorEastAsia"/>
          <w:sz w:val="24"/>
        </w:rPr>
        <w:t>本节中列出了土壤中氡气浓度的现场测试方法和操作要求，实际工作中，还可通过测量土壤表面氡析出率、调查城市区域性土壤氡水平获得场地或地区的土土壤氡浓度水平。具体要求可执行《民用建筑工程室内环境污染控制规范》（G</w:t>
      </w:r>
      <w:r>
        <w:rPr>
          <w:rFonts w:eastAsiaTheme="minorEastAsia"/>
          <w:sz w:val="24"/>
        </w:rPr>
        <w:t>B 50325</w:t>
      </w:r>
      <w:r>
        <w:rPr>
          <w:rFonts w:hint="eastAsia" w:eastAsiaTheme="minorEastAsia"/>
          <w:sz w:val="24"/>
        </w:rPr>
        <w:t>）。</w:t>
      </w:r>
    </w:p>
    <w:p>
      <w:pPr>
        <w:pStyle w:val="97"/>
        <w:numPr>
          <w:ilvl w:val="0"/>
          <w:numId w:val="0"/>
        </w:numPr>
        <w:spacing w:line="360" w:lineRule="auto"/>
        <w:rPr>
          <w:rFonts w:ascii="黑体" w:hAnsi="黑体" w:eastAsia="黑体"/>
        </w:rPr>
      </w:pPr>
      <w:bookmarkStart w:id="726" w:name="_Toc44193646"/>
      <w:r>
        <w:rPr>
          <w:rFonts w:hint="eastAsia" w:ascii="黑体" w:hAnsi="黑体" w:eastAsia="黑体"/>
        </w:rPr>
        <w:t>16.16</w:t>
      </w:r>
      <w:r>
        <w:rPr>
          <w:rFonts w:ascii="黑体" w:hAnsi="黑体" w:eastAsia="黑体"/>
        </w:rPr>
        <w:t xml:space="preserve">  </w:t>
      </w:r>
      <w:r>
        <w:rPr>
          <w:rFonts w:hint="eastAsia" w:ascii="黑体" w:hAnsi="黑体" w:eastAsia="黑体"/>
        </w:rPr>
        <w:t>大地导电率测量</w:t>
      </w:r>
      <w:bookmarkEnd w:id="726"/>
    </w:p>
    <w:p>
      <w:pPr>
        <w:spacing w:line="312" w:lineRule="auto"/>
        <w:jc w:val="left"/>
        <w:rPr>
          <w:rFonts w:eastAsiaTheme="minorEastAsia"/>
          <w:sz w:val="24"/>
        </w:rPr>
      </w:pPr>
      <w:r>
        <w:rPr>
          <w:rFonts w:hint="eastAsia" w:eastAsiaTheme="minorEastAsia"/>
          <w:b/>
          <w:sz w:val="24"/>
        </w:rPr>
        <w:t>16.6.1</w:t>
      </w:r>
      <w:r>
        <w:rPr>
          <w:rFonts w:eastAsiaTheme="minorEastAsia"/>
          <w:b/>
          <w:sz w:val="24"/>
        </w:rPr>
        <w:t xml:space="preserve">  </w:t>
      </w:r>
      <w:r>
        <w:rPr>
          <w:rFonts w:hint="eastAsia" w:eastAsiaTheme="minorEastAsia"/>
          <w:sz w:val="24"/>
        </w:rPr>
        <w:t>在地铁线路项目中，通过对沿线大地导电率的测试，为设计采取必要的措施消除输电线路对邻近走向的通讯线运营时产生静电干扰，提供基础资料依据。</w:t>
      </w:r>
    </w:p>
    <w:p>
      <w:pPr>
        <w:spacing w:line="312" w:lineRule="auto"/>
        <w:jc w:val="left"/>
        <w:rPr>
          <w:rFonts w:eastAsiaTheme="minorEastAsia"/>
          <w:sz w:val="24"/>
        </w:rPr>
      </w:pPr>
      <w:r>
        <w:rPr>
          <w:rFonts w:hint="eastAsia" w:eastAsiaTheme="minorEastAsia"/>
          <w:b/>
          <w:sz w:val="24"/>
        </w:rPr>
        <w:t>16.6.2</w:t>
      </w:r>
      <w:r>
        <w:rPr>
          <w:rFonts w:eastAsiaTheme="minorEastAsia"/>
          <w:b/>
          <w:sz w:val="24"/>
        </w:rPr>
        <w:t xml:space="preserve"> </w:t>
      </w:r>
      <w:r>
        <w:rPr>
          <w:rFonts w:eastAsiaTheme="minorEastAsia"/>
          <w:sz w:val="24"/>
        </w:rPr>
        <w:t xml:space="preserve"> </w:t>
      </w:r>
      <w:r>
        <w:rPr>
          <w:rFonts w:hint="eastAsia" w:eastAsiaTheme="minorEastAsia"/>
          <w:sz w:val="24"/>
        </w:rPr>
        <w:t>大地导电率的测点布置除应遵照本规范的规定外，还应复核参数使用专业的要求，当参数使用专业的要求与本规范的规定矛盾时，应遵照参数使用专业的要求执行。</w:t>
      </w: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tabs>
          <w:tab w:val="left" w:pos="709"/>
        </w:tabs>
        <w:spacing w:line="312" w:lineRule="auto"/>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spacing w:line="312" w:lineRule="auto"/>
        <w:ind w:firstLine="480" w:firstLineChars="200"/>
        <w:jc w:val="left"/>
        <w:rPr>
          <w:rFonts w:eastAsiaTheme="minorEastAsia"/>
          <w:sz w:val="24"/>
        </w:rPr>
      </w:pPr>
    </w:p>
    <w:p>
      <w:pPr>
        <w:pStyle w:val="2"/>
        <w:spacing w:before="260" w:after="260" w:line="360" w:lineRule="auto"/>
        <w:jc w:val="center"/>
        <w:rPr>
          <w:rFonts w:eastAsiaTheme="minorEastAsia"/>
          <w:kern w:val="2"/>
          <w:sz w:val="28"/>
          <w:szCs w:val="28"/>
        </w:rPr>
      </w:pPr>
      <w:bookmarkStart w:id="727" w:name="_Toc11275786"/>
      <w:bookmarkStart w:id="728" w:name="_Toc44193647"/>
      <w:bookmarkStart w:id="729" w:name="_Toc5838887"/>
      <w:bookmarkStart w:id="730" w:name="_Toc11255930"/>
      <w:r>
        <w:rPr>
          <w:rFonts w:hint="eastAsia" w:eastAsiaTheme="minorEastAsia"/>
          <w:kern w:val="2"/>
          <w:sz w:val="28"/>
          <w:szCs w:val="28"/>
        </w:rPr>
        <w:t>17  室内试验</w:t>
      </w:r>
      <w:bookmarkEnd w:id="727"/>
      <w:bookmarkEnd w:id="728"/>
      <w:bookmarkEnd w:id="729"/>
      <w:bookmarkEnd w:id="730"/>
    </w:p>
    <w:p>
      <w:pPr>
        <w:pStyle w:val="97"/>
        <w:numPr>
          <w:ilvl w:val="0"/>
          <w:numId w:val="0"/>
        </w:numPr>
        <w:spacing w:line="360" w:lineRule="auto"/>
        <w:rPr>
          <w:rFonts w:ascii="黑体" w:hAnsi="黑体" w:eastAsia="黑体"/>
        </w:rPr>
      </w:pPr>
      <w:bookmarkStart w:id="731" w:name="_Toc23371500"/>
      <w:bookmarkStart w:id="732" w:name="_Toc44193648"/>
      <w:r>
        <w:rPr>
          <w:rFonts w:hint="eastAsia" w:ascii="黑体" w:hAnsi="黑体" w:eastAsia="黑体"/>
        </w:rPr>
        <w:t>17.1  一般规定</w:t>
      </w:r>
      <w:bookmarkEnd w:id="731"/>
      <w:bookmarkEnd w:id="732"/>
    </w:p>
    <w:p>
      <w:pPr>
        <w:tabs>
          <w:tab w:val="left" w:pos="709"/>
        </w:tabs>
        <w:spacing w:line="312" w:lineRule="auto"/>
        <w:jc w:val="left"/>
        <w:rPr>
          <w:rFonts w:eastAsiaTheme="minorEastAsia"/>
          <w:sz w:val="24"/>
        </w:rPr>
      </w:pPr>
      <w:r>
        <w:rPr>
          <w:rFonts w:hint="eastAsia" w:eastAsiaTheme="minorEastAsia"/>
          <w:b/>
          <w:sz w:val="24"/>
        </w:rPr>
        <w:t>17.</w:t>
      </w:r>
      <w:r>
        <w:rPr>
          <w:rFonts w:eastAsiaTheme="minorEastAsia"/>
          <w:b/>
          <w:sz w:val="24"/>
        </w:rPr>
        <w:t>1.1</w:t>
      </w:r>
      <w:r>
        <w:rPr>
          <w:rFonts w:eastAsiaTheme="minorEastAsia"/>
          <w:sz w:val="24"/>
        </w:rPr>
        <w:t xml:space="preserve">  </w:t>
      </w:r>
      <w:r>
        <w:rPr>
          <w:rFonts w:hint="eastAsia" w:eastAsiaTheme="minorEastAsia"/>
          <w:sz w:val="24"/>
        </w:rPr>
        <w:t>岩土工程勘察的目的是为设计、施工服务的，试验项目的选择要结合工程类型和设计、施工需要综合确定。</w:t>
      </w:r>
    </w:p>
    <w:p>
      <w:pPr>
        <w:tabs>
          <w:tab w:val="left" w:pos="709"/>
        </w:tabs>
        <w:spacing w:line="312" w:lineRule="auto"/>
        <w:ind w:firstLine="480" w:firstLineChars="200"/>
        <w:jc w:val="left"/>
        <w:rPr>
          <w:rFonts w:eastAsiaTheme="minorEastAsia"/>
          <w:sz w:val="24"/>
        </w:rPr>
      </w:pPr>
      <w:r>
        <w:rPr>
          <w:rFonts w:hint="eastAsia" w:eastAsiaTheme="minorEastAsia"/>
          <w:sz w:val="24"/>
        </w:rPr>
        <w:t>选择样品的室内试验项目时，应注意试验项目类型选择和数量分配合理。实际工作中，容易出现岩土水试验项目类型、数量分配不合理的情况，如土的物理性质试验项目的数量很多而力学性质试验的数量偏少，只进行土的直接快剪试验而不进行固结快剪试验，岩石单轴极限抗压强度试验对于含水率状态选择不合理，各岩土层的试验项目数量与岩土层在场地的分布广泛程度不匹配等，因此，本条规定岩土水样品的室内试验项目类型选择应由勘察项目负责人确定或技术负责人统筹、确定。</w:t>
      </w:r>
    </w:p>
    <w:p>
      <w:pPr>
        <w:tabs>
          <w:tab w:val="left" w:pos="709"/>
        </w:tabs>
        <w:spacing w:line="312" w:lineRule="auto"/>
        <w:jc w:val="left"/>
        <w:rPr>
          <w:rFonts w:eastAsiaTheme="minorEastAsia"/>
          <w:sz w:val="24"/>
        </w:rPr>
      </w:pPr>
      <w:r>
        <w:rPr>
          <w:rFonts w:hint="eastAsia" w:eastAsiaTheme="minorEastAsia"/>
          <w:b/>
          <w:sz w:val="24"/>
        </w:rPr>
        <w:t xml:space="preserve">17.1.2 </w:t>
      </w:r>
      <w:r>
        <w:rPr>
          <w:rFonts w:eastAsiaTheme="minorEastAsia"/>
          <w:b/>
          <w:sz w:val="24"/>
        </w:rPr>
        <w:t xml:space="preserve"> </w:t>
      </w:r>
      <w:r>
        <w:rPr>
          <w:rFonts w:hint="eastAsia" w:eastAsiaTheme="minorEastAsia"/>
          <w:sz w:val="24"/>
        </w:rPr>
        <w:t>室内试验的试验方法、操作和采用的仪器设备应与现行国家标准相一致，确保岩土试验遵循共同的试验准则，使试验结果具有一致性和可比性。</w:t>
      </w:r>
    </w:p>
    <w:p>
      <w:pPr>
        <w:tabs>
          <w:tab w:val="left" w:pos="709"/>
        </w:tabs>
        <w:spacing w:line="312" w:lineRule="auto"/>
        <w:ind w:firstLine="480" w:firstLineChars="200"/>
        <w:jc w:val="left"/>
        <w:rPr>
          <w:rFonts w:eastAsiaTheme="minorEastAsia"/>
          <w:sz w:val="24"/>
        </w:rPr>
      </w:pPr>
      <w:r>
        <w:rPr>
          <w:rFonts w:hint="eastAsia" w:eastAsiaTheme="minorEastAsia"/>
          <w:sz w:val="24"/>
        </w:rPr>
        <w:t>城市轨道交通工程岩土试验主要执行国家标准《土工试验方法标准》（GB/T 50123）和《工程岩体试验方法标准》（GB/T 50266），水质分析主要执行《铁路工程水质分析规程》（TB</w:t>
      </w:r>
      <w:r>
        <w:rPr>
          <w:rFonts w:eastAsiaTheme="minorEastAsia"/>
          <w:sz w:val="24"/>
        </w:rPr>
        <w:t>/</w:t>
      </w:r>
      <w:r>
        <w:rPr>
          <w:rFonts w:hint="eastAsia" w:eastAsiaTheme="minorEastAsia"/>
          <w:sz w:val="24"/>
        </w:rPr>
        <w:t>T 10104）。当遇特殊情况上述规范难以满足工程要求时，也可参考国家、行业相关试验规范。</w:t>
      </w:r>
    </w:p>
    <w:p>
      <w:pPr>
        <w:tabs>
          <w:tab w:val="left" w:pos="709"/>
        </w:tabs>
        <w:spacing w:line="312" w:lineRule="auto"/>
        <w:jc w:val="left"/>
        <w:rPr>
          <w:rFonts w:eastAsiaTheme="minorEastAsia"/>
          <w:sz w:val="24"/>
        </w:rPr>
      </w:pPr>
      <w:r>
        <w:rPr>
          <w:rFonts w:hint="eastAsia" w:eastAsiaTheme="minorEastAsia"/>
          <w:b/>
          <w:sz w:val="24"/>
        </w:rPr>
        <w:t>17.1.3</w:t>
      </w:r>
      <w:r>
        <w:rPr>
          <w:rFonts w:eastAsiaTheme="minorEastAsia"/>
          <w:b/>
          <w:sz w:val="24"/>
        </w:rPr>
        <w:t xml:space="preserve"> </w:t>
      </w:r>
      <w:r>
        <w:rPr>
          <w:rFonts w:hint="eastAsia" w:eastAsiaTheme="minorEastAsia"/>
          <w:b/>
          <w:sz w:val="24"/>
        </w:rPr>
        <w:t xml:space="preserve"> </w:t>
      </w:r>
      <w:r>
        <w:rPr>
          <w:rFonts w:hint="eastAsia" w:eastAsiaTheme="minorEastAsia"/>
          <w:sz w:val="24"/>
        </w:rPr>
        <w:t>试验资料的分析，对提供准确可靠的试验指标是十分重要的，内容涉及成果整理、试验指标的选择等。对异常或不合理的数据要分析原因，并通知勘察项目负责人或技术负责人，有条件时由勘察现场补取岩土水样品进行补充试验，以便对可疑数据进行取舍或复核、更正。</w:t>
      </w:r>
    </w:p>
    <w:p>
      <w:pPr>
        <w:pStyle w:val="97"/>
        <w:numPr>
          <w:ilvl w:val="0"/>
          <w:numId w:val="0"/>
        </w:numPr>
        <w:spacing w:line="360" w:lineRule="auto"/>
        <w:rPr>
          <w:rFonts w:ascii="黑体" w:hAnsi="黑体" w:eastAsia="黑体"/>
        </w:rPr>
      </w:pPr>
      <w:bookmarkStart w:id="733" w:name="_Toc23371501"/>
      <w:bookmarkStart w:id="734" w:name="_Toc44193649"/>
      <w:r>
        <w:rPr>
          <w:rFonts w:hint="eastAsia" w:ascii="黑体" w:hAnsi="黑体" w:eastAsia="黑体"/>
        </w:rPr>
        <w:t>17.2</w:t>
      </w:r>
      <w:r>
        <w:rPr>
          <w:rFonts w:ascii="黑体" w:hAnsi="黑体" w:eastAsia="黑体"/>
        </w:rPr>
        <w:t xml:space="preserve"> </w:t>
      </w:r>
      <w:r>
        <w:rPr>
          <w:rFonts w:hint="eastAsia" w:ascii="黑体" w:hAnsi="黑体" w:eastAsia="黑体"/>
        </w:rPr>
        <w:t xml:space="preserve"> 土的物理性质试验</w:t>
      </w:r>
      <w:bookmarkEnd w:id="733"/>
      <w:bookmarkEnd w:id="734"/>
    </w:p>
    <w:p>
      <w:pPr>
        <w:tabs>
          <w:tab w:val="left" w:pos="709"/>
        </w:tabs>
        <w:spacing w:line="312" w:lineRule="auto"/>
        <w:rPr>
          <w:rFonts w:eastAsiaTheme="minorEastAsia"/>
          <w:sz w:val="24"/>
        </w:rPr>
      </w:pPr>
      <w:r>
        <w:rPr>
          <w:rFonts w:hint="eastAsia" w:eastAsiaTheme="minorEastAsia"/>
          <w:b/>
          <w:sz w:val="24"/>
        </w:rPr>
        <w:t>1</w:t>
      </w:r>
      <w:r>
        <w:rPr>
          <w:rFonts w:eastAsiaTheme="minorEastAsia"/>
          <w:b/>
          <w:sz w:val="24"/>
        </w:rPr>
        <w:t>7</w:t>
      </w:r>
      <w:r>
        <w:rPr>
          <w:rFonts w:hint="eastAsia" w:eastAsiaTheme="minorEastAsia"/>
          <w:b/>
          <w:sz w:val="24"/>
        </w:rPr>
        <w:t xml:space="preserve">.2.1 </w:t>
      </w:r>
      <w:r>
        <w:rPr>
          <w:rFonts w:eastAsiaTheme="minorEastAsia"/>
          <w:sz w:val="24"/>
        </w:rPr>
        <w:t xml:space="preserve"> </w:t>
      </w:r>
      <w:r>
        <w:rPr>
          <w:rFonts w:hint="eastAsia" w:eastAsiaTheme="minorEastAsia"/>
          <w:sz w:val="24"/>
        </w:rPr>
        <w:t>土的物理性质试验，主要应满足岩土工程勘察过程中所要求的土的常规物理试验项目。</w:t>
      </w:r>
    </w:p>
    <w:p>
      <w:pPr>
        <w:tabs>
          <w:tab w:val="left" w:pos="709"/>
        </w:tabs>
        <w:spacing w:line="312" w:lineRule="auto"/>
        <w:ind w:firstLine="480" w:firstLineChars="200"/>
        <w:rPr>
          <w:rFonts w:eastAsiaTheme="minorEastAsia"/>
          <w:sz w:val="24"/>
        </w:rPr>
      </w:pPr>
      <w:r>
        <w:rPr>
          <w:rFonts w:hint="eastAsia" w:eastAsiaTheme="minorEastAsia"/>
          <w:sz w:val="24"/>
        </w:rPr>
        <w:t>采用原状土或扰动土进行土的物理性质试验一般需要保持其天然含水状态。试样制备首先对土样进行描述，了解土样的均匀程度、含夹杂物等，保证物理性质试验所选用的试样一致，并作为统计分层的依据。</w:t>
      </w:r>
    </w:p>
    <w:p>
      <w:pPr>
        <w:tabs>
          <w:tab w:val="left" w:pos="709"/>
        </w:tabs>
        <w:spacing w:line="312" w:lineRule="auto"/>
        <w:rPr>
          <w:rFonts w:eastAsiaTheme="minorEastAsia"/>
          <w:sz w:val="24"/>
        </w:rPr>
      </w:pPr>
      <w:r>
        <w:rPr>
          <w:rFonts w:hint="eastAsia" w:eastAsiaTheme="minorEastAsia"/>
          <w:b/>
          <w:sz w:val="24"/>
        </w:rPr>
        <w:t>1</w:t>
      </w:r>
      <w:r>
        <w:rPr>
          <w:rFonts w:eastAsiaTheme="minorEastAsia"/>
          <w:b/>
          <w:sz w:val="24"/>
        </w:rPr>
        <w:t>7</w:t>
      </w:r>
      <w:r>
        <w:rPr>
          <w:rFonts w:hint="eastAsia" w:eastAsiaTheme="minorEastAsia"/>
          <w:b/>
          <w:sz w:val="24"/>
        </w:rPr>
        <w:t xml:space="preserve">.2.2 </w:t>
      </w:r>
      <w:r>
        <w:rPr>
          <w:rFonts w:eastAsiaTheme="minorEastAsia"/>
          <w:sz w:val="24"/>
        </w:rPr>
        <w:t xml:space="preserve"> </w:t>
      </w:r>
      <w:r>
        <w:rPr>
          <w:rFonts w:hint="eastAsia" w:eastAsiaTheme="minorEastAsia"/>
          <w:sz w:val="24"/>
        </w:rPr>
        <w:t>土粒比重变化幅度不大，有经验的地区可根据经验判定。但对缺乏经验的地区或本地区轨道交通工程新揭露的土层，仍应直接测定。</w:t>
      </w:r>
    </w:p>
    <w:p>
      <w:pPr>
        <w:tabs>
          <w:tab w:val="left" w:pos="709"/>
        </w:tabs>
        <w:spacing w:line="312" w:lineRule="auto"/>
        <w:rPr>
          <w:rFonts w:eastAsiaTheme="minorEastAsia"/>
          <w:sz w:val="24"/>
        </w:rPr>
      </w:pPr>
      <w:r>
        <w:rPr>
          <w:rFonts w:hint="eastAsia" w:eastAsiaTheme="minorEastAsia"/>
          <w:b/>
          <w:sz w:val="24"/>
        </w:rPr>
        <w:t>1</w:t>
      </w:r>
      <w:r>
        <w:rPr>
          <w:rFonts w:eastAsiaTheme="minorEastAsia"/>
          <w:b/>
          <w:sz w:val="24"/>
        </w:rPr>
        <w:t>7</w:t>
      </w:r>
      <w:r>
        <w:rPr>
          <w:rFonts w:hint="eastAsia" w:eastAsiaTheme="minorEastAsia"/>
          <w:b/>
          <w:sz w:val="24"/>
        </w:rPr>
        <w:t xml:space="preserve">.2.3 </w:t>
      </w:r>
      <w:r>
        <w:rPr>
          <w:rFonts w:eastAsiaTheme="minorEastAsia"/>
          <w:b/>
          <w:sz w:val="24"/>
        </w:rPr>
        <w:t xml:space="preserve"> </w:t>
      </w:r>
      <w:r>
        <w:rPr>
          <w:rFonts w:hint="eastAsia" w:eastAsiaTheme="minorEastAsia"/>
          <w:sz w:val="24"/>
        </w:rPr>
        <w:t>当需进行渗流分析，基坑降水设计等要求提供土的透水性参数时，可进行渗透试验。常水头试验适用于砂土和碎石土；变水头试验适用于粉土和黏性土；透水性很低的软土可通过固结试验测定固结系数、体积压缩系数，计算渗透系数。岩土工程勘察报告中土的渗透系数取值建议值，应由室内试验与现场水文地质试验的成果比较后确定。</w:t>
      </w:r>
    </w:p>
    <w:p>
      <w:pPr>
        <w:tabs>
          <w:tab w:val="left" w:pos="709"/>
        </w:tabs>
        <w:spacing w:line="312" w:lineRule="auto"/>
        <w:rPr>
          <w:rFonts w:eastAsiaTheme="minorEastAsia"/>
          <w:b/>
          <w:sz w:val="24"/>
        </w:rPr>
      </w:pPr>
      <w:r>
        <w:rPr>
          <w:rFonts w:hint="eastAsia" w:eastAsiaTheme="minorEastAsia"/>
          <w:b/>
          <w:sz w:val="24"/>
        </w:rPr>
        <w:t>1</w:t>
      </w:r>
      <w:r>
        <w:rPr>
          <w:rFonts w:eastAsiaTheme="minorEastAsia"/>
          <w:b/>
          <w:sz w:val="24"/>
        </w:rPr>
        <w:t xml:space="preserve">7.2.6  </w:t>
      </w:r>
      <w:r>
        <w:rPr>
          <w:rFonts w:hint="eastAsia" w:eastAsiaTheme="minorEastAsia"/>
          <w:sz w:val="24"/>
        </w:rPr>
        <w:t>国家行业标准《建筑地基处理技术规范》（J</w:t>
      </w:r>
      <w:r>
        <w:rPr>
          <w:rFonts w:eastAsiaTheme="minorEastAsia"/>
          <w:sz w:val="24"/>
        </w:rPr>
        <w:t>GJ 79</w:t>
      </w:r>
      <w:r>
        <w:rPr>
          <w:rFonts w:hint="eastAsia" w:eastAsiaTheme="minorEastAsia"/>
          <w:sz w:val="24"/>
        </w:rPr>
        <w:t>）已做出说明，水泥作为加固料时，对有机质含量高、pH值较低的酸性土加固效果较差，对塑性指数I</w:t>
      </w:r>
      <w:r>
        <w:rPr>
          <w:rFonts w:hint="eastAsia" w:eastAsiaTheme="minorEastAsia"/>
          <w:sz w:val="24"/>
          <w:vertAlign w:val="subscript"/>
        </w:rPr>
        <w:t>P</w:t>
      </w:r>
      <w:r>
        <w:rPr>
          <w:rFonts w:hint="eastAsia" w:eastAsiaTheme="minorEastAsia"/>
          <w:sz w:val="24"/>
        </w:rPr>
        <w:t>＞25时，搅拌桩施工时容易在搅拌头叶片上形成泥团，无法完成水泥土的拌和。因此本条规定了水泥土搅拌桩处理的地基特殊试验项目试验要求。</w:t>
      </w:r>
    </w:p>
    <w:p>
      <w:pPr>
        <w:tabs>
          <w:tab w:val="left" w:pos="709"/>
        </w:tabs>
        <w:spacing w:line="312" w:lineRule="auto"/>
        <w:rPr>
          <w:rFonts w:eastAsiaTheme="minorEastAsia"/>
          <w:sz w:val="24"/>
        </w:rPr>
      </w:pPr>
      <w:r>
        <w:rPr>
          <w:rFonts w:hint="eastAsia" w:eastAsiaTheme="minorEastAsia"/>
          <w:b/>
          <w:sz w:val="24"/>
        </w:rPr>
        <w:t>1</w:t>
      </w:r>
      <w:r>
        <w:rPr>
          <w:rFonts w:eastAsiaTheme="minorEastAsia"/>
          <w:b/>
          <w:sz w:val="24"/>
        </w:rPr>
        <w:t xml:space="preserve">7.2.7 </w:t>
      </w:r>
      <w:r>
        <w:rPr>
          <w:rFonts w:hint="eastAsia" w:eastAsiaTheme="minorEastAsia"/>
          <w:sz w:val="24"/>
        </w:rPr>
        <w:t xml:space="preserve"> 热物理指标是城市轨道交通岩土工程勘察需要提供的一个特殊参数，对本条作如下说明：</w:t>
      </w:r>
    </w:p>
    <w:p>
      <w:pPr>
        <w:tabs>
          <w:tab w:val="left" w:pos="709"/>
        </w:tabs>
        <w:spacing w:line="312" w:lineRule="auto"/>
        <w:ind w:firstLine="482" w:firstLineChars="200"/>
        <w:rPr>
          <w:rFonts w:eastAsiaTheme="minorEastAsia"/>
          <w:sz w:val="24"/>
        </w:rPr>
      </w:pPr>
      <w:r>
        <w:rPr>
          <w:rFonts w:hint="eastAsia" w:eastAsiaTheme="minorEastAsia"/>
          <w:b/>
          <w:sz w:val="24"/>
        </w:rPr>
        <w:t>1</w:t>
      </w:r>
      <w:r>
        <w:rPr>
          <w:rFonts w:eastAsiaTheme="minorEastAsia"/>
          <w:sz w:val="24"/>
        </w:rPr>
        <w:t xml:space="preserve"> </w:t>
      </w:r>
      <w:r>
        <w:rPr>
          <w:rFonts w:hint="eastAsia" w:eastAsiaTheme="minorEastAsia"/>
          <w:sz w:val="24"/>
        </w:rPr>
        <w:t xml:space="preserve"> 城市轨道交通工程通风负荷计算方法确定后，合理地选择岩土热物理指标，对保证城市轨道交通工程建筑良好的使用功能及降低工程造价和运行管理有着不可忽视的影响。而岩土的热物理性能是与密度、湿度及化学成分有关。导热系数、导温系数随着密度和湿度的增加而变大，而湿度对比热容的影响较大。此外，在相同密度及湿度的情况下，由于化学成分不同，其值也相差很大。因此，应通过试验取得数据，以保证设计合理。</w:t>
      </w:r>
    </w:p>
    <w:p>
      <w:pPr>
        <w:tabs>
          <w:tab w:val="left" w:pos="709"/>
        </w:tabs>
        <w:spacing w:line="312" w:lineRule="auto"/>
        <w:ind w:firstLine="482" w:firstLineChars="200"/>
        <w:rPr>
          <w:rFonts w:eastAsiaTheme="minorEastAsia"/>
          <w:sz w:val="24"/>
        </w:rPr>
      </w:pPr>
      <w:r>
        <w:rPr>
          <w:rFonts w:hint="eastAsia" w:eastAsiaTheme="minorEastAsia"/>
          <w:b/>
          <w:sz w:val="24"/>
        </w:rPr>
        <w:t xml:space="preserve">2 </w:t>
      </w:r>
      <w:r>
        <w:rPr>
          <w:rFonts w:eastAsiaTheme="minorEastAsia"/>
          <w:b/>
          <w:sz w:val="24"/>
        </w:rPr>
        <w:t xml:space="preserve"> </w:t>
      </w:r>
      <w:r>
        <w:rPr>
          <w:rFonts w:hint="eastAsia" w:eastAsiaTheme="minorEastAsia"/>
          <w:sz w:val="24"/>
        </w:rPr>
        <w:t>由于土的热物理指标与土的密度和含水率等状态密切相关，因此需要对原状土的级别进行鉴别。为了真实反映地下土层的热物理特性，保证试验成果的可靠性，质量不符合要求的土样不能做该项目试验。</w:t>
      </w:r>
    </w:p>
    <w:p>
      <w:pPr>
        <w:tabs>
          <w:tab w:val="left" w:pos="709"/>
        </w:tabs>
        <w:spacing w:line="312" w:lineRule="auto"/>
        <w:ind w:firstLine="482" w:firstLineChars="200"/>
        <w:rPr>
          <w:rFonts w:eastAsiaTheme="minorEastAsia"/>
          <w:sz w:val="24"/>
        </w:rPr>
      </w:pPr>
      <w:r>
        <w:rPr>
          <w:rFonts w:hint="eastAsia" w:eastAsiaTheme="minorEastAsia"/>
          <w:b/>
          <w:sz w:val="24"/>
        </w:rPr>
        <w:t xml:space="preserve">3 </w:t>
      </w:r>
      <w:r>
        <w:rPr>
          <w:rFonts w:eastAsiaTheme="minorEastAsia"/>
          <w:sz w:val="24"/>
        </w:rPr>
        <w:t xml:space="preserve"> </w:t>
      </w:r>
      <w:r>
        <w:rPr>
          <w:rFonts w:hint="eastAsia" w:eastAsiaTheme="minorEastAsia"/>
          <w:sz w:val="24"/>
        </w:rPr>
        <w:t>测定热物理性能试验方法较多，各种不同的方法都有一定的适用范围。因此，根据岩土自身的特性，本规范选用了五种方法测定岩土的热物理性能。各种具体试验方法的操作要求见本规范附录</w:t>
      </w:r>
      <w:r>
        <w:rPr>
          <w:rFonts w:eastAsiaTheme="minorEastAsia"/>
          <w:sz w:val="24"/>
        </w:rPr>
        <w:t>F</w:t>
      </w:r>
      <w:r>
        <w:rPr>
          <w:rFonts w:hint="eastAsia" w:eastAsiaTheme="minorEastAsia"/>
          <w:sz w:val="24"/>
        </w:rPr>
        <w:t>。</w:t>
      </w:r>
    </w:p>
    <w:p>
      <w:pPr>
        <w:pStyle w:val="97"/>
        <w:numPr>
          <w:ilvl w:val="0"/>
          <w:numId w:val="0"/>
        </w:numPr>
        <w:spacing w:line="360" w:lineRule="auto"/>
        <w:rPr>
          <w:rFonts w:ascii="黑体" w:hAnsi="黑体" w:eastAsia="黑体"/>
        </w:rPr>
      </w:pPr>
      <w:bookmarkStart w:id="735" w:name="_Toc44193650"/>
      <w:bookmarkStart w:id="736" w:name="_Toc23371502"/>
      <w:r>
        <w:rPr>
          <w:rFonts w:hint="eastAsia" w:ascii="黑体" w:hAnsi="黑体" w:eastAsia="黑体"/>
        </w:rPr>
        <w:t>17.3  土的力学性质试验</w:t>
      </w:r>
      <w:bookmarkEnd w:id="735"/>
      <w:bookmarkEnd w:id="736"/>
    </w:p>
    <w:p>
      <w:pPr>
        <w:tabs>
          <w:tab w:val="left" w:pos="709"/>
        </w:tabs>
        <w:spacing w:line="312" w:lineRule="auto"/>
        <w:jc w:val="left"/>
        <w:rPr>
          <w:rFonts w:eastAsiaTheme="minorEastAsia"/>
          <w:sz w:val="24"/>
        </w:rPr>
      </w:pPr>
      <w:r>
        <w:rPr>
          <w:rFonts w:hint="eastAsia" w:eastAsiaTheme="minorEastAsia"/>
          <w:b/>
          <w:sz w:val="24"/>
        </w:rPr>
        <w:t>1</w:t>
      </w:r>
      <w:r>
        <w:rPr>
          <w:rFonts w:eastAsiaTheme="minorEastAsia"/>
          <w:b/>
          <w:sz w:val="24"/>
        </w:rPr>
        <w:t>7</w:t>
      </w:r>
      <w:r>
        <w:rPr>
          <w:rFonts w:hint="eastAsia" w:eastAsiaTheme="minorEastAsia"/>
          <w:b/>
          <w:sz w:val="24"/>
        </w:rPr>
        <w:t>.3.1</w:t>
      </w:r>
      <w:r>
        <w:rPr>
          <w:rFonts w:eastAsiaTheme="minorEastAsia"/>
          <w:b/>
          <w:sz w:val="24"/>
        </w:rPr>
        <w:t xml:space="preserve"> </w:t>
      </w:r>
      <w:r>
        <w:rPr>
          <w:rFonts w:hint="eastAsia" w:eastAsiaTheme="minorEastAsia"/>
          <w:sz w:val="24"/>
        </w:rPr>
        <w:t xml:space="preserve"> 本条列举了土的主要力学试验内容。</w:t>
      </w:r>
    </w:p>
    <w:p>
      <w:pPr>
        <w:tabs>
          <w:tab w:val="left" w:pos="709"/>
        </w:tabs>
        <w:spacing w:line="312" w:lineRule="auto"/>
        <w:ind w:firstLine="480" w:firstLineChars="200"/>
        <w:jc w:val="left"/>
        <w:rPr>
          <w:rFonts w:eastAsiaTheme="minorEastAsia"/>
          <w:sz w:val="24"/>
        </w:rPr>
      </w:pPr>
      <w:r>
        <w:rPr>
          <w:rFonts w:hint="eastAsia" w:eastAsiaTheme="minorEastAsia"/>
          <w:sz w:val="24"/>
        </w:rPr>
        <w:t>膨胀土地区应取样做膨胀性试验，根据试验指标作出场地的膨胀潜势分析。水位以上黄土应取样做湿陷性试验，确定黄土的湿陷性。固结试验、直剪试验、三轴压缩试验、无侧限抗压强度试验、静止侧压力系数试验、回弹试验、基床系数试验等应根据工程类型，设计、施工需要和岩土条件综合确定。</w:t>
      </w:r>
    </w:p>
    <w:p>
      <w:pPr>
        <w:tabs>
          <w:tab w:val="left" w:pos="709"/>
        </w:tabs>
        <w:spacing w:line="312" w:lineRule="auto"/>
        <w:ind w:firstLine="482" w:firstLineChars="200"/>
        <w:jc w:val="left"/>
        <w:rPr>
          <w:rFonts w:eastAsiaTheme="minorEastAsia"/>
          <w:sz w:val="24"/>
        </w:rPr>
      </w:pPr>
      <w:r>
        <w:rPr>
          <w:rFonts w:hint="eastAsia" w:eastAsiaTheme="minorEastAsia"/>
          <w:b/>
          <w:sz w:val="24"/>
        </w:rPr>
        <w:t>选用</w:t>
      </w:r>
      <w:r>
        <w:rPr>
          <w:rFonts w:hint="eastAsia" w:eastAsiaTheme="minorEastAsia"/>
          <w:sz w:val="24"/>
        </w:rPr>
        <w:t>试验数据时，宜结合原位测试成果和既有的经验数据进行综合分析研究，给出合理的推荐值。</w:t>
      </w:r>
    </w:p>
    <w:p>
      <w:pPr>
        <w:tabs>
          <w:tab w:val="left" w:pos="709"/>
        </w:tabs>
        <w:spacing w:line="312" w:lineRule="auto"/>
        <w:jc w:val="left"/>
        <w:rPr>
          <w:rFonts w:eastAsiaTheme="minorEastAsia"/>
          <w:sz w:val="24"/>
        </w:rPr>
      </w:pPr>
      <w:r>
        <w:rPr>
          <w:rFonts w:hint="eastAsia" w:eastAsiaTheme="minorEastAsia"/>
          <w:b/>
          <w:sz w:val="24"/>
        </w:rPr>
        <w:t>17.3.2</w:t>
      </w:r>
      <w:r>
        <w:rPr>
          <w:rFonts w:eastAsiaTheme="minorEastAsia"/>
          <w:sz w:val="24"/>
        </w:rPr>
        <w:t xml:space="preserve"> </w:t>
      </w:r>
      <w:r>
        <w:rPr>
          <w:rFonts w:hint="eastAsia" w:eastAsiaTheme="minorEastAsia"/>
          <w:sz w:val="24"/>
        </w:rPr>
        <w:t xml:space="preserve"> 条文中的要求是考虑当采用压缩模量进行沉降计算时，压缩系数和压缩模量一般选取有效自重压力至有效自重压力与附加压力之和的压力段，才能使计算结果更接近工程实际情况。</w:t>
      </w:r>
    </w:p>
    <w:p>
      <w:pPr>
        <w:tabs>
          <w:tab w:val="left" w:pos="709"/>
        </w:tabs>
        <w:spacing w:line="312" w:lineRule="auto"/>
        <w:jc w:val="left"/>
        <w:rPr>
          <w:rFonts w:eastAsiaTheme="minorEastAsia"/>
          <w:sz w:val="24"/>
        </w:rPr>
      </w:pPr>
      <w:r>
        <w:rPr>
          <w:rFonts w:hint="eastAsia" w:eastAsiaTheme="minorEastAsia"/>
          <w:b/>
          <w:sz w:val="24"/>
        </w:rPr>
        <w:t>17.3.3</w:t>
      </w:r>
      <w:r>
        <w:rPr>
          <w:rFonts w:eastAsiaTheme="minorEastAsia"/>
          <w:b/>
          <w:sz w:val="24"/>
        </w:rPr>
        <w:t xml:space="preserve"> </w:t>
      </w:r>
      <w:r>
        <w:rPr>
          <w:rFonts w:hint="eastAsia" w:eastAsiaTheme="minorEastAsia"/>
          <w:b/>
          <w:sz w:val="24"/>
        </w:rPr>
        <w:t xml:space="preserve"> </w:t>
      </w:r>
      <w:r>
        <w:rPr>
          <w:rFonts w:hint="eastAsia" w:eastAsiaTheme="minorEastAsia"/>
          <w:sz w:val="24"/>
        </w:rPr>
        <w:t>当采用土的应力历史进行沉降计算时，试验成果应按e-1gp曲线整理，确定先期固结压力并计算压缩指数和回弹指数。施加的最大压力应满足绘制完整的e-1gp曲线的要求。回弹模量和回弹再压缩模量的取样测试主要是为了计算基底卸荷回弹量，做固结试验时要考虑基坑的开挖深度，要对土的有效自重压力进行分段取整，获得回弹和回弹再压缩曲线，利用回弹曲线的割线斜率计算回弹模量，利用回弹再压缩曲线的割线斜率计算回弹再压缩模量。实际工作中，若两者差别不大，可用前者代替后者。</w:t>
      </w:r>
    </w:p>
    <w:p>
      <w:pPr>
        <w:tabs>
          <w:tab w:val="left" w:pos="709"/>
        </w:tabs>
        <w:spacing w:line="312" w:lineRule="auto"/>
        <w:jc w:val="left"/>
        <w:rPr>
          <w:rFonts w:eastAsiaTheme="minorEastAsia"/>
          <w:sz w:val="24"/>
          <w:u w:val="single"/>
        </w:rPr>
      </w:pPr>
      <w:r>
        <w:rPr>
          <w:rFonts w:hint="eastAsia" w:eastAsiaTheme="minorEastAsia"/>
          <w:b/>
          <w:sz w:val="24"/>
        </w:rPr>
        <w:t>17.3.4</w:t>
      </w:r>
      <w:r>
        <w:rPr>
          <w:rFonts w:eastAsiaTheme="minorEastAsia"/>
          <w:b/>
          <w:sz w:val="24"/>
        </w:rPr>
        <w:t xml:space="preserve"> </w:t>
      </w:r>
      <w:r>
        <w:rPr>
          <w:rFonts w:hint="eastAsia" w:eastAsiaTheme="minorEastAsia"/>
          <w:b/>
          <w:sz w:val="24"/>
        </w:rPr>
        <w:t xml:space="preserve"> </w:t>
      </w:r>
      <w:r>
        <w:rPr>
          <w:rFonts w:hint="eastAsia" w:eastAsiaTheme="minorEastAsia"/>
          <w:sz w:val="24"/>
        </w:rPr>
        <w:t>直接剪切试验包含快剪、固结快剪和慢剪。直接剪切试验由于设备和操作都比较简单，试验结果存在明显的缺点，但由于已经积累了大量的勘察和设计经验，仍可以有条件地使用。快剪试验所得到的抗剪强度指标最小，用于设计计算结果偏于安全，对于基坑工程而言可代表性进行快剪试验。基坑工程施工一般都属于加荷固结速度缓慢，土体在排水条件下有一定的自重固结时间，因此选择固结快剪试验是适合的。</w:t>
      </w:r>
    </w:p>
    <w:p>
      <w:pPr>
        <w:tabs>
          <w:tab w:val="left" w:pos="709"/>
        </w:tabs>
        <w:spacing w:line="312" w:lineRule="auto"/>
        <w:ind w:firstLine="480" w:firstLineChars="200"/>
        <w:jc w:val="left"/>
        <w:rPr>
          <w:rFonts w:eastAsiaTheme="minorEastAsia"/>
          <w:sz w:val="24"/>
        </w:rPr>
      </w:pPr>
      <w:r>
        <w:rPr>
          <w:rFonts w:hint="eastAsia" w:eastAsiaTheme="minorEastAsia"/>
          <w:sz w:val="24"/>
        </w:rPr>
        <w:t>选用不同的三轴试验方法所取得c、φ值数据差别很大，故本条规定采用的试验方法应尽量与工程施工的加荷速率、排水条件相一致：对饱和黏性土或施工速度较快、排水条件差的土，可采用不固结不排水剪；对饱和软黏土，应对试样在有效自重压力预固结后再进行试验，总应力法提供不固结不排水条件下的黏聚力、内摩擦角参数；经过预压固结的地基，可根据其固结程度采用固结不排水剪，总应力法提供固结不排水条件的黏聚力、内摩擦角指标。三轴压缩试验应提供摩尔圆及其强度包线。</w:t>
      </w:r>
    </w:p>
    <w:p>
      <w:pPr>
        <w:tabs>
          <w:tab w:val="left" w:pos="709"/>
        </w:tabs>
        <w:spacing w:line="312" w:lineRule="auto"/>
        <w:jc w:val="left"/>
        <w:rPr>
          <w:rFonts w:eastAsiaTheme="minorEastAsia"/>
          <w:sz w:val="24"/>
        </w:rPr>
      </w:pPr>
      <w:r>
        <w:rPr>
          <w:rFonts w:hint="eastAsia" w:eastAsiaTheme="minorEastAsia"/>
          <w:b/>
          <w:sz w:val="24"/>
        </w:rPr>
        <w:t>17.3.5</w:t>
      </w:r>
      <w:r>
        <w:rPr>
          <w:rFonts w:eastAsiaTheme="minorEastAsia"/>
          <w:b/>
          <w:sz w:val="24"/>
        </w:rPr>
        <w:t xml:space="preserve"> </w:t>
      </w:r>
      <w:r>
        <w:rPr>
          <w:rFonts w:hint="eastAsia" w:eastAsiaTheme="minorEastAsia"/>
          <w:b/>
          <w:sz w:val="24"/>
        </w:rPr>
        <w:t xml:space="preserve"> </w:t>
      </w:r>
      <w:r>
        <w:rPr>
          <w:rFonts w:hint="eastAsia" w:eastAsiaTheme="minorEastAsia"/>
          <w:sz w:val="24"/>
        </w:rPr>
        <w:t>土在侧面不受限制的条件下，抵抗垂直压力的极限强度称为土的无侧限抗压强度（qu）。主要适用于测试饱和软黏性土，用于估算土的承载力和抗剪强度。</w:t>
      </w:r>
    </w:p>
    <w:p>
      <w:pPr>
        <w:tabs>
          <w:tab w:val="left" w:pos="709"/>
        </w:tabs>
        <w:spacing w:line="312" w:lineRule="auto"/>
        <w:jc w:val="left"/>
        <w:rPr>
          <w:rFonts w:eastAsiaTheme="minorEastAsia"/>
          <w:sz w:val="24"/>
        </w:rPr>
      </w:pPr>
      <w:r>
        <w:rPr>
          <w:rFonts w:hint="eastAsia" w:eastAsiaTheme="minorEastAsia"/>
          <w:b/>
          <w:sz w:val="24"/>
        </w:rPr>
        <w:t xml:space="preserve">17.3.6 </w:t>
      </w:r>
      <w:r>
        <w:rPr>
          <w:rFonts w:eastAsiaTheme="minorEastAsia"/>
          <w:b/>
          <w:sz w:val="24"/>
        </w:rPr>
        <w:t xml:space="preserve"> </w:t>
      </w:r>
      <w:r>
        <w:rPr>
          <w:rFonts w:hint="eastAsia" w:eastAsiaTheme="minorEastAsia"/>
          <w:sz w:val="24"/>
        </w:rPr>
        <w:t>土在不允许有侧向变形的条件下，试样在轴向压力增量△σ1的作用下将引起的侧向压力的相应增量△σ3，其△σ3/△σ1的比值称为土的侧压力系数（ξ）或静止土压力系数（K0），水利水电设计规范中称为静止侧压力系数。本规范统一称为土的静止侧压力系数（K0），试验仪器采用侧压力仪。</w:t>
      </w:r>
    </w:p>
    <w:p>
      <w:pPr>
        <w:tabs>
          <w:tab w:val="left" w:pos="709"/>
        </w:tabs>
        <w:spacing w:line="312" w:lineRule="auto"/>
        <w:jc w:val="left"/>
        <w:rPr>
          <w:rFonts w:eastAsiaTheme="minorEastAsia"/>
          <w:sz w:val="24"/>
        </w:rPr>
      </w:pPr>
      <w:r>
        <w:rPr>
          <w:rFonts w:hint="eastAsia" w:eastAsiaTheme="minorEastAsia"/>
          <w:b/>
          <w:sz w:val="24"/>
        </w:rPr>
        <w:t xml:space="preserve">17.3.7 </w:t>
      </w:r>
      <w:r>
        <w:rPr>
          <w:rFonts w:eastAsiaTheme="minorEastAsia"/>
          <w:b/>
          <w:sz w:val="24"/>
        </w:rPr>
        <w:t xml:space="preserve"> </w:t>
      </w:r>
      <w:r>
        <w:rPr>
          <w:rFonts w:hint="eastAsia" w:eastAsiaTheme="minorEastAsia"/>
          <w:sz w:val="24"/>
        </w:rPr>
        <w:t>关于基床系数的说明参见本规范第7.3.10条的条文说明。</w:t>
      </w:r>
    </w:p>
    <w:p>
      <w:pPr>
        <w:tabs>
          <w:tab w:val="left" w:pos="709"/>
        </w:tabs>
        <w:spacing w:line="312" w:lineRule="auto"/>
        <w:jc w:val="left"/>
        <w:rPr>
          <w:rFonts w:eastAsiaTheme="minorEastAsia"/>
          <w:sz w:val="24"/>
        </w:rPr>
      </w:pPr>
      <w:r>
        <w:rPr>
          <w:rFonts w:hint="eastAsia" w:eastAsiaTheme="minorEastAsia"/>
          <w:b/>
          <w:sz w:val="24"/>
        </w:rPr>
        <w:t xml:space="preserve">17.3.8 </w:t>
      </w:r>
      <w:r>
        <w:rPr>
          <w:rFonts w:eastAsiaTheme="minorEastAsia"/>
          <w:sz w:val="24"/>
        </w:rPr>
        <w:t xml:space="preserve"> </w:t>
      </w:r>
      <w:r>
        <w:rPr>
          <w:rFonts w:hint="eastAsia" w:eastAsiaTheme="minorEastAsia"/>
          <w:sz w:val="24"/>
        </w:rPr>
        <w:t>动三轴、动单剪和共振柱是土的动力学性质试验中较常用和较成熟的三种方法。不但土的动力学参数随动应变而变化，不同的试验仪器或试验方法有其应变值的有效范围，故在提出试验要求时，应考虑动应变的范围和仪器的适用性。</w:t>
      </w:r>
    </w:p>
    <w:p>
      <w:pPr>
        <w:pStyle w:val="97"/>
        <w:numPr>
          <w:ilvl w:val="0"/>
          <w:numId w:val="0"/>
        </w:numPr>
        <w:spacing w:line="360" w:lineRule="auto"/>
        <w:rPr>
          <w:rFonts w:ascii="黑体" w:hAnsi="黑体" w:eastAsia="黑体"/>
        </w:rPr>
      </w:pPr>
      <w:bookmarkStart w:id="737" w:name="_Toc44193651"/>
      <w:bookmarkStart w:id="738" w:name="_Toc23371503"/>
      <w:r>
        <w:rPr>
          <w:rFonts w:hint="eastAsia" w:ascii="黑体" w:hAnsi="黑体" w:eastAsia="黑体"/>
        </w:rPr>
        <w:t>17.</w:t>
      </w:r>
      <w:r>
        <w:rPr>
          <w:rFonts w:ascii="黑体" w:hAnsi="黑体" w:eastAsia="黑体"/>
        </w:rPr>
        <w:t>4</w:t>
      </w:r>
      <w:r>
        <w:rPr>
          <w:rFonts w:hint="eastAsia" w:ascii="黑体" w:hAnsi="黑体" w:eastAsia="黑体"/>
        </w:rPr>
        <w:t xml:space="preserve">  岩石试验</w:t>
      </w:r>
      <w:bookmarkEnd w:id="737"/>
      <w:bookmarkEnd w:id="738"/>
    </w:p>
    <w:p>
      <w:pPr>
        <w:tabs>
          <w:tab w:val="left" w:pos="709"/>
        </w:tabs>
        <w:spacing w:line="312" w:lineRule="auto"/>
        <w:jc w:val="left"/>
        <w:rPr>
          <w:rFonts w:eastAsiaTheme="minorEastAsia"/>
          <w:sz w:val="24"/>
        </w:rPr>
      </w:pPr>
      <w:r>
        <w:rPr>
          <w:rFonts w:hint="eastAsia"/>
          <w:b/>
          <w:sz w:val="24"/>
          <w:szCs w:val="30"/>
        </w:rPr>
        <w:t>1</w:t>
      </w:r>
      <w:r>
        <w:rPr>
          <w:b/>
          <w:sz w:val="24"/>
          <w:szCs w:val="30"/>
        </w:rPr>
        <w:t xml:space="preserve">7.4.1  </w:t>
      </w:r>
      <w:r>
        <w:rPr>
          <w:rFonts w:hint="eastAsia" w:eastAsiaTheme="minorEastAsia"/>
          <w:sz w:val="24"/>
        </w:rPr>
        <w:t>岩石试验所采取的岩样应具有地质代表性。本地区野外采集岩样时，常常会挑选风化岩中岩质相对新鲜、岩芯尺寸相对较大的岩芯，以方便进行室内制样和试验，此得测得的岩石力学强度数据会偏高。此外，广东地区碎屑岩、岩浆岩结构复杂多变，造成同一大类岩性的物理和力学性质差异较大，野外采取岩石样品和室内岩石试验应注意岩样代表性对试验结果的影响。</w:t>
      </w:r>
    </w:p>
    <w:p>
      <w:pPr>
        <w:tabs>
          <w:tab w:val="left" w:pos="709"/>
        </w:tabs>
        <w:spacing w:line="312" w:lineRule="auto"/>
        <w:jc w:val="left"/>
        <w:rPr>
          <w:rFonts w:eastAsiaTheme="minorEastAsia"/>
          <w:sz w:val="24"/>
        </w:rPr>
      </w:pPr>
      <w:r>
        <w:rPr>
          <w:b/>
          <w:sz w:val="24"/>
          <w:szCs w:val="30"/>
        </w:rPr>
        <w:t>17.4.2</w:t>
      </w:r>
      <w:r>
        <w:rPr>
          <w:rFonts w:hint="eastAsia"/>
          <w:b/>
          <w:sz w:val="24"/>
          <w:szCs w:val="30"/>
        </w:rPr>
        <w:t xml:space="preserve"> </w:t>
      </w:r>
      <w:r>
        <w:rPr>
          <w:b/>
          <w:sz w:val="24"/>
          <w:szCs w:val="30"/>
        </w:rPr>
        <w:t xml:space="preserve"> </w:t>
      </w:r>
      <w:r>
        <w:rPr>
          <w:rFonts w:hint="eastAsia" w:eastAsiaTheme="minorEastAsia"/>
          <w:sz w:val="24"/>
        </w:rPr>
        <w:t>当需根据室内岩石试验结果确定嵌岩桩单桩竖向极限承载力时，应进行饱和单轴抗压强度试验。对于在地下水位以下、多韵律薄层状的黏土质沉积岩或变质岩，可采用天然湿度试样，不进行饱和处理；对较为破碎的中等风化带岩石，取样确有困难时，可取样进行点荷载强度试验，其试验标准及与岩石单轴抗压强度的换算关系应分别按现行国家标准《工程岩体试验方法标准》（GB/T 50266）和《工程岩体分级标准》（GB/T 50218）执行。</w:t>
      </w:r>
    </w:p>
    <w:p>
      <w:pPr>
        <w:tabs>
          <w:tab w:val="left" w:pos="709"/>
        </w:tabs>
        <w:spacing w:line="312" w:lineRule="auto"/>
        <w:jc w:val="left"/>
        <w:rPr>
          <w:rFonts w:eastAsiaTheme="minorEastAsia"/>
          <w:sz w:val="24"/>
        </w:rPr>
      </w:pPr>
      <w:r>
        <w:rPr>
          <w:rFonts w:hint="eastAsia"/>
          <w:b/>
          <w:sz w:val="24"/>
          <w:szCs w:val="30"/>
        </w:rPr>
        <w:t>1</w:t>
      </w:r>
      <w:r>
        <w:rPr>
          <w:b/>
          <w:sz w:val="24"/>
          <w:szCs w:val="30"/>
        </w:rPr>
        <w:t xml:space="preserve">7.4.4  </w:t>
      </w:r>
      <w:r>
        <w:rPr>
          <w:rFonts w:hint="eastAsia" w:eastAsiaTheme="minorEastAsia"/>
          <w:sz w:val="24"/>
        </w:rPr>
        <w:t>由于岩石对于拉伸的抗力很小，所以岩石的抗拉强度是岩石的重要特征之一。测定岩石抗拉强度的方法很多，但比较常用的有劈裂法和直接拉伸法。国家标准《岩土工程勘察规范》（G</w:t>
      </w:r>
      <w:r>
        <w:rPr>
          <w:rFonts w:eastAsiaTheme="minorEastAsia"/>
          <w:sz w:val="24"/>
        </w:rPr>
        <w:t>B 50021</w:t>
      </w:r>
      <w:r>
        <w:rPr>
          <w:rFonts w:hint="eastAsia" w:eastAsiaTheme="minorEastAsia"/>
          <w:sz w:val="24"/>
        </w:rPr>
        <w:t>）推荐的是劈裂法。</w:t>
      </w:r>
    </w:p>
    <w:p>
      <w:pPr>
        <w:tabs>
          <w:tab w:val="left" w:pos="709"/>
        </w:tabs>
        <w:spacing w:line="312" w:lineRule="auto"/>
        <w:jc w:val="left"/>
        <w:rPr>
          <w:rFonts w:eastAsiaTheme="minorEastAsia"/>
          <w:sz w:val="24"/>
        </w:rPr>
      </w:pPr>
    </w:p>
    <w:p>
      <w:pPr>
        <w:pStyle w:val="97"/>
        <w:numPr>
          <w:ilvl w:val="0"/>
          <w:numId w:val="0"/>
        </w:numPr>
        <w:spacing w:line="360" w:lineRule="auto"/>
        <w:rPr>
          <w:rFonts w:ascii="黑体" w:hAnsi="黑体" w:eastAsia="黑体"/>
        </w:rPr>
      </w:pPr>
      <w:bookmarkStart w:id="739" w:name="_Toc23371504"/>
      <w:bookmarkStart w:id="740" w:name="_Toc44193652"/>
      <w:r>
        <w:rPr>
          <w:rFonts w:hint="eastAsia" w:ascii="黑体" w:hAnsi="黑体" w:eastAsia="黑体"/>
        </w:rPr>
        <w:t>17.</w:t>
      </w:r>
      <w:r>
        <w:rPr>
          <w:rFonts w:ascii="黑体" w:hAnsi="黑体" w:eastAsia="黑体"/>
        </w:rPr>
        <w:t xml:space="preserve">5  </w:t>
      </w:r>
      <w:r>
        <w:rPr>
          <w:rFonts w:hint="eastAsia" w:ascii="黑体" w:hAnsi="黑体" w:eastAsia="黑体"/>
        </w:rPr>
        <w:t>水和土的腐蚀性试验</w:t>
      </w:r>
      <w:bookmarkEnd w:id="739"/>
      <w:bookmarkEnd w:id="740"/>
    </w:p>
    <w:p>
      <w:pPr>
        <w:tabs>
          <w:tab w:val="left" w:pos="709"/>
        </w:tabs>
        <w:spacing w:line="312" w:lineRule="auto"/>
        <w:jc w:val="left"/>
        <w:rPr>
          <w:sz w:val="24"/>
        </w:rPr>
      </w:pPr>
      <w:r>
        <w:rPr>
          <w:rFonts w:hint="eastAsia"/>
          <w:b/>
          <w:sz w:val="24"/>
          <w:szCs w:val="30"/>
        </w:rPr>
        <w:t>1</w:t>
      </w:r>
      <w:r>
        <w:rPr>
          <w:b/>
          <w:sz w:val="24"/>
          <w:szCs w:val="30"/>
        </w:rPr>
        <w:t xml:space="preserve">7.5.1 </w:t>
      </w:r>
      <w:r>
        <w:rPr>
          <w:rFonts w:eastAsiaTheme="minorEastAsia"/>
          <w:sz w:val="24"/>
        </w:rPr>
        <w:t xml:space="preserve"> </w:t>
      </w:r>
      <w:r>
        <w:rPr>
          <w:rFonts w:hint="eastAsia"/>
          <w:sz w:val="24"/>
        </w:rPr>
        <w:t>广东地区降水丰沛，地下水活动复杂，工业生产和工程建设容易改变地下水的化学特征。因此，除非有足够经验或场地范围有近期充分可靠的资料判定水土腐蚀性，否则勘察均应采取水、土试样进行试验分析，为水、土对建筑材料的腐蚀性判定依据依据。</w:t>
      </w: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tabs>
          <w:tab w:val="left" w:pos="709"/>
        </w:tabs>
        <w:spacing w:line="312" w:lineRule="auto"/>
        <w:jc w:val="left"/>
        <w:rPr>
          <w:sz w:val="24"/>
        </w:rPr>
      </w:pPr>
    </w:p>
    <w:p>
      <w:pPr>
        <w:pStyle w:val="2"/>
        <w:spacing w:before="260" w:after="260" w:line="360" w:lineRule="auto"/>
        <w:jc w:val="center"/>
        <w:rPr>
          <w:rFonts w:eastAsiaTheme="minorEastAsia"/>
          <w:kern w:val="2"/>
          <w:sz w:val="28"/>
          <w:szCs w:val="28"/>
        </w:rPr>
      </w:pPr>
      <w:bookmarkStart w:id="741" w:name="_Toc5838893"/>
      <w:bookmarkStart w:id="742" w:name="_Toc11255936"/>
      <w:bookmarkStart w:id="743" w:name="_Toc11275792"/>
      <w:bookmarkStart w:id="744" w:name="_Toc44193653"/>
      <w:r>
        <w:rPr>
          <w:rFonts w:hint="eastAsia" w:eastAsiaTheme="minorEastAsia"/>
          <w:kern w:val="2"/>
          <w:sz w:val="28"/>
          <w:szCs w:val="28"/>
        </w:rPr>
        <w:t>1</w:t>
      </w:r>
      <w:r>
        <w:rPr>
          <w:rFonts w:eastAsiaTheme="minorEastAsia"/>
          <w:kern w:val="2"/>
          <w:sz w:val="28"/>
          <w:szCs w:val="28"/>
        </w:rPr>
        <w:t>8</w:t>
      </w:r>
      <w:r>
        <w:rPr>
          <w:rFonts w:hint="eastAsia" w:eastAsiaTheme="minorEastAsia"/>
          <w:kern w:val="2"/>
          <w:sz w:val="28"/>
          <w:szCs w:val="28"/>
        </w:rPr>
        <w:t xml:space="preserve">  地下水</w:t>
      </w:r>
      <w:bookmarkEnd w:id="741"/>
      <w:bookmarkEnd w:id="742"/>
      <w:bookmarkEnd w:id="743"/>
      <w:bookmarkEnd w:id="744"/>
    </w:p>
    <w:p>
      <w:pPr>
        <w:pStyle w:val="97"/>
        <w:numPr>
          <w:ilvl w:val="0"/>
          <w:numId w:val="0"/>
        </w:numPr>
        <w:spacing w:line="360" w:lineRule="auto"/>
        <w:rPr>
          <w:rFonts w:ascii="黑体" w:hAnsi="黑体" w:eastAsia="黑体"/>
        </w:rPr>
      </w:pPr>
      <w:bookmarkStart w:id="745" w:name="_Toc44193654"/>
      <w:r>
        <w:rPr>
          <w:rFonts w:ascii="黑体" w:hAnsi="黑体" w:eastAsia="黑体"/>
        </w:rPr>
        <w:t>18.1  一般规定</w:t>
      </w:r>
      <w:bookmarkEnd w:id="745"/>
    </w:p>
    <w:p>
      <w:pPr>
        <w:spacing w:line="312" w:lineRule="auto"/>
        <w:rPr>
          <w:sz w:val="22"/>
        </w:rPr>
      </w:pPr>
      <w:r>
        <w:rPr>
          <w:b/>
          <w:sz w:val="24"/>
          <w:szCs w:val="30"/>
        </w:rPr>
        <w:t>18.1.1</w:t>
      </w:r>
      <w:r>
        <w:rPr>
          <w:sz w:val="24"/>
        </w:rPr>
        <w:t xml:space="preserve">  </w:t>
      </w:r>
      <w:r>
        <w:rPr>
          <w:sz w:val="24"/>
          <w:szCs w:val="30"/>
        </w:rPr>
        <w:t>地下水对城市轨道交通工程建设</w:t>
      </w:r>
      <w:r>
        <w:rPr>
          <w:rFonts w:hint="eastAsia"/>
          <w:sz w:val="24"/>
          <w:szCs w:val="30"/>
        </w:rPr>
        <w:t>和运营</w:t>
      </w:r>
      <w:r>
        <w:rPr>
          <w:sz w:val="24"/>
          <w:szCs w:val="30"/>
        </w:rPr>
        <w:t>影响重大，如结构抗浮</w:t>
      </w:r>
      <w:r>
        <w:rPr>
          <w:rFonts w:hint="eastAsia"/>
          <w:sz w:val="24"/>
          <w:szCs w:val="30"/>
        </w:rPr>
        <w:t>和</w:t>
      </w:r>
      <w:r>
        <w:rPr>
          <w:sz w:val="24"/>
          <w:szCs w:val="30"/>
        </w:rPr>
        <w:t>抗渗问题、施工方法选择、地下水控制</w:t>
      </w:r>
      <w:r>
        <w:rPr>
          <w:rFonts w:hint="eastAsia"/>
          <w:sz w:val="24"/>
          <w:szCs w:val="30"/>
        </w:rPr>
        <w:t>方法</w:t>
      </w:r>
      <w:r>
        <w:rPr>
          <w:sz w:val="24"/>
          <w:szCs w:val="30"/>
        </w:rPr>
        <w:t>、结构水土压力计算等</w:t>
      </w:r>
      <w:r>
        <w:rPr>
          <w:rFonts w:hint="eastAsia"/>
          <w:sz w:val="24"/>
          <w:szCs w:val="30"/>
        </w:rPr>
        <w:t>；</w:t>
      </w:r>
      <w:r>
        <w:rPr>
          <w:sz w:val="24"/>
          <w:szCs w:val="30"/>
        </w:rPr>
        <w:t>在施工过程中因地下水</w:t>
      </w:r>
      <w:r>
        <w:rPr>
          <w:rFonts w:hint="eastAsia"/>
          <w:sz w:val="24"/>
          <w:szCs w:val="30"/>
        </w:rPr>
        <w:t>而</w:t>
      </w:r>
      <w:r>
        <w:rPr>
          <w:sz w:val="24"/>
          <w:szCs w:val="30"/>
        </w:rPr>
        <w:t>产生的工程事故频发</w:t>
      </w:r>
      <w:r>
        <w:rPr>
          <w:rFonts w:hint="eastAsia"/>
          <w:sz w:val="24"/>
          <w:szCs w:val="30"/>
        </w:rPr>
        <w:t>。</w:t>
      </w:r>
      <w:r>
        <w:rPr>
          <w:sz w:val="24"/>
          <w:szCs w:val="30"/>
        </w:rPr>
        <w:t>地下水勘察是岩土工程勘察的重要组成部分</w:t>
      </w:r>
      <w:r>
        <w:rPr>
          <w:rFonts w:hint="eastAsia"/>
          <w:sz w:val="24"/>
          <w:szCs w:val="30"/>
        </w:rPr>
        <w:t>，</w:t>
      </w:r>
      <w:r>
        <w:rPr>
          <w:sz w:val="24"/>
          <w:szCs w:val="30"/>
        </w:rPr>
        <w:t>查明场地及其周围的水文地质条件</w:t>
      </w:r>
      <w:r>
        <w:rPr>
          <w:rFonts w:hint="eastAsia"/>
          <w:sz w:val="24"/>
          <w:szCs w:val="30"/>
        </w:rPr>
        <w:t>、获取可靠的</w:t>
      </w:r>
      <w:r>
        <w:rPr>
          <w:sz w:val="24"/>
          <w:szCs w:val="30"/>
        </w:rPr>
        <w:t>水文地质参数等是地下水控制方案合理选择的重要依据。</w:t>
      </w:r>
    </w:p>
    <w:p>
      <w:pPr>
        <w:spacing w:line="312" w:lineRule="auto"/>
        <w:rPr>
          <w:sz w:val="22"/>
        </w:rPr>
      </w:pPr>
      <w:r>
        <w:rPr>
          <w:b/>
          <w:sz w:val="24"/>
          <w:szCs w:val="30"/>
        </w:rPr>
        <w:t>18.1.2</w:t>
      </w:r>
      <w:r>
        <w:rPr>
          <w:sz w:val="24"/>
        </w:rPr>
        <w:t xml:space="preserve">  </w:t>
      </w:r>
      <w:r>
        <w:rPr>
          <w:sz w:val="24"/>
          <w:szCs w:val="30"/>
        </w:rPr>
        <w:t>水文地质条件简单时，在详细勘察工作中采取的一些水位观测、水文地质试验等可满足工程需要</w:t>
      </w:r>
      <w:r>
        <w:rPr>
          <w:rFonts w:hint="eastAsia"/>
          <w:sz w:val="24"/>
          <w:szCs w:val="30"/>
        </w:rPr>
        <w:t>。</w:t>
      </w:r>
      <w:r>
        <w:rPr>
          <w:sz w:val="24"/>
          <w:szCs w:val="30"/>
        </w:rPr>
        <w:t>对</w:t>
      </w:r>
      <w:r>
        <w:rPr>
          <w:rFonts w:hint="eastAsia"/>
          <w:sz w:val="24"/>
          <w:szCs w:val="30"/>
        </w:rPr>
        <w:t>具有二元结构或砂层与石灰岩直接接触的覆盖型岩溶分布场地、浅层采空区、断裂破碎带等</w:t>
      </w:r>
      <w:r>
        <w:rPr>
          <w:sz w:val="24"/>
          <w:szCs w:val="30"/>
        </w:rPr>
        <w:t>复杂</w:t>
      </w:r>
      <w:r>
        <w:rPr>
          <w:rFonts w:hint="eastAsia"/>
          <w:sz w:val="24"/>
          <w:szCs w:val="30"/>
        </w:rPr>
        <w:t>场地</w:t>
      </w:r>
      <w:r>
        <w:rPr>
          <w:sz w:val="24"/>
          <w:szCs w:val="30"/>
        </w:rPr>
        <w:t>，</w:t>
      </w:r>
      <w:r>
        <w:rPr>
          <w:rFonts w:hint="eastAsia"/>
          <w:sz w:val="24"/>
          <w:szCs w:val="30"/>
        </w:rPr>
        <w:t>考虑到地下水位变化对周边环境产生不利影响，</w:t>
      </w:r>
      <w:r>
        <w:rPr>
          <w:sz w:val="24"/>
          <w:szCs w:val="30"/>
        </w:rPr>
        <w:t>一般通过采用专门水文地质钻孔</w:t>
      </w:r>
      <w:r>
        <w:rPr>
          <w:rFonts w:hint="eastAsia"/>
          <w:sz w:val="24"/>
          <w:szCs w:val="30"/>
        </w:rPr>
        <w:t>、</w:t>
      </w:r>
      <w:r>
        <w:rPr>
          <w:sz w:val="24"/>
          <w:szCs w:val="30"/>
        </w:rPr>
        <w:t>专门地下水动态长期观测孔</w:t>
      </w:r>
      <w:r>
        <w:rPr>
          <w:rFonts w:hint="eastAsia"/>
          <w:sz w:val="24"/>
          <w:szCs w:val="30"/>
        </w:rPr>
        <w:t>、</w:t>
      </w:r>
      <w:r>
        <w:rPr>
          <w:sz w:val="24"/>
          <w:szCs w:val="30"/>
        </w:rPr>
        <w:t>抽水试验孔</w:t>
      </w:r>
      <w:r>
        <w:rPr>
          <w:rFonts w:hint="eastAsia"/>
          <w:sz w:val="24"/>
          <w:szCs w:val="30"/>
        </w:rPr>
        <w:t>、地下水示踪试验</w:t>
      </w:r>
      <w:r>
        <w:rPr>
          <w:sz w:val="24"/>
          <w:szCs w:val="30"/>
        </w:rPr>
        <w:t>等手段开展水文地质专项勘察工作。</w:t>
      </w:r>
    </w:p>
    <w:p>
      <w:pPr>
        <w:spacing w:line="312" w:lineRule="auto"/>
        <w:rPr>
          <w:sz w:val="22"/>
        </w:rPr>
      </w:pPr>
      <w:r>
        <w:rPr>
          <w:b/>
          <w:sz w:val="24"/>
          <w:szCs w:val="30"/>
        </w:rPr>
        <w:t>18.1.3</w:t>
      </w:r>
      <w:r>
        <w:rPr>
          <w:sz w:val="24"/>
          <w:szCs w:val="30"/>
        </w:rPr>
        <w:t xml:space="preserve">  本</w:t>
      </w:r>
      <w:r>
        <w:rPr>
          <w:rFonts w:hint="eastAsia"/>
          <w:sz w:val="24"/>
          <w:szCs w:val="30"/>
        </w:rPr>
        <w:t>条</w:t>
      </w:r>
      <w:r>
        <w:rPr>
          <w:sz w:val="24"/>
          <w:szCs w:val="30"/>
        </w:rPr>
        <w:t>强调通过资料的收集和分析</w:t>
      </w:r>
      <w:r>
        <w:rPr>
          <w:rFonts w:hint="eastAsia"/>
          <w:sz w:val="24"/>
          <w:szCs w:val="30"/>
        </w:rPr>
        <w:t>利</w:t>
      </w:r>
      <w:r>
        <w:rPr>
          <w:sz w:val="24"/>
          <w:szCs w:val="30"/>
        </w:rPr>
        <w:t>用</w:t>
      </w:r>
      <w:r>
        <w:rPr>
          <w:rFonts w:hint="eastAsia"/>
          <w:sz w:val="24"/>
          <w:szCs w:val="30"/>
        </w:rPr>
        <w:t>，采用综合勘察方法；条件许可时，对复杂岩溶场地、断裂破碎带等，宜采用合适的物探技术确定含水层的分布特征。</w:t>
      </w:r>
    </w:p>
    <w:p>
      <w:pPr>
        <w:spacing w:line="312" w:lineRule="auto"/>
        <w:rPr>
          <w:sz w:val="24"/>
          <w:szCs w:val="30"/>
        </w:rPr>
      </w:pPr>
      <w:r>
        <w:rPr>
          <w:b/>
          <w:sz w:val="24"/>
          <w:szCs w:val="30"/>
        </w:rPr>
        <w:t xml:space="preserve">18.1.4  </w:t>
      </w:r>
      <w:r>
        <w:rPr>
          <w:sz w:val="24"/>
          <w:szCs w:val="30"/>
        </w:rPr>
        <w:t>应根据</w:t>
      </w:r>
      <w:r>
        <w:rPr>
          <w:rFonts w:hint="eastAsia"/>
          <w:sz w:val="24"/>
          <w:szCs w:val="30"/>
        </w:rPr>
        <w:t>城市轨道交通工程</w:t>
      </w:r>
      <w:r>
        <w:rPr>
          <w:sz w:val="24"/>
          <w:szCs w:val="30"/>
        </w:rPr>
        <w:t>具体情况</w:t>
      </w:r>
      <w:r>
        <w:rPr>
          <w:rFonts w:hint="eastAsia"/>
          <w:sz w:val="24"/>
          <w:szCs w:val="30"/>
        </w:rPr>
        <w:t>、场地主要含水层的分布规律、地下水类型和赋存条件、主体结构施工方法、地下水控制方法及地区经验等，</w:t>
      </w:r>
      <w:r>
        <w:rPr>
          <w:sz w:val="24"/>
          <w:szCs w:val="30"/>
        </w:rPr>
        <w:t>合理确定勘察</w:t>
      </w:r>
      <w:r>
        <w:rPr>
          <w:rFonts w:hint="eastAsia"/>
          <w:sz w:val="24"/>
          <w:szCs w:val="30"/>
        </w:rPr>
        <w:t>范围、</w:t>
      </w:r>
      <w:r>
        <w:rPr>
          <w:sz w:val="24"/>
          <w:szCs w:val="30"/>
        </w:rPr>
        <w:t>内容</w:t>
      </w:r>
      <w:r>
        <w:rPr>
          <w:rFonts w:hint="eastAsia"/>
          <w:sz w:val="24"/>
          <w:szCs w:val="30"/>
        </w:rPr>
        <w:t>、</w:t>
      </w:r>
      <w:r>
        <w:rPr>
          <w:sz w:val="24"/>
          <w:szCs w:val="30"/>
        </w:rPr>
        <w:t>采取的勘察测试手段</w:t>
      </w:r>
      <w:r>
        <w:rPr>
          <w:rFonts w:hint="eastAsia"/>
          <w:sz w:val="24"/>
          <w:szCs w:val="30"/>
        </w:rPr>
        <w:t>和工作量</w:t>
      </w:r>
      <w:r>
        <w:rPr>
          <w:sz w:val="24"/>
          <w:szCs w:val="30"/>
        </w:rPr>
        <w:t>。</w:t>
      </w:r>
    </w:p>
    <w:p>
      <w:pPr>
        <w:pStyle w:val="97"/>
        <w:numPr>
          <w:ilvl w:val="0"/>
          <w:numId w:val="0"/>
        </w:numPr>
        <w:spacing w:line="360" w:lineRule="auto"/>
        <w:rPr>
          <w:rFonts w:ascii="黑体" w:hAnsi="黑体" w:eastAsia="黑体"/>
        </w:rPr>
      </w:pPr>
      <w:bookmarkStart w:id="746" w:name="_Toc44193655"/>
      <w:r>
        <w:rPr>
          <w:rFonts w:hint="eastAsia" w:ascii="黑体" w:hAnsi="黑体" w:eastAsia="黑体"/>
        </w:rPr>
        <w:t xml:space="preserve">18.2 </w:t>
      </w:r>
      <w:r>
        <w:rPr>
          <w:rFonts w:ascii="黑体" w:hAnsi="黑体" w:eastAsia="黑体"/>
        </w:rPr>
        <w:t xml:space="preserve"> </w:t>
      </w:r>
      <w:r>
        <w:rPr>
          <w:rFonts w:hint="eastAsia" w:ascii="黑体" w:hAnsi="黑体" w:eastAsia="黑体"/>
        </w:rPr>
        <w:t>地下水的勘察要求</w:t>
      </w:r>
      <w:bookmarkEnd w:id="746"/>
    </w:p>
    <w:p>
      <w:pPr>
        <w:spacing w:line="312" w:lineRule="auto"/>
        <w:rPr>
          <w:sz w:val="24"/>
        </w:rPr>
      </w:pPr>
      <w:r>
        <w:rPr>
          <w:b/>
          <w:sz w:val="24"/>
        </w:rPr>
        <w:t>18.2.1</w:t>
      </w:r>
      <w:r>
        <w:rPr>
          <w:rFonts w:hint="eastAsia" w:asciiTheme="minorEastAsia" w:hAnsiTheme="minorEastAsia"/>
          <w:sz w:val="24"/>
        </w:rPr>
        <w:t xml:space="preserve">  本条是城市轨道交通工程地下水控制勘察的基本要求。</w:t>
      </w:r>
      <w:r>
        <w:rPr>
          <w:sz w:val="24"/>
        </w:rPr>
        <w:t>由于含水</w:t>
      </w:r>
      <w:r>
        <w:rPr>
          <w:rFonts w:hint="eastAsia"/>
          <w:sz w:val="24"/>
        </w:rPr>
        <w:t>层</w:t>
      </w:r>
      <w:r>
        <w:rPr>
          <w:sz w:val="24"/>
        </w:rPr>
        <w:t>分布</w:t>
      </w:r>
      <w:r>
        <w:rPr>
          <w:rFonts w:hint="eastAsia"/>
          <w:sz w:val="24"/>
        </w:rPr>
        <w:t>和透水性</w:t>
      </w:r>
      <w:r>
        <w:rPr>
          <w:sz w:val="24"/>
        </w:rPr>
        <w:t>的复杂性，在勘察中不但要查明稳定含水层分布规律，还应查明地下含水透镜体的分布。</w:t>
      </w:r>
      <w:r>
        <w:rPr>
          <w:rFonts w:hint="eastAsia"/>
          <w:sz w:val="24"/>
        </w:rPr>
        <w:t>场地</w:t>
      </w:r>
      <w:r>
        <w:rPr>
          <w:sz w:val="24"/>
        </w:rPr>
        <w:t>历史最高水位指长期观测孔中历年地下水达到的最高纪录</w:t>
      </w:r>
      <w:r>
        <w:rPr>
          <w:rFonts w:hint="eastAsia"/>
          <w:sz w:val="24"/>
        </w:rPr>
        <w:t>；对多层分布相对独立的地下水，</w:t>
      </w:r>
      <w:r>
        <w:rPr>
          <w:sz w:val="24"/>
        </w:rPr>
        <w:t>一般通过现场勘察、试验取得具体水文地质参数。</w:t>
      </w:r>
    </w:p>
    <w:p>
      <w:pPr>
        <w:spacing w:line="312" w:lineRule="auto"/>
        <w:rPr>
          <w:rFonts w:eastAsiaTheme="majorEastAsia"/>
          <w:kern w:val="0"/>
          <w:sz w:val="24"/>
        </w:rPr>
      </w:pPr>
      <w:r>
        <w:rPr>
          <w:rFonts w:eastAsiaTheme="majorEastAsia"/>
          <w:b/>
          <w:kern w:val="0"/>
          <w:sz w:val="24"/>
        </w:rPr>
        <w:t>18.2.2</w:t>
      </w:r>
      <w:r>
        <w:rPr>
          <w:rFonts w:eastAsiaTheme="majorEastAsia"/>
          <w:kern w:val="0"/>
          <w:sz w:val="24"/>
        </w:rPr>
        <w:t xml:space="preserve"> 山岭隧道</w:t>
      </w:r>
      <w:r>
        <w:rPr>
          <w:rFonts w:hint="eastAsia" w:eastAsiaTheme="majorEastAsia"/>
          <w:kern w:val="0"/>
          <w:sz w:val="24"/>
        </w:rPr>
        <w:t>和基岩</w:t>
      </w:r>
      <w:r>
        <w:rPr>
          <w:rFonts w:eastAsiaTheme="majorEastAsia"/>
          <w:kern w:val="0"/>
          <w:sz w:val="24"/>
        </w:rPr>
        <w:t>中不同岩性接触带、</w:t>
      </w:r>
      <w:r>
        <w:rPr>
          <w:rFonts w:hint="eastAsia" w:eastAsiaTheme="majorEastAsia"/>
          <w:kern w:val="0"/>
          <w:sz w:val="24"/>
        </w:rPr>
        <w:t>断裂破碎</w:t>
      </w:r>
      <w:r>
        <w:rPr>
          <w:rFonts w:eastAsiaTheme="majorEastAsia"/>
          <w:kern w:val="0"/>
          <w:sz w:val="24"/>
        </w:rPr>
        <w:t>带和富水带是隧道施工中最易发生大量涌水的地段和部位，查明“三带”是非常重要的。</w:t>
      </w:r>
    </w:p>
    <w:p>
      <w:pPr>
        <w:autoSpaceDE w:val="0"/>
        <w:autoSpaceDN w:val="0"/>
        <w:adjustRightInd w:val="0"/>
        <w:spacing w:line="312" w:lineRule="auto"/>
        <w:jc w:val="left"/>
        <w:rPr>
          <w:kern w:val="0"/>
          <w:sz w:val="24"/>
        </w:rPr>
      </w:pPr>
      <w:r>
        <w:rPr>
          <w:rFonts w:eastAsiaTheme="majorEastAsia"/>
          <w:kern w:val="0"/>
          <w:sz w:val="24"/>
        </w:rPr>
        <w:t xml:space="preserve">    </w:t>
      </w:r>
      <w:r>
        <w:rPr>
          <w:kern w:val="0"/>
          <w:sz w:val="24"/>
        </w:rPr>
        <w:t>岩溶水的垂直分带即垂直渗流带、水平径流带和深部缓流带可根据现行行业标准《铁路工程不良地质规程》</w:t>
      </w:r>
      <w:r>
        <w:rPr>
          <w:rFonts w:hint="eastAsia"/>
          <w:kern w:val="0"/>
          <w:sz w:val="24"/>
        </w:rPr>
        <w:t>（</w:t>
      </w:r>
      <w:r>
        <w:rPr>
          <w:kern w:val="0"/>
          <w:sz w:val="24"/>
        </w:rPr>
        <w:t>TB 10027</w:t>
      </w:r>
      <w:r>
        <w:rPr>
          <w:rFonts w:hint="eastAsia"/>
          <w:kern w:val="0"/>
          <w:sz w:val="24"/>
        </w:rPr>
        <w:t>）</w:t>
      </w:r>
      <w:r>
        <w:rPr>
          <w:kern w:val="0"/>
          <w:sz w:val="24"/>
        </w:rPr>
        <w:t>划分</w:t>
      </w:r>
      <w:r>
        <w:rPr>
          <w:rFonts w:hint="eastAsia"/>
          <w:kern w:val="0"/>
          <w:sz w:val="24"/>
        </w:rPr>
        <w:t>，</w:t>
      </w:r>
      <w:r>
        <w:rPr>
          <w:kern w:val="0"/>
          <w:sz w:val="24"/>
        </w:rPr>
        <w:t>查明岩溶水的垂直分带与隧道设计高程的关系以及蓄水结构是至关重要的。</w:t>
      </w:r>
    </w:p>
    <w:p>
      <w:pPr>
        <w:autoSpaceDE w:val="0"/>
        <w:autoSpaceDN w:val="0"/>
        <w:adjustRightInd w:val="0"/>
        <w:spacing w:line="312" w:lineRule="auto"/>
        <w:ind w:firstLine="480" w:firstLineChars="200"/>
        <w:jc w:val="left"/>
        <w:rPr>
          <w:kern w:val="0"/>
          <w:sz w:val="24"/>
        </w:rPr>
      </w:pPr>
      <w:r>
        <w:rPr>
          <w:kern w:val="0"/>
          <w:sz w:val="24"/>
        </w:rPr>
        <w:t>预测隧道施工中的</w:t>
      </w:r>
      <w:r>
        <w:rPr>
          <w:rFonts w:hint="eastAsia"/>
          <w:kern w:val="0"/>
          <w:sz w:val="24"/>
        </w:rPr>
        <w:t>可能</w:t>
      </w:r>
      <w:r>
        <w:rPr>
          <w:kern w:val="0"/>
          <w:sz w:val="24"/>
        </w:rPr>
        <w:t>集中涌水段、点的位置</w:t>
      </w:r>
      <w:r>
        <w:rPr>
          <w:rFonts w:hint="eastAsia"/>
          <w:kern w:val="0"/>
          <w:sz w:val="24"/>
        </w:rPr>
        <w:t>和</w:t>
      </w:r>
      <w:r>
        <w:rPr>
          <w:kern w:val="0"/>
          <w:sz w:val="24"/>
        </w:rPr>
        <w:t>涌水量</w:t>
      </w:r>
      <w:r>
        <w:rPr>
          <w:rFonts w:hint="eastAsia"/>
          <w:kern w:val="0"/>
          <w:sz w:val="24"/>
        </w:rPr>
        <w:t>及其</w:t>
      </w:r>
      <w:r>
        <w:rPr>
          <w:kern w:val="0"/>
          <w:sz w:val="24"/>
        </w:rPr>
        <w:t>对围岩</w:t>
      </w:r>
      <w:r>
        <w:rPr>
          <w:rFonts w:hint="eastAsia"/>
          <w:kern w:val="0"/>
          <w:sz w:val="24"/>
        </w:rPr>
        <w:t>稳定性的</w:t>
      </w:r>
      <w:r>
        <w:rPr>
          <w:kern w:val="0"/>
          <w:sz w:val="24"/>
        </w:rPr>
        <w:t>影响是极其重要的。所谓集中涌水，国内尚无量的规定，日本</w:t>
      </w:r>
      <w:r>
        <w:rPr>
          <w:rFonts w:hint="eastAsia"/>
          <w:kern w:val="0"/>
          <w:sz w:val="24"/>
        </w:rPr>
        <w:t>出版的</w:t>
      </w:r>
      <w:r>
        <w:rPr>
          <w:kern w:val="0"/>
          <w:sz w:val="24"/>
        </w:rPr>
        <w:t xml:space="preserve">《隧道地质学》将隧道施工中开挖面的涌水划分为四个等级，以开挖面10m区间涌水量计， 1级为无水或涌水量1L/ min ， 2 级为滴水或涌水量lL/min </w:t>
      </w:r>
      <w:r>
        <w:rPr>
          <w:rFonts w:eastAsiaTheme="majorEastAsia"/>
          <w:kern w:val="0"/>
          <w:sz w:val="24"/>
        </w:rPr>
        <w:t>～</w:t>
      </w:r>
      <w:r>
        <w:rPr>
          <w:kern w:val="0"/>
          <w:sz w:val="24"/>
        </w:rPr>
        <w:t xml:space="preserve"> 20L/min , 3 级为涌水量20L/min</w:t>
      </w:r>
      <w:r>
        <w:rPr>
          <w:rFonts w:eastAsiaTheme="majorEastAsia"/>
          <w:kern w:val="0"/>
          <w:sz w:val="24"/>
        </w:rPr>
        <w:t>～</w:t>
      </w:r>
      <w:r>
        <w:rPr>
          <w:kern w:val="0"/>
          <w:sz w:val="24"/>
        </w:rPr>
        <w:t>100L/ min ，4级为全面涌水100L/min 以上。</w:t>
      </w:r>
    </w:p>
    <w:p>
      <w:pPr>
        <w:autoSpaceDE w:val="0"/>
        <w:autoSpaceDN w:val="0"/>
        <w:adjustRightInd w:val="0"/>
        <w:spacing w:line="312" w:lineRule="auto"/>
        <w:ind w:firstLine="480" w:firstLineChars="200"/>
        <w:jc w:val="left"/>
        <w:rPr>
          <w:kern w:val="0"/>
          <w:sz w:val="24"/>
        </w:rPr>
      </w:pPr>
      <w:r>
        <w:rPr>
          <w:kern w:val="0"/>
          <w:sz w:val="24"/>
        </w:rPr>
        <w:t>集中涌水段或点在施工过程中可能发生的最大涌水量和正常涌水量的预测方法，目前国内外尚无固定的计算模型，主要根据地质、水文地质条件综合分析确定。</w:t>
      </w:r>
    </w:p>
    <w:p>
      <w:pPr>
        <w:autoSpaceDE w:val="0"/>
        <w:autoSpaceDN w:val="0"/>
        <w:adjustRightInd w:val="0"/>
        <w:spacing w:line="312" w:lineRule="auto"/>
        <w:jc w:val="left"/>
        <w:rPr>
          <w:rFonts w:eastAsiaTheme="majorEastAsia"/>
          <w:sz w:val="24"/>
        </w:rPr>
      </w:pPr>
      <w:r>
        <w:rPr>
          <w:rFonts w:eastAsiaTheme="majorEastAsia"/>
          <w:b/>
          <w:sz w:val="24"/>
        </w:rPr>
        <w:t>18.2.3、18.2.4</w:t>
      </w:r>
      <w:r>
        <w:rPr>
          <w:rFonts w:eastAsiaTheme="majorEastAsia"/>
          <w:sz w:val="24"/>
        </w:rPr>
        <w:t xml:space="preserve"> </w:t>
      </w:r>
      <w:r>
        <w:rPr>
          <w:rFonts w:hint="eastAsia" w:eastAsiaTheme="majorEastAsia"/>
          <w:sz w:val="24"/>
        </w:rPr>
        <w:t xml:space="preserve"> 基岩裂隙水和岩溶水分布极不均匀，受裂隙和岩溶管道发育分布情况控制，勘察工作应以查明贮水构造分布为重点。</w:t>
      </w:r>
    </w:p>
    <w:p>
      <w:pPr>
        <w:autoSpaceDE w:val="0"/>
        <w:autoSpaceDN w:val="0"/>
        <w:adjustRightInd w:val="0"/>
        <w:spacing w:line="312" w:lineRule="auto"/>
        <w:jc w:val="left"/>
        <w:rPr>
          <w:kern w:val="0"/>
          <w:sz w:val="24"/>
        </w:rPr>
      </w:pPr>
      <w:r>
        <w:rPr>
          <w:b/>
          <w:kern w:val="0"/>
          <w:sz w:val="24"/>
        </w:rPr>
        <w:t>18.2.</w:t>
      </w:r>
      <w:r>
        <w:rPr>
          <w:rFonts w:hint="eastAsia"/>
          <w:b/>
          <w:kern w:val="0"/>
          <w:sz w:val="24"/>
        </w:rPr>
        <w:t xml:space="preserve">5  </w:t>
      </w:r>
      <w:r>
        <w:rPr>
          <w:rFonts w:hint="eastAsia"/>
          <w:kern w:val="0"/>
          <w:sz w:val="24"/>
        </w:rPr>
        <w:t>在覆盖型岩溶地区，因工程施工降水引发周围地面不均匀沉降或坍塌灾害事故层出不穷，应注意第四系砂层与灰岩的接触关系、砂层孔隙水和岩溶水的水力联系、深层和浅层岩溶发育带的状况，特别是溶洞和土洞规模、充填情况。</w:t>
      </w:r>
    </w:p>
    <w:p>
      <w:pPr>
        <w:autoSpaceDE w:val="0"/>
        <w:autoSpaceDN w:val="0"/>
        <w:adjustRightInd w:val="0"/>
        <w:spacing w:line="312" w:lineRule="auto"/>
        <w:jc w:val="left"/>
        <w:rPr>
          <w:rFonts w:cs="AdobeHeitiStd-Regular" w:asciiTheme="minorEastAsia" w:hAnsiTheme="minorEastAsia"/>
          <w:kern w:val="0"/>
          <w:sz w:val="24"/>
        </w:rPr>
      </w:pPr>
      <w:r>
        <w:rPr>
          <w:b/>
          <w:kern w:val="0"/>
          <w:sz w:val="24"/>
        </w:rPr>
        <w:t>18.2.6</w:t>
      </w:r>
      <w:r>
        <w:rPr>
          <w:rFonts w:hint="eastAsia" w:cs="Times" w:asciiTheme="minorEastAsia" w:hAnsiTheme="minorEastAsia"/>
          <w:b/>
          <w:kern w:val="0"/>
          <w:sz w:val="24"/>
        </w:rPr>
        <w:t xml:space="preserve">  </w:t>
      </w:r>
      <w:r>
        <w:rPr>
          <w:rFonts w:hint="eastAsia" w:cs="AdobeHeitiStd-Regular" w:asciiTheme="minorEastAsia" w:hAnsiTheme="minorEastAsia"/>
          <w:kern w:val="0"/>
          <w:sz w:val="24"/>
        </w:rPr>
        <w:t>考虑到城市轨道交通工程一般呈线状分布，水文地质钻孔、抽水试验孔等布置，应能揭示场地水文地质条件、控制各含水层的空间分布；对地下水补给径流方向、地表水体补给方向、基岩裂隙构造和岩溶发育方向、基坑降水条件下可能发生补给的越流含水层等特殊地段和地层，要有足够的勘察资料和勘察井孔。应能为不同的施工工法进行地下水控制设计提供可靠依据。</w:t>
      </w:r>
    </w:p>
    <w:p>
      <w:pPr>
        <w:autoSpaceDE w:val="0"/>
        <w:autoSpaceDN w:val="0"/>
        <w:adjustRightInd w:val="0"/>
        <w:spacing w:line="312" w:lineRule="auto"/>
        <w:ind w:firstLine="480" w:firstLineChars="200"/>
        <w:jc w:val="left"/>
        <w:rPr>
          <w:rFonts w:cs="AdobeHeitiStd-Regular" w:asciiTheme="minorEastAsia" w:hAnsiTheme="minorEastAsia"/>
          <w:kern w:val="0"/>
          <w:sz w:val="24"/>
        </w:rPr>
      </w:pPr>
      <w:r>
        <w:rPr>
          <w:rFonts w:hint="eastAsia" w:cs="AdobeHeitiStd-Regular" w:asciiTheme="minorEastAsia" w:hAnsiTheme="minorEastAsia"/>
          <w:kern w:val="0"/>
          <w:sz w:val="24"/>
        </w:rPr>
        <w:t>观测孔与抽水试验井之间应有一定的间距，主要是尽量避免抽水井周围三维流和紊流的影响。</w:t>
      </w:r>
    </w:p>
    <w:p>
      <w:pPr>
        <w:autoSpaceDE w:val="0"/>
        <w:autoSpaceDN w:val="0"/>
        <w:adjustRightInd w:val="0"/>
        <w:spacing w:line="312" w:lineRule="auto"/>
        <w:ind w:firstLine="480" w:firstLineChars="200"/>
        <w:jc w:val="left"/>
        <w:rPr>
          <w:rFonts w:cs="AdobeHeitiStd-Regular" w:asciiTheme="minorEastAsia" w:hAnsiTheme="minorEastAsia"/>
          <w:kern w:val="0"/>
          <w:sz w:val="24"/>
        </w:rPr>
      </w:pPr>
      <w:r>
        <w:rPr>
          <w:rFonts w:hint="eastAsia" w:cs="AdobeHeitiStd-Regular" w:asciiTheme="minorEastAsia" w:hAnsiTheme="minorEastAsia"/>
          <w:kern w:val="0"/>
          <w:sz w:val="24"/>
        </w:rPr>
        <w:t>观测孔的平面布置，一般沿垂直于地下水流向布置一条观测线；如布置两条观测线时，其中一条要求平行于地下水流向布置，主要是为了测定含水层不同方向的非均质性或确定不同方向的影响半径。</w:t>
      </w:r>
    </w:p>
    <w:p>
      <w:pPr>
        <w:autoSpaceDE w:val="0"/>
        <w:autoSpaceDN w:val="0"/>
        <w:adjustRightInd w:val="0"/>
        <w:spacing w:line="312" w:lineRule="auto"/>
        <w:jc w:val="left"/>
        <w:rPr>
          <w:rFonts w:cs="AdobeHeitiStd-Regular" w:asciiTheme="minorEastAsia" w:hAnsiTheme="minorEastAsia"/>
          <w:kern w:val="0"/>
          <w:sz w:val="24"/>
        </w:rPr>
      </w:pPr>
      <w:r>
        <w:rPr>
          <w:b/>
          <w:kern w:val="0"/>
          <w:sz w:val="24"/>
        </w:rPr>
        <w:t>18.2.7</w:t>
      </w:r>
      <w:r>
        <w:rPr>
          <w:rFonts w:hint="eastAsia" w:cs="AdobeHeitiStd-Regular" w:asciiTheme="minorEastAsia" w:hAnsiTheme="minorEastAsia"/>
          <w:kern w:val="0"/>
          <w:sz w:val="24"/>
        </w:rPr>
        <w:t>、</w:t>
      </w:r>
      <w:r>
        <w:rPr>
          <w:b/>
          <w:kern w:val="0"/>
          <w:sz w:val="24"/>
        </w:rPr>
        <w:t>18.2.8</w:t>
      </w:r>
      <w:r>
        <w:rPr>
          <w:rFonts w:hint="eastAsia" w:cs="AdobeHeitiStd-Regular" w:asciiTheme="minorEastAsia" w:hAnsiTheme="minorEastAsia"/>
          <w:kern w:val="0"/>
          <w:sz w:val="24"/>
        </w:rPr>
        <w:t xml:space="preserve">  本条规定抽水试验孔和观测孔的成井结构要求。</w:t>
      </w:r>
    </w:p>
    <w:p>
      <w:pPr>
        <w:autoSpaceDE w:val="0"/>
        <w:autoSpaceDN w:val="0"/>
        <w:adjustRightInd w:val="0"/>
        <w:spacing w:line="312" w:lineRule="auto"/>
        <w:ind w:firstLine="480" w:firstLineChars="200"/>
        <w:jc w:val="left"/>
        <w:rPr>
          <w:rFonts w:cs="AdobeHeitiStd-Regular" w:asciiTheme="minorEastAsia" w:hAnsiTheme="minorEastAsia"/>
          <w:kern w:val="0"/>
          <w:sz w:val="24"/>
        </w:rPr>
      </w:pPr>
      <w:r>
        <w:rPr>
          <w:rFonts w:hint="eastAsia" w:cs="AdobeHeitiStd-Regular" w:asciiTheme="minorEastAsia" w:hAnsiTheme="minorEastAsia"/>
          <w:kern w:val="0"/>
          <w:sz w:val="24"/>
        </w:rPr>
        <w:t>抽水试验井为完整井时的水文地质参数计算较简单成熟，对于巨厚含水层，井中降深与含水层厚度相比较小时，可转化为完整井计算。考虑到不同规格观测孔会产生差异结果，本条提出深度、过滤器位置应与抽水试验井一致等要求。</w:t>
      </w:r>
    </w:p>
    <w:p>
      <w:pPr>
        <w:spacing w:line="312" w:lineRule="auto"/>
        <w:rPr>
          <w:sz w:val="24"/>
          <w:szCs w:val="30"/>
        </w:rPr>
      </w:pPr>
      <w:r>
        <w:rPr>
          <w:b/>
          <w:sz w:val="24"/>
          <w:szCs w:val="30"/>
        </w:rPr>
        <w:t>18.</w:t>
      </w:r>
      <w:r>
        <w:rPr>
          <w:rFonts w:hint="eastAsia"/>
          <w:b/>
          <w:sz w:val="24"/>
          <w:szCs w:val="30"/>
        </w:rPr>
        <w:t>2</w:t>
      </w:r>
      <w:r>
        <w:rPr>
          <w:b/>
          <w:sz w:val="24"/>
          <w:szCs w:val="30"/>
        </w:rPr>
        <w:t>.</w:t>
      </w:r>
      <w:r>
        <w:rPr>
          <w:rFonts w:hint="eastAsia"/>
          <w:b/>
          <w:sz w:val="24"/>
          <w:szCs w:val="30"/>
        </w:rPr>
        <w:t xml:space="preserve">9 </w:t>
      </w:r>
      <w:r>
        <w:rPr>
          <w:rFonts w:hint="eastAsia"/>
          <w:sz w:val="24"/>
          <w:szCs w:val="30"/>
        </w:rPr>
        <w:t xml:space="preserve"> 在复杂水文地质条件场地，对地下水位下降容易导致周边发生地面不均匀沉降而影响相邻建（构）筑物和地下管线等安全、或诱发地面塌陷，或因地铁工程建设改变地下水的补给径流条件而导致地下水质环境恶化等时，宜结合地区经验布置长期水文观测孔。</w:t>
      </w:r>
    </w:p>
    <w:p>
      <w:pPr>
        <w:spacing w:line="312" w:lineRule="auto"/>
        <w:rPr>
          <w:b/>
          <w:sz w:val="24"/>
          <w:szCs w:val="28"/>
        </w:rPr>
      </w:pPr>
      <w:r>
        <w:rPr>
          <w:rFonts w:hint="eastAsia"/>
          <w:b/>
          <w:sz w:val="24"/>
          <w:szCs w:val="30"/>
        </w:rPr>
        <w:t xml:space="preserve">18.2.10  </w:t>
      </w:r>
      <w:r>
        <w:rPr>
          <w:rFonts w:hint="eastAsia"/>
          <w:sz w:val="24"/>
          <w:szCs w:val="30"/>
        </w:rPr>
        <w:t>轨道交通工程一般呈线状分布特征，延伸范围长；考虑到地质结构和地下水分布的复杂性，应按工点如车站、区间、附属结构、停车场等分别提取地下水和土试样进行腐蚀性分析，对长距离区间隧道应结合地区经验分段取样。</w:t>
      </w:r>
    </w:p>
    <w:p>
      <w:pPr>
        <w:pStyle w:val="97"/>
        <w:numPr>
          <w:ilvl w:val="0"/>
          <w:numId w:val="0"/>
        </w:numPr>
        <w:spacing w:line="360" w:lineRule="auto"/>
        <w:rPr>
          <w:rFonts w:ascii="黑体" w:hAnsi="黑体" w:eastAsia="黑体"/>
        </w:rPr>
      </w:pPr>
      <w:bookmarkStart w:id="747" w:name="_Toc44193656"/>
      <w:r>
        <w:rPr>
          <w:rFonts w:ascii="黑体" w:hAnsi="黑体" w:eastAsia="黑体"/>
        </w:rPr>
        <w:t>18.3  水文地质参数的测定</w:t>
      </w:r>
      <w:bookmarkEnd w:id="747"/>
    </w:p>
    <w:p>
      <w:pPr>
        <w:spacing w:line="312" w:lineRule="auto"/>
        <w:rPr>
          <w:sz w:val="24"/>
          <w:szCs w:val="30"/>
        </w:rPr>
      </w:pPr>
      <w:r>
        <w:rPr>
          <w:b/>
          <w:sz w:val="24"/>
          <w:szCs w:val="30"/>
        </w:rPr>
        <w:t xml:space="preserve">18.3.1  </w:t>
      </w:r>
      <w:r>
        <w:rPr>
          <w:sz w:val="24"/>
          <w:szCs w:val="30"/>
        </w:rPr>
        <w:t>水文地质试验方法包括抽水试验、注水试验；具体工程勘察中，</w:t>
      </w:r>
      <w:r>
        <w:rPr>
          <w:rFonts w:hint="eastAsia"/>
          <w:sz w:val="24"/>
          <w:szCs w:val="30"/>
        </w:rPr>
        <w:t>应</w:t>
      </w:r>
      <w:r>
        <w:rPr>
          <w:sz w:val="24"/>
          <w:szCs w:val="30"/>
        </w:rPr>
        <w:t>根据地层、岩性、</w:t>
      </w:r>
      <w:r>
        <w:rPr>
          <w:rFonts w:hint="eastAsia"/>
          <w:sz w:val="24"/>
          <w:szCs w:val="30"/>
        </w:rPr>
        <w:t>地下水的赋存状态、含水层的</w:t>
      </w:r>
      <w:r>
        <w:rPr>
          <w:sz w:val="24"/>
          <w:szCs w:val="30"/>
        </w:rPr>
        <w:t>透水性</w:t>
      </w:r>
      <w:r>
        <w:rPr>
          <w:rFonts w:hint="eastAsia"/>
          <w:sz w:val="24"/>
          <w:szCs w:val="30"/>
        </w:rPr>
        <w:t>、</w:t>
      </w:r>
      <w:r>
        <w:rPr>
          <w:sz w:val="24"/>
          <w:szCs w:val="30"/>
        </w:rPr>
        <w:t>工程</w:t>
      </w:r>
      <w:r>
        <w:rPr>
          <w:rFonts w:hint="eastAsia"/>
          <w:sz w:val="24"/>
          <w:szCs w:val="30"/>
        </w:rPr>
        <w:t>建设内容和</w:t>
      </w:r>
      <w:r>
        <w:rPr>
          <w:sz w:val="24"/>
          <w:szCs w:val="30"/>
        </w:rPr>
        <w:t>重要性</w:t>
      </w:r>
      <w:r>
        <w:rPr>
          <w:rFonts w:hint="eastAsia"/>
          <w:sz w:val="24"/>
          <w:szCs w:val="30"/>
        </w:rPr>
        <w:t>、地下水控制方法</w:t>
      </w:r>
      <w:r>
        <w:rPr>
          <w:sz w:val="24"/>
          <w:szCs w:val="30"/>
        </w:rPr>
        <w:t>等条件</w:t>
      </w:r>
      <w:r>
        <w:rPr>
          <w:rFonts w:hint="eastAsia"/>
          <w:sz w:val="24"/>
          <w:szCs w:val="30"/>
        </w:rPr>
        <w:t>，</w:t>
      </w:r>
      <w:r>
        <w:rPr>
          <w:sz w:val="24"/>
          <w:szCs w:val="30"/>
        </w:rPr>
        <w:t>明确</w:t>
      </w:r>
      <w:r>
        <w:rPr>
          <w:rFonts w:hint="eastAsia"/>
          <w:sz w:val="24"/>
          <w:szCs w:val="30"/>
        </w:rPr>
        <w:t>所需</w:t>
      </w:r>
      <w:r>
        <w:rPr>
          <w:sz w:val="24"/>
          <w:szCs w:val="30"/>
        </w:rPr>
        <w:t>水文地质参数及其测定方法，表</w:t>
      </w:r>
      <w:r>
        <w:rPr>
          <w:rFonts w:hint="eastAsia"/>
          <w:sz w:val="24"/>
          <w:szCs w:val="30"/>
        </w:rPr>
        <w:t>1</w:t>
      </w:r>
      <w:r>
        <w:rPr>
          <w:sz w:val="24"/>
          <w:szCs w:val="30"/>
        </w:rPr>
        <w:t>7是各种水文地质参数常用的测试方法。</w:t>
      </w:r>
    </w:p>
    <w:p>
      <w:pPr>
        <w:spacing w:line="360" w:lineRule="auto"/>
        <w:jc w:val="center"/>
        <w:rPr>
          <w:b/>
          <w:szCs w:val="21"/>
        </w:rPr>
      </w:pPr>
      <w:r>
        <w:rPr>
          <w:b/>
          <w:szCs w:val="21"/>
        </w:rPr>
        <w:t>表</w:t>
      </w:r>
      <w:r>
        <w:rPr>
          <w:rFonts w:hint="eastAsia"/>
          <w:b/>
          <w:szCs w:val="21"/>
        </w:rPr>
        <w:t>1</w:t>
      </w:r>
      <w:r>
        <w:rPr>
          <w:b/>
          <w:szCs w:val="21"/>
        </w:rPr>
        <w:t>7  水文地质参数及测定方法</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参    数</w:t>
            </w:r>
          </w:p>
        </w:tc>
        <w:tc>
          <w:tcPr>
            <w:tcW w:w="6270" w:type="dxa"/>
            <w:vAlign w:val="center"/>
          </w:tcPr>
          <w:p>
            <w:pPr>
              <w:jc w:val="center"/>
              <w:rPr>
                <w:sz w:val="18"/>
                <w:szCs w:val="21"/>
              </w:rPr>
            </w:pPr>
            <w:r>
              <w:rPr>
                <w:sz w:val="18"/>
                <w:szCs w:val="21"/>
              </w:rPr>
              <w:t>测 定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水位</w:t>
            </w:r>
          </w:p>
        </w:tc>
        <w:tc>
          <w:tcPr>
            <w:tcW w:w="6270" w:type="dxa"/>
            <w:vAlign w:val="center"/>
          </w:tcPr>
          <w:p>
            <w:pPr>
              <w:jc w:val="center"/>
              <w:rPr>
                <w:sz w:val="18"/>
                <w:szCs w:val="21"/>
              </w:rPr>
            </w:pPr>
            <w:r>
              <w:rPr>
                <w:sz w:val="18"/>
                <w:szCs w:val="21"/>
              </w:rPr>
              <w:t>钻孔、探井或测压管观测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渗透系数、导水系数</w:t>
            </w:r>
          </w:p>
        </w:tc>
        <w:tc>
          <w:tcPr>
            <w:tcW w:w="6270" w:type="dxa"/>
            <w:vAlign w:val="center"/>
          </w:tcPr>
          <w:p>
            <w:pPr>
              <w:jc w:val="center"/>
              <w:rPr>
                <w:sz w:val="18"/>
                <w:szCs w:val="21"/>
              </w:rPr>
            </w:pPr>
            <w:r>
              <w:rPr>
                <w:sz w:val="18"/>
                <w:szCs w:val="21"/>
              </w:rPr>
              <w:t>抽水试验、提水试验、注水试验、压水试验、室内渗透试验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给水度、释水系数</w:t>
            </w:r>
          </w:p>
        </w:tc>
        <w:tc>
          <w:tcPr>
            <w:tcW w:w="6270" w:type="dxa"/>
            <w:vAlign w:val="center"/>
          </w:tcPr>
          <w:p>
            <w:pPr>
              <w:jc w:val="center"/>
              <w:rPr>
                <w:sz w:val="18"/>
                <w:szCs w:val="21"/>
              </w:rPr>
            </w:pPr>
            <w:r>
              <w:rPr>
                <w:sz w:val="18"/>
                <w:szCs w:val="21"/>
              </w:rPr>
              <w:t>单孔抽水试验、非稳定流抽水试验、地下水位长期观测、室内试验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越流系数、越流因数</w:t>
            </w:r>
          </w:p>
        </w:tc>
        <w:tc>
          <w:tcPr>
            <w:tcW w:w="6270" w:type="dxa"/>
            <w:vAlign w:val="center"/>
          </w:tcPr>
          <w:p>
            <w:pPr>
              <w:jc w:val="center"/>
              <w:rPr>
                <w:sz w:val="18"/>
                <w:szCs w:val="21"/>
              </w:rPr>
            </w:pPr>
            <w:r>
              <w:rPr>
                <w:sz w:val="18"/>
                <w:szCs w:val="21"/>
              </w:rPr>
              <w:t>多孔抽水试验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单位吸水率</w:t>
            </w:r>
          </w:p>
        </w:tc>
        <w:tc>
          <w:tcPr>
            <w:tcW w:w="6270" w:type="dxa"/>
            <w:vAlign w:val="center"/>
          </w:tcPr>
          <w:p>
            <w:pPr>
              <w:jc w:val="center"/>
              <w:rPr>
                <w:sz w:val="18"/>
                <w:szCs w:val="21"/>
              </w:rPr>
            </w:pPr>
            <w:r>
              <w:rPr>
                <w:sz w:val="18"/>
                <w:szCs w:val="21"/>
              </w:rPr>
              <w:t>注水试验、压水试验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vAlign w:val="center"/>
          </w:tcPr>
          <w:p>
            <w:pPr>
              <w:jc w:val="center"/>
              <w:rPr>
                <w:sz w:val="18"/>
                <w:szCs w:val="21"/>
              </w:rPr>
            </w:pPr>
            <w:r>
              <w:rPr>
                <w:sz w:val="18"/>
                <w:szCs w:val="21"/>
              </w:rPr>
              <w:t>毛细水上升高度</w:t>
            </w:r>
          </w:p>
        </w:tc>
        <w:tc>
          <w:tcPr>
            <w:tcW w:w="6270" w:type="dxa"/>
            <w:vAlign w:val="center"/>
          </w:tcPr>
          <w:p>
            <w:pPr>
              <w:jc w:val="center"/>
              <w:rPr>
                <w:sz w:val="18"/>
                <w:szCs w:val="21"/>
              </w:rPr>
            </w:pPr>
            <w:r>
              <w:rPr>
                <w:sz w:val="18"/>
                <w:szCs w:val="21"/>
              </w:rPr>
              <w:t>试坑观测、室内试验</w:t>
            </w:r>
          </w:p>
        </w:tc>
      </w:tr>
    </w:tbl>
    <w:p>
      <w:pPr>
        <w:spacing w:before="240" w:line="312" w:lineRule="auto"/>
        <w:rPr>
          <w:sz w:val="24"/>
          <w:szCs w:val="30"/>
        </w:rPr>
      </w:pPr>
      <w:r>
        <w:rPr>
          <w:b/>
          <w:sz w:val="24"/>
          <w:szCs w:val="30"/>
        </w:rPr>
        <w:t xml:space="preserve">18.3.2 </w:t>
      </w:r>
      <w:r>
        <w:rPr>
          <w:sz w:val="24"/>
          <w:szCs w:val="30"/>
        </w:rPr>
        <w:t xml:space="preserve"> </w:t>
      </w:r>
      <w:r>
        <w:rPr>
          <w:rFonts w:hint="eastAsia"/>
          <w:sz w:val="24"/>
          <w:szCs w:val="30"/>
        </w:rPr>
        <w:t>工程施工期间或者之后，地下水压力对地层性质有着深刻的影响。欧美地区为了精确地测定地下水压力，通常要安装专门的水压力计，可以在一个长时期对其观察测量地下水压力可能随季节、潮汐或其它因素的变化而变并研究这些变化。由于观察钻孔水位简单直观且成本经济，我国勘察普遍采用观测地下水位的方法向设计提供水压力计算依据。</w:t>
      </w:r>
    </w:p>
    <w:p>
      <w:pPr>
        <w:spacing w:line="312" w:lineRule="auto"/>
        <w:ind w:firstLine="480" w:firstLineChars="200"/>
        <w:rPr>
          <w:sz w:val="24"/>
          <w:szCs w:val="30"/>
        </w:rPr>
      </w:pPr>
      <w:r>
        <w:rPr>
          <w:sz w:val="24"/>
          <w:szCs w:val="30"/>
        </w:rPr>
        <w:t>多层地下水分层水位的量测，尤其是承压水水头的观测，对隧道设计与施工、地下车站基础和基坑支护设计与施工十分重要</w:t>
      </w:r>
      <w:r>
        <w:rPr>
          <w:rFonts w:hint="eastAsia"/>
          <w:sz w:val="24"/>
          <w:szCs w:val="30"/>
        </w:rPr>
        <w:t>。</w:t>
      </w:r>
      <w:r>
        <w:rPr>
          <w:sz w:val="24"/>
          <w:szCs w:val="30"/>
        </w:rPr>
        <w:t>多层地下水分层水位的量测要注意钻探过程中套管是否隔开上层水的影响，如果无法取得准确的各层水水位，</w:t>
      </w:r>
      <w:r>
        <w:rPr>
          <w:rFonts w:hint="eastAsia"/>
          <w:sz w:val="24"/>
          <w:szCs w:val="30"/>
        </w:rPr>
        <w:t>且地下水对工程建设有重大影响时，</w:t>
      </w:r>
      <w:r>
        <w:rPr>
          <w:sz w:val="24"/>
          <w:szCs w:val="30"/>
        </w:rPr>
        <w:t>需要设置分层观测孔。</w:t>
      </w:r>
    </w:p>
    <w:p>
      <w:pPr>
        <w:spacing w:line="312" w:lineRule="auto"/>
        <w:rPr>
          <w:sz w:val="24"/>
          <w:szCs w:val="30"/>
        </w:rPr>
      </w:pPr>
      <w:r>
        <w:rPr>
          <w:rFonts w:hint="eastAsia"/>
          <w:b/>
          <w:sz w:val="24"/>
          <w:szCs w:val="30"/>
        </w:rPr>
        <w:t>1</w:t>
      </w:r>
      <w:r>
        <w:rPr>
          <w:b/>
          <w:sz w:val="24"/>
          <w:szCs w:val="30"/>
        </w:rPr>
        <w:t xml:space="preserve">8.3.3 </w:t>
      </w:r>
      <w:r>
        <w:rPr>
          <w:sz w:val="24"/>
          <w:szCs w:val="30"/>
        </w:rPr>
        <w:t xml:space="preserve"> </w:t>
      </w:r>
      <w:r>
        <w:rPr>
          <w:rFonts w:hint="eastAsia"/>
          <w:sz w:val="24"/>
          <w:szCs w:val="30"/>
        </w:rPr>
        <w:t>地下水渗入钻孔中至水位稳定的过程，实质是地层中的孔隙水压力与钻孔内水位压力逐渐平衡的过程。地层中的地下水流速取决于渗透系数，对于不同地层，观测钻孔水位前应留置足够的时间，确保钻孔水位趋于稳定。</w:t>
      </w:r>
    </w:p>
    <w:p>
      <w:pPr>
        <w:spacing w:line="312" w:lineRule="auto"/>
        <w:rPr>
          <w:sz w:val="24"/>
          <w:szCs w:val="30"/>
        </w:rPr>
      </w:pPr>
      <w:r>
        <w:rPr>
          <w:b/>
          <w:sz w:val="24"/>
          <w:szCs w:val="30"/>
        </w:rPr>
        <w:t xml:space="preserve">18.3.4  </w:t>
      </w:r>
      <w:r>
        <w:rPr>
          <w:sz w:val="24"/>
          <w:szCs w:val="30"/>
        </w:rPr>
        <w:t>用几何法测定地下水流向的钻孔布置，除应在同一水文地质单元外，尚需考虑形成锐角三角形，其中最小的夹角不宜小于40°；孔距宜为50m～100m，过大和过小都将影响量测精度</w:t>
      </w:r>
      <w:r>
        <w:rPr>
          <w:rFonts w:hint="eastAsia"/>
          <w:sz w:val="24"/>
          <w:szCs w:val="30"/>
        </w:rPr>
        <w:t>。用</w:t>
      </w:r>
      <w:r>
        <w:rPr>
          <w:sz w:val="24"/>
          <w:szCs w:val="30"/>
        </w:rPr>
        <w:t>指示剂法测定地下水流速，试验孔与观测孔的距离由含水层条件确定，一般细砂层为2m～5m，含砾粗砂层为5m～15m，裂隙岩层为10m～15m，岩溶地区可大于50m。指示剂可采用各种盐类、着色颜料等，其用量决定于地层的透水性和渗透距离</w:t>
      </w:r>
      <w:r>
        <w:rPr>
          <w:rFonts w:hint="eastAsia"/>
          <w:sz w:val="24"/>
          <w:szCs w:val="30"/>
        </w:rPr>
        <w:t>。</w:t>
      </w:r>
    </w:p>
    <w:p>
      <w:pPr>
        <w:spacing w:line="312" w:lineRule="auto"/>
        <w:ind w:firstLine="480" w:firstLineChars="200"/>
        <w:rPr>
          <w:sz w:val="24"/>
          <w:szCs w:val="30"/>
        </w:rPr>
      </w:pPr>
      <w:r>
        <w:rPr>
          <w:sz w:val="24"/>
          <w:szCs w:val="30"/>
        </w:rPr>
        <w:t>当工程对地下水流速精度要求不高时，可以采用水力梯度法计算。水力梯度法是间接求得场区地下水流速的方法，只要知道场区含水层的渗透系数</w:t>
      </w:r>
      <w:r>
        <w:rPr>
          <w:i/>
          <w:sz w:val="24"/>
          <w:szCs w:val="30"/>
        </w:rPr>
        <w:t>k</w:t>
      </w:r>
      <w:r>
        <w:rPr>
          <w:sz w:val="24"/>
          <w:szCs w:val="30"/>
        </w:rPr>
        <w:t>和水力梯度</w:t>
      </w:r>
      <w:r>
        <w:rPr>
          <w:i/>
          <w:sz w:val="24"/>
          <w:szCs w:val="30"/>
        </w:rPr>
        <w:t>i</w:t>
      </w:r>
      <w:r>
        <w:rPr>
          <w:sz w:val="24"/>
          <w:szCs w:val="30"/>
        </w:rPr>
        <w:t>，则流速为：</w:t>
      </w:r>
      <w:r>
        <w:rPr>
          <w:rFonts w:hint="eastAsia"/>
          <w:sz w:val="24"/>
          <w:szCs w:val="30"/>
        </w:rPr>
        <w:t xml:space="preserve"> </w:t>
      </w:r>
    </w:p>
    <w:p>
      <w:pPr>
        <w:spacing w:line="480" w:lineRule="auto"/>
        <w:ind w:firstLine="1200" w:firstLineChars="500"/>
        <w:jc w:val="right"/>
        <w:rPr>
          <w:sz w:val="20"/>
        </w:rPr>
      </w:pPr>
      <m:oMath>
        <m:r>
          <m:rPr>
            <m:sty m:val="p"/>
          </m:rPr>
          <w:rPr>
            <w:rFonts w:ascii="Cambria Math" w:hAnsi="Cambria Math" w:eastAsia="华文细黑"/>
            <w:sz w:val="24"/>
            <w:szCs w:val="30"/>
          </w:rPr>
          <m:t>ν=</m:t>
        </m:r>
        <m:r>
          <w:rPr>
            <w:rFonts w:ascii="Cambria Math" w:hAnsi="Cambria Math" w:eastAsia="华文细黑"/>
            <w:sz w:val="20"/>
          </w:rPr>
          <m:t>ki</m:t>
        </m:r>
      </m:oMath>
      <w:r>
        <w:rPr>
          <w:rFonts w:hint="eastAsia"/>
          <w:sz w:val="20"/>
        </w:rPr>
        <w:t xml:space="preserve"> </w:t>
      </w:r>
      <w:r>
        <w:rPr>
          <w:sz w:val="20"/>
        </w:rPr>
        <w:t xml:space="preserve">                                  </w:t>
      </w:r>
      <w:r>
        <w:rPr>
          <w:rFonts w:hint="eastAsia"/>
          <w:sz w:val="20"/>
        </w:rPr>
        <w:t>（3）</w:t>
      </w:r>
    </w:p>
    <w:p>
      <w:pPr>
        <w:spacing w:line="312" w:lineRule="auto"/>
        <w:rPr>
          <w:sz w:val="24"/>
          <w:szCs w:val="30"/>
        </w:rPr>
      </w:pPr>
      <w:r>
        <w:rPr>
          <w:b/>
          <w:sz w:val="24"/>
          <w:szCs w:val="30"/>
        </w:rPr>
        <w:t xml:space="preserve">18.3.5、18.3.6  </w:t>
      </w:r>
      <w:r>
        <w:rPr>
          <w:sz w:val="24"/>
          <w:szCs w:val="30"/>
        </w:rPr>
        <w:t>城市轨道交通工程往往埋深大</w:t>
      </w:r>
      <w:r>
        <w:rPr>
          <w:rFonts w:hint="eastAsia"/>
          <w:sz w:val="24"/>
          <w:szCs w:val="30"/>
        </w:rPr>
        <w:t>，周边环境复杂，</w:t>
      </w:r>
      <w:r>
        <w:rPr>
          <w:sz w:val="24"/>
          <w:szCs w:val="30"/>
        </w:rPr>
        <w:t>地下水控制是决定工程成败的关键，因此需要在现场布置一定数量的抽水试验</w:t>
      </w:r>
      <w:r>
        <w:rPr>
          <w:rFonts w:hint="eastAsia"/>
          <w:sz w:val="24"/>
          <w:szCs w:val="30"/>
        </w:rPr>
        <w:t>孔</w:t>
      </w:r>
      <w:r>
        <w:rPr>
          <w:sz w:val="24"/>
          <w:szCs w:val="30"/>
        </w:rPr>
        <w:t>，</w:t>
      </w:r>
      <w:r>
        <w:rPr>
          <w:rFonts w:hint="eastAsia"/>
          <w:sz w:val="24"/>
          <w:szCs w:val="30"/>
        </w:rPr>
        <w:t>特别是水文地质条件较复杂的场地，</w:t>
      </w:r>
      <w:r>
        <w:rPr>
          <w:sz w:val="24"/>
          <w:szCs w:val="30"/>
        </w:rPr>
        <w:t>通过现场试验获取可靠的参数</w:t>
      </w:r>
      <w:r>
        <w:rPr>
          <w:rFonts w:hint="eastAsia"/>
          <w:sz w:val="24"/>
          <w:szCs w:val="30"/>
        </w:rPr>
        <w:t>，</w:t>
      </w:r>
      <w:r>
        <w:rPr>
          <w:sz w:val="24"/>
          <w:szCs w:val="30"/>
        </w:rPr>
        <w:t>满足地下水控制设计与施工的需要。</w:t>
      </w:r>
    </w:p>
    <w:p>
      <w:pPr>
        <w:spacing w:line="312" w:lineRule="auto"/>
        <w:rPr>
          <w:sz w:val="24"/>
          <w:szCs w:val="30"/>
        </w:rPr>
      </w:pPr>
      <w:r>
        <w:rPr>
          <w:b/>
          <w:sz w:val="24"/>
          <w:szCs w:val="30"/>
        </w:rPr>
        <w:t xml:space="preserve">18.3.7  </w:t>
      </w:r>
      <w:r>
        <w:rPr>
          <w:sz w:val="24"/>
          <w:szCs w:val="30"/>
        </w:rPr>
        <w:t>本条所列注水试验的方法是国内外测定饱和松散土渗透性能的常用方法。试坑法和试坑单环法只能近似地测得土的渗透系数</w:t>
      </w:r>
      <w:r>
        <w:rPr>
          <w:rFonts w:hint="eastAsia"/>
          <w:sz w:val="24"/>
          <w:szCs w:val="30"/>
        </w:rPr>
        <w:t>，</w:t>
      </w:r>
      <w:r>
        <w:rPr>
          <w:sz w:val="24"/>
          <w:szCs w:val="30"/>
        </w:rPr>
        <w:t>而试坑双环法因排除侧向渗透的影响</w:t>
      </w:r>
      <w:r>
        <w:rPr>
          <w:rFonts w:hint="eastAsia"/>
          <w:sz w:val="24"/>
          <w:szCs w:val="30"/>
        </w:rPr>
        <w:t>，</w:t>
      </w:r>
      <w:r>
        <w:rPr>
          <w:sz w:val="24"/>
          <w:szCs w:val="30"/>
        </w:rPr>
        <w:t>测试精度较高</w:t>
      </w:r>
      <w:r>
        <w:rPr>
          <w:rFonts w:hint="eastAsia"/>
          <w:sz w:val="24"/>
          <w:szCs w:val="30"/>
        </w:rPr>
        <w:t>；</w:t>
      </w:r>
      <w:r>
        <w:rPr>
          <w:sz w:val="24"/>
          <w:szCs w:val="30"/>
        </w:rPr>
        <w:t>试坑试验时坑内注水水层厚度常用10cm。</w:t>
      </w:r>
    </w:p>
    <w:p>
      <w:pPr>
        <w:spacing w:line="312" w:lineRule="auto"/>
        <w:rPr>
          <w:sz w:val="24"/>
          <w:szCs w:val="30"/>
        </w:rPr>
      </w:pPr>
      <w:r>
        <w:rPr>
          <w:b/>
          <w:sz w:val="24"/>
          <w:szCs w:val="30"/>
        </w:rPr>
        <w:t xml:space="preserve">18.3.8  </w:t>
      </w:r>
      <w:r>
        <w:rPr>
          <w:rFonts w:hint="eastAsia"/>
          <w:sz w:val="24"/>
          <w:szCs w:val="30"/>
        </w:rPr>
        <w:t>对山岭隧道或基岩隧道或位于基岩中的地下工程，可考虑采用压水试验测定水文地质参数。</w:t>
      </w:r>
      <w:r>
        <w:rPr>
          <w:sz w:val="24"/>
          <w:szCs w:val="30"/>
        </w:rPr>
        <w:t>压水试验的试验段长度一般采用5m，根据</w:t>
      </w:r>
      <w:r>
        <w:rPr>
          <w:rFonts w:hint="eastAsia"/>
          <w:sz w:val="24"/>
          <w:szCs w:val="30"/>
        </w:rPr>
        <w:t>岩</w:t>
      </w:r>
      <w:r>
        <w:rPr>
          <w:sz w:val="24"/>
          <w:szCs w:val="30"/>
        </w:rPr>
        <w:t>层厚度</w:t>
      </w:r>
      <w:r>
        <w:rPr>
          <w:rFonts w:hint="eastAsia"/>
          <w:sz w:val="24"/>
          <w:szCs w:val="30"/>
        </w:rPr>
        <w:t>、</w:t>
      </w:r>
      <w:r>
        <w:rPr>
          <w:sz w:val="24"/>
          <w:szCs w:val="30"/>
        </w:rPr>
        <w:t>裂隙发育程度以及工程要求等因素确定</w:t>
      </w:r>
      <w:r>
        <w:rPr>
          <w:rFonts w:hint="eastAsia"/>
          <w:sz w:val="24"/>
          <w:szCs w:val="30"/>
        </w:rPr>
        <w:t>。应</w:t>
      </w:r>
      <w:r>
        <w:rPr>
          <w:sz w:val="24"/>
          <w:szCs w:val="30"/>
        </w:rPr>
        <w:t>按工程需要确定试验最大压力、压力施加的分级数及起始压力</w:t>
      </w:r>
      <w:r>
        <w:rPr>
          <w:rFonts w:hint="eastAsia"/>
          <w:sz w:val="24"/>
          <w:szCs w:val="30"/>
        </w:rPr>
        <w:t>，</w:t>
      </w:r>
      <w:r>
        <w:rPr>
          <w:sz w:val="24"/>
          <w:szCs w:val="30"/>
        </w:rPr>
        <w:t>试验时应经常观测工作管外的水位变化及附近可能受影响的坑、孔、井、泉的水位和水量变化，出现异常时应分析原因，并及时采取相应措施。</w:t>
      </w:r>
    </w:p>
    <w:p>
      <w:pPr>
        <w:spacing w:line="312" w:lineRule="auto"/>
        <w:rPr>
          <w:sz w:val="24"/>
          <w:szCs w:val="30"/>
        </w:rPr>
      </w:pPr>
      <w:r>
        <w:rPr>
          <w:b/>
          <w:sz w:val="24"/>
          <w:szCs w:val="30"/>
        </w:rPr>
        <w:t xml:space="preserve">18.3.9  </w:t>
      </w:r>
      <w:r>
        <w:rPr>
          <w:rFonts w:hint="eastAsia"/>
          <w:sz w:val="24"/>
          <w:szCs w:val="30"/>
        </w:rPr>
        <w:t>广东地区地下水埋深普遍较浅，高承压含水层分布有限，轨道交通工程主要采用截水或止水方式；可</w:t>
      </w:r>
      <w:r>
        <w:rPr>
          <w:sz w:val="24"/>
          <w:szCs w:val="30"/>
        </w:rPr>
        <w:t>考虑地层性质、工程要求</w:t>
      </w:r>
      <w:r>
        <w:rPr>
          <w:rFonts w:hint="eastAsia"/>
          <w:sz w:val="24"/>
          <w:szCs w:val="30"/>
        </w:rPr>
        <w:t>和</w:t>
      </w:r>
      <w:r>
        <w:rPr>
          <w:sz w:val="24"/>
          <w:szCs w:val="30"/>
        </w:rPr>
        <w:t>基础型式等</w:t>
      </w:r>
      <w:r>
        <w:rPr>
          <w:rFonts w:hint="eastAsia"/>
          <w:sz w:val="24"/>
          <w:szCs w:val="30"/>
        </w:rPr>
        <w:t>因素进行</w:t>
      </w:r>
      <w:r>
        <w:rPr>
          <w:sz w:val="24"/>
          <w:szCs w:val="30"/>
        </w:rPr>
        <w:t>孔隙水压力试验点的布置</w:t>
      </w:r>
      <w:r>
        <w:rPr>
          <w:rFonts w:hint="eastAsia"/>
          <w:sz w:val="24"/>
          <w:szCs w:val="30"/>
        </w:rPr>
        <w:t>。</w:t>
      </w:r>
    </w:p>
    <w:p>
      <w:pPr>
        <w:spacing w:line="312" w:lineRule="auto"/>
        <w:rPr>
          <w:sz w:val="24"/>
          <w:szCs w:val="30"/>
        </w:rPr>
      </w:pPr>
      <w:r>
        <w:rPr>
          <w:b/>
          <w:sz w:val="24"/>
          <w:szCs w:val="30"/>
        </w:rPr>
        <w:t xml:space="preserve">18.3.10  </w:t>
      </w:r>
      <w:r>
        <w:rPr>
          <w:sz w:val="24"/>
          <w:szCs w:val="30"/>
        </w:rPr>
        <w:t>采用计算法求影响半径时，表</w:t>
      </w:r>
      <w:r>
        <w:rPr>
          <w:rFonts w:hint="eastAsia"/>
          <w:sz w:val="24"/>
          <w:szCs w:val="30"/>
        </w:rPr>
        <w:t>1</w:t>
      </w:r>
      <w:r>
        <w:rPr>
          <w:sz w:val="24"/>
          <w:szCs w:val="30"/>
        </w:rPr>
        <w:t>8列出了常用的计算公式：</w:t>
      </w:r>
    </w:p>
    <w:p>
      <w:pPr>
        <w:spacing w:line="360" w:lineRule="auto"/>
        <w:jc w:val="center"/>
        <w:rPr>
          <w:b/>
          <w:szCs w:val="21"/>
        </w:rPr>
      </w:pPr>
      <w:r>
        <w:rPr>
          <w:b/>
          <w:szCs w:val="21"/>
        </w:rPr>
        <w:t>表</w:t>
      </w:r>
      <w:r>
        <w:rPr>
          <w:rFonts w:hint="eastAsia"/>
          <w:b/>
          <w:szCs w:val="21"/>
        </w:rPr>
        <w:t>1</w:t>
      </w:r>
      <w:r>
        <w:rPr>
          <w:b/>
          <w:szCs w:val="21"/>
        </w:rPr>
        <w:t>8  影响半径计算公式</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2281"/>
        <w:gridCol w:w="127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jc w:val="center"/>
        </w:trPr>
        <w:tc>
          <w:tcPr>
            <w:tcW w:w="6091" w:type="dxa"/>
            <w:gridSpan w:val="2"/>
            <w:vAlign w:val="center"/>
          </w:tcPr>
          <w:p>
            <w:pPr>
              <w:spacing w:line="312" w:lineRule="auto"/>
              <w:jc w:val="center"/>
              <w:rPr>
                <w:sz w:val="18"/>
                <w:szCs w:val="21"/>
              </w:rPr>
            </w:pPr>
            <w:r>
              <w:rPr>
                <w:sz w:val="18"/>
                <w:szCs w:val="21"/>
              </w:rPr>
              <w:t>计算公式</w:t>
            </w:r>
          </w:p>
        </w:tc>
        <w:tc>
          <w:tcPr>
            <w:tcW w:w="1275" w:type="dxa"/>
            <w:vMerge w:val="restart"/>
            <w:vAlign w:val="center"/>
          </w:tcPr>
          <w:p>
            <w:pPr>
              <w:spacing w:line="312" w:lineRule="auto"/>
              <w:jc w:val="center"/>
              <w:rPr>
                <w:sz w:val="18"/>
                <w:szCs w:val="21"/>
              </w:rPr>
            </w:pPr>
            <w:r>
              <w:rPr>
                <w:sz w:val="18"/>
                <w:szCs w:val="21"/>
              </w:rPr>
              <w:t>适用条件</w:t>
            </w:r>
          </w:p>
        </w:tc>
        <w:tc>
          <w:tcPr>
            <w:tcW w:w="931" w:type="dxa"/>
            <w:vMerge w:val="restart"/>
            <w:vAlign w:val="center"/>
          </w:tcPr>
          <w:p>
            <w:pPr>
              <w:spacing w:line="312" w:lineRule="auto"/>
              <w:jc w:val="center"/>
              <w:rPr>
                <w:sz w:val="18"/>
                <w:szCs w:val="21"/>
              </w:rPr>
            </w:pPr>
            <w:r>
              <w:rPr>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jc w:val="center"/>
        </w:trPr>
        <w:tc>
          <w:tcPr>
            <w:tcW w:w="3810" w:type="dxa"/>
            <w:vAlign w:val="center"/>
          </w:tcPr>
          <w:p>
            <w:pPr>
              <w:spacing w:line="312" w:lineRule="auto"/>
              <w:jc w:val="center"/>
              <w:rPr>
                <w:sz w:val="18"/>
                <w:szCs w:val="21"/>
              </w:rPr>
            </w:pPr>
            <w:r>
              <w:rPr>
                <w:sz w:val="18"/>
                <w:szCs w:val="21"/>
              </w:rPr>
              <w:t>潜水</w:t>
            </w:r>
          </w:p>
        </w:tc>
        <w:tc>
          <w:tcPr>
            <w:tcW w:w="2281" w:type="dxa"/>
            <w:vAlign w:val="center"/>
          </w:tcPr>
          <w:p>
            <w:pPr>
              <w:spacing w:line="312" w:lineRule="auto"/>
              <w:jc w:val="center"/>
              <w:rPr>
                <w:sz w:val="18"/>
                <w:szCs w:val="21"/>
              </w:rPr>
            </w:pPr>
            <w:r>
              <w:rPr>
                <w:sz w:val="18"/>
                <w:szCs w:val="21"/>
              </w:rPr>
              <w:t>承压水</w:t>
            </w:r>
          </w:p>
        </w:tc>
        <w:tc>
          <w:tcPr>
            <w:tcW w:w="1275" w:type="dxa"/>
            <w:vMerge w:val="continue"/>
            <w:vAlign w:val="center"/>
          </w:tcPr>
          <w:p>
            <w:pPr>
              <w:spacing w:line="312" w:lineRule="auto"/>
              <w:jc w:val="center"/>
              <w:rPr>
                <w:sz w:val="18"/>
                <w:szCs w:val="21"/>
              </w:rPr>
            </w:pPr>
          </w:p>
        </w:tc>
        <w:tc>
          <w:tcPr>
            <w:tcW w:w="931" w:type="dxa"/>
            <w:vMerge w:val="continue"/>
            <w:vAlign w:val="center"/>
          </w:tcPr>
          <w:p>
            <w:pPr>
              <w:spacing w:line="312" w:lineRule="auto"/>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10"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m:rPr>
                        <m:sty m:val="p"/>
                      </m:rPr>
                      <w:rPr>
                        <w:rFonts w:ascii="Cambria Math" w:hAnsi="Cambria Math"/>
                        <w:sz w:val="18"/>
                        <w:szCs w:val="21"/>
                      </w:rPr>
                      <m:t>R=</m:t>
                    </m:r>
                    <m:f>
                      <m:fPr>
                        <m:ctrlPr>
                          <w:rPr>
                            <w:rFonts w:ascii="Cambria Math" w:hAnsi="Cambria Math"/>
                            <w:sz w:val="18"/>
                            <w:szCs w:val="21"/>
                          </w:rPr>
                        </m:ctrlPr>
                      </m:fPr>
                      <m:num>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e>
                        </m:d>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d>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func>
                            <m:ctrlPr>
                              <w:rPr>
                                <w:rFonts w:ascii="Cambria Math" w:hAnsi="Cambria Math"/>
                                <w:i/>
                                <w:sz w:val="18"/>
                                <w:szCs w:val="21"/>
                              </w:rPr>
                            </m:ctrlPr>
                          </m:e>
                        </m:func>
                        <m:ctrlPr>
                          <w:rPr>
                            <w:rFonts w:ascii="Cambria Math" w:hAnsi="Cambria Math"/>
                            <w:sz w:val="18"/>
                            <w:szCs w:val="21"/>
                          </w:rPr>
                        </m:ctrlPr>
                      </m:num>
                      <m:den>
                        <m:d>
                          <m:dPr>
                            <m:ctrlPr>
                              <w:rPr>
                                <w:rFonts w:ascii="Cambria Math" w:hAnsi="Cambria Math"/>
                                <w:i/>
                                <w:sz w:val="18"/>
                                <w:szCs w:val="21"/>
                              </w:rPr>
                            </m:ctrlPr>
                          </m:dPr>
                          <m:e>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d>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d>
                        <m:ctrlPr>
                          <w:rPr>
                            <w:rFonts w:ascii="Cambria Math" w:hAnsi="Cambria Math"/>
                            <w:sz w:val="18"/>
                            <w:szCs w:val="21"/>
                          </w:rPr>
                        </m:ctrlPr>
                      </m:den>
                    </m:f>
                    <m:ctrlPr>
                      <w:rPr>
                        <w:rFonts w:ascii="Cambria Math" w:hAnsi="Cambria Math"/>
                        <w:sz w:val="18"/>
                        <w:szCs w:val="21"/>
                      </w:rPr>
                    </m:ctrlPr>
                  </m:e>
                </m:func>
              </m:oMath>
            </m:oMathPara>
          </w:p>
        </w:tc>
        <w:tc>
          <w:tcPr>
            <w:tcW w:w="2281"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w:rPr>
                        <w:rFonts w:ascii="Cambria Math" w:hAnsi="Cambria Math"/>
                        <w:sz w:val="18"/>
                        <w:szCs w:val="21"/>
                      </w:rPr>
                      <m:t>R</m:t>
                    </m:r>
                    <m:ctrlPr>
                      <w:rPr>
                        <w:rFonts w:ascii="Cambria Math" w:hAnsi="Cambria Math"/>
                        <w:sz w:val="18"/>
                        <w:szCs w:val="21"/>
                      </w:rPr>
                    </m:ctrlPr>
                  </m:e>
                </m:func>
                <m:r>
                  <w:rPr>
                    <w:rFonts w:ascii="Cambria Math" w:hAnsi="Cambria Math"/>
                    <w:sz w:val="18"/>
                    <w:szCs w:val="21"/>
                  </w:rPr>
                  <m:t>=</m:t>
                </m:r>
                <m:f>
                  <m:fPr>
                    <m:ctrlPr>
                      <w:rPr>
                        <w:rFonts w:ascii="Cambria Math" w:hAnsi="Cambria Math"/>
                        <w:i/>
                        <w:sz w:val="18"/>
                        <w:szCs w:val="21"/>
                      </w:rPr>
                    </m:ctrlPr>
                  </m:fPr>
                  <m:num>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e>
                        </m:func>
                        <m:ctrlPr>
                          <w:rPr>
                            <w:rFonts w:ascii="Cambria Math" w:hAnsi="Cambria Math"/>
                            <w:i/>
                            <w:sz w:val="18"/>
                            <w:szCs w:val="21"/>
                          </w:rPr>
                        </m:ctrlPr>
                      </m:e>
                    </m:func>
                    <m:ctrlPr>
                      <w:rPr>
                        <w:rFonts w:ascii="Cambria Math" w:hAnsi="Cambria Math"/>
                        <w:i/>
                        <w:sz w:val="18"/>
                        <w:szCs w:val="21"/>
                      </w:rPr>
                    </m:ctrlPr>
                  </m:num>
                  <m:den>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den>
                </m:f>
              </m:oMath>
            </m:oMathPara>
          </w:p>
        </w:tc>
        <w:tc>
          <w:tcPr>
            <w:tcW w:w="1275" w:type="dxa"/>
            <w:vAlign w:val="center"/>
          </w:tcPr>
          <w:p>
            <w:pPr>
              <w:spacing w:line="312" w:lineRule="auto"/>
              <w:jc w:val="left"/>
              <w:rPr>
                <w:sz w:val="18"/>
                <w:szCs w:val="21"/>
              </w:rPr>
            </w:pPr>
            <w:r>
              <w:rPr>
                <w:sz w:val="18"/>
                <w:szCs w:val="21"/>
              </w:rPr>
              <w:t>1完整井</w:t>
            </w:r>
          </w:p>
          <w:p>
            <w:pPr>
              <w:spacing w:line="312" w:lineRule="auto"/>
              <w:jc w:val="left"/>
              <w:rPr>
                <w:sz w:val="18"/>
                <w:szCs w:val="21"/>
              </w:rPr>
            </w:pPr>
            <w:r>
              <w:rPr>
                <w:sz w:val="18"/>
                <w:szCs w:val="21"/>
              </w:rPr>
              <w:t>2一个观测孔</w:t>
            </w:r>
          </w:p>
        </w:tc>
        <w:tc>
          <w:tcPr>
            <w:tcW w:w="931" w:type="dxa"/>
            <w:vAlign w:val="center"/>
          </w:tcPr>
          <w:p>
            <w:pPr>
              <w:jc w:val="center"/>
              <w:rPr>
                <w:sz w:val="18"/>
                <w:szCs w:val="21"/>
              </w:rPr>
            </w:pPr>
            <w:r>
              <w:rPr>
                <w:sz w:val="18"/>
                <w:szCs w:val="21"/>
              </w:rPr>
              <w:t>结果</w:t>
            </w:r>
          </w:p>
          <w:p>
            <w:pPr>
              <w:jc w:val="center"/>
              <w:rPr>
                <w:sz w:val="18"/>
                <w:szCs w:val="21"/>
              </w:rPr>
            </w:pPr>
            <w:r>
              <w:rPr>
                <w:sz w:val="18"/>
                <w:szCs w:val="21"/>
              </w:rPr>
              <w:t>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10"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m:rPr>
                        <m:sty m:val="p"/>
                      </m:rPr>
                      <w:rPr>
                        <w:rFonts w:ascii="Cambria Math" w:hAnsi="Cambria Math"/>
                        <w:sz w:val="18"/>
                        <w:szCs w:val="21"/>
                      </w:rPr>
                      <m:t>R=</m:t>
                    </m:r>
                    <m:f>
                      <m:fPr>
                        <m:ctrlPr>
                          <w:rPr>
                            <w:rFonts w:ascii="Cambria Math" w:hAnsi="Cambria Math"/>
                            <w:sz w:val="18"/>
                            <w:szCs w:val="21"/>
                          </w:rPr>
                        </m:ctrlPr>
                      </m:fPr>
                      <m:num>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d>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ctrlPr>
                                  <w:rPr>
                                    <w:rFonts w:ascii="Cambria Math" w:hAnsi="Cambria Math"/>
                                    <w:i/>
                                    <w:sz w:val="18"/>
                                    <w:szCs w:val="21"/>
                                  </w:rPr>
                                </m:ctrlPr>
                              </m:e>
                            </m:d>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func>
                            <m:ctrlPr>
                              <w:rPr>
                                <w:rFonts w:ascii="Cambria Math" w:hAnsi="Cambria Math"/>
                                <w:i/>
                                <w:sz w:val="18"/>
                                <w:szCs w:val="21"/>
                              </w:rPr>
                            </m:ctrlPr>
                          </m:e>
                        </m:func>
                        <m:ctrlPr>
                          <w:rPr>
                            <w:rFonts w:ascii="Cambria Math" w:hAnsi="Cambria Math"/>
                            <w:sz w:val="18"/>
                            <w:szCs w:val="21"/>
                          </w:rPr>
                        </m:ctrlPr>
                      </m:num>
                      <m:den>
                        <m:d>
                          <m:dPr>
                            <m:ctrlPr>
                              <w:rPr>
                                <w:rFonts w:ascii="Cambria Math" w:hAnsi="Cambria Math"/>
                                <w:i/>
                                <w:sz w:val="18"/>
                                <w:szCs w:val="21"/>
                              </w:rPr>
                            </m:ctrlPr>
                          </m:dPr>
                          <m:e>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ctrlPr>
                              <w:rPr>
                                <w:rFonts w:ascii="Cambria Math" w:hAnsi="Cambria Math"/>
                                <w:i/>
                                <w:sz w:val="18"/>
                                <w:szCs w:val="21"/>
                              </w:rPr>
                            </m:ctrlPr>
                          </m:e>
                        </m:d>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ctrlPr>
                              <w:rPr>
                                <w:rFonts w:ascii="Cambria Math" w:hAnsi="Cambria Math"/>
                                <w:i/>
                                <w:sz w:val="18"/>
                                <w:szCs w:val="21"/>
                              </w:rPr>
                            </m:ctrlPr>
                          </m:e>
                        </m:d>
                        <m:ctrlPr>
                          <w:rPr>
                            <w:rFonts w:ascii="Cambria Math" w:hAnsi="Cambria Math"/>
                            <w:sz w:val="18"/>
                            <w:szCs w:val="21"/>
                          </w:rPr>
                        </m:ctrlPr>
                      </m:den>
                    </m:f>
                    <m:ctrlPr>
                      <w:rPr>
                        <w:rFonts w:ascii="Cambria Math" w:hAnsi="Cambria Math"/>
                        <w:sz w:val="18"/>
                        <w:szCs w:val="21"/>
                      </w:rPr>
                    </m:ctrlPr>
                  </m:e>
                </m:func>
              </m:oMath>
            </m:oMathPara>
          </w:p>
        </w:tc>
        <w:tc>
          <w:tcPr>
            <w:tcW w:w="2281"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w:rPr>
                        <w:rFonts w:ascii="Cambria Math" w:hAnsi="Cambria Math"/>
                        <w:sz w:val="18"/>
                        <w:szCs w:val="21"/>
                      </w:rPr>
                      <m:t>R</m:t>
                    </m:r>
                    <m:ctrlPr>
                      <w:rPr>
                        <w:rFonts w:ascii="Cambria Math" w:hAnsi="Cambria Math"/>
                        <w:sz w:val="18"/>
                        <w:szCs w:val="21"/>
                      </w:rPr>
                    </m:ctrlPr>
                  </m:e>
                </m:func>
                <m:r>
                  <w:rPr>
                    <w:rFonts w:ascii="Cambria Math" w:hAnsi="Cambria Math"/>
                    <w:sz w:val="18"/>
                    <w:szCs w:val="21"/>
                  </w:rPr>
                  <m:t>=</m:t>
                </m:r>
                <m:f>
                  <m:fPr>
                    <m:ctrlPr>
                      <w:rPr>
                        <w:rFonts w:ascii="Cambria Math" w:hAnsi="Cambria Math"/>
                        <w:i/>
                        <w:sz w:val="18"/>
                        <w:szCs w:val="21"/>
                      </w:rPr>
                    </m:ctrlPr>
                  </m:fPr>
                  <m:num>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ctrlPr>
                              <w:rPr>
                                <w:rFonts w:ascii="Cambria Math" w:hAnsi="Cambria Math"/>
                                <w:i/>
                                <w:sz w:val="18"/>
                                <w:szCs w:val="21"/>
                              </w:rPr>
                            </m:ctrlPr>
                          </m:e>
                        </m:func>
                        <m:ctrlPr>
                          <w:rPr>
                            <w:rFonts w:ascii="Cambria Math" w:hAnsi="Cambria Math"/>
                            <w:i/>
                            <w:sz w:val="18"/>
                            <w:szCs w:val="21"/>
                          </w:rPr>
                        </m:ctrlPr>
                      </m:e>
                    </m:func>
                    <m:ctrlPr>
                      <w:rPr>
                        <w:rFonts w:ascii="Cambria Math" w:hAnsi="Cambria Math"/>
                        <w:i/>
                        <w:sz w:val="18"/>
                        <w:szCs w:val="21"/>
                      </w:rPr>
                    </m:ctrlPr>
                  </m:num>
                  <m:den>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1</m:t>
                        </m:r>
                        <m:ctrlPr>
                          <w:rPr>
                            <w:rFonts w:ascii="Cambria Math" w:hAnsi="Cambria Math"/>
                            <w:i/>
                            <w:sz w:val="18"/>
                            <w:szCs w:val="21"/>
                          </w:rPr>
                        </m:ctrlPr>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2</m:t>
                        </m:r>
                        <m:ctrlPr>
                          <w:rPr>
                            <w:rFonts w:ascii="Cambria Math" w:hAnsi="Cambria Math"/>
                            <w:i/>
                            <w:sz w:val="18"/>
                            <w:szCs w:val="21"/>
                          </w:rPr>
                        </m:ctrlPr>
                      </m:sub>
                    </m:sSub>
                    <m:ctrlPr>
                      <w:rPr>
                        <w:rFonts w:ascii="Cambria Math" w:hAnsi="Cambria Math"/>
                        <w:i/>
                        <w:sz w:val="18"/>
                        <w:szCs w:val="21"/>
                      </w:rPr>
                    </m:ctrlPr>
                  </m:den>
                </m:f>
              </m:oMath>
            </m:oMathPara>
          </w:p>
        </w:tc>
        <w:tc>
          <w:tcPr>
            <w:tcW w:w="1275" w:type="dxa"/>
            <w:vAlign w:val="center"/>
          </w:tcPr>
          <w:p>
            <w:pPr>
              <w:spacing w:line="312" w:lineRule="auto"/>
              <w:jc w:val="center"/>
              <w:rPr>
                <w:sz w:val="18"/>
                <w:szCs w:val="21"/>
              </w:rPr>
            </w:pPr>
            <w:r>
              <w:rPr>
                <w:sz w:val="18"/>
                <w:szCs w:val="21"/>
              </w:rPr>
              <w:t>两个观测孔</w:t>
            </w:r>
          </w:p>
        </w:tc>
        <w:tc>
          <w:tcPr>
            <w:tcW w:w="931" w:type="dxa"/>
            <w:vAlign w:val="center"/>
          </w:tcPr>
          <w:p>
            <w:pPr>
              <w:jc w:val="center"/>
              <w:rPr>
                <w:sz w:val="18"/>
                <w:szCs w:val="21"/>
              </w:rPr>
            </w:pPr>
            <w:r>
              <w:rPr>
                <w:sz w:val="18"/>
                <w:szCs w:val="21"/>
              </w:rPr>
              <w:t>精度</w:t>
            </w:r>
          </w:p>
          <w:p>
            <w:pPr>
              <w:jc w:val="center"/>
              <w:rPr>
                <w:sz w:val="18"/>
                <w:szCs w:val="21"/>
              </w:rPr>
            </w:pPr>
            <w:r>
              <w:rPr>
                <w:sz w:val="18"/>
                <w:szCs w:val="21"/>
              </w:rPr>
              <w:t>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10"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w:rPr>
                        <w:rFonts w:ascii="Cambria Math" w:hAnsi="Cambria Math"/>
                        <w:sz w:val="18"/>
                        <w:szCs w:val="21"/>
                      </w:rPr>
                      <m:t>R</m:t>
                    </m:r>
                    <m:ctrlPr>
                      <w:rPr>
                        <w:rFonts w:ascii="Cambria Math" w:hAnsi="Cambria Math"/>
                        <w:sz w:val="18"/>
                        <w:szCs w:val="21"/>
                      </w:rPr>
                    </m:ctrlPr>
                  </m:e>
                </m:func>
                <m:r>
                  <w:rPr>
                    <w:rFonts w:ascii="Cambria Math" w:hAnsi="Cambria Math"/>
                    <w:sz w:val="18"/>
                    <w:szCs w:val="21"/>
                  </w:rPr>
                  <m:t>=</m:t>
                </m:r>
                <m:f>
                  <m:fPr>
                    <m:ctrlPr>
                      <w:rPr>
                        <w:rFonts w:ascii="Cambria Math" w:hAnsi="Cambria Math"/>
                        <w:i/>
                        <w:sz w:val="18"/>
                        <w:szCs w:val="21"/>
                      </w:rPr>
                    </m:ctrlPr>
                  </m:fPr>
                  <m:num>
                    <m:sSub>
                      <m:sSubPr>
                        <m:ctrlPr>
                          <w:rPr>
                            <w:rFonts w:ascii="Cambria Math" w:hAnsi="Cambria Math"/>
                            <w:i/>
                            <w:sz w:val="18"/>
                            <w:szCs w:val="21"/>
                          </w:rPr>
                        </m:ctrlPr>
                      </m:sSubPr>
                      <m:e>
                        <m:r>
                          <w:rPr>
                            <w:rFonts w:ascii="Cambria Math" w:hAnsi="Cambria Math"/>
                            <w:sz w:val="18"/>
                            <w:szCs w:val="21"/>
                          </w:rPr>
                          <m:t>1.366k</m:t>
                        </m:r>
                        <m:d>
                          <m:dPr>
                            <m:ctrlPr>
                              <w:rPr>
                                <w:rFonts w:ascii="Cambria Math" w:hAnsi="Cambria Math"/>
                                <w:i/>
                                <w:sz w:val="18"/>
                                <w:szCs w:val="21"/>
                              </w:rPr>
                            </m:ctrlPr>
                          </m:dPr>
                          <m:e>
                            <m:r>
                              <w:rPr>
                                <w:rFonts w:ascii="Cambria Math" w:hAnsi="Cambria Math"/>
                                <w:sz w:val="18"/>
                                <w:szCs w:val="21"/>
                              </w:rPr>
                              <m:t>2H-</m:t>
                            </m:r>
                            <m:sSub>
                              <m:sSubPr>
                                <m:ctrlPr>
                                  <w:rPr>
                                    <w:rFonts w:ascii="Cambria Math" w:hAnsi="Cambria Math"/>
                                    <w:i/>
                                    <w:sz w:val="18"/>
                                    <w:szCs w:val="21"/>
                                  </w:rPr>
                                </m:ctrlPr>
                              </m:sSubPr>
                              <m:e>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e>
                        </m:d>
                        <m:r>
                          <w:rPr>
                            <w:rFonts w:ascii="Cambria Math" w:hAnsi="Cambria Math"/>
                            <w:sz w:val="18"/>
                            <w:szCs w:val="21"/>
                          </w:rPr>
                          <m:t>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num>
                  <m:den>
                    <m:r>
                      <w:rPr>
                        <w:rFonts w:ascii="Cambria Math" w:hAnsi="Cambria Math"/>
                        <w:sz w:val="18"/>
                        <w:szCs w:val="21"/>
                      </w:rPr>
                      <m:t>Q</m:t>
                    </m:r>
                    <m:ctrlPr>
                      <w:rPr>
                        <w:rFonts w:ascii="Cambria Math" w:hAnsi="Cambria Math"/>
                        <w:i/>
                        <w:sz w:val="18"/>
                        <w:szCs w:val="21"/>
                      </w:rPr>
                    </m:ctrlPr>
                  </m:den>
                </m:f>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e>
                </m:func>
              </m:oMath>
            </m:oMathPara>
          </w:p>
        </w:tc>
        <w:tc>
          <w:tcPr>
            <w:tcW w:w="2281" w:type="dxa"/>
            <w:vAlign w:val="center"/>
          </w:tcPr>
          <w:p>
            <w:pPr>
              <w:spacing w:line="312" w:lineRule="auto"/>
              <w:jc w:val="center"/>
              <w:rPr>
                <w:sz w:val="18"/>
                <w:szCs w:val="21"/>
              </w:rPr>
            </w:pPr>
            <m:oMathPara>
              <m:oMath>
                <m:func>
                  <m:funcPr>
                    <m:ctrlPr>
                      <w:rPr>
                        <w:rFonts w:ascii="Cambria Math" w:hAnsi="Cambria Math"/>
                        <w:sz w:val="18"/>
                        <w:szCs w:val="21"/>
                      </w:rPr>
                    </m:ctrlPr>
                  </m:funcPr>
                  <m:fName>
                    <m:r>
                      <m:rPr>
                        <m:sty m:val="p"/>
                      </m:rPr>
                      <w:rPr>
                        <w:rFonts w:ascii="Cambria Math" w:hAnsi="Cambria Math"/>
                        <w:sz w:val="18"/>
                        <w:szCs w:val="21"/>
                      </w:rPr>
                      <m:t>lg</m:t>
                    </m:r>
                    <m:ctrlPr>
                      <w:rPr>
                        <w:rFonts w:ascii="Cambria Math" w:hAnsi="Cambria Math"/>
                        <w:sz w:val="18"/>
                        <w:szCs w:val="21"/>
                      </w:rPr>
                    </m:ctrlPr>
                  </m:fName>
                  <m:e>
                    <m:r>
                      <w:rPr>
                        <w:rFonts w:ascii="Cambria Math" w:hAnsi="Cambria Math"/>
                        <w:sz w:val="18"/>
                        <w:szCs w:val="21"/>
                      </w:rPr>
                      <m:t>R</m:t>
                    </m:r>
                    <m:ctrlPr>
                      <w:rPr>
                        <w:rFonts w:ascii="Cambria Math" w:hAnsi="Cambria Math"/>
                        <w:sz w:val="18"/>
                        <w:szCs w:val="21"/>
                      </w:rPr>
                    </m:ctrlPr>
                  </m:e>
                </m:func>
                <m:r>
                  <w:rPr>
                    <w:rFonts w:ascii="Cambria Math" w:hAnsi="Cambria Math"/>
                    <w:sz w:val="18"/>
                    <w:szCs w:val="21"/>
                  </w:rPr>
                  <m:t>=</m:t>
                </m:r>
                <m:f>
                  <m:fPr>
                    <m:ctrlPr>
                      <w:rPr>
                        <w:rFonts w:ascii="Cambria Math" w:hAnsi="Cambria Math"/>
                        <w:i/>
                        <w:sz w:val="18"/>
                        <w:szCs w:val="21"/>
                      </w:rPr>
                    </m:ctrlPr>
                  </m:fPr>
                  <m:num>
                    <m:sSub>
                      <m:sSubPr>
                        <m:ctrlPr>
                          <w:rPr>
                            <w:rFonts w:ascii="Cambria Math" w:hAnsi="Cambria Math"/>
                            <w:i/>
                            <w:sz w:val="18"/>
                            <w:szCs w:val="21"/>
                          </w:rPr>
                        </m:ctrlPr>
                      </m:sSubPr>
                      <m:e>
                        <m:r>
                          <w:rPr>
                            <w:rFonts w:ascii="Cambria Math" w:hAnsi="Cambria Math"/>
                            <w:sz w:val="18"/>
                            <w:szCs w:val="21"/>
                          </w:rPr>
                          <m:t>2.73kMs</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num>
                  <m:den>
                    <m:r>
                      <w:rPr>
                        <w:rFonts w:ascii="Cambria Math" w:hAnsi="Cambria Math"/>
                        <w:sz w:val="18"/>
                        <w:szCs w:val="21"/>
                      </w:rPr>
                      <m:t>Q</m:t>
                    </m:r>
                    <m:ctrlPr>
                      <w:rPr>
                        <w:rFonts w:ascii="Cambria Math" w:hAnsi="Cambria Math"/>
                        <w:i/>
                        <w:sz w:val="18"/>
                        <w:szCs w:val="21"/>
                      </w:rPr>
                    </m:ctrlPr>
                  </m:den>
                </m:f>
                <m:r>
                  <w:rPr>
                    <w:rFonts w:ascii="Cambria Math" w:hAnsi="Cambria Math"/>
                    <w:sz w:val="18"/>
                    <w:szCs w:val="21"/>
                  </w:rPr>
                  <m:t>+</m:t>
                </m:r>
                <m:func>
                  <m:funcPr>
                    <m:ctrlPr>
                      <w:rPr>
                        <w:rFonts w:ascii="Cambria Math" w:hAnsi="Cambria Math"/>
                        <w:i/>
                        <w:sz w:val="18"/>
                        <w:szCs w:val="21"/>
                      </w:rPr>
                    </m:ctrlPr>
                  </m:funcPr>
                  <m:fName>
                    <m:r>
                      <m:rPr>
                        <m:sty m:val="p"/>
                      </m:rPr>
                      <w:rPr>
                        <w:rFonts w:ascii="Cambria Math" w:hAnsi="Cambria Math"/>
                        <w:sz w:val="18"/>
                        <w:szCs w:val="21"/>
                      </w:rPr>
                      <m:t>lg</m:t>
                    </m:r>
                    <m:ctrlPr>
                      <w:rPr>
                        <w:rFonts w:ascii="Cambria Math" w:hAnsi="Cambria Math"/>
                        <w:i/>
                        <w:sz w:val="18"/>
                        <w:szCs w:val="21"/>
                      </w:rPr>
                    </m:ctrlPr>
                  </m:fName>
                  <m:e>
                    <m:sSub>
                      <m:sSubPr>
                        <m:ctrlPr>
                          <w:rPr>
                            <w:rFonts w:ascii="Cambria Math" w:hAnsi="Cambria Math"/>
                            <w:i/>
                            <w:sz w:val="18"/>
                            <w:szCs w:val="21"/>
                          </w:rPr>
                        </m:ctrlPr>
                      </m:sSubPr>
                      <m:e>
                        <m:r>
                          <w:rPr>
                            <w:rFonts w:ascii="Cambria Math" w:hAnsi="Cambria Math"/>
                            <w:sz w:val="18"/>
                            <w:szCs w:val="21"/>
                          </w:rPr>
                          <m:t>r</m:t>
                        </m:r>
                        <m:ctrlPr>
                          <w:rPr>
                            <w:rFonts w:ascii="Cambria Math" w:hAnsi="Cambria Math"/>
                            <w:i/>
                            <w:sz w:val="18"/>
                            <w:szCs w:val="21"/>
                          </w:rPr>
                        </m:ctrlPr>
                      </m:e>
                      <m:sub>
                        <m:r>
                          <w:rPr>
                            <w:rFonts w:ascii="Cambria Math" w:hAnsi="Cambria Math"/>
                            <w:sz w:val="18"/>
                            <w:szCs w:val="21"/>
                          </w:rPr>
                          <m:t>W</m:t>
                        </m:r>
                        <m:ctrlPr>
                          <w:rPr>
                            <w:rFonts w:ascii="Cambria Math" w:hAnsi="Cambria Math"/>
                            <w:i/>
                            <w:sz w:val="18"/>
                            <w:szCs w:val="21"/>
                          </w:rPr>
                        </m:ctrlPr>
                      </m:sub>
                    </m:sSub>
                    <m:ctrlPr>
                      <w:rPr>
                        <w:rFonts w:ascii="Cambria Math" w:hAnsi="Cambria Math"/>
                        <w:i/>
                        <w:sz w:val="18"/>
                        <w:szCs w:val="21"/>
                      </w:rPr>
                    </m:ctrlPr>
                  </m:e>
                </m:func>
              </m:oMath>
            </m:oMathPara>
          </w:p>
        </w:tc>
        <w:tc>
          <w:tcPr>
            <w:tcW w:w="1275" w:type="dxa"/>
            <w:vAlign w:val="center"/>
          </w:tcPr>
          <w:p>
            <w:pPr>
              <w:spacing w:line="312" w:lineRule="auto"/>
              <w:jc w:val="center"/>
              <w:rPr>
                <w:sz w:val="18"/>
                <w:szCs w:val="21"/>
              </w:rPr>
            </w:pPr>
            <w:r>
              <w:rPr>
                <w:sz w:val="18"/>
                <w:szCs w:val="21"/>
              </w:rPr>
              <w:t>单孔</w:t>
            </w:r>
          </w:p>
        </w:tc>
        <w:tc>
          <w:tcPr>
            <w:tcW w:w="931" w:type="dxa"/>
            <w:vAlign w:val="center"/>
          </w:tcPr>
          <w:p>
            <w:pPr>
              <w:jc w:val="center"/>
              <w:rPr>
                <w:sz w:val="18"/>
                <w:szCs w:val="21"/>
              </w:rPr>
            </w:pPr>
            <w:r>
              <w:rPr>
                <w:sz w:val="18"/>
                <w:szCs w:val="21"/>
              </w:rPr>
              <w:t>一般</w:t>
            </w:r>
          </w:p>
          <w:p>
            <w:pPr>
              <w:jc w:val="center"/>
              <w:rPr>
                <w:sz w:val="18"/>
                <w:szCs w:val="21"/>
              </w:rPr>
            </w:pPr>
            <w:r>
              <w:rPr>
                <w:sz w:val="18"/>
                <w:szCs w:val="21"/>
              </w:rPr>
              <w:t>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10" w:type="dxa"/>
            <w:vAlign w:val="center"/>
          </w:tcPr>
          <w:p>
            <w:pPr>
              <w:spacing w:line="312" w:lineRule="auto"/>
              <w:jc w:val="center"/>
              <w:rPr>
                <w:rFonts w:ascii="Calibri" w:hAnsi="Calibri"/>
                <w:sz w:val="18"/>
                <w:szCs w:val="21"/>
              </w:rPr>
            </w:pPr>
            <m:oMathPara>
              <m:oMath>
                <m:r>
                  <m:rPr>
                    <m:sty m:val="p"/>
                  </m:rPr>
                  <w:rPr>
                    <w:rFonts w:ascii="Cambria Math" w:hAnsi="Cambria Math"/>
                    <w:sz w:val="18"/>
                    <w:szCs w:val="21"/>
                  </w:rPr>
                  <m:t>R=2s</m:t>
                </m:r>
                <m:rad>
                  <m:radPr>
                    <m:degHide m:val="1"/>
                    <m:ctrlPr>
                      <w:rPr>
                        <w:rFonts w:ascii="Cambria Math" w:hAnsi="Cambria Math"/>
                        <w:sz w:val="18"/>
                        <w:szCs w:val="21"/>
                      </w:rPr>
                    </m:ctrlPr>
                  </m:radPr>
                  <m:deg>
                    <m:ctrlPr>
                      <w:rPr>
                        <w:rFonts w:ascii="Cambria Math" w:hAnsi="Cambria Math"/>
                        <w:sz w:val="18"/>
                        <w:szCs w:val="21"/>
                      </w:rPr>
                    </m:ctrlPr>
                  </m:deg>
                  <m:e>
                    <m:r>
                      <w:rPr>
                        <w:rFonts w:ascii="Cambria Math" w:hAnsi="Cambria Math"/>
                        <w:sz w:val="18"/>
                        <w:szCs w:val="21"/>
                      </w:rPr>
                      <m:t>Hk</m:t>
                    </m:r>
                    <m:ctrlPr>
                      <w:rPr>
                        <w:rFonts w:ascii="Cambria Math" w:hAnsi="Cambria Math"/>
                        <w:sz w:val="18"/>
                        <w:szCs w:val="21"/>
                      </w:rPr>
                    </m:ctrlPr>
                  </m:e>
                </m:rad>
              </m:oMath>
            </m:oMathPara>
          </w:p>
        </w:tc>
        <w:tc>
          <w:tcPr>
            <w:tcW w:w="2281" w:type="dxa"/>
            <w:vAlign w:val="center"/>
          </w:tcPr>
          <w:p>
            <w:pPr>
              <w:spacing w:line="312" w:lineRule="auto"/>
              <w:jc w:val="center"/>
              <w:rPr>
                <w:sz w:val="18"/>
                <w:szCs w:val="21"/>
              </w:rPr>
            </w:pPr>
            <m:oMathPara>
              <m:oMath>
                <m:r>
                  <m:rPr>
                    <m:sty m:val="p"/>
                  </m:rPr>
                  <w:rPr>
                    <w:rFonts w:ascii="Cambria Math" w:hAnsi="Cambria Math"/>
                    <w:sz w:val="18"/>
                    <w:szCs w:val="21"/>
                  </w:rPr>
                  <m:t>R=10s</m:t>
                </m:r>
                <m:rad>
                  <m:radPr>
                    <m:degHide m:val="1"/>
                    <m:ctrlPr>
                      <w:rPr>
                        <w:rFonts w:ascii="Cambria Math" w:hAnsi="Cambria Math"/>
                        <w:sz w:val="18"/>
                        <w:szCs w:val="21"/>
                      </w:rPr>
                    </m:ctrlPr>
                  </m:radPr>
                  <m:deg>
                    <m:ctrlPr>
                      <w:rPr>
                        <w:rFonts w:ascii="Cambria Math" w:hAnsi="Cambria Math"/>
                        <w:sz w:val="18"/>
                        <w:szCs w:val="21"/>
                      </w:rPr>
                    </m:ctrlPr>
                  </m:deg>
                  <m:e>
                    <m:r>
                      <w:rPr>
                        <w:rFonts w:ascii="Cambria Math" w:hAnsi="Cambria Math"/>
                        <w:sz w:val="18"/>
                        <w:szCs w:val="21"/>
                      </w:rPr>
                      <m:t>k</m:t>
                    </m:r>
                    <m:ctrlPr>
                      <w:rPr>
                        <w:rFonts w:ascii="Cambria Math" w:hAnsi="Cambria Math"/>
                        <w:sz w:val="18"/>
                        <w:szCs w:val="21"/>
                      </w:rPr>
                    </m:ctrlPr>
                  </m:e>
                </m:rad>
              </m:oMath>
            </m:oMathPara>
          </w:p>
        </w:tc>
        <w:tc>
          <w:tcPr>
            <w:tcW w:w="1275" w:type="dxa"/>
            <w:vAlign w:val="center"/>
          </w:tcPr>
          <w:p>
            <w:pPr>
              <w:spacing w:line="312" w:lineRule="auto"/>
              <w:jc w:val="center"/>
              <w:rPr>
                <w:sz w:val="18"/>
                <w:szCs w:val="21"/>
              </w:rPr>
            </w:pPr>
            <w:r>
              <w:rPr>
                <w:sz w:val="18"/>
                <w:szCs w:val="21"/>
              </w:rPr>
              <w:t>单孔</w:t>
            </w:r>
          </w:p>
        </w:tc>
        <w:tc>
          <w:tcPr>
            <w:tcW w:w="931" w:type="dxa"/>
            <w:vAlign w:val="center"/>
          </w:tcPr>
          <w:p>
            <w:pPr>
              <w:jc w:val="center"/>
              <w:rPr>
                <w:sz w:val="18"/>
                <w:szCs w:val="21"/>
              </w:rPr>
            </w:pPr>
            <w:r>
              <w:rPr>
                <w:sz w:val="18"/>
                <w:szCs w:val="21"/>
              </w:rPr>
              <w:t>概略</w:t>
            </w:r>
          </w:p>
          <w:p>
            <w:pPr>
              <w:jc w:val="center"/>
              <w:rPr>
                <w:sz w:val="18"/>
                <w:szCs w:val="21"/>
              </w:rPr>
            </w:pPr>
            <w:r>
              <w:rPr>
                <w:sz w:val="18"/>
                <w:szCs w:val="21"/>
              </w:rPr>
              <w:t>计算</w:t>
            </w:r>
          </w:p>
        </w:tc>
      </w:tr>
    </w:tbl>
    <w:p>
      <w:pPr>
        <w:spacing w:line="360" w:lineRule="auto"/>
        <w:rPr>
          <w:sz w:val="24"/>
          <w:szCs w:val="30"/>
        </w:rPr>
      </w:pPr>
      <w:r>
        <w:rPr>
          <w:b/>
          <w:sz w:val="24"/>
          <w:szCs w:val="30"/>
        </w:rPr>
        <w:t xml:space="preserve">18.3.11  </w:t>
      </w:r>
      <w:r>
        <w:rPr>
          <w:sz w:val="24"/>
          <w:szCs w:val="30"/>
        </w:rPr>
        <w:t>松散类岩土给水度可参考表19的经验值。</w:t>
      </w:r>
    </w:p>
    <w:p>
      <w:pPr>
        <w:spacing w:line="360" w:lineRule="auto"/>
        <w:rPr>
          <w:sz w:val="24"/>
          <w:szCs w:val="30"/>
        </w:rPr>
      </w:pPr>
    </w:p>
    <w:p>
      <w:pPr>
        <w:spacing w:line="360" w:lineRule="auto"/>
        <w:rPr>
          <w:sz w:val="24"/>
          <w:szCs w:val="30"/>
        </w:rPr>
      </w:pPr>
    </w:p>
    <w:p>
      <w:pPr>
        <w:spacing w:line="360" w:lineRule="auto"/>
        <w:jc w:val="center"/>
        <w:rPr>
          <w:b/>
          <w:szCs w:val="21"/>
        </w:rPr>
      </w:pPr>
      <w:r>
        <w:rPr>
          <w:b/>
          <w:szCs w:val="21"/>
        </w:rPr>
        <w:t>表</w:t>
      </w:r>
      <w:r>
        <w:rPr>
          <w:b/>
          <w:sz w:val="24"/>
          <w:szCs w:val="30"/>
        </w:rPr>
        <w:t xml:space="preserve">19  </w:t>
      </w:r>
      <w:r>
        <w:rPr>
          <w:b/>
          <w:szCs w:val="21"/>
        </w:rPr>
        <w:t>岩土给水度的经验值</w:t>
      </w:r>
    </w:p>
    <w:tbl>
      <w:tblPr>
        <w:tblStyle w:val="55"/>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8"/>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岩土名称</w:t>
            </w:r>
          </w:p>
        </w:tc>
        <w:tc>
          <w:tcPr>
            <w:tcW w:w="4059" w:type="dxa"/>
            <w:vAlign w:val="center"/>
          </w:tcPr>
          <w:p>
            <w:pPr>
              <w:jc w:val="center"/>
              <w:rPr>
                <w:sz w:val="18"/>
                <w:szCs w:val="21"/>
              </w:rPr>
            </w:pPr>
            <w:r>
              <w:rPr>
                <w:sz w:val="18"/>
                <w:szCs w:val="21"/>
              </w:rPr>
              <w:t>给水度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粉砂与黏土</w:t>
            </w:r>
          </w:p>
        </w:tc>
        <w:tc>
          <w:tcPr>
            <w:tcW w:w="4059" w:type="dxa"/>
            <w:vAlign w:val="center"/>
          </w:tcPr>
          <w:p>
            <w:pPr>
              <w:jc w:val="center"/>
              <w:rPr>
                <w:sz w:val="18"/>
                <w:szCs w:val="21"/>
              </w:rPr>
            </w:pPr>
            <w:r>
              <w:rPr>
                <w:sz w:val="18"/>
                <w:szCs w:val="21"/>
              </w:rPr>
              <w:t>0.100～0.150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细砂与泥质砂</w:t>
            </w:r>
          </w:p>
        </w:tc>
        <w:tc>
          <w:tcPr>
            <w:tcW w:w="4059" w:type="dxa"/>
            <w:vAlign w:val="center"/>
          </w:tcPr>
          <w:p>
            <w:pPr>
              <w:jc w:val="center"/>
              <w:rPr>
                <w:sz w:val="18"/>
                <w:szCs w:val="21"/>
              </w:rPr>
            </w:pPr>
            <w:r>
              <w:rPr>
                <w:sz w:val="18"/>
                <w:szCs w:val="21"/>
              </w:rPr>
              <w:t>0.150～0.200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粉砂与黏土</w:t>
            </w:r>
          </w:p>
        </w:tc>
        <w:tc>
          <w:tcPr>
            <w:tcW w:w="4059" w:type="dxa"/>
            <w:vAlign w:val="center"/>
          </w:tcPr>
          <w:p>
            <w:pPr>
              <w:jc w:val="center"/>
              <w:rPr>
                <w:sz w:val="18"/>
                <w:szCs w:val="21"/>
              </w:rPr>
            </w:pPr>
            <w:r>
              <w:rPr>
                <w:sz w:val="18"/>
                <w:szCs w:val="21"/>
              </w:rPr>
              <w:t>0.200～0.250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粗砂及砾砂</w:t>
            </w:r>
          </w:p>
        </w:tc>
        <w:tc>
          <w:tcPr>
            <w:tcW w:w="4059" w:type="dxa"/>
            <w:vAlign w:val="center"/>
          </w:tcPr>
          <w:p>
            <w:pPr>
              <w:jc w:val="center"/>
              <w:rPr>
                <w:sz w:val="18"/>
                <w:szCs w:val="21"/>
              </w:rPr>
            </w:pPr>
            <w:r>
              <w:rPr>
                <w:sz w:val="18"/>
                <w:szCs w:val="21"/>
              </w:rPr>
              <w:t>0.250～0.350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黏土胶结的砂岩</w:t>
            </w:r>
          </w:p>
        </w:tc>
        <w:tc>
          <w:tcPr>
            <w:tcW w:w="4059" w:type="dxa"/>
            <w:vAlign w:val="center"/>
          </w:tcPr>
          <w:p>
            <w:pPr>
              <w:jc w:val="center"/>
              <w:rPr>
                <w:sz w:val="18"/>
                <w:szCs w:val="21"/>
              </w:rPr>
            </w:pPr>
            <w:r>
              <w:rPr>
                <w:sz w:val="18"/>
                <w:szCs w:val="21"/>
              </w:rPr>
              <w:t>0.020～0.030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58" w:type="dxa"/>
            <w:vAlign w:val="center"/>
          </w:tcPr>
          <w:p>
            <w:pPr>
              <w:jc w:val="center"/>
              <w:rPr>
                <w:sz w:val="18"/>
                <w:szCs w:val="21"/>
              </w:rPr>
            </w:pPr>
            <w:r>
              <w:rPr>
                <w:sz w:val="18"/>
                <w:szCs w:val="21"/>
              </w:rPr>
              <w:t>裂隙灰岩</w:t>
            </w:r>
          </w:p>
        </w:tc>
        <w:tc>
          <w:tcPr>
            <w:tcW w:w="4059" w:type="dxa"/>
            <w:vAlign w:val="center"/>
          </w:tcPr>
          <w:p>
            <w:pPr>
              <w:jc w:val="center"/>
              <w:rPr>
                <w:sz w:val="18"/>
                <w:szCs w:val="21"/>
              </w:rPr>
            </w:pPr>
            <w:r>
              <w:rPr>
                <w:sz w:val="18"/>
                <w:szCs w:val="21"/>
              </w:rPr>
              <w:t>0.008～0.100</w:t>
            </w:r>
          </w:p>
        </w:tc>
      </w:tr>
    </w:tbl>
    <w:p>
      <w:pPr>
        <w:spacing w:before="240" w:line="312" w:lineRule="auto"/>
        <w:rPr>
          <w:sz w:val="24"/>
          <w:szCs w:val="30"/>
        </w:rPr>
      </w:pPr>
      <w:r>
        <w:rPr>
          <w:b/>
          <w:sz w:val="24"/>
          <w:szCs w:val="30"/>
        </w:rPr>
        <w:t xml:space="preserve">18.3.12  </w:t>
      </w:r>
      <w:r>
        <w:rPr>
          <w:sz w:val="24"/>
          <w:szCs w:val="30"/>
        </w:rPr>
        <w:t>在城市轨道交通勘察工作中一般采用抽水试验、注水试验等现场测试方法确定渗透系数</w:t>
      </w:r>
      <w:r>
        <w:rPr>
          <w:rFonts w:hint="eastAsia"/>
          <w:sz w:val="24"/>
          <w:szCs w:val="30"/>
        </w:rPr>
        <w:t>。</w:t>
      </w:r>
      <w:r>
        <w:rPr>
          <w:sz w:val="24"/>
          <w:szCs w:val="30"/>
        </w:rPr>
        <w:t>表20的渗透系数经验值可供参考。</w:t>
      </w:r>
    </w:p>
    <w:p>
      <w:pPr>
        <w:spacing w:line="312" w:lineRule="auto"/>
        <w:ind w:firstLine="480" w:firstLineChars="200"/>
        <w:rPr>
          <w:sz w:val="24"/>
          <w:szCs w:val="30"/>
        </w:rPr>
      </w:pPr>
      <w:r>
        <w:rPr>
          <w:sz w:val="24"/>
          <w:szCs w:val="30"/>
        </w:rPr>
        <w:t>渗透系数大于200m/d的含水层</w:t>
      </w:r>
      <w:r>
        <w:rPr>
          <w:rFonts w:hint="eastAsia"/>
          <w:sz w:val="24"/>
          <w:szCs w:val="30"/>
        </w:rPr>
        <w:t>，地下</w:t>
      </w:r>
      <w:r>
        <w:rPr>
          <w:sz w:val="24"/>
          <w:szCs w:val="30"/>
        </w:rPr>
        <w:t>水量往往很大，</w:t>
      </w:r>
      <w:r>
        <w:rPr>
          <w:rFonts w:hint="eastAsia"/>
          <w:sz w:val="24"/>
          <w:szCs w:val="30"/>
        </w:rPr>
        <w:t>在</w:t>
      </w:r>
      <w:r>
        <w:rPr>
          <w:sz w:val="24"/>
          <w:szCs w:val="30"/>
        </w:rPr>
        <w:t>这类地层中进行施工降水时，常配合采用堵水、截水等方法才能满足设计和施工要求，所以本规范中特别列出“特强透水”一类。</w:t>
      </w:r>
    </w:p>
    <w:p>
      <w:pPr>
        <w:spacing w:line="360" w:lineRule="auto"/>
        <w:ind w:firstLine="422" w:firstLineChars="200"/>
        <w:jc w:val="center"/>
        <w:rPr>
          <w:b/>
          <w:szCs w:val="21"/>
        </w:rPr>
      </w:pPr>
      <w:r>
        <w:rPr>
          <w:b/>
          <w:szCs w:val="21"/>
        </w:rPr>
        <w:t>表</w:t>
      </w:r>
      <w:r>
        <w:rPr>
          <w:b/>
          <w:sz w:val="24"/>
          <w:szCs w:val="30"/>
        </w:rPr>
        <w:t xml:space="preserve">20 </w:t>
      </w:r>
      <w:r>
        <w:rPr>
          <w:b/>
          <w:szCs w:val="21"/>
        </w:rPr>
        <w:t xml:space="preserve"> 岩土的渗透系数经验值</w:t>
      </w:r>
    </w:p>
    <w:tbl>
      <w:tblPr>
        <w:tblStyle w:val="5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125"/>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192" w:type="dxa"/>
            <w:vMerge w:val="restart"/>
            <w:vAlign w:val="center"/>
          </w:tcPr>
          <w:p>
            <w:pPr>
              <w:jc w:val="center"/>
              <w:rPr>
                <w:sz w:val="18"/>
                <w:szCs w:val="18"/>
              </w:rPr>
            </w:pPr>
            <w:r>
              <w:rPr>
                <w:sz w:val="18"/>
                <w:szCs w:val="18"/>
              </w:rPr>
              <w:t>岩土名称</w:t>
            </w:r>
          </w:p>
        </w:tc>
        <w:tc>
          <w:tcPr>
            <w:tcW w:w="6105" w:type="dxa"/>
            <w:gridSpan w:val="2"/>
            <w:vAlign w:val="center"/>
          </w:tcPr>
          <w:p>
            <w:pPr>
              <w:jc w:val="center"/>
              <w:rPr>
                <w:sz w:val="18"/>
                <w:szCs w:val="18"/>
              </w:rPr>
            </w:pPr>
            <w:r>
              <w:rPr>
                <w:sz w:val="18"/>
                <w:szCs w:val="18"/>
              </w:rPr>
              <w:t>渗透系数</w:t>
            </w:r>
            <w:r>
              <w:rPr>
                <w:i/>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192" w:type="dxa"/>
            <w:vMerge w:val="continue"/>
            <w:vAlign w:val="center"/>
          </w:tcPr>
          <w:p>
            <w:pPr>
              <w:jc w:val="center"/>
              <w:rPr>
                <w:sz w:val="18"/>
                <w:szCs w:val="18"/>
              </w:rPr>
            </w:pPr>
          </w:p>
        </w:tc>
        <w:tc>
          <w:tcPr>
            <w:tcW w:w="3125" w:type="dxa"/>
            <w:vAlign w:val="center"/>
          </w:tcPr>
          <w:p>
            <w:pPr>
              <w:jc w:val="center"/>
              <w:rPr>
                <w:sz w:val="18"/>
                <w:szCs w:val="18"/>
              </w:rPr>
            </w:pPr>
            <w:r>
              <w:rPr>
                <w:sz w:val="18"/>
                <w:szCs w:val="18"/>
              </w:rPr>
              <w:t>（m/d）</w:t>
            </w:r>
          </w:p>
        </w:tc>
        <w:tc>
          <w:tcPr>
            <w:tcW w:w="2980" w:type="dxa"/>
            <w:vAlign w:val="center"/>
          </w:tcPr>
          <w:p>
            <w:pPr>
              <w:jc w:val="center"/>
              <w:rPr>
                <w:sz w:val="18"/>
                <w:szCs w:val="18"/>
              </w:rPr>
            </w:pPr>
            <w:r>
              <w:rPr>
                <w:sz w:val="18"/>
                <w:szCs w:val="18"/>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黏土</w:t>
            </w:r>
          </w:p>
        </w:tc>
        <w:tc>
          <w:tcPr>
            <w:tcW w:w="3125" w:type="dxa"/>
            <w:vAlign w:val="center"/>
          </w:tcPr>
          <w:p>
            <w:pPr>
              <w:jc w:val="center"/>
              <w:rPr>
                <w:sz w:val="18"/>
                <w:szCs w:val="18"/>
              </w:rPr>
            </w:pPr>
            <w:r>
              <w:rPr>
                <w:sz w:val="18"/>
                <w:szCs w:val="18"/>
              </w:rPr>
              <w:t>&lt;0.001</w:t>
            </w:r>
          </w:p>
        </w:tc>
        <w:tc>
          <w:tcPr>
            <w:tcW w:w="2980" w:type="dxa"/>
            <w:vAlign w:val="center"/>
          </w:tcPr>
          <w:p>
            <w:pPr>
              <w:jc w:val="center"/>
              <w:rPr>
                <w:sz w:val="18"/>
                <w:szCs w:val="18"/>
              </w:rPr>
            </w:pPr>
            <w:r>
              <w:rPr>
                <w:sz w:val="18"/>
                <w:szCs w:val="18"/>
              </w:rPr>
              <w:t>&lt;1.2</w:t>
            </w:r>
            <m:oMath>
              <m:r>
                <m:rPr>
                  <m:sty m:val="p"/>
                </m:rPr>
                <w:rPr>
                  <w:rFonts w:ascii="Cambria Math" w:hAnsi="Cambria Math"/>
                  <w:sz w:val="18"/>
                  <w:szCs w:val="18"/>
                </w:rPr>
                <m:t>×</m:t>
              </m:r>
            </m:oMath>
            <w:r>
              <w:rPr>
                <w:sz w:val="18"/>
                <w:szCs w:val="18"/>
              </w:rPr>
              <w:t>10</w:t>
            </w:r>
            <w:r>
              <w:rPr>
                <w:sz w:val="18"/>
                <w:szCs w:val="18"/>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粉质黏土</w:t>
            </w:r>
          </w:p>
        </w:tc>
        <w:tc>
          <w:tcPr>
            <w:tcW w:w="3125" w:type="dxa"/>
            <w:vAlign w:val="center"/>
          </w:tcPr>
          <w:p>
            <w:pPr>
              <w:jc w:val="center"/>
              <w:rPr>
                <w:sz w:val="18"/>
                <w:szCs w:val="18"/>
              </w:rPr>
            </w:pPr>
            <w:r>
              <w:rPr>
                <w:sz w:val="18"/>
                <w:szCs w:val="18"/>
              </w:rPr>
              <w:t>0.001～0.100</w:t>
            </w:r>
          </w:p>
        </w:tc>
        <w:tc>
          <w:tcPr>
            <w:tcW w:w="2980" w:type="dxa"/>
            <w:vAlign w:val="center"/>
          </w:tcPr>
          <w:p>
            <w:pPr>
              <w:jc w:val="center"/>
              <w:rPr>
                <w:sz w:val="18"/>
                <w:szCs w:val="18"/>
              </w:rPr>
            </w:pP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-6</w:t>
            </w: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粉土</w:t>
            </w:r>
          </w:p>
        </w:tc>
        <w:tc>
          <w:tcPr>
            <w:tcW w:w="3125" w:type="dxa"/>
            <w:vAlign w:val="center"/>
          </w:tcPr>
          <w:p>
            <w:pPr>
              <w:jc w:val="center"/>
              <w:rPr>
                <w:sz w:val="18"/>
                <w:szCs w:val="18"/>
              </w:rPr>
            </w:pPr>
            <w:r>
              <w:rPr>
                <w:sz w:val="18"/>
                <w:szCs w:val="18"/>
              </w:rPr>
              <w:t>0.100～0.500</w:t>
            </w:r>
          </w:p>
        </w:tc>
        <w:tc>
          <w:tcPr>
            <w:tcW w:w="2980" w:type="dxa"/>
            <w:vAlign w:val="center"/>
          </w:tcPr>
          <w:p>
            <w:pPr>
              <w:jc w:val="center"/>
              <w:rPr>
                <w:sz w:val="18"/>
                <w:szCs w:val="18"/>
              </w:rPr>
            </w:pP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-4</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黄土</w:t>
            </w:r>
          </w:p>
        </w:tc>
        <w:tc>
          <w:tcPr>
            <w:tcW w:w="3125" w:type="dxa"/>
            <w:vAlign w:val="center"/>
          </w:tcPr>
          <w:p>
            <w:pPr>
              <w:jc w:val="center"/>
              <w:rPr>
                <w:sz w:val="18"/>
                <w:szCs w:val="18"/>
              </w:rPr>
            </w:pPr>
            <w:r>
              <w:rPr>
                <w:sz w:val="18"/>
                <w:szCs w:val="18"/>
              </w:rPr>
              <w:t>0.250～0.500</w:t>
            </w:r>
          </w:p>
        </w:tc>
        <w:tc>
          <w:tcPr>
            <w:tcW w:w="2980" w:type="dxa"/>
            <w:vAlign w:val="center"/>
          </w:tcPr>
          <w:p>
            <w:pPr>
              <w:jc w:val="center"/>
              <w:rPr>
                <w:sz w:val="18"/>
                <w:szCs w:val="18"/>
              </w:rPr>
            </w:pPr>
            <w:r>
              <w:rPr>
                <w:sz w:val="18"/>
                <w:szCs w:val="18"/>
              </w:rPr>
              <w:t>3.0</w:t>
            </w:r>
            <m:oMath>
              <m:r>
                <m:rPr>
                  <m:sty m:val="p"/>
                </m:rPr>
                <w:rPr>
                  <w:rFonts w:ascii="Cambria Math" w:hAnsi="Cambria Math"/>
                  <w:sz w:val="18"/>
                  <w:szCs w:val="18"/>
                </w:rPr>
                <m:t>×</m:t>
              </m:r>
            </m:oMath>
            <w:r>
              <w:rPr>
                <w:sz w:val="18"/>
                <w:szCs w:val="18"/>
              </w:rPr>
              <w:t>10</w:t>
            </w:r>
            <w:r>
              <w:rPr>
                <w:sz w:val="18"/>
                <w:szCs w:val="18"/>
                <w:vertAlign w:val="superscript"/>
              </w:rPr>
              <w:t>-4</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粉砂</w:t>
            </w:r>
          </w:p>
        </w:tc>
        <w:tc>
          <w:tcPr>
            <w:tcW w:w="3125" w:type="dxa"/>
            <w:vAlign w:val="center"/>
          </w:tcPr>
          <w:p>
            <w:pPr>
              <w:jc w:val="center"/>
              <w:rPr>
                <w:sz w:val="18"/>
                <w:szCs w:val="18"/>
              </w:rPr>
            </w:pPr>
            <w:r>
              <w:rPr>
                <w:sz w:val="18"/>
                <w:szCs w:val="18"/>
              </w:rPr>
              <w:t>0.500～1.000</w:t>
            </w:r>
          </w:p>
        </w:tc>
        <w:tc>
          <w:tcPr>
            <w:tcW w:w="2980" w:type="dxa"/>
            <w:vAlign w:val="center"/>
          </w:tcPr>
          <w:p>
            <w:pPr>
              <w:jc w:val="center"/>
              <w:rPr>
                <w:sz w:val="18"/>
                <w:szCs w:val="18"/>
              </w:rPr>
            </w:pP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-4</w:t>
            </w: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细砂</w:t>
            </w:r>
          </w:p>
        </w:tc>
        <w:tc>
          <w:tcPr>
            <w:tcW w:w="3125" w:type="dxa"/>
            <w:vAlign w:val="center"/>
          </w:tcPr>
          <w:p>
            <w:pPr>
              <w:jc w:val="center"/>
              <w:rPr>
                <w:sz w:val="18"/>
                <w:szCs w:val="18"/>
              </w:rPr>
            </w:pPr>
            <w:r>
              <w:rPr>
                <w:sz w:val="18"/>
                <w:szCs w:val="18"/>
              </w:rPr>
              <w:t>1.000～5.000</w:t>
            </w:r>
          </w:p>
        </w:tc>
        <w:tc>
          <w:tcPr>
            <w:tcW w:w="2980" w:type="dxa"/>
            <w:vAlign w:val="center"/>
          </w:tcPr>
          <w:p>
            <w:pPr>
              <w:jc w:val="center"/>
              <w:rPr>
                <w:sz w:val="18"/>
                <w:szCs w:val="18"/>
              </w:rPr>
            </w:pP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-3</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中砂</w:t>
            </w:r>
          </w:p>
        </w:tc>
        <w:tc>
          <w:tcPr>
            <w:tcW w:w="3125" w:type="dxa"/>
            <w:vAlign w:val="center"/>
          </w:tcPr>
          <w:p>
            <w:pPr>
              <w:jc w:val="center"/>
              <w:rPr>
                <w:sz w:val="18"/>
                <w:szCs w:val="18"/>
              </w:rPr>
            </w:pPr>
            <w:r>
              <w:rPr>
                <w:sz w:val="18"/>
                <w:szCs w:val="18"/>
              </w:rPr>
              <w:t>5.000～20.000</w:t>
            </w:r>
          </w:p>
        </w:tc>
        <w:tc>
          <w:tcPr>
            <w:tcW w:w="2980" w:type="dxa"/>
            <w:vAlign w:val="center"/>
          </w:tcPr>
          <w:p>
            <w:pPr>
              <w:jc w:val="center"/>
              <w:rPr>
                <w:sz w:val="18"/>
                <w:szCs w:val="18"/>
              </w:rPr>
            </w:pP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-3</w:t>
            </w:r>
            <w:r>
              <w:rPr>
                <w:sz w:val="18"/>
                <w:szCs w:val="18"/>
              </w:rPr>
              <w:t>～2.4</w:t>
            </w:r>
            <m:oMath>
              <m:r>
                <m:rPr>
                  <m:sty m:val="p"/>
                </m:rPr>
                <w:rPr>
                  <w:rFonts w:ascii="Cambria Math" w:hAnsi="Cambria Math"/>
                  <w:sz w:val="18"/>
                  <w:szCs w:val="18"/>
                </w:rPr>
                <m:t>×</m:t>
              </m:r>
            </m:oMath>
            <w:r>
              <w:rPr>
                <w:sz w:val="18"/>
                <w:szCs w:val="18"/>
              </w:rPr>
              <w:t>10</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均质中砂</w:t>
            </w:r>
          </w:p>
        </w:tc>
        <w:tc>
          <w:tcPr>
            <w:tcW w:w="3125" w:type="dxa"/>
            <w:vAlign w:val="center"/>
          </w:tcPr>
          <w:p>
            <w:pPr>
              <w:jc w:val="center"/>
              <w:rPr>
                <w:sz w:val="18"/>
                <w:szCs w:val="18"/>
              </w:rPr>
            </w:pPr>
            <w:r>
              <w:rPr>
                <w:sz w:val="18"/>
                <w:szCs w:val="18"/>
              </w:rPr>
              <w:t>35.000～50.000</w:t>
            </w:r>
          </w:p>
        </w:tc>
        <w:tc>
          <w:tcPr>
            <w:tcW w:w="2980" w:type="dxa"/>
            <w:vAlign w:val="center"/>
          </w:tcPr>
          <w:p>
            <w:pPr>
              <w:jc w:val="center"/>
              <w:rPr>
                <w:sz w:val="18"/>
                <w:szCs w:val="18"/>
              </w:rPr>
            </w:pPr>
            <w:r>
              <w:rPr>
                <w:sz w:val="18"/>
                <w:szCs w:val="18"/>
              </w:rPr>
              <w:t>4.0</w:t>
            </w:r>
            <m:oMath>
              <m:r>
                <m:rPr>
                  <m:sty m:val="p"/>
                </m:rPr>
                <w:rPr>
                  <w:rFonts w:ascii="Cambria Math" w:hAnsi="Cambria Math"/>
                  <w:sz w:val="18"/>
                  <w:szCs w:val="18"/>
                </w:rPr>
                <m:t>×</m:t>
              </m:r>
            </m:oMath>
            <w:r>
              <w:rPr>
                <w:sz w:val="18"/>
                <w:szCs w:val="18"/>
              </w:rPr>
              <w:t>10</w:t>
            </w:r>
            <w:r>
              <w:rPr>
                <w:sz w:val="18"/>
                <w:szCs w:val="18"/>
                <w:vertAlign w:val="superscript"/>
              </w:rPr>
              <w:t>-2</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粗砂</w:t>
            </w:r>
          </w:p>
        </w:tc>
        <w:tc>
          <w:tcPr>
            <w:tcW w:w="3125" w:type="dxa"/>
            <w:vAlign w:val="center"/>
          </w:tcPr>
          <w:p>
            <w:pPr>
              <w:jc w:val="center"/>
              <w:rPr>
                <w:sz w:val="18"/>
                <w:szCs w:val="18"/>
              </w:rPr>
            </w:pPr>
            <w:r>
              <w:rPr>
                <w:sz w:val="18"/>
                <w:szCs w:val="18"/>
              </w:rPr>
              <w:t>20.000～50.000</w:t>
            </w:r>
          </w:p>
        </w:tc>
        <w:tc>
          <w:tcPr>
            <w:tcW w:w="2980" w:type="dxa"/>
            <w:vAlign w:val="center"/>
          </w:tcPr>
          <w:p>
            <w:pPr>
              <w:jc w:val="center"/>
              <w:rPr>
                <w:sz w:val="18"/>
                <w:szCs w:val="18"/>
              </w:rPr>
            </w:pPr>
            <w:r>
              <w:rPr>
                <w:sz w:val="18"/>
                <w:szCs w:val="18"/>
              </w:rPr>
              <w:t>2.4</w:t>
            </w:r>
            <m:oMath>
              <m:r>
                <m:rPr>
                  <m:sty m:val="p"/>
                </m:rPr>
                <w:rPr>
                  <w:rFonts w:ascii="Cambria Math" w:hAnsi="Cambria Math"/>
                  <w:sz w:val="18"/>
                  <w:szCs w:val="18"/>
                </w:rPr>
                <m:t>×</m:t>
              </m:r>
            </m:oMath>
            <w:r>
              <w:rPr>
                <w:sz w:val="18"/>
                <w:szCs w:val="18"/>
              </w:rPr>
              <w:t>10</w:t>
            </w:r>
            <w:r>
              <w:rPr>
                <w:sz w:val="18"/>
                <w:szCs w:val="18"/>
                <w:vertAlign w:val="superscript"/>
              </w:rPr>
              <w:t>-2</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均质粗砂</w:t>
            </w:r>
          </w:p>
        </w:tc>
        <w:tc>
          <w:tcPr>
            <w:tcW w:w="3125" w:type="dxa"/>
            <w:vAlign w:val="center"/>
          </w:tcPr>
          <w:p>
            <w:pPr>
              <w:jc w:val="center"/>
              <w:rPr>
                <w:sz w:val="18"/>
                <w:szCs w:val="18"/>
              </w:rPr>
            </w:pPr>
            <w:r>
              <w:rPr>
                <w:sz w:val="18"/>
                <w:szCs w:val="18"/>
              </w:rPr>
              <w:t>60.000～75.000</w:t>
            </w:r>
          </w:p>
        </w:tc>
        <w:tc>
          <w:tcPr>
            <w:tcW w:w="2980" w:type="dxa"/>
            <w:vAlign w:val="center"/>
          </w:tcPr>
          <w:p>
            <w:pPr>
              <w:jc w:val="center"/>
              <w:rPr>
                <w:sz w:val="18"/>
                <w:szCs w:val="18"/>
              </w:rPr>
            </w:pPr>
            <w:r>
              <w:rPr>
                <w:sz w:val="18"/>
                <w:szCs w:val="18"/>
              </w:rPr>
              <w:t>7.0</w:t>
            </w:r>
            <m:oMath>
              <m:r>
                <m:rPr>
                  <m:sty m:val="p"/>
                </m:rPr>
                <w:rPr>
                  <w:rFonts w:ascii="Cambria Math" w:hAnsi="Cambria Math"/>
                  <w:sz w:val="18"/>
                  <w:szCs w:val="18"/>
                </w:rPr>
                <m:t>×</m:t>
              </m:r>
            </m:oMath>
            <w:r>
              <w:rPr>
                <w:sz w:val="18"/>
                <w:szCs w:val="18"/>
              </w:rPr>
              <w:t>10</w:t>
            </w:r>
            <w:r>
              <w:rPr>
                <w:sz w:val="18"/>
                <w:szCs w:val="18"/>
                <w:vertAlign w:val="superscript"/>
              </w:rPr>
              <w:t>-2</w:t>
            </w:r>
            <w:r>
              <w:rPr>
                <w:sz w:val="18"/>
                <w:szCs w:val="18"/>
              </w:rPr>
              <w:t>～8.6</w:t>
            </w:r>
            <m:oMath>
              <m:r>
                <m:rPr>
                  <m:sty m:val="p"/>
                </m:rPr>
                <w:rPr>
                  <w:rFonts w:ascii="Cambria Math" w:hAnsi="Cambria Math"/>
                  <w:sz w:val="18"/>
                  <w:szCs w:val="18"/>
                </w:rPr>
                <m:t>×</m:t>
              </m:r>
            </m:oMath>
            <w:r>
              <w:rPr>
                <w:sz w:val="18"/>
                <w:szCs w:val="18"/>
              </w:rPr>
              <w:t>10</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圆砾</w:t>
            </w:r>
          </w:p>
        </w:tc>
        <w:tc>
          <w:tcPr>
            <w:tcW w:w="3125" w:type="dxa"/>
            <w:vAlign w:val="center"/>
          </w:tcPr>
          <w:p>
            <w:pPr>
              <w:jc w:val="center"/>
              <w:rPr>
                <w:sz w:val="18"/>
                <w:szCs w:val="18"/>
              </w:rPr>
            </w:pPr>
            <w:r>
              <w:rPr>
                <w:sz w:val="18"/>
                <w:szCs w:val="18"/>
              </w:rPr>
              <w:t>50.000～100.000</w:t>
            </w:r>
          </w:p>
        </w:tc>
        <w:tc>
          <w:tcPr>
            <w:tcW w:w="2980" w:type="dxa"/>
            <w:vAlign w:val="center"/>
          </w:tcPr>
          <w:p>
            <w:pPr>
              <w:jc w:val="center"/>
              <w:rPr>
                <w:sz w:val="18"/>
                <w:szCs w:val="18"/>
              </w:rPr>
            </w:pP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-2</w:t>
            </w: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卵石</w:t>
            </w:r>
          </w:p>
        </w:tc>
        <w:tc>
          <w:tcPr>
            <w:tcW w:w="3125" w:type="dxa"/>
            <w:vAlign w:val="center"/>
          </w:tcPr>
          <w:p>
            <w:pPr>
              <w:jc w:val="center"/>
              <w:rPr>
                <w:sz w:val="18"/>
                <w:szCs w:val="18"/>
              </w:rPr>
            </w:pPr>
            <w:r>
              <w:rPr>
                <w:sz w:val="18"/>
                <w:szCs w:val="18"/>
              </w:rPr>
              <w:t>100.000～500.000</w:t>
            </w:r>
          </w:p>
        </w:tc>
        <w:tc>
          <w:tcPr>
            <w:tcW w:w="2980" w:type="dxa"/>
            <w:vAlign w:val="center"/>
          </w:tcPr>
          <w:p>
            <w:pPr>
              <w:jc w:val="center"/>
              <w:rPr>
                <w:sz w:val="18"/>
                <w:szCs w:val="18"/>
              </w:rPr>
            </w:pPr>
            <w:r>
              <w:rPr>
                <w:sz w:val="18"/>
                <w:szCs w:val="18"/>
              </w:rPr>
              <w:t>1.2</w:t>
            </w:r>
            <m:oMath>
              <m:r>
                <m:rPr>
                  <m:sty m:val="p"/>
                </m:rPr>
                <w:rPr>
                  <w:rFonts w:ascii="Cambria Math" w:hAnsi="Cambria Math"/>
                  <w:sz w:val="18"/>
                  <w:szCs w:val="18"/>
                </w:rPr>
                <m:t>×</m:t>
              </m:r>
            </m:oMath>
            <w:r>
              <w:rPr>
                <w:sz w:val="18"/>
                <w:szCs w:val="18"/>
              </w:rPr>
              <w:t>10</w:t>
            </w:r>
            <w:r>
              <w:rPr>
                <w:sz w:val="18"/>
                <w:szCs w:val="18"/>
                <w:vertAlign w:val="superscript"/>
              </w:rPr>
              <w:t>-1</w:t>
            </w: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无充填的卵石</w:t>
            </w:r>
          </w:p>
        </w:tc>
        <w:tc>
          <w:tcPr>
            <w:tcW w:w="3125" w:type="dxa"/>
            <w:vAlign w:val="center"/>
          </w:tcPr>
          <w:p>
            <w:pPr>
              <w:jc w:val="center"/>
              <w:rPr>
                <w:sz w:val="18"/>
                <w:szCs w:val="18"/>
              </w:rPr>
            </w:pPr>
            <w:r>
              <w:rPr>
                <w:sz w:val="18"/>
                <w:szCs w:val="18"/>
              </w:rPr>
              <w:t>500.000～1000.000</w:t>
            </w:r>
          </w:p>
        </w:tc>
        <w:tc>
          <w:tcPr>
            <w:tcW w:w="2980" w:type="dxa"/>
            <w:vAlign w:val="center"/>
          </w:tcPr>
          <w:p>
            <w:pPr>
              <w:jc w:val="center"/>
              <w:rPr>
                <w:sz w:val="18"/>
                <w:szCs w:val="18"/>
              </w:rPr>
            </w:pPr>
            <w:r>
              <w:rPr>
                <w:sz w:val="18"/>
                <w:szCs w:val="18"/>
              </w:rPr>
              <w:t>6.0</w:t>
            </w:r>
            <m:oMath>
              <m:r>
                <m:rPr>
                  <m:sty m:val="p"/>
                </m:rPr>
                <w:rPr>
                  <w:rFonts w:ascii="Cambria Math" w:hAnsi="Cambria Math"/>
                  <w:sz w:val="18"/>
                  <w:szCs w:val="18"/>
                </w:rPr>
                <m:t>×</m:t>
              </m:r>
            </m:oMath>
            <w:r>
              <w:rPr>
                <w:sz w:val="18"/>
                <w:szCs w:val="18"/>
              </w:rPr>
              <w:t>10</w:t>
            </w:r>
            <w:r>
              <w:rPr>
                <w:sz w:val="18"/>
                <w:szCs w:val="18"/>
                <w:vertAlign w:val="superscript"/>
              </w:rPr>
              <w:t>-1</w:t>
            </w: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稍有裂隙岩石</w:t>
            </w:r>
          </w:p>
        </w:tc>
        <w:tc>
          <w:tcPr>
            <w:tcW w:w="3125" w:type="dxa"/>
            <w:vAlign w:val="center"/>
          </w:tcPr>
          <w:p>
            <w:pPr>
              <w:jc w:val="center"/>
              <w:rPr>
                <w:sz w:val="18"/>
                <w:szCs w:val="18"/>
              </w:rPr>
            </w:pPr>
            <w:r>
              <w:rPr>
                <w:sz w:val="18"/>
                <w:szCs w:val="18"/>
              </w:rPr>
              <w:t>20.000～60.000</w:t>
            </w:r>
          </w:p>
        </w:tc>
        <w:tc>
          <w:tcPr>
            <w:tcW w:w="2980" w:type="dxa"/>
            <w:vAlign w:val="center"/>
          </w:tcPr>
          <w:p>
            <w:pPr>
              <w:jc w:val="center"/>
              <w:rPr>
                <w:sz w:val="18"/>
                <w:szCs w:val="18"/>
              </w:rPr>
            </w:pPr>
            <w:r>
              <w:rPr>
                <w:sz w:val="18"/>
                <w:szCs w:val="18"/>
              </w:rPr>
              <w:t>2.4</w:t>
            </w:r>
            <m:oMath>
              <m:r>
                <m:rPr>
                  <m:sty m:val="p"/>
                </m:rPr>
                <w:rPr>
                  <w:rFonts w:ascii="Cambria Math" w:hAnsi="Cambria Math"/>
                  <w:sz w:val="18"/>
                  <w:szCs w:val="18"/>
                </w:rPr>
                <m:t>×</m:t>
              </m:r>
            </m:oMath>
            <w:r>
              <w:rPr>
                <w:sz w:val="18"/>
                <w:szCs w:val="18"/>
              </w:rPr>
              <w:t>10</w:t>
            </w:r>
            <w:r>
              <w:rPr>
                <w:sz w:val="18"/>
                <w:szCs w:val="18"/>
                <w:vertAlign w:val="superscript"/>
              </w:rPr>
              <w:t>-2</w:t>
            </w:r>
            <w:r>
              <w:rPr>
                <w:sz w:val="18"/>
                <w:szCs w:val="18"/>
              </w:rPr>
              <w:t>～7.0</w:t>
            </w:r>
            <m:oMath>
              <m:r>
                <m:rPr>
                  <m:sty m:val="p"/>
                </m:rPr>
                <w:rPr>
                  <w:rFonts w:ascii="Cambria Math" w:hAnsi="Cambria Math"/>
                  <w:sz w:val="18"/>
                  <w:szCs w:val="18"/>
                </w:rPr>
                <m:t>×</m:t>
              </m:r>
            </m:oMath>
            <w:r>
              <w:rPr>
                <w:sz w:val="18"/>
                <w:szCs w:val="18"/>
              </w:rPr>
              <w:t>10</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2" w:type="dxa"/>
            <w:vAlign w:val="center"/>
          </w:tcPr>
          <w:p>
            <w:pPr>
              <w:jc w:val="center"/>
              <w:rPr>
                <w:sz w:val="18"/>
                <w:szCs w:val="18"/>
              </w:rPr>
            </w:pPr>
            <w:r>
              <w:rPr>
                <w:sz w:val="18"/>
                <w:szCs w:val="18"/>
              </w:rPr>
              <w:t>裂隙多的岩石</w:t>
            </w:r>
          </w:p>
        </w:tc>
        <w:tc>
          <w:tcPr>
            <w:tcW w:w="3125" w:type="dxa"/>
            <w:vAlign w:val="center"/>
          </w:tcPr>
          <w:p>
            <w:pPr>
              <w:jc w:val="center"/>
              <w:rPr>
                <w:sz w:val="18"/>
                <w:szCs w:val="18"/>
              </w:rPr>
            </w:pPr>
            <w:r>
              <w:rPr>
                <w:sz w:val="18"/>
                <w:szCs w:val="18"/>
              </w:rPr>
              <w:t>&gt;60.000</w:t>
            </w:r>
          </w:p>
        </w:tc>
        <w:tc>
          <w:tcPr>
            <w:tcW w:w="2980" w:type="dxa"/>
            <w:vAlign w:val="center"/>
          </w:tcPr>
          <w:p>
            <w:pPr>
              <w:jc w:val="center"/>
              <w:rPr>
                <w:sz w:val="18"/>
                <w:szCs w:val="18"/>
              </w:rPr>
            </w:pPr>
            <w:r>
              <w:rPr>
                <w:sz w:val="18"/>
                <w:szCs w:val="18"/>
              </w:rPr>
              <w:t>&gt;7.0</w:t>
            </w:r>
            <m:oMath>
              <m:r>
                <m:rPr>
                  <m:sty m:val="p"/>
                </m:rPr>
                <w:rPr>
                  <w:rFonts w:ascii="Cambria Math" w:hAnsi="Cambria Math"/>
                  <w:sz w:val="18"/>
                  <w:szCs w:val="18"/>
                </w:rPr>
                <m:t>×</m:t>
              </m:r>
            </m:oMath>
            <w:r>
              <w:rPr>
                <w:sz w:val="18"/>
                <w:szCs w:val="18"/>
              </w:rPr>
              <w:t>10</w:t>
            </w:r>
            <w:r>
              <w:rPr>
                <w:sz w:val="18"/>
                <w:szCs w:val="18"/>
                <w:vertAlign w:val="superscript"/>
              </w:rPr>
              <w:t>-2</w:t>
            </w:r>
          </w:p>
        </w:tc>
      </w:tr>
    </w:tbl>
    <w:p>
      <w:pPr>
        <w:spacing w:before="240" w:line="312" w:lineRule="auto"/>
        <w:rPr>
          <w:sz w:val="24"/>
          <w:szCs w:val="30"/>
        </w:rPr>
      </w:pPr>
      <w:r>
        <w:rPr>
          <w:b/>
          <w:sz w:val="24"/>
          <w:szCs w:val="30"/>
        </w:rPr>
        <w:t xml:space="preserve">18.3.13  </w:t>
      </w:r>
      <w:r>
        <w:rPr>
          <w:sz w:val="24"/>
          <w:szCs w:val="30"/>
        </w:rPr>
        <w:t>目前</w:t>
      </w:r>
      <w:r>
        <w:rPr>
          <w:rFonts w:hint="eastAsia"/>
          <w:sz w:val="24"/>
          <w:szCs w:val="30"/>
        </w:rPr>
        <w:t>，因水文地质条件的复杂性，</w:t>
      </w:r>
      <w:r>
        <w:rPr>
          <w:sz w:val="24"/>
          <w:szCs w:val="30"/>
        </w:rPr>
        <w:t>且影响因素多样，水文地质参数计算的</w:t>
      </w:r>
      <w:r>
        <w:rPr>
          <w:rFonts w:hint="eastAsia"/>
          <w:sz w:val="24"/>
          <w:szCs w:val="30"/>
        </w:rPr>
        <w:t>经验</w:t>
      </w:r>
      <w:r>
        <w:rPr>
          <w:sz w:val="24"/>
          <w:szCs w:val="30"/>
        </w:rPr>
        <w:t>还不够</w:t>
      </w:r>
      <w:r>
        <w:rPr>
          <w:rFonts w:hint="eastAsia"/>
          <w:sz w:val="24"/>
          <w:szCs w:val="30"/>
        </w:rPr>
        <w:t>成熟</w:t>
      </w:r>
      <w:r>
        <w:rPr>
          <w:sz w:val="24"/>
          <w:szCs w:val="30"/>
        </w:rPr>
        <w:t>，在实际选择计算方法和计算公式时，应根据具体的水文地质条件和计算公式的适用范围合理选用计算公式，</w:t>
      </w:r>
      <w:r>
        <w:rPr>
          <w:rFonts w:hint="eastAsia"/>
          <w:sz w:val="24"/>
          <w:szCs w:val="30"/>
        </w:rPr>
        <w:t>结合地区经验用多种方法计算对比，</w:t>
      </w:r>
      <w:r>
        <w:rPr>
          <w:sz w:val="24"/>
          <w:szCs w:val="30"/>
        </w:rPr>
        <w:t>避免盲目套用。</w:t>
      </w:r>
    </w:p>
    <w:p>
      <w:pPr>
        <w:spacing w:line="312" w:lineRule="auto"/>
        <w:ind w:firstLine="480" w:firstLineChars="200"/>
        <w:rPr>
          <w:sz w:val="24"/>
          <w:szCs w:val="30"/>
        </w:rPr>
      </w:pPr>
      <w:r>
        <w:rPr>
          <w:sz w:val="24"/>
          <w:szCs w:val="30"/>
        </w:rPr>
        <w:t>实践证明，利用观测孔水位资料计算渗透系数，比较符合地下水层流运动的假设条件，所计算的参数较符合实际。</w:t>
      </w:r>
    </w:p>
    <w:p>
      <w:pPr>
        <w:pStyle w:val="97"/>
        <w:numPr>
          <w:ilvl w:val="0"/>
          <w:numId w:val="0"/>
        </w:numPr>
        <w:spacing w:line="360" w:lineRule="auto"/>
        <w:rPr>
          <w:rFonts w:ascii="黑体" w:hAnsi="黑体" w:eastAsia="黑体"/>
        </w:rPr>
      </w:pPr>
      <w:bookmarkStart w:id="748" w:name="_Toc44193657"/>
      <w:r>
        <w:rPr>
          <w:rFonts w:ascii="黑体" w:hAnsi="黑体" w:eastAsia="黑体"/>
        </w:rPr>
        <w:t>18.4  地下作用的分析评价</w:t>
      </w:r>
      <w:bookmarkEnd w:id="748"/>
    </w:p>
    <w:p>
      <w:pPr>
        <w:spacing w:line="312" w:lineRule="auto"/>
        <w:rPr>
          <w:sz w:val="24"/>
          <w:szCs w:val="30"/>
        </w:rPr>
      </w:pPr>
      <w:r>
        <w:rPr>
          <w:b/>
          <w:sz w:val="24"/>
          <w:szCs w:val="30"/>
        </w:rPr>
        <w:t>18.4.1</w:t>
      </w:r>
      <w:r>
        <w:rPr>
          <w:sz w:val="24"/>
          <w:szCs w:val="30"/>
        </w:rPr>
        <w:t xml:space="preserve">  地下水对岩土体和城市轨道交通工程的作用，按其机制可以划分为两类</w:t>
      </w:r>
      <w:r>
        <w:rPr>
          <w:rFonts w:hint="eastAsia"/>
          <w:sz w:val="24"/>
          <w:szCs w:val="30"/>
        </w:rPr>
        <w:t>，</w:t>
      </w:r>
      <w:r>
        <w:rPr>
          <w:sz w:val="24"/>
          <w:szCs w:val="30"/>
        </w:rPr>
        <w:t>一类是力学作用</w:t>
      </w:r>
      <w:r>
        <w:rPr>
          <w:rFonts w:hint="eastAsia"/>
          <w:sz w:val="24"/>
          <w:szCs w:val="30"/>
        </w:rPr>
        <w:t>，</w:t>
      </w:r>
      <w:r>
        <w:rPr>
          <w:sz w:val="24"/>
          <w:szCs w:val="30"/>
        </w:rPr>
        <w:t>一类是物理、化学作用。</w:t>
      </w:r>
    </w:p>
    <w:p>
      <w:pPr>
        <w:spacing w:line="312" w:lineRule="auto"/>
        <w:rPr>
          <w:sz w:val="24"/>
          <w:szCs w:val="30"/>
        </w:rPr>
      </w:pPr>
      <w:r>
        <w:rPr>
          <w:b/>
          <w:sz w:val="24"/>
          <w:szCs w:val="30"/>
        </w:rPr>
        <w:t>18.4.2</w:t>
      </w:r>
      <w:r>
        <w:rPr>
          <w:sz w:val="24"/>
          <w:szCs w:val="30"/>
        </w:rPr>
        <w:t xml:space="preserve">  地下水</w:t>
      </w:r>
      <w:r>
        <w:rPr>
          <w:rFonts w:hint="eastAsia"/>
          <w:sz w:val="24"/>
          <w:szCs w:val="30"/>
        </w:rPr>
        <w:t>的</w:t>
      </w:r>
      <w:r>
        <w:rPr>
          <w:sz w:val="24"/>
          <w:szCs w:val="30"/>
        </w:rPr>
        <w:t>力学作用及评价方法主要包括以下几个方面：</w:t>
      </w:r>
    </w:p>
    <w:p>
      <w:pPr>
        <w:spacing w:line="312" w:lineRule="auto"/>
        <w:ind w:firstLine="482" w:firstLineChars="200"/>
        <w:rPr>
          <w:sz w:val="24"/>
          <w:szCs w:val="30"/>
        </w:rPr>
      </w:pPr>
      <w:r>
        <w:rPr>
          <w:b/>
          <w:sz w:val="24"/>
          <w:szCs w:val="30"/>
        </w:rPr>
        <w:t>1</w:t>
      </w:r>
      <w:r>
        <w:rPr>
          <w:sz w:val="24"/>
          <w:szCs w:val="30"/>
        </w:rPr>
        <w:t xml:space="preserve">  地下水对地下工程的浮力是最明显的一种力学作用</w:t>
      </w:r>
      <w:r>
        <w:rPr>
          <w:rFonts w:hint="eastAsia"/>
          <w:sz w:val="24"/>
          <w:szCs w:val="30"/>
        </w:rPr>
        <w:t>，</w:t>
      </w:r>
      <w:r>
        <w:rPr>
          <w:sz w:val="24"/>
          <w:szCs w:val="30"/>
        </w:rPr>
        <w:t>可用阿基米德原理计算。</w:t>
      </w:r>
      <w:r>
        <w:rPr>
          <w:rFonts w:hint="eastAsia"/>
          <w:sz w:val="24"/>
          <w:szCs w:val="30"/>
        </w:rPr>
        <w:t>因忽视地下水浮力或抗浮地下水位确定错误导致地下室结构破坏的现象偶有发生；广东地区地下水位埋深浅，受降水和地表水影响大，在基础底部与地基持力层之间往往存在薄膜式透水层，水压力不应折减。</w:t>
      </w:r>
      <w:r>
        <w:rPr>
          <w:sz w:val="24"/>
          <w:szCs w:val="30"/>
        </w:rPr>
        <w:t>有经验或实测数据时，</w:t>
      </w:r>
      <w:r>
        <w:rPr>
          <w:rFonts w:hint="eastAsia"/>
          <w:sz w:val="24"/>
          <w:szCs w:val="30"/>
        </w:rPr>
        <w:t>可</w:t>
      </w:r>
      <w:r>
        <w:rPr>
          <w:sz w:val="24"/>
          <w:szCs w:val="30"/>
        </w:rPr>
        <w:t>按经验或实测数据确定。</w:t>
      </w:r>
    </w:p>
    <w:p>
      <w:pPr>
        <w:spacing w:line="312" w:lineRule="auto"/>
        <w:ind w:firstLine="480" w:firstLineChars="200"/>
        <w:rPr>
          <w:iCs/>
          <w:sz w:val="24"/>
          <w:szCs w:val="30"/>
        </w:rPr>
      </w:pPr>
      <w:r>
        <w:rPr>
          <w:iCs/>
          <w:sz w:val="24"/>
          <w:szCs w:val="30"/>
        </w:rPr>
        <w:t>详细勘察应分析地下水对结构的作用，对需采取抗浮措施的地下工程，提出抗浮设防水位的建议，提供抗拔桩或抗浮锚杆设计所需的各岩土参数，必要时对抗浮设防水位进行专项研究。</w:t>
      </w:r>
      <w:r>
        <w:rPr>
          <w:rFonts w:hint="eastAsia"/>
          <w:iCs/>
          <w:sz w:val="24"/>
          <w:szCs w:val="30"/>
        </w:rPr>
        <w:t>广东省标准《建筑地基基础设计规范》（DBJ</w:t>
      </w:r>
      <w:r>
        <w:rPr>
          <w:iCs/>
          <w:sz w:val="24"/>
          <w:szCs w:val="30"/>
        </w:rPr>
        <w:t xml:space="preserve"> </w:t>
      </w:r>
      <w:r>
        <w:rPr>
          <w:rFonts w:hint="eastAsia"/>
          <w:iCs/>
          <w:sz w:val="24"/>
          <w:szCs w:val="30"/>
        </w:rPr>
        <w:t>15-31）对抗浮设计水位确定提出了明确的方法，可依照执行。</w:t>
      </w:r>
    </w:p>
    <w:p>
      <w:pPr>
        <w:spacing w:line="312" w:lineRule="auto"/>
        <w:ind w:firstLine="482" w:firstLineChars="200"/>
        <w:rPr>
          <w:iCs/>
          <w:sz w:val="24"/>
          <w:szCs w:val="30"/>
        </w:rPr>
      </w:pPr>
      <w:r>
        <w:rPr>
          <w:b/>
          <w:sz w:val="24"/>
          <w:szCs w:val="30"/>
        </w:rPr>
        <w:t>2</w:t>
      </w:r>
      <w:r>
        <w:rPr>
          <w:iCs/>
          <w:sz w:val="24"/>
          <w:szCs w:val="30"/>
        </w:rPr>
        <w:t xml:space="preserve">  验算边坡稳定性时需考虑地下水渗流对边坡稳定的影响。对基坑支护结构的稳定性验算时，不管是采用水土合算还是水土分算，都需要首先</w:t>
      </w:r>
      <w:r>
        <w:rPr>
          <w:rFonts w:hint="eastAsia"/>
          <w:iCs/>
          <w:sz w:val="24"/>
          <w:szCs w:val="30"/>
        </w:rPr>
        <w:t>查明</w:t>
      </w:r>
      <w:r>
        <w:rPr>
          <w:iCs/>
          <w:sz w:val="24"/>
          <w:szCs w:val="30"/>
        </w:rPr>
        <w:t>地下水的</w:t>
      </w:r>
      <w:r>
        <w:rPr>
          <w:rFonts w:hint="eastAsia"/>
          <w:iCs/>
          <w:sz w:val="24"/>
          <w:szCs w:val="30"/>
        </w:rPr>
        <w:t>赋存状态和</w:t>
      </w:r>
      <w:r>
        <w:rPr>
          <w:iCs/>
          <w:sz w:val="24"/>
          <w:szCs w:val="30"/>
        </w:rPr>
        <w:t>分布</w:t>
      </w:r>
      <w:r>
        <w:rPr>
          <w:rFonts w:hint="eastAsia"/>
          <w:iCs/>
          <w:sz w:val="24"/>
          <w:szCs w:val="30"/>
        </w:rPr>
        <w:t>特征</w:t>
      </w:r>
      <w:r>
        <w:rPr>
          <w:iCs/>
          <w:sz w:val="24"/>
          <w:szCs w:val="30"/>
        </w:rPr>
        <w:t>，才能比较合理地确定作用在支护结构上的水土压力。</w:t>
      </w:r>
    </w:p>
    <w:p>
      <w:pPr>
        <w:spacing w:line="312" w:lineRule="auto"/>
        <w:ind w:firstLine="482" w:firstLineChars="200"/>
        <w:rPr>
          <w:iCs/>
          <w:sz w:val="24"/>
          <w:szCs w:val="30"/>
        </w:rPr>
      </w:pPr>
      <w:r>
        <w:rPr>
          <w:b/>
          <w:iCs/>
          <w:sz w:val="24"/>
          <w:szCs w:val="30"/>
        </w:rPr>
        <w:t>4</w:t>
      </w:r>
      <w:r>
        <w:rPr>
          <w:iCs/>
          <w:sz w:val="24"/>
          <w:szCs w:val="30"/>
        </w:rPr>
        <w:t xml:space="preserve">  渗流作用可能产生潜蚀、流土或管涌现象，造成破坏</w:t>
      </w:r>
      <w:r>
        <w:rPr>
          <w:rFonts w:hint="eastAsia"/>
          <w:iCs/>
          <w:sz w:val="24"/>
          <w:szCs w:val="30"/>
        </w:rPr>
        <w:t>，其</w:t>
      </w:r>
      <w:r>
        <w:rPr>
          <w:iCs/>
          <w:sz w:val="24"/>
          <w:szCs w:val="30"/>
        </w:rPr>
        <w:t>判别方法可参阅有关规范和文献。</w:t>
      </w:r>
    </w:p>
    <w:p>
      <w:pPr>
        <w:spacing w:line="312" w:lineRule="auto"/>
        <w:ind w:firstLine="482" w:firstLineChars="200"/>
        <w:rPr>
          <w:iCs/>
          <w:sz w:val="24"/>
          <w:szCs w:val="30"/>
        </w:rPr>
      </w:pPr>
      <w:r>
        <w:rPr>
          <w:b/>
          <w:iCs/>
          <w:sz w:val="24"/>
          <w:szCs w:val="30"/>
        </w:rPr>
        <w:t>5</w:t>
      </w:r>
      <w:r>
        <w:rPr>
          <w:iCs/>
          <w:sz w:val="24"/>
          <w:szCs w:val="30"/>
        </w:rPr>
        <w:t xml:space="preserve">  基坑开挖需采取措施降低地下水位时，</w:t>
      </w:r>
      <w:r>
        <w:rPr>
          <w:rFonts w:hint="eastAsia"/>
          <w:iCs/>
          <w:sz w:val="24"/>
          <w:szCs w:val="30"/>
        </w:rPr>
        <w:t>应分析：</w:t>
      </w:r>
      <w:r>
        <w:rPr>
          <w:iCs/>
          <w:sz w:val="24"/>
          <w:szCs w:val="30"/>
        </w:rPr>
        <w:t>1) 能否疏干基坑内的地下水，得到便利安全的作业面；2) 在造成水头差条件下，基坑侧壁和底部土体是否稳定；3) 由于地下水的降低，是否会对临近建筑、道路和地下设施造成不利影响</w:t>
      </w:r>
      <w:r>
        <w:rPr>
          <w:rFonts w:hint="eastAsia"/>
          <w:iCs/>
          <w:sz w:val="24"/>
          <w:szCs w:val="30"/>
        </w:rPr>
        <w:t>；4）可行的降水或隔水措施及其施工可行性</w:t>
      </w:r>
      <w:r>
        <w:rPr>
          <w:iCs/>
          <w:sz w:val="24"/>
          <w:szCs w:val="30"/>
        </w:rPr>
        <w:t>。</w:t>
      </w:r>
    </w:p>
    <w:p>
      <w:pPr>
        <w:spacing w:line="312" w:lineRule="auto"/>
        <w:rPr>
          <w:i/>
          <w:iCs/>
          <w:sz w:val="24"/>
          <w:szCs w:val="30"/>
        </w:rPr>
      </w:pPr>
      <w:r>
        <w:rPr>
          <w:b/>
          <w:sz w:val="24"/>
          <w:szCs w:val="30"/>
        </w:rPr>
        <w:t>18.4.3</w:t>
      </w:r>
      <w:r>
        <w:rPr>
          <w:iCs/>
          <w:sz w:val="24"/>
          <w:szCs w:val="30"/>
        </w:rPr>
        <w:t xml:space="preserve">  地下水对岩土体和结构基础的作用往往是一个渐变的过程，</w:t>
      </w:r>
      <w:r>
        <w:rPr>
          <w:rFonts w:hint="eastAsia"/>
          <w:iCs/>
          <w:sz w:val="24"/>
          <w:szCs w:val="30"/>
        </w:rPr>
        <w:t>如桩端岩土体软化、地下水对混凝土和钢筋的腐蚀、全强风化花岗岩类崩解软化等，</w:t>
      </w:r>
      <w:r>
        <w:rPr>
          <w:iCs/>
          <w:sz w:val="24"/>
          <w:szCs w:val="30"/>
        </w:rPr>
        <w:t>开始可能不为人们所注意，一旦危害明显就难以处理</w:t>
      </w:r>
      <w:r>
        <w:rPr>
          <w:rFonts w:hint="eastAsia"/>
          <w:iCs/>
          <w:sz w:val="24"/>
          <w:szCs w:val="30"/>
        </w:rPr>
        <w:t>；另外，</w:t>
      </w:r>
      <w:r>
        <w:rPr>
          <w:iCs/>
          <w:sz w:val="24"/>
          <w:szCs w:val="30"/>
        </w:rPr>
        <w:t>由于受环境，特别是人类活动的影响，地下水位和水质还可能发生变化。所以在勘察时要注意调查研究，在充分了解地下水赋存环境和岩土条件的前提下做出合理的预测和评价。</w:t>
      </w:r>
    </w:p>
    <w:p>
      <w:pPr>
        <w:spacing w:line="312" w:lineRule="auto"/>
        <w:rPr>
          <w:i/>
          <w:iCs/>
          <w:sz w:val="24"/>
          <w:szCs w:val="30"/>
        </w:rPr>
      </w:pPr>
      <w:r>
        <w:rPr>
          <w:b/>
          <w:sz w:val="24"/>
          <w:szCs w:val="30"/>
        </w:rPr>
        <w:t>18.4.5</w:t>
      </w:r>
      <w:r>
        <w:rPr>
          <w:iCs/>
          <w:sz w:val="24"/>
          <w:szCs w:val="30"/>
        </w:rPr>
        <w:t xml:space="preserve">  降水对周边环境影响主要</w:t>
      </w:r>
      <w:r>
        <w:rPr>
          <w:rFonts w:hint="eastAsia"/>
          <w:iCs/>
          <w:sz w:val="24"/>
          <w:szCs w:val="30"/>
        </w:rPr>
        <w:t>是</w:t>
      </w:r>
      <w:r>
        <w:rPr>
          <w:iCs/>
          <w:sz w:val="24"/>
          <w:szCs w:val="30"/>
        </w:rPr>
        <w:t>地面</w:t>
      </w:r>
      <w:r>
        <w:rPr>
          <w:rFonts w:hint="eastAsia"/>
          <w:iCs/>
          <w:sz w:val="24"/>
          <w:szCs w:val="30"/>
        </w:rPr>
        <w:t>不均匀</w:t>
      </w:r>
      <w:r>
        <w:rPr>
          <w:iCs/>
          <w:sz w:val="24"/>
          <w:szCs w:val="30"/>
        </w:rPr>
        <w:t>沉降、地下水资源的消耗。关于降水引起地面沉降的估算可参考相关规范、手册。</w:t>
      </w:r>
    </w:p>
    <w:p>
      <w:pPr>
        <w:spacing w:line="312" w:lineRule="auto"/>
        <w:rPr>
          <w:i/>
          <w:iCs/>
          <w:sz w:val="24"/>
          <w:szCs w:val="30"/>
        </w:rPr>
      </w:pPr>
      <w:r>
        <w:rPr>
          <w:b/>
          <w:sz w:val="24"/>
          <w:szCs w:val="30"/>
        </w:rPr>
        <w:t>18.4.6</w:t>
      </w:r>
      <w:r>
        <w:rPr>
          <w:iCs/>
          <w:sz w:val="24"/>
          <w:szCs w:val="30"/>
        </w:rPr>
        <w:t xml:space="preserve">  </w:t>
      </w:r>
      <w:r>
        <w:rPr>
          <w:rFonts w:hint="eastAsia"/>
          <w:iCs/>
          <w:sz w:val="24"/>
          <w:szCs w:val="30"/>
        </w:rPr>
        <w:t>采用帷幕隔水方法，可有效预防因地下水位下降引起周边环境恶化，但改变了地下水的赋存和运移条件。</w:t>
      </w:r>
    </w:p>
    <w:p>
      <w:pPr>
        <w:spacing w:line="312" w:lineRule="auto"/>
        <w:ind w:firstLine="480" w:firstLineChars="200"/>
        <w:rPr>
          <w:i/>
          <w:iCs/>
          <w:sz w:val="24"/>
          <w:szCs w:val="30"/>
        </w:rPr>
      </w:pPr>
      <w:r>
        <w:rPr>
          <w:iCs/>
          <w:sz w:val="24"/>
          <w:szCs w:val="30"/>
        </w:rPr>
        <w:t>帷幕</w:t>
      </w:r>
      <w:r>
        <w:rPr>
          <w:rFonts w:hint="eastAsia"/>
          <w:iCs/>
          <w:sz w:val="24"/>
          <w:szCs w:val="30"/>
        </w:rPr>
        <w:t>隔</w:t>
      </w:r>
      <w:r>
        <w:rPr>
          <w:iCs/>
          <w:sz w:val="24"/>
          <w:szCs w:val="30"/>
        </w:rPr>
        <w:t>水方法以现有的技术当属地下连续墙最为可靠，但造价偏高</w:t>
      </w:r>
      <w:r>
        <w:rPr>
          <w:rFonts w:hint="eastAsia"/>
          <w:iCs/>
          <w:sz w:val="24"/>
          <w:szCs w:val="30"/>
        </w:rPr>
        <w:t>；</w:t>
      </w:r>
      <w:r>
        <w:rPr>
          <w:iCs/>
          <w:sz w:val="24"/>
          <w:szCs w:val="30"/>
        </w:rPr>
        <w:t>目前采用的薄壁地下连续墙</w:t>
      </w:r>
      <w:r>
        <w:rPr>
          <w:rFonts w:hint="eastAsia"/>
          <w:iCs/>
          <w:sz w:val="24"/>
          <w:szCs w:val="30"/>
        </w:rPr>
        <w:t>、多轴水泥土搅拌桩、双轮铣水泥土墙等</w:t>
      </w:r>
      <w:r>
        <w:rPr>
          <w:iCs/>
          <w:sz w:val="24"/>
          <w:szCs w:val="30"/>
        </w:rPr>
        <w:t>已经在城市建设中</w:t>
      </w:r>
      <w:r>
        <w:rPr>
          <w:rFonts w:hint="eastAsia"/>
          <w:iCs/>
          <w:sz w:val="24"/>
          <w:szCs w:val="30"/>
        </w:rPr>
        <w:t>广泛</w:t>
      </w:r>
      <w:r>
        <w:rPr>
          <w:iCs/>
          <w:sz w:val="24"/>
          <w:szCs w:val="30"/>
        </w:rPr>
        <w:t>应用，造价降低不少，是值得</w:t>
      </w:r>
      <w:r>
        <w:rPr>
          <w:rFonts w:hint="eastAsia"/>
          <w:iCs/>
          <w:sz w:val="24"/>
          <w:szCs w:val="30"/>
        </w:rPr>
        <w:t>推广</w:t>
      </w:r>
      <w:r>
        <w:rPr>
          <w:iCs/>
          <w:sz w:val="24"/>
          <w:szCs w:val="30"/>
        </w:rPr>
        <w:t>应用的方法。</w:t>
      </w:r>
    </w:p>
    <w:p>
      <w:pPr>
        <w:spacing w:line="312" w:lineRule="auto"/>
        <w:ind w:firstLine="480" w:firstLineChars="200"/>
        <w:rPr>
          <w:iCs/>
          <w:sz w:val="24"/>
          <w:szCs w:val="30"/>
        </w:rPr>
      </w:pPr>
      <w:r>
        <w:rPr>
          <w:iCs/>
          <w:sz w:val="24"/>
          <w:szCs w:val="30"/>
        </w:rPr>
        <w:t>旋喷桩</w:t>
      </w:r>
      <w:r>
        <w:rPr>
          <w:rFonts w:hint="eastAsia"/>
          <w:iCs/>
          <w:sz w:val="24"/>
          <w:szCs w:val="30"/>
        </w:rPr>
        <w:t>施工</w:t>
      </w:r>
      <w:r>
        <w:rPr>
          <w:iCs/>
          <w:sz w:val="24"/>
          <w:szCs w:val="30"/>
        </w:rPr>
        <w:t>深度</w:t>
      </w:r>
      <w:r>
        <w:rPr>
          <w:rFonts w:hint="eastAsia"/>
          <w:iCs/>
          <w:sz w:val="24"/>
          <w:szCs w:val="30"/>
        </w:rPr>
        <w:t>虽</w:t>
      </w:r>
      <w:r>
        <w:rPr>
          <w:iCs/>
          <w:sz w:val="24"/>
          <w:szCs w:val="30"/>
        </w:rPr>
        <w:t>不受过多限制，但成桩垂直度</w:t>
      </w:r>
      <w:r>
        <w:rPr>
          <w:rFonts w:hint="eastAsia"/>
          <w:iCs/>
          <w:sz w:val="24"/>
          <w:szCs w:val="30"/>
        </w:rPr>
        <w:t>和成桩质量难以</w:t>
      </w:r>
      <w:r>
        <w:rPr>
          <w:iCs/>
          <w:sz w:val="24"/>
          <w:szCs w:val="30"/>
        </w:rPr>
        <w:t>保证</w:t>
      </w:r>
      <w:r>
        <w:rPr>
          <w:rFonts w:hint="eastAsia"/>
          <w:iCs/>
          <w:sz w:val="24"/>
          <w:szCs w:val="30"/>
        </w:rPr>
        <w:t>，特别是在中密以上砂土层中失败案例多，造成许多重大安全事故</w:t>
      </w:r>
      <w:r>
        <w:rPr>
          <w:iCs/>
          <w:sz w:val="24"/>
          <w:szCs w:val="30"/>
        </w:rPr>
        <w:t>。因此深大基坑应慎重选择旋喷桩</w:t>
      </w:r>
      <w:r>
        <w:rPr>
          <w:rFonts w:hint="eastAsia"/>
          <w:iCs/>
          <w:sz w:val="24"/>
          <w:szCs w:val="30"/>
        </w:rPr>
        <w:t>隔</w:t>
      </w:r>
      <w:r>
        <w:rPr>
          <w:iCs/>
          <w:sz w:val="24"/>
          <w:szCs w:val="30"/>
        </w:rPr>
        <w:t>水帷幕，如选择旋喷桩</w:t>
      </w:r>
      <w:r>
        <w:rPr>
          <w:rFonts w:hint="eastAsia"/>
          <w:iCs/>
          <w:sz w:val="24"/>
          <w:szCs w:val="30"/>
        </w:rPr>
        <w:t>隔</w:t>
      </w:r>
      <w:r>
        <w:rPr>
          <w:iCs/>
          <w:sz w:val="24"/>
          <w:szCs w:val="30"/>
        </w:rPr>
        <w:t>水帷幕，应强调施工质量要求。</w:t>
      </w: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42"/>
        <w:adjustRightInd w:val="0"/>
        <w:snapToGrid w:val="0"/>
        <w:spacing w:before="0" w:beforeAutospacing="0" w:after="0" w:afterAutospacing="0" w:line="312" w:lineRule="auto"/>
      </w:pPr>
    </w:p>
    <w:p>
      <w:pPr>
        <w:pStyle w:val="2"/>
        <w:spacing w:before="260" w:after="260" w:line="360" w:lineRule="auto"/>
        <w:jc w:val="center"/>
        <w:rPr>
          <w:kern w:val="2"/>
          <w:sz w:val="28"/>
          <w:szCs w:val="28"/>
        </w:rPr>
      </w:pPr>
      <w:bookmarkStart w:id="749" w:name="_Toc16612798"/>
      <w:bookmarkStart w:id="750" w:name="_Toc11255941"/>
      <w:bookmarkStart w:id="751" w:name="_Toc5838898"/>
      <w:bookmarkStart w:id="752" w:name="_Toc11275797"/>
      <w:bookmarkStart w:id="753" w:name="_Toc44193658"/>
      <w:r>
        <w:rPr>
          <w:kern w:val="2"/>
          <w:sz w:val="28"/>
          <w:szCs w:val="28"/>
        </w:rPr>
        <w:t xml:space="preserve">19  </w:t>
      </w:r>
      <w:r>
        <w:rPr>
          <w:rFonts w:hint="eastAsia"/>
          <w:kern w:val="2"/>
          <w:sz w:val="28"/>
          <w:szCs w:val="28"/>
        </w:rPr>
        <w:t>岩土工程分析评价与成果报告</w:t>
      </w:r>
      <w:bookmarkEnd w:id="749"/>
      <w:bookmarkEnd w:id="750"/>
      <w:bookmarkEnd w:id="751"/>
      <w:bookmarkEnd w:id="752"/>
      <w:bookmarkEnd w:id="753"/>
    </w:p>
    <w:p>
      <w:pPr>
        <w:pStyle w:val="97"/>
        <w:numPr>
          <w:ilvl w:val="0"/>
          <w:numId w:val="0"/>
        </w:numPr>
        <w:spacing w:line="360" w:lineRule="auto"/>
        <w:rPr>
          <w:rFonts w:ascii="黑体" w:hAnsi="黑体" w:eastAsia="黑体"/>
        </w:rPr>
      </w:pPr>
      <w:bookmarkStart w:id="754" w:name="_Toc16612799"/>
      <w:bookmarkStart w:id="755" w:name="_Toc11275798"/>
      <w:bookmarkStart w:id="756" w:name="_Toc11255942"/>
      <w:bookmarkStart w:id="757" w:name="_Toc5838899"/>
      <w:bookmarkStart w:id="758" w:name="_Toc44193659"/>
      <w:r>
        <w:rPr>
          <w:rFonts w:hint="eastAsia" w:ascii="黑体" w:hAnsi="黑体" w:eastAsia="黑体"/>
        </w:rPr>
        <w:t>19.1  一般规定</w:t>
      </w:r>
      <w:bookmarkEnd w:id="754"/>
      <w:bookmarkEnd w:id="755"/>
      <w:bookmarkEnd w:id="756"/>
      <w:bookmarkEnd w:id="757"/>
      <w:bookmarkEnd w:id="758"/>
    </w:p>
    <w:p>
      <w:pPr>
        <w:spacing w:line="312" w:lineRule="auto"/>
        <w:rPr>
          <w:sz w:val="24"/>
        </w:rPr>
      </w:pPr>
      <w:r>
        <w:rPr>
          <w:b/>
          <w:sz w:val="24"/>
        </w:rPr>
        <w:t xml:space="preserve">19.1.1 </w:t>
      </w:r>
      <w:r>
        <w:rPr>
          <w:sz w:val="24"/>
        </w:rPr>
        <w:t xml:space="preserve"> </w:t>
      </w:r>
      <w:r>
        <w:rPr>
          <w:rFonts w:hint="eastAsia"/>
          <w:sz w:val="24"/>
        </w:rPr>
        <w:t>本条主要提出了岩土工程分析评价的总要求，其中岩土工程分析评价应具有针对性、重点性、有效性和完整性。</w:t>
      </w:r>
    </w:p>
    <w:p>
      <w:pPr>
        <w:pStyle w:val="97"/>
        <w:numPr>
          <w:ilvl w:val="0"/>
          <w:numId w:val="0"/>
        </w:numPr>
        <w:spacing w:line="360" w:lineRule="auto"/>
        <w:rPr>
          <w:rFonts w:ascii="黑体" w:hAnsi="黑体" w:eastAsia="黑体"/>
        </w:rPr>
      </w:pPr>
      <w:bookmarkStart w:id="759" w:name="_Toc16612800"/>
      <w:bookmarkStart w:id="760" w:name="_Toc11275799"/>
      <w:bookmarkStart w:id="761" w:name="_Toc5838900"/>
      <w:bookmarkStart w:id="762" w:name="_Toc44193660"/>
      <w:bookmarkStart w:id="763" w:name="_Toc11255943"/>
      <w:r>
        <w:rPr>
          <w:rFonts w:hint="eastAsia" w:ascii="黑体" w:hAnsi="黑体" w:eastAsia="黑体"/>
        </w:rPr>
        <w:t>19.2  岩土参数数理统计</w:t>
      </w:r>
      <w:bookmarkEnd w:id="759"/>
      <w:bookmarkEnd w:id="760"/>
      <w:bookmarkEnd w:id="761"/>
      <w:bookmarkEnd w:id="762"/>
      <w:bookmarkEnd w:id="763"/>
    </w:p>
    <w:p>
      <w:pPr>
        <w:spacing w:line="312" w:lineRule="auto"/>
        <w:rPr>
          <w:sz w:val="24"/>
        </w:rPr>
      </w:pPr>
      <w:r>
        <w:rPr>
          <w:b/>
          <w:sz w:val="24"/>
        </w:rPr>
        <w:t xml:space="preserve">19.2.1 </w:t>
      </w:r>
      <w:r>
        <w:rPr>
          <w:sz w:val="24"/>
        </w:rPr>
        <w:t xml:space="preserve"> </w:t>
      </w:r>
      <w:r>
        <w:rPr>
          <w:rFonts w:hint="eastAsia"/>
          <w:sz w:val="24"/>
        </w:rPr>
        <w:t>本条主要提出通过室内试验和原位测试获取的岩土参数进行统计的要求。</w:t>
      </w:r>
    </w:p>
    <w:p>
      <w:pPr>
        <w:spacing w:line="312" w:lineRule="auto"/>
        <w:rPr>
          <w:sz w:val="24"/>
        </w:rPr>
      </w:pPr>
      <w:r>
        <w:rPr>
          <w:rFonts w:hint="eastAsia"/>
          <w:b/>
          <w:sz w:val="24"/>
        </w:rPr>
        <w:t>1</w:t>
      </w:r>
      <w:r>
        <w:rPr>
          <w:b/>
          <w:sz w:val="24"/>
        </w:rPr>
        <w:t xml:space="preserve">9.2.5 </w:t>
      </w:r>
      <w:r>
        <w:rPr>
          <w:sz w:val="24"/>
        </w:rPr>
        <w:t xml:space="preserve"> </w:t>
      </w:r>
      <w:r>
        <w:rPr>
          <w:rFonts w:hint="eastAsia"/>
          <w:sz w:val="24"/>
        </w:rPr>
        <w:t>异常数据有时候是影响工程设计、施工中的关键因素，因此要求对异常数据进行记录并分析。</w:t>
      </w:r>
    </w:p>
    <w:p>
      <w:pPr>
        <w:pStyle w:val="97"/>
        <w:numPr>
          <w:ilvl w:val="0"/>
          <w:numId w:val="0"/>
        </w:numPr>
        <w:spacing w:line="360" w:lineRule="auto"/>
        <w:rPr>
          <w:rFonts w:ascii="黑体" w:hAnsi="黑体" w:eastAsia="黑体"/>
        </w:rPr>
      </w:pPr>
      <w:bookmarkStart w:id="764" w:name="_Toc16612801"/>
      <w:bookmarkStart w:id="765" w:name="_Toc11275800"/>
      <w:bookmarkStart w:id="766" w:name="_Toc11255944"/>
      <w:bookmarkStart w:id="767" w:name="_Toc5838901"/>
      <w:bookmarkStart w:id="768" w:name="_Toc44193661"/>
      <w:r>
        <w:rPr>
          <w:rFonts w:hint="eastAsia" w:ascii="黑体" w:hAnsi="黑体" w:eastAsia="黑体"/>
        </w:rPr>
        <w:t>19.3  成果分析与评价</w:t>
      </w:r>
      <w:bookmarkEnd w:id="764"/>
      <w:bookmarkEnd w:id="765"/>
      <w:bookmarkEnd w:id="766"/>
      <w:bookmarkEnd w:id="767"/>
      <w:bookmarkEnd w:id="768"/>
    </w:p>
    <w:p>
      <w:pPr>
        <w:spacing w:line="312" w:lineRule="auto"/>
        <w:rPr>
          <w:sz w:val="24"/>
        </w:rPr>
      </w:pPr>
      <w:r>
        <w:rPr>
          <w:b/>
          <w:sz w:val="24"/>
        </w:rPr>
        <w:t xml:space="preserve">19.3.1 </w:t>
      </w:r>
      <w:r>
        <w:rPr>
          <w:sz w:val="24"/>
        </w:rPr>
        <w:t xml:space="preserve"> </w:t>
      </w:r>
      <w:r>
        <w:rPr>
          <w:rFonts w:hint="eastAsia"/>
          <w:sz w:val="24"/>
        </w:rPr>
        <w:t>本条主要针对城市轨道交通工程结构提出分析评价的综合要求，应区分不同的敷设形式进行分析与评价。地下工程主要是围岩和岩土体的稳定与变形问题，高架工程和地面工程主要为地基承载力和变形问题。</w:t>
      </w:r>
    </w:p>
    <w:p>
      <w:pPr>
        <w:spacing w:line="312" w:lineRule="auto"/>
        <w:ind w:firstLine="482" w:firstLineChars="200"/>
        <w:rPr>
          <w:sz w:val="24"/>
        </w:rPr>
      </w:pPr>
      <w:r>
        <w:rPr>
          <w:rFonts w:hint="eastAsia"/>
          <w:b/>
          <w:sz w:val="24"/>
        </w:rPr>
        <w:t>1</w:t>
      </w:r>
      <w:r>
        <w:rPr>
          <w:b/>
          <w:sz w:val="24"/>
        </w:rPr>
        <w:t xml:space="preserve"> </w:t>
      </w:r>
      <w:r>
        <w:rPr>
          <w:sz w:val="24"/>
        </w:rPr>
        <w:t xml:space="preserve"> </w:t>
      </w:r>
      <w:r>
        <w:rPr>
          <w:rFonts w:hint="eastAsia"/>
          <w:sz w:val="24"/>
        </w:rPr>
        <w:t>参照《城乡规划工程地质勘察规范》（CJJ 57-2012），场地稳定性可划分为不稳定、稳定性差、基本稳定和稳定四个等级，工程建设适宜性可划分为不适宜、适宜性差、较适宜和适宜四个等级。</w:t>
      </w:r>
    </w:p>
    <w:p>
      <w:pPr>
        <w:spacing w:line="312" w:lineRule="auto"/>
        <w:ind w:firstLine="482" w:firstLineChars="200"/>
        <w:rPr>
          <w:sz w:val="24"/>
        </w:rPr>
      </w:pPr>
      <w:r>
        <w:rPr>
          <w:rFonts w:hint="eastAsia"/>
          <w:b/>
          <w:sz w:val="24"/>
        </w:rPr>
        <w:t>2</w:t>
      </w:r>
      <w:r>
        <w:rPr>
          <w:b/>
          <w:sz w:val="24"/>
        </w:rPr>
        <w:t xml:space="preserve"> </w:t>
      </w:r>
      <w:r>
        <w:rPr>
          <w:sz w:val="24"/>
        </w:rPr>
        <w:t xml:space="preserve"> </w:t>
      </w:r>
      <w:r>
        <w:rPr>
          <w:rFonts w:hint="eastAsia"/>
          <w:sz w:val="24"/>
        </w:rPr>
        <w:t>地基稳定性评价是评价地基在荷载作用下不发生过大变形或滑动的能力，地基均匀性评价是从可能导致基础的差异沉降角度评价岩土空间分布均匀程度。应结合高架、地面及地下工程的基础特点，评价地基稳定性和均匀性。</w:t>
      </w:r>
    </w:p>
    <w:p>
      <w:pPr>
        <w:spacing w:line="312" w:lineRule="auto"/>
        <w:rPr>
          <w:sz w:val="24"/>
        </w:rPr>
      </w:pPr>
      <w:r>
        <w:rPr>
          <w:b/>
          <w:sz w:val="24"/>
        </w:rPr>
        <w:t xml:space="preserve">19.3.2 </w:t>
      </w:r>
      <w:r>
        <w:rPr>
          <w:sz w:val="24"/>
        </w:rPr>
        <w:t xml:space="preserve"> </w:t>
      </w:r>
      <w:r>
        <w:rPr>
          <w:rFonts w:hint="eastAsia"/>
          <w:sz w:val="24"/>
        </w:rPr>
        <w:t>对于明挖工法的分析评价，着重于分析岩土体的稳定性、透水性和富水性；分析连续墙、钻孔咬合桩等不同支护方式可能出现的工程问题，提出相应控制措施的建议。</w:t>
      </w:r>
    </w:p>
    <w:p>
      <w:pPr>
        <w:spacing w:line="312" w:lineRule="auto"/>
        <w:rPr>
          <w:sz w:val="24"/>
        </w:rPr>
      </w:pPr>
      <w:r>
        <w:rPr>
          <w:b/>
          <w:sz w:val="24"/>
        </w:rPr>
        <w:t xml:space="preserve">19.3.3 </w:t>
      </w:r>
      <w:r>
        <w:rPr>
          <w:sz w:val="24"/>
        </w:rPr>
        <w:t xml:space="preserve"> </w:t>
      </w:r>
      <w:r>
        <w:rPr>
          <w:rFonts w:hint="eastAsia"/>
          <w:sz w:val="24"/>
        </w:rPr>
        <w:t>对于矿山工法的分析评价，侧重于分析不良地质作用和地下水作用的情况，以及由此带来的工程问题，提出相应防治措施的建议。</w:t>
      </w:r>
    </w:p>
    <w:p>
      <w:pPr>
        <w:spacing w:line="312" w:lineRule="auto"/>
        <w:rPr>
          <w:sz w:val="24"/>
        </w:rPr>
      </w:pPr>
      <w:r>
        <w:rPr>
          <w:b/>
          <w:sz w:val="24"/>
        </w:rPr>
        <w:t xml:space="preserve">19.3.4 </w:t>
      </w:r>
      <w:r>
        <w:rPr>
          <w:sz w:val="24"/>
        </w:rPr>
        <w:t xml:space="preserve"> </w:t>
      </w:r>
      <w:r>
        <w:rPr>
          <w:rFonts w:hint="eastAsia"/>
          <w:sz w:val="24"/>
        </w:rPr>
        <w:t>对于盾构工法的分析评价，着重于盾构机选型、联络通道和区间工作井等部位须注意的地质问题。</w:t>
      </w:r>
    </w:p>
    <w:p>
      <w:pPr>
        <w:spacing w:line="312" w:lineRule="auto"/>
        <w:rPr>
          <w:sz w:val="24"/>
        </w:rPr>
      </w:pPr>
      <w:r>
        <w:rPr>
          <w:b/>
          <w:sz w:val="24"/>
        </w:rPr>
        <w:t xml:space="preserve">19.3.5 </w:t>
      </w:r>
      <w:r>
        <w:rPr>
          <w:sz w:val="24"/>
        </w:rPr>
        <w:t xml:space="preserve"> </w:t>
      </w:r>
      <w:r>
        <w:rPr>
          <w:rFonts w:hint="eastAsia"/>
          <w:sz w:val="24"/>
        </w:rPr>
        <w:t>对于高架工程的分析评价，侧重于桩（墩）基设计所需的岩土参数的确定，指出影响桩基施工的不良地质作用和特殊性岩土，提出相应防治措施的建议。</w:t>
      </w:r>
    </w:p>
    <w:p>
      <w:pPr>
        <w:pStyle w:val="97"/>
        <w:numPr>
          <w:ilvl w:val="0"/>
          <w:numId w:val="0"/>
        </w:numPr>
        <w:spacing w:line="360" w:lineRule="auto"/>
        <w:rPr>
          <w:rFonts w:ascii="黑体" w:hAnsi="黑体" w:eastAsia="黑体"/>
        </w:rPr>
      </w:pPr>
      <w:bookmarkStart w:id="769" w:name="_Toc44193662"/>
      <w:bookmarkStart w:id="770" w:name="_Toc5838902"/>
      <w:bookmarkStart w:id="771" w:name="_Toc11275801"/>
      <w:bookmarkStart w:id="772" w:name="_Toc16612802"/>
      <w:bookmarkStart w:id="773" w:name="_Toc11255945"/>
      <w:r>
        <w:rPr>
          <w:rFonts w:hint="eastAsia" w:ascii="黑体" w:hAnsi="黑体" w:eastAsia="黑体"/>
        </w:rPr>
        <w:t>19.4</w:t>
      </w:r>
      <w:r>
        <w:rPr>
          <w:rFonts w:ascii="黑体" w:hAnsi="黑体" w:eastAsia="黑体"/>
        </w:rPr>
        <w:t xml:space="preserve"> </w:t>
      </w:r>
      <w:r>
        <w:rPr>
          <w:rFonts w:hint="eastAsia" w:ascii="黑体" w:hAnsi="黑体" w:eastAsia="黑体"/>
        </w:rPr>
        <w:t xml:space="preserve"> 勘察报告的基本要求</w:t>
      </w:r>
      <w:bookmarkEnd w:id="769"/>
      <w:bookmarkEnd w:id="770"/>
      <w:bookmarkEnd w:id="771"/>
      <w:bookmarkEnd w:id="772"/>
      <w:bookmarkEnd w:id="773"/>
    </w:p>
    <w:p>
      <w:pPr>
        <w:spacing w:line="312" w:lineRule="auto"/>
        <w:rPr>
          <w:sz w:val="24"/>
        </w:rPr>
      </w:pPr>
      <w:r>
        <w:rPr>
          <w:b/>
          <w:sz w:val="24"/>
        </w:rPr>
        <w:t xml:space="preserve">19.4.1 </w:t>
      </w:r>
      <w:r>
        <w:rPr>
          <w:sz w:val="24"/>
        </w:rPr>
        <w:t xml:space="preserve"> </w:t>
      </w:r>
      <w:r>
        <w:rPr>
          <w:rFonts w:hint="eastAsia"/>
          <w:sz w:val="24"/>
        </w:rPr>
        <w:t>城市轨道交通工程建设前期中多存在线网规划阶段，其功能与可行性研究相似，故本条对其勘察报告内容要求一起给出说明。</w:t>
      </w:r>
    </w:p>
    <w:p>
      <w:pPr>
        <w:pStyle w:val="97"/>
        <w:numPr>
          <w:ilvl w:val="0"/>
          <w:numId w:val="0"/>
        </w:numPr>
        <w:spacing w:line="360" w:lineRule="auto"/>
        <w:rPr>
          <w:rFonts w:ascii="黑体" w:hAnsi="黑体" w:eastAsia="黑体"/>
        </w:rPr>
      </w:pPr>
      <w:bookmarkStart w:id="774" w:name="_Toc5838903"/>
      <w:bookmarkStart w:id="775" w:name="_Toc11255946"/>
      <w:bookmarkStart w:id="776" w:name="_Toc44193663"/>
      <w:bookmarkStart w:id="777" w:name="_Toc11275802"/>
      <w:bookmarkStart w:id="778" w:name="_Toc16612803"/>
      <w:r>
        <w:rPr>
          <w:rFonts w:hint="eastAsia" w:ascii="黑体" w:hAnsi="黑体" w:eastAsia="黑体"/>
        </w:rPr>
        <w:t>19.5  勘察报告的内容</w:t>
      </w:r>
      <w:bookmarkEnd w:id="774"/>
      <w:bookmarkEnd w:id="775"/>
      <w:bookmarkEnd w:id="776"/>
      <w:bookmarkEnd w:id="777"/>
      <w:bookmarkEnd w:id="778"/>
    </w:p>
    <w:p>
      <w:pPr>
        <w:spacing w:line="312" w:lineRule="auto"/>
        <w:rPr>
          <w:sz w:val="24"/>
        </w:rPr>
      </w:pPr>
      <w:r>
        <w:rPr>
          <w:b/>
          <w:sz w:val="24"/>
        </w:rPr>
        <w:t xml:space="preserve">19.5.1 </w:t>
      </w:r>
      <w:r>
        <w:rPr>
          <w:sz w:val="24"/>
        </w:rPr>
        <w:t xml:space="preserve"> </w:t>
      </w:r>
      <w:r>
        <w:rPr>
          <w:rFonts w:hint="eastAsia"/>
          <w:sz w:val="24"/>
        </w:rPr>
        <w:t>本条概括规定了城市轨道交通岩土工程勘察报告的内容组成，将勘察报告的内容组成分为文字部分、表格、图件和附件。</w:t>
      </w:r>
    </w:p>
    <w:p>
      <w:pPr>
        <w:spacing w:line="312" w:lineRule="auto"/>
        <w:rPr>
          <w:sz w:val="24"/>
        </w:rPr>
      </w:pPr>
      <w:r>
        <w:rPr>
          <w:b/>
          <w:sz w:val="24"/>
        </w:rPr>
        <w:t>19.5.2~</w:t>
      </w:r>
      <w:r>
        <w:rPr>
          <w:rFonts w:hint="eastAsia"/>
          <w:b/>
          <w:sz w:val="24"/>
        </w:rPr>
        <w:t>19.</w:t>
      </w:r>
      <w:r>
        <w:rPr>
          <w:b/>
          <w:sz w:val="24"/>
        </w:rPr>
        <w:t xml:space="preserve">5.5 </w:t>
      </w:r>
      <w:r>
        <w:rPr>
          <w:sz w:val="24"/>
        </w:rPr>
        <w:t xml:space="preserve"> </w:t>
      </w:r>
      <w:r>
        <w:rPr>
          <w:rFonts w:hint="eastAsia"/>
          <w:sz w:val="24"/>
        </w:rPr>
        <w:t>相关内容可根据勘察阶段、工程规模和任务要求适当调整。</w:t>
      </w: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spacing w:line="312" w:lineRule="auto"/>
        <w:rPr>
          <w:sz w:val="24"/>
        </w:rPr>
      </w:pPr>
    </w:p>
    <w:p>
      <w:pPr>
        <w:pStyle w:val="2"/>
        <w:spacing w:before="260" w:after="260" w:line="360" w:lineRule="auto"/>
        <w:jc w:val="center"/>
        <w:rPr>
          <w:rFonts w:eastAsiaTheme="minorEastAsia"/>
          <w:kern w:val="2"/>
          <w:sz w:val="28"/>
          <w:szCs w:val="28"/>
        </w:rPr>
      </w:pPr>
      <w:bookmarkStart w:id="779" w:name="_Toc44193664"/>
      <w:r>
        <w:rPr>
          <w:rFonts w:hint="eastAsia" w:eastAsiaTheme="minorEastAsia"/>
          <w:kern w:val="2"/>
          <w:sz w:val="28"/>
          <w:szCs w:val="28"/>
        </w:rPr>
        <w:t>20  勘察安全</w:t>
      </w:r>
      <w:bookmarkEnd w:id="779"/>
    </w:p>
    <w:p>
      <w:pPr>
        <w:spacing w:line="312" w:lineRule="auto"/>
        <w:ind w:firstLine="480" w:firstLineChars="200"/>
        <w:rPr>
          <w:sz w:val="24"/>
        </w:rPr>
      </w:pPr>
      <w:r>
        <w:rPr>
          <w:rFonts w:hint="eastAsia"/>
          <w:sz w:val="24"/>
        </w:rPr>
        <w:t>城市轨道交通项目岩土工程勘察场地一般位于城区，做好勘察安全生产是顺利推进勘察各项工作的必要保证，继而也是确保勘察质量、从业人员安全和职业健康的保证，本章结合国家标准《岩土工程勘察安全标准》（G</w:t>
      </w:r>
      <w:r>
        <w:rPr>
          <w:sz w:val="24"/>
        </w:rPr>
        <w:t>B</w:t>
      </w:r>
      <w:r>
        <w:rPr>
          <w:rFonts w:hint="eastAsia"/>
          <w:sz w:val="24"/>
        </w:rPr>
        <w:t>/</w:t>
      </w:r>
      <w:r>
        <w:rPr>
          <w:sz w:val="24"/>
        </w:rPr>
        <w:t>T 50585</w:t>
      </w:r>
      <w:r>
        <w:rPr>
          <w:rFonts w:hint="eastAsia"/>
          <w:sz w:val="24"/>
        </w:rPr>
        <w:t>）等，总结广东地区轨道交通工程勘察安全文明施工管理经验，提出本地区勘察安全生产要求。</w:t>
      </w: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42"/>
        <w:spacing w:before="120" w:after="120"/>
        <w:ind w:left="-105" w:right="-105"/>
        <w:rPr>
          <w:sz w:val="18"/>
        </w:rPr>
      </w:pPr>
    </w:p>
    <w:p>
      <w:pPr>
        <w:pStyle w:val="2"/>
        <w:spacing w:before="260" w:after="260" w:line="360" w:lineRule="auto"/>
        <w:jc w:val="center"/>
        <w:rPr>
          <w:rFonts w:eastAsiaTheme="minorEastAsia"/>
          <w:kern w:val="2"/>
          <w:sz w:val="28"/>
          <w:szCs w:val="28"/>
        </w:rPr>
      </w:pPr>
      <w:bookmarkStart w:id="780" w:name="_Toc44193665"/>
      <w:r>
        <w:rPr>
          <w:rFonts w:hint="eastAsia" w:eastAsiaTheme="minorEastAsia"/>
          <w:kern w:val="2"/>
          <w:sz w:val="28"/>
          <w:szCs w:val="28"/>
        </w:rPr>
        <w:t xml:space="preserve">21 </w:t>
      </w:r>
      <w:r>
        <w:rPr>
          <w:rFonts w:eastAsiaTheme="minorEastAsia"/>
          <w:kern w:val="2"/>
          <w:sz w:val="28"/>
          <w:szCs w:val="28"/>
        </w:rPr>
        <w:t xml:space="preserve"> </w:t>
      </w:r>
      <w:r>
        <w:rPr>
          <w:rFonts w:hint="eastAsia" w:eastAsiaTheme="minorEastAsia"/>
          <w:kern w:val="2"/>
          <w:sz w:val="28"/>
          <w:szCs w:val="28"/>
        </w:rPr>
        <w:t>勘察信息化</w:t>
      </w:r>
      <w:bookmarkEnd w:id="780"/>
    </w:p>
    <w:p>
      <w:pPr>
        <w:pStyle w:val="97"/>
        <w:numPr>
          <w:ilvl w:val="0"/>
          <w:numId w:val="0"/>
        </w:numPr>
        <w:spacing w:line="360" w:lineRule="auto"/>
        <w:rPr>
          <w:rFonts w:ascii="黑体" w:hAnsi="黑体" w:eastAsia="黑体"/>
        </w:rPr>
      </w:pPr>
      <w:bookmarkStart w:id="781" w:name="_Toc44193666"/>
      <w:bookmarkStart w:id="782" w:name="_Toc17736747"/>
      <w:bookmarkStart w:id="783" w:name="_Toc11275807"/>
      <w:bookmarkStart w:id="784" w:name="_Toc11255951"/>
      <w:bookmarkStart w:id="785" w:name="_Toc5838908"/>
      <w:r>
        <w:rPr>
          <w:rFonts w:hint="eastAsia" w:ascii="黑体" w:hAnsi="黑体" w:eastAsia="黑体"/>
        </w:rPr>
        <w:t xml:space="preserve">21.1 </w:t>
      </w:r>
      <w:r>
        <w:rPr>
          <w:rFonts w:ascii="黑体" w:hAnsi="黑体" w:eastAsia="黑体"/>
        </w:rPr>
        <w:t xml:space="preserve"> </w:t>
      </w:r>
      <w:r>
        <w:rPr>
          <w:rFonts w:hint="eastAsia" w:ascii="黑体" w:hAnsi="黑体" w:eastAsia="黑体"/>
        </w:rPr>
        <w:t>一般规定</w:t>
      </w:r>
      <w:bookmarkEnd w:id="781"/>
      <w:bookmarkEnd w:id="782"/>
      <w:bookmarkEnd w:id="783"/>
      <w:bookmarkEnd w:id="784"/>
      <w:bookmarkEnd w:id="785"/>
    </w:p>
    <w:p>
      <w:pPr>
        <w:spacing w:line="312" w:lineRule="auto"/>
        <w:rPr>
          <w:sz w:val="24"/>
        </w:rPr>
      </w:pPr>
      <w:r>
        <w:rPr>
          <w:rFonts w:hint="eastAsia"/>
          <w:b/>
          <w:sz w:val="24"/>
        </w:rPr>
        <w:t xml:space="preserve">21.1.1 </w:t>
      </w:r>
      <w:r>
        <w:rPr>
          <w:sz w:val="24"/>
        </w:rPr>
        <w:t xml:space="preserve"> </w:t>
      </w:r>
      <w:r>
        <w:rPr>
          <w:rFonts w:hint="eastAsia"/>
          <w:sz w:val="24"/>
        </w:rPr>
        <w:t>目前</w:t>
      </w:r>
      <w:r>
        <w:rPr>
          <w:sz w:val="24"/>
        </w:rPr>
        <w:t>，</w:t>
      </w:r>
      <w:r>
        <w:rPr>
          <w:rFonts w:hint="eastAsia"/>
          <w:sz w:val="24"/>
        </w:rPr>
        <w:t>互联网</w:t>
      </w:r>
      <w:r>
        <w:rPr>
          <w:sz w:val="24"/>
        </w:rPr>
        <w:t>信息化</w:t>
      </w:r>
      <w:r>
        <w:rPr>
          <w:rFonts w:hint="eastAsia"/>
          <w:sz w:val="24"/>
        </w:rPr>
        <w:t>技术</w:t>
      </w:r>
      <w:r>
        <w:rPr>
          <w:sz w:val="24"/>
        </w:rPr>
        <w:t>已渗透到各行各业，引领新的工业革命</w:t>
      </w:r>
      <w:r>
        <w:rPr>
          <w:rFonts w:hint="eastAsia"/>
          <w:sz w:val="24"/>
        </w:rPr>
        <w:t>，</w:t>
      </w:r>
      <w:r>
        <w:rPr>
          <w:sz w:val="24"/>
        </w:rPr>
        <w:t>勘察行业</w:t>
      </w:r>
      <w:r>
        <w:rPr>
          <w:rFonts w:hint="eastAsia"/>
          <w:sz w:val="24"/>
        </w:rPr>
        <w:t>在</w:t>
      </w:r>
      <w:r>
        <w:rPr>
          <w:sz w:val="24"/>
        </w:rPr>
        <w:t>钻探设备、数据采集</w:t>
      </w:r>
      <w:r>
        <w:rPr>
          <w:rFonts w:hint="eastAsia"/>
          <w:sz w:val="24"/>
        </w:rPr>
        <w:t>、</w:t>
      </w:r>
      <w:r>
        <w:rPr>
          <w:sz w:val="24"/>
        </w:rPr>
        <w:t>项目管理和成果应用各方面</w:t>
      </w:r>
      <w:r>
        <w:rPr>
          <w:rFonts w:hint="eastAsia"/>
          <w:sz w:val="24"/>
        </w:rPr>
        <w:t>尚较为落后</w:t>
      </w:r>
      <w:r>
        <w:rPr>
          <w:sz w:val="24"/>
        </w:rPr>
        <w:t>，</w:t>
      </w:r>
      <w:r>
        <w:rPr>
          <w:rFonts w:hint="eastAsia"/>
          <w:sz w:val="24"/>
        </w:rPr>
        <w:t>作业模式相对传统。勘察信息化旨在将</w:t>
      </w:r>
      <w:r>
        <w:rPr>
          <w:sz w:val="24"/>
        </w:rPr>
        <w:t>信息化技术</w:t>
      </w:r>
      <w:r>
        <w:rPr>
          <w:rFonts w:hint="eastAsia"/>
          <w:sz w:val="24"/>
        </w:rPr>
        <w:t>利用到</w:t>
      </w:r>
      <w:r>
        <w:rPr>
          <w:sz w:val="24"/>
        </w:rPr>
        <w:t>勘察工作的各个环节</w:t>
      </w:r>
      <w:r>
        <w:rPr>
          <w:rFonts w:hint="eastAsia"/>
          <w:sz w:val="24"/>
        </w:rPr>
        <w:t>，改善传统人工作业模式，</w:t>
      </w:r>
      <w:r>
        <w:rPr>
          <w:sz w:val="24"/>
        </w:rPr>
        <w:t>提高工作效率，</w:t>
      </w:r>
      <w:r>
        <w:rPr>
          <w:rFonts w:hint="eastAsia"/>
          <w:sz w:val="24"/>
        </w:rPr>
        <w:t>促进</w:t>
      </w:r>
      <w:r>
        <w:rPr>
          <w:sz w:val="24"/>
        </w:rPr>
        <w:t>行业发展。</w:t>
      </w:r>
    </w:p>
    <w:p>
      <w:pPr>
        <w:spacing w:line="312" w:lineRule="auto"/>
        <w:rPr>
          <w:sz w:val="24"/>
        </w:rPr>
      </w:pPr>
      <w:r>
        <w:rPr>
          <w:rFonts w:hint="eastAsia"/>
          <w:b/>
          <w:sz w:val="24"/>
        </w:rPr>
        <w:t>2</w:t>
      </w:r>
      <w:r>
        <w:rPr>
          <w:b/>
          <w:sz w:val="24"/>
        </w:rPr>
        <w:t xml:space="preserve">1.1.2  </w:t>
      </w:r>
      <w:r>
        <w:rPr>
          <w:sz w:val="24"/>
        </w:rPr>
        <w:t>勘察工作主要包括</w:t>
      </w:r>
      <w:r>
        <w:rPr>
          <w:rFonts w:hint="eastAsia"/>
          <w:sz w:val="24"/>
        </w:rPr>
        <w:t>作业</w:t>
      </w:r>
      <w:r>
        <w:rPr>
          <w:sz w:val="24"/>
        </w:rPr>
        <w:t>、管理和应用</w:t>
      </w:r>
      <w:r>
        <w:rPr>
          <w:rFonts w:hint="eastAsia"/>
          <w:sz w:val="24"/>
        </w:rPr>
        <w:t>三</w:t>
      </w:r>
      <w:r>
        <w:rPr>
          <w:sz w:val="24"/>
        </w:rPr>
        <w:t>个</w:t>
      </w:r>
      <w:r>
        <w:rPr>
          <w:rFonts w:hint="eastAsia"/>
          <w:sz w:val="24"/>
        </w:rPr>
        <w:t>环节</w:t>
      </w:r>
      <w:r>
        <w:rPr>
          <w:sz w:val="24"/>
        </w:rPr>
        <w:t>，</w:t>
      </w:r>
      <w:r>
        <w:rPr>
          <w:rFonts w:hint="eastAsia"/>
          <w:sz w:val="24"/>
        </w:rPr>
        <w:t>岩土</w:t>
      </w:r>
      <w:r>
        <w:rPr>
          <w:sz w:val="24"/>
        </w:rPr>
        <w:t>工程</w:t>
      </w:r>
      <w:r>
        <w:rPr>
          <w:rFonts w:hint="eastAsia"/>
          <w:sz w:val="24"/>
        </w:rPr>
        <w:t>勘察信息化应包括以上三个方面，实现勘察工作全流程信息化。</w:t>
      </w:r>
    </w:p>
    <w:p>
      <w:pPr>
        <w:spacing w:line="312" w:lineRule="auto"/>
        <w:rPr>
          <w:sz w:val="24"/>
        </w:rPr>
      </w:pPr>
      <w:r>
        <w:rPr>
          <w:b/>
          <w:sz w:val="24"/>
        </w:rPr>
        <w:t xml:space="preserve">21.1.3  </w:t>
      </w:r>
      <w:r>
        <w:rPr>
          <w:rFonts w:hint="eastAsia"/>
          <w:sz w:val="24"/>
        </w:rPr>
        <w:t>勘察工作</w:t>
      </w:r>
      <w:r>
        <w:rPr>
          <w:sz w:val="24"/>
        </w:rPr>
        <w:t>的环节较多，</w:t>
      </w:r>
      <w:r>
        <w:rPr>
          <w:rFonts w:hint="eastAsia"/>
          <w:sz w:val="24"/>
        </w:rPr>
        <w:t>如</w:t>
      </w:r>
      <w:r>
        <w:rPr>
          <w:sz w:val="24"/>
        </w:rPr>
        <w:t>针对不同环节</w:t>
      </w:r>
      <w:r>
        <w:rPr>
          <w:rFonts w:hint="eastAsia"/>
          <w:sz w:val="24"/>
        </w:rPr>
        <w:t>开发</w:t>
      </w:r>
      <w:r>
        <w:rPr>
          <w:sz w:val="24"/>
        </w:rPr>
        <w:t>多种信息化系统软件</w:t>
      </w:r>
      <w:r>
        <w:rPr>
          <w:rFonts w:hint="eastAsia"/>
          <w:sz w:val="24"/>
        </w:rPr>
        <w:t>而</w:t>
      </w:r>
      <w:r>
        <w:rPr>
          <w:sz w:val="24"/>
        </w:rPr>
        <w:t>不能</w:t>
      </w:r>
      <w:r>
        <w:rPr>
          <w:rFonts w:hint="eastAsia"/>
          <w:sz w:val="24"/>
        </w:rPr>
        <w:t>无缝</w:t>
      </w:r>
      <w:r>
        <w:rPr>
          <w:sz w:val="24"/>
        </w:rPr>
        <w:t>连接</w:t>
      </w:r>
      <w:r>
        <w:rPr>
          <w:rFonts w:hint="eastAsia"/>
          <w:sz w:val="24"/>
        </w:rPr>
        <w:t>和数据自由</w:t>
      </w:r>
      <w:r>
        <w:rPr>
          <w:sz w:val="24"/>
        </w:rPr>
        <w:t>传送，则信息化</w:t>
      </w:r>
      <w:r>
        <w:rPr>
          <w:rFonts w:hint="eastAsia"/>
          <w:sz w:val="24"/>
        </w:rPr>
        <w:t>效应</w:t>
      </w:r>
      <w:r>
        <w:rPr>
          <w:sz w:val="24"/>
        </w:rPr>
        <w:t>将大打折扣，因此本条规定勘察信息化</w:t>
      </w:r>
      <w:r>
        <w:rPr>
          <w:rFonts w:hint="eastAsia"/>
          <w:sz w:val="24"/>
        </w:rPr>
        <w:t>应</w:t>
      </w:r>
      <w:r>
        <w:rPr>
          <w:sz w:val="24"/>
        </w:rPr>
        <w:t>建立交换结构标准化，实现</w:t>
      </w:r>
      <w:r>
        <w:rPr>
          <w:rFonts w:hint="eastAsia"/>
          <w:sz w:val="24"/>
        </w:rPr>
        <w:t>各个环节</w:t>
      </w:r>
      <w:r>
        <w:rPr>
          <w:sz w:val="24"/>
        </w:rPr>
        <w:t>的信息化</w:t>
      </w:r>
      <w:r>
        <w:rPr>
          <w:rFonts w:hint="eastAsia"/>
          <w:sz w:val="24"/>
        </w:rPr>
        <w:t>系统</w:t>
      </w:r>
      <w:r>
        <w:rPr>
          <w:sz w:val="24"/>
        </w:rPr>
        <w:t>在同一个平台</w:t>
      </w:r>
      <w:r>
        <w:rPr>
          <w:rFonts w:hint="eastAsia"/>
          <w:sz w:val="24"/>
        </w:rPr>
        <w:t>完成操作</w:t>
      </w:r>
      <w:r>
        <w:rPr>
          <w:sz w:val="24"/>
        </w:rPr>
        <w:t>和应用</w:t>
      </w:r>
      <w:r>
        <w:rPr>
          <w:rFonts w:hint="eastAsia"/>
          <w:sz w:val="24"/>
        </w:rPr>
        <w:t>，能</w:t>
      </w:r>
      <w:r>
        <w:rPr>
          <w:sz w:val="24"/>
        </w:rPr>
        <w:t>切实提高勘察工作的效率和质量，</w:t>
      </w:r>
      <w:r>
        <w:rPr>
          <w:rFonts w:hint="eastAsia"/>
          <w:sz w:val="24"/>
        </w:rPr>
        <w:t>确保勘察</w:t>
      </w:r>
      <w:r>
        <w:rPr>
          <w:sz w:val="24"/>
        </w:rPr>
        <w:t>信息化软件能真正为技术人员接受</w:t>
      </w:r>
      <w:r>
        <w:rPr>
          <w:rFonts w:hint="eastAsia"/>
          <w:sz w:val="24"/>
        </w:rPr>
        <w:t>、</w:t>
      </w:r>
      <w:r>
        <w:rPr>
          <w:sz w:val="24"/>
        </w:rPr>
        <w:t>应用和推广。</w:t>
      </w:r>
    </w:p>
    <w:p>
      <w:pPr>
        <w:spacing w:line="312" w:lineRule="auto"/>
        <w:rPr>
          <w:sz w:val="24"/>
        </w:rPr>
      </w:pPr>
      <w:r>
        <w:rPr>
          <w:rFonts w:hint="eastAsia"/>
          <w:b/>
          <w:sz w:val="24"/>
        </w:rPr>
        <w:t xml:space="preserve">21.1.4  </w:t>
      </w:r>
      <w:r>
        <w:rPr>
          <w:rFonts w:hint="eastAsia"/>
          <w:sz w:val="24"/>
        </w:rPr>
        <w:t>勘察</w:t>
      </w:r>
      <w:r>
        <w:rPr>
          <w:sz w:val="24"/>
        </w:rPr>
        <w:t>信息化作业</w:t>
      </w:r>
      <w:r>
        <w:rPr>
          <w:rFonts w:hint="eastAsia"/>
          <w:sz w:val="24"/>
        </w:rPr>
        <w:t>旨在脱离</w:t>
      </w:r>
      <w:r>
        <w:rPr>
          <w:sz w:val="24"/>
        </w:rPr>
        <w:t>传统的纸质作业模式，</w:t>
      </w:r>
      <w:r>
        <w:rPr>
          <w:rFonts w:hint="eastAsia"/>
          <w:sz w:val="24"/>
        </w:rPr>
        <w:t>但是数据</w:t>
      </w:r>
      <w:r>
        <w:rPr>
          <w:sz w:val="24"/>
        </w:rPr>
        <w:t>的原始性和过程记录</w:t>
      </w:r>
      <w:r>
        <w:rPr>
          <w:rFonts w:hint="eastAsia"/>
          <w:sz w:val="24"/>
        </w:rPr>
        <w:t>无法</w:t>
      </w:r>
      <w:r>
        <w:rPr>
          <w:sz w:val="24"/>
        </w:rPr>
        <w:t>很好的体现，容易被质疑，因此本条提出勘察信息化软件应记录下</w:t>
      </w:r>
      <w:r>
        <w:rPr>
          <w:rFonts w:hint="eastAsia"/>
          <w:sz w:val="24"/>
        </w:rPr>
        <w:t>数据</w:t>
      </w:r>
      <w:r>
        <w:rPr>
          <w:sz w:val="24"/>
        </w:rPr>
        <w:t>采集、录入和修改</w:t>
      </w:r>
      <w:r>
        <w:rPr>
          <w:rFonts w:hint="eastAsia"/>
          <w:sz w:val="24"/>
        </w:rPr>
        <w:t>等</w:t>
      </w:r>
      <w:r>
        <w:rPr>
          <w:sz w:val="24"/>
        </w:rPr>
        <w:t>每</w:t>
      </w:r>
      <w:r>
        <w:rPr>
          <w:rFonts w:hint="eastAsia"/>
          <w:sz w:val="24"/>
        </w:rPr>
        <w:t>一</w:t>
      </w:r>
      <w:r>
        <w:rPr>
          <w:sz w:val="24"/>
        </w:rPr>
        <w:t>步</w:t>
      </w:r>
      <w:r>
        <w:rPr>
          <w:rFonts w:hint="eastAsia"/>
          <w:sz w:val="24"/>
        </w:rPr>
        <w:t>过程</w:t>
      </w:r>
      <w:r>
        <w:rPr>
          <w:sz w:val="24"/>
        </w:rPr>
        <w:t>的时空信息，</w:t>
      </w:r>
      <w:r>
        <w:rPr>
          <w:rFonts w:hint="eastAsia"/>
          <w:sz w:val="24"/>
        </w:rPr>
        <w:t>实现</w:t>
      </w:r>
      <w:r>
        <w:rPr>
          <w:sz w:val="24"/>
        </w:rPr>
        <w:t>勘察</w:t>
      </w:r>
      <w:r>
        <w:rPr>
          <w:rFonts w:hint="eastAsia"/>
          <w:sz w:val="24"/>
        </w:rPr>
        <w:t>数据</w:t>
      </w:r>
      <w:r>
        <w:rPr>
          <w:sz w:val="24"/>
        </w:rPr>
        <w:t>的原始性和可追溯</w:t>
      </w:r>
      <w:r>
        <w:rPr>
          <w:rFonts w:hint="eastAsia"/>
          <w:sz w:val="24"/>
        </w:rPr>
        <w:t>性</w:t>
      </w:r>
      <w:r>
        <w:rPr>
          <w:sz w:val="24"/>
        </w:rPr>
        <w:t>。</w:t>
      </w:r>
    </w:p>
    <w:p>
      <w:pPr>
        <w:pStyle w:val="97"/>
        <w:numPr>
          <w:ilvl w:val="0"/>
          <w:numId w:val="0"/>
        </w:numPr>
        <w:spacing w:line="360" w:lineRule="auto"/>
        <w:rPr>
          <w:rFonts w:ascii="黑体" w:hAnsi="黑体" w:eastAsia="黑体"/>
        </w:rPr>
      </w:pPr>
      <w:bookmarkStart w:id="786" w:name="_Toc11275808"/>
      <w:bookmarkStart w:id="787" w:name="_Toc44193667"/>
      <w:bookmarkStart w:id="788" w:name="_Toc5838909"/>
      <w:bookmarkStart w:id="789" w:name="_Toc11255952"/>
      <w:bookmarkStart w:id="790" w:name="_Toc17736748"/>
      <w:r>
        <w:rPr>
          <w:rFonts w:hint="eastAsia" w:ascii="黑体" w:hAnsi="黑体" w:eastAsia="黑体"/>
        </w:rPr>
        <w:t>21.2</w:t>
      </w:r>
      <w:r>
        <w:rPr>
          <w:rFonts w:ascii="黑体" w:hAnsi="黑体" w:eastAsia="黑体"/>
        </w:rPr>
        <w:t xml:space="preserve"> </w:t>
      </w:r>
      <w:r>
        <w:rPr>
          <w:rFonts w:hint="eastAsia" w:ascii="黑体" w:hAnsi="黑体" w:eastAsia="黑体"/>
        </w:rPr>
        <w:t xml:space="preserve"> 勘察作业信息化规定</w:t>
      </w:r>
      <w:bookmarkEnd w:id="786"/>
      <w:bookmarkEnd w:id="787"/>
      <w:bookmarkEnd w:id="788"/>
      <w:bookmarkEnd w:id="789"/>
      <w:bookmarkEnd w:id="790"/>
    </w:p>
    <w:p>
      <w:pPr>
        <w:spacing w:line="312" w:lineRule="auto"/>
        <w:rPr>
          <w:sz w:val="24"/>
        </w:rPr>
      </w:pPr>
      <w:r>
        <w:rPr>
          <w:rFonts w:hint="eastAsia"/>
          <w:b/>
          <w:sz w:val="24"/>
        </w:rPr>
        <w:t xml:space="preserve">21.2.1  </w:t>
      </w:r>
      <w:r>
        <w:rPr>
          <w:sz w:val="24"/>
        </w:rPr>
        <w:t>勘察作业信息化</w:t>
      </w:r>
      <w:r>
        <w:rPr>
          <w:rFonts w:hint="eastAsia"/>
          <w:sz w:val="24"/>
        </w:rPr>
        <w:t>主要包括</w:t>
      </w:r>
      <w:r>
        <w:rPr>
          <w:sz w:val="24"/>
        </w:rPr>
        <w:t>外业数据采集</w:t>
      </w:r>
      <w:r>
        <w:rPr>
          <w:rFonts w:hint="eastAsia"/>
          <w:sz w:val="24"/>
        </w:rPr>
        <w:t>和处理</w:t>
      </w:r>
      <w:r>
        <w:rPr>
          <w:sz w:val="24"/>
        </w:rPr>
        <w:t>、土工试验数据采集</w:t>
      </w:r>
      <w:r>
        <w:rPr>
          <w:rFonts w:hint="eastAsia"/>
          <w:sz w:val="24"/>
        </w:rPr>
        <w:t>和</w:t>
      </w:r>
      <w:r>
        <w:rPr>
          <w:sz w:val="24"/>
        </w:rPr>
        <w:t>处理等，</w:t>
      </w:r>
      <w:r>
        <w:rPr>
          <w:rFonts w:hint="eastAsia"/>
          <w:sz w:val="24"/>
        </w:rPr>
        <w:t>数据</w:t>
      </w:r>
      <w:r>
        <w:rPr>
          <w:sz w:val="24"/>
        </w:rPr>
        <w:t>采集信息化</w:t>
      </w:r>
      <w:r>
        <w:rPr>
          <w:rFonts w:hint="eastAsia"/>
          <w:sz w:val="24"/>
        </w:rPr>
        <w:t>系统</w:t>
      </w:r>
      <w:r>
        <w:rPr>
          <w:sz w:val="24"/>
        </w:rPr>
        <w:t>必须建立在</w:t>
      </w:r>
      <w:r>
        <w:rPr>
          <w:rFonts w:hint="eastAsia"/>
          <w:sz w:val="24"/>
        </w:rPr>
        <w:t>数据</w:t>
      </w:r>
      <w:r>
        <w:rPr>
          <w:sz w:val="24"/>
        </w:rPr>
        <w:t>标准格式</w:t>
      </w:r>
      <w:r>
        <w:rPr>
          <w:rFonts w:hint="eastAsia"/>
          <w:sz w:val="24"/>
        </w:rPr>
        <w:t>的</w:t>
      </w:r>
      <w:r>
        <w:rPr>
          <w:sz w:val="24"/>
        </w:rPr>
        <w:t>基础上，</w:t>
      </w:r>
      <w:r>
        <w:rPr>
          <w:rFonts w:hint="eastAsia"/>
          <w:sz w:val="24"/>
        </w:rPr>
        <w:t>对</w:t>
      </w:r>
      <w:r>
        <w:rPr>
          <w:sz w:val="24"/>
        </w:rPr>
        <w:t>岩土</w:t>
      </w:r>
      <w:r>
        <w:rPr>
          <w:rFonts w:hint="eastAsia"/>
          <w:sz w:val="24"/>
        </w:rPr>
        <w:t>层</w:t>
      </w:r>
      <w:r>
        <w:rPr>
          <w:sz w:val="24"/>
        </w:rPr>
        <w:t>分类</w:t>
      </w:r>
      <w:r>
        <w:rPr>
          <w:rFonts w:hint="eastAsia"/>
          <w:sz w:val="24"/>
        </w:rPr>
        <w:t>和</w:t>
      </w:r>
      <w:r>
        <w:rPr>
          <w:sz w:val="24"/>
        </w:rPr>
        <w:t>定名</w:t>
      </w:r>
      <w:r>
        <w:rPr>
          <w:rFonts w:hint="eastAsia"/>
          <w:sz w:val="24"/>
        </w:rPr>
        <w:t>进行</w:t>
      </w:r>
      <w:r>
        <w:rPr>
          <w:sz w:val="24"/>
        </w:rPr>
        <w:t>编码，</w:t>
      </w:r>
      <w:r>
        <w:rPr>
          <w:rFonts w:hint="eastAsia"/>
          <w:sz w:val="24"/>
        </w:rPr>
        <w:t>统一</w:t>
      </w:r>
      <w:r>
        <w:rPr>
          <w:sz w:val="24"/>
        </w:rPr>
        <w:t>岩土描述的</w:t>
      </w:r>
      <w:r>
        <w:rPr>
          <w:rFonts w:hint="eastAsia"/>
          <w:sz w:val="24"/>
        </w:rPr>
        <w:t>各项</w:t>
      </w:r>
      <w:r>
        <w:rPr>
          <w:sz w:val="24"/>
        </w:rPr>
        <w:t>要素</w:t>
      </w:r>
      <w:r>
        <w:rPr>
          <w:rFonts w:hint="eastAsia"/>
          <w:sz w:val="24"/>
        </w:rPr>
        <w:t>。</w:t>
      </w:r>
    </w:p>
    <w:p>
      <w:pPr>
        <w:spacing w:line="312" w:lineRule="auto"/>
        <w:rPr>
          <w:sz w:val="24"/>
        </w:rPr>
      </w:pPr>
      <w:r>
        <w:rPr>
          <w:rFonts w:hint="eastAsia"/>
          <w:b/>
          <w:sz w:val="24"/>
        </w:rPr>
        <w:t xml:space="preserve">21.2.2  </w:t>
      </w:r>
      <w:r>
        <w:rPr>
          <w:rFonts w:hint="eastAsia"/>
          <w:sz w:val="24"/>
        </w:rPr>
        <w:t>本条</w:t>
      </w:r>
      <w:r>
        <w:rPr>
          <w:sz w:val="24"/>
        </w:rPr>
        <w:t>规定</w:t>
      </w:r>
      <w:r>
        <w:rPr>
          <w:rFonts w:hint="eastAsia"/>
          <w:sz w:val="24"/>
        </w:rPr>
        <w:t>了</w:t>
      </w:r>
      <w:r>
        <w:rPr>
          <w:sz w:val="24"/>
        </w:rPr>
        <w:t>外业数据采集的</w:t>
      </w:r>
      <w:r>
        <w:rPr>
          <w:rFonts w:hint="eastAsia"/>
          <w:sz w:val="24"/>
        </w:rPr>
        <w:t>具体</w:t>
      </w:r>
      <w:r>
        <w:rPr>
          <w:sz w:val="24"/>
        </w:rPr>
        <w:t>内容。</w:t>
      </w:r>
    </w:p>
    <w:p>
      <w:pPr>
        <w:spacing w:line="312" w:lineRule="auto"/>
        <w:rPr>
          <w:sz w:val="24"/>
        </w:rPr>
      </w:pPr>
      <w:r>
        <w:rPr>
          <w:b/>
          <w:sz w:val="24"/>
        </w:rPr>
        <w:t xml:space="preserve">21.2.3  </w:t>
      </w:r>
      <w:r>
        <w:rPr>
          <w:rFonts w:hint="eastAsia"/>
          <w:sz w:val="24"/>
        </w:rPr>
        <w:t>目前勘察</w:t>
      </w:r>
      <w:r>
        <w:rPr>
          <w:sz w:val="24"/>
        </w:rPr>
        <w:t>外业进行岩土水取样</w:t>
      </w:r>
      <w:r>
        <w:rPr>
          <w:rFonts w:hint="eastAsia"/>
          <w:sz w:val="24"/>
        </w:rPr>
        <w:t>时，</w:t>
      </w:r>
      <w:r>
        <w:rPr>
          <w:sz w:val="24"/>
        </w:rPr>
        <w:t>通常</w:t>
      </w:r>
      <w:r>
        <w:rPr>
          <w:rFonts w:hint="eastAsia"/>
          <w:sz w:val="24"/>
        </w:rPr>
        <w:t>采</w:t>
      </w:r>
      <w:r>
        <w:rPr>
          <w:sz w:val="24"/>
        </w:rPr>
        <w:t>用纸质的岩土标签</w:t>
      </w:r>
      <w:r>
        <w:rPr>
          <w:rFonts w:hint="eastAsia"/>
          <w:sz w:val="24"/>
        </w:rPr>
        <w:t>记录</w:t>
      </w:r>
      <w:r>
        <w:rPr>
          <w:sz w:val="24"/>
        </w:rPr>
        <w:t>样品的</w:t>
      </w:r>
      <w:r>
        <w:rPr>
          <w:rFonts w:hint="eastAsia"/>
          <w:sz w:val="24"/>
        </w:rPr>
        <w:t>编号</w:t>
      </w:r>
      <w:r>
        <w:rPr>
          <w:sz w:val="24"/>
        </w:rPr>
        <w:t>、定名、取样深度</w:t>
      </w:r>
      <w:r>
        <w:rPr>
          <w:rFonts w:hint="eastAsia"/>
          <w:sz w:val="24"/>
        </w:rPr>
        <w:t>和取样日期</w:t>
      </w:r>
      <w:r>
        <w:rPr>
          <w:sz w:val="24"/>
        </w:rPr>
        <w:t>等</w:t>
      </w:r>
      <w:r>
        <w:rPr>
          <w:rFonts w:hint="eastAsia"/>
          <w:sz w:val="24"/>
        </w:rPr>
        <w:t>基本</w:t>
      </w:r>
      <w:r>
        <w:rPr>
          <w:sz w:val="24"/>
        </w:rPr>
        <w:t>信息，</w:t>
      </w:r>
      <w:r>
        <w:rPr>
          <w:rFonts w:hint="eastAsia"/>
          <w:sz w:val="24"/>
        </w:rPr>
        <w:t>并</w:t>
      </w:r>
      <w:r>
        <w:rPr>
          <w:sz w:val="24"/>
        </w:rPr>
        <w:t>贴在样盒上</w:t>
      </w:r>
      <w:r>
        <w:rPr>
          <w:rFonts w:hint="eastAsia"/>
          <w:sz w:val="24"/>
        </w:rPr>
        <w:t>进行标识，同时再填写一份送样单，注明样品的基本信息及需进行的试验项目，与样品一起送</w:t>
      </w:r>
      <w:r>
        <w:rPr>
          <w:sz w:val="24"/>
        </w:rPr>
        <w:t>实验室</w:t>
      </w:r>
      <w:r>
        <w:rPr>
          <w:rFonts w:hint="eastAsia"/>
          <w:sz w:val="24"/>
        </w:rPr>
        <w:t>。上述工作均人工进行，样签和送样单重复记录，效率低，容易混淆，且运输过程中容易破损或遗失。勘察信息化应实现电子化录入，通过二维码标签记录样品的所有信息及需实施的试验内容，将样签和送样单合二为一，提高现场效率，减少人为失误、样单破损和遗失。</w:t>
      </w:r>
    </w:p>
    <w:p>
      <w:pPr>
        <w:spacing w:line="312" w:lineRule="auto"/>
        <w:rPr>
          <w:sz w:val="24"/>
        </w:rPr>
      </w:pPr>
      <w:r>
        <w:rPr>
          <w:b/>
          <w:sz w:val="24"/>
        </w:rPr>
        <w:t xml:space="preserve">21.2.4  </w:t>
      </w:r>
      <w:r>
        <w:rPr>
          <w:rFonts w:hint="eastAsia"/>
          <w:sz w:val="24"/>
        </w:rPr>
        <w:t>目前勘察外业</w:t>
      </w:r>
      <w:r>
        <w:rPr>
          <w:sz w:val="24"/>
        </w:rPr>
        <w:t>的很多原位测试工作，需要人工记录</w:t>
      </w:r>
      <w:r>
        <w:rPr>
          <w:rFonts w:hint="eastAsia"/>
          <w:sz w:val="24"/>
        </w:rPr>
        <w:t>读数</w:t>
      </w:r>
      <w:r>
        <w:rPr>
          <w:sz w:val="24"/>
        </w:rPr>
        <w:t>，比如标贯、</w:t>
      </w:r>
      <w:r>
        <w:rPr>
          <w:rFonts w:hint="eastAsia"/>
          <w:sz w:val="24"/>
        </w:rPr>
        <w:t>动力</w:t>
      </w:r>
      <w:r>
        <w:rPr>
          <w:sz w:val="24"/>
        </w:rPr>
        <w:t>触探等</w:t>
      </w:r>
      <w:r>
        <w:rPr>
          <w:rFonts w:hint="eastAsia"/>
          <w:sz w:val="24"/>
        </w:rPr>
        <w:t>，另有部分</w:t>
      </w:r>
      <w:r>
        <w:rPr>
          <w:sz w:val="24"/>
        </w:rPr>
        <w:t>原位测试数据则</w:t>
      </w:r>
      <w:r>
        <w:rPr>
          <w:rFonts w:hint="eastAsia"/>
          <w:sz w:val="24"/>
        </w:rPr>
        <w:t>自动</w:t>
      </w:r>
      <w:r>
        <w:rPr>
          <w:sz w:val="24"/>
        </w:rPr>
        <w:t>记录在测试设备中，需到室内重新导入电脑中</w:t>
      </w:r>
      <w:r>
        <w:rPr>
          <w:rFonts w:hint="eastAsia"/>
          <w:sz w:val="24"/>
        </w:rPr>
        <w:t>再</w:t>
      </w:r>
      <w:r>
        <w:rPr>
          <w:sz w:val="24"/>
        </w:rPr>
        <w:t>进行人工处理。</w:t>
      </w:r>
      <w:r>
        <w:rPr>
          <w:rFonts w:hint="eastAsia"/>
          <w:sz w:val="24"/>
        </w:rPr>
        <w:t>勘察</w:t>
      </w:r>
      <w:r>
        <w:rPr>
          <w:sz w:val="24"/>
        </w:rPr>
        <w:t>信息化</w:t>
      </w:r>
      <w:r>
        <w:rPr>
          <w:rFonts w:hint="eastAsia"/>
          <w:sz w:val="24"/>
        </w:rPr>
        <w:t>系统应能对接各原位测试设备，</w:t>
      </w:r>
      <w:r>
        <w:rPr>
          <w:sz w:val="24"/>
        </w:rPr>
        <w:t>实现</w:t>
      </w:r>
      <w:r>
        <w:rPr>
          <w:rFonts w:hint="eastAsia"/>
          <w:sz w:val="24"/>
        </w:rPr>
        <w:t>原位测试</w:t>
      </w:r>
      <w:r>
        <w:rPr>
          <w:sz w:val="24"/>
        </w:rPr>
        <w:t>数据自动记录</w:t>
      </w:r>
      <w:r>
        <w:rPr>
          <w:rFonts w:hint="eastAsia"/>
          <w:sz w:val="24"/>
        </w:rPr>
        <w:t>、</w:t>
      </w:r>
      <w:r>
        <w:rPr>
          <w:sz w:val="24"/>
        </w:rPr>
        <w:t>上传</w:t>
      </w:r>
      <w:r>
        <w:rPr>
          <w:rFonts w:hint="eastAsia"/>
          <w:sz w:val="24"/>
        </w:rPr>
        <w:t>和处理</w:t>
      </w:r>
      <w:r>
        <w:rPr>
          <w:sz w:val="24"/>
        </w:rPr>
        <w:t>，</w:t>
      </w:r>
      <w:r>
        <w:rPr>
          <w:rFonts w:hint="eastAsia"/>
          <w:sz w:val="24"/>
        </w:rPr>
        <w:t>减少</w:t>
      </w:r>
      <w:r>
        <w:rPr>
          <w:sz w:val="24"/>
        </w:rPr>
        <w:t>人工</w:t>
      </w:r>
      <w:r>
        <w:rPr>
          <w:rFonts w:hint="eastAsia"/>
          <w:sz w:val="24"/>
        </w:rPr>
        <w:t>记录引起</w:t>
      </w:r>
      <w:r>
        <w:rPr>
          <w:sz w:val="24"/>
        </w:rPr>
        <w:t>的误差，</w:t>
      </w:r>
      <w:r>
        <w:rPr>
          <w:rFonts w:hint="eastAsia"/>
          <w:sz w:val="24"/>
        </w:rPr>
        <w:t>实现</w:t>
      </w:r>
      <w:r>
        <w:rPr>
          <w:sz w:val="24"/>
        </w:rPr>
        <w:t>数据自处理功能，提高</w:t>
      </w:r>
      <w:r>
        <w:rPr>
          <w:rFonts w:hint="eastAsia"/>
          <w:sz w:val="24"/>
        </w:rPr>
        <w:t>工作</w:t>
      </w:r>
      <w:r>
        <w:rPr>
          <w:sz w:val="24"/>
        </w:rPr>
        <w:t>效率和质量。</w:t>
      </w:r>
    </w:p>
    <w:p>
      <w:pPr>
        <w:spacing w:line="312" w:lineRule="auto"/>
        <w:rPr>
          <w:sz w:val="24"/>
        </w:rPr>
      </w:pPr>
      <w:r>
        <w:rPr>
          <w:rFonts w:hint="eastAsia"/>
          <w:b/>
          <w:sz w:val="24"/>
        </w:rPr>
        <w:t xml:space="preserve">21.2.5  </w:t>
      </w:r>
      <w:r>
        <w:rPr>
          <w:rFonts w:hint="eastAsia"/>
          <w:sz w:val="24"/>
        </w:rPr>
        <w:t>目前勘察外业数据采集基本由现场技术人员完成，或多或少存在失误或差错，</w:t>
      </w:r>
      <w:r>
        <w:rPr>
          <w:sz w:val="24"/>
        </w:rPr>
        <w:t>如</w:t>
      </w:r>
      <w:r>
        <w:rPr>
          <w:rFonts w:hint="eastAsia"/>
          <w:sz w:val="24"/>
        </w:rPr>
        <w:t>常见</w:t>
      </w:r>
      <w:r>
        <w:rPr>
          <w:sz w:val="24"/>
        </w:rPr>
        <w:t>的“</w:t>
      </w:r>
      <w:r>
        <w:rPr>
          <w:rFonts w:hint="eastAsia"/>
          <w:sz w:val="24"/>
        </w:rPr>
        <w:t>标贯</w:t>
      </w:r>
      <w:r>
        <w:rPr>
          <w:sz w:val="24"/>
        </w:rPr>
        <w:t>跨层”现象</w:t>
      </w:r>
      <w:r>
        <w:rPr>
          <w:rFonts w:hint="eastAsia"/>
          <w:sz w:val="24"/>
        </w:rPr>
        <w:t>、钻孔深度不满足要求、</w:t>
      </w:r>
      <w:r>
        <w:rPr>
          <w:sz w:val="24"/>
        </w:rPr>
        <w:t>取样</w:t>
      </w:r>
      <w:r>
        <w:rPr>
          <w:rFonts w:hint="eastAsia"/>
          <w:sz w:val="24"/>
        </w:rPr>
        <w:t>和</w:t>
      </w:r>
      <w:r>
        <w:rPr>
          <w:sz w:val="24"/>
        </w:rPr>
        <w:t>原位测试的间距和数量</w:t>
      </w:r>
      <w:r>
        <w:rPr>
          <w:rFonts w:hint="eastAsia"/>
          <w:sz w:val="24"/>
        </w:rPr>
        <w:t>不满足规范或总体技术要求等，而数据查验工作通常由室内校审人员进行，发现问题之后已经相对比较滞后，缺乏实时性。因此本条对勘察信息化软件的数据统计和分析功能提出要求，在数据采集后可自动进行统计和分析，发现异常可实时提醒现场技术人员，进行人工干预处理。</w:t>
      </w:r>
    </w:p>
    <w:p>
      <w:pPr>
        <w:spacing w:line="312" w:lineRule="auto"/>
        <w:rPr>
          <w:sz w:val="24"/>
        </w:rPr>
      </w:pPr>
      <w:r>
        <w:rPr>
          <w:rFonts w:hint="eastAsia"/>
          <w:b/>
          <w:sz w:val="24"/>
        </w:rPr>
        <w:t xml:space="preserve">21.2.6  </w:t>
      </w:r>
      <w:r>
        <w:rPr>
          <w:rFonts w:hint="eastAsia"/>
          <w:sz w:val="24"/>
        </w:rPr>
        <w:t>目前勘察作业过程中，实验室接收</w:t>
      </w:r>
      <w:r>
        <w:rPr>
          <w:sz w:val="24"/>
        </w:rPr>
        <w:t>样品后，要</w:t>
      </w:r>
      <w:r>
        <w:rPr>
          <w:rFonts w:hint="eastAsia"/>
          <w:sz w:val="24"/>
        </w:rPr>
        <w:t>根据送样单</w:t>
      </w:r>
      <w:r>
        <w:rPr>
          <w:sz w:val="24"/>
        </w:rPr>
        <w:t>先进行排样、对</w:t>
      </w:r>
      <w:r>
        <w:rPr>
          <w:rFonts w:hint="eastAsia"/>
          <w:sz w:val="24"/>
        </w:rPr>
        <w:t>样</w:t>
      </w:r>
      <w:r>
        <w:rPr>
          <w:sz w:val="24"/>
        </w:rPr>
        <w:t>工作，然后</w:t>
      </w:r>
      <w:r>
        <w:rPr>
          <w:rFonts w:hint="eastAsia"/>
          <w:sz w:val="24"/>
        </w:rPr>
        <w:t>依据送样单分类安排岩土水</w:t>
      </w:r>
      <w:r>
        <w:rPr>
          <w:sz w:val="24"/>
        </w:rPr>
        <w:t>试验。勘察</w:t>
      </w:r>
      <w:r>
        <w:rPr>
          <w:rFonts w:hint="eastAsia"/>
          <w:sz w:val="24"/>
        </w:rPr>
        <w:t>信息化系统通过</w:t>
      </w:r>
      <w:r>
        <w:rPr>
          <w:sz w:val="24"/>
        </w:rPr>
        <w:t>二维码标签</w:t>
      </w:r>
      <w:r>
        <w:rPr>
          <w:rFonts w:hint="eastAsia"/>
          <w:sz w:val="24"/>
        </w:rPr>
        <w:t>录入样品信息和试验内容，</w:t>
      </w:r>
      <w:r>
        <w:rPr>
          <w:sz w:val="24"/>
        </w:rPr>
        <w:t>实验室只需扫码</w:t>
      </w:r>
      <w:r>
        <w:rPr>
          <w:rFonts w:hint="eastAsia"/>
          <w:sz w:val="24"/>
        </w:rPr>
        <w:t>即可</w:t>
      </w:r>
      <w:r>
        <w:rPr>
          <w:sz w:val="24"/>
        </w:rPr>
        <w:t>了解该样品</w:t>
      </w:r>
      <w:r>
        <w:rPr>
          <w:rFonts w:hint="eastAsia"/>
          <w:sz w:val="24"/>
        </w:rPr>
        <w:t>的基本信息和需</w:t>
      </w:r>
      <w:r>
        <w:rPr>
          <w:sz w:val="24"/>
        </w:rPr>
        <w:t>开展的</w:t>
      </w:r>
      <w:r>
        <w:rPr>
          <w:rFonts w:hint="eastAsia"/>
          <w:sz w:val="24"/>
        </w:rPr>
        <w:t>试验项目</w:t>
      </w:r>
      <w:r>
        <w:rPr>
          <w:sz w:val="24"/>
        </w:rPr>
        <w:t>，节省大量的排样</w:t>
      </w:r>
      <w:r>
        <w:rPr>
          <w:rFonts w:hint="eastAsia"/>
          <w:sz w:val="24"/>
        </w:rPr>
        <w:t>、</w:t>
      </w:r>
      <w:r>
        <w:rPr>
          <w:sz w:val="24"/>
        </w:rPr>
        <w:t>对</w:t>
      </w:r>
      <w:r>
        <w:rPr>
          <w:rFonts w:hint="eastAsia"/>
          <w:sz w:val="24"/>
        </w:rPr>
        <w:t>样和</w:t>
      </w:r>
      <w:r>
        <w:rPr>
          <w:sz w:val="24"/>
        </w:rPr>
        <w:t>试验安排的时间</w:t>
      </w:r>
      <w:r>
        <w:rPr>
          <w:rFonts w:hint="eastAsia"/>
          <w:sz w:val="24"/>
        </w:rPr>
        <w:t>，减少人为失误</w:t>
      </w:r>
      <w:r>
        <w:rPr>
          <w:sz w:val="24"/>
        </w:rPr>
        <w:t>，大大提高工作效率</w:t>
      </w:r>
      <w:r>
        <w:rPr>
          <w:rFonts w:hint="eastAsia"/>
          <w:sz w:val="24"/>
        </w:rPr>
        <w:t>和工作质量</w:t>
      </w:r>
      <w:r>
        <w:rPr>
          <w:sz w:val="24"/>
        </w:rPr>
        <w:t>。</w:t>
      </w:r>
    </w:p>
    <w:p>
      <w:pPr>
        <w:spacing w:line="312" w:lineRule="auto"/>
        <w:rPr>
          <w:sz w:val="24"/>
        </w:rPr>
      </w:pPr>
      <w:r>
        <w:rPr>
          <w:rFonts w:hint="eastAsia"/>
          <w:b/>
          <w:sz w:val="24"/>
        </w:rPr>
        <w:t xml:space="preserve">21.2.7  </w:t>
      </w:r>
      <w:r>
        <w:rPr>
          <w:rFonts w:hint="eastAsia"/>
          <w:sz w:val="24"/>
        </w:rPr>
        <w:t>目前土工试验设备种类繁多，勘察作业信息化应实现对所有土工试验数据对口采集，并进行统计和处理，形成土工试验成果，提交技术人员使用。</w:t>
      </w:r>
    </w:p>
    <w:p>
      <w:pPr>
        <w:spacing w:line="312" w:lineRule="auto"/>
        <w:rPr>
          <w:sz w:val="24"/>
        </w:rPr>
      </w:pPr>
      <w:r>
        <w:rPr>
          <w:rFonts w:hint="eastAsia"/>
          <w:b/>
          <w:sz w:val="24"/>
        </w:rPr>
        <w:t xml:space="preserve">21.2.8  </w:t>
      </w:r>
      <w:r>
        <w:rPr>
          <w:rFonts w:hint="eastAsia"/>
          <w:sz w:val="24"/>
        </w:rPr>
        <w:t>本条规定提出勘察作业信息化流程和记录应符合当前勘察行业各类认证体系的相关要求。</w:t>
      </w:r>
    </w:p>
    <w:p>
      <w:pPr>
        <w:pStyle w:val="97"/>
        <w:numPr>
          <w:ilvl w:val="0"/>
          <w:numId w:val="0"/>
        </w:numPr>
        <w:spacing w:line="360" w:lineRule="auto"/>
        <w:rPr>
          <w:rFonts w:ascii="黑体" w:hAnsi="黑体" w:eastAsia="黑体"/>
        </w:rPr>
      </w:pPr>
      <w:bookmarkStart w:id="791" w:name="_Toc17736749"/>
      <w:bookmarkStart w:id="792" w:name="_Toc44193668"/>
      <w:r>
        <w:rPr>
          <w:rFonts w:hint="eastAsia" w:ascii="黑体" w:hAnsi="黑体" w:eastAsia="黑体"/>
        </w:rPr>
        <w:t>21.3</w:t>
      </w:r>
      <w:r>
        <w:rPr>
          <w:rFonts w:ascii="黑体" w:hAnsi="黑体" w:eastAsia="黑体"/>
        </w:rPr>
        <w:t xml:space="preserve"> </w:t>
      </w:r>
      <w:r>
        <w:rPr>
          <w:rFonts w:hint="eastAsia" w:ascii="黑体" w:hAnsi="黑体" w:eastAsia="黑体"/>
        </w:rPr>
        <w:t xml:space="preserve"> 勘察项目管理信息化</w:t>
      </w:r>
      <w:bookmarkEnd w:id="791"/>
      <w:bookmarkEnd w:id="792"/>
    </w:p>
    <w:p>
      <w:pPr>
        <w:spacing w:line="312" w:lineRule="auto"/>
        <w:rPr>
          <w:sz w:val="24"/>
        </w:rPr>
      </w:pPr>
      <w:r>
        <w:rPr>
          <w:rFonts w:hint="eastAsia"/>
          <w:b/>
          <w:sz w:val="24"/>
        </w:rPr>
        <w:t xml:space="preserve">21.3.1  </w:t>
      </w:r>
      <w:r>
        <w:rPr>
          <w:rFonts w:hint="eastAsia"/>
          <w:sz w:val="24"/>
        </w:rPr>
        <w:t>本条对勘察项目管理信息化应实现的功能提出了具体要求。</w:t>
      </w:r>
    </w:p>
    <w:p>
      <w:pPr>
        <w:spacing w:line="312" w:lineRule="auto"/>
        <w:rPr>
          <w:sz w:val="24"/>
        </w:rPr>
      </w:pPr>
      <w:r>
        <w:rPr>
          <w:rFonts w:hint="eastAsia"/>
          <w:b/>
          <w:sz w:val="24"/>
        </w:rPr>
        <w:t xml:space="preserve">21.3.2  </w:t>
      </w:r>
      <w:r>
        <w:rPr>
          <w:rFonts w:hint="eastAsia"/>
          <w:sz w:val="24"/>
        </w:rPr>
        <w:t>用户权限分级管理，对于勘察项目管理非常重要，一方面加强软件使用的便捷性和导向性，一方面保护数据和信息的原始性和真实性，避免多用户交叉使用引起混乱。</w:t>
      </w:r>
    </w:p>
    <w:p>
      <w:pPr>
        <w:spacing w:line="312" w:lineRule="auto"/>
        <w:rPr>
          <w:sz w:val="24"/>
        </w:rPr>
      </w:pPr>
      <w:r>
        <w:rPr>
          <w:rFonts w:hint="eastAsia"/>
          <w:b/>
          <w:sz w:val="24"/>
        </w:rPr>
        <w:t xml:space="preserve">21.3.3  </w:t>
      </w:r>
      <w:r>
        <w:rPr>
          <w:rFonts w:hint="eastAsia"/>
          <w:sz w:val="24"/>
        </w:rPr>
        <w:t>实时记录勘察作业及校审或审批的每一个过程，有利于勘察项目管理的过程追溯，查找问题源头。</w:t>
      </w:r>
    </w:p>
    <w:p>
      <w:pPr>
        <w:spacing w:line="312" w:lineRule="auto"/>
        <w:rPr>
          <w:sz w:val="24"/>
        </w:rPr>
      </w:pPr>
      <w:r>
        <w:rPr>
          <w:rFonts w:hint="eastAsia"/>
          <w:b/>
          <w:sz w:val="24"/>
        </w:rPr>
        <w:t xml:space="preserve">21.3.4  </w:t>
      </w:r>
      <w:r>
        <w:rPr>
          <w:rFonts w:hint="eastAsia"/>
          <w:sz w:val="24"/>
        </w:rPr>
        <w:t>通过项目管理信息系统自动记录设备的时空信息，监控外业数据采集时的时间和地点，一定程度上控制数据采集过程的真实性。</w:t>
      </w:r>
    </w:p>
    <w:p>
      <w:pPr>
        <w:spacing w:line="312" w:lineRule="auto"/>
        <w:rPr>
          <w:sz w:val="24"/>
        </w:rPr>
      </w:pPr>
      <w:r>
        <w:rPr>
          <w:rFonts w:hint="eastAsia"/>
          <w:b/>
          <w:sz w:val="24"/>
        </w:rPr>
        <w:t xml:space="preserve">21.3.5  </w:t>
      </w:r>
      <w:r>
        <w:rPr>
          <w:rFonts w:hint="eastAsia"/>
          <w:sz w:val="24"/>
        </w:rPr>
        <w:t>目前施工工地基本上已实现视频监控全覆盖，而勘察外业由于流动性大的特点，一直以来存在实时监管难、盲点多、安全文明施工亟待提高的问题，本条对勘察作业现场或室内试验远程视频监控提出要求，通过视频监控手段，记录现场作业情况，对现场作业人员有一定的监管和震慑作用，有利于提高现场作业的安全文明施工水平及钻探质量。</w:t>
      </w:r>
    </w:p>
    <w:p>
      <w:pPr>
        <w:pStyle w:val="97"/>
        <w:numPr>
          <w:ilvl w:val="0"/>
          <w:numId w:val="0"/>
        </w:numPr>
        <w:spacing w:line="360" w:lineRule="auto"/>
        <w:rPr>
          <w:rFonts w:ascii="黑体" w:hAnsi="黑体" w:eastAsia="黑体"/>
        </w:rPr>
      </w:pPr>
      <w:bookmarkStart w:id="793" w:name="_Toc17736750"/>
      <w:bookmarkStart w:id="794" w:name="_Toc44193669"/>
      <w:r>
        <w:rPr>
          <w:rFonts w:hint="eastAsia" w:ascii="黑体" w:hAnsi="黑体" w:eastAsia="黑体"/>
        </w:rPr>
        <w:t>21.4</w:t>
      </w:r>
      <w:r>
        <w:rPr>
          <w:rFonts w:ascii="黑体" w:hAnsi="黑体" w:eastAsia="黑体"/>
        </w:rPr>
        <w:t xml:space="preserve"> </w:t>
      </w:r>
      <w:r>
        <w:rPr>
          <w:rFonts w:hint="eastAsia" w:ascii="黑体" w:hAnsi="黑体" w:eastAsia="黑体"/>
        </w:rPr>
        <w:t xml:space="preserve"> 勘察成果信息化</w:t>
      </w:r>
      <w:bookmarkEnd w:id="793"/>
      <w:bookmarkEnd w:id="794"/>
    </w:p>
    <w:p>
      <w:pPr>
        <w:spacing w:line="312" w:lineRule="auto"/>
        <w:rPr>
          <w:sz w:val="24"/>
        </w:rPr>
      </w:pPr>
      <w:r>
        <w:rPr>
          <w:rFonts w:hint="eastAsia"/>
          <w:b/>
          <w:sz w:val="24"/>
        </w:rPr>
        <w:t xml:space="preserve">21.4.1  </w:t>
      </w:r>
      <w:r>
        <w:rPr>
          <w:rFonts w:hint="eastAsia"/>
          <w:sz w:val="24"/>
        </w:rPr>
        <w:t>目前的勘察工作模式，成果生成效率相对较为低下，通常由外业技术人员完成钻孔编录后，将编录成果提交室内制图员二次输入电脑，才能生成柱状图和剖面图等成果。勘察信息化应实现现场数据录入后，可自动生成钻孔柱状图和剖面图，形成初步成果供现场技术人员参考使用。</w:t>
      </w:r>
    </w:p>
    <w:p>
      <w:pPr>
        <w:spacing w:line="312" w:lineRule="auto"/>
        <w:rPr>
          <w:sz w:val="24"/>
        </w:rPr>
      </w:pPr>
      <w:r>
        <w:rPr>
          <w:rFonts w:hint="eastAsia"/>
          <w:b/>
          <w:sz w:val="24"/>
        </w:rPr>
        <w:t xml:space="preserve">21.4.2  </w:t>
      </w:r>
      <w:r>
        <w:rPr>
          <w:rFonts w:hint="eastAsia"/>
          <w:sz w:val="24"/>
        </w:rPr>
        <w:t>本条对勘察信息化系统的数据统计功能提出了要求，钻孔数据录入系统后，能根据需要自动生成勘察报告所需的相关统计表格。</w:t>
      </w:r>
    </w:p>
    <w:p>
      <w:pPr>
        <w:spacing w:line="312" w:lineRule="auto"/>
        <w:rPr>
          <w:sz w:val="24"/>
        </w:rPr>
      </w:pPr>
      <w:r>
        <w:rPr>
          <w:rFonts w:hint="eastAsia"/>
          <w:b/>
          <w:sz w:val="24"/>
        </w:rPr>
        <w:t xml:space="preserve">21.4.3  </w:t>
      </w:r>
      <w:r>
        <w:rPr>
          <w:rFonts w:hint="eastAsia"/>
          <w:sz w:val="24"/>
        </w:rPr>
        <w:t>目前技术人员编写报告通常是在各单位现有的标准版本上进行，将统计好的钻孔信息和岩土层数据填写到报告中去，并进行分析、总结，成果编制效率相对较低，且如果报告版本不唯一，同一单位不同技术人员编制出来的勘察报告或多或少会存在差异。勘察信息化系统应将报告版本制式化，在基础数据录入并统计、处理完后，自动生成报告的初稿，技术人员只需在报告初稿基础上进行修改，确保勘察报告标准统一，提高编制效率。</w:t>
      </w:r>
    </w:p>
    <w:p>
      <w:pPr>
        <w:spacing w:line="312" w:lineRule="auto"/>
        <w:rPr>
          <w:sz w:val="24"/>
        </w:rPr>
      </w:pPr>
      <w:r>
        <w:rPr>
          <w:rFonts w:hint="eastAsia"/>
          <w:b/>
          <w:sz w:val="24"/>
        </w:rPr>
        <w:t xml:space="preserve">21.4.4  </w:t>
      </w:r>
      <w:r>
        <w:rPr>
          <w:rFonts w:hint="eastAsia"/>
          <w:sz w:val="24"/>
        </w:rPr>
        <w:t>本条规定对勘察报告电子化归档和文本格式提出了要求。</w:t>
      </w:r>
    </w:p>
    <w:p>
      <w:pPr>
        <w:spacing w:line="312" w:lineRule="auto"/>
        <w:rPr>
          <w:sz w:val="24"/>
        </w:rPr>
      </w:pPr>
      <w:r>
        <w:rPr>
          <w:rFonts w:hint="eastAsia"/>
          <w:b/>
          <w:sz w:val="24"/>
        </w:rPr>
        <w:t xml:space="preserve">21.4.5  </w:t>
      </w:r>
      <w:r>
        <w:rPr>
          <w:rFonts w:hint="eastAsia"/>
          <w:sz w:val="24"/>
        </w:rPr>
        <w:t>目前的勘察成果报告主要通过柱状图、二维剖面图来展示岩土层的分布情况，三维成果非常少，在建筑、轨道交通专业大力推广BIM的大环境下，地质三维模型也需大力推广，并实现与设计专业无缝连接，从而提高勘察成果的展示水平，推动行业发展。</w:t>
      </w:r>
    </w:p>
    <w:p>
      <w:pPr>
        <w:spacing w:line="312" w:lineRule="auto"/>
        <w:rPr>
          <w:sz w:val="24"/>
        </w:rPr>
      </w:pPr>
      <w:r>
        <w:rPr>
          <w:rFonts w:hint="eastAsia"/>
          <w:b/>
          <w:sz w:val="24"/>
        </w:rPr>
        <w:t xml:space="preserve">21.4.6 </w:t>
      </w:r>
      <w:r>
        <w:rPr>
          <w:rFonts w:hint="eastAsia"/>
          <w:sz w:val="24"/>
        </w:rPr>
        <w:t xml:space="preserve"> 目前轨道交通勘察成果管理较为分散，主要掌握在各勘察单位手中，成果归档基本以纸质报告和电子光盘的形式为主，缺乏统一的信息化平台汇总和展示已有的勘察成果数据，不利于成果数据的规模化管理和二次开发应用。</w:t>
      </w:r>
    </w:p>
    <w:sectPr>
      <w:headerReference r:id="rId15" w:type="first"/>
      <w:headerReference r:id="rId14" w:type="default"/>
      <w:footerReference r:id="rId16" w:type="default"/>
      <w:pgSz w:w="11907" w:h="16839"/>
      <w:pgMar w:top="1440" w:right="1800" w:bottom="1440" w:left="1800" w:header="851" w:footer="992" w:gutter="0"/>
      <w:pgNumType w:start="13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swiss"/>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华文楷体">
    <w:altName w:val="楷体_GB2312"/>
    <w:panose1 w:val="02010600040101010101"/>
    <w:charset w:val="86"/>
    <w:family w:val="auto"/>
    <w:pitch w:val="default"/>
    <w:sig w:usb0="00000000" w:usb1="00000000" w:usb2="00000010" w:usb3="00000000" w:csb0="0004009F" w:csb1="00000000"/>
  </w:font>
  <w:font w:name="AdobeHeitiStd-Regular">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after="120"/>
      <w:jc w:val="right"/>
    </w:pPr>
    <w:r>
      <w:fldChar w:fldCharType="begin"/>
    </w:r>
    <w:r>
      <w:instrText xml:space="preserve">PAGE   \* MERGEFORMAT</w:instrText>
    </w:r>
    <w:r>
      <w:fldChar w:fldCharType="separate"/>
    </w:r>
    <w:r>
      <w:rPr>
        <w:lang w:val="zh-CN"/>
      </w:rPr>
      <w:t>225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180" w:firstLineChars="100"/>
      <w:rPr>
        <w:i/>
      </w:rPr>
    </w:pP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6561"/>
        <w:tab w:val="clear" w:pos="4153"/>
      </w:tabs>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rPr>
      <w:id w:val="1192340970"/>
      <w:docPartObj>
        <w:docPartGallery w:val="autotext"/>
      </w:docPartObj>
    </w:sdtPr>
    <w:sdtEndPr>
      <w:rPr>
        <w:i/>
      </w:rPr>
    </w:sdtEndPr>
    <w:sdtContent>
      <w:p>
        <w:pPr>
          <w:pStyle w:val="29"/>
          <w:spacing w:after="120"/>
          <w:jc w:val="right"/>
          <w:rPr>
            <w:i/>
          </w:rPr>
        </w:pPr>
        <w:r>
          <w:rPr>
            <w:i/>
          </w:rPr>
          <w:fldChar w:fldCharType="begin"/>
        </w:r>
        <w:r>
          <w:rPr>
            <w:i/>
          </w:rPr>
          <w:instrText xml:space="preserve">PAGE   \* MERGEFORMAT</w:instrText>
        </w:r>
        <w:r>
          <w:rPr>
            <w:i/>
          </w:rPr>
          <w:fldChar w:fldCharType="separate"/>
        </w:r>
        <w:r>
          <w:rPr>
            <w:i/>
            <w:lang w:val="zh-CN"/>
          </w:rPr>
          <w:t>3</w:t>
        </w:r>
        <w:r>
          <w:rPr>
            <w: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rPr>
      <w:id w:val="-1190139868"/>
      <w:docPartObj>
        <w:docPartGallery w:val="autotext"/>
      </w:docPartObj>
    </w:sdtPr>
    <w:sdtEndPr>
      <w:rPr>
        <w:i w:val="0"/>
      </w:rPr>
    </w:sdtEndPr>
    <w:sdtContent>
      <w:p>
        <w:pPr>
          <w:pStyle w:val="29"/>
          <w:spacing w:after="120"/>
          <w:jc w:val="right"/>
        </w:pPr>
        <w:r>
          <w:fldChar w:fldCharType="begin"/>
        </w:r>
        <w:r>
          <w:instrText xml:space="preserve">PAGE   \* MERGEFORMAT</w:instrText>
        </w:r>
        <w:r>
          <w:fldChar w:fldCharType="separate"/>
        </w:r>
        <w:r>
          <w:rPr>
            <w:lang w:val="zh-CN"/>
          </w:rPr>
          <w:t>11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309983"/>
      <w:docPartObj>
        <w:docPartGallery w:val="autotext"/>
      </w:docPartObj>
    </w:sdtPr>
    <w:sdtContent>
      <w:p>
        <w:pPr>
          <w:pStyle w:val="29"/>
        </w:pPr>
        <w:r>
          <w:rPr>
            <w:lang w:val="zh-CN"/>
          </w:rPr>
          <w:fldChar w:fldCharType="begin"/>
        </w:r>
        <w:r>
          <w:rPr>
            <w:lang w:val="zh-CN"/>
          </w:rPr>
          <w:instrText xml:space="preserve"> PAGE   \* MERGEFORMAT </w:instrText>
        </w:r>
        <w:r>
          <w:rPr>
            <w:lang w:val="zh-CN"/>
          </w:rPr>
          <w:fldChar w:fldCharType="separate"/>
        </w:r>
        <w:r>
          <w:rPr>
            <w:lang w:val="zh-CN"/>
          </w:rPr>
          <w:t>12</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672277"/>
      <w:docPartObj>
        <w:docPartGallery w:val="autotext"/>
      </w:docPartObj>
    </w:sdtPr>
    <w:sdtContent>
      <w:p>
        <w:pPr>
          <w:pStyle w:val="29"/>
          <w:jc w:val="right"/>
        </w:pPr>
        <w:r>
          <w:rPr>
            <w:lang w:val="zh-CN"/>
          </w:rPr>
          <w:fldChar w:fldCharType="begin"/>
        </w:r>
        <w:r>
          <w:rPr>
            <w:lang w:val="zh-CN"/>
          </w:rPr>
          <w:instrText xml:space="preserve"> PAGE   \* MERGEFORMAT </w:instrText>
        </w:r>
        <w:r>
          <w:rPr>
            <w:lang w:val="zh-CN"/>
          </w:rPr>
          <w:fldChar w:fldCharType="separate"/>
        </w:r>
        <w:r>
          <w:rPr>
            <w:lang w:val="zh-CN"/>
          </w:rPr>
          <w:t>137</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fldChar w:fldCharType="begin"/>
    </w:r>
    <w:r>
      <w:instrText xml:space="preserve">PAGE   \* MERGEFORMAT</w:instrText>
    </w:r>
    <w:r>
      <w:fldChar w:fldCharType="separate"/>
    </w:r>
    <w:r>
      <w:rPr>
        <w:lang w:val="zh-CN"/>
      </w:rPr>
      <w:t>226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168993"/>
      <w:docPartObj>
        <w:docPartGallery w:val="autotext"/>
      </w:docPartObj>
    </w:sdtPr>
    <w:sdtContent>
      <w:p>
        <w:pPr>
          <w:pStyle w:val="29"/>
          <w:jc w:val="right"/>
        </w:pPr>
        <w:r>
          <w:fldChar w:fldCharType="begin"/>
        </w:r>
        <w:r>
          <w:instrText xml:space="preserve">PAGE   \* MERGEFORMAT</w:instrText>
        </w:r>
        <w:r>
          <w:fldChar w:fldCharType="separate"/>
        </w:r>
        <w:r>
          <w:rPr>
            <w:lang w:val="zh-CN"/>
          </w:rPr>
          <w:t>225</w:t>
        </w:r>
        <w:r>
          <w:fldChar w:fldCharType="end"/>
        </w:r>
      </w:p>
    </w:sdtContent>
  </w:sdt>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spacing w:before="120" w:after="120"/>
      <w:ind w:left="-105" w:right="-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610"/>
    <w:multiLevelType w:val="singleLevel"/>
    <w:tmpl w:val="07447610"/>
    <w:lvl w:ilvl="0" w:tentative="0">
      <w:start w:val="1"/>
      <w:numFmt w:val="chineseCountingThousand"/>
      <w:pStyle w:val="7"/>
      <w:lvlText w:val="%1、"/>
      <w:lvlJc w:val="left"/>
      <w:pPr>
        <w:tabs>
          <w:tab w:val="left" w:pos="1021"/>
        </w:tabs>
        <w:ind w:left="1021" w:hanging="624"/>
      </w:pPr>
      <w:rPr>
        <w:rFonts w:hint="eastAsia" w:ascii="黑体" w:eastAsia="黑体" w:cs="Times New Roman"/>
        <w:b w:val="0"/>
        <w:i w:val="0"/>
        <w:sz w:val="28"/>
      </w:rPr>
    </w:lvl>
  </w:abstractNum>
  <w:abstractNum w:abstractNumId="1">
    <w:nsid w:val="1A891DC2"/>
    <w:multiLevelType w:val="multilevel"/>
    <w:tmpl w:val="1A891DC2"/>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B1C24"/>
    <w:multiLevelType w:val="multilevel"/>
    <w:tmpl w:val="3A8B1C24"/>
    <w:lvl w:ilvl="0" w:tentative="0">
      <w:start w:val="1"/>
      <w:numFmt w:val="decimal"/>
      <w:lvlText w:val="%1)"/>
      <w:lvlJc w:val="left"/>
      <w:pPr>
        <w:ind w:left="902" w:hanging="420"/>
      </w:pPr>
      <w:rPr>
        <w:rFonts w:hint="default" w:ascii="Times New Roman" w:hAnsi="Times New Roman" w:cs="Times New Roman"/>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51155E66"/>
    <w:multiLevelType w:val="multilevel"/>
    <w:tmpl w:val="51155E66"/>
    <w:lvl w:ilvl="0" w:tentative="0">
      <w:start w:val="1"/>
      <w:numFmt w:val="decimal"/>
      <w:lvlText w:val="%1."/>
      <w:lvlJc w:val="left"/>
      <w:pPr>
        <w:tabs>
          <w:tab w:val="left" w:pos="720"/>
        </w:tabs>
        <w:ind w:left="720" w:hanging="720"/>
      </w:pPr>
    </w:lvl>
    <w:lvl w:ilvl="1" w:tentative="0">
      <w:start w:val="1"/>
      <w:numFmt w:val="decimal"/>
      <w:pStyle w:val="100"/>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53FD5BC9"/>
    <w:multiLevelType w:val="multilevel"/>
    <w:tmpl w:val="53FD5BC9"/>
    <w:lvl w:ilvl="0" w:tentative="0">
      <w:start w:val="8"/>
      <w:numFmt w:val="decimal"/>
      <w:pStyle w:val="97"/>
      <w:isLgl/>
      <w:lvlText w:val="%1"/>
      <w:lvlJc w:val="center"/>
      <w:pPr>
        <w:ind w:left="425" w:firstLine="0"/>
      </w:pPr>
      <w:rPr>
        <w:rFonts w:hint="eastAsia"/>
      </w:rPr>
    </w:lvl>
    <w:lvl w:ilvl="1" w:tentative="0">
      <w:start w:val="1"/>
      <w:numFmt w:val="decimal"/>
      <w:lvlText w:val="%1.%2"/>
      <w:lvlJc w:val="center"/>
      <w:pPr>
        <w:ind w:left="992" w:hanging="567"/>
      </w:pPr>
      <w:rPr>
        <w:rFonts w:hint="eastAsia"/>
        <w:b/>
      </w:rPr>
    </w:lvl>
    <w:lvl w:ilvl="2" w:tentative="0">
      <w:start w:val="1"/>
      <w:numFmt w:val="decimal"/>
      <w:isLgl/>
      <w:lvlText w:val="%1.%2.%3"/>
      <w:lvlJc w:val="left"/>
      <w:pPr>
        <w:ind w:left="0" w:firstLine="0"/>
      </w:pPr>
      <w:rPr>
        <w:rFonts w:hint="default" w:ascii="Times New Roman" w:hAnsi="Times New Roman" w:cs="Times New Roman"/>
        <w:b/>
        <w:i w:val="0"/>
      </w:rPr>
    </w:lvl>
    <w:lvl w:ilvl="3" w:tentative="0">
      <w:start w:val="1"/>
      <w:numFmt w:val="decimal"/>
      <w:lvlText w:val="%4"/>
      <w:lvlJc w:val="left"/>
      <w:pPr>
        <w:ind w:left="454" w:firstLine="0"/>
      </w:pPr>
      <w:rPr>
        <w:rFonts w:hint="eastAsia"/>
        <w:b/>
        <w:i w:val="0"/>
      </w:rPr>
    </w:lvl>
    <w:lvl w:ilvl="4" w:tentative="0">
      <w:start w:val="1"/>
      <w:numFmt w:val="decimal"/>
      <w:lvlRestart w:val="3"/>
      <w:lvlText w:val="%1.%2.%3"/>
      <w:lvlJc w:val="center"/>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mirrorMargins w:val="1"/>
  <w:bordersDoNotSurroundHeader w:val="1"/>
  <w:bordersDoNotSurroundFooter w:val="1"/>
  <w:hideSpellingErrors/>
  <w:documentProtection w:enforcement="0"/>
  <w:defaultTabStop w:val="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6C"/>
    <w:rsid w:val="000002DE"/>
    <w:rsid w:val="00000FD8"/>
    <w:rsid w:val="00001D8C"/>
    <w:rsid w:val="00002373"/>
    <w:rsid w:val="00002EA3"/>
    <w:rsid w:val="000034B0"/>
    <w:rsid w:val="000041FA"/>
    <w:rsid w:val="0000440B"/>
    <w:rsid w:val="0000565A"/>
    <w:rsid w:val="00005CA7"/>
    <w:rsid w:val="000063F8"/>
    <w:rsid w:val="0000711F"/>
    <w:rsid w:val="00007AFE"/>
    <w:rsid w:val="00007E38"/>
    <w:rsid w:val="00010043"/>
    <w:rsid w:val="00010A4E"/>
    <w:rsid w:val="00011020"/>
    <w:rsid w:val="000111E2"/>
    <w:rsid w:val="0001128A"/>
    <w:rsid w:val="0001167F"/>
    <w:rsid w:val="00011B0E"/>
    <w:rsid w:val="0001219E"/>
    <w:rsid w:val="0001258D"/>
    <w:rsid w:val="00012C2D"/>
    <w:rsid w:val="00012EA2"/>
    <w:rsid w:val="00013016"/>
    <w:rsid w:val="00013082"/>
    <w:rsid w:val="00013416"/>
    <w:rsid w:val="000134BB"/>
    <w:rsid w:val="00013780"/>
    <w:rsid w:val="000149B3"/>
    <w:rsid w:val="00014D1B"/>
    <w:rsid w:val="0001533E"/>
    <w:rsid w:val="0001561D"/>
    <w:rsid w:val="0001569F"/>
    <w:rsid w:val="00015D91"/>
    <w:rsid w:val="00016450"/>
    <w:rsid w:val="0001669E"/>
    <w:rsid w:val="0001758C"/>
    <w:rsid w:val="00017F5A"/>
    <w:rsid w:val="00020769"/>
    <w:rsid w:val="00020B5B"/>
    <w:rsid w:val="000219E7"/>
    <w:rsid w:val="00022160"/>
    <w:rsid w:val="00022306"/>
    <w:rsid w:val="00022AF1"/>
    <w:rsid w:val="00023202"/>
    <w:rsid w:val="000237C4"/>
    <w:rsid w:val="000242F8"/>
    <w:rsid w:val="0002493E"/>
    <w:rsid w:val="000251D1"/>
    <w:rsid w:val="000251FC"/>
    <w:rsid w:val="0002589A"/>
    <w:rsid w:val="0002609A"/>
    <w:rsid w:val="00026267"/>
    <w:rsid w:val="00026AF1"/>
    <w:rsid w:val="0003018C"/>
    <w:rsid w:val="000303CA"/>
    <w:rsid w:val="000305E2"/>
    <w:rsid w:val="00031F6E"/>
    <w:rsid w:val="000323AF"/>
    <w:rsid w:val="00032574"/>
    <w:rsid w:val="000331E0"/>
    <w:rsid w:val="00033830"/>
    <w:rsid w:val="00033899"/>
    <w:rsid w:val="00033940"/>
    <w:rsid w:val="000352AF"/>
    <w:rsid w:val="000357AC"/>
    <w:rsid w:val="00035FE1"/>
    <w:rsid w:val="00036795"/>
    <w:rsid w:val="0003692A"/>
    <w:rsid w:val="00036B4A"/>
    <w:rsid w:val="00036B84"/>
    <w:rsid w:val="00036F67"/>
    <w:rsid w:val="000377FC"/>
    <w:rsid w:val="00037957"/>
    <w:rsid w:val="0004005F"/>
    <w:rsid w:val="0004019A"/>
    <w:rsid w:val="00040350"/>
    <w:rsid w:val="000407A6"/>
    <w:rsid w:val="00041071"/>
    <w:rsid w:val="00041844"/>
    <w:rsid w:val="000419E8"/>
    <w:rsid w:val="00042522"/>
    <w:rsid w:val="000425CE"/>
    <w:rsid w:val="00042A36"/>
    <w:rsid w:val="00042EC9"/>
    <w:rsid w:val="00043220"/>
    <w:rsid w:val="00043BB6"/>
    <w:rsid w:val="00043D35"/>
    <w:rsid w:val="00044EFC"/>
    <w:rsid w:val="00045E5B"/>
    <w:rsid w:val="00046316"/>
    <w:rsid w:val="00046401"/>
    <w:rsid w:val="00047233"/>
    <w:rsid w:val="00050255"/>
    <w:rsid w:val="000507B5"/>
    <w:rsid w:val="00051A12"/>
    <w:rsid w:val="000526D5"/>
    <w:rsid w:val="00053B99"/>
    <w:rsid w:val="0005433E"/>
    <w:rsid w:val="00054DD8"/>
    <w:rsid w:val="000550CC"/>
    <w:rsid w:val="0005512C"/>
    <w:rsid w:val="00055969"/>
    <w:rsid w:val="00055D03"/>
    <w:rsid w:val="000561EE"/>
    <w:rsid w:val="0005653A"/>
    <w:rsid w:val="00057735"/>
    <w:rsid w:val="00057B3B"/>
    <w:rsid w:val="0006041C"/>
    <w:rsid w:val="0006150C"/>
    <w:rsid w:val="000622ED"/>
    <w:rsid w:val="00062B11"/>
    <w:rsid w:val="00063B91"/>
    <w:rsid w:val="00063F30"/>
    <w:rsid w:val="000640D5"/>
    <w:rsid w:val="00064413"/>
    <w:rsid w:val="00064A91"/>
    <w:rsid w:val="00065642"/>
    <w:rsid w:val="00066220"/>
    <w:rsid w:val="0006660E"/>
    <w:rsid w:val="0006689D"/>
    <w:rsid w:val="000668B3"/>
    <w:rsid w:val="000669C3"/>
    <w:rsid w:val="00067E5C"/>
    <w:rsid w:val="00067E70"/>
    <w:rsid w:val="00070202"/>
    <w:rsid w:val="00072077"/>
    <w:rsid w:val="000729D5"/>
    <w:rsid w:val="00073054"/>
    <w:rsid w:val="0007329F"/>
    <w:rsid w:val="000733D2"/>
    <w:rsid w:val="00073965"/>
    <w:rsid w:val="00073B94"/>
    <w:rsid w:val="00073E0C"/>
    <w:rsid w:val="00074E3D"/>
    <w:rsid w:val="00075E6F"/>
    <w:rsid w:val="0007602B"/>
    <w:rsid w:val="000762D0"/>
    <w:rsid w:val="00076FDC"/>
    <w:rsid w:val="00077352"/>
    <w:rsid w:val="00077440"/>
    <w:rsid w:val="000777ED"/>
    <w:rsid w:val="00077E14"/>
    <w:rsid w:val="00077FBD"/>
    <w:rsid w:val="000829A1"/>
    <w:rsid w:val="00082DFF"/>
    <w:rsid w:val="00082F32"/>
    <w:rsid w:val="00082FB0"/>
    <w:rsid w:val="00083543"/>
    <w:rsid w:val="0008390A"/>
    <w:rsid w:val="00083A5A"/>
    <w:rsid w:val="0008450A"/>
    <w:rsid w:val="00085052"/>
    <w:rsid w:val="000851C6"/>
    <w:rsid w:val="00085B11"/>
    <w:rsid w:val="00086586"/>
    <w:rsid w:val="00086611"/>
    <w:rsid w:val="00086CF5"/>
    <w:rsid w:val="00087703"/>
    <w:rsid w:val="00087A28"/>
    <w:rsid w:val="0009005D"/>
    <w:rsid w:val="000906F9"/>
    <w:rsid w:val="000909C1"/>
    <w:rsid w:val="00090A64"/>
    <w:rsid w:val="00090E1E"/>
    <w:rsid w:val="000911C6"/>
    <w:rsid w:val="00091624"/>
    <w:rsid w:val="0009226B"/>
    <w:rsid w:val="000929B9"/>
    <w:rsid w:val="00092E6F"/>
    <w:rsid w:val="0009316E"/>
    <w:rsid w:val="000938F4"/>
    <w:rsid w:val="0009478B"/>
    <w:rsid w:val="00095183"/>
    <w:rsid w:val="00095736"/>
    <w:rsid w:val="000962FF"/>
    <w:rsid w:val="0009653D"/>
    <w:rsid w:val="00097B5D"/>
    <w:rsid w:val="000A0092"/>
    <w:rsid w:val="000A039D"/>
    <w:rsid w:val="000A0464"/>
    <w:rsid w:val="000A274D"/>
    <w:rsid w:val="000A2E6C"/>
    <w:rsid w:val="000A304B"/>
    <w:rsid w:val="000A3417"/>
    <w:rsid w:val="000A3FDC"/>
    <w:rsid w:val="000A47E8"/>
    <w:rsid w:val="000A4CD8"/>
    <w:rsid w:val="000A5331"/>
    <w:rsid w:val="000A5D28"/>
    <w:rsid w:val="000A5FED"/>
    <w:rsid w:val="000A6389"/>
    <w:rsid w:val="000A69DE"/>
    <w:rsid w:val="000B0AB0"/>
    <w:rsid w:val="000B24DA"/>
    <w:rsid w:val="000B2950"/>
    <w:rsid w:val="000B29ED"/>
    <w:rsid w:val="000B2DCF"/>
    <w:rsid w:val="000B2E70"/>
    <w:rsid w:val="000B3AEB"/>
    <w:rsid w:val="000B4562"/>
    <w:rsid w:val="000B4610"/>
    <w:rsid w:val="000B4DE4"/>
    <w:rsid w:val="000B51D0"/>
    <w:rsid w:val="000B5551"/>
    <w:rsid w:val="000B5F83"/>
    <w:rsid w:val="000B62D8"/>
    <w:rsid w:val="000B6C46"/>
    <w:rsid w:val="000B7DAC"/>
    <w:rsid w:val="000C083E"/>
    <w:rsid w:val="000C2BCC"/>
    <w:rsid w:val="000C2CB7"/>
    <w:rsid w:val="000C39B0"/>
    <w:rsid w:val="000C3F92"/>
    <w:rsid w:val="000C406C"/>
    <w:rsid w:val="000C5602"/>
    <w:rsid w:val="000C5B5E"/>
    <w:rsid w:val="000C5C06"/>
    <w:rsid w:val="000C7414"/>
    <w:rsid w:val="000C75FD"/>
    <w:rsid w:val="000C78A8"/>
    <w:rsid w:val="000D05CD"/>
    <w:rsid w:val="000D0C85"/>
    <w:rsid w:val="000D18F9"/>
    <w:rsid w:val="000D2335"/>
    <w:rsid w:val="000D2E61"/>
    <w:rsid w:val="000D3699"/>
    <w:rsid w:val="000D3C3A"/>
    <w:rsid w:val="000D4047"/>
    <w:rsid w:val="000D419A"/>
    <w:rsid w:val="000D4D18"/>
    <w:rsid w:val="000D5460"/>
    <w:rsid w:val="000D5C74"/>
    <w:rsid w:val="000D5F38"/>
    <w:rsid w:val="000D6612"/>
    <w:rsid w:val="000D6943"/>
    <w:rsid w:val="000D6C01"/>
    <w:rsid w:val="000D6C66"/>
    <w:rsid w:val="000D6F99"/>
    <w:rsid w:val="000D74E1"/>
    <w:rsid w:val="000D77B5"/>
    <w:rsid w:val="000E05F4"/>
    <w:rsid w:val="000E0D32"/>
    <w:rsid w:val="000E1F64"/>
    <w:rsid w:val="000E2A23"/>
    <w:rsid w:val="000E306A"/>
    <w:rsid w:val="000E3285"/>
    <w:rsid w:val="000E4066"/>
    <w:rsid w:val="000E47ED"/>
    <w:rsid w:val="000E50FE"/>
    <w:rsid w:val="000E5678"/>
    <w:rsid w:val="000E5959"/>
    <w:rsid w:val="000E5BD4"/>
    <w:rsid w:val="000E5C6C"/>
    <w:rsid w:val="000E5E47"/>
    <w:rsid w:val="000E6143"/>
    <w:rsid w:val="000E641C"/>
    <w:rsid w:val="000E6629"/>
    <w:rsid w:val="000E729D"/>
    <w:rsid w:val="000F0150"/>
    <w:rsid w:val="000F11EB"/>
    <w:rsid w:val="000F1200"/>
    <w:rsid w:val="000F1213"/>
    <w:rsid w:val="000F1939"/>
    <w:rsid w:val="000F4ABB"/>
    <w:rsid w:val="000F649A"/>
    <w:rsid w:val="000F6D5B"/>
    <w:rsid w:val="000F6FD3"/>
    <w:rsid w:val="000F75C6"/>
    <w:rsid w:val="000F7B1C"/>
    <w:rsid w:val="001012EC"/>
    <w:rsid w:val="0010203E"/>
    <w:rsid w:val="001020C8"/>
    <w:rsid w:val="00102AF1"/>
    <w:rsid w:val="0010416B"/>
    <w:rsid w:val="001043C9"/>
    <w:rsid w:val="00104C95"/>
    <w:rsid w:val="00104CCA"/>
    <w:rsid w:val="00105275"/>
    <w:rsid w:val="00106416"/>
    <w:rsid w:val="0010652D"/>
    <w:rsid w:val="001066D7"/>
    <w:rsid w:val="00106802"/>
    <w:rsid w:val="00106EF6"/>
    <w:rsid w:val="00107A3C"/>
    <w:rsid w:val="00111825"/>
    <w:rsid w:val="00112BFF"/>
    <w:rsid w:val="00112FFC"/>
    <w:rsid w:val="0011366D"/>
    <w:rsid w:val="00114D90"/>
    <w:rsid w:val="00115A28"/>
    <w:rsid w:val="00115E69"/>
    <w:rsid w:val="00115F68"/>
    <w:rsid w:val="0011659D"/>
    <w:rsid w:val="00116AA7"/>
    <w:rsid w:val="00116AC0"/>
    <w:rsid w:val="00117355"/>
    <w:rsid w:val="00117EF2"/>
    <w:rsid w:val="001208E2"/>
    <w:rsid w:val="00120BD1"/>
    <w:rsid w:val="00121B3F"/>
    <w:rsid w:val="00122324"/>
    <w:rsid w:val="0012241B"/>
    <w:rsid w:val="00122472"/>
    <w:rsid w:val="00122614"/>
    <w:rsid w:val="0012340E"/>
    <w:rsid w:val="00123D2A"/>
    <w:rsid w:val="00124696"/>
    <w:rsid w:val="00124949"/>
    <w:rsid w:val="001249AF"/>
    <w:rsid w:val="00125082"/>
    <w:rsid w:val="00125947"/>
    <w:rsid w:val="00125DB1"/>
    <w:rsid w:val="00125FD8"/>
    <w:rsid w:val="00126382"/>
    <w:rsid w:val="001263C6"/>
    <w:rsid w:val="00126972"/>
    <w:rsid w:val="00126BAB"/>
    <w:rsid w:val="001270C5"/>
    <w:rsid w:val="0012735F"/>
    <w:rsid w:val="00127FAA"/>
    <w:rsid w:val="00131D26"/>
    <w:rsid w:val="00131FAA"/>
    <w:rsid w:val="0013262D"/>
    <w:rsid w:val="001343BC"/>
    <w:rsid w:val="00134565"/>
    <w:rsid w:val="0013482A"/>
    <w:rsid w:val="001349BC"/>
    <w:rsid w:val="001366E4"/>
    <w:rsid w:val="00137068"/>
    <w:rsid w:val="00137FED"/>
    <w:rsid w:val="001408B1"/>
    <w:rsid w:val="00140E71"/>
    <w:rsid w:val="00141405"/>
    <w:rsid w:val="00141C25"/>
    <w:rsid w:val="00143664"/>
    <w:rsid w:val="0014376F"/>
    <w:rsid w:val="00145E36"/>
    <w:rsid w:val="00145E49"/>
    <w:rsid w:val="00146788"/>
    <w:rsid w:val="0014753C"/>
    <w:rsid w:val="00147E85"/>
    <w:rsid w:val="00150136"/>
    <w:rsid w:val="001510C1"/>
    <w:rsid w:val="001516E5"/>
    <w:rsid w:val="00151C82"/>
    <w:rsid w:val="00151CFE"/>
    <w:rsid w:val="00151F2E"/>
    <w:rsid w:val="00152B11"/>
    <w:rsid w:val="00152EED"/>
    <w:rsid w:val="00153159"/>
    <w:rsid w:val="0015424B"/>
    <w:rsid w:val="00156099"/>
    <w:rsid w:val="0015642B"/>
    <w:rsid w:val="00156704"/>
    <w:rsid w:val="0015693A"/>
    <w:rsid w:val="0015725C"/>
    <w:rsid w:val="00161331"/>
    <w:rsid w:val="00161469"/>
    <w:rsid w:val="001618E7"/>
    <w:rsid w:val="0016315B"/>
    <w:rsid w:val="00164496"/>
    <w:rsid w:val="001651C3"/>
    <w:rsid w:val="00166050"/>
    <w:rsid w:val="001662D1"/>
    <w:rsid w:val="0016729A"/>
    <w:rsid w:val="0016777A"/>
    <w:rsid w:val="00167F07"/>
    <w:rsid w:val="001707A0"/>
    <w:rsid w:val="00170A3C"/>
    <w:rsid w:val="00170CDB"/>
    <w:rsid w:val="001710BB"/>
    <w:rsid w:val="00171547"/>
    <w:rsid w:val="001718F3"/>
    <w:rsid w:val="00171B63"/>
    <w:rsid w:val="0017201F"/>
    <w:rsid w:val="001723BF"/>
    <w:rsid w:val="001727FB"/>
    <w:rsid w:val="00172BBC"/>
    <w:rsid w:val="00172C70"/>
    <w:rsid w:val="00172C7B"/>
    <w:rsid w:val="00173164"/>
    <w:rsid w:val="00173759"/>
    <w:rsid w:val="00174142"/>
    <w:rsid w:val="00175163"/>
    <w:rsid w:val="00175971"/>
    <w:rsid w:val="00176310"/>
    <w:rsid w:val="00176F32"/>
    <w:rsid w:val="0017775D"/>
    <w:rsid w:val="00177BBF"/>
    <w:rsid w:val="0018054E"/>
    <w:rsid w:val="001809F4"/>
    <w:rsid w:val="00181AE2"/>
    <w:rsid w:val="001828E6"/>
    <w:rsid w:val="00182B0E"/>
    <w:rsid w:val="00183AFE"/>
    <w:rsid w:val="001846AA"/>
    <w:rsid w:val="001847E9"/>
    <w:rsid w:val="00184848"/>
    <w:rsid w:val="00184B19"/>
    <w:rsid w:val="00184BD8"/>
    <w:rsid w:val="00184C26"/>
    <w:rsid w:val="00184DD8"/>
    <w:rsid w:val="00184DDA"/>
    <w:rsid w:val="0018566B"/>
    <w:rsid w:val="0018620F"/>
    <w:rsid w:val="00186AB8"/>
    <w:rsid w:val="0018747A"/>
    <w:rsid w:val="001877ED"/>
    <w:rsid w:val="00187D79"/>
    <w:rsid w:val="00187EFB"/>
    <w:rsid w:val="00190E99"/>
    <w:rsid w:val="00191456"/>
    <w:rsid w:val="00191564"/>
    <w:rsid w:val="00191AEA"/>
    <w:rsid w:val="0019216F"/>
    <w:rsid w:val="00192409"/>
    <w:rsid w:val="001935D8"/>
    <w:rsid w:val="001938FB"/>
    <w:rsid w:val="00194355"/>
    <w:rsid w:val="00195182"/>
    <w:rsid w:val="00195A08"/>
    <w:rsid w:val="00197431"/>
    <w:rsid w:val="001A1235"/>
    <w:rsid w:val="001A24C1"/>
    <w:rsid w:val="001A2554"/>
    <w:rsid w:val="001A2A0A"/>
    <w:rsid w:val="001A3462"/>
    <w:rsid w:val="001A3986"/>
    <w:rsid w:val="001A3A41"/>
    <w:rsid w:val="001A4879"/>
    <w:rsid w:val="001A50A8"/>
    <w:rsid w:val="001A50B2"/>
    <w:rsid w:val="001A5343"/>
    <w:rsid w:val="001A5927"/>
    <w:rsid w:val="001A59D7"/>
    <w:rsid w:val="001A5D12"/>
    <w:rsid w:val="001A5DDB"/>
    <w:rsid w:val="001A6348"/>
    <w:rsid w:val="001A63FE"/>
    <w:rsid w:val="001A7173"/>
    <w:rsid w:val="001A7507"/>
    <w:rsid w:val="001A7627"/>
    <w:rsid w:val="001A77D9"/>
    <w:rsid w:val="001A783B"/>
    <w:rsid w:val="001A787F"/>
    <w:rsid w:val="001B0525"/>
    <w:rsid w:val="001B061D"/>
    <w:rsid w:val="001B0965"/>
    <w:rsid w:val="001B0BD5"/>
    <w:rsid w:val="001B0E02"/>
    <w:rsid w:val="001B2451"/>
    <w:rsid w:val="001B34D1"/>
    <w:rsid w:val="001B3B12"/>
    <w:rsid w:val="001B415D"/>
    <w:rsid w:val="001B455E"/>
    <w:rsid w:val="001B49BB"/>
    <w:rsid w:val="001B4EA0"/>
    <w:rsid w:val="001B5551"/>
    <w:rsid w:val="001B5687"/>
    <w:rsid w:val="001B5EC6"/>
    <w:rsid w:val="001B6A36"/>
    <w:rsid w:val="001B6DF9"/>
    <w:rsid w:val="001B72B8"/>
    <w:rsid w:val="001B73F7"/>
    <w:rsid w:val="001C01DC"/>
    <w:rsid w:val="001C0F49"/>
    <w:rsid w:val="001C14E6"/>
    <w:rsid w:val="001C177D"/>
    <w:rsid w:val="001C2440"/>
    <w:rsid w:val="001C26B8"/>
    <w:rsid w:val="001C2C27"/>
    <w:rsid w:val="001C2D96"/>
    <w:rsid w:val="001C3470"/>
    <w:rsid w:val="001C45AD"/>
    <w:rsid w:val="001C4A82"/>
    <w:rsid w:val="001C5560"/>
    <w:rsid w:val="001C60C1"/>
    <w:rsid w:val="001C6F8E"/>
    <w:rsid w:val="001D16ED"/>
    <w:rsid w:val="001D188D"/>
    <w:rsid w:val="001D1E0D"/>
    <w:rsid w:val="001D221E"/>
    <w:rsid w:val="001D2487"/>
    <w:rsid w:val="001D2616"/>
    <w:rsid w:val="001D26A6"/>
    <w:rsid w:val="001D2AA7"/>
    <w:rsid w:val="001D461C"/>
    <w:rsid w:val="001D4D9B"/>
    <w:rsid w:val="001D50C0"/>
    <w:rsid w:val="001D6848"/>
    <w:rsid w:val="001D7832"/>
    <w:rsid w:val="001D7F44"/>
    <w:rsid w:val="001E017F"/>
    <w:rsid w:val="001E07C9"/>
    <w:rsid w:val="001E0890"/>
    <w:rsid w:val="001E0C66"/>
    <w:rsid w:val="001E23D9"/>
    <w:rsid w:val="001E2BE0"/>
    <w:rsid w:val="001E2DD1"/>
    <w:rsid w:val="001E36AF"/>
    <w:rsid w:val="001E45A9"/>
    <w:rsid w:val="001E5BC7"/>
    <w:rsid w:val="001E5BE5"/>
    <w:rsid w:val="001E645C"/>
    <w:rsid w:val="001E6600"/>
    <w:rsid w:val="001E6B80"/>
    <w:rsid w:val="001E6D5D"/>
    <w:rsid w:val="001E6D9B"/>
    <w:rsid w:val="001E7201"/>
    <w:rsid w:val="001E7329"/>
    <w:rsid w:val="001E7903"/>
    <w:rsid w:val="001F05C1"/>
    <w:rsid w:val="001F083E"/>
    <w:rsid w:val="001F0921"/>
    <w:rsid w:val="001F1D6C"/>
    <w:rsid w:val="001F228E"/>
    <w:rsid w:val="001F2EA7"/>
    <w:rsid w:val="001F314C"/>
    <w:rsid w:val="001F3193"/>
    <w:rsid w:val="001F3587"/>
    <w:rsid w:val="001F48A1"/>
    <w:rsid w:val="001F50F7"/>
    <w:rsid w:val="001F5886"/>
    <w:rsid w:val="001F7602"/>
    <w:rsid w:val="001F760C"/>
    <w:rsid w:val="001F7B5A"/>
    <w:rsid w:val="00200761"/>
    <w:rsid w:val="00200CC0"/>
    <w:rsid w:val="00201F01"/>
    <w:rsid w:val="002025E7"/>
    <w:rsid w:val="002031CE"/>
    <w:rsid w:val="00203237"/>
    <w:rsid w:val="0020367F"/>
    <w:rsid w:val="002041F5"/>
    <w:rsid w:val="00205F13"/>
    <w:rsid w:val="00206423"/>
    <w:rsid w:val="00206E85"/>
    <w:rsid w:val="00206EFC"/>
    <w:rsid w:val="00206FF1"/>
    <w:rsid w:val="00207534"/>
    <w:rsid w:val="0021011B"/>
    <w:rsid w:val="002103BF"/>
    <w:rsid w:val="00210408"/>
    <w:rsid w:val="00210CD4"/>
    <w:rsid w:val="00210EA7"/>
    <w:rsid w:val="002118DF"/>
    <w:rsid w:val="00211D6A"/>
    <w:rsid w:val="00211F39"/>
    <w:rsid w:val="00212418"/>
    <w:rsid w:val="0021406D"/>
    <w:rsid w:val="002149D3"/>
    <w:rsid w:val="00214EA8"/>
    <w:rsid w:val="00214EC1"/>
    <w:rsid w:val="0021565F"/>
    <w:rsid w:val="00215A51"/>
    <w:rsid w:val="0021665B"/>
    <w:rsid w:val="00216F84"/>
    <w:rsid w:val="00217861"/>
    <w:rsid w:val="002201E5"/>
    <w:rsid w:val="002207D3"/>
    <w:rsid w:val="00222A6D"/>
    <w:rsid w:val="00222DF0"/>
    <w:rsid w:val="00222DF8"/>
    <w:rsid w:val="0022384F"/>
    <w:rsid w:val="0022487E"/>
    <w:rsid w:val="0022492F"/>
    <w:rsid w:val="00224A76"/>
    <w:rsid w:val="002250E7"/>
    <w:rsid w:val="00225A2C"/>
    <w:rsid w:val="002260E5"/>
    <w:rsid w:val="0022637E"/>
    <w:rsid w:val="00226616"/>
    <w:rsid w:val="002267BE"/>
    <w:rsid w:val="00226B97"/>
    <w:rsid w:val="0022713C"/>
    <w:rsid w:val="0022723A"/>
    <w:rsid w:val="0022731A"/>
    <w:rsid w:val="00227AF9"/>
    <w:rsid w:val="00227C5C"/>
    <w:rsid w:val="00231907"/>
    <w:rsid w:val="00231F71"/>
    <w:rsid w:val="0023232E"/>
    <w:rsid w:val="002326DC"/>
    <w:rsid w:val="00234C75"/>
    <w:rsid w:val="00235A38"/>
    <w:rsid w:val="00236725"/>
    <w:rsid w:val="00236A41"/>
    <w:rsid w:val="00237B0F"/>
    <w:rsid w:val="00240000"/>
    <w:rsid w:val="00240E6F"/>
    <w:rsid w:val="002425F2"/>
    <w:rsid w:val="00244725"/>
    <w:rsid w:val="00244EA3"/>
    <w:rsid w:val="00245E11"/>
    <w:rsid w:val="00245F16"/>
    <w:rsid w:val="00246469"/>
    <w:rsid w:val="0024701A"/>
    <w:rsid w:val="0025056B"/>
    <w:rsid w:val="00250904"/>
    <w:rsid w:val="00250A73"/>
    <w:rsid w:val="00250EE1"/>
    <w:rsid w:val="00251ABA"/>
    <w:rsid w:val="00251D4D"/>
    <w:rsid w:val="00252291"/>
    <w:rsid w:val="00253329"/>
    <w:rsid w:val="00253492"/>
    <w:rsid w:val="00253872"/>
    <w:rsid w:val="0025408B"/>
    <w:rsid w:val="002550D2"/>
    <w:rsid w:val="00256C7C"/>
    <w:rsid w:val="00256CDF"/>
    <w:rsid w:val="00256DE9"/>
    <w:rsid w:val="00257E16"/>
    <w:rsid w:val="0026036B"/>
    <w:rsid w:val="00260C0E"/>
    <w:rsid w:val="00261083"/>
    <w:rsid w:val="002610BF"/>
    <w:rsid w:val="002627E8"/>
    <w:rsid w:val="00262DBA"/>
    <w:rsid w:val="0026380D"/>
    <w:rsid w:val="0026387E"/>
    <w:rsid w:val="00263923"/>
    <w:rsid w:val="00263C7C"/>
    <w:rsid w:val="00263CB4"/>
    <w:rsid w:val="00264980"/>
    <w:rsid w:val="00264C86"/>
    <w:rsid w:val="00265C95"/>
    <w:rsid w:val="0026730A"/>
    <w:rsid w:val="00267B70"/>
    <w:rsid w:val="002703E2"/>
    <w:rsid w:val="002703EA"/>
    <w:rsid w:val="00271694"/>
    <w:rsid w:val="00271A17"/>
    <w:rsid w:val="00271EE2"/>
    <w:rsid w:val="00272FEB"/>
    <w:rsid w:val="00273D27"/>
    <w:rsid w:val="002740F8"/>
    <w:rsid w:val="00274201"/>
    <w:rsid w:val="00275A06"/>
    <w:rsid w:val="00276657"/>
    <w:rsid w:val="0027701E"/>
    <w:rsid w:val="00277227"/>
    <w:rsid w:val="002774DC"/>
    <w:rsid w:val="0027790F"/>
    <w:rsid w:val="00280208"/>
    <w:rsid w:val="00280A24"/>
    <w:rsid w:val="00280B2A"/>
    <w:rsid w:val="00280CFA"/>
    <w:rsid w:val="00281956"/>
    <w:rsid w:val="00281B9F"/>
    <w:rsid w:val="00281EB2"/>
    <w:rsid w:val="00282641"/>
    <w:rsid w:val="002828F4"/>
    <w:rsid w:val="00282E5B"/>
    <w:rsid w:val="00282ED5"/>
    <w:rsid w:val="00283DB9"/>
    <w:rsid w:val="00284925"/>
    <w:rsid w:val="0028559D"/>
    <w:rsid w:val="00285C66"/>
    <w:rsid w:val="0028697A"/>
    <w:rsid w:val="002877FE"/>
    <w:rsid w:val="00287CFD"/>
    <w:rsid w:val="00290B0A"/>
    <w:rsid w:val="00291970"/>
    <w:rsid w:val="00291C30"/>
    <w:rsid w:val="00292839"/>
    <w:rsid w:val="0029338E"/>
    <w:rsid w:val="00293811"/>
    <w:rsid w:val="0029543D"/>
    <w:rsid w:val="00295505"/>
    <w:rsid w:val="00296162"/>
    <w:rsid w:val="00296721"/>
    <w:rsid w:val="00296875"/>
    <w:rsid w:val="00296930"/>
    <w:rsid w:val="00296A7C"/>
    <w:rsid w:val="00297413"/>
    <w:rsid w:val="002979C4"/>
    <w:rsid w:val="002A00E7"/>
    <w:rsid w:val="002A0AF4"/>
    <w:rsid w:val="002A146F"/>
    <w:rsid w:val="002A15A3"/>
    <w:rsid w:val="002A1D71"/>
    <w:rsid w:val="002A1DDA"/>
    <w:rsid w:val="002A1E9E"/>
    <w:rsid w:val="002A2549"/>
    <w:rsid w:val="002A3631"/>
    <w:rsid w:val="002A4366"/>
    <w:rsid w:val="002A4EC2"/>
    <w:rsid w:val="002A537E"/>
    <w:rsid w:val="002A63B3"/>
    <w:rsid w:val="002A7AA4"/>
    <w:rsid w:val="002B0C35"/>
    <w:rsid w:val="002B3191"/>
    <w:rsid w:val="002B31D0"/>
    <w:rsid w:val="002B447B"/>
    <w:rsid w:val="002B4630"/>
    <w:rsid w:val="002B55CF"/>
    <w:rsid w:val="002B5EF3"/>
    <w:rsid w:val="002B6C6B"/>
    <w:rsid w:val="002B6D48"/>
    <w:rsid w:val="002B725B"/>
    <w:rsid w:val="002B7D51"/>
    <w:rsid w:val="002B7ED1"/>
    <w:rsid w:val="002C008A"/>
    <w:rsid w:val="002C0250"/>
    <w:rsid w:val="002C10A3"/>
    <w:rsid w:val="002C187F"/>
    <w:rsid w:val="002C1BF3"/>
    <w:rsid w:val="002C1F94"/>
    <w:rsid w:val="002C2198"/>
    <w:rsid w:val="002C23D7"/>
    <w:rsid w:val="002C32AA"/>
    <w:rsid w:val="002C41F7"/>
    <w:rsid w:val="002C4240"/>
    <w:rsid w:val="002C43F1"/>
    <w:rsid w:val="002C7204"/>
    <w:rsid w:val="002C7638"/>
    <w:rsid w:val="002D0C73"/>
    <w:rsid w:val="002D15BB"/>
    <w:rsid w:val="002D1D6A"/>
    <w:rsid w:val="002D257C"/>
    <w:rsid w:val="002D2E85"/>
    <w:rsid w:val="002D3085"/>
    <w:rsid w:val="002D3435"/>
    <w:rsid w:val="002D4122"/>
    <w:rsid w:val="002D48FC"/>
    <w:rsid w:val="002D4A6F"/>
    <w:rsid w:val="002D4BBB"/>
    <w:rsid w:val="002D4C24"/>
    <w:rsid w:val="002D4F15"/>
    <w:rsid w:val="002D52D1"/>
    <w:rsid w:val="002D53AD"/>
    <w:rsid w:val="002D54EA"/>
    <w:rsid w:val="002D659C"/>
    <w:rsid w:val="002D70D9"/>
    <w:rsid w:val="002E0B81"/>
    <w:rsid w:val="002E0C77"/>
    <w:rsid w:val="002E11B9"/>
    <w:rsid w:val="002E1649"/>
    <w:rsid w:val="002E1BF5"/>
    <w:rsid w:val="002E1EEF"/>
    <w:rsid w:val="002E2662"/>
    <w:rsid w:val="002E2AA9"/>
    <w:rsid w:val="002E2AEC"/>
    <w:rsid w:val="002E2D13"/>
    <w:rsid w:val="002E319D"/>
    <w:rsid w:val="002E3508"/>
    <w:rsid w:val="002E3AB4"/>
    <w:rsid w:val="002E4357"/>
    <w:rsid w:val="002E4A16"/>
    <w:rsid w:val="002E4A9F"/>
    <w:rsid w:val="002E4F2F"/>
    <w:rsid w:val="002E56F0"/>
    <w:rsid w:val="002E581C"/>
    <w:rsid w:val="002E5A0A"/>
    <w:rsid w:val="002E5B95"/>
    <w:rsid w:val="002E6AC0"/>
    <w:rsid w:val="002E7C7E"/>
    <w:rsid w:val="002F00A5"/>
    <w:rsid w:val="002F045A"/>
    <w:rsid w:val="002F0BD8"/>
    <w:rsid w:val="002F0D11"/>
    <w:rsid w:val="002F1386"/>
    <w:rsid w:val="002F15CF"/>
    <w:rsid w:val="002F1BE0"/>
    <w:rsid w:val="002F31B6"/>
    <w:rsid w:val="002F35D2"/>
    <w:rsid w:val="002F37AF"/>
    <w:rsid w:val="002F42E8"/>
    <w:rsid w:val="002F474E"/>
    <w:rsid w:val="002F4E50"/>
    <w:rsid w:val="002F5219"/>
    <w:rsid w:val="002F5227"/>
    <w:rsid w:val="002F5DF9"/>
    <w:rsid w:val="002F716A"/>
    <w:rsid w:val="002F7D60"/>
    <w:rsid w:val="00300D41"/>
    <w:rsid w:val="00300F6C"/>
    <w:rsid w:val="003011B5"/>
    <w:rsid w:val="003011F8"/>
    <w:rsid w:val="00301587"/>
    <w:rsid w:val="003016E5"/>
    <w:rsid w:val="0030203C"/>
    <w:rsid w:val="003024EA"/>
    <w:rsid w:val="003025D8"/>
    <w:rsid w:val="00302E21"/>
    <w:rsid w:val="00303447"/>
    <w:rsid w:val="00303864"/>
    <w:rsid w:val="00304020"/>
    <w:rsid w:val="00304B6C"/>
    <w:rsid w:val="003069A9"/>
    <w:rsid w:val="00307750"/>
    <w:rsid w:val="003106DD"/>
    <w:rsid w:val="00311556"/>
    <w:rsid w:val="00312646"/>
    <w:rsid w:val="0031281B"/>
    <w:rsid w:val="00312C26"/>
    <w:rsid w:val="00312C3B"/>
    <w:rsid w:val="00312DDE"/>
    <w:rsid w:val="00313017"/>
    <w:rsid w:val="003138D3"/>
    <w:rsid w:val="0031404E"/>
    <w:rsid w:val="00314AE4"/>
    <w:rsid w:val="00314D23"/>
    <w:rsid w:val="00314D4A"/>
    <w:rsid w:val="00314FEB"/>
    <w:rsid w:val="00315077"/>
    <w:rsid w:val="00315B06"/>
    <w:rsid w:val="00315F27"/>
    <w:rsid w:val="003167FD"/>
    <w:rsid w:val="00317BEA"/>
    <w:rsid w:val="00320FCE"/>
    <w:rsid w:val="003214C9"/>
    <w:rsid w:val="00321EB9"/>
    <w:rsid w:val="00322100"/>
    <w:rsid w:val="0032270C"/>
    <w:rsid w:val="00323526"/>
    <w:rsid w:val="00323BA8"/>
    <w:rsid w:val="00323C29"/>
    <w:rsid w:val="00324112"/>
    <w:rsid w:val="00324E28"/>
    <w:rsid w:val="003252E1"/>
    <w:rsid w:val="003253A9"/>
    <w:rsid w:val="003262B8"/>
    <w:rsid w:val="0032759E"/>
    <w:rsid w:val="00330D3B"/>
    <w:rsid w:val="00332EAE"/>
    <w:rsid w:val="00332FF7"/>
    <w:rsid w:val="003336DE"/>
    <w:rsid w:val="0033385C"/>
    <w:rsid w:val="00333F72"/>
    <w:rsid w:val="00334BB1"/>
    <w:rsid w:val="003352B2"/>
    <w:rsid w:val="00335A65"/>
    <w:rsid w:val="00335D7F"/>
    <w:rsid w:val="00336BC5"/>
    <w:rsid w:val="00336DBC"/>
    <w:rsid w:val="00337971"/>
    <w:rsid w:val="0034007A"/>
    <w:rsid w:val="00340227"/>
    <w:rsid w:val="003408A1"/>
    <w:rsid w:val="0034093D"/>
    <w:rsid w:val="003417C5"/>
    <w:rsid w:val="0034199B"/>
    <w:rsid w:val="003426A6"/>
    <w:rsid w:val="00343E2C"/>
    <w:rsid w:val="003442AD"/>
    <w:rsid w:val="003453C9"/>
    <w:rsid w:val="00345882"/>
    <w:rsid w:val="00346959"/>
    <w:rsid w:val="00350B9A"/>
    <w:rsid w:val="00350D5F"/>
    <w:rsid w:val="00351238"/>
    <w:rsid w:val="0035188D"/>
    <w:rsid w:val="0035323C"/>
    <w:rsid w:val="00353AB6"/>
    <w:rsid w:val="00353F99"/>
    <w:rsid w:val="003540F9"/>
    <w:rsid w:val="003548C7"/>
    <w:rsid w:val="0035518B"/>
    <w:rsid w:val="003557FC"/>
    <w:rsid w:val="00355804"/>
    <w:rsid w:val="003559C1"/>
    <w:rsid w:val="00355A7C"/>
    <w:rsid w:val="00356A9A"/>
    <w:rsid w:val="00356E3A"/>
    <w:rsid w:val="00356FE9"/>
    <w:rsid w:val="003575F9"/>
    <w:rsid w:val="00357A74"/>
    <w:rsid w:val="00357E51"/>
    <w:rsid w:val="00357FC1"/>
    <w:rsid w:val="00361EED"/>
    <w:rsid w:val="00362829"/>
    <w:rsid w:val="00362BDF"/>
    <w:rsid w:val="00362C40"/>
    <w:rsid w:val="003640A7"/>
    <w:rsid w:val="003641CE"/>
    <w:rsid w:val="003653C9"/>
    <w:rsid w:val="00365498"/>
    <w:rsid w:val="003658C8"/>
    <w:rsid w:val="003661A2"/>
    <w:rsid w:val="00367485"/>
    <w:rsid w:val="003702B0"/>
    <w:rsid w:val="003709CF"/>
    <w:rsid w:val="0037144B"/>
    <w:rsid w:val="00371932"/>
    <w:rsid w:val="0037203C"/>
    <w:rsid w:val="003724EC"/>
    <w:rsid w:val="003741E3"/>
    <w:rsid w:val="003744EB"/>
    <w:rsid w:val="003748DB"/>
    <w:rsid w:val="0037507A"/>
    <w:rsid w:val="003752A9"/>
    <w:rsid w:val="0037621E"/>
    <w:rsid w:val="003762DF"/>
    <w:rsid w:val="003762FB"/>
    <w:rsid w:val="00377D4D"/>
    <w:rsid w:val="0038012F"/>
    <w:rsid w:val="00380269"/>
    <w:rsid w:val="00381314"/>
    <w:rsid w:val="00381EF7"/>
    <w:rsid w:val="00383044"/>
    <w:rsid w:val="00383135"/>
    <w:rsid w:val="003843CD"/>
    <w:rsid w:val="003847CA"/>
    <w:rsid w:val="003849EC"/>
    <w:rsid w:val="00384F03"/>
    <w:rsid w:val="00390092"/>
    <w:rsid w:val="00390202"/>
    <w:rsid w:val="003909A6"/>
    <w:rsid w:val="00392839"/>
    <w:rsid w:val="00392AB8"/>
    <w:rsid w:val="00392D17"/>
    <w:rsid w:val="0039321B"/>
    <w:rsid w:val="00393AFB"/>
    <w:rsid w:val="00393FB9"/>
    <w:rsid w:val="00394474"/>
    <w:rsid w:val="0039512C"/>
    <w:rsid w:val="00396373"/>
    <w:rsid w:val="003965A9"/>
    <w:rsid w:val="003968AA"/>
    <w:rsid w:val="003975B6"/>
    <w:rsid w:val="003977C8"/>
    <w:rsid w:val="00397838"/>
    <w:rsid w:val="00397B62"/>
    <w:rsid w:val="003A0100"/>
    <w:rsid w:val="003A04DB"/>
    <w:rsid w:val="003A06F7"/>
    <w:rsid w:val="003A0A0B"/>
    <w:rsid w:val="003A119A"/>
    <w:rsid w:val="003A1903"/>
    <w:rsid w:val="003A1EE1"/>
    <w:rsid w:val="003A34DA"/>
    <w:rsid w:val="003A38BC"/>
    <w:rsid w:val="003A3BFC"/>
    <w:rsid w:val="003A55CA"/>
    <w:rsid w:val="003A606B"/>
    <w:rsid w:val="003A7006"/>
    <w:rsid w:val="003A7C66"/>
    <w:rsid w:val="003A7F28"/>
    <w:rsid w:val="003B01DA"/>
    <w:rsid w:val="003B02D2"/>
    <w:rsid w:val="003B06C3"/>
    <w:rsid w:val="003B0915"/>
    <w:rsid w:val="003B0A34"/>
    <w:rsid w:val="003B0EE6"/>
    <w:rsid w:val="003B1898"/>
    <w:rsid w:val="003B1CD2"/>
    <w:rsid w:val="003B1E61"/>
    <w:rsid w:val="003B1FC9"/>
    <w:rsid w:val="003B1FE0"/>
    <w:rsid w:val="003B1FEA"/>
    <w:rsid w:val="003B349E"/>
    <w:rsid w:val="003B4343"/>
    <w:rsid w:val="003B4949"/>
    <w:rsid w:val="003B4F84"/>
    <w:rsid w:val="003B54BA"/>
    <w:rsid w:val="003B55CD"/>
    <w:rsid w:val="003B5B47"/>
    <w:rsid w:val="003B677E"/>
    <w:rsid w:val="003B6809"/>
    <w:rsid w:val="003B682D"/>
    <w:rsid w:val="003B70BD"/>
    <w:rsid w:val="003B757A"/>
    <w:rsid w:val="003B78C7"/>
    <w:rsid w:val="003B7958"/>
    <w:rsid w:val="003C0149"/>
    <w:rsid w:val="003C0168"/>
    <w:rsid w:val="003C044B"/>
    <w:rsid w:val="003C0811"/>
    <w:rsid w:val="003C173B"/>
    <w:rsid w:val="003C1A34"/>
    <w:rsid w:val="003C1C49"/>
    <w:rsid w:val="003C27DC"/>
    <w:rsid w:val="003C29AD"/>
    <w:rsid w:val="003C2BF7"/>
    <w:rsid w:val="003C491C"/>
    <w:rsid w:val="003C586E"/>
    <w:rsid w:val="003C5C4B"/>
    <w:rsid w:val="003C5DC5"/>
    <w:rsid w:val="003C5EB6"/>
    <w:rsid w:val="003C69A5"/>
    <w:rsid w:val="003C6F32"/>
    <w:rsid w:val="003C74E0"/>
    <w:rsid w:val="003C7809"/>
    <w:rsid w:val="003D1594"/>
    <w:rsid w:val="003D1799"/>
    <w:rsid w:val="003D206B"/>
    <w:rsid w:val="003D2175"/>
    <w:rsid w:val="003D39B1"/>
    <w:rsid w:val="003D3C95"/>
    <w:rsid w:val="003D4BDD"/>
    <w:rsid w:val="003D4F2C"/>
    <w:rsid w:val="003D5160"/>
    <w:rsid w:val="003D5AF1"/>
    <w:rsid w:val="003D6574"/>
    <w:rsid w:val="003D6A82"/>
    <w:rsid w:val="003D700A"/>
    <w:rsid w:val="003D71BE"/>
    <w:rsid w:val="003D77A0"/>
    <w:rsid w:val="003D7920"/>
    <w:rsid w:val="003E053B"/>
    <w:rsid w:val="003E13CA"/>
    <w:rsid w:val="003E1475"/>
    <w:rsid w:val="003E1493"/>
    <w:rsid w:val="003E1723"/>
    <w:rsid w:val="003E1B4E"/>
    <w:rsid w:val="003E2A81"/>
    <w:rsid w:val="003E44AA"/>
    <w:rsid w:val="003E49A9"/>
    <w:rsid w:val="003E4A8C"/>
    <w:rsid w:val="003E4E96"/>
    <w:rsid w:val="003E52FD"/>
    <w:rsid w:val="003E54C8"/>
    <w:rsid w:val="003E6633"/>
    <w:rsid w:val="003E6D35"/>
    <w:rsid w:val="003E71B9"/>
    <w:rsid w:val="003E7B62"/>
    <w:rsid w:val="003F0A37"/>
    <w:rsid w:val="003F0DBF"/>
    <w:rsid w:val="003F11EC"/>
    <w:rsid w:val="003F18E1"/>
    <w:rsid w:val="003F1EC9"/>
    <w:rsid w:val="003F2980"/>
    <w:rsid w:val="003F3382"/>
    <w:rsid w:val="003F343A"/>
    <w:rsid w:val="003F390A"/>
    <w:rsid w:val="003F4204"/>
    <w:rsid w:val="003F4DA6"/>
    <w:rsid w:val="003F50CD"/>
    <w:rsid w:val="003F5406"/>
    <w:rsid w:val="003F5545"/>
    <w:rsid w:val="003F56EC"/>
    <w:rsid w:val="003F5D96"/>
    <w:rsid w:val="003F629B"/>
    <w:rsid w:val="003F6581"/>
    <w:rsid w:val="003F698B"/>
    <w:rsid w:val="003F6F4F"/>
    <w:rsid w:val="003F72B5"/>
    <w:rsid w:val="003F76B8"/>
    <w:rsid w:val="003F7B4B"/>
    <w:rsid w:val="003F7C95"/>
    <w:rsid w:val="00401611"/>
    <w:rsid w:val="004017A6"/>
    <w:rsid w:val="0040233B"/>
    <w:rsid w:val="00402F30"/>
    <w:rsid w:val="004034D5"/>
    <w:rsid w:val="004037D8"/>
    <w:rsid w:val="0040424C"/>
    <w:rsid w:val="00405987"/>
    <w:rsid w:val="00406110"/>
    <w:rsid w:val="00406BEF"/>
    <w:rsid w:val="00406F9E"/>
    <w:rsid w:val="00407212"/>
    <w:rsid w:val="00407982"/>
    <w:rsid w:val="004104C6"/>
    <w:rsid w:val="00410669"/>
    <w:rsid w:val="00410684"/>
    <w:rsid w:val="0041077D"/>
    <w:rsid w:val="00411D3C"/>
    <w:rsid w:val="00412157"/>
    <w:rsid w:val="004129EF"/>
    <w:rsid w:val="0041373D"/>
    <w:rsid w:val="00413931"/>
    <w:rsid w:val="00413B0C"/>
    <w:rsid w:val="00414E1A"/>
    <w:rsid w:val="00415667"/>
    <w:rsid w:val="00415BFF"/>
    <w:rsid w:val="00415DE9"/>
    <w:rsid w:val="004162D5"/>
    <w:rsid w:val="00416C27"/>
    <w:rsid w:val="00416D04"/>
    <w:rsid w:val="00416F00"/>
    <w:rsid w:val="00416FCD"/>
    <w:rsid w:val="004179AF"/>
    <w:rsid w:val="00420107"/>
    <w:rsid w:val="0042079C"/>
    <w:rsid w:val="00420F4A"/>
    <w:rsid w:val="004229CF"/>
    <w:rsid w:val="0042341D"/>
    <w:rsid w:val="004234A2"/>
    <w:rsid w:val="00423806"/>
    <w:rsid w:val="00423986"/>
    <w:rsid w:val="0042587A"/>
    <w:rsid w:val="00426668"/>
    <w:rsid w:val="00426BE5"/>
    <w:rsid w:val="00426D77"/>
    <w:rsid w:val="004272A7"/>
    <w:rsid w:val="004276F2"/>
    <w:rsid w:val="00427A2F"/>
    <w:rsid w:val="00427CDC"/>
    <w:rsid w:val="00430EAE"/>
    <w:rsid w:val="004311CC"/>
    <w:rsid w:val="004311DB"/>
    <w:rsid w:val="00431366"/>
    <w:rsid w:val="0043204C"/>
    <w:rsid w:val="0043208C"/>
    <w:rsid w:val="00433076"/>
    <w:rsid w:val="004335FA"/>
    <w:rsid w:val="00433864"/>
    <w:rsid w:val="00433EF2"/>
    <w:rsid w:val="0043520C"/>
    <w:rsid w:val="00435220"/>
    <w:rsid w:val="004354E9"/>
    <w:rsid w:val="004355B8"/>
    <w:rsid w:val="00435DA9"/>
    <w:rsid w:val="00436EB0"/>
    <w:rsid w:val="00437160"/>
    <w:rsid w:val="00437243"/>
    <w:rsid w:val="00437563"/>
    <w:rsid w:val="00437916"/>
    <w:rsid w:val="00437B33"/>
    <w:rsid w:val="00437B93"/>
    <w:rsid w:val="00437FED"/>
    <w:rsid w:val="00440E17"/>
    <w:rsid w:val="004416A7"/>
    <w:rsid w:val="00441C43"/>
    <w:rsid w:val="00441D64"/>
    <w:rsid w:val="0044312E"/>
    <w:rsid w:val="00443453"/>
    <w:rsid w:val="00443486"/>
    <w:rsid w:val="004435AC"/>
    <w:rsid w:val="00443652"/>
    <w:rsid w:val="0044366E"/>
    <w:rsid w:val="004436A5"/>
    <w:rsid w:val="0044372D"/>
    <w:rsid w:val="004438C7"/>
    <w:rsid w:val="00445023"/>
    <w:rsid w:val="00445451"/>
    <w:rsid w:val="00445545"/>
    <w:rsid w:val="004455ED"/>
    <w:rsid w:val="004459C7"/>
    <w:rsid w:val="00445A90"/>
    <w:rsid w:val="00445F19"/>
    <w:rsid w:val="0044632E"/>
    <w:rsid w:val="00450F08"/>
    <w:rsid w:val="00451520"/>
    <w:rsid w:val="004519E5"/>
    <w:rsid w:val="00451F02"/>
    <w:rsid w:val="0045303B"/>
    <w:rsid w:val="004538F2"/>
    <w:rsid w:val="0045492B"/>
    <w:rsid w:val="00455531"/>
    <w:rsid w:val="0045691B"/>
    <w:rsid w:val="004576A8"/>
    <w:rsid w:val="00457771"/>
    <w:rsid w:val="00460ED6"/>
    <w:rsid w:val="004612B8"/>
    <w:rsid w:val="0046184F"/>
    <w:rsid w:val="00463A52"/>
    <w:rsid w:val="00464B8C"/>
    <w:rsid w:val="0046507B"/>
    <w:rsid w:val="0046534A"/>
    <w:rsid w:val="004662D0"/>
    <w:rsid w:val="004663E2"/>
    <w:rsid w:val="00466580"/>
    <w:rsid w:val="0046674F"/>
    <w:rsid w:val="004667D3"/>
    <w:rsid w:val="004667F7"/>
    <w:rsid w:val="0047177A"/>
    <w:rsid w:val="00471ED8"/>
    <w:rsid w:val="00472C0A"/>
    <w:rsid w:val="00473032"/>
    <w:rsid w:val="00473949"/>
    <w:rsid w:val="0047546D"/>
    <w:rsid w:val="00475C9D"/>
    <w:rsid w:val="00476FA1"/>
    <w:rsid w:val="00476FBD"/>
    <w:rsid w:val="004770C8"/>
    <w:rsid w:val="00477208"/>
    <w:rsid w:val="004800CE"/>
    <w:rsid w:val="00480575"/>
    <w:rsid w:val="00481026"/>
    <w:rsid w:val="004826BB"/>
    <w:rsid w:val="00482ABD"/>
    <w:rsid w:val="00482D30"/>
    <w:rsid w:val="004834EB"/>
    <w:rsid w:val="00483B4F"/>
    <w:rsid w:val="00483D92"/>
    <w:rsid w:val="0048579B"/>
    <w:rsid w:val="004859F6"/>
    <w:rsid w:val="00485DE6"/>
    <w:rsid w:val="00486594"/>
    <w:rsid w:val="004868A7"/>
    <w:rsid w:val="00486B50"/>
    <w:rsid w:val="00487614"/>
    <w:rsid w:val="00487AC7"/>
    <w:rsid w:val="00487B3D"/>
    <w:rsid w:val="00487B60"/>
    <w:rsid w:val="004901E9"/>
    <w:rsid w:val="004910BA"/>
    <w:rsid w:val="00491388"/>
    <w:rsid w:val="004916B0"/>
    <w:rsid w:val="0049179B"/>
    <w:rsid w:val="00491B57"/>
    <w:rsid w:val="00491D98"/>
    <w:rsid w:val="00491E45"/>
    <w:rsid w:val="00492221"/>
    <w:rsid w:val="0049235D"/>
    <w:rsid w:val="0049260D"/>
    <w:rsid w:val="0049282E"/>
    <w:rsid w:val="00492DD2"/>
    <w:rsid w:val="00493177"/>
    <w:rsid w:val="0049348F"/>
    <w:rsid w:val="00493B6D"/>
    <w:rsid w:val="00493D6B"/>
    <w:rsid w:val="0049583E"/>
    <w:rsid w:val="00496033"/>
    <w:rsid w:val="00496B5A"/>
    <w:rsid w:val="00496CD8"/>
    <w:rsid w:val="00496D5F"/>
    <w:rsid w:val="00497003"/>
    <w:rsid w:val="00497BAF"/>
    <w:rsid w:val="004A04C6"/>
    <w:rsid w:val="004A05B7"/>
    <w:rsid w:val="004A10EC"/>
    <w:rsid w:val="004A131D"/>
    <w:rsid w:val="004A14BA"/>
    <w:rsid w:val="004A25F1"/>
    <w:rsid w:val="004A2802"/>
    <w:rsid w:val="004A36F3"/>
    <w:rsid w:val="004A3965"/>
    <w:rsid w:val="004A424C"/>
    <w:rsid w:val="004A47CF"/>
    <w:rsid w:val="004A4BE0"/>
    <w:rsid w:val="004A5023"/>
    <w:rsid w:val="004A5DEA"/>
    <w:rsid w:val="004A5FC8"/>
    <w:rsid w:val="004A638E"/>
    <w:rsid w:val="004A688B"/>
    <w:rsid w:val="004A68D9"/>
    <w:rsid w:val="004A7495"/>
    <w:rsid w:val="004A7CCA"/>
    <w:rsid w:val="004B0CB2"/>
    <w:rsid w:val="004B1B28"/>
    <w:rsid w:val="004B243C"/>
    <w:rsid w:val="004B2B3D"/>
    <w:rsid w:val="004B399D"/>
    <w:rsid w:val="004B3C28"/>
    <w:rsid w:val="004B3D8D"/>
    <w:rsid w:val="004B3E4E"/>
    <w:rsid w:val="004B4849"/>
    <w:rsid w:val="004B59ED"/>
    <w:rsid w:val="004B5AB4"/>
    <w:rsid w:val="004B73EC"/>
    <w:rsid w:val="004B7DFD"/>
    <w:rsid w:val="004C06B9"/>
    <w:rsid w:val="004C0A00"/>
    <w:rsid w:val="004C0E60"/>
    <w:rsid w:val="004C1CFB"/>
    <w:rsid w:val="004C3E62"/>
    <w:rsid w:val="004C40BE"/>
    <w:rsid w:val="004C5E5C"/>
    <w:rsid w:val="004C75D9"/>
    <w:rsid w:val="004C7834"/>
    <w:rsid w:val="004D0B79"/>
    <w:rsid w:val="004D0CB6"/>
    <w:rsid w:val="004D0E2A"/>
    <w:rsid w:val="004D0EF3"/>
    <w:rsid w:val="004D10D3"/>
    <w:rsid w:val="004D1F11"/>
    <w:rsid w:val="004D2273"/>
    <w:rsid w:val="004D2AAE"/>
    <w:rsid w:val="004D2DE6"/>
    <w:rsid w:val="004D2EA9"/>
    <w:rsid w:val="004D2F20"/>
    <w:rsid w:val="004D3177"/>
    <w:rsid w:val="004D33BA"/>
    <w:rsid w:val="004D3E39"/>
    <w:rsid w:val="004D439B"/>
    <w:rsid w:val="004D4558"/>
    <w:rsid w:val="004D4C34"/>
    <w:rsid w:val="004D59A3"/>
    <w:rsid w:val="004D60FE"/>
    <w:rsid w:val="004D613F"/>
    <w:rsid w:val="004D6792"/>
    <w:rsid w:val="004D68DE"/>
    <w:rsid w:val="004D7463"/>
    <w:rsid w:val="004E01CA"/>
    <w:rsid w:val="004E08B6"/>
    <w:rsid w:val="004E08DE"/>
    <w:rsid w:val="004E1303"/>
    <w:rsid w:val="004E38CE"/>
    <w:rsid w:val="004E391F"/>
    <w:rsid w:val="004E3E56"/>
    <w:rsid w:val="004E43FA"/>
    <w:rsid w:val="004E457A"/>
    <w:rsid w:val="004E4739"/>
    <w:rsid w:val="004E494D"/>
    <w:rsid w:val="004E5390"/>
    <w:rsid w:val="004E5909"/>
    <w:rsid w:val="004E6594"/>
    <w:rsid w:val="004E67C2"/>
    <w:rsid w:val="004E6C84"/>
    <w:rsid w:val="004E7372"/>
    <w:rsid w:val="004E73D2"/>
    <w:rsid w:val="004E755C"/>
    <w:rsid w:val="004E7593"/>
    <w:rsid w:val="004F0185"/>
    <w:rsid w:val="004F0255"/>
    <w:rsid w:val="004F031F"/>
    <w:rsid w:val="004F0847"/>
    <w:rsid w:val="004F116E"/>
    <w:rsid w:val="004F17B9"/>
    <w:rsid w:val="004F1907"/>
    <w:rsid w:val="004F2330"/>
    <w:rsid w:val="004F26F5"/>
    <w:rsid w:val="004F3897"/>
    <w:rsid w:val="004F45FC"/>
    <w:rsid w:val="004F4917"/>
    <w:rsid w:val="004F5221"/>
    <w:rsid w:val="004F5484"/>
    <w:rsid w:val="004F6E54"/>
    <w:rsid w:val="004F7BC9"/>
    <w:rsid w:val="004F7DD1"/>
    <w:rsid w:val="0050002A"/>
    <w:rsid w:val="00500A1E"/>
    <w:rsid w:val="00501E3A"/>
    <w:rsid w:val="00502988"/>
    <w:rsid w:val="00503879"/>
    <w:rsid w:val="00503AD9"/>
    <w:rsid w:val="005046FB"/>
    <w:rsid w:val="0050499E"/>
    <w:rsid w:val="00505088"/>
    <w:rsid w:val="00505397"/>
    <w:rsid w:val="00505488"/>
    <w:rsid w:val="005059A7"/>
    <w:rsid w:val="00505AD6"/>
    <w:rsid w:val="00505D24"/>
    <w:rsid w:val="005066AE"/>
    <w:rsid w:val="005069A3"/>
    <w:rsid w:val="00506D5E"/>
    <w:rsid w:val="00506F51"/>
    <w:rsid w:val="0050787F"/>
    <w:rsid w:val="005108EF"/>
    <w:rsid w:val="00510BDC"/>
    <w:rsid w:val="00511460"/>
    <w:rsid w:val="00511FE4"/>
    <w:rsid w:val="00512CCA"/>
    <w:rsid w:val="00513C36"/>
    <w:rsid w:val="0051603A"/>
    <w:rsid w:val="00516AB0"/>
    <w:rsid w:val="00520A5C"/>
    <w:rsid w:val="00520D56"/>
    <w:rsid w:val="00520EE1"/>
    <w:rsid w:val="005211B0"/>
    <w:rsid w:val="00521383"/>
    <w:rsid w:val="005213BF"/>
    <w:rsid w:val="005214D5"/>
    <w:rsid w:val="005217F4"/>
    <w:rsid w:val="00521DE3"/>
    <w:rsid w:val="005223B0"/>
    <w:rsid w:val="00523068"/>
    <w:rsid w:val="00523D57"/>
    <w:rsid w:val="0052547B"/>
    <w:rsid w:val="00525FBC"/>
    <w:rsid w:val="00526679"/>
    <w:rsid w:val="00526876"/>
    <w:rsid w:val="00526DEB"/>
    <w:rsid w:val="0052734A"/>
    <w:rsid w:val="0052790D"/>
    <w:rsid w:val="005301BD"/>
    <w:rsid w:val="005302A6"/>
    <w:rsid w:val="005306B0"/>
    <w:rsid w:val="00530A99"/>
    <w:rsid w:val="0053126E"/>
    <w:rsid w:val="00531395"/>
    <w:rsid w:val="00532065"/>
    <w:rsid w:val="005327F3"/>
    <w:rsid w:val="005329AC"/>
    <w:rsid w:val="00532D0E"/>
    <w:rsid w:val="00533CCA"/>
    <w:rsid w:val="00533E28"/>
    <w:rsid w:val="005352A2"/>
    <w:rsid w:val="005359A9"/>
    <w:rsid w:val="00535FBE"/>
    <w:rsid w:val="00536510"/>
    <w:rsid w:val="00536627"/>
    <w:rsid w:val="005372DF"/>
    <w:rsid w:val="00537E18"/>
    <w:rsid w:val="0054015A"/>
    <w:rsid w:val="005401A4"/>
    <w:rsid w:val="00540B69"/>
    <w:rsid w:val="0054154F"/>
    <w:rsid w:val="00541A27"/>
    <w:rsid w:val="005435E4"/>
    <w:rsid w:val="00543A05"/>
    <w:rsid w:val="00543A7A"/>
    <w:rsid w:val="00544FEA"/>
    <w:rsid w:val="005450C1"/>
    <w:rsid w:val="00545818"/>
    <w:rsid w:val="00545D04"/>
    <w:rsid w:val="00546169"/>
    <w:rsid w:val="00546626"/>
    <w:rsid w:val="00547045"/>
    <w:rsid w:val="00547412"/>
    <w:rsid w:val="00547625"/>
    <w:rsid w:val="00547AA2"/>
    <w:rsid w:val="00550087"/>
    <w:rsid w:val="005501CF"/>
    <w:rsid w:val="00550C58"/>
    <w:rsid w:val="00551693"/>
    <w:rsid w:val="00551D56"/>
    <w:rsid w:val="005525AC"/>
    <w:rsid w:val="0055477A"/>
    <w:rsid w:val="0055552E"/>
    <w:rsid w:val="0055569B"/>
    <w:rsid w:val="00555AAB"/>
    <w:rsid w:val="0055678B"/>
    <w:rsid w:val="005572F4"/>
    <w:rsid w:val="00557AE1"/>
    <w:rsid w:val="00560634"/>
    <w:rsid w:val="005614D6"/>
    <w:rsid w:val="005614F7"/>
    <w:rsid w:val="00561963"/>
    <w:rsid w:val="00562195"/>
    <w:rsid w:val="005629BE"/>
    <w:rsid w:val="0056361A"/>
    <w:rsid w:val="0056385F"/>
    <w:rsid w:val="005644FF"/>
    <w:rsid w:val="005653BF"/>
    <w:rsid w:val="005659D1"/>
    <w:rsid w:val="00565A6A"/>
    <w:rsid w:val="00566F78"/>
    <w:rsid w:val="00567D38"/>
    <w:rsid w:val="00567D59"/>
    <w:rsid w:val="00567DA2"/>
    <w:rsid w:val="00567EF0"/>
    <w:rsid w:val="00570410"/>
    <w:rsid w:val="00570E27"/>
    <w:rsid w:val="005715EC"/>
    <w:rsid w:val="005722A9"/>
    <w:rsid w:val="00572ABF"/>
    <w:rsid w:val="00572F1A"/>
    <w:rsid w:val="00573439"/>
    <w:rsid w:val="005734B4"/>
    <w:rsid w:val="005739F0"/>
    <w:rsid w:val="00574017"/>
    <w:rsid w:val="00574421"/>
    <w:rsid w:val="00574570"/>
    <w:rsid w:val="00574DCC"/>
    <w:rsid w:val="00575412"/>
    <w:rsid w:val="005757C4"/>
    <w:rsid w:val="00575DE4"/>
    <w:rsid w:val="00576026"/>
    <w:rsid w:val="0057654E"/>
    <w:rsid w:val="00577B32"/>
    <w:rsid w:val="0058012A"/>
    <w:rsid w:val="00580608"/>
    <w:rsid w:val="00581FD3"/>
    <w:rsid w:val="00582923"/>
    <w:rsid w:val="005832AA"/>
    <w:rsid w:val="00583954"/>
    <w:rsid w:val="00584A92"/>
    <w:rsid w:val="00584D69"/>
    <w:rsid w:val="00584E40"/>
    <w:rsid w:val="0058520F"/>
    <w:rsid w:val="005852C1"/>
    <w:rsid w:val="005853BA"/>
    <w:rsid w:val="00585C2A"/>
    <w:rsid w:val="0058730B"/>
    <w:rsid w:val="0058737D"/>
    <w:rsid w:val="00587BC5"/>
    <w:rsid w:val="00591322"/>
    <w:rsid w:val="005916DA"/>
    <w:rsid w:val="0059185B"/>
    <w:rsid w:val="00591E50"/>
    <w:rsid w:val="0059207E"/>
    <w:rsid w:val="00592219"/>
    <w:rsid w:val="00592556"/>
    <w:rsid w:val="00592E32"/>
    <w:rsid w:val="00593DA9"/>
    <w:rsid w:val="005946CD"/>
    <w:rsid w:val="00595073"/>
    <w:rsid w:val="005950DE"/>
    <w:rsid w:val="00595A57"/>
    <w:rsid w:val="00595ADF"/>
    <w:rsid w:val="00595FC2"/>
    <w:rsid w:val="00596F42"/>
    <w:rsid w:val="00597E0F"/>
    <w:rsid w:val="005A0066"/>
    <w:rsid w:val="005A05C9"/>
    <w:rsid w:val="005A05CF"/>
    <w:rsid w:val="005A0EC8"/>
    <w:rsid w:val="005A15C8"/>
    <w:rsid w:val="005A17D3"/>
    <w:rsid w:val="005A1A54"/>
    <w:rsid w:val="005A2498"/>
    <w:rsid w:val="005A25F4"/>
    <w:rsid w:val="005A2B6E"/>
    <w:rsid w:val="005A2FA2"/>
    <w:rsid w:val="005A3548"/>
    <w:rsid w:val="005A5335"/>
    <w:rsid w:val="005A58F5"/>
    <w:rsid w:val="005A5E9E"/>
    <w:rsid w:val="005A5F83"/>
    <w:rsid w:val="005A5FB9"/>
    <w:rsid w:val="005A760B"/>
    <w:rsid w:val="005B05A1"/>
    <w:rsid w:val="005B0E4B"/>
    <w:rsid w:val="005B0E92"/>
    <w:rsid w:val="005B0F75"/>
    <w:rsid w:val="005B0FBF"/>
    <w:rsid w:val="005B100D"/>
    <w:rsid w:val="005B1AA4"/>
    <w:rsid w:val="005B1B71"/>
    <w:rsid w:val="005B1DDC"/>
    <w:rsid w:val="005B20B6"/>
    <w:rsid w:val="005B2E1D"/>
    <w:rsid w:val="005B37F2"/>
    <w:rsid w:val="005B3819"/>
    <w:rsid w:val="005B383C"/>
    <w:rsid w:val="005B3CDF"/>
    <w:rsid w:val="005B4561"/>
    <w:rsid w:val="005B4BF6"/>
    <w:rsid w:val="005B5147"/>
    <w:rsid w:val="005B5528"/>
    <w:rsid w:val="005B5CA0"/>
    <w:rsid w:val="005B60F0"/>
    <w:rsid w:val="005B66F6"/>
    <w:rsid w:val="005C011D"/>
    <w:rsid w:val="005C07A5"/>
    <w:rsid w:val="005C09EE"/>
    <w:rsid w:val="005C1096"/>
    <w:rsid w:val="005C19FC"/>
    <w:rsid w:val="005C1BDB"/>
    <w:rsid w:val="005C25CB"/>
    <w:rsid w:val="005C2C48"/>
    <w:rsid w:val="005C31D4"/>
    <w:rsid w:val="005C3666"/>
    <w:rsid w:val="005C387B"/>
    <w:rsid w:val="005C3E42"/>
    <w:rsid w:val="005C409F"/>
    <w:rsid w:val="005C5D76"/>
    <w:rsid w:val="005C5E84"/>
    <w:rsid w:val="005C5F14"/>
    <w:rsid w:val="005C6760"/>
    <w:rsid w:val="005C6F87"/>
    <w:rsid w:val="005C75DE"/>
    <w:rsid w:val="005D0F9B"/>
    <w:rsid w:val="005D1126"/>
    <w:rsid w:val="005D1C0F"/>
    <w:rsid w:val="005D1C6D"/>
    <w:rsid w:val="005D1F0F"/>
    <w:rsid w:val="005D2C0E"/>
    <w:rsid w:val="005D3438"/>
    <w:rsid w:val="005D3578"/>
    <w:rsid w:val="005D4148"/>
    <w:rsid w:val="005D4642"/>
    <w:rsid w:val="005D4BE1"/>
    <w:rsid w:val="005D4C85"/>
    <w:rsid w:val="005D50E0"/>
    <w:rsid w:val="005D61D0"/>
    <w:rsid w:val="005D6AFA"/>
    <w:rsid w:val="005E0105"/>
    <w:rsid w:val="005E0DFC"/>
    <w:rsid w:val="005E1127"/>
    <w:rsid w:val="005E1AC8"/>
    <w:rsid w:val="005E1D38"/>
    <w:rsid w:val="005E1ED8"/>
    <w:rsid w:val="005E2534"/>
    <w:rsid w:val="005E27C8"/>
    <w:rsid w:val="005E369E"/>
    <w:rsid w:val="005E36E1"/>
    <w:rsid w:val="005E38C2"/>
    <w:rsid w:val="005E3B3B"/>
    <w:rsid w:val="005E3DB9"/>
    <w:rsid w:val="005E4BE7"/>
    <w:rsid w:val="005E6E6E"/>
    <w:rsid w:val="005E7093"/>
    <w:rsid w:val="005F07D9"/>
    <w:rsid w:val="005F16D9"/>
    <w:rsid w:val="005F16EB"/>
    <w:rsid w:val="005F3373"/>
    <w:rsid w:val="005F3B4B"/>
    <w:rsid w:val="005F440E"/>
    <w:rsid w:val="005F4A37"/>
    <w:rsid w:val="005F4C11"/>
    <w:rsid w:val="005F53F2"/>
    <w:rsid w:val="005F55E4"/>
    <w:rsid w:val="005F6114"/>
    <w:rsid w:val="005F626E"/>
    <w:rsid w:val="005F65B0"/>
    <w:rsid w:val="005F6CA7"/>
    <w:rsid w:val="005F6E2B"/>
    <w:rsid w:val="005F75F3"/>
    <w:rsid w:val="005F7713"/>
    <w:rsid w:val="005F7856"/>
    <w:rsid w:val="006000C3"/>
    <w:rsid w:val="006009E2"/>
    <w:rsid w:val="00600F58"/>
    <w:rsid w:val="00601CFF"/>
    <w:rsid w:val="0060242F"/>
    <w:rsid w:val="00603BA8"/>
    <w:rsid w:val="00603F37"/>
    <w:rsid w:val="006042E1"/>
    <w:rsid w:val="00604E41"/>
    <w:rsid w:val="00605436"/>
    <w:rsid w:val="00605C95"/>
    <w:rsid w:val="00605DF6"/>
    <w:rsid w:val="006068F7"/>
    <w:rsid w:val="00606A02"/>
    <w:rsid w:val="00607359"/>
    <w:rsid w:val="00610A4B"/>
    <w:rsid w:val="0061146B"/>
    <w:rsid w:val="00611B30"/>
    <w:rsid w:val="00611D00"/>
    <w:rsid w:val="006125D2"/>
    <w:rsid w:val="00612649"/>
    <w:rsid w:val="00612978"/>
    <w:rsid w:val="00612D25"/>
    <w:rsid w:val="00613194"/>
    <w:rsid w:val="006133C5"/>
    <w:rsid w:val="00613851"/>
    <w:rsid w:val="00613B77"/>
    <w:rsid w:val="00613C1D"/>
    <w:rsid w:val="006143AD"/>
    <w:rsid w:val="00615A5E"/>
    <w:rsid w:val="00615ABE"/>
    <w:rsid w:val="00615ADF"/>
    <w:rsid w:val="006164AB"/>
    <w:rsid w:val="00616737"/>
    <w:rsid w:val="00617DFB"/>
    <w:rsid w:val="00617FA7"/>
    <w:rsid w:val="0062053A"/>
    <w:rsid w:val="00620605"/>
    <w:rsid w:val="00620902"/>
    <w:rsid w:val="00620C46"/>
    <w:rsid w:val="00620D34"/>
    <w:rsid w:val="006222E6"/>
    <w:rsid w:val="00624554"/>
    <w:rsid w:val="00625132"/>
    <w:rsid w:val="0062554D"/>
    <w:rsid w:val="00625E18"/>
    <w:rsid w:val="00626492"/>
    <w:rsid w:val="00626C1D"/>
    <w:rsid w:val="00626C34"/>
    <w:rsid w:val="006274E7"/>
    <w:rsid w:val="00627519"/>
    <w:rsid w:val="00627ADD"/>
    <w:rsid w:val="00627E04"/>
    <w:rsid w:val="00627E96"/>
    <w:rsid w:val="00630945"/>
    <w:rsid w:val="00630B44"/>
    <w:rsid w:val="00631EC5"/>
    <w:rsid w:val="006328E0"/>
    <w:rsid w:val="00632920"/>
    <w:rsid w:val="00632A89"/>
    <w:rsid w:val="00632D0D"/>
    <w:rsid w:val="0063323A"/>
    <w:rsid w:val="006333E9"/>
    <w:rsid w:val="00633B8B"/>
    <w:rsid w:val="006349A3"/>
    <w:rsid w:val="00634A90"/>
    <w:rsid w:val="00635B09"/>
    <w:rsid w:val="00636781"/>
    <w:rsid w:val="0063687E"/>
    <w:rsid w:val="00636D43"/>
    <w:rsid w:val="00637728"/>
    <w:rsid w:val="006377F1"/>
    <w:rsid w:val="00637D89"/>
    <w:rsid w:val="00637E00"/>
    <w:rsid w:val="00637E69"/>
    <w:rsid w:val="006400AB"/>
    <w:rsid w:val="00640588"/>
    <w:rsid w:val="0064088E"/>
    <w:rsid w:val="00640C1A"/>
    <w:rsid w:val="0064191F"/>
    <w:rsid w:val="006419AC"/>
    <w:rsid w:val="00641F50"/>
    <w:rsid w:val="00642C53"/>
    <w:rsid w:val="00642D23"/>
    <w:rsid w:val="006433B3"/>
    <w:rsid w:val="00643988"/>
    <w:rsid w:val="0064461C"/>
    <w:rsid w:val="006446F8"/>
    <w:rsid w:val="00645348"/>
    <w:rsid w:val="006464CF"/>
    <w:rsid w:val="00646EA1"/>
    <w:rsid w:val="00647778"/>
    <w:rsid w:val="00647C0B"/>
    <w:rsid w:val="00650A02"/>
    <w:rsid w:val="00651C80"/>
    <w:rsid w:val="0065246A"/>
    <w:rsid w:val="00653C04"/>
    <w:rsid w:val="00653C9B"/>
    <w:rsid w:val="00654188"/>
    <w:rsid w:val="0065463E"/>
    <w:rsid w:val="00654942"/>
    <w:rsid w:val="00654B53"/>
    <w:rsid w:val="00654CFF"/>
    <w:rsid w:val="006555CE"/>
    <w:rsid w:val="0065649D"/>
    <w:rsid w:val="006567A1"/>
    <w:rsid w:val="0065757B"/>
    <w:rsid w:val="006579DB"/>
    <w:rsid w:val="00657EA2"/>
    <w:rsid w:val="00660C22"/>
    <w:rsid w:val="00661135"/>
    <w:rsid w:val="006611ED"/>
    <w:rsid w:val="0066130A"/>
    <w:rsid w:val="00661C1B"/>
    <w:rsid w:val="00661EF5"/>
    <w:rsid w:val="00661F49"/>
    <w:rsid w:val="00662E15"/>
    <w:rsid w:val="00663001"/>
    <w:rsid w:val="00663BA6"/>
    <w:rsid w:val="00663CAC"/>
    <w:rsid w:val="006656C5"/>
    <w:rsid w:val="00665C70"/>
    <w:rsid w:val="00665F2F"/>
    <w:rsid w:val="00666319"/>
    <w:rsid w:val="0066636F"/>
    <w:rsid w:val="00666D34"/>
    <w:rsid w:val="006670D8"/>
    <w:rsid w:val="00667F6D"/>
    <w:rsid w:val="00667FBF"/>
    <w:rsid w:val="006702EB"/>
    <w:rsid w:val="0067031A"/>
    <w:rsid w:val="00670C76"/>
    <w:rsid w:val="00671B91"/>
    <w:rsid w:val="0067263A"/>
    <w:rsid w:val="00672E7C"/>
    <w:rsid w:val="00672FE6"/>
    <w:rsid w:val="0067333C"/>
    <w:rsid w:val="006736BA"/>
    <w:rsid w:val="006736E5"/>
    <w:rsid w:val="00673C8F"/>
    <w:rsid w:val="0067426B"/>
    <w:rsid w:val="00674273"/>
    <w:rsid w:val="006755EA"/>
    <w:rsid w:val="00675D12"/>
    <w:rsid w:val="00676544"/>
    <w:rsid w:val="006768E7"/>
    <w:rsid w:val="0067715A"/>
    <w:rsid w:val="00680C5E"/>
    <w:rsid w:val="0068176F"/>
    <w:rsid w:val="00681AE0"/>
    <w:rsid w:val="006829A9"/>
    <w:rsid w:val="00683503"/>
    <w:rsid w:val="00683782"/>
    <w:rsid w:val="006837FA"/>
    <w:rsid w:val="0068387B"/>
    <w:rsid w:val="00683A09"/>
    <w:rsid w:val="00683F31"/>
    <w:rsid w:val="00685019"/>
    <w:rsid w:val="00685921"/>
    <w:rsid w:val="00685CD2"/>
    <w:rsid w:val="00685FB0"/>
    <w:rsid w:val="00686C5A"/>
    <w:rsid w:val="00687365"/>
    <w:rsid w:val="006874C0"/>
    <w:rsid w:val="00687540"/>
    <w:rsid w:val="006876CD"/>
    <w:rsid w:val="00687E1F"/>
    <w:rsid w:val="00687F0F"/>
    <w:rsid w:val="006902E6"/>
    <w:rsid w:val="006906A1"/>
    <w:rsid w:val="00692566"/>
    <w:rsid w:val="00692D3E"/>
    <w:rsid w:val="00693909"/>
    <w:rsid w:val="0069397E"/>
    <w:rsid w:val="006941BA"/>
    <w:rsid w:val="00694F02"/>
    <w:rsid w:val="00695AD9"/>
    <w:rsid w:val="00695FEF"/>
    <w:rsid w:val="00696CA1"/>
    <w:rsid w:val="006974E9"/>
    <w:rsid w:val="00697A04"/>
    <w:rsid w:val="006A008F"/>
    <w:rsid w:val="006A00DF"/>
    <w:rsid w:val="006A1C52"/>
    <w:rsid w:val="006A2608"/>
    <w:rsid w:val="006A2AF8"/>
    <w:rsid w:val="006A3A25"/>
    <w:rsid w:val="006A418A"/>
    <w:rsid w:val="006A4954"/>
    <w:rsid w:val="006A523C"/>
    <w:rsid w:val="006A53FF"/>
    <w:rsid w:val="006A799D"/>
    <w:rsid w:val="006B0099"/>
    <w:rsid w:val="006B0D79"/>
    <w:rsid w:val="006B13C6"/>
    <w:rsid w:val="006B2AF3"/>
    <w:rsid w:val="006B329E"/>
    <w:rsid w:val="006B3725"/>
    <w:rsid w:val="006B393E"/>
    <w:rsid w:val="006B3F2D"/>
    <w:rsid w:val="006B470D"/>
    <w:rsid w:val="006B5585"/>
    <w:rsid w:val="006B5BE4"/>
    <w:rsid w:val="006B5F74"/>
    <w:rsid w:val="006B63AE"/>
    <w:rsid w:val="006B6931"/>
    <w:rsid w:val="006C014F"/>
    <w:rsid w:val="006C07C4"/>
    <w:rsid w:val="006C1039"/>
    <w:rsid w:val="006C1062"/>
    <w:rsid w:val="006C1735"/>
    <w:rsid w:val="006C1836"/>
    <w:rsid w:val="006C1B39"/>
    <w:rsid w:val="006C227A"/>
    <w:rsid w:val="006C2378"/>
    <w:rsid w:val="006C28C8"/>
    <w:rsid w:val="006C2B61"/>
    <w:rsid w:val="006C2ECB"/>
    <w:rsid w:val="006C30EF"/>
    <w:rsid w:val="006C3381"/>
    <w:rsid w:val="006C3BFD"/>
    <w:rsid w:val="006C43E8"/>
    <w:rsid w:val="006C45C2"/>
    <w:rsid w:val="006C4AAB"/>
    <w:rsid w:val="006C59FF"/>
    <w:rsid w:val="006C5B88"/>
    <w:rsid w:val="006C5D63"/>
    <w:rsid w:val="006C61FA"/>
    <w:rsid w:val="006C62C6"/>
    <w:rsid w:val="006C6468"/>
    <w:rsid w:val="006C6A27"/>
    <w:rsid w:val="006C7863"/>
    <w:rsid w:val="006C7FE2"/>
    <w:rsid w:val="006D140F"/>
    <w:rsid w:val="006D1C49"/>
    <w:rsid w:val="006D1DDE"/>
    <w:rsid w:val="006D22E8"/>
    <w:rsid w:val="006D2715"/>
    <w:rsid w:val="006D37FE"/>
    <w:rsid w:val="006D3CF3"/>
    <w:rsid w:val="006D4160"/>
    <w:rsid w:val="006D4954"/>
    <w:rsid w:val="006D591A"/>
    <w:rsid w:val="006D5BBF"/>
    <w:rsid w:val="006D60F3"/>
    <w:rsid w:val="006D62F8"/>
    <w:rsid w:val="006D63CB"/>
    <w:rsid w:val="006D6584"/>
    <w:rsid w:val="006D686C"/>
    <w:rsid w:val="006D6BEC"/>
    <w:rsid w:val="006D78DF"/>
    <w:rsid w:val="006D7B7D"/>
    <w:rsid w:val="006E043D"/>
    <w:rsid w:val="006E060B"/>
    <w:rsid w:val="006E0740"/>
    <w:rsid w:val="006E1094"/>
    <w:rsid w:val="006E16BB"/>
    <w:rsid w:val="006E1E11"/>
    <w:rsid w:val="006E216D"/>
    <w:rsid w:val="006E21C1"/>
    <w:rsid w:val="006E27CB"/>
    <w:rsid w:val="006E2F49"/>
    <w:rsid w:val="006E2FAB"/>
    <w:rsid w:val="006E3088"/>
    <w:rsid w:val="006E3C6E"/>
    <w:rsid w:val="006E4005"/>
    <w:rsid w:val="006E4048"/>
    <w:rsid w:val="006E66DF"/>
    <w:rsid w:val="006E6D57"/>
    <w:rsid w:val="006E6E63"/>
    <w:rsid w:val="006E712D"/>
    <w:rsid w:val="006E7490"/>
    <w:rsid w:val="006E7AC8"/>
    <w:rsid w:val="006E7B72"/>
    <w:rsid w:val="006F0330"/>
    <w:rsid w:val="006F12F4"/>
    <w:rsid w:val="006F174D"/>
    <w:rsid w:val="006F1B45"/>
    <w:rsid w:val="006F2957"/>
    <w:rsid w:val="006F29B8"/>
    <w:rsid w:val="006F29E7"/>
    <w:rsid w:val="006F2DED"/>
    <w:rsid w:val="006F3C04"/>
    <w:rsid w:val="006F3F4A"/>
    <w:rsid w:val="006F3F6D"/>
    <w:rsid w:val="006F4894"/>
    <w:rsid w:val="006F49AB"/>
    <w:rsid w:val="006F4A1D"/>
    <w:rsid w:val="006F4CED"/>
    <w:rsid w:val="006F65E2"/>
    <w:rsid w:val="006F728D"/>
    <w:rsid w:val="006F7894"/>
    <w:rsid w:val="00700C81"/>
    <w:rsid w:val="00701E34"/>
    <w:rsid w:val="007031E3"/>
    <w:rsid w:val="00703D43"/>
    <w:rsid w:val="00704415"/>
    <w:rsid w:val="007057B0"/>
    <w:rsid w:val="0070730E"/>
    <w:rsid w:val="007075F0"/>
    <w:rsid w:val="0070784C"/>
    <w:rsid w:val="0071026E"/>
    <w:rsid w:val="007106AB"/>
    <w:rsid w:val="007110FB"/>
    <w:rsid w:val="00711A04"/>
    <w:rsid w:val="00711FE8"/>
    <w:rsid w:val="00712596"/>
    <w:rsid w:val="00712899"/>
    <w:rsid w:val="00712B5A"/>
    <w:rsid w:val="007144B3"/>
    <w:rsid w:val="00714C5D"/>
    <w:rsid w:val="0071511D"/>
    <w:rsid w:val="00715262"/>
    <w:rsid w:val="00715286"/>
    <w:rsid w:val="0071557B"/>
    <w:rsid w:val="0071615A"/>
    <w:rsid w:val="00716D60"/>
    <w:rsid w:val="00717104"/>
    <w:rsid w:val="007177BF"/>
    <w:rsid w:val="00717DFE"/>
    <w:rsid w:val="00717E58"/>
    <w:rsid w:val="00721C79"/>
    <w:rsid w:val="00721E70"/>
    <w:rsid w:val="0072301C"/>
    <w:rsid w:val="00723131"/>
    <w:rsid w:val="007231B7"/>
    <w:rsid w:val="007232C8"/>
    <w:rsid w:val="007253A4"/>
    <w:rsid w:val="007258F2"/>
    <w:rsid w:val="00725AE7"/>
    <w:rsid w:val="0072638F"/>
    <w:rsid w:val="007264FD"/>
    <w:rsid w:val="0072663A"/>
    <w:rsid w:val="0072686D"/>
    <w:rsid w:val="00726BAF"/>
    <w:rsid w:val="00726BE1"/>
    <w:rsid w:val="00727242"/>
    <w:rsid w:val="00727AA6"/>
    <w:rsid w:val="00727C9D"/>
    <w:rsid w:val="007301ED"/>
    <w:rsid w:val="007306E6"/>
    <w:rsid w:val="007315B2"/>
    <w:rsid w:val="00731814"/>
    <w:rsid w:val="00731B7C"/>
    <w:rsid w:val="00731FBF"/>
    <w:rsid w:val="00732D49"/>
    <w:rsid w:val="007332D2"/>
    <w:rsid w:val="007341FC"/>
    <w:rsid w:val="00734813"/>
    <w:rsid w:val="0073558C"/>
    <w:rsid w:val="00735695"/>
    <w:rsid w:val="00735DB1"/>
    <w:rsid w:val="00735FBC"/>
    <w:rsid w:val="00736E40"/>
    <w:rsid w:val="00737375"/>
    <w:rsid w:val="00737951"/>
    <w:rsid w:val="00737B12"/>
    <w:rsid w:val="00737F1C"/>
    <w:rsid w:val="00740D07"/>
    <w:rsid w:val="0074281A"/>
    <w:rsid w:val="007428E4"/>
    <w:rsid w:val="00744A2D"/>
    <w:rsid w:val="00744A59"/>
    <w:rsid w:val="00745316"/>
    <w:rsid w:val="007456A6"/>
    <w:rsid w:val="00745A63"/>
    <w:rsid w:val="00745C10"/>
    <w:rsid w:val="00745C9A"/>
    <w:rsid w:val="0074646D"/>
    <w:rsid w:val="00746DA1"/>
    <w:rsid w:val="007476A0"/>
    <w:rsid w:val="0074783D"/>
    <w:rsid w:val="00752AFA"/>
    <w:rsid w:val="007533B7"/>
    <w:rsid w:val="0075442F"/>
    <w:rsid w:val="00754680"/>
    <w:rsid w:val="00754E0A"/>
    <w:rsid w:val="007553CF"/>
    <w:rsid w:val="00755DFC"/>
    <w:rsid w:val="00757168"/>
    <w:rsid w:val="0075739C"/>
    <w:rsid w:val="007574D0"/>
    <w:rsid w:val="007579A9"/>
    <w:rsid w:val="00757D46"/>
    <w:rsid w:val="007607D8"/>
    <w:rsid w:val="00760995"/>
    <w:rsid w:val="00760E9D"/>
    <w:rsid w:val="00760FF9"/>
    <w:rsid w:val="007615E7"/>
    <w:rsid w:val="00763307"/>
    <w:rsid w:val="00763335"/>
    <w:rsid w:val="007636F0"/>
    <w:rsid w:val="00763A07"/>
    <w:rsid w:val="00764575"/>
    <w:rsid w:val="00764920"/>
    <w:rsid w:val="00764B71"/>
    <w:rsid w:val="00764B76"/>
    <w:rsid w:val="0076554C"/>
    <w:rsid w:val="007657C3"/>
    <w:rsid w:val="00765A83"/>
    <w:rsid w:val="007663CE"/>
    <w:rsid w:val="007667C6"/>
    <w:rsid w:val="00766BD3"/>
    <w:rsid w:val="0076704C"/>
    <w:rsid w:val="007674A8"/>
    <w:rsid w:val="00770880"/>
    <w:rsid w:val="00770FB7"/>
    <w:rsid w:val="00771066"/>
    <w:rsid w:val="0077199E"/>
    <w:rsid w:val="00771BC9"/>
    <w:rsid w:val="00772E45"/>
    <w:rsid w:val="00773362"/>
    <w:rsid w:val="00773EBD"/>
    <w:rsid w:val="007753B8"/>
    <w:rsid w:val="007757BB"/>
    <w:rsid w:val="00776DE7"/>
    <w:rsid w:val="007773A6"/>
    <w:rsid w:val="00777E2E"/>
    <w:rsid w:val="0078000A"/>
    <w:rsid w:val="00780368"/>
    <w:rsid w:val="00780972"/>
    <w:rsid w:val="00780EB1"/>
    <w:rsid w:val="00782007"/>
    <w:rsid w:val="00782355"/>
    <w:rsid w:val="007827EC"/>
    <w:rsid w:val="007833E6"/>
    <w:rsid w:val="00783670"/>
    <w:rsid w:val="007836C5"/>
    <w:rsid w:val="00784A6D"/>
    <w:rsid w:val="00784D4E"/>
    <w:rsid w:val="00786EAA"/>
    <w:rsid w:val="00787459"/>
    <w:rsid w:val="00790072"/>
    <w:rsid w:val="007900FC"/>
    <w:rsid w:val="007901D9"/>
    <w:rsid w:val="007905F9"/>
    <w:rsid w:val="007909ED"/>
    <w:rsid w:val="00790C59"/>
    <w:rsid w:val="0079149B"/>
    <w:rsid w:val="00791825"/>
    <w:rsid w:val="00791E0E"/>
    <w:rsid w:val="0079255D"/>
    <w:rsid w:val="00792C87"/>
    <w:rsid w:val="0079325D"/>
    <w:rsid w:val="0079337C"/>
    <w:rsid w:val="0079370F"/>
    <w:rsid w:val="00793C1F"/>
    <w:rsid w:val="00793DB7"/>
    <w:rsid w:val="00793F7D"/>
    <w:rsid w:val="00793FF0"/>
    <w:rsid w:val="007945A7"/>
    <w:rsid w:val="007947E5"/>
    <w:rsid w:val="00794862"/>
    <w:rsid w:val="0079637F"/>
    <w:rsid w:val="007965B4"/>
    <w:rsid w:val="00796955"/>
    <w:rsid w:val="007969B8"/>
    <w:rsid w:val="00797312"/>
    <w:rsid w:val="0079781C"/>
    <w:rsid w:val="00797BFE"/>
    <w:rsid w:val="007A06F9"/>
    <w:rsid w:val="007A082C"/>
    <w:rsid w:val="007A17CC"/>
    <w:rsid w:val="007A218B"/>
    <w:rsid w:val="007A2F11"/>
    <w:rsid w:val="007A3780"/>
    <w:rsid w:val="007A3989"/>
    <w:rsid w:val="007A3C14"/>
    <w:rsid w:val="007A4B3A"/>
    <w:rsid w:val="007A4CC2"/>
    <w:rsid w:val="007A4D0D"/>
    <w:rsid w:val="007A543B"/>
    <w:rsid w:val="007A59DA"/>
    <w:rsid w:val="007A5C17"/>
    <w:rsid w:val="007A62BA"/>
    <w:rsid w:val="007A65CA"/>
    <w:rsid w:val="007A6BCB"/>
    <w:rsid w:val="007A75EC"/>
    <w:rsid w:val="007A79A7"/>
    <w:rsid w:val="007A7FE6"/>
    <w:rsid w:val="007B0014"/>
    <w:rsid w:val="007B00E1"/>
    <w:rsid w:val="007B07B8"/>
    <w:rsid w:val="007B128D"/>
    <w:rsid w:val="007B164A"/>
    <w:rsid w:val="007B1C3D"/>
    <w:rsid w:val="007B1E29"/>
    <w:rsid w:val="007B1E57"/>
    <w:rsid w:val="007B21CC"/>
    <w:rsid w:val="007B2384"/>
    <w:rsid w:val="007B2441"/>
    <w:rsid w:val="007B27D9"/>
    <w:rsid w:val="007B2914"/>
    <w:rsid w:val="007B3E75"/>
    <w:rsid w:val="007B48BC"/>
    <w:rsid w:val="007B5850"/>
    <w:rsid w:val="007B63A5"/>
    <w:rsid w:val="007C0B65"/>
    <w:rsid w:val="007C164A"/>
    <w:rsid w:val="007C2147"/>
    <w:rsid w:val="007C2172"/>
    <w:rsid w:val="007C2A0E"/>
    <w:rsid w:val="007C2D2E"/>
    <w:rsid w:val="007C2F83"/>
    <w:rsid w:val="007C3437"/>
    <w:rsid w:val="007C3589"/>
    <w:rsid w:val="007C40D1"/>
    <w:rsid w:val="007C41DD"/>
    <w:rsid w:val="007C4277"/>
    <w:rsid w:val="007C4734"/>
    <w:rsid w:val="007C52B5"/>
    <w:rsid w:val="007C553B"/>
    <w:rsid w:val="007C5B8B"/>
    <w:rsid w:val="007C5CD0"/>
    <w:rsid w:val="007C6191"/>
    <w:rsid w:val="007C6319"/>
    <w:rsid w:val="007C6BF5"/>
    <w:rsid w:val="007C6C82"/>
    <w:rsid w:val="007C7494"/>
    <w:rsid w:val="007C7E6C"/>
    <w:rsid w:val="007C7F27"/>
    <w:rsid w:val="007D01AB"/>
    <w:rsid w:val="007D03E0"/>
    <w:rsid w:val="007D0F26"/>
    <w:rsid w:val="007D28F8"/>
    <w:rsid w:val="007D4166"/>
    <w:rsid w:val="007D45AD"/>
    <w:rsid w:val="007D4C29"/>
    <w:rsid w:val="007D5CBC"/>
    <w:rsid w:val="007D61E4"/>
    <w:rsid w:val="007D6475"/>
    <w:rsid w:val="007D6724"/>
    <w:rsid w:val="007D67EA"/>
    <w:rsid w:val="007D6F7A"/>
    <w:rsid w:val="007D722C"/>
    <w:rsid w:val="007D7429"/>
    <w:rsid w:val="007D7601"/>
    <w:rsid w:val="007D76E8"/>
    <w:rsid w:val="007D7F38"/>
    <w:rsid w:val="007E03B2"/>
    <w:rsid w:val="007E10FC"/>
    <w:rsid w:val="007E1435"/>
    <w:rsid w:val="007E1626"/>
    <w:rsid w:val="007E16F1"/>
    <w:rsid w:val="007E2753"/>
    <w:rsid w:val="007E2A8A"/>
    <w:rsid w:val="007E2D59"/>
    <w:rsid w:val="007E35A5"/>
    <w:rsid w:val="007E38A2"/>
    <w:rsid w:val="007E3A91"/>
    <w:rsid w:val="007E4344"/>
    <w:rsid w:val="007E5FB3"/>
    <w:rsid w:val="007E621F"/>
    <w:rsid w:val="007E6313"/>
    <w:rsid w:val="007E6635"/>
    <w:rsid w:val="007E6DC4"/>
    <w:rsid w:val="007E7B18"/>
    <w:rsid w:val="007F0469"/>
    <w:rsid w:val="007F11C5"/>
    <w:rsid w:val="007F173B"/>
    <w:rsid w:val="007F191C"/>
    <w:rsid w:val="007F1E8F"/>
    <w:rsid w:val="007F27D9"/>
    <w:rsid w:val="007F3165"/>
    <w:rsid w:val="007F3239"/>
    <w:rsid w:val="007F3305"/>
    <w:rsid w:val="007F39FD"/>
    <w:rsid w:val="007F45A8"/>
    <w:rsid w:val="007F5225"/>
    <w:rsid w:val="007F5CA2"/>
    <w:rsid w:val="007F5CFA"/>
    <w:rsid w:val="007F67A3"/>
    <w:rsid w:val="007F73EB"/>
    <w:rsid w:val="007F7703"/>
    <w:rsid w:val="008002F3"/>
    <w:rsid w:val="008010ED"/>
    <w:rsid w:val="0080116E"/>
    <w:rsid w:val="008017CB"/>
    <w:rsid w:val="00801D10"/>
    <w:rsid w:val="00802087"/>
    <w:rsid w:val="008021DE"/>
    <w:rsid w:val="008023B6"/>
    <w:rsid w:val="008040B4"/>
    <w:rsid w:val="0080425E"/>
    <w:rsid w:val="008044EB"/>
    <w:rsid w:val="00804863"/>
    <w:rsid w:val="00804D98"/>
    <w:rsid w:val="008051A6"/>
    <w:rsid w:val="0080580E"/>
    <w:rsid w:val="00805A14"/>
    <w:rsid w:val="00805BC2"/>
    <w:rsid w:val="00805BE6"/>
    <w:rsid w:val="00806201"/>
    <w:rsid w:val="00806A12"/>
    <w:rsid w:val="008077E3"/>
    <w:rsid w:val="00810386"/>
    <w:rsid w:val="00810456"/>
    <w:rsid w:val="0081108D"/>
    <w:rsid w:val="00811873"/>
    <w:rsid w:val="008131B7"/>
    <w:rsid w:val="0081351B"/>
    <w:rsid w:val="0081400A"/>
    <w:rsid w:val="00814358"/>
    <w:rsid w:val="008148F1"/>
    <w:rsid w:val="008150B3"/>
    <w:rsid w:val="00815BE3"/>
    <w:rsid w:val="00815C28"/>
    <w:rsid w:val="008162FA"/>
    <w:rsid w:val="00816781"/>
    <w:rsid w:val="00816E65"/>
    <w:rsid w:val="008175B9"/>
    <w:rsid w:val="008209D0"/>
    <w:rsid w:val="00821211"/>
    <w:rsid w:val="0082131F"/>
    <w:rsid w:val="0082183B"/>
    <w:rsid w:val="00821A3E"/>
    <w:rsid w:val="00821D9F"/>
    <w:rsid w:val="008225F0"/>
    <w:rsid w:val="00823587"/>
    <w:rsid w:val="00823934"/>
    <w:rsid w:val="00824449"/>
    <w:rsid w:val="0082543A"/>
    <w:rsid w:val="00825F32"/>
    <w:rsid w:val="008265EB"/>
    <w:rsid w:val="00827681"/>
    <w:rsid w:val="008301B8"/>
    <w:rsid w:val="00830257"/>
    <w:rsid w:val="00830CF4"/>
    <w:rsid w:val="00831190"/>
    <w:rsid w:val="00831291"/>
    <w:rsid w:val="00831617"/>
    <w:rsid w:val="00831BBF"/>
    <w:rsid w:val="008335CD"/>
    <w:rsid w:val="0083381C"/>
    <w:rsid w:val="0083436B"/>
    <w:rsid w:val="00834D5E"/>
    <w:rsid w:val="00836118"/>
    <w:rsid w:val="0083634F"/>
    <w:rsid w:val="008370F1"/>
    <w:rsid w:val="00840D6C"/>
    <w:rsid w:val="00841662"/>
    <w:rsid w:val="00841964"/>
    <w:rsid w:val="00841C0A"/>
    <w:rsid w:val="00842080"/>
    <w:rsid w:val="00842643"/>
    <w:rsid w:val="00843082"/>
    <w:rsid w:val="008436A6"/>
    <w:rsid w:val="00843DF6"/>
    <w:rsid w:val="008449B4"/>
    <w:rsid w:val="0084597B"/>
    <w:rsid w:val="0084597E"/>
    <w:rsid w:val="00847D60"/>
    <w:rsid w:val="0085039B"/>
    <w:rsid w:val="00850AFB"/>
    <w:rsid w:val="008512C8"/>
    <w:rsid w:val="008513D8"/>
    <w:rsid w:val="00851C59"/>
    <w:rsid w:val="00852B41"/>
    <w:rsid w:val="0085349A"/>
    <w:rsid w:val="00853D71"/>
    <w:rsid w:val="0085484E"/>
    <w:rsid w:val="008548E4"/>
    <w:rsid w:val="00854A11"/>
    <w:rsid w:val="00855B13"/>
    <w:rsid w:val="00855E1F"/>
    <w:rsid w:val="00856143"/>
    <w:rsid w:val="00856958"/>
    <w:rsid w:val="00857D0E"/>
    <w:rsid w:val="00857DF6"/>
    <w:rsid w:val="008601D9"/>
    <w:rsid w:val="00861489"/>
    <w:rsid w:val="00862607"/>
    <w:rsid w:val="00862D34"/>
    <w:rsid w:val="0086319D"/>
    <w:rsid w:val="00863A55"/>
    <w:rsid w:val="008645C6"/>
    <w:rsid w:val="00864D13"/>
    <w:rsid w:val="00866727"/>
    <w:rsid w:val="00866FF2"/>
    <w:rsid w:val="008676F4"/>
    <w:rsid w:val="008679B4"/>
    <w:rsid w:val="00870004"/>
    <w:rsid w:val="00870A2E"/>
    <w:rsid w:val="00870E99"/>
    <w:rsid w:val="00870EF8"/>
    <w:rsid w:val="00873274"/>
    <w:rsid w:val="008732E5"/>
    <w:rsid w:val="0087334C"/>
    <w:rsid w:val="00873722"/>
    <w:rsid w:val="00873E17"/>
    <w:rsid w:val="00873E18"/>
    <w:rsid w:val="00873F84"/>
    <w:rsid w:val="00874734"/>
    <w:rsid w:val="00874BCB"/>
    <w:rsid w:val="00874FEC"/>
    <w:rsid w:val="008752A0"/>
    <w:rsid w:val="00875908"/>
    <w:rsid w:val="008759DE"/>
    <w:rsid w:val="00876218"/>
    <w:rsid w:val="00877516"/>
    <w:rsid w:val="00877C86"/>
    <w:rsid w:val="00880B71"/>
    <w:rsid w:val="00882AAD"/>
    <w:rsid w:val="00882DEB"/>
    <w:rsid w:val="00882E86"/>
    <w:rsid w:val="008837AD"/>
    <w:rsid w:val="00884567"/>
    <w:rsid w:val="008846B6"/>
    <w:rsid w:val="00884968"/>
    <w:rsid w:val="00884FBB"/>
    <w:rsid w:val="00885142"/>
    <w:rsid w:val="00885527"/>
    <w:rsid w:val="0088647F"/>
    <w:rsid w:val="008864C3"/>
    <w:rsid w:val="0088673F"/>
    <w:rsid w:val="0088717F"/>
    <w:rsid w:val="00887D8A"/>
    <w:rsid w:val="00890344"/>
    <w:rsid w:val="00890B38"/>
    <w:rsid w:val="00890BDA"/>
    <w:rsid w:val="00890E3C"/>
    <w:rsid w:val="00890E4E"/>
    <w:rsid w:val="008911B1"/>
    <w:rsid w:val="008916AE"/>
    <w:rsid w:val="00891CB8"/>
    <w:rsid w:val="0089341A"/>
    <w:rsid w:val="008936E9"/>
    <w:rsid w:val="00893B29"/>
    <w:rsid w:val="0089432A"/>
    <w:rsid w:val="0089499C"/>
    <w:rsid w:val="00895853"/>
    <w:rsid w:val="00895A22"/>
    <w:rsid w:val="00895C8E"/>
    <w:rsid w:val="0089627D"/>
    <w:rsid w:val="008963AD"/>
    <w:rsid w:val="0089730D"/>
    <w:rsid w:val="00897B7C"/>
    <w:rsid w:val="00897BA7"/>
    <w:rsid w:val="008A0375"/>
    <w:rsid w:val="008A0E44"/>
    <w:rsid w:val="008A12E5"/>
    <w:rsid w:val="008A2425"/>
    <w:rsid w:val="008A3383"/>
    <w:rsid w:val="008A3772"/>
    <w:rsid w:val="008A38C6"/>
    <w:rsid w:val="008A3EC5"/>
    <w:rsid w:val="008A404D"/>
    <w:rsid w:val="008A4BE7"/>
    <w:rsid w:val="008A5494"/>
    <w:rsid w:val="008A618E"/>
    <w:rsid w:val="008A619E"/>
    <w:rsid w:val="008A665F"/>
    <w:rsid w:val="008A7A7C"/>
    <w:rsid w:val="008A7AD6"/>
    <w:rsid w:val="008A7BD2"/>
    <w:rsid w:val="008B0EAB"/>
    <w:rsid w:val="008B1408"/>
    <w:rsid w:val="008B1827"/>
    <w:rsid w:val="008B1A04"/>
    <w:rsid w:val="008B2B07"/>
    <w:rsid w:val="008B2EE8"/>
    <w:rsid w:val="008B3165"/>
    <w:rsid w:val="008B3696"/>
    <w:rsid w:val="008B37FE"/>
    <w:rsid w:val="008B4029"/>
    <w:rsid w:val="008B49EE"/>
    <w:rsid w:val="008B4A50"/>
    <w:rsid w:val="008B68A6"/>
    <w:rsid w:val="008B6B5C"/>
    <w:rsid w:val="008B6E77"/>
    <w:rsid w:val="008B7E8D"/>
    <w:rsid w:val="008C0821"/>
    <w:rsid w:val="008C0884"/>
    <w:rsid w:val="008C16A4"/>
    <w:rsid w:val="008C1B93"/>
    <w:rsid w:val="008C1C36"/>
    <w:rsid w:val="008C2ABE"/>
    <w:rsid w:val="008C2E02"/>
    <w:rsid w:val="008C4A44"/>
    <w:rsid w:val="008C4C87"/>
    <w:rsid w:val="008C5689"/>
    <w:rsid w:val="008C56D5"/>
    <w:rsid w:val="008C584E"/>
    <w:rsid w:val="008C5B6E"/>
    <w:rsid w:val="008C643E"/>
    <w:rsid w:val="008C6858"/>
    <w:rsid w:val="008C697B"/>
    <w:rsid w:val="008C75BB"/>
    <w:rsid w:val="008C75F6"/>
    <w:rsid w:val="008C76D7"/>
    <w:rsid w:val="008D0062"/>
    <w:rsid w:val="008D009D"/>
    <w:rsid w:val="008D0586"/>
    <w:rsid w:val="008D10D2"/>
    <w:rsid w:val="008D132F"/>
    <w:rsid w:val="008D17DD"/>
    <w:rsid w:val="008D2723"/>
    <w:rsid w:val="008D2C43"/>
    <w:rsid w:val="008D40BA"/>
    <w:rsid w:val="008D4236"/>
    <w:rsid w:val="008D4B98"/>
    <w:rsid w:val="008D5B7B"/>
    <w:rsid w:val="008D5C08"/>
    <w:rsid w:val="008E0387"/>
    <w:rsid w:val="008E064C"/>
    <w:rsid w:val="008E3F5A"/>
    <w:rsid w:val="008E4912"/>
    <w:rsid w:val="008E6AF9"/>
    <w:rsid w:val="008E6F38"/>
    <w:rsid w:val="008E6F4A"/>
    <w:rsid w:val="008E7500"/>
    <w:rsid w:val="008E758F"/>
    <w:rsid w:val="008E7C24"/>
    <w:rsid w:val="008F1D66"/>
    <w:rsid w:val="008F20ED"/>
    <w:rsid w:val="008F2374"/>
    <w:rsid w:val="008F2960"/>
    <w:rsid w:val="008F2E4A"/>
    <w:rsid w:val="008F3E82"/>
    <w:rsid w:val="008F418E"/>
    <w:rsid w:val="008F4D08"/>
    <w:rsid w:val="008F513C"/>
    <w:rsid w:val="008F547B"/>
    <w:rsid w:val="008F6037"/>
    <w:rsid w:val="008F6305"/>
    <w:rsid w:val="008F7B0C"/>
    <w:rsid w:val="00900023"/>
    <w:rsid w:val="009009B0"/>
    <w:rsid w:val="009009E5"/>
    <w:rsid w:val="00900F0E"/>
    <w:rsid w:val="00902133"/>
    <w:rsid w:val="00902187"/>
    <w:rsid w:val="009023F4"/>
    <w:rsid w:val="00902C57"/>
    <w:rsid w:val="00903407"/>
    <w:rsid w:val="00903A19"/>
    <w:rsid w:val="00905137"/>
    <w:rsid w:val="00905C57"/>
    <w:rsid w:val="00906BB1"/>
    <w:rsid w:val="00906DBB"/>
    <w:rsid w:val="009107B0"/>
    <w:rsid w:val="0091087E"/>
    <w:rsid w:val="00911D1A"/>
    <w:rsid w:val="00911D8E"/>
    <w:rsid w:val="009133C9"/>
    <w:rsid w:val="009145D5"/>
    <w:rsid w:val="00915FA8"/>
    <w:rsid w:val="009163BA"/>
    <w:rsid w:val="00916458"/>
    <w:rsid w:val="00916970"/>
    <w:rsid w:val="00916A4C"/>
    <w:rsid w:val="00917C37"/>
    <w:rsid w:val="0092088E"/>
    <w:rsid w:val="00920D98"/>
    <w:rsid w:val="009218EF"/>
    <w:rsid w:val="00922980"/>
    <w:rsid w:val="009244B3"/>
    <w:rsid w:val="009247FF"/>
    <w:rsid w:val="00924C8F"/>
    <w:rsid w:val="009251C8"/>
    <w:rsid w:val="00926363"/>
    <w:rsid w:val="00927A45"/>
    <w:rsid w:val="00927A4E"/>
    <w:rsid w:val="0093089A"/>
    <w:rsid w:val="00931B5F"/>
    <w:rsid w:val="00931F1E"/>
    <w:rsid w:val="00932914"/>
    <w:rsid w:val="009332E5"/>
    <w:rsid w:val="00933528"/>
    <w:rsid w:val="00934749"/>
    <w:rsid w:val="009354B2"/>
    <w:rsid w:val="00935A13"/>
    <w:rsid w:val="00935BA5"/>
    <w:rsid w:val="00936741"/>
    <w:rsid w:val="00936853"/>
    <w:rsid w:val="00936C72"/>
    <w:rsid w:val="00937205"/>
    <w:rsid w:val="009376DE"/>
    <w:rsid w:val="009401C9"/>
    <w:rsid w:val="0094145C"/>
    <w:rsid w:val="00941E0D"/>
    <w:rsid w:val="00941FAA"/>
    <w:rsid w:val="009420DA"/>
    <w:rsid w:val="009432A0"/>
    <w:rsid w:val="00943367"/>
    <w:rsid w:val="00943D33"/>
    <w:rsid w:val="0094453C"/>
    <w:rsid w:val="00944849"/>
    <w:rsid w:val="009451AE"/>
    <w:rsid w:val="00945886"/>
    <w:rsid w:val="0094702B"/>
    <w:rsid w:val="00947273"/>
    <w:rsid w:val="009477A5"/>
    <w:rsid w:val="00947C90"/>
    <w:rsid w:val="009513DA"/>
    <w:rsid w:val="009514D5"/>
    <w:rsid w:val="00951DCB"/>
    <w:rsid w:val="00952A25"/>
    <w:rsid w:val="00952AED"/>
    <w:rsid w:val="00952EFE"/>
    <w:rsid w:val="00952F09"/>
    <w:rsid w:val="00953D56"/>
    <w:rsid w:val="00954A70"/>
    <w:rsid w:val="009554C6"/>
    <w:rsid w:val="00955AFD"/>
    <w:rsid w:val="00955E3E"/>
    <w:rsid w:val="009560F9"/>
    <w:rsid w:val="00956401"/>
    <w:rsid w:val="00956995"/>
    <w:rsid w:val="00956B6A"/>
    <w:rsid w:val="00956BBB"/>
    <w:rsid w:val="009604C6"/>
    <w:rsid w:val="009609E4"/>
    <w:rsid w:val="00960D5F"/>
    <w:rsid w:val="00960DB6"/>
    <w:rsid w:val="00961334"/>
    <w:rsid w:val="00961F8C"/>
    <w:rsid w:val="009629B3"/>
    <w:rsid w:val="009641BE"/>
    <w:rsid w:val="00964AEA"/>
    <w:rsid w:val="00965281"/>
    <w:rsid w:val="0096542C"/>
    <w:rsid w:val="00966AB0"/>
    <w:rsid w:val="00970297"/>
    <w:rsid w:val="00970C88"/>
    <w:rsid w:val="0097120A"/>
    <w:rsid w:val="009718DE"/>
    <w:rsid w:val="009719F5"/>
    <w:rsid w:val="00971C0E"/>
    <w:rsid w:val="009734DE"/>
    <w:rsid w:val="00975206"/>
    <w:rsid w:val="009752C2"/>
    <w:rsid w:val="00975335"/>
    <w:rsid w:val="00976770"/>
    <w:rsid w:val="00976876"/>
    <w:rsid w:val="009769F2"/>
    <w:rsid w:val="00977CDC"/>
    <w:rsid w:val="0098002E"/>
    <w:rsid w:val="00980CA0"/>
    <w:rsid w:val="00981983"/>
    <w:rsid w:val="009826BD"/>
    <w:rsid w:val="00982836"/>
    <w:rsid w:val="00982DE4"/>
    <w:rsid w:val="0098357B"/>
    <w:rsid w:val="00983A09"/>
    <w:rsid w:val="00983B00"/>
    <w:rsid w:val="009848B0"/>
    <w:rsid w:val="00984B73"/>
    <w:rsid w:val="00985172"/>
    <w:rsid w:val="00985516"/>
    <w:rsid w:val="0098574D"/>
    <w:rsid w:val="00985B9E"/>
    <w:rsid w:val="00986DF1"/>
    <w:rsid w:val="00987048"/>
    <w:rsid w:val="00987416"/>
    <w:rsid w:val="00987ABD"/>
    <w:rsid w:val="00990683"/>
    <w:rsid w:val="00990F21"/>
    <w:rsid w:val="00991E1E"/>
    <w:rsid w:val="00992124"/>
    <w:rsid w:val="00992C56"/>
    <w:rsid w:val="00993335"/>
    <w:rsid w:val="00993386"/>
    <w:rsid w:val="00995144"/>
    <w:rsid w:val="00995EF9"/>
    <w:rsid w:val="00996E35"/>
    <w:rsid w:val="00996FA4"/>
    <w:rsid w:val="009976AA"/>
    <w:rsid w:val="009A0286"/>
    <w:rsid w:val="009A0632"/>
    <w:rsid w:val="009A0C64"/>
    <w:rsid w:val="009A1543"/>
    <w:rsid w:val="009A1D6F"/>
    <w:rsid w:val="009A1F78"/>
    <w:rsid w:val="009A2841"/>
    <w:rsid w:val="009A2C8C"/>
    <w:rsid w:val="009A376E"/>
    <w:rsid w:val="009A3B52"/>
    <w:rsid w:val="009A424E"/>
    <w:rsid w:val="009A5F2D"/>
    <w:rsid w:val="009A6088"/>
    <w:rsid w:val="009A7C44"/>
    <w:rsid w:val="009B0FE4"/>
    <w:rsid w:val="009B1A57"/>
    <w:rsid w:val="009B1CED"/>
    <w:rsid w:val="009B2482"/>
    <w:rsid w:val="009B281B"/>
    <w:rsid w:val="009B3153"/>
    <w:rsid w:val="009B3474"/>
    <w:rsid w:val="009B47CD"/>
    <w:rsid w:val="009B4D1B"/>
    <w:rsid w:val="009B5552"/>
    <w:rsid w:val="009B58A6"/>
    <w:rsid w:val="009B6A0E"/>
    <w:rsid w:val="009B72FE"/>
    <w:rsid w:val="009C0574"/>
    <w:rsid w:val="009C0B62"/>
    <w:rsid w:val="009C1F16"/>
    <w:rsid w:val="009C20D9"/>
    <w:rsid w:val="009C2B3D"/>
    <w:rsid w:val="009C2E03"/>
    <w:rsid w:val="009C368C"/>
    <w:rsid w:val="009C46DD"/>
    <w:rsid w:val="009C4A58"/>
    <w:rsid w:val="009C4DC0"/>
    <w:rsid w:val="009C4F03"/>
    <w:rsid w:val="009C51B2"/>
    <w:rsid w:val="009C54E3"/>
    <w:rsid w:val="009C56AB"/>
    <w:rsid w:val="009C6574"/>
    <w:rsid w:val="009C66D7"/>
    <w:rsid w:val="009C6AA2"/>
    <w:rsid w:val="009C7A0E"/>
    <w:rsid w:val="009C7C86"/>
    <w:rsid w:val="009D0A73"/>
    <w:rsid w:val="009D0C80"/>
    <w:rsid w:val="009D293F"/>
    <w:rsid w:val="009D2A39"/>
    <w:rsid w:val="009D2EB4"/>
    <w:rsid w:val="009D379B"/>
    <w:rsid w:val="009D3CCD"/>
    <w:rsid w:val="009D4F63"/>
    <w:rsid w:val="009D4FAF"/>
    <w:rsid w:val="009D51F5"/>
    <w:rsid w:val="009D537F"/>
    <w:rsid w:val="009D58E6"/>
    <w:rsid w:val="009D64BB"/>
    <w:rsid w:val="009D6818"/>
    <w:rsid w:val="009D696F"/>
    <w:rsid w:val="009D6F47"/>
    <w:rsid w:val="009E029B"/>
    <w:rsid w:val="009E0495"/>
    <w:rsid w:val="009E04C1"/>
    <w:rsid w:val="009E0A86"/>
    <w:rsid w:val="009E1497"/>
    <w:rsid w:val="009E1882"/>
    <w:rsid w:val="009E1A63"/>
    <w:rsid w:val="009E1E7F"/>
    <w:rsid w:val="009E1F5D"/>
    <w:rsid w:val="009E22C2"/>
    <w:rsid w:val="009E28D2"/>
    <w:rsid w:val="009E37E2"/>
    <w:rsid w:val="009E3805"/>
    <w:rsid w:val="009E3B88"/>
    <w:rsid w:val="009E41C4"/>
    <w:rsid w:val="009E48FA"/>
    <w:rsid w:val="009E5B7F"/>
    <w:rsid w:val="009E5FEC"/>
    <w:rsid w:val="009E6537"/>
    <w:rsid w:val="009E6E3A"/>
    <w:rsid w:val="009E7442"/>
    <w:rsid w:val="009E753B"/>
    <w:rsid w:val="009E7F7C"/>
    <w:rsid w:val="009F183F"/>
    <w:rsid w:val="009F2039"/>
    <w:rsid w:val="009F3A2F"/>
    <w:rsid w:val="009F4733"/>
    <w:rsid w:val="009F5117"/>
    <w:rsid w:val="009F55D9"/>
    <w:rsid w:val="009F5D10"/>
    <w:rsid w:val="009F5DC3"/>
    <w:rsid w:val="009F626B"/>
    <w:rsid w:val="009F69F9"/>
    <w:rsid w:val="009F7246"/>
    <w:rsid w:val="009F775D"/>
    <w:rsid w:val="00A00268"/>
    <w:rsid w:val="00A002E4"/>
    <w:rsid w:val="00A013E7"/>
    <w:rsid w:val="00A0169A"/>
    <w:rsid w:val="00A0204E"/>
    <w:rsid w:val="00A0247F"/>
    <w:rsid w:val="00A025DA"/>
    <w:rsid w:val="00A02F8F"/>
    <w:rsid w:val="00A041AB"/>
    <w:rsid w:val="00A04883"/>
    <w:rsid w:val="00A04FA5"/>
    <w:rsid w:val="00A05EE1"/>
    <w:rsid w:val="00A06719"/>
    <w:rsid w:val="00A06C60"/>
    <w:rsid w:val="00A06D1E"/>
    <w:rsid w:val="00A07039"/>
    <w:rsid w:val="00A07614"/>
    <w:rsid w:val="00A07CC0"/>
    <w:rsid w:val="00A07D45"/>
    <w:rsid w:val="00A11FE5"/>
    <w:rsid w:val="00A122D4"/>
    <w:rsid w:val="00A125CE"/>
    <w:rsid w:val="00A12BD8"/>
    <w:rsid w:val="00A13DDF"/>
    <w:rsid w:val="00A13F50"/>
    <w:rsid w:val="00A14A22"/>
    <w:rsid w:val="00A14F32"/>
    <w:rsid w:val="00A15C17"/>
    <w:rsid w:val="00A163D9"/>
    <w:rsid w:val="00A17A92"/>
    <w:rsid w:val="00A17B00"/>
    <w:rsid w:val="00A20606"/>
    <w:rsid w:val="00A2065A"/>
    <w:rsid w:val="00A20682"/>
    <w:rsid w:val="00A20B90"/>
    <w:rsid w:val="00A20E93"/>
    <w:rsid w:val="00A22F67"/>
    <w:rsid w:val="00A23A8E"/>
    <w:rsid w:val="00A23D40"/>
    <w:rsid w:val="00A23F92"/>
    <w:rsid w:val="00A24608"/>
    <w:rsid w:val="00A24A8A"/>
    <w:rsid w:val="00A25376"/>
    <w:rsid w:val="00A2581E"/>
    <w:rsid w:val="00A25A27"/>
    <w:rsid w:val="00A25B88"/>
    <w:rsid w:val="00A25EDB"/>
    <w:rsid w:val="00A25F40"/>
    <w:rsid w:val="00A2654A"/>
    <w:rsid w:val="00A26955"/>
    <w:rsid w:val="00A26B5F"/>
    <w:rsid w:val="00A26C26"/>
    <w:rsid w:val="00A26E1F"/>
    <w:rsid w:val="00A272C1"/>
    <w:rsid w:val="00A27E4E"/>
    <w:rsid w:val="00A31612"/>
    <w:rsid w:val="00A338D3"/>
    <w:rsid w:val="00A35311"/>
    <w:rsid w:val="00A35325"/>
    <w:rsid w:val="00A35523"/>
    <w:rsid w:val="00A35602"/>
    <w:rsid w:val="00A40566"/>
    <w:rsid w:val="00A41BCE"/>
    <w:rsid w:val="00A41CE4"/>
    <w:rsid w:val="00A42500"/>
    <w:rsid w:val="00A430C8"/>
    <w:rsid w:val="00A43385"/>
    <w:rsid w:val="00A43CD6"/>
    <w:rsid w:val="00A445C1"/>
    <w:rsid w:val="00A449B5"/>
    <w:rsid w:val="00A44E3A"/>
    <w:rsid w:val="00A45EBC"/>
    <w:rsid w:val="00A46B43"/>
    <w:rsid w:val="00A46EC4"/>
    <w:rsid w:val="00A51B20"/>
    <w:rsid w:val="00A51BA6"/>
    <w:rsid w:val="00A51DD1"/>
    <w:rsid w:val="00A5270F"/>
    <w:rsid w:val="00A528FB"/>
    <w:rsid w:val="00A53D42"/>
    <w:rsid w:val="00A53F2F"/>
    <w:rsid w:val="00A542AB"/>
    <w:rsid w:val="00A545B3"/>
    <w:rsid w:val="00A547C6"/>
    <w:rsid w:val="00A54965"/>
    <w:rsid w:val="00A55279"/>
    <w:rsid w:val="00A57215"/>
    <w:rsid w:val="00A57A00"/>
    <w:rsid w:val="00A61469"/>
    <w:rsid w:val="00A61DB0"/>
    <w:rsid w:val="00A61E03"/>
    <w:rsid w:val="00A62EF9"/>
    <w:rsid w:val="00A632D1"/>
    <w:rsid w:val="00A6370A"/>
    <w:rsid w:val="00A64907"/>
    <w:rsid w:val="00A64C8B"/>
    <w:rsid w:val="00A64DC2"/>
    <w:rsid w:val="00A65202"/>
    <w:rsid w:val="00A6546E"/>
    <w:rsid w:val="00A6555A"/>
    <w:rsid w:val="00A655E2"/>
    <w:rsid w:val="00A658B9"/>
    <w:rsid w:val="00A661B6"/>
    <w:rsid w:val="00A67874"/>
    <w:rsid w:val="00A702BC"/>
    <w:rsid w:val="00A70824"/>
    <w:rsid w:val="00A709A3"/>
    <w:rsid w:val="00A70AC4"/>
    <w:rsid w:val="00A70ED4"/>
    <w:rsid w:val="00A710A4"/>
    <w:rsid w:val="00A7145B"/>
    <w:rsid w:val="00A71FA2"/>
    <w:rsid w:val="00A720D6"/>
    <w:rsid w:val="00A7267C"/>
    <w:rsid w:val="00A7324F"/>
    <w:rsid w:val="00A738F7"/>
    <w:rsid w:val="00A73974"/>
    <w:rsid w:val="00A741CD"/>
    <w:rsid w:val="00A747BD"/>
    <w:rsid w:val="00A74E4A"/>
    <w:rsid w:val="00A75851"/>
    <w:rsid w:val="00A76197"/>
    <w:rsid w:val="00A76378"/>
    <w:rsid w:val="00A764E4"/>
    <w:rsid w:val="00A76857"/>
    <w:rsid w:val="00A76EAB"/>
    <w:rsid w:val="00A77563"/>
    <w:rsid w:val="00A805FC"/>
    <w:rsid w:val="00A80AD2"/>
    <w:rsid w:val="00A82941"/>
    <w:rsid w:val="00A82A91"/>
    <w:rsid w:val="00A82BDE"/>
    <w:rsid w:val="00A82CF8"/>
    <w:rsid w:val="00A830DB"/>
    <w:rsid w:val="00A83A60"/>
    <w:rsid w:val="00A840D9"/>
    <w:rsid w:val="00A85408"/>
    <w:rsid w:val="00A86F87"/>
    <w:rsid w:val="00A870FA"/>
    <w:rsid w:val="00A87A69"/>
    <w:rsid w:val="00A87DB5"/>
    <w:rsid w:val="00A87F04"/>
    <w:rsid w:val="00A90138"/>
    <w:rsid w:val="00A90597"/>
    <w:rsid w:val="00A914C1"/>
    <w:rsid w:val="00A91A31"/>
    <w:rsid w:val="00A93BCC"/>
    <w:rsid w:val="00A942CC"/>
    <w:rsid w:val="00A9513F"/>
    <w:rsid w:val="00A955C0"/>
    <w:rsid w:val="00A95A5C"/>
    <w:rsid w:val="00A96633"/>
    <w:rsid w:val="00A9696D"/>
    <w:rsid w:val="00A96ADE"/>
    <w:rsid w:val="00A97420"/>
    <w:rsid w:val="00A975DD"/>
    <w:rsid w:val="00AA095E"/>
    <w:rsid w:val="00AA10D8"/>
    <w:rsid w:val="00AA382A"/>
    <w:rsid w:val="00AA4855"/>
    <w:rsid w:val="00AA4B29"/>
    <w:rsid w:val="00AA5542"/>
    <w:rsid w:val="00AA6099"/>
    <w:rsid w:val="00AA63D6"/>
    <w:rsid w:val="00AA6711"/>
    <w:rsid w:val="00AA67DF"/>
    <w:rsid w:val="00AA7302"/>
    <w:rsid w:val="00AB055B"/>
    <w:rsid w:val="00AB1805"/>
    <w:rsid w:val="00AB3180"/>
    <w:rsid w:val="00AB35A9"/>
    <w:rsid w:val="00AB398E"/>
    <w:rsid w:val="00AB3BBC"/>
    <w:rsid w:val="00AB3CE4"/>
    <w:rsid w:val="00AB4590"/>
    <w:rsid w:val="00AB4674"/>
    <w:rsid w:val="00AB506B"/>
    <w:rsid w:val="00AB5347"/>
    <w:rsid w:val="00AB6171"/>
    <w:rsid w:val="00AB7990"/>
    <w:rsid w:val="00AB7C88"/>
    <w:rsid w:val="00AB7EC8"/>
    <w:rsid w:val="00AC0AEE"/>
    <w:rsid w:val="00AC1A47"/>
    <w:rsid w:val="00AC1ACC"/>
    <w:rsid w:val="00AC23F7"/>
    <w:rsid w:val="00AC27CF"/>
    <w:rsid w:val="00AC2AFC"/>
    <w:rsid w:val="00AC3A15"/>
    <w:rsid w:val="00AC525D"/>
    <w:rsid w:val="00AC5942"/>
    <w:rsid w:val="00AC60D5"/>
    <w:rsid w:val="00AC6546"/>
    <w:rsid w:val="00AC746A"/>
    <w:rsid w:val="00AC7C79"/>
    <w:rsid w:val="00AD06FF"/>
    <w:rsid w:val="00AD162F"/>
    <w:rsid w:val="00AD22DA"/>
    <w:rsid w:val="00AD23FE"/>
    <w:rsid w:val="00AD2443"/>
    <w:rsid w:val="00AD2490"/>
    <w:rsid w:val="00AD279F"/>
    <w:rsid w:val="00AD2997"/>
    <w:rsid w:val="00AD2B1A"/>
    <w:rsid w:val="00AD2FC2"/>
    <w:rsid w:val="00AD3B10"/>
    <w:rsid w:val="00AD3B73"/>
    <w:rsid w:val="00AD3D0F"/>
    <w:rsid w:val="00AD436F"/>
    <w:rsid w:val="00AD498D"/>
    <w:rsid w:val="00AD56F4"/>
    <w:rsid w:val="00AD598D"/>
    <w:rsid w:val="00AD5DF0"/>
    <w:rsid w:val="00AD6007"/>
    <w:rsid w:val="00AD6B5F"/>
    <w:rsid w:val="00AD7599"/>
    <w:rsid w:val="00AE0001"/>
    <w:rsid w:val="00AE0019"/>
    <w:rsid w:val="00AE157A"/>
    <w:rsid w:val="00AE2880"/>
    <w:rsid w:val="00AE28CA"/>
    <w:rsid w:val="00AE2F65"/>
    <w:rsid w:val="00AE3AF8"/>
    <w:rsid w:val="00AE3E1E"/>
    <w:rsid w:val="00AE3E21"/>
    <w:rsid w:val="00AE4A48"/>
    <w:rsid w:val="00AE4A60"/>
    <w:rsid w:val="00AE4F18"/>
    <w:rsid w:val="00AE556E"/>
    <w:rsid w:val="00AE5C8F"/>
    <w:rsid w:val="00AE763F"/>
    <w:rsid w:val="00AE7A81"/>
    <w:rsid w:val="00AE7F11"/>
    <w:rsid w:val="00AF175B"/>
    <w:rsid w:val="00AF1876"/>
    <w:rsid w:val="00AF1EAA"/>
    <w:rsid w:val="00AF2023"/>
    <w:rsid w:val="00AF24D8"/>
    <w:rsid w:val="00AF2A83"/>
    <w:rsid w:val="00AF31C6"/>
    <w:rsid w:val="00AF3A23"/>
    <w:rsid w:val="00AF46EF"/>
    <w:rsid w:val="00AF4C4E"/>
    <w:rsid w:val="00AF4F20"/>
    <w:rsid w:val="00AF5CFF"/>
    <w:rsid w:val="00AF63DE"/>
    <w:rsid w:val="00AF7EE6"/>
    <w:rsid w:val="00B00D36"/>
    <w:rsid w:val="00B025C7"/>
    <w:rsid w:val="00B02FFC"/>
    <w:rsid w:val="00B03076"/>
    <w:rsid w:val="00B03201"/>
    <w:rsid w:val="00B032C7"/>
    <w:rsid w:val="00B03E2B"/>
    <w:rsid w:val="00B0465F"/>
    <w:rsid w:val="00B05070"/>
    <w:rsid w:val="00B052CE"/>
    <w:rsid w:val="00B05431"/>
    <w:rsid w:val="00B0644E"/>
    <w:rsid w:val="00B06672"/>
    <w:rsid w:val="00B109A6"/>
    <w:rsid w:val="00B11359"/>
    <w:rsid w:val="00B11589"/>
    <w:rsid w:val="00B12150"/>
    <w:rsid w:val="00B13118"/>
    <w:rsid w:val="00B13532"/>
    <w:rsid w:val="00B13B33"/>
    <w:rsid w:val="00B13DB3"/>
    <w:rsid w:val="00B150AF"/>
    <w:rsid w:val="00B15351"/>
    <w:rsid w:val="00B15405"/>
    <w:rsid w:val="00B158F3"/>
    <w:rsid w:val="00B16254"/>
    <w:rsid w:val="00B1679F"/>
    <w:rsid w:val="00B16DCE"/>
    <w:rsid w:val="00B200AD"/>
    <w:rsid w:val="00B201BF"/>
    <w:rsid w:val="00B20302"/>
    <w:rsid w:val="00B2174E"/>
    <w:rsid w:val="00B221B7"/>
    <w:rsid w:val="00B222E8"/>
    <w:rsid w:val="00B22767"/>
    <w:rsid w:val="00B236EA"/>
    <w:rsid w:val="00B24131"/>
    <w:rsid w:val="00B2463F"/>
    <w:rsid w:val="00B249F1"/>
    <w:rsid w:val="00B24AB6"/>
    <w:rsid w:val="00B24B47"/>
    <w:rsid w:val="00B251CC"/>
    <w:rsid w:val="00B253C2"/>
    <w:rsid w:val="00B256AC"/>
    <w:rsid w:val="00B26181"/>
    <w:rsid w:val="00B26F39"/>
    <w:rsid w:val="00B275ED"/>
    <w:rsid w:val="00B27950"/>
    <w:rsid w:val="00B30312"/>
    <w:rsid w:val="00B30D32"/>
    <w:rsid w:val="00B31860"/>
    <w:rsid w:val="00B330B8"/>
    <w:rsid w:val="00B332D2"/>
    <w:rsid w:val="00B33514"/>
    <w:rsid w:val="00B3383B"/>
    <w:rsid w:val="00B3395E"/>
    <w:rsid w:val="00B345F4"/>
    <w:rsid w:val="00B34E30"/>
    <w:rsid w:val="00B35BAE"/>
    <w:rsid w:val="00B40AED"/>
    <w:rsid w:val="00B40B78"/>
    <w:rsid w:val="00B41305"/>
    <w:rsid w:val="00B41490"/>
    <w:rsid w:val="00B41912"/>
    <w:rsid w:val="00B41EAA"/>
    <w:rsid w:val="00B420FD"/>
    <w:rsid w:val="00B426CF"/>
    <w:rsid w:val="00B42732"/>
    <w:rsid w:val="00B441B5"/>
    <w:rsid w:val="00B44965"/>
    <w:rsid w:val="00B44EB1"/>
    <w:rsid w:val="00B44FF3"/>
    <w:rsid w:val="00B45DB2"/>
    <w:rsid w:val="00B46F24"/>
    <w:rsid w:val="00B476E2"/>
    <w:rsid w:val="00B4776A"/>
    <w:rsid w:val="00B504A3"/>
    <w:rsid w:val="00B512F5"/>
    <w:rsid w:val="00B51528"/>
    <w:rsid w:val="00B517DF"/>
    <w:rsid w:val="00B52334"/>
    <w:rsid w:val="00B526D1"/>
    <w:rsid w:val="00B5298C"/>
    <w:rsid w:val="00B538E2"/>
    <w:rsid w:val="00B53AB7"/>
    <w:rsid w:val="00B53F99"/>
    <w:rsid w:val="00B54061"/>
    <w:rsid w:val="00B542C8"/>
    <w:rsid w:val="00B55B90"/>
    <w:rsid w:val="00B566CF"/>
    <w:rsid w:val="00B568F5"/>
    <w:rsid w:val="00B572FE"/>
    <w:rsid w:val="00B6009B"/>
    <w:rsid w:val="00B6038C"/>
    <w:rsid w:val="00B607F9"/>
    <w:rsid w:val="00B60B4F"/>
    <w:rsid w:val="00B6125D"/>
    <w:rsid w:val="00B61525"/>
    <w:rsid w:val="00B61582"/>
    <w:rsid w:val="00B61752"/>
    <w:rsid w:val="00B61EB6"/>
    <w:rsid w:val="00B62630"/>
    <w:rsid w:val="00B62B51"/>
    <w:rsid w:val="00B6352B"/>
    <w:rsid w:val="00B63B0E"/>
    <w:rsid w:val="00B63C27"/>
    <w:rsid w:val="00B64540"/>
    <w:rsid w:val="00B64910"/>
    <w:rsid w:val="00B64C71"/>
    <w:rsid w:val="00B64DC9"/>
    <w:rsid w:val="00B64FFC"/>
    <w:rsid w:val="00B65939"/>
    <w:rsid w:val="00B65BA8"/>
    <w:rsid w:val="00B666CA"/>
    <w:rsid w:val="00B669DA"/>
    <w:rsid w:val="00B66AEC"/>
    <w:rsid w:val="00B67785"/>
    <w:rsid w:val="00B67AFA"/>
    <w:rsid w:val="00B67D8F"/>
    <w:rsid w:val="00B70813"/>
    <w:rsid w:val="00B72235"/>
    <w:rsid w:val="00B72970"/>
    <w:rsid w:val="00B72BBF"/>
    <w:rsid w:val="00B72C14"/>
    <w:rsid w:val="00B72F94"/>
    <w:rsid w:val="00B734D0"/>
    <w:rsid w:val="00B738C9"/>
    <w:rsid w:val="00B73FE2"/>
    <w:rsid w:val="00B74782"/>
    <w:rsid w:val="00B74918"/>
    <w:rsid w:val="00B7563B"/>
    <w:rsid w:val="00B77E8C"/>
    <w:rsid w:val="00B801CC"/>
    <w:rsid w:val="00B803E0"/>
    <w:rsid w:val="00B80438"/>
    <w:rsid w:val="00B80B12"/>
    <w:rsid w:val="00B80D8A"/>
    <w:rsid w:val="00B80DAB"/>
    <w:rsid w:val="00B8147F"/>
    <w:rsid w:val="00B81FED"/>
    <w:rsid w:val="00B82DBA"/>
    <w:rsid w:val="00B82FFF"/>
    <w:rsid w:val="00B83280"/>
    <w:rsid w:val="00B8378F"/>
    <w:rsid w:val="00B83F56"/>
    <w:rsid w:val="00B844E1"/>
    <w:rsid w:val="00B8472C"/>
    <w:rsid w:val="00B85E34"/>
    <w:rsid w:val="00B861A2"/>
    <w:rsid w:val="00B863A7"/>
    <w:rsid w:val="00B86B5B"/>
    <w:rsid w:val="00B87D96"/>
    <w:rsid w:val="00B904D9"/>
    <w:rsid w:val="00B9055A"/>
    <w:rsid w:val="00B90AD5"/>
    <w:rsid w:val="00B90B70"/>
    <w:rsid w:val="00B90F5E"/>
    <w:rsid w:val="00B914E6"/>
    <w:rsid w:val="00B92740"/>
    <w:rsid w:val="00B93AF9"/>
    <w:rsid w:val="00B93B21"/>
    <w:rsid w:val="00B94412"/>
    <w:rsid w:val="00B94B67"/>
    <w:rsid w:val="00B94E20"/>
    <w:rsid w:val="00B953B7"/>
    <w:rsid w:val="00B95EB4"/>
    <w:rsid w:val="00B96611"/>
    <w:rsid w:val="00B9661E"/>
    <w:rsid w:val="00B96BE5"/>
    <w:rsid w:val="00BA01EB"/>
    <w:rsid w:val="00BA0222"/>
    <w:rsid w:val="00BA064A"/>
    <w:rsid w:val="00BA0CFA"/>
    <w:rsid w:val="00BA129D"/>
    <w:rsid w:val="00BA137D"/>
    <w:rsid w:val="00BA15A4"/>
    <w:rsid w:val="00BA1870"/>
    <w:rsid w:val="00BA1887"/>
    <w:rsid w:val="00BA1979"/>
    <w:rsid w:val="00BA1FCD"/>
    <w:rsid w:val="00BA3AB4"/>
    <w:rsid w:val="00BA4275"/>
    <w:rsid w:val="00BA6F66"/>
    <w:rsid w:val="00BA7C0E"/>
    <w:rsid w:val="00BB08FE"/>
    <w:rsid w:val="00BB1472"/>
    <w:rsid w:val="00BB1C87"/>
    <w:rsid w:val="00BB37C5"/>
    <w:rsid w:val="00BB3EDD"/>
    <w:rsid w:val="00BB50C7"/>
    <w:rsid w:val="00BB5563"/>
    <w:rsid w:val="00BB5958"/>
    <w:rsid w:val="00BB6974"/>
    <w:rsid w:val="00BB7488"/>
    <w:rsid w:val="00BB7949"/>
    <w:rsid w:val="00BB7CF5"/>
    <w:rsid w:val="00BC10DE"/>
    <w:rsid w:val="00BC1275"/>
    <w:rsid w:val="00BC24F7"/>
    <w:rsid w:val="00BC2B1F"/>
    <w:rsid w:val="00BC32F8"/>
    <w:rsid w:val="00BC32FF"/>
    <w:rsid w:val="00BC3F54"/>
    <w:rsid w:val="00BC52B9"/>
    <w:rsid w:val="00BC564C"/>
    <w:rsid w:val="00BC5C17"/>
    <w:rsid w:val="00BC5C94"/>
    <w:rsid w:val="00BC6366"/>
    <w:rsid w:val="00BC63EE"/>
    <w:rsid w:val="00BC6443"/>
    <w:rsid w:val="00BC73ED"/>
    <w:rsid w:val="00BC7575"/>
    <w:rsid w:val="00BC7642"/>
    <w:rsid w:val="00BC7757"/>
    <w:rsid w:val="00BC7A65"/>
    <w:rsid w:val="00BC7EDC"/>
    <w:rsid w:val="00BD0074"/>
    <w:rsid w:val="00BD016F"/>
    <w:rsid w:val="00BD03E7"/>
    <w:rsid w:val="00BD06B9"/>
    <w:rsid w:val="00BD07FF"/>
    <w:rsid w:val="00BD0B76"/>
    <w:rsid w:val="00BD0C66"/>
    <w:rsid w:val="00BD1356"/>
    <w:rsid w:val="00BD275C"/>
    <w:rsid w:val="00BD2765"/>
    <w:rsid w:val="00BD2866"/>
    <w:rsid w:val="00BD29F3"/>
    <w:rsid w:val="00BD2D68"/>
    <w:rsid w:val="00BD3704"/>
    <w:rsid w:val="00BD3FE8"/>
    <w:rsid w:val="00BD5542"/>
    <w:rsid w:val="00BD5B32"/>
    <w:rsid w:val="00BD60D6"/>
    <w:rsid w:val="00BD61BA"/>
    <w:rsid w:val="00BD73E1"/>
    <w:rsid w:val="00BD771D"/>
    <w:rsid w:val="00BE0711"/>
    <w:rsid w:val="00BE0908"/>
    <w:rsid w:val="00BE1122"/>
    <w:rsid w:val="00BE245B"/>
    <w:rsid w:val="00BE2951"/>
    <w:rsid w:val="00BE29D1"/>
    <w:rsid w:val="00BE2EDC"/>
    <w:rsid w:val="00BE31D7"/>
    <w:rsid w:val="00BE3442"/>
    <w:rsid w:val="00BE360E"/>
    <w:rsid w:val="00BE3674"/>
    <w:rsid w:val="00BE3DDD"/>
    <w:rsid w:val="00BE4533"/>
    <w:rsid w:val="00BE5240"/>
    <w:rsid w:val="00BE6499"/>
    <w:rsid w:val="00BE6D4B"/>
    <w:rsid w:val="00BE7117"/>
    <w:rsid w:val="00BE72C6"/>
    <w:rsid w:val="00BE7A49"/>
    <w:rsid w:val="00BF2292"/>
    <w:rsid w:val="00BF2C7E"/>
    <w:rsid w:val="00BF2EE8"/>
    <w:rsid w:val="00BF2FC4"/>
    <w:rsid w:val="00BF4626"/>
    <w:rsid w:val="00BF4BCF"/>
    <w:rsid w:val="00BF4F46"/>
    <w:rsid w:val="00BF55BB"/>
    <w:rsid w:val="00BF5C7F"/>
    <w:rsid w:val="00BF64C5"/>
    <w:rsid w:val="00BF68EF"/>
    <w:rsid w:val="00BF6E30"/>
    <w:rsid w:val="00BF7925"/>
    <w:rsid w:val="00C004B4"/>
    <w:rsid w:val="00C00C93"/>
    <w:rsid w:val="00C00F71"/>
    <w:rsid w:val="00C024AB"/>
    <w:rsid w:val="00C02E88"/>
    <w:rsid w:val="00C0335F"/>
    <w:rsid w:val="00C03557"/>
    <w:rsid w:val="00C03703"/>
    <w:rsid w:val="00C04767"/>
    <w:rsid w:val="00C04CC5"/>
    <w:rsid w:val="00C04D25"/>
    <w:rsid w:val="00C04D8B"/>
    <w:rsid w:val="00C051ED"/>
    <w:rsid w:val="00C05DC5"/>
    <w:rsid w:val="00C05EAE"/>
    <w:rsid w:val="00C0626F"/>
    <w:rsid w:val="00C0644E"/>
    <w:rsid w:val="00C064E0"/>
    <w:rsid w:val="00C06EAF"/>
    <w:rsid w:val="00C07939"/>
    <w:rsid w:val="00C07E45"/>
    <w:rsid w:val="00C111C8"/>
    <w:rsid w:val="00C120AF"/>
    <w:rsid w:val="00C139F2"/>
    <w:rsid w:val="00C13D2D"/>
    <w:rsid w:val="00C13D3F"/>
    <w:rsid w:val="00C1404D"/>
    <w:rsid w:val="00C1515D"/>
    <w:rsid w:val="00C17512"/>
    <w:rsid w:val="00C17BC9"/>
    <w:rsid w:val="00C209DD"/>
    <w:rsid w:val="00C2170E"/>
    <w:rsid w:val="00C21E41"/>
    <w:rsid w:val="00C22C57"/>
    <w:rsid w:val="00C232CD"/>
    <w:rsid w:val="00C23CE6"/>
    <w:rsid w:val="00C24639"/>
    <w:rsid w:val="00C2487B"/>
    <w:rsid w:val="00C24D01"/>
    <w:rsid w:val="00C25518"/>
    <w:rsid w:val="00C2602F"/>
    <w:rsid w:val="00C273E4"/>
    <w:rsid w:val="00C27667"/>
    <w:rsid w:val="00C27B18"/>
    <w:rsid w:val="00C305F1"/>
    <w:rsid w:val="00C31357"/>
    <w:rsid w:val="00C31899"/>
    <w:rsid w:val="00C31C86"/>
    <w:rsid w:val="00C32006"/>
    <w:rsid w:val="00C32F92"/>
    <w:rsid w:val="00C3340E"/>
    <w:rsid w:val="00C335AE"/>
    <w:rsid w:val="00C33DE3"/>
    <w:rsid w:val="00C34457"/>
    <w:rsid w:val="00C35503"/>
    <w:rsid w:val="00C363DA"/>
    <w:rsid w:val="00C36A98"/>
    <w:rsid w:val="00C36C89"/>
    <w:rsid w:val="00C36FBF"/>
    <w:rsid w:val="00C37828"/>
    <w:rsid w:val="00C379BE"/>
    <w:rsid w:val="00C4022A"/>
    <w:rsid w:val="00C40682"/>
    <w:rsid w:val="00C411A5"/>
    <w:rsid w:val="00C413CA"/>
    <w:rsid w:val="00C41D22"/>
    <w:rsid w:val="00C41E57"/>
    <w:rsid w:val="00C42062"/>
    <w:rsid w:val="00C424E6"/>
    <w:rsid w:val="00C42561"/>
    <w:rsid w:val="00C4323F"/>
    <w:rsid w:val="00C43809"/>
    <w:rsid w:val="00C44016"/>
    <w:rsid w:val="00C4420F"/>
    <w:rsid w:val="00C44540"/>
    <w:rsid w:val="00C459B7"/>
    <w:rsid w:val="00C462DF"/>
    <w:rsid w:val="00C4656D"/>
    <w:rsid w:val="00C46D02"/>
    <w:rsid w:val="00C471F5"/>
    <w:rsid w:val="00C479FD"/>
    <w:rsid w:val="00C47C59"/>
    <w:rsid w:val="00C47C66"/>
    <w:rsid w:val="00C505FE"/>
    <w:rsid w:val="00C507CC"/>
    <w:rsid w:val="00C50973"/>
    <w:rsid w:val="00C51177"/>
    <w:rsid w:val="00C5251C"/>
    <w:rsid w:val="00C527AA"/>
    <w:rsid w:val="00C52CDF"/>
    <w:rsid w:val="00C53ABC"/>
    <w:rsid w:val="00C54718"/>
    <w:rsid w:val="00C56A40"/>
    <w:rsid w:val="00C56D36"/>
    <w:rsid w:val="00C56DFD"/>
    <w:rsid w:val="00C570A7"/>
    <w:rsid w:val="00C57483"/>
    <w:rsid w:val="00C57A9A"/>
    <w:rsid w:val="00C57C44"/>
    <w:rsid w:val="00C57EA2"/>
    <w:rsid w:val="00C6034D"/>
    <w:rsid w:val="00C610EE"/>
    <w:rsid w:val="00C61E24"/>
    <w:rsid w:val="00C635E7"/>
    <w:rsid w:val="00C63D77"/>
    <w:rsid w:val="00C647B1"/>
    <w:rsid w:val="00C64C32"/>
    <w:rsid w:val="00C654AE"/>
    <w:rsid w:val="00C65CB5"/>
    <w:rsid w:val="00C6633C"/>
    <w:rsid w:val="00C667FE"/>
    <w:rsid w:val="00C66D1C"/>
    <w:rsid w:val="00C70E29"/>
    <w:rsid w:val="00C72C4F"/>
    <w:rsid w:val="00C7483E"/>
    <w:rsid w:val="00C748AF"/>
    <w:rsid w:val="00C74CA6"/>
    <w:rsid w:val="00C755FB"/>
    <w:rsid w:val="00C75A9B"/>
    <w:rsid w:val="00C7646F"/>
    <w:rsid w:val="00C76EEB"/>
    <w:rsid w:val="00C77841"/>
    <w:rsid w:val="00C77EA9"/>
    <w:rsid w:val="00C77F95"/>
    <w:rsid w:val="00C8090D"/>
    <w:rsid w:val="00C80930"/>
    <w:rsid w:val="00C81773"/>
    <w:rsid w:val="00C81B3B"/>
    <w:rsid w:val="00C81C7C"/>
    <w:rsid w:val="00C81E94"/>
    <w:rsid w:val="00C82EFD"/>
    <w:rsid w:val="00C8318F"/>
    <w:rsid w:val="00C839F3"/>
    <w:rsid w:val="00C8432E"/>
    <w:rsid w:val="00C84501"/>
    <w:rsid w:val="00C8471D"/>
    <w:rsid w:val="00C84A29"/>
    <w:rsid w:val="00C84F1A"/>
    <w:rsid w:val="00C85248"/>
    <w:rsid w:val="00C85C55"/>
    <w:rsid w:val="00C861A9"/>
    <w:rsid w:val="00C86593"/>
    <w:rsid w:val="00C8698E"/>
    <w:rsid w:val="00C86A1D"/>
    <w:rsid w:val="00C86DAA"/>
    <w:rsid w:val="00C87229"/>
    <w:rsid w:val="00C8763F"/>
    <w:rsid w:val="00C87788"/>
    <w:rsid w:val="00C87A19"/>
    <w:rsid w:val="00C87BE6"/>
    <w:rsid w:val="00C87EB9"/>
    <w:rsid w:val="00C90C74"/>
    <w:rsid w:val="00C90C76"/>
    <w:rsid w:val="00C915AD"/>
    <w:rsid w:val="00C91840"/>
    <w:rsid w:val="00C92936"/>
    <w:rsid w:val="00C92ADB"/>
    <w:rsid w:val="00C94698"/>
    <w:rsid w:val="00C950DC"/>
    <w:rsid w:val="00C9536B"/>
    <w:rsid w:val="00C964C2"/>
    <w:rsid w:val="00C96736"/>
    <w:rsid w:val="00C97506"/>
    <w:rsid w:val="00CA0190"/>
    <w:rsid w:val="00CA0A46"/>
    <w:rsid w:val="00CA0F4E"/>
    <w:rsid w:val="00CA16DE"/>
    <w:rsid w:val="00CA1F23"/>
    <w:rsid w:val="00CA4100"/>
    <w:rsid w:val="00CA41E7"/>
    <w:rsid w:val="00CA45F1"/>
    <w:rsid w:val="00CA4658"/>
    <w:rsid w:val="00CA48FE"/>
    <w:rsid w:val="00CA530E"/>
    <w:rsid w:val="00CA5376"/>
    <w:rsid w:val="00CA542D"/>
    <w:rsid w:val="00CA552A"/>
    <w:rsid w:val="00CA5A8C"/>
    <w:rsid w:val="00CA5B00"/>
    <w:rsid w:val="00CA5ED3"/>
    <w:rsid w:val="00CA6678"/>
    <w:rsid w:val="00CA670E"/>
    <w:rsid w:val="00CA7199"/>
    <w:rsid w:val="00CA7AC0"/>
    <w:rsid w:val="00CA7DD6"/>
    <w:rsid w:val="00CB084A"/>
    <w:rsid w:val="00CB099A"/>
    <w:rsid w:val="00CB1D71"/>
    <w:rsid w:val="00CB26CC"/>
    <w:rsid w:val="00CB27F8"/>
    <w:rsid w:val="00CB39DA"/>
    <w:rsid w:val="00CB3A62"/>
    <w:rsid w:val="00CB44A4"/>
    <w:rsid w:val="00CB44EC"/>
    <w:rsid w:val="00CB4A61"/>
    <w:rsid w:val="00CB4B5F"/>
    <w:rsid w:val="00CB5F4F"/>
    <w:rsid w:val="00CB68CA"/>
    <w:rsid w:val="00CB6FC0"/>
    <w:rsid w:val="00CB796B"/>
    <w:rsid w:val="00CB7D54"/>
    <w:rsid w:val="00CC021B"/>
    <w:rsid w:val="00CC0505"/>
    <w:rsid w:val="00CC0F79"/>
    <w:rsid w:val="00CC13EA"/>
    <w:rsid w:val="00CC1956"/>
    <w:rsid w:val="00CC28CA"/>
    <w:rsid w:val="00CC2DEE"/>
    <w:rsid w:val="00CC2F29"/>
    <w:rsid w:val="00CC3092"/>
    <w:rsid w:val="00CC3346"/>
    <w:rsid w:val="00CC4431"/>
    <w:rsid w:val="00CC48FE"/>
    <w:rsid w:val="00CC50B7"/>
    <w:rsid w:val="00CC5274"/>
    <w:rsid w:val="00CC5B67"/>
    <w:rsid w:val="00CC625C"/>
    <w:rsid w:val="00CC67C9"/>
    <w:rsid w:val="00CC6D9D"/>
    <w:rsid w:val="00CD0449"/>
    <w:rsid w:val="00CD06BC"/>
    <w:rsid w:val="00CD09F2"/>
    <w:rsid w:val="00CD124C"/>
    <w:rsid w:val="00CD2ED2"/>
    <w:rsid w:val="00CD5F7B"/>
    <w:rsid w:val="00CD62E2"/>
    <w:rsid w:val="00CD7A29"/>
    <w:rsid w:val="00CE00EA"/>
    <w:rsid w:val="00CE019E"/>
    <w:rsid w:val="00CE03C0"/>
    <w:rsid w:val="00CE1505"/>
    <w:rsid w:val="00CE2967"/>
    <w:rsid w:val="00CE33E1"/>
    <w:rsid w:val="00CE3ADC"/>
    <w:rsid w:val="00CE4284"/>
    <w:rsid w:val="00CE46A3"/>
    <w:rsid w:val="00CE5073"/>
    <w:rsid w:val="00CE51FC"/>
    <w:rsid w:val="00CE5355"/>
    <w:rsid w:val="00CE53F5"/>
    <w:rsid w:val="00CE5E99"/>
    <w:rsid w:val="00CE612B"/>
    <w:rsid w:val="00CE61F7"/>
    <w:rsid w:val="00CE7290"/>
    <w:rsid w:val="00CF0635"/>
    <w:rsid w:val="00CF0E2B"/>
    <w:rsid w:val="00CF0EA4"/>
    <w:rsid w:val="00CF14DA"/>
    <w:rsid w:val="00CF186C"/>
    <w:rsid w:val="00CF198A"/>
    <w:rsid w:val="00CF2654"/>
    <w:rsid w:val="00CF30BD"/>
    <w:rsid w:val="00CF388A"/>
    <w:rsid w:val="00CF3AA0"/>
    <w:rsid w:val="00CF3B5F"/>
    <w:rsid w:val="00CF3E3A"/>
    <w:rsid w:val="00CF42EC"/>
    <w:rsid w:val="00CF44DD"/>
    <w:rsid w:val="00CF4A35"/>
    <w:rsid w:val="00CF5584"/>
    <w:rsid w:val="00CF6032"/>
    <w:rsid w:val="00CF63A5"/>
    <w:rsid w:val="00CF6B8A"/>
    <w:rsid w:val="00CF7902"/>
    <w:rsid w:val="00D00120"/>
    <w:rsid w:val="00D005FC"/>
    <w:rsid w:val="00D01823"/>
    <w:rsid w:val="00D01ACB"/>
    <w:rsid w:val="00D02825"/>
    <w:rsid w:val="00D02BEE"/>
    <w:rsid w:val="00D02D4F"/>
    <w:rsid w:val="00D02ECC"/>
    <w:rsid w:val="00D03828"/>
    <w:rsid w:val="00D04E4B"/>
    <w:rsid w:val="00D05012"/>
    <w:rsid w:val="00D05AB7"/>
    <w:rsid w:val="00D05F09"/>
    <w:rsid w:val="00D0627B"/>
    <w:rsid w:val="00D07908"/>
    <w:rsid w:val="00D108FD"/>
    <w:rsid w:val="00D1121C"/>
    <w:rsid w:val="00D11C38"/>
    <w:rsid w:val="00D131C6"/>
    <w:rsid w:val="00D13663"/>
    <w:rsid w:val="00D136E1"/>
    <w:rsid w:val="00D13B66"/>
    <w:rsid w:val="00D13B8C"/>
    <w:rsid w:val="00D144DE"/>
    <w:rsid w:val="00D14DA0"/>
    <w:rsid w:val="00D1537A"/>
    <w:rsid w:val="00D15B30"/>
    <w:rsid w:val="00D1798B"/>
    <w:rsid w:val="00D209B1"/>
    <w:rsid w:val="00D20E13"/>
    <w:rsid w:val="00D20F56"/>
    <w:rsid w:val="00D225F5"/>
    <w:rsid w:val="00D22999"/>
    <w:rsid w:val="00D22FC0"/>
    <w:rsid w:val="00D24B74"/>
    <w:rsid w:val="00D25009"/>
    <w:rsid w:val="00D2534F"/>
    <w:rsid w:val="00D25845"/>
    <w:rsid w:val="00D25F59"/>
    <w:rsid w:val="00D2627D"/>
    <w:rsid w:val="00D26680"/>
    <w:rsid w:val="00D26B2C"/>
    <w:rsid w:val="00D26FDD"/>
    <w:rsid w:val="00D27205"/>
    <w:rsid w:val="00D27A80"/>
    <w:rsid w:val="00D3029F"/>
    <w:rsid w:val="00D304CC"/>
    <w:rsid w:val="00D30558"/>
    <w:rsid w:val="00D30A0A"/>
    <w:rsid w:val="00D3138B"/>
    <w:rsid w:val="00D32A24"/>
    <w:rsid w:val="00D32B8A"/>
    <w:rsid w:val="00D3335E"/>
    <w:rsid w:val="00D338C4"/>
    <w:rsid w:val="00D33E00"/>
    <w:rsid w:val="00D3469A"/>
    <w:rsid w:val="00D362D1"/>
    <w:rsid w:val="00D365C3"/>
    <w:rsid w:val="00D3746F"/>
    <w:rsid w:val="00D37A3B"/>
    <w:rsid w:val="00D40088"/>
    <w:rsid w:val="00D40F3A"/>
    <w:rsid w:val="00D4140B"/>
    <w:rsid w:val="00D41AC3"/>
    <w:rsid w:val="00D42CD9"/>
    <w:rsid w:val="00D42D09"/>
    <w:rsid w:val="00D42E44"/>
    <w:rsid w:val="00D4364E"/>
    <w:rsid w:val="00D44B9A"/>
    <w:rsid w:val="00D44E76"/>
    <w:rsid w:val="00D44F2A"/>
    <w:rsid w:val="00D46BB6"/>
    <w:rsid w:val="00D472F5"/>
    <w:rsid w:val="00D47416"/>
    <w:rsid w:val="00D47C57"/>
    <w:rsid w:val="00D50A5D"/>
    <w:rsid w:val="00D513F0"/>
    <w:rsid w:val="00D52255"/>
    <w:rsid w:val="00D54C74"/>
    <w:rsid w:val="00D55287"/>
    <w:rsid w:val="00D566BC"/>
    <w:rsid w:val="00D56711"/>
    <w:rsid w:val="00D567ED"/>
    <w:rsid w:val="00D56CD8"/>
    <w:rsid w:val="00D5771C"/>
    <w:rsid w:val="00D57D01"/>
    <w:rsid w:val="00D602E8"/>
    <w:rsid w:val="00D60558"/>
    <w:rsid w:val="00D60717"/>
    <w:rsid w:val="00D60A02"/>
    <w:rsid w:val="00D60CE4"/>
    <w:rsid w:val="00D61C2D"/>
    <w:rsid w:val="00D62208"/>
    <w:rsid w:val="00D62851"/>
    <w:rsid w:val="00D62F4F"/>
    <w:rsid w:val="00D63F07"/>
    <w:rsid w:val="00D642C7"/>
    <w:rsid w:val="00D6493E"/>
    <w:rsid w:val="00D64A1D"/>
    <w:rsid w:val="00D64AD8"/>
    <w:rsid w:val="00D64F65"/>
    <w:rsid w:val="00D64FE6"/>
    <w:rsid w:val="00D65A22"/>
    <w:rsid w:val="00D67791"/>
    <w:rsid w:val="00D70D66"/>
    <w:rsid w:val="00D71D32"/>
    <w:rsid w:val="00D73684"/>
    <w:rsid w:val="00D73A25"/>
    <w:rsid w:val="00D73E47"/>
    <w:rsid w:val="00D74516"/>
    <w:rsid w:val="00D747EE"/>
    <w:rsid w:val="00D75A2A"/>
    <w:rsid w:val="00D75E74"/>
    <w:rsid w:val="00D7798B"/>
    <w:rsid w:val="00D8048F"/>
    <w:rsid w:val="00D80515"/>
    <w:rsid w:val="00D81460"/>
    <w:rsid w:val="00D8342F"/>
    <w:rsid w:val="00D8387C"/>
    <w:rsid w:val="00D83E14"/>
    <w:rsid w:val="00D847E0"/>
    <w:rsid w:val="00D847FF"/>
    <w:rsid w:val="00D84B49"/>
    <w:rsid w:val="00D84CA9"/>
    <w:rsid w:val="00D84CD8"/>
    <w:rsid w:val="00D85416"/>
    <w:rsid w:val="00D855F6"/>
    <w:rsid w:val="00D85F97"/>
    <w:rsid w:val="00D86087"/>
    <w:rsid w:val="00D862E4"/>
    <w:rsid w:val="00D8632E"/>
    <w:rsid w:val="00D905C7"/>
    <w:rsid w:val="00D90764"/>
    <w:rsid w:val="00D90999"/>
    <w:rsid w:val="00D92000"/>
    <w:rsid w:val="00D92D63"/>
    <w:rsid w:val="00D94107"/>
    <w:rsid w:val="00D943E1"/>
    <w:rsid w:val="00D945B0"/>
    <w:rsid w:val="00D94DC8"/>
    <w:rsid w:val="00D95082"/>
    <w:rsid w:val="00D95CFD"/>
    <w:rsid w:val="00D95F21"/>
    <w:rsid w:val="00D95F2C"/>
    <w:rsid w:val="00D96510"/>
    <w:rsid w:val="00D969A3"/>
    <w:rsid w:val="00D975FA"/>
    <w:rsid w:val="00DA0B48"/>
    <w:rsid w:val="00DA0D11"/>
    <w:rsid w:val="00DA1237"/>
    <w:rsid w:val="00DA174B"/>
    <w:rsid w:val="00DA1F26"/>
    <w:rsid w:val="00DA216E"/>
    <w:rsid w:val="00DA23B5"/>
    <w:rsid w:val="00DA2C29"/>
    <w:rsid w:val="00DA2F4E"/>
    <w:rsid w:val="00DA4329"/>
    <w:rsid w:val="00DA4527"/>
    <w:rsid w:val="00DA5B8A"/>
    <w:rsid w:val="00DA6E86"/>
    <w:rsid w:val="00DA72E4"/>
    <w:rsid w:val="00DB0C86"/>
    <w:rsid w:val="00DB2363"/>
    <w:rsid w:val="00DB37AF"/>
    <w:rsid w:val="00DB3C81"/>
    <w:rsid w:val="00DB3E18"/>
    <w:rsid w:val="00DB472B"/>
    <w:rsid w:val="00DB5329"/>
    <w:rsid w:val="00DB5645"/>
    <w:rsid w:val="00DB6E92"/>
    <w:rsid w:val="00DB70B0"/>
    <w:rsid w:val="00DB74CC"/>
    <w:rsid w:val="00DB76E5"/>
    <w:rsid w:val="00DB78E8"/>
    <w:rsid w:val="00DC09A0"/>
    <w:rsid w:val="00DC0FED"/>
    <w:rsid w:val="00DC1B41"/>
    <w:rsid w:val="00DC233C"/>
    <w:rsid w:val="00DC2BA9"/>
    <w:rsid w:val="00DC2CA3"/>
    <w:rsid w:val="00DC3112"/>
    <w:rsid w:val="00DC32C1"/>
    <w:rsid w:val="00DC331A"/>
    <w:rsid w:val="00DC3775"/>
    <w:rsid w:val="00DC4DEE"/>
    <w:rsid w:val="00DC4F62"/>
    <w:rsid w:val="00DC5CC3"/>
    <w:rsid w:val="00DC6727"/>
    <w:rsid w:val="00DC69E9"/>
    <w:rsid w:val="00DC7D20"/>
    <w:rsid w:val="00DD0124"/>
    <w:rsid w:val="00DD077C"/>
    <w:rsid w:val="00DD33A2"/>
    <w:rsid w:val="00DD3E4E"/>
    <w:rsid w:val="00DD4B8F"/>
    <w:rsid w:val="00DD50FD"/>
    <w:rsid w:val="00DD67C3"/>
    <w:rsid w:val="00DD7C53"/>
    <w:rsid w:val="00DE07D9"/>
    <w:rsid w:val="00DE0D51"/>
    <w:rsid w:val="00DE1D9C"/>
    <w:rsid w:val="00DE28DF"/>
    <w:rsid w:val="00DE2A67"/>
    <w:rsid w:val="00DE3425"/>
    <w:rsid w:val="00DE4EE9"/>
    <w:rsid w:val="00DE55EA"/>
    <w:rsid w:val="00DE55FA"/>
    <w:rsid w:val="00DE5CFC"/>
    <w:rsid w:val="00DE6442"/>
    <w:rsid w:val="00DF0044"/>
    <w:rsid w:val="00DF0097"/>
    <w:rsid w:val="00DF09AF"/>
    <w:rsid w:val="00DF0DA7"/>
    <w:rsid w:val="00DF0FCF"/>
    <w:rsid w:val="00DF1A58"/>
    <w:rsid w:val="00DF1E59"/>
    <w:rsid w:val="00DF2AFC"/>
    <w:rsid w:val="00DF2EC0"/>
    <w:rsid w:val="00DF2FE4"/>
    <w:rsid w:val="00DF4E45"/>
    <w:rsid w:val="00DF5C79"/>
    <w:rsid w:val="00DF5E34"/>
    <w:rsid w:val="00DF6734"/>
    <w:rsid w:val="00DF6CB2"/>
    <w:rsid w:val="00DF706E"/>
    <w:rsid w:val="00DF7310"/>
    <w:rsid w:val="00DF7618"/>
    <w:rsid w:val="00DF7C7B"/>
    <w:rsid w:val="00DF7D29"/>
    <w:rsid w:val="00E00C92"/>
    <w:rsid w:val="00E01187"/>
    <w:rsid w:val="00E01657"/>
    <w:rsid w:val="00E026F6"/>
    <w:rsid w:val="00E030D8"/>
    <w:rsid w:val="00E031D6"/>
    <w:rsid w:val="00E035D4"/>
    <w:rsid w:val="00E04217"/>
    <w:rsid w:val="00E042E0"/>
    <w:rsid w:val="00E047E1"/>
    <w:rsid w:val="00E04AAB"/>
    <w:rsid w:val="00E04C7B"/>
    <w:rsid w:val="00E05185"/>
    <w:rsid w:val="00E06051"/>
    <w:rsid w:val="00E06723"/>
    <w:rsid w:val="00E068EE"/>
    <w:rsid w:val="00E06938"/>
    <w:rsid w:val="00E07450"/>
    <w:rsid w:val="00E0768F"/>
    <w:rsid w:val="00E10C4B"/>
    <w:rsid w:val="00E118D3"/>
    <w:rsid w:val="00E128BE"/>
    <w:rsid w:val="00E12943"/>
    <w:rsid w:val="00E1297D"/>
    <w:rsid w:val="00E12CBF"/>
    <w:rsid w:val="00E13CE2"/>
    <w:rsid w:val="00E13E42"/>
    <w:rsid w:val="00E157B2"/>
    <w:rsid w:val="00E157FD"/>
    <w:rsid w:val="00E15946"/>
    <w:rsid w:val="00E1598F"/>
    <w:rsid w:val="00E16568"/>
    <w:rsid w:val="00E16746"/>
    <w:rsid w:val="00E1771B"/>
    <w:rsid w:val="00E17F03"/>
    <w:rsid w:val="00E2022F"/>
    <w:rsid w:val="00E20685"/>
    <w:rsid w:val="00E2145D"/>
    <w:rsid w:val="00E23D71"/>
    <w:rsid w:val="00E23EC8"/>
    <w:rsid w:val="00E252D7"/>
    <w:rsid w:val="00E25304"/>
    <w:rsid w:val="00E25E60"/>
    <w:rsid w:val="00E25F7A"/>
    <w:rsid w:val="00E261A2"/>
    <w:rsid w:val="00E26211"/>
    <w:rsid w:val="00E263C3"/>
    <w:rsid w:val="00E26699"/>
    <w:rsid w:val="00E2699E"/>
    <w:rsid w:val="00E270F2"/>
    <w:rsid w:val="00E273B2"/>
    <w:rsid w:val="00E27FAC"/>
    <w:rsid w:val="00E304B3"/>
    <w:rsid w:val="00E30A90"/>
    <w:rsid w:val="00E30C2F"/>
    <w:rsid w:val="00E32796"/>
    <w:rsid w:val="00E339D6"/>
    <w:rsid w:val="00E34F5E"/>
    <w:rsid w:val="00E34F94"/>
    <w:rsid w:val="00E34FC5"/>
    <w:rsid w:val="00E35306"/>
    <w:rsid w:val="00E35B8F"/>
    <w:rsid w:val="00E361FC"/>
    <w:rsid w:val="00E363E2"/>
    <w:rsid w:val="00E37AF2"/>
    <w:rsid w:val="00E40A36"/>
    <w:rsid w:val="00E410DE"/>
    <w:rsid w:val="00E41155"/>
    <w:rsid w:val="00E413A6"/>
    <w:rsid w:val="00E417B9"/>
    <w:rsid w:val="00E41B9E"/>
    <w:rsid w:val="00E4240D"/>
    <w:rsid w:val="00E43BE0"/>
    <w:rsid w:val="00E43C39"/>
    <w:rsid w:val="00E43D4F"/>
    <w:rsid w:val="00E44AAA"/>
    <w:rsid w:val="00E452C9"/>
    <w:rsid w:val="00E45AA0"/>
    <w:rsid w:val="00E4634D"/>
    <w:rsid w:val="00E46654"/>
    <w:rsid w:val="00E468D4"/>
    <w:rsid w:val="00E47B10"/>
    <w:rsid w:val="00E5012B"/>
    <w:rsid w:val="00E5034F"/>
    <w:rsid w:val="00E5079D"/>
    <w:rsid w:val="00E50A79"/>
    <w:rsid w:val="00E50C7B"/>
    <w:rsid w:val="00E50F0E"/>
    <w:rsid w:val="00E524D4"/>
    <w:rsid w:val="00E54363"/>
    <w:rsid w:val="00E54C05"/>
    <w:rsid w:val="00E54E70"/>
    <w:rsid w:val="00E551DB"/>
    <w:rsid w:val="00E552C6"/>
    <w:rsid w:val="00E5550D"/>
    <w:rsid w:val="00E5563B"/>
    <w:rsid w:val="00E557B3"/>
    <w:rsid w:val="00E576CF"/>
    <w:rsid w:val="00E57AED"/>
    <w:rsid w:val="00E57BD2"/>
    <w:rsid w:val="00E60FED"/>
    <w:rsid w:val="00E6121E"/>
    <w:rsid w:val="00E615E8"/>
    <w:rsid w:val="00E62109"/>
    <w:rsid w:val="00E62146"/>
    <w:rsid w:val="00E63368"/>
    <w:rsid w:val="00E63D71"/>
    <w:rsid w:val="00E64EB2"/>
    <w:rsid w:val="00E6555C"/>
    <w:rsid w:val="00E655EC"/>
    <w:rsid w:val="00E65E23"/>
    <w:rsid w:val="00E6629F"/>
    <w:rsid w:val="00E66576"/>
    <w:rsid w:val="00E6703F"/>
    <w:rsid w:val="00E67407"/>
    <w:rsid w:val="00E700ED"/>
    <w:rsid w:val="00E70A1D"/>
    <w:rsid w:val="00E70C67"/>
    <w:rsid w:val="00E70CD6"/>
    <w:rsid w:val="00E70F54"/>
    <w:rsid w:val="00E73A3D"/>
    <w:rsid w:val="00E73B2E"/>
    <w:rsid w:val="00E73FDE"/>
    <w:rsid w:val="00E744DE"/>
    <w:rsid w:val="00E75110"/>
    <w:rsid w:val="00E756A0"/>
    <w:rsid w:val="00E75CDF"/>
    <w:rsid w:val="00E76143"/>
    <w:rsid w:val="00E767C9"/>
    <w:rsid w:val="00E7770D"/>
    <w:rsid w:val="00E779D1"/>
    <w:rsid w:val="00E77BA9"/>
    <w:rsid w:val="00E77BC1"/>
    <w:rsid w:val="00E77D02"/>
    <w:rsid w:val="00E82461"/>
    <w:rsid w:val="00E839BE"/>
    <w:rsid w:val="00E84955"/>
    <w:rsid w:val="00E8497C"/>
    <w:rsid w:val="00E84C97"/>
    <w:rsid w:val="00E85D82"/>
    <w:rsid w:val="00E86C4F"/>
    <w:rsid w:val="00E90165"/>
    <w:rsid w:val="00E901E4"/>
    <w:rsid w:val="00E90DC5"/>
    <w:rsid w:val="00E91049"/>
    <w:rsid w:val="00E912E5"/>
    <w:rsid w:val="00E91426"/>
    <w:rsid w:val="00E914E2"/>
    <w:rsid w:val="00E91687"/>
    <w:rsid w:val="00E9169E"/>
    <w:rsid w:val="00E9229B"/>
    <w:rsid w:val="00E93581"/>
    <w:rsid w:val="00E935AD"/>
    <w:rsid w:val="00E936B5"/>
    <w:rsid w:val="00E9376C"/>
    <w:rsid w:val="00E93A0A"/>
    <w:rsid w:val="00E94D66"/>
    <w:rsid w:val="00E94D8F"/>
    <w:rsid w:val="00E9606C"/>
    <w:rsid w:val="00E96BBA"/>
    <w:rsid w:val="00E9718F"/>
    <w:rsid w:val="00E9759E"/>
    <w:rsid w:val="00E976FA"/>
    <w:rsid w:val="00E977E7"/>
    <w:rsid w:val="00E97F26"/>
    <w:rsid w:val="00EA03AF"/>
    <w:rsid w:val="00EA13E3"/>
    <w:rsid w:val="00EA1708"/>
    <w:rsid w:val="00EA18F6"/>
    <w:rsid w:val="00EA25FE"/>
    <w:rsid w:val="00EA2882"/>
    <w:rsid w:val="00EA2FD7"/>
    <w:rsid w:val="00EA36DB"/>
    <w:rsid w:val="00EA41F2"/>
    <w:rsid w:val="00EA4D5A"/>
    <w:rsid w:val="00EA5342"/>
    <w:rsid w:val="00EA54F6"/>
    <w:rsid w:val="00EA59A5"/>
    <w:rsid w:val="00EA5C01"/>
    <w:rsid w:val="00EA5C61"/>
    <w:rsid w:val="00EA5DD4"/>
    <w:rsid w:val="00EA5E77"/>
    <w:rsid w:val="00EA6697"/>
    <w:rsid w:val="00EA6823"/>
    <w:rsid w:val="00EA6BA6"/>
    <w:rsid w:val="00EB080A"/>
    <w:rsid w:val="00EB1CE3"/>
    <w:rsid w:val="00EB21F1"/>
    <w:rsid w:val="00EB28E2"/>
    <w:rsid w:val="00EB2EC4"/>
    <w:rsid w:val="00EB34BC"/>
    <w:rsid w:val="00EB4EBE"/>
    <w:rsid w:val="00EB52E6"/>
    <w:rsid w:val="00EB5815"/>
    <w:rsid w:val="00EB5FD7"/>
    <w:rsid w:val="00EB647C"/>
    <w:rsid w:val="00EB6536"/>
    <w:rsid w:val="00EB6D35"/>
    <w:rsid w:val="00EB726F"/>
    <w:rsid w:val="00EB7655"/>
    <w:rsid w:val="00EC09C7"/>
    <w:rsid w:val="00EC18A1"/>
    <w:rsid w:val="00EC1F57"/>
    <w:rsid w:val="00EC2A7D"/>
    <w:rsid w:val="00EC2D77"/>
    <w:rsid w:val="00EC3526"/>
    <w:rsid w:val="00EC35AE"/>
    <w:rsid w:val="00EC37BE"/>
    <w:rsid w:val="00EC4E6E"/>
    <w:rsid w:val="00EC4F69"/>
    <w:rsid w:val="00EC52A1"/>
    <w:rsid w:val="00EC5A11"/>
    <w:rsid w:val="00EC5FA2"/>
    <w:rsid w:val="00EC6240"/>
    <w:rsid w:val="00EC6707"/>
    <w:rsid w:val="00EC6906"/>
    <w:rsid w:val="00ED118C"/>
    <w:rsid w:val="00ED1499"/>
    <w:rsid w:val="00ED1800"/>
    <w:rsid w:val="00ED1856"/>
    <w:rsid w:val="00ED188C"/>
    <w:rsid w:val="00ED22C3"/>
    <w:rsid w:val="00ED2706"/>
    <w:rsid w:val="00ED2ACF"/>
    <w:rsid w:val="00ED39ED"/>
    <w:rsid w:val="00ED3A98"/>
    <w:rsid w:val="00ED4A3C"/>
    <w:rsid w:val="00ED5208"/>
    <w:rsid w:val="00ED537A"/>
    <w:rsid w:val="00ED5647"/>
    <w:rsid w:val="00ED5973"/>
    <w:rsid w:val="00ED5A31"/>
    <w:rsid w:val="00ED5F35"/>
    <w:rsid w:val="00ED60C7"/>
    <w:rsid w:val="00ED619A"/>
    <w:rsid w:val="00ED6992"/>
    <w:rsid w:val="00ED6C1E"/>
    <w:rsid w:val="00ED78E3"/>
    <w:rsid w:val="00EE0EF2"/>
    <w:rsid w:val="00EE17C9"/>
    <w:rsid w:val="00EE230E"/>
    <w:rsid w:val="00EE26A2"/>
    <w:rsid w:val="00EE275D"/>
    <w:rsid w:val="00EE2F0E"/>
    <w:rsid w:val="00EE3260"/>
    <w:rsid w:val="00EE3A36"/>
    <w:rsid w:val="00EE3E73"/>
    <w:rsid w:val="00EE41D0"/>
    <w:rsid w:val="00EE569C"/>
    <w:rsid w:val="00EE5872"/>
    <w:rsid w:val="00EE6850"/>
    <w:rsid w:val="00EE6C22"/>
    <w:rsid w:val="00EE6C52"/>
    <w:rsid w:val="00EE7033"/>
    <w:rsid w:val="00EE724C"/>
    <w:rsid w:val="00EE7615"/>
    <w:rsid w:val="00EE7C03"/>
    <w:rsid w:val="00EF027A"/>
    <w:rsid w:val="00EF1E7B"/>
    <w:rsid w:val="00EF2308"/>
    <w:rsid w:val="00EF256F"/>
    <w:rsid w:val="00EF2A3C"/>
    <w:rsid w:val="00EF4278"/>
    <w:rsid w:val="00EF462A"/>
    <w:rsid w:val="00EF4C9B"/>
    <w:rsid w:val="00EF4D12"/>
    <w:rsid w:val="00EF4D91"/>
    <w:rsid w:val="00EF4DF1"/>
    <w:rsid w:val="00EF4E25"/>
    <w:rsid w:val="00EF54A6"/>
    <w:rsid w:val="00EF5DE4"/>
    <w:rsid w:val="00EF65D4"/>
    <w:rsid w:val="00EF7CEB"/>
    <w:rsid w:val="00F00B9B"/>
    <w:rsid w:val="00F029A4"/>
    <w:rsid w:val="00F031DD"/>
    <w:rsid w:val="00F03366"/>
    <w:rsid w:val="00F0425D"/>
    <w:rsid w:val="00F0465A"/>
    <w:rsid w:val="00F05051"/>
    <w:rsid w:val="00F05262"/>
    <w:rsid w:val="00F05295"/>
    <w:rsid w:val="00F05EA9"/>
    <w:rsid w:val="00F06447"/>
    <w:rsid w:val="00F064ED"/>
    <w:rsid w:val="00F072F1"/>
    <w:rsid w:val="00F077A1"/>
    <w:rsid w:val="00F07F2F"/>
    <w:rsid w:val="00F108C3"/>
    <w:rsid w:val="00F10B14"/>
    <w:rsid w:val="00F1106A"/>
    <w:rsid w:val="00F1106B"/>
    <w:rsid w:val="00F112E5"/>
    <w:rsid w:val="00F1248F"/>
    <w:rsid w:val="00F125EF"/>
    <w:rsid w:val="00F1294B"/>
    <w:rsid w:val="00F12ABF"/>
    <w:rsid w:val="00F132F9"/>
    <w:rsid w:val="00F13E40"/>
    <w:rsid w:val="00F14AED"/>
    <w:rsid w:val="00F15437"/>
    <w:rsid w:val="00F15B07"/>
    <w:rsid w:val="00F15E39"/>
    <w:rsid w:val="00F1632C"/>
    <w:rsid w:val="00F16332"/>
    <w:rsid w:val="00F202AE"/>
    <w:rsid w:val="00F203C2"/>
    <w:rsid w:val="00F20D54"/>
    <w:rsid w:val="00F212EC"/>
    <w:rsid w:val="00F21534"/>
    <w:rsid w:val="00F21AD8"/>
    <w:rsid w:val="00F21E57"/>
    <w:rsid w:val="00F22A36"/>
    <w:rsid w:val="00F23220"/>
    <w:rsid w:val="00F23A4D"/>
    <w:rsid w:val="00F24EFD"/>
    <w:rsid w:val="00F25F23"/>
    <w:rsid w:val="00F261AE"/>
    <w:rsid w:val="00F266C0"/>
    <w:rsid w:val="00F275EF"/>
    <w:rsid w:val="00F27A9E"/>
    <w:rsid w:val="00F300F4"/>
    <w:rsid w:val="00F30324"/>
    <w:rsid w:val="00F31555"/>
    <w:rsid w:val="00F317B9"/>
    <w:rsid w:val="00F32D69"/>
    <w:rsid w:val="00F33071"/>
    <w:rsid w:val="00F34261"/>
    <w:rsid w:val="00F343F6"/>
    <w:rsid w:val="00F34EEB"/>
    <w:rsid w:val="00F35054"/>
    <w:rsid w:val="00F366B6"/>
    <w:rsid w:val="00F36FDF"/>
    <w:rsid w:val="00F4009A"/>
    <w:rsid w:val="00F40925"/>
    <w:rsid w:val="00F40B58"/>
    <w:rsid w:val="00F4134C"/>
    <w:rsid w:val="00F41E58"/>
    <w:rsid w:val="00F43183"/>
    <w:rsid w:val="00F432F9"/>
    <w:rsid w:val="00F43556"/>
    <w:rsid w:val="00F447A6"/>
    <w:rsid w:val="00F46AE7"/>
    <w:rsid w:val="00F47403"/>
    <w:rsid w:val="00F47405"/>
    <w:rsid w:val="00F4750F"/>
    <w:rsid w:val="00F51C2B"/>
    <w:rsid w:val="00F51C3E"/>
    <w:rsid w:val="00F51EE4"/>
    <w:rsid w:val="00F52213"/>
    <w:rsid w:val="00F5442D"/>
    <w:rsid w:val="00F55473"/>
    <w:rsid w:val="00F558D7"/>
    <w:rsid w:val="00F56384"/>
    <w:rsid w:val="00F56DC8"/>
    <w:rsid w:val="00F57020"/>
    <w:rsid w:val="00F57F26"/>
    <w:rsid w:val="00F6041B"/>
    <w:rsid w:val="00F607ED"/>
    <w:rsid w:val="00F60FF9"/>
    <w:rsid w:val="00F61B91"/>
    <w:rsid w:val="00F6220D"/>
    <w:rsid w:val="00F62B0C"/>
    <w:rsid w:val="00F636B5"/>
    <w:rsid w:val="00F63B1F"/>
    <w:rsid w:val="00F64615"/>
    <w:rsid w:val="00F64AE9"/>
    <w:rsid w:val="00F65914"/>
    <w:rsid w:val="00F65B83"/>
    <w:rsid w:val="00F668CF"/>
    <w:rsid w:val="00F6772D"/>
    <w:rsid w:val="00F67944"/>
    <w:rsid w:val="00F700CD"/>
    <w:rsid w:val="00F707EB"/>
    <w:rsid w:val="00F710B8"/>
    <w:rsid w:val="00F7176C"/>
    <w:rsid w:val="00F722E4"/>
    <w:rsid w:val="00F72D61"/>
    <w:rsid w:val="00F77CE7"/>
    <w:rsid w:val="00F77E0D"/>
    <w:rsid w:val="00F808EE"/>
    <w:rsid w:val="00F81800"/>
    <w:rsid w:val="00F81BBE"/>
    <w:rsid w:val="00F82BF8"/>
    <w:rsid w:val="00F82CC6"/>
    <w:rsid w:val="00F83A9D"/>
    <w:rsid w:val="00F83CB7"/>
    <w:rsid w:val="00F83EFB"/>
    <w:rsid w:val="00F84251"/>
    <w:rsid w:val="00F844A4"/>
    <w:rsid w:val="00F84570"/>
    <w:rsid w:val="00F84A08"/>
    <w:rsid w:val="00F850CF"/>
    <w:rsid w:val="00F8557D"/>
    <w:rsid w:val="00F8576B"/>
    <w:rsid w:val="00F8604A"/>
    <w:rsid w:val="00F86D03"/>
    <w:rsid w:val="00F86D6B"/>
    <w:rsid w:val="00F87284"/>
    <w:rsid w:val="00F87A1B"/>
    <w:rsid w:val="00F87A29"/>
    <w:rsid w:val="00F87CC2"/>
    <w:rsid w:val="00F87FEC"/>
    <w:rsid w:val="00F905C7"/>
    <w:rsid w:val="00F906E0"/>
    <w:rsid w:val="00F907FB"/>
    <w:rsid w:val="00F908F0"/>
    <w:rsid w:val="00F909C3"/>
    <w:rsid w:val="00F9102F"/>
    <w:rsid w:val="00F913D8"/>
    <w:rsid w:val="00F914B6"/>
    <w:rsid w:val="00F91F24"/>
    <w:rsid w:val="00F924FC"/>
    <w:rsid w:val="00F9297B"/>
    <w:rsid w:val="00F92B12"/>
    <w:rsid w:val="00F92D84"/>
    <w:rsid w:val="00F92DD6"/>
    <w:rsid w:val="00F92F71"/>
    <w:rsid w:val="00F92F99"/>
    <w:rsid w:val="00F93231"/>
    <w:rsid w:val="00F932E8"/>
    <w:rsid w:val="00F93B8A"/>
    <w:rsid w:val="00F94618"/>
    <w:rsid w:val="00F94C67"/>
    <w:rsid w:val="00F94DCD"/>
    <w:rsid w:val="00F95BD2"/>
    <w:rsid w:val="00F95C8D"/>
    <w:rsid w:val="00F95F0C"/>
    <w:rsid w:val="00F966BF"/>
    <w:rsid w:val="00FA026A"/>
    <w:rsid w:val="00FA0AB6"/>
    <w:rsid w:val="00FA110A"/>
    <w:rsid w:val="00FA191F"/>
    <w:rsid w:val="00FA2947"/>
    <w:rsid w:val="00FA300A"/>
    <w:rsid w:val="00FA3455"/>
    <w:rsid w:val="00FA34AE"/>
    <w:rsid w:val="00FA35D8"/>
    <w:rsid w:val="00FA3D98"/>
    <w:rsid w:val="00FA4DF9"/>
    <w:rsid w:val="00FA4FE3"/>
    <w:rsid w:val="00FA5159"/>
    <w:rsid w:val="00FA5E09"/>
    <w:rsid w:val="00FA62CE"/>
    <w:rsid w:val="00FA6898"/>
    <w:rsid w:val="00FA69B0"/>
    <w:rsid w:val="00FA6B8F"/>
    <w:rsid w:val="00FA6C24"/>
    <w:rsid w:val="00FA7E70"/>
    <w:rsid w:val="00FB073A"/>
    <w:rsid w:val="00FB1D55"/>
    <w:rsid w:val="00FB1E38"/>
    <w:rsid w:val="00FB245D"/>
    <w:rsid w:val="00FB28DD"/>
    <w:rsid w:val="00FB3D32"/>
    <w:rsid w:val="00FB55F5"/>
    <w:rsid w:val="00FB585E"/>
    <w:rsid w:val="00FB751F"/>
    <w:rsid w:val="00FC06BE"/>
    <w:rsid w:val="00FC1CF0"/>
    <w:rsid w:val="00FC26F4"/>
    <w:rsid w:val="00FC2B6D"/>
    <w:rsid w:val="00FC3151"/>
    <w:rsid w:val="00FC333F"/>
    <w:rsid w:val="00FC40D1"/>
    <w:rsid w:val="00FC560B"/>
    <w:rsid w:val="00FC5FA3"/>
    <w:rsid w:val="00FC60E8"/>
    <w:rsid w:val="00FC7B95"/>
    <w:rsid w:val="00FC7E45"/>
    <w:rsid w:val="00FD08E2"/>
    <w:rsid w:val="00FD1460"/>
    <w:rsid w:val="00FD24DC"/>
    <w:rsid w:val="00FD2CE6"/>
    <w:rsid w:val="00FD34C7"/>
    <w:rsid w:val="00FD3E1A"/>
    <w:rsid w:val="00FD40A4"/>
    <w:rsid w:val="00FD54C7"/>
    <w:rsid w:val="00FD55C0"/>
    <w:rsid w:val="00FD5B5F"/>
    <w:rsid w:val="00FD6357"/>
    <w:rsid w:val="00FD7A15"/>
    <w:rsid w:val="00FD7C17"/>
    <w:rsid w:val="00FD7CAB"/>
    <w:rsid w:val="00FE0B16"/>
    <w:rsid w:val="00FE0D4A"/>
    <w:rsid w:val="00FE10E6"/>
    <w:rsid w:val="00FE134C"/>
    <w:rsid w:val="00FE2209"/>
    <w:rsid w:val="00FE226B"/>
    <w:rsid w:val="00FE389A"/>
    <w:rsid w:val="00FE3CAF"/>
    <w:rsid w:val="00FE40C7"/>
    <w:rsid w:val="00FE4B8A"/>
    <w:rsid w:val="00FE588F"/>
    <w:rsid w:val="00FE7155"/>
    <w:rsid w:val="00FE751D"/>
    <w:rsid w:val="00FE769A"/>
    <w:rsid w:val="00FE792A"/>
    <w:rsid w:val="00FF076E"/>
    <w:rsid w:val="00FF0E43"/>
    <w:rsid w:val="00FF17E0"/>
    <w:rsid w:val="00FF1D04"/>
    <w:rsid w:val="00FF222A"/>
    <w:rsid w:val="00FF2DFB"/>
    <w:rsid w:val="00FF3429"/>
    <w:rsid w:val="00FF34BF"/>
    <w:rsid w:val="00FF4603"/>
    <w:rsid w:val="00FF4C27"/>
    <w:rsid w:val="00FF5729"/>
    <w:rsid w:val="00FF5E4B"/>
    <w:rsid w:val="00FF6404"/>
    <w:rsid w:val="00FF67BD"/>
    <w:rsid w:val="00FF6DCD"/>
    <w:rsid w:val="00FF76AE"/>
    <w:rsid w:val="00FF7DC6"/>
    <w:rsid w:val="7536304F"/>
    <w:rsid w:val="766C38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58"/>
    <w:qFormat/>
    <w:uiPriority w:val="9"/>
    <w:pPr>
      <w:keepNext/>
      <w:keepLines/>
      <w:spacing w:before="260" w:after="260" w:line="416" w:lineRule="auto"/>
      <w:outlineLvl w:val="2"/>
    </w:pPr>
    <w:rPr>
      <w:b/>
      <w:bCs/>
      <w:kern w:val="0"/>
      <w:sz w:val="32"/>
      <w:szCs w:val="32"/>
    </w:rPr>
  </w:style>
  <w:style w:type="paragraph" w:styleId="5">
    <w:name w:val="heading 4"/>
    <w:basedOn w:val="1"/>
    <w:next w:val="6"/>
    <w:link w:val="59"/>
    <w:qFormat/>
    <w:uiPriority w:val="0"/>
    <w:pPr>
      <w:keepNext/>
      <w:spacing w:line="440" w:lineRule="exact"/>
      <w:outlineLvl w:val="3"/>
    </w:pPr>
    <w:rPr>
      <w:sz w:val="28"/>
      <w:szCs w:val="20"/>
    </w:rPr>
  </w:style>
  <w:style w:type="paragraph" w:styleId="7">
    <w:name w:val="heading 5"/>
    <w:basedOn w:val="1"/>
    <w:next w:val="6"/>
    <w:link w:val="60"/>
    <w:qFormat/>
    <w:uiPriority w:val="0"/>
    <w:pPr>
      <w:keepNext/>
      <w:keepLines/>
      <w:numPr>
        <w:ilvl w:val="0"/>
        <w:numId w:val="1"/>
      </w:numPr>
      <w:spacing w:before="120" w:line="377" w:lineRule="auto"/>
      <w:outlineLvl w:val="4"/>
    </w:pPr>
    <w:rPr>
      <w:rFonts w:ascii="Arial" w:hAnsi="Arial" w:eastAsia="黑体"/>
      <w:smallCaps/>
      <w:sz w:val="28"/>
      <w:szCs w:val="20"/>
    </w:rPr>
  </w:style>
  <w:style w:type="paragraph" w:styleId="8">
    <w:name w:val="heading 6"/>
    <w:basedOn w:val="1"/>
    <w:next w:val="1"/>
    <w:link w:val="61"/>
    <w:qFormat/>
    <w:uiPriority w:val="0"/>
    <w:pPr>
      <w:keepNext/>
      <w:snapToGrid w:val="0"/>
      <w:spacing w:before="120" w:line="440" w:lineRule="exact"/>
      <w:ind w:firstLine="480"/>
      <w:outlineLvl w:val="5"/>
    </w:pPr>
    <w:rPr>
      <w:rFonts w:ascii="Cambria" w:hAnsi="Cambria"/>
      <w:b/>
      <w:bCs/>
      <w:kern w:val="0"/>
      <w:sz w:val="24"/>
    </w:rPr>
  </w:style>
  <w:style w:type="paragraph" w:styleId="9">
    <w:name w:val="heading 7"/>
    <w:basedOn w:val="1"/>
    <w:next w:val="1"/>
    <w:link w:val="62"/>
    <w:qFormat/>
    <w:uiPriority w:val="0"/>
    <w:pPr>
      <w:keepNext/>
      <w:spacing w:before="120" w:line="440" w:lineRule="exact"/>
      <w:ind w:left="-109" w:leftChars="-52" w:right="-107" w:rightChars="-51"/>
      <w:jc w:val="center"/>
      <w:outlineLvl w:val="6"/>
    </w:pPr>
    <w:rPr>
      <w:b/>
      <w:bCs/>
      <w:kern w:val="0"/>
      <w:sz w:val="24"/>
    </w:rPr>
  </w:style>
  <w:style w:type="paragraph" w:styleId="10">
    <w:name w:val="heading 8"/>
    <w:basedOn w:val="1"/>
    <w:next w:val="1"/>
    <w:link w:val="63"/>
    <w:qFormat/>
    <w:uiPriority w:val="0"/>
    <w:pPr>
      <w:keepNext/>
      <w:spacing w:before="120" w:line="440" w:lineRule="exact"/>
      <w:ind w:left="-107" w:leftChars="-51" w:right="-109" w:rightChars="-52"/>
      <w:jc w:val="center"/>
      <w:outlineLvl w:val="7"/>
    </w:pPr>
    <w:rPr>
      <w:rFonts w:ascii="Cambria" w:hAnsi="Cambria"/>
      <w:kern w:val="0"/>
      <w:sz w:val="24"/>
    </w:rPr>
  </w:style>
  <w:style w:type="paragraph" w:styleId="11">
    <w:name w:val="heading 9"/>
    <w:basedOn w:val="1"/>
    <w:next w:val="1"/>
    <w:link w:val="64"/>
    <w:qFormat/>
    <w:uiPriority w:val="0"/>
    <w:pPr>
      <w:keepNext/>
      <w:spacing w:before="120" w:line="440" w:lineRule="exact"/>
      <w:ind w:left="-105" w:leftChars="-50" w:right="-109" w:rightChars="-52"/>
      <w:jc w:val="center"/>
      <w:outlineLvl w:val="8"/>
    </w:pPr>
    <w:rPr>
      <w:rFonts w:ascii="Cambria" w:hAnsi="Cambria"/>
      <w:kern w:val="0"/>
      <w:szCs w:val="21"/>
    </w:rPr>
  </w:style>
  <w:style w:type="character" w:default="1" w:styleId="45">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rPr>
      <w:rFonts w:cstheme="minorBidi"/>
      <w:szCs w:val="20"/>
    </w:rPr>
  </w:style>
  <w:style w:type="paragraph" w:styleId="12">
    <w:name w:val="List 3"/>
    <w:basedOn w:val="1"/>
    <w:qFormat/>
    <w:uiPriority w:val="0"/>
    <w:pPr>
      <w:ind w:left="100" w:leftChars="400" w:hanging="200" w:hangingChars="200"/>
    </w:pPr>
  </w:style>
  <w:style w:type="paragraph" w:styleId="13">
    <w:name w:val="annotation subject"/>
    <w:basedOn w:val="14"/>
    <w:next w:val="14"/>
    <w:link w:val="117"/>
    <w:qFormat/>
    <w:uiPriority w:val="99"/>
    <w:rPr>
      <w:b/>
      <w:bCs/>
    </w:rPr>
  </w:style>
  <w:style w:type="paragraph" w:styleId="14">
    <w:name w:val="annotation text"/>
    <w:basedOn w:val="1"/>
    <w:link w:val="116"/>
    <w:qFormat/>
    <w:uiPriority w:val="99"/>
    <w:pPr>
      <w:jc w:val="left"/>
    </w:pPr>
  </w:style>
  <w:style w:type="paragraph" w:styleId="15">
    <w:name w:val="toc 7"/>
    <w:basedOn w:val="1"/>
    <w:next w:val="1"/>
    <w:unhideWhenUsed/>
    <w:qFormat/>
    <w:uiPriority w:val="39"/>
    <w:pPr>
      <w:ind w:left="1260"/>
      <w:jc w:val="left"/>
    </w:pPr>
    <w:rPr>
      <w:rFonts w:asciiTheme="minorHAnsi" w:hAnsiTheme="minorHAnsi" w:cstheme="minorHAnsi"/>
      <w:sz w:val="18"/>
      <w:szCs w:val="18"/>
    </w:rPr>
  </w:style>
  <w:style w:type="paragraph" w:styleId="16">
    <w:name w:val="caption"/>
    <w:basedOn w:val="1"/>
    <w:next w:val="1"/>
    <w:qFormat/>
    <w:uiPriority w:val="0"/>
    <w:pPr>
      <w:spacing w:before="152" w:after="160"/>
    </w:pPr>
    <w:rPr>
      <w:rFonts w:ascii="Arial" w:hAnsi="Arial" w:eastAsia="黑体"/>
      <w:szCs w:val="20"/>
    </w:rPr>
  </w:style>
  <w:style w:type="paragraph" w:styleId="17">
    <w:name w:val="Document Map"/>
    <w:basedOn w:val="1"/>
    <w:link w:val="76"/>
    <w:unhideWhenUsed/>
    <w:qFormat/>
    <w:uiPriority w:val="99"/>
    <w:rPr>
      <w:rFonts w:ascii="宋体"/>
      <w:sz w:val="18"/>
      <w:szCs w:val="18"/>
    </w:rPr>
  </w:style>
  <w:style w:type="paragraph" w:styleId="18">
    <w:name w:val="Body Text"/>
    <w:basedOn w:val="1"/>
    <w:link w:val="80"/>
    <w:qFormat/>
    <w:uiPriority w:val="1"/>
    <w:pPr>
      <w:autoSpaceDE w:val="0"/>
      <w:autoSpaceDN w:val="0"/>
      <w:spacing w:beforeLines="50" w:afterLines="50"/>
      <w:ind w:left="117" w:leftChars="-50" w:right="-50" w:rightChars="-50"/>
      <w:jc w:val="left"/>
    </w:pPr>
    <w:rPr>
      <w:rFonts w:ascii="宋体" w:hAnsi="宋体" w:cs="宋体"/>
      <w:kern w:val="0"/>
      <w:szCs w:val="21"/>
      <w:lang w:eastAsia="en-US"/>
    </w:rPr>
  </w:style>
  <w:style w:type="paragraph" w:styleId="19">
    <w:name w:val="Body Text Indent"/>
    <w:basedOn w:val="1"/>
    <w:link w:val="103"/>
    <w:qFormat/>
    <w:uiPriority w:val="99"/>
    <w:pPr>
      <w:adjustRightInd w:val="0"/>
      <w:spacing w:line="360" w:lineRule="auto"/>
      <w:ind w:firstLine="420" w:firstLineChars="200"/>
    </w:pPr>
    <w:rPr>
      <w:rFonts w:ascii="宋体" w:hAnsi="宋体"/>
    </w:rPr>
  </w:style>
  <w:style w:type="paragraph" w:styleId="20">
    <w:name w:val="List 2"/>
    <w:basedOn w:val="1"/>
    <w:qFormat/>
    <w:uiPriority w:val="0"/>
    <w:pPr>
      <w:ind w:left="100" w:leftChars="200" w:hanging="200" w:hangingChars="200"/>
    </w:pPr>
  </w:style>
  <w:style w:type="paragraph" w:styleId="21">
    <w:name w:val="List Continue"/>
    <w:basedOn w:val="1"/>
    <w:qFormat/>
    <w:uiPriority w:val="0"/>
    <w:pPr>
      <w:spacing w:after="120"/>
      <w:ind w:left="420" w:leftChars="200"/>
    </w:pPr>
  </w:style>
  <w:style w:type="paragraph" w:styleId="22">
    <w:name w:val="toc 5"/>
    <w:basedOn w:val="1"/>
    <w:next w:val="1"/>
    <w:unhideWhenUsed/>
    <w:qFormat/>
    <w:uiPriority w:val="39"/>
    <w:pPr>
      <w:ind w:left="840"/>
      <w:jc w:val="left"/>
    </w:pPr>
    <w:rPr>
      <w:rFonts w:asciiTheme="minorHAnsi" w:hAnsiTheme="minorHAnsi" w:cstheme="minorHAnsi"/>
      <w:sz w:val="18"/>
      <w:szCs w:val="18"/>
    </w:rPr>
  </w:style>
  <w:style w:type="paragraph" w:styleId="23">
    <w:name w:val="toc 3"/>
    <w:basedOn w:val="1"/>
    <w:next w:val="1"/>
    <w:qFormat/>
    <w:uiPriority w:val="39"/>
    <w:pPr>
      <w:ind w:left="420"/>
      <w:jc w:val="left"/>
    </w:pPr>
    <w:rPr>
      <w:rFonts w:asciiTheme="minorHAnsi" w:hAnsiTheme="minorHAnsi" w:cstheme="minorHAnsi"/>
      <w:i/>
      <w:iCs/>
      <w:sz w:val="20"/>
      <w:szCs w:val="20"/>
    </w:rPr>
  </w:style>
  <w:style w:type="paragraph" w:styleId="24">
    <w:name w:val="Plain Text"/>
    <w:basedOn w:val="1"/>
    <w:link w:val="98"/>
    <w:qFormat/>
    <w:uiPriority w:val="99"/>
    <w:pPr>
      <w:adjustRightInd w:val="0"/>
      <w:spacing w:line="312" w:lineRule="atLeast"/>
      <w:textAlignment w:val="baseline"/>
    </w:pPr>
    <w:rPr>
      <w:rFonts w:ascii="宋体" w:hAnsi="Courier New"/>
      <w:kern w:val="0"/>
      <w:sz w:val="20"/>
      <w:szCs w:val="21"/>
    </w:rPr>
  </w:style>
  <w:style w:type="paragraph" w:styleId="25">
    <w:name w:val="toc 8"/>
    <w:basedOn w:val="1"/>
    <w:next w:val="1"/>
    <w:unhideWhenUsed/>
    <w:qFormat/>
    <w:uiPriority w:val="39"/>
    <w:pPr>
      <w:ind w:left="1470"/>
      <w:jc w:val="left"/>
    </w:pPr>
    <w:rPr>
      <w:rFonts w:asciiTheme="minorHAnsi" w:hAnsiTheme="minorHAnsi" w:cstheme="minorHAnsi"/>
      <w:sz w:val="18"/>
      <w:szCs w:val="18"/>
    </w:rPr>
  </w:style>
  <w:style w:type="paragraph" w:styleId="26">
    <w:name w:val="Date"/>
    <w:basedOn w:val="1"/>
    <w:next w:val="1"/>
    <w:link w:val="78"/>
    <w:unhideWhenUsed/>
    <w:qFormat/>
    <w:uiPriority w:val="99"/>
    <w:pPr>
      <w:ind w:left="100" w:leftChars="2500"/>
    </w:pPr>
  </w:style>
  <w:style w:type="paragraph" w:styleId="27">
    <w:name w:val="Body Text Indent 2"/>
    <w:basedOn w:val="1"/>
    <w:link w:val="105"/>
    <w:qFormat/>
    <w:uiPriority w:val="0"/>
    <w:pPr>
      <w:spacing w:after="120" w:line="480" w:lineRule="auto"/>
      <w:ind w:left="420" w:leftChars="200"/>
    </w:pPr>
  </w:style>
  <w:style w:type="paragraph" w:styleId="28">
    <w:name w:val="Balloon Text"/>
    <w:basedOn w:val="1"/>
    <w:link w:val="77"/>
    <w:unhideWhenUsed/>
    <w:qFormat/>
    <w:uiPriority w:val="99"/>
    <w:rPr>
      <w:sz w:val="18"/>
      <w:szCs w:val="18"/>
    </w:rPr>
  </w:style>
  <w:style w:type="paragraph" w:styleId="29">
    <w:name w:val="footer"/>
    <w:basedOn w:val="1"/>
    <w:link w:val="75"/>
    <w:unhideWhenUsed/>
    <w:qFormat/>
    <w:uiPriority w:val="99"/>
    <w:pPr>
      <w:tabs>
        <w:tab w:val="center" w:pos="4153"/>
        <w:tab w:val="right" w:pos="8306"/>
      </w:tabs>
      <w:snapToGrid w:val="0"/>
      <w:jc w:val="left"/>
    </w:pPr>
    <w:rPr>
      <w:rFonts w:cstheme="minorBidi"/>
      <w:sz w:val="18"/>
      <w:szCs w:val="18"/>
    </w:rPr>
  </w:style>
  <w:style w:type="paragraph" w:styleId="30">
    <w:name w:val="header"/>
    <w:basedOn w:val="1"/>
    <w:link w:val="74"/>
    <w:unhideWhenUsed/>
    <w:qFormat/>
    <w:uiPriority w:val="0"/>
    <w:pPr>
      <w:pBdr>
        <w:bottom w:val="single" w:color="auto" w:sz="6" w:space="1"/>
      </w:pBdr>
      <w:tabs>
        <w:tab w:val="center" w:pos="4153"/>
        <w:tab w:val="right" w:pos="8306"/>
      </w:tabs>
      <w:snapToGrid w:val="0"/>
      <w:jc w:val="center"/>
    </w:pPr>
    <w:rPr>
      <w:rFonts w:cstheme="minorBidi"/>
      <w:sz w:val="18"/>
      <w:szCs w:val="18"/>
    </w:rPr>
  </w:style>
  <w:style w:type="paragraph" w:styleId="31">
    <w:name w:val="toc 1"/>
    <w:basedOn w:val="1"/>
    <w:next w:val="1"/>
    <w:qFormat/>
    <w:uiPriority w:val="39"/>
    <w:pPr>
      <w:tabs>
        <w:tab w:val="right" w:leader="dot" w:pos="9010"/>
      </w:tabs>
      <w:spacing w:before="120" w:after="120"/>
      <w:jc w:val="center"/>
    </w:pPr>
    <w:rPr>
      <w:rFonts w:asciiTheme="majorEastAsia" w:hAnsiTheme="majorEastAsia" w:eastAsiaTheme="majorEastAsia" w:cstheme="minorHAnsi"/>
      <w:bCs/>
      <w:szCs w:val="21"/>
    </w:rPr>
  </w:style>
  <w:style w:type="paragraph" w:styleId="32">
    <w:name w:val="toc 4"/>
    <w:basedOn w:val="1"/>
    <w:next w:val="1"/>
    <w:unhideWhenUsed/>
    <w:qFormat/>
    <w:uiPriority w:val="39"/>
    <w:pPr>
      <w:ind w:left="630"/>
      <w:jc w:val="left"/>
    </w:pPr>
    <w:rPr>
      <w:rFonts w:asciiTheme="minorHAnsi" w:hAnsiTheme="minorHAnsi" w:cstheme="minorHAnsi"/>
      <w:sz w:val="18"/>
      <w:szCs w:val="18"/>
    </w:rPr>
  </w:style>
  <w:style w:type="paragraph" w:styleId="33">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ind w:left="200" w:hanging="200" w:hangingChars="200"/>
    </w:pPr>
  </w:style>
  <w:style w:type="paragraph" w:styleId="35">
    <w:name w:val="footnote text"/>
    <w:basedOn w:val="1"/>
    <w:link w:val="133"/>
    <w:semiHidden/>
    <w:unhideWhenUsed/>
    <w:qFormat/>
    <w:uiPriority w:val="99"/>
    <w:pPr>
      <w:snapToGrid w:val="0"/>
      <w:jc w:val="left"/>
    </w:pPr>
    <w:rPr>
      <w:sz w:val="18"/>
      <w:szCs w:val="18"/>
    </w:rPr>
  </w:style>
  <w:style w:type="paragraph" w:styleId="36">
    <w:name w:val="toc 6"/>
    <w:basedOn w:val="1"/>
    <w:next w:val="1"/>
    <w:unhideWhenUsed/>
    <w:qFormat/>
    <w:uiPriority w:val="39"/>
    <w:pPr>
      <w:ind w:left="1050"/>
      <w:jc w:val="left"/>
    </w:pPr>
    <w:rPr>
      <w:rFonts w:asciiTheme="minorHAnsi" w:hAnsiTheme="minorHAnsi" w:cstheme="minorHAnsi"/>
      <w:sz w:val="18"/>
      <w:szCs w:val="18"/>
    </w:rPr>
  </w:style>
  <w:style w:type="paragraph" w:styleId="37">
    <w:name w:val="Body Text Indent 3"/>
    <w:basedOn w:val="1"/>
    <w:link w:val="106"/>
    <w:qFormat/>
    <w:uiPriority w:val="0"/>
    <w:pPr>
      <w:spacing w:after="120"/>
      <w:ind w:left="420" w:leftChars="200"/>
    </w:pPr>
    <w:rPr>
      <w:sz w:val="16"/>
      <w:szCs w:val="16"/>
    </w:rPr>
  </w:style>
  <w:style w:type="paragraph" w:styleId="38">
    <w:name w:val="toc 2"/>
    <w:basedOn w:val="1"/>
    <w:next w:val="1"/>
    <w:qFormat/>
    <w:uiPriority w:val="39"/>
    <w:pPr>
      <w:ind w:left="210"/>
      <w:jc w:val="left"/>
    </w:pPr>
    <w:rPr>
      <w:rFonts w:asciiTheme="minorHAnsi" w:hAnsiTheme="minorHAnsi" w:cstheme="minorHAnsi"/>
      <w:smallCaps/>
      <w:sz w:val="20"/>
      <w:szCs w:val="20"/>
    </w:rPr>
  </w:style>
  <w:style w:type="paragraph" w:styleId="39">
    <w:name w:val="toc 9"/>
    <w:basedOn w:val="1"/>
    <w:next w:val="1"/>
    <w:unhideWhenUsed/>
    <w:qFormat/>
    <w:uiPriority w:val="39"/>
    <w:pPr>
      <w:ind w:left="1680"/>
      <w:jc w:val="left"/>
    </w:pPr>
    <w:rPr>
      <w:rFonts w:asciiTheme="minorHAnsi" w:hAnsiTheme="minorHAnsi" w:cstheme="minorHAnsi"/>
      <w:sz w:val="18"/>
      <w:szCs w:val="18"/>
    </w:rPr>
  </w:style>
  <w:style w:type="paragraph" w:styleId="40">
    <w:name w:val="Body Text 2"/>
    <w:basedOn w:val="1"/>
    <w:link w:val="107"/>
    <w:qFormat/>
    <w:uiPriority w:val="0"/>
    <w:pPr>
      <w:spacing w:after="120" w:line="480" w:lineRule="auto"/>
    </w:pPr>
  </w:style>
  <w:style w:type="paragraph" w:styleId="41">
    <w:name w:val="List Continue 2"/>
    <w:basedOn w:val="1"/>
    <w:qFormat/>
    <w:uiPriority w:val="0"/>
    <w:pPr>
      <w:spacing w:after="120"/>
      <w:ind w:left="840" w:leftChars="400"/>
    </w:p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3">
    <w:name w:val="List Continue 3"/>
    <w:basedOn w:val="1"/>
    <w:qFormat/>
    <w:uiPriority w:val="0"/>
    <w:pPr>
      <w:spacing w:after="120"/>
      <w:ind w:left="1260" w:leftChars="600"/>
    </w:pPr>
  </w:style>
  <w:style w:type="paragraph" w:styleId="44">
    <w:name w:val="Title"/>
    <w:basedOn w:val="1"/>
    <w:next w:val="1"/>
    <w:link w:val="65"/>
    <w:qFormat/>
    <w:uiPriority w:val="0"/>
    <w:pPr>
      <w:spacing w:before="240" w:after="60"/>
      <w:jc w:val="center"/>
      <w:outlineLvl w:val="0"/>
    </w:pPr>
    <w:rPr>
      <w:rFonts w:ascii="Cambria" w:hAnsi="Cambria"/>
      <w:b/>
      <w:bCs/>
      <w:sz w:val="32"/>
      <w:szCs w:val="32"/>
    </w:rPr>
  </w:style>
  <w:style w:type="character" w:styleId="46">
    <w:name w:val="Strong"/>
    <w:qFormat/>
    <w:uiPriority w:val="22"/>
    <w:rPr>
      <w:rFonts w:cs="Times New Roman"/>
      <w:b/>
      <w:bCs/>
    </w:rPr>
  </w:style>
  <w:style w:type="character" w:styleId="47">
    <w:name w:val="page number"/>
    <w:basedOn w:val="45"/>
    <w:qFormat/>
    <w:uiPriority w:val="0"/>
  </w:style>
  <w:style w:type="character" w:styleId="48">
    <w:name w:val="FollowedHyperlink"/>
    <w:basedOn w:val="45"/>
    <w:semiHidden/>
    <w:unhideWhenUsed/>
    <w:qFormat/>
    <w:uiPriority w:val="99"/>
    <w:rPr>
      <w:color w:val="800080" w:themeColor="followedHyperlink"/>
      <w:u w:val="single"/>
      <w14:textFill>
        <w14:solidFill>
          <w14:schemeClr w14:val="folHlink"/>
        </w14:solidFill>
      </w14:textFill>
    </w:rPr>
  </w:style>
  <w:style w:type="character" w:styleId="49">
    <w:name w:val="Emphasis"/>
    <w:basedOn w:val="45"/>
    <w:qFormat/>
    <w:uiPriority w:val="20"/>
    <w:rPr>
      <w:i/>
      <w:iCs/>
    </w:rPr>
  </w:style>
  <w:style w:type="character" w:styleId="50">
    <w:name w:val="Hyperlink"/>
    <w:basedOn w:val="45"/>
    <w:unhideWhenUsed/>
    <w:qFormat/>
    <w:uiPriority w:val="99"/>
    <w:rPr>
      <w:color w:val="0000FF" w:themeColor="hyperlink"/>
      <w:u w:val="single"/>
      <w14:textFill>
        <w14:solidFill>
          <w14:schemeClr w14:val="hlink"/>
        </w14:solidFill>
      </w14:textFill>
    </w:rPr>
  </w:style>
  <w:style w:type="character" w:styleId="51">
    <w:name w:val="annotation reference"/>
    <w:basedOn w:val="45"/>
    <w:qFormat/>
    <w:uiPriority w:val="99"/>
    <w:rPr>
      <w:sz w:val="21"/>
      <w:szCs w:val="21"/>
    </w:rPr>
  </w:style>
  <w:style w:type="character" w:styleId="52">
    <w:name w:val="HTML Cite"/>
    <w:basedOn w:val="45"/>
    <w:semiHidden/>
    <w:unhideWhenUsed/>
    <w:qFormat/>
    <w:uiPriority w:val="99"/>
    <w:rPr>
      <w:i/>
      <w:iCs/>
    </w:rPr>
  </w:style>
  <w:style w:type="character" w:styleId="53">
    <w:name w:val="footnote reference"/>
    <w:basedOn w:val="45"/>
    <w:semiHidden/>
    <w:unhideWhenUsed/>
    <w:qFormat/>
    <w:uiPriority w:val="99"/>
    <w:rPr>
      <w:vertAlign w:val="superscript"/>
    </w:rPr>
  </w:style>
  <w:style w:type="table" w:styleId="55">
    <w:name w:val="Table Grid"/>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标题 1 字符"/>
    <w:basedOn w:val="45"/>
    <w:link w:val="2"/>
    <w:qFormat/>
    <w:uiPriority w:val="0"/>
    <w:rPr>
      <w:rFonts w:ascii="Times New Roman" w:hAnsi="Times New Roman" w:eastAsia="宋体" w:cs="Times New Roman"/>
      <w:b/>
      <w:bCs/>
      <w:kern w:val="44"/>
      <w:sz w:val="44"/>
      <w:szCs w:val="44"/>
    </w:rPr>
  </w:style>
  <w:style w:type="character" w:customStyle="1" w:styleId="57">
    <w:name w:val="标题 2 字符"/>
    <w:basedOn w:val="45"/>
    <w:link w:val="3"/>
    <w:qFormat/>
    <w:uiPriority w:val="9"/>
    <w:rPr>
      <w:rFonts w:ascii="Cambria" w:hAnsi="Cambria" w:eastAsia="宋体" w:cs="Times New Roman"/>
      <w:b/>
      <w:bCs/>
      <w:kern w:val="0"/>
      <w:sz w:val="32"/>
      <w:szCs w:val="32"/>
    </w:rPr>
  </w:style>
  <w:style w:type="character" w:customStyle="1" w:styleId="58">
    <w:name w:val="标题 3 字符"/>
    <w:basedOn w:val="45"/>
    <w:link w:val="4"/>
    <w:qFormat/>
    <w:uiPriority w:val="9"/>
    <w:rPr>
      <w:rFonts w:ascii="Times New Roman" w:hAnsi="Times New Roman" w:eastAsia="宋体" w:cs="Times New Roman"/>
      <w:b/>
      <w:bCs/>
      <w:kern w:val="0"/>
      <w:sz w:val="32"/>
      <w:szCs w:val="32"/>
    </w:rPr>
  </w:style>
  <w:style w:type="character" w:customStyle="1" w:styleId="59">
    <w:name w:val="标题 4 字符"/>
    <w:basedOn w:val="45"/>
    <w:link w:val="5"/>
    <w:qFormat/>
    <w:uiPriority w:val="0"/>
    <w:rPr>
      <w:rFonts w:ascii="Times New Roman" w:hAnsi="Times New Roman" w:eastAsia="宋体" w:cs="Times New Roman"/>
      <w:sz w:val="28"/>
      <w:szCs w:val="20"/>
    </w:rPr>
  </w:style>
  <w:style w:type="character" w:customStyle="1" w:styleId="60">
    <w:name w:val="标题 5 字符"/>
    <w:basedOn w:val="45"/>
    <w:link w:val="7"/>
    <w:qFormat/>
    <w:uiPriority w:val="0"/>
    <w:rPr>
      <w:rFonts w:ascii="Arial" w:hAnsi="Arial" w:eastAsia="黑体" w:cs="Times New Roman"/>
      <w:smallCaps/>
      <w:sz w:val="28"/>
      <w:szCs w:val="20"/>
    </w:rPr>
  </w:style>
  <w:style w:type="character" w:customStyle="1" w:styleId="61">
    <w:name w:val="标题 6 字符"/>
    <w:basedOn w:val="45"/>
    <w:link w:val="8"/>
    <w:qFormat/>
    <w:uiPriority w:val="0"/>
    <w:rPr>
      <w:rFonts w:ascii="Cambria" w:hAnsi="Cambria" w:eastAsia="宋体" w:cs="Times New Roman"/>
      <w:b/>
      <w:bCs/>
      <w:kern w:val="0"/>
      <w:sz w:val="24"/>
      <w:szCs w:val="24"/>
    </w:rPr>
  </w:style>
  <w:style w:type="character" w:customStyle="1" w:styleId="62">
    <w:name w:val="标题 7 字符"/>
    <w:basedOn w:val="45"/>
    <w:link w:val="9"/>
    <w:qFormat/>
    <w:uiPriority w:val="0"/>
    <w:rPr>
      <w:rFonts w:ascii="Times New Roman" w:hAnsi="Times New Roman" w:eastAsia="宋体" w:cs="Times New Roman"/>
      <w:b/>
      <w:bCs/>
      <w:kern w:val="0"/>
      <w:sz w:val="24"/>
      <w:szCs w:val="24"/>
    </w:rPr>
  </w:style>
  <w:style w:type="character" w:customStyle="1" w:styleId="63">
    <w:name w:val="标题 8 字符"/>
    <w:basedOn w:val="45"/>
    <w:link w:val="10"/>
    <w:qFormat/>
    <w:uiPriority w:val="0"/>
    <w:rPr>
      <w:rFonts w:ascii="Cambria" w:hAnsi="Cambria" w:eastAsia="宋体" w:cs="Times New Roman"/>
      <w:kern w:val="0"/>
      <w:sz w:val="24"/>
      <w:szCs w:val="24"/>
    </w:rPr>
  </w:style>
  <w:style w:type="character" w:customStyle="1" w:styleId="64">
    <w:name w:val="标题 9 字符"/>
    <w:basedOn w:val="45"/>
    <w:link w:val="11"/>
    <w:qFormat/>
    <w:uiPriority w:val="0"/>
    <w:rPr>
      <w:rFonts w:ascii="Cambria" w:hAnsi="Cambria" w:eastAsia="宋体" w:cs="Times New Roman"/>
      <w:kern w:val="0"/>
      <w:szCs w:val="21"/>
    </w:rPr>
  </w:style>
  <w:style w:type="character" w:customStyle="1" w:styleId="65">
    <w:name w:val="标题 字符"/>
    <w:basedOn w:val="45"/>
    <w:link w:val="44"/>
    <w:qFormat/>
    <w:uiPriority w:val="0"/>
    <w:rPr>
      <w:rFonts w:ascii="Cambria" w:hAnsi="Cambria" w:eastAsia="宋体" w:cs="Times New Roman"/>
      <w:b/>
      <w:bCs/>
      <w:sz w:val="32"/>
      <w:szCs w:val="32"/>
    </w:rPr>
  </w:style>
  <w:style w:type="character" w:customStyle="1" w:styleId="66">
    <w:name w:val="副标题 字符"/>
    <w:basedOn w:val="45"/>
    <w:link w:val="33"/>
    <w:qFormat/>
    <w:uiPriority w:val="0"/>
    <w:rPr>
      <w:rFonts w:ascii="Cambria" w:hAnsi="Cambria" w:eastAsia="宋体" w:cs="Times New Roman"/>
      <w:b/>
      <w:bCs/>
      <w:kern w:val="28"/>
      <w:sz w:val="32"/>
      <w:szCs w:val="32"/>
    </w:rPr>
  </w:style>
  <w:style w:type="paragraph" w:styleId="67">
    <w:name w:val="No Spacing"/>
    <w:link w:val="68"/>
    <w:qFormat/>
    <w:uiPriority w:val="1"/>
    <w:pPr>
      <w:jc w:val="center"/>
    </w:pPr>
    <w:rPr>
      <w:rFonts w:ascii="Calibri" w:hAnsi="Calibri" w:eastAsia="宋体" w:cs="Times New Roman"/>
      <w:kern w:val="0"/>
      <w:sz w:val="22"/>
      <w:szCs w:val="22"/>
      <w:lang w:val="en-US" w:eastAsia="zh-CN" w:bidi="ar-SA"/>
    </w:rPr>
  </w:style>
  <w:style w:type="character" w:customStyle="1" w:styleId="68">
    <w:name w:val="无间隔 字符"/>
    <w:link w:val="67"/>
    <w:qFormat/>
    <w:uiPriority w:val="1"/>
    <w:rPr>
      <w:rFonts w:ascii="Calibri" w:hAnsi="Calibri" w:eastAsia="宋体" w:cs="Times New Roman"/>
      <w:kern w:val="0"/>
      <w:sz w:val="22"/>
    </w:rPr>
  </w:style>
  <w:style w:type="paragraph" w:styleId="69">
    <w:name w:val="List Paragraph"/>
    <w:basedOn w:val="1"/>
    <w:qFormat/>
    <w:uiPriority w:val="34"/>
    <w:pPr>
      <w:ind w:firstLine="420" w:firstLineChars="200"/>
    </w:pPr>
    <w:rPr>
      <w:rFonts w:ascii="Calibri" w:hAnsi="Calibri"/>
      <w:szCs w:val="22"/>
    </w:rPr>
  </w:style>
  <w:style w:type="paragraph" w:customStyle="1" w:styleId="70">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1">
    <w:name w:val="正文样式"/>
    <w:basedOn w:val="1"/>
    <w:qFormat/>
    <w:uiPriority w:val="0"/>
    <w:pPr>
      <w:spacing w:line="312" w:lineRule="auto"/>
      <w:ind w:firstLine="230" w:firstLineChars="230"/>
    </w:pPr>
    <w:rPr>
      <w:rFonts w:ascii="宋体"/>
      <w:sz w:val="24"/>
      <w:szCs w:val="20"/>
      <w:lang w:val="en-GB"/>
    </w:rPr>
  </w:style>
  <w:style w:type="paragraph" w:customStyle="1" w:styleId="72">
    <w:name w:val="F6"/>
    <w:basedOn w:val="1"/>
    <w:link w:val="73"/>
    <w:qFormat/>
    <w:uiPriority w:val="0"/>
    <w:pPr>
      <w:snapToGrid w:val="0"/>
      <w:spacing w:line="480" w:lineRule="exact"/>
      <w:ind w:firstLine="560" w:firstLineChars="200"/>
    </w:pPr>
    <w:rPr>
      <w:rFonts w:ascii="宋体" w:hAnsi="宋体" w:eastAsiaTheme="minorEastAsia" w:cstheme="minorBidi"/>
      <w:snapToGrid w:val="0"/>
      <w:sz w:val="28"/>
      <w:szCs w:val="28"/>
    </w:rPr>
  </w:style>
  <w:style w:type="character" w:customStyle="1" w:styleId="73">
    <w:name w:val="F6 Char"/>
    <w:link w:val="72"/>
    <w:qFormat/>
    <w:uiPriority w:val="0"/>
    <w:rPr>
      <w:rFonts w:ascii="宋体" w:hAnsi="宋体"/>
      <w:snapToGrid w:val="0"/>
      <w:sz w:val="28"/>
      <w:szCs w:val="28"/>
    </w:rPr>
  </w:style>
  <w:style w:type="character" w:customStyle="1" w:styleId="74">
    <w:name w:val="页眉 字符"/>
    <w:basedOn w:val="45"/>
    <w:link w:val="30"/>
    <w:qFormat/>
    <w:uiPriority w:val="0"/>
    <w:rPr>
      <w:rFonts w:ascii="Times New Roman" w:hAnsi="Times New Roman" w:eastAsia="宋体"/>
      <w:sz w:val="18"/>
      <w:szCs w:val="18"/>
    </w:rPr>
  </w:style>
  <w:style w:type="character" w:customStyle="1" w:styleId="75">
    <w:name w:val="页脚 字符"/>
    <w:basedOn w:val="45"/>
    <w:link w:val="29"/>
    <w:qFormat/>
    <w:uiPriority w:val="99"/>
    <w:rPr>
      <w:rFonts w:ascii="Times New Roman" w:hAnsi="Times New Roman" w:eastAsia="宋体"/>
      <w:sz w:val="18"/>
      <w:szCs w:val="18"/>
    </w:rPr>
  </w:style>
  <w:style w:type="character" w:customStyle="1" w:styleId="76">
    <w:name w:val="文档结构图 字符"/>
    <w:basedOn w:val="45"/>
    <w:link w:val="17"/>
    <w:qFormat/>
    <w:uiPriority w:val="99"/>
    <w:rPr>
      <w:rFonts w:ascii="宋体" w:hAnsi="Times New Roman" w:eastAsia="宋体" w:cs="Times New Roman"/>
      <w:sz w:val="18"/>
      <w:szCs w:val="18"/>
    </w:rPr>
  </w:style>
  <w:style w:type="character" w:customStyle="1" w:styleId="77">
    <w:name w:val="批注框文本 字符"/>
    <w:basedOn w:val="45"/>
    <w:link w:val="28"/>
    <w:qFormat/>
    <w:uiPriority w:val="99"/>
    <w:rPr>
      <w:rFonts w:ascii="Times New Roman" w:hAnsi="Times New Roman" w:eastAsia="宋体" w:cs="Times New Roman"/>
      <w:sz w:val="18"/>
      <w:szCs w:val="18"/>
    </w:rPr>
  </w:style>
  <w:style w:type="character" w:customStyle="1" w:styleId="78">
    <w:name w:val="日期 字符"/>
    <w:basedOn w:val="45"/>
    <w:link w:val="26"/>
    <w:qFormat/>
    <w:uiPriority w:val="99"/>
    <w:rPr>
      <w:rFonts w:ascii="Times New Roman" w:hAnsi="Times New Roman" w:eastAsia="宋体" w:cs="Times New Roman"/>
      <w:szCs w:val="24"/>
    </w:rPr>
  </w:style>
  <w:style w:type="character" w:customStyle="1" w:styleId="79">
    <w:name w:val="clsdoctitle"/>
    <w:basedOn w:val="45"/>
    <w:qFormat/>
    <w:uiPriority w:val="0"/>
  </w:style>
  <w:style w:type="character" w:customStyle="1" w:styleId="80">
    <w:name w:val="正文文本 字符"/>
    <w:basedOn w:val="45"/>
    <w:link w:val="18"/>
    <w:qFormat/>
    <w:uiPriority w:val="1"/>
    <w:rPr>
      <w:rFonts w:ascii="宋体" w:hAnsi="宋体" w:eastAsia="宋体" w:cs="宋体"/>
      <w:kern w:val="0"/>
      <w:szCs w:val="21"/>
      <w:lang w:eastAsia="en-US"/>
    </w:rPr>
  </w:style>
  <w:style w:type="table" w:customStyle="1" w:styleId="81">
    <w:name w:val="Table Normal"/>
    <w:semiHidden/>
    <w:unhideWhenUsed/>
    <w:qFormat/>
    <w:uiPriority w:val="2"/>
    <w:pPr>
      <w:widowControl w:val="0"/>
      <w:autoSpaceDE w:val="0"/>
      <w:autoSpaceDN w:val="0"/>
      <w:jc w:val="left"/>
    </w:pPr>
    <w:rPr>
      <w:kern w:val="0"/>
      <w:sz w:val="22"/>
      <w:szCs w:val="20"/>
      <w:lang w:eastAsia="en-US"/>
    </w:rPr>
    <w:tblPr>
      <w:tblLayout w:type="fixed"/>
      <w:tblCellMar>
        <w:top w:w="0" w:type="dxa"/>
        <w:left w:w="0" w:type="dxa"/>
        <w:bottom w:w="0" w:type="dxa"/>
        <w:right w:w="0" w:type="dxa"/>
      </w:tblCellMar>
    </w:tblPr>
  </w:style>
  <w:style w:type="paragraph" w:customStyle="1" w:styleId="82">
    <w:name w:val="Table Paragraph"/>
    <w:basedOn w:val="1"/>
    <w:qFormat/>
    <w:uiPriority w:val="1"/>
    <w:pPr>
      <w:autoSpaceDE w:val="0"/>
      <w:autoSpaceDN w:val="0"/>
      <w:spacing w:beforeLines="50" w:afterLines="50"/>
      <w:ind w:left="-50" w:leftChars="-50" w:right="-50" w:rightChars="-50"/>
      <w:jc w:val="left"/>
    </w:pPr>
    <w:rPr>
      <w:rFonts w:ascii="宋体" w:hAnsi="宋体" w:cs="宋体"/>
      <w:kern w:val="0"/>
      <w:sz w:val="22"/>
      <w:szCs w:val="22"/>
      <w:lang w:eastAsia="en-US"/>
    </w:rPr>
  </w:style>
  <w:style w:type="character" w:customStyle="1" w:styleId="83">
    <w:name w:val="time"/>
    <w:basedOn w:val="45"/>
    <w:qFormat/>
    <w:uiPriority w:val="0"/>
  </w:style>
  <w:style w:type="character" w:customStyle="1" w:styleId="84">
    <w:name w:val="sg_txtb"/>
    <w:basedOn w:val="45"/>
    <w:qFormat/>
    <w:uiPriority w:val="0"/>
  </w:style>
  <w:style w:type="character" w:customStyle="1" w:styleId="85">
    <w:name w:val="littitle1"/>
    <w:basedOn w:val="45"/>
    <w:qFormat/>
    <w:uiPriority w:val="0"/>
    <w:rPr>
      <w:color w:val="990000"/>
      <w:sz w:val="35"/>
      <w:szCs w:val="35"/>
    </w:rPr>
  </w:style>
  <w:style w:type="paragraph" w:customStyle="1" w:styleId="86">
    <w:name w:val="一级条标题"/>
    <w:next w:val="1"/>
    <w:qFormat/>
    <w:uiPriority w:val="0"/>
    <w:pPr>
      <w:spacing w:beforeLines="50" w:afterLines="50"/>
      <w:jc w:val="left"/>
      <w:outlineLvl w:val="2"/>
    </w:pPr>
    <w:rPr>
      <w:rFonts w:ascii="黑体" w:hAnsi="Times New Roman" w:eastAsia="黑体" w:cs="Times New Roman"/>
      <w:kern w:val="0"/>
      <w:sz w:val="21"/>
      <w:szCs w:val="21"/>
      <w:lang w:val="en-US" w:eastAsia="zh-CN" w:bidi="ar-SA"/>
    </w:rPr>
  </w:style>
  <w:style w:type="paragraph" w:customStyle="1" w:styleId="87">
    <w:name w:val="章标题"/>
    <w:next w:val="1"/>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88">
    <w:name w:val="二级条标题"/>
    <w:basedOn w:val="86"/>
    <w:next w:val="1"/>
    <w:link w:val="140"/>
    <w:qFormat/>
    <w:uiPriority w:val="0"/>
    <w:pPr>
      <w:spacing w:before="50" w:after="50"/>
      <w:outlineLvl w:val="3"/>
    </w:pPr>
  </w:style>
  <w:style w:type="paragraph" w:customStyle="1" w:styleId="89">
    <w:name w:val="三级条标题"/>
    <w:basedOn w:val="88"/>
    <w:next w:val="1"/>
    <w:qFormat/>
    <w:uiPriority w:val="0"/>
    <w:pPr>
      <w:outlineLvl w:val="4"/>
    </w:pPr>
  </w:style>
  <w:style w:type="paragraph" w:customStyle="1" w:styleId="90">
    <w:name w:val="数字编号列项（二级）"/>
    <w:qFormat/>
    <w:uiPriority w:val="0"/>
    <w:pPr>
      <w:tabs>
        <w:tab w:val="left" w:pos="1259"/>
      </w:tabs>
      <w:ind w:hanging="420"/>
      <w:jc w:val="both"/>
    </w:pPr>
    <w:rPr>
      <w:rFonts w:ascii="宋体" w:hAnsi="Times New Roman" w:eastAsia="宋体" w:cs="Times New Roman"/>
      <w:kern w:val="0"/>
      <w:sz w:val="21"/>
      <w:szCs w:val="20"/>
      <w:lang w:val="en-US" w:eastAsia="zh-CN" w:bidi="ar-SA"/>
    </w:rPr>
  </w:style>
  <w:style w:type="paragraph" w:customStyle="1" w:styleId="91">
    <w:name w:val="四级条标题"/>
    <w:basedOn w:val="89"/>
    <w:next w:val="1"/>
    <w:qFormat/>
    <w:uiPriority w:val="0"/>
    <w:pPr>
      <w:outlineLvl w:val="5"/>
    </w:pPr>
  </w:style>
  <w:style w:type="paragraph" w:customStyle="1" w:styleId="92">
    <w:name w:val="五级条标题"/>
    <w:basedOn w:val="91"/>
    <w:next w:val="1"/>
    <w:qFormat/>
    <w:uiPriority w:val="0"/>
    <w:pPr>
      <w:outlineLvl w:val="6"/>
    </w:pPr>
  </w:style>
  <w:style w:type="paragraph" w:customStyle="1" w:styleId="93">
    <w:name w:val="字母编号列项（一级）"/>
    <w:qFormat/>
    <w:uiPriority w:val="0"/>
    <w:pPr>
      <w:tabs>
        <w:tab w:val="left" w:pos="839"/>
      </w:tabs>
      <w:ind w:hanging="419"/>
      <w:jc w:val="both"/>
    </w:pPr>
    <w:rPr>
      <w:rFonts w:ascii="宋体" w:hAnsi="Times New Roman" w:eastAsia="宋体" w:cs="Times New Roman"/>
      <w:kern w:val="0"/>
      <w:sz w:val="21"/>
      <w:szCs w:val="20"/>
      <w:lang w:val="en-US" w:eastAsia="zh-CN" w:bidi="ar-SA"/>
    </w:rPr>
  </w:style>
  <w:style w:type="paragraph" w:customStyle="1" w:styleId="94">
    <w:name w:val="编号列项（三级）"/>
    <w:qFormat/>
    <w:uiPriority w:val="0"/>
    <w:pPr>
      <w:tabs>
        <w:tab w:val="left" w:pos="0"/>
      </w:tabs>
      <w:ind w:hanging="419"/>
      <w:jc w:val="left"/>
    </w:pPr>
    <w:rPr>
      <w:rFonts w:ascii="宋体" w:hAnsi="Times New Roman" w:eastAsia="宋体" w:cs="Times New Roman"/>
      <w:kern w:val="0"/>
      <w:sz w:val="21"/>
      <w:szCs w:val="20"/>
      <w:lang w:val="en-US" w:eastAsia="zh-CN" w:bidi="ar-SA"/>
    </w:rPr>
  </w:style>
  <w:style w:type="paragraph" w:customStyle="1" w:styleId="95">
    <w:name w:val="二级无"/>
    <w:basedOn w:val="88"/>
    <w:qFormat/>
    <w:uiPriority w:val="0"/>
    <w:pPr>
      <w:spacing w:beforeLines="0" w:afterLines="0"/>
    </w:pPr>
    <w:rPr>
      <w:rFonts w:ascii="宋体" w:eastAsia="宋体"/>
    </w:rPr>
  </w:style>
  <w:style w:type="paragraph" w:customStyle="1" w:styleId="96">
    <w:name w:val="正文表标题"/>
    <w:next w:val="1"/>
    <w:qFormat/>
    <w:uiPriority w:val="0"/>
    <w:pPr>
      <w:spacing w:beforeLines="50" w:afterLines="50"/>
      <w:jc w:val="center"/>
    </w:pPr>
    <w:rPr>
      <w:rFonts w:ascii="黑体" w:hAnsi="Times New Roman" w:eastAsia="黑体" w:cs="Times New Roman"/>
      <w:kern w:val="0"/>
      <w:sz w:val="21"/>
      <w:szCs w:val="20"/>
      <w:lang w:val="en-US" w:eastAsia="zh-CN" w:bidi="ar-SA"/>
    </w:rPr>
  </w:style>
  <w:style w:type="paragraph" w:customStyle="1" w:styleId="97">
    <w:name w:val="章格式1"/>
    <w:basedOn w:val="1"/>
    <w:qFormat/>
    <w:uiPriority w:val="0"/>
    <w:pPr>
      <w:keepNext/>
      <w:keepLines/>
      <w:numPr>
        <w:ilvl w:val="0"/>
        <w:numId w:val="2"/>
      </w:numPr>
      <w:tabs>
        <w:tab w:val="left" w:pos="720"/>
      </w:tabs>
      <w:spacing w:before="260" w:after="260" w:line="413" w:lineRule="auto"/>
      <w:jc w:val="center"/>
      <w:outlineLvl w:val="1"/>
    </w:pPr>
    <w:rPr>
      <w:rFonts w:ascii="宋体" w:hAnsi="宋体"/>
      <w:b/>
      <w:bCs/>
      <w:sz w:val="28"/>
      <w:szCs w:val="28"/>
    </w:rPr>
  </w:style>
  <w:style w:type="character" w:customStyle="1" w:styleId="98">
    <w:name w:val="纯文本 字符"/>
    <w:basedOn w:val="45"/>
    <w:link w:val="24"/>
    <w:qFormat/>
    <w:uiPriority w:val="99"/>
    <w:rPr>
      <w:rFonts w:ascii="宋体" w:hAnsi="Courier New" w:eastAsia="宋体" w:cs="Times New Roman"/>
      <w:kern w:val="0"/>
      <w:sz w:val="20"/>
      <w:szCs w:val="21"/>
    </w:rPr>
  </w:style>
  <w:style w:type="paragraph" w:customStyle="1" w:styleId="99">
    <w:name w:val="Default"/>
    <w:qFormat/>
    <w:uiPriority w:val="0"/>
    <w:pPr>
      <w:widowControl w:val="0"/>
      <w:autoSpaceDE w:val="0"/>
      <w:autoSpaceDN w:val="0"/>
      <w:adjustRightInd w:val="0"/>
      <w:jc w:val="left"/>
    </w:pPr>
    <w:rPr>
      <w:rFonts w:ascii="黑体" w:hAnsi="Times New Roman" w:eastAsia="黑体" w:cs="黑体"/>
      <w:color w:val="000000"/>
      <w:kern w:val="0"/>
      <w:sz w:val="24"/>
      <w:szCs w:val="24"/>
      <w:lang w:val="en-US" w:eastAsia="zh-CN" w:bidi="ar-SA"/>
    </w:rPr>
  </w:style>
  <w:style w:type="paragraph" w:customStyle="1" w:styleId="100">
    <w:name w:val="节格式1"/>
    <w:basedOn w:val="1"/>
    <w:qFormat/>
    <w:uiPriority w:val="0"/>
    <w:pPr>
      <w:keepNext/>
      <w:keepLines/>
      <w:numPr>
        <w:ilvl w:val="1"/>
        <w:numId w:val="3"/>
      </w:numPr>
      <w:spacing w:before="260" w:after="260" w:line="413" w:lineRule="auto"/>
      <w:ind w:left="992" w:hanging="567"/>
      <w:jc w:val="center"/>
      <w:outlineLvl w:val="2"/>
    </w:pPr>
    <w:rPr>
      <w:rFonts w:ascii="黑体" w:hAnsi="MS PGothic" w:eastAsia="黑体"/>
      <w:b/>
      <w:szCs w:val="21"/>
    </w:rPr>
  </w:style>
  <w:style w:type="paragraph" w:customStyle="1" w:styleId="101">
    <w:name w:val="Char"/>
    <w:basedOn w:val="1"/>
    <w:qFormat/>
    <w:uiPriority w:val="0"/>
    <w:pPr>
      <w:jc w:val="center"/>
    </w:pPr>
    <w:rPr>
      <w:rFonts w:ascii="仿宋_GB2312" w:eastAsia="仿宋_GB2312"/>
      <w:b/>
      <w:sz w:val="32"/>
      <w:szCs w:val="32"/>
    </w:rPr>
  </w:style>
  <w:style w:type="paragraph" w:customStyle="1" w:styleId="102">
    <w:name w:val="Char1"/>
    <w:basedOn w:val="1"/>
    <w:qFormat/>
    <w:uiPriority w:val="0"/>
    <w:pPr>
      <w:jc w:val="center"/>
    </w:pPr>
    <w:rPr>
      <w:rFonts w:ascii="仿宋_GB2312" w:eastAsia="仿宋_GB2312"/>
      <w:b/>
      <w:sz w:val="32"/>
      <w:szCs w:val="32"/>
    </w:rPr>
  </w:style>
  <w:style w:type="character" w:customStyle="1" w:styleId="103">
    <w:name w:val="正文文本缩进 字符"/>
    <w:basedOn w:val="45"/>
    <w:link w:val="19"/>
    <w:qFormat/>
    <w:uiPriority w:val="99"/>
    <w:rPr>
      <w:rFonts w:ascii="宋体" w:hAnsi="宋体" w:eastAsia="宋体" w:cs="Times New Roman"/>
      <w:szCs w:val="24"/>
    </w:rPr>
  </w:style>
  <w:style w:type="paragraph" w:customStyle="1" w:styleId="104">
    <w:name w:val="简单回函地址"/>
    <w:basedOn w:val="1"/>
    <w:qFormat/>
    <w:uiPriority w:val="0"/>
  </w:style>
  <w:style w:type="character" w:customStyle="1" w:styleId="105">
    <w:name w:val="正文文本缩进 2 字符"/>
    <w:basedOn w:val="45"/>
    <w:link w:val="27"/>
    <w:qFormat/>
    <w:uiPriority w:val="0"/>
    <w:rPr>
      <w:rFonts w:ascii="Times New Roman" w:hAnsi="Times New Roman" w:eastAsia="宋体" w:cs="Times New Roman"/>
      <w:szCs w:val="24"/>
    </w:rPr>
  </w:style>
  <w:style w:type="character" w:customStyle="1" w:styleId="106">
    <w:name w:val="正文文本缩进 3 字符"/>
    <w:basedOn w:val="45"/>
    <w:link w:val="37"/>
    <w:uiPriority w:val="0"/>
    <w:rPr>
      <w:rFonts w:ascii="Times New Roman" w:hAnsi="Times New Roman" w:eastAsia="宋体" w:cs="Times New Roman"/>
      <w:sz w:val="16"/>
      <w:szCs w:val="16"/>
    </w:rPr>
  </w:style>
  <w:style w:type="character" w:customStyle="1" w:styleId="107">
    <w:name w:val="正文文本 2 字符"/>
    <w:basedOn w:val="45"/>
    <w:link w:val="40"/>
    <w:uiPriority w:val="0"/>
    <w:rPr>
      <w:rFonts w:ascii="Times New Roman" w:hAnsi="Times New Roman" w:eastAsia="宋体" w:cs="Times New Roman"/>
      <w:szCs w:val="24"/>
    </w:rPr>
  </w:style>
  <w:style w:type="paragraph" w:customStyle="1" w:styleId="108">
    <w:name w:val="HTML Bottom of Form"/>
    <w:basedOn w:val="1"/>
    <w:next w:val="1"/>
    <w:link w:val="109"/>
    <w:qFormat/>
    <w:uiPriority w:val="0"/>
    <w:pPr>
      <w:pBdr>
        <w:top w:val="single" w:color="auto" w:sz="6" w:space="1"/>
      </w:pBdr>
      <w:jc w:val="center"/>
    </w:pPr>
    <w:rPr>
      <w:rFonts w:ascii="Arial" w:hAnsi="Arial" w:cs="Arial"/>
      <w:vanish/>
      <w:sz w:val="16"/>
      <w:szCs w:val="16"/>
    </w:rPr>
  </w:style>
  <w:style w:type="character" w:customStyle="1" w:styleId="109">
    <w:name w:val="z-窗体底端 字符"/>
    <w:basedOn w:val="45"/>
    <w:link w:val="108"/>
    <w:qFormat/>
    <w:uiPriority w:val="0"/>
    <w:rPr>
      <w:rFonts w:ascii="Arial" w:hAnsi="Arial" w:eastAsia="宋体" w:cs="Arial"/>
      <w:vanish/>
      <w:sz w:val="16"/>
      <w:szCs w:val="16"/>
    </w:rPr>
  </w:style>
  <w:style w:type="paragraph" w:customStyle="1" w:styleId="110">
    <w:name w:val="HTML Top of Form"/>
    <w:basedOn w:val="1"/>
    <w:next w:val="1"/>
    <w:link w:val="111"/>
    <w:qFormat/>
    <w:uiPriority w:val="0"/>
    <w:pPr>
      <w:pBdr>
        <w:bottom w:val="single" w:color="auto" w:sz="6" w:space="1"/>
      </w:pBdr>
      <w:jc w:val="center"/>
    </w:pPr>
    <w:rPr>
      <w:rFonts w:ascii="Arial" w:hAnsi="Arial" w:cs="Arial"/>
      <w:vanish/>
      <w:sz w:val="16"/>
      <w:szCs w:val="16"/>
    </w:rPr>
  </w:style>
  <w:style w:type="character" w:customStyle="1" w:styleId="111">
    <w:name w:val="z-窗体顶端 字符"/>
    <w:basedOn w:val="45"/>
    <w:link w:val="110"/>
    <w:qFormat/>
    <w:uiPriority w:val="0"/>
    <w:rPr>
      <w:rFonts w:ascii="Arial" w:hAnsi="Arial" w:eastAsia="宋体" w:cs="Arial"/>
      <w:vanish/>
      <w:sz w:val="16"/>
      <w:szCs w:val="16"/>
    </w:rPr>
  </w:style>
  <w:style w:type="paragraph" w:customStyle="1" w:styleId="112">
    <w:name w:val="Char3"/>
    <w:basedOn w:val="1"/>
    <w:qFormat/>
    <w:uiPriority w:val="0"/>
    <w:pPr>
      <w:jc w:val="center"/>
    </w:pPr>
    <w:rPr>
      <w:rFonts w:ascii="仿宋_GB2312" w:eastAsia="仿宋_GB2312"/>
      <w:b/>
      <w:sz w:val="32"/>
      <w:szCs w:val="32"/>
    </w:rPr>
  </w:style>
  <w:style w:type="character" w:customStyle="1" w:styleId="113">
    <w:name w:val="Char Char"/>
    <w:basedOn w:val="45"/>
    <w:qFormat/>
    <w:uiPriority w:val="0"/>
    <w:rPr>
      <w:rFonts w:ascii="Arial" w:hAnsi="Arial" w:eastAsia="黑体"/>
      <w:b/>
      <w:bCs/>
      <w:kern w:val="2"/>
      <w:sz w:val="32"/>
      <w:szCs w:val="32"/>
    </w:rPr>
  </w:style>
  <w:style w:type="paragraph" w:customStyle="1" w:styleId="114">
    <w:name w:val="Char Char Char Char"/>
    <w:basedOn w:val="1"/>
    <w:uiPriority w:val="0"/>
    <w:pPr>
      <w:jc w:val="center"/>
    </w:pPr>
    <w:rPr>
      <w:rFonts w:ascii="仿宋_GB2312" w:eastAsia="仿宋_GB2312"/>
      <w:b/>
      <w:sz w:val="32"/>
      <w:szCs w:val="32"/>
    </w:rPr>
  </w:style>
  <w:style w:type="paragraph" w:customStyle="1" w:styleId="115">
    <w:name w:val="Char Char Char Char2"/>
    <w:basedOn w:val="1"/>
    <w:qFormat/>
    <w:uiPriority w:val="0"/>
    <w:pPr>
      <w:spacing w:before="120" w:after="120" w:line="500" w:lineRule="exact"/>
      <w:jc w:val="center"/>
    </w:pPr>
    <w:rPr>
      <w:rFonts w:ascii="仿宋_GB2312"/>
      <w:b/>
      <w:sz w:val="28"/>
      <w:szCs w:val="32"/>
    </w:rPr>
  </w:style>
  <w:style w:type="character" w:customStyle="1" w:styleId="116">
    <w:name w:val="批注文字 字符"/>
    <w:basedOn w:val="45"/>
    <w:link w:val="14"/>
    <w:qFormat/>
    <w:uiPriority w:val="99"/>
    <w:rPr>
      <w:rFonts w:ascii="Times New Roman" w:hAnsi="Times New Roman" w:eastAsia="宋体" w:cs="Times New Roman"/>
      <w:szCs w:val="24"/>
    </w:rPr>
  </w:style>
  <w:style w:type="character" w:customStyle="1" w:styleId="117">
    <w:name w:val="批注主题 字符"/>
    <w:basedOn w:val="116"/>
    <w:link w:val="13"/>
    <w:qFormat/>
    <w:uiPriority w:val="99"/>
    <w:rPr>
      <w:rFonts w:ascii="Times New Roman" w:hAnsi="Times New Roman" w:eastAsia="宋体" w:cs="Times New Roman"/>
      <w:b/>
      <w:bCs/>
      <w:szCs w:val="24"/>
    </w:rPr>
  </w:style>
  <w:style w:type="paragraph" w:customStyle="1" w:styleId="118">
    <w:name w:val="Char2"/>
    <w:basedOn w:val="1"/>
    <w:uiPriority w:val="0"/>
    <w:pPr>
      <w:jc w:val="center"/>
    </w:pPr>
    <w:rPr>
      <w:rFonts w:ascii="仿宋_GB2312" w:eastAsia="仿宋_GB2312"/>
      <w:b/>
      <w:sz w:val="32"/>
      <w:szCs w:val="32"/>
    </w:rPr>
  </w:style>
  <w:style w:type="paragraph" w:customStyle="1" w:styleId="119">
    <w:name w:val="Char Char Char Char1"/>
    <w:basedOn w:val="1"/>
    <w:qFormat/>
    <w:uiPriority w:val="0"/>
    <w:pPr>
      <w:spacing w:before="120" w:after="120" w:line="500" w:lineRule="exact"/>
      <w:jc w:val="center"/>
    </w:pPr>
    <w:rPr>
      <w:rFonts w:ascii="仿宋_GB2312"/>
      <w:b/>
      <w:sz w:val="28"/>
      <w:szCs w:val="32"/>
    </w:rPr>
  </w:style>
  <w:style w:type="paragraph" w:customStyle="1" w:styleId="120">
    <w:name w:val="Normal_12"/>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121">
    <w:name w:val="Normal_13"/>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122">
    <w:name w:val="Normal_10"/>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123">
    <w:name w:val="Normal_4"/>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124">
    <w:name w:val="Normal_2"/>
    <w:uiPriority w:val="0"/>
    <w:pPr>
      <w:spacing w:before="120" w:after="240"/>
      <w:jc w:val="both"/>
    </w:pPr>
    <w:rPr>
      <w:rFonts w:ascii="Times New Roman" w:hAnsi="Times New Roman" w:eastAsia="Times New Roman" w:cs="Times New Roman"/>
      <w:kern w:val="0"/>
      <w:sz w:val="22"/>
      <w:szCs w:val="22"/>
      <w:lang w:val="en-US" w:eastAsia="en-US" w:bidi="ar-SA"/>
    </w:rPr>
  </w:style>
  <w:style w:type="character" w:customStyle="1" w:styleId="125">
    <w:name w:val="样式1 Char"/>
    <w:link w:val="126"/>
    <w:qFormat/>
    <w:uiPriority w:val="0"/>
    <w:rPr>
      <w:rFonts w:ascii="宋体" w:hAnsi="宋体"/>
      <w:sz w:val="24"/>
      <w:szCs w:val="24"/>
    </w:rPr>
  </w:style>
  <w:style w:type="paragraph" w:customStyle="1" w:styleId="126">
    <w:name w:val="样式1"/>
    <w:link w:val="125"/>
    <w:qFormat/>
    <w:uiPriority w:val="0"/>
    <w:pPr>
      <w:spacing w:line="360" w:lineRule="auto"/>
      <w:ind w:firstLine="480" w:firstLineChars="200"/>
      <w:jc w:val="left"/>
    </w:pPr>
    <w:rPr>
      <w:rFonts w:ascii="宋体" w:hAnsi="宋体" w:eastAsiaTheme="minorEastAsia" w:cstheme="minorBidi"/>
      <w:kern w:val="2"/>
      <w:sz w:val="24"/>
      <w:szCs w:val="24"/>
      <w:lang w:val="en-US" w:eastAsia="zh-CN" w:bidi="ar-SA"/>
    </w:rPr>
  </w:style>
  <w:style w:type="table" w:customStyle="1" w:styleId="127">
    <w:name w:val="无格式表格 21"/>
    <w:basedOn w:val="54"/>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28">
    <w:name w:val="网格表 1 浅色1"/>
    <w:basedOn w:val="5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29">
    <w:name w:val="网格表 1 浅色 - 着色 11"/>
    <w:basedOn w:val="54"/>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Layout w:type="fixed"/>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paragraph" w:customStyle="1" w:styleId="130">
    <w:name w:val="norm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collect-box"/>
    <w:basedOn w:val="1"/>
    <w:qFormat/>
    <w:uiPriority w:val="0"/>
    <w:pPr>
      <w:widowControl/>
      <w:spacing w:before="100" w:beforeAutospacing="1" w:after="100" w:afterAutospacing="1"/>
      <w:jc w:val="left"/>
    </w:pPr>
    <w:rPr>
      <w:rFonts w:ascii="宋体" w:hAnsi="宋体" w:cs="宋体"/>
      <w:kern w:val="0"/>
      <w:sz w:val="24"/>
    </w:rPr>
  </w:style>
  <w:style w:type="table" w:customStyle="1" w:styleId="132">
    <w:name w:val="网格型浅色1"/>
    <w:basedOn w:val="54"/>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133">
    <w:name w:val="脚注文本 字符"/>
    <w:basedOn w:val="45"/>
    <w:link w:val="35"/>
    <w:semiHidden/>
    <w:qFormat/>
    <w:uiPriority w:val="99"/>
    <w:rPr>
      <w:rFonts w:ascii="Times New Roman" w:hAnsi="Times New Roman" w:eastAsia="宋体" w:cs="Times New Roman"/>
      <w:sz w:val="18"/>
      <w:szCs w:val="18"/>
    </w:rPr>
  </w:style>
  <w:style w:type="character" w:customStyle="1" w:styleId="134">
    <w:name w:val="Unresolved Mention"/>
    <w:basedOn w:val="45"/>
    <w:semiHidden/>
    <w:unhideWhenUsed/>
    <w:uiPriority w:val="99"/>
    <w:rPr>
      <w:color w:val="605E5C"/>
      <w:shd w:val="clear" w:color="auto" w:fill="E1DFDD"/>
    </w:rPr>
  </w:style>
  <w:style w:type="table" w:customStyle="1" w:styleId="135">
    <w:name w:val="网格型1"/>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6">
    <w:name w:val="未处理的提及1"/>
    <w:basedOn w:val="45"/>
    <w:semiHidden/>
    <w:unhideWhenUsed/>
    <w:qFormat/>
    <w:uiPriority w:val="99"/>
    <w:rPr>
      <w:color w:val="605E5C"/>
      <w:shd w:val="clear" w:color="auto" w:fill="E1DFDD"/>
    </w:rPr>
  </w:style>
  <w:style w:type="character" w:styleId="137">
    <w:name w:val="Placeholder Text"/>
    <w:basedOn w:val="45"/>
    <w:semiHidden/>
    <w:uiPriority w:val="99"/>
    <w:rPr>
      <w:color w:val="808080"/>
    </w:rPr>
  </w:style>
  <w:style w:type="paragraph" w:customStyle="1" w:styleId="138">
    <w:name w:val="fa-content"/>
    <w:basedOn w:val="1"/>
    <w:qFormat/>
    <w:uiPriority w:val="0"/>
    <w:pPr>
      <w:widowControl/>
      <w:spacing w:before="100" w:beforeAutospacing="1" w:after="100" w:afterAutospacing="1"/>
      <w:jc w:val="left"/>
    </w:pPr>
    <w:rPr>
      <w:rFonts w:ascii="宋体" w:hAnsi="宋体" w:cs="宋体"/>
      <w:kern w:val="0"/>
      <w:sz w:val="24"/>
    </w:rPr>
  </w:style>
  <w:style w:type="table" w:customStyle="1" w:styleId="139">
    <w:name w:val="Plain Table 2"/>
    <w:basedOn w:val="54"/>
    <w:qFormat/>
    <w:uiPriority w:val="42"/>
    <w:pPr>
      <w:jc w:val="left"/>
    </w:p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40">
    <w:name w:val="二级条标题 Char"/>
    <w:link w:val="88"/>
    <w:qFormat/>
    <w:locked/>
    <w:uiPriority w:val="99"/>
    <w:rPr>
      <w:rFonts w:ascii="黑体" w:hAnsi="Times New Roman" w:eastAsia="黑体" w:cs="Times New Roman"/>
      <w:kern w:val="0"/>
      <w:szCs w:val="21"/>
    </w:rPr>
  </w:style>
  <w:style w:type="table" w:customStyle="1" w:styleId="141">
    <w:name w:val="Grid Table 1 Light"/>
    <w:basedOn w:val="5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42">
    <w:name w:val="Grid Table 1 Light Accent 1"/>
    <w:basedOn w:val="54"/>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Layout w:type="fixed"/>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143">
    <w:name w:val="Grid Table Light"/>
    <w:basedOn w:val="54"/>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8" Type="http://schemas.openxmlformats.org/officeDocument/2006/relationships/fontTable" Target="fontTable.xml"/><Relationship Id="rId57" Type="http://schemas.openxmlformats.org/officeDocument/2006/relationships/customXml" Target="../customXml/item2.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20.wmf"/><Relationship Id="rId53" Type="http://schemas.openxmlformats.org/officeDocument/2006/relationships/oleObject" Target="embeddings/oleObject17.bin"/><Relationship Id="rId52" Type="http://schemas.openxmlformats.org/officeDocument/2006/relationships/image" Target="media/image19.wmf"/><Relationship Id="rId51" Type="http://schemas.openxmlformats.org/officeDocument/2006/relationships/oleObject" Target="embeddings/oleObject16.bin"/><Relationship Id="rId50" Type="http://schemas.openxmlformats.org/officeDocument/2006/relationships/oleObject" Target="embeddings/oleObject15.bin"/><Relationship Id="rId5" Type="http://schemas.openxmlformats.org/officeDocument/2006/relationships/footer" Target="footer2.xml"/><Relationship Id="rId49" Type="http://schemas.openxmlformats.org/officeDocument/2006/relationships/image" Target="media/image18.wmf"/><Relationship Id="rId48" Type="http://schemas.openxmlformats.org/officeDocument/2006/relationships/oleObject" Target="embeddings/oleObject14.bin"/><Relationship Id="rId47" Type="http://schemas.openxmlformats.org/officeDocument/2006/relationships/image" Target="media/image17.png"/><Relationship Id="rId46" Type="http://schemas.openxmlformats.org/officeDocument/2006/relationships/image" Target="media/image16.png"/><Relationship Id="rId45" Type="http://schemas.openxmlformats.org/officeDocument/2006/relationships/image" Target="media/image15.png"/><Relationship Id="rId44" Type="http://schemas.openxmlformats.org/officeDocument/2006/relationships/image" Target="media/image14.png"/><Relationship Id="rId43" Type="http://schemas.openxmlformats.org/officeDocument/2006/relationships/oleObject" Target="embeddings/oleObject13.bin"/><Relationship Id="rId42" Type="http://schemas.openxmlformats.org/officeDocument/2006/relationships/image" Target="media/image13.wmf"/><Relationship Id="rId41" Type="http://schemas.openxmlformats.org/officeDocument/2006/relationships/oleObject" Target="embeddings/oleObject12.bin"/><Relationship Id="rId40" Type="http://schemas.openxmlformats.org/officeDocument/2006/relationships/image" Target="media/image12.wmf"/><Relationship Id="rId4" Type="http://schemas.openxmlformats.org/officeDocument/2006/relationships/footer" Target="footer1.xml"/><Relationship Id="rId39" Type="http://schemas.openxmlformats.org/officeDocument/2006/relationships/oleObject" Target="embeddings/oleObject11.bin"/><Relationship Id="rId38" Type="http://schemas.openxmlformats.org/officeDocument/2006/relationships/image" Target="media/image11.wmf"/><Relationship Id="rId37" Type="http://schemas.openxmlformats.org/officeDocument/2006/relationships/oleObject" Target="embeddings/oleObject10.bin"/><Relationship Id="rId36" Type="http://schemas.openxmlformats.org/officeDocument/2006/relationships/image" Target="media/image10.wmf"/><Relationship Id="rId35" Type="http://schemas.openxmlformats.org/officeDocument/2006/relationships/oleObject" Target="embeddings/oleObject9.bin"/><Relationship Id="rId34" Type="http://schemas.openxmlformats.org/officeDocument/2006/relationships/image" Target="media/image9.wmf"/><Relationship Id="rId33" Type="http://schemas.openxmlformats.org/officeDocument/2006/relationships/oleObject" Target="embeddings/oleObject8.bin"/><Relationship Id="rId32" Type="http://schemas.openxmlformats.org/officeDocument/2006/relationships/image" Target="media/image8.wmf"/><Relationship Id="rId31" Type="http://schemas.openxmlformats.org/officeDocument/2006/relationships/oleObject" Target="embeddings/oleObject7.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6.wmf"/><Relationship Id="rId27" Type="http://schemas.openxmlformats.org/officeDocument/2006/relationships/oleObject" Target="embeddings/oleObject5.bin"/><Relationship Id="rId26" Type="http://schemas.openxmlformats.org/officeDocument/2006/relationships/image" Target="media/image5.wmf"/><Relationship Id="rId25" Type="http://schemas.openxmlformats.org/officeDocument/2006/relationships/oleObject" Target="embeddings/oleObject4.bin"/><Relationship Id="rId24" Type="http://schemas.openxmlformats.org/officeDocument/2006/relationships/image" Target="media/image4.wmf"/><Relationship Id="rId23" Type="http://schemas.openxmlformats.org/officeDocument/2006/relationships/oleObject" Target="embeddings/oleObject3.bin"/><Relationship Id="rId22" Type="http://schemas.openxmlformats.org/officeDocument/2006/relationships/image" Target="media/image3.wmf"/><Relationship Id="rId21" Type="http://schemas.openxmlformats.org/officeDocument/2006/relationships/oleObject" Target="embeddings/oleObject2.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5F7CA-1E03-4842-8A64-7A256556011A}">
  <ds:schemaRefs/>
</ds:datastoreItem>
</file>

<file path=docProps/app.xml><?xml version="1.0" encoding="utf-8"?>
<Properties xmlns="http://schemas.openxmlformats.org/officeDocument/2006/extended-properties" xmlns:vt="http://schemas.openxmlformats.org/officeDocument/2006/docPropsVTypes">
  <Template>Normal.dotm</Template>
  <Pages>238</Pages>
  <Words>30613</Words>
  <Characters>174500</Characters>
  <Lines>1454</Lines>
  <Paragraphs>409</Paragraphs>
  <TotalTime>115</TotalTime>
  <ScaleCrop>false</ScaleCrop>
  <LinksUpToDate>false</LinksUpToDate>
  <CharactersWithSpaces>204704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2020-06-28T08:55:00Z</dcterms:created>
  <dc:creator>jzt</dc:creator>
  <cp:lastModifiedBy>江泽涛</cp:lastModifiedBy>
  <cp:lastPrinted>2020-06-28T08:43:00Z</cp:lastPrinted>
  <dcterms:modified xsi:type="dcterms:W3CDTF">2020-07-10T08:54:48Z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